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59C" w:rsidRDefault="00F70658">
      <w:pPr>
        <w:spacing w:before="85" w:line="360" w:lineRule="auto"/>
        <w:ind w:left="376" w:right="1094"/>
        <w:jc w:val="center"/>
        <w:rPr>
          <w:rFonts w:ascii="Cambria"/>
          <w:b/>
          <w:sz w:val="28"/>
        </w:rPr>
      </w:pPr>
      <w:r>
        <w:rPr>
          <w:rFonts w:ascii="Cambria"/>
          <w:b/>
          <w:sz w:val="28"/>
        </w:rPr>
        <w:t>FLEXIBLE</w:t>
      </w:r>
      <w:r>
        <w:rPr>
          <w:rFonts w:ascii="Cambria"/>
          <w:b/>
          <w:spacing w:val="-13"/>
          <w:sz w:val="28"/>
        </w:rPr>
        <w:t xml:space="preserve"> </w:t>
      </w:r>
      <w:r>
        <w:rPr>
          <w:rFonts w:ascii="Cambria"/>
          <w:b/>
          <w:sz w:val="28"/>
        </w:rPr>
        <w:t>WORK</w:t>
      </w:r>
      <w:r>
        <w:rPr>
          <w:rFonts w:ascii="Cambria"/>
          <w:b/>
          <w:spacing w:val="-13"/>
          <w:sz w:val="28"/>
        </w:rPr>
        <w:t xml:space="preserve"> </w:t>
      </w:r>
      <w:r>
        <w:rPr>
          <w:rFonts w:ascii="Cambria"/>
          <w:b/>
          <w:sz w:val="28"/>
        </w:rPr>
        <w:t>SCHEDULES</w:t>
      </w:r>
      <w:r>
        <w:rPr>
          <w:rFonts w:ascii="Cambria"/>
          <w:b/>
          <w:spacing w:val="-13"/>
          <w:sz w:val="28"/>
        </w:rPr>
        <w:t xml:space="preserve"> </w:t>
      </w:r>
      <w:r>
        <w:rPr>
          <w:rFonts w:ascii="Cambria"/>
          <w:b/>
          <w:sz w:val="28"/>
        </w:rPr>
        <w:t>AND</w:t>
      </w:r>
      <w:r>
        <w:rPr>
          <w:rFonts w:ascii="Cambria"/>
          <w:b/>
          <w:spacing w:val="-13"/>
          <w:sz w:val="28"/>
        </w:rPr>
        <w:t xml:space="preserve"> </w:t>
      </w:r>
      <w:r>
        <w:rPr>
          <w:rFonts w:ascii="Cambria"/>
          <w:b/>
          <w:sz w:val="28"/>
        </w:rPr>
        <w:t>THEIR</w:t>
      </w:r>
      <w:r>
        <w:rPr>
          <w:rFonts w:ascii="Cambria"/>
          <w:b/>
          <w:spacing w:val="-13"/>
          <w:sz w:val="28"/>
        </w:rPr>
        <w:t xml:space="preserve"> </w:t>
      </w:r>
      <w:r>
        <w:rPr>
          <w:rFonts w:ascii="Cambria"/>
          <w:b/>
          <w:sz w:val="28"/>
        </w:rPr>
        <w:t>INFLUENCE</w:t>
      </w:r>
      <w:r>
        <w:rPr>
          <w:rFonts w:ascii="Cambria"/>
          <w:b/>
          <w:spacing w:val="-13"/>
          <w:sz w:val="28"/>
        </w:rPr>
        <w:t xml:space="preserve"> </w:t>
      </w:r>
      <w:r>
        <w:rPr>
          <w:rFonts w:ascii="Cambria"/>
          <w:b/>
          <w:sz w:val="28"/>
        </w:rPr>
        <w:t>ON</w:t>
      </w:r>
      <w:r>
        <w:rPr>
          <w:rFonts w:ascii="Cambria"/>
          <w:b/>
          <w:spacing w:val="-13"/>
          <w:sz w:val="28"/>
        </w:rPr>
        <w:t xml:space="preserve"> </w:t>
      </w:r>
      <w:r>
        <w:rPr>
          <w:rFonts w:ascii="Cambria"/>
          <w:b/>
          <w:sz w:val="28"/>
        </w:rPr>
        <w:t>STAFF PERFORMANCE IN THE HOSPITALITY INDUSTRY:</w:t>
      </w:r>
    </w:p>
    <w:p w:rsidR="00B6459C" w:rsidRDefault="00F70658">
      <w:pPr>
        <w:spacing w:before="200"/>
        <w:ind w:left="376" w:right="1094"/>
        <w:jc w:val="center"/>
        <w:rPr>
          <w:rFonts w:ascii="Cambria"/>
          <w:b/>
          <w:sz w:val="28"/>
        </w:rPr>
      </w:pPr>
      <w:r>
        <w:rPr>
          <w:rFonts w:ascii="Cambria"/>
          <w:b/>
          <w:sz w:val="28"/>
        </w:rPr>
        <w:t>EVIDENCE</w:t>
      </w:r>
      <w:r>
        <w:rPr>
          <w:rFonts w:ascii="Cambria"/>
          <w:b/>
          <w:spacing w:val="-13"/>
          <w:sz w:val="28"/>
        </w:rPr>
        <w:t xml:space="preserve"> </w:t>
      </w:r>
      <w:r>
        <w:rPr>
          <w:rFonts w:ascii="Cambria"/>
          <w:b/>
          <w:sz w:val="28"/>
        </w:rPr>
        <w:t>FROM</w:t>
      </w:r>
      <w:r>
        <w:rPr>
          <w:rFonts w:ascii="Cambria"/>
          <w:b/>
          <w:spacing w:val="-13"/>
          <w:sz w:val="28"/>
        </w:rPr>
        <w:t xml:space="preserve"> </w:t>
      </w:r>
      <w:r>
        <w:rPr>
          <w:rFonts w:ascii="Cambria"/>
          <w:b/>
          <w:sz w:val="28"/>
        </w:rPr>
        <w:t>G-PINNACLE</w:t>
      </w:r>
      <w:r>
        <w:rPr>
          <w:rFonts w:ascii="Cambria"/>
          <w:b/>
          <w:spacing w:val="-13"/>
          <w:sz w:val="28"/>
        </w:rPr>
        <w:t xml:space="preserve"> </w:t>
      </w:r>
      <w:r>
        <w:rPr>
          <w:rFonts w:ascii="Cambria"/>
          <w:b/>
          <w:sz w:val="28"/>
        </w:rPr>
        <w:t>SIGNATURE,</w:t>
      </w:r>
      <w:r>
        <w:rPr>
          <w:rFonts w:ascii="Cambria"/>
          <w:b/>
          <w:spacing w:val="-13"/>
          <w:sz w:val="28"/>
        </w:rPr>
        <w:t xml:space="preserve"> </w:t>
      </w:r>
      <w:r>
        <w:rPr>
          <w:rFonts w:ascii="Cambria"/>
          <w:b/>
          <w:spacing w:val="-2"/>
          <w:sz w:val="28"/>
        </w:rPr>
        <w:t>ILORIN</w:t>
      </w:r>
    </w:p>
    <w:p w:rsidR="00B6459C" w:rsidRDefault="00B6459C">
      <w:pPr>
        <w:pStyle w:val="BodyText"/>
        <w:spacing w:before="35"/>
        <w:rPr>
          <w:rFonts w:ascii="Cambria"/>
          <w:b/>
          <w:sz w:val="28"/>
        </w:rPr>
      </w:pPr>
    </w:p>
    <w:p w:rsidR="00B6459C" w:rsidRDefault="00F70658">
      <w:pPr>
        <w:spacing w:before="1"/>
        <w:ind w:left="376" w:right="1094"/>
        <w:jc w:val="center"/>
        <w:rPr>
          <w:sz w:val="24"/>
        </w:rPr>
      </w:pPr>
      <w:r>
        <w:rPr>
          <w:spacing w:val="-5"/>
          <w:sz w:val="24"/>
        </w:rPr>
        <w:t>BY</w:t>
      </w:r>
    </w:p>
    <w:p w:rsidR="00B6459C" w:rsidRDefault="00B6459C">
      <w:pPr>
        <w:pStyle w:val="BodyText"/>
        <w:spacing w:before="61"/>
        <w:rPr>
          <w:sz w:val="24"/>
        </w:rPr>
      </w:pPr>
    </w:p>
    <w:p w:rsidR="00B6459C" w:rsidRDefault="00F70658">
      <w:pPr>
        <w:spacing w:before="1" w:line="508" w:lineRule="auto"/>
        <w:ind w:left="1936" w:right="2654"/>
        <w:jc w:val="center"/>
        <w:rPr>
          <w:b/>
          <w:sz w:val="28"/>
        </w:rPr>
      </w:pPr>
      <w:r>
        <w:rPr>
          <w:b/>
          <w:sz w:val="28"/>
        </w:rPr>
        <w:t>AKUJI</w:t>
      </w:r>
      <w:r>
        <w:rPr>
          <w:b/>
          <w:spacing w:val="-18"/>
          <w:sz w:val="28"/>
        </w:rPr>
        <w:t xml:space="preserve"> </w:t>
      </w:r>
      <w:r>
        <w:rPr>
          <w:b/>
          <w:sz w:val="28"/>
        </w:rPr>
        <w:t>BOLAJI</w:t>
      </w:r>
      <w:r>
        <w:rPr>
          <w:b/>
          <w:spacing w:val="-17"/>
          <w:sz w:val="28"/>
        </w:rPr>
        <w:t xml:space="preserve"> </w:t>
      </w:r>
      <w:r>
        <w:rPr>
          <w:b/>
          <w:sz w:val="28"/>
        </w:rPr>
        <w:t xml:space="preserve">MUIZ </w:t>
      </w:r>
      <w:r>
        <w:rPr>
          <w:b/>
          <w:spacing w:val="-2"/>
          <w:sz w:val="28"/>
        </w:rPr>
        <w:t>HND/23/BAM/FT/0358</w:t>
      </w:r>
    </w:p>
    <w:p w:rsidR="00B6459C" w:rsidRDefault="00F70658">
      <w:pPr>
        <w:spacing w:line="360" w:lineRule="auto"/>
        <w:ind w:left="376" w:right="1094"/>
        <w:jc w:val="center"/>
        <w:rPr>
          <w:b/>
          <w:sz w:val="24"/>
        </w:rPr>
      </w:pPr>
      <w:r>
        <w:rPr>
          <w:b/>
          <w:sz w:val="24"/>
        </w:rPr>
        <w:t>BEING A RESEARCH PROJECT SUBMITTED TO DEPARTMENT OF BUSINESS</w:t>
      </w:r>
      <w:r>
        <w:rPr>
          <w:b/>
          <w:spacing w:val="-12"/>
          <w:sz w:val="24"/>
        </w:rPr>
        <w:t xml:space="preserve"> </w:t>
      </w:r>
      <w:r>
        <w:rPr>
          <w:b/>
          <w:sz w:val="24"/>
        </w:rPr>
        <w:t>ADMINISTRATION</w:t>
      </w:r>
      <w:r>
        <w:rPr>
          <w:b/>
          <w:spacing w:val="-12"/>
          <w:sz w:val="24"/>
        </w:rPr>
        <w:t xml:space="preserve"> </w:t>
      </w:r>
      <w:r>
        <w:rPr>
          <w:b/>
          <w:sz w:val="24"/>
        </w:rPr>
        <w:t>AND</w:t>
      </w:r>
      <w:r>
        <w:rPr>
          <w:b/>
          <w:spacing w:val="-12"/>
          <w:sz w:val="24"/>
        </w:rPr>
        <w:t xml:space="preserve"> </w:t>
      </w:r>
      <w:r>
        <w:rPr>
          <w:b/>
          <w:sz w:val="24"/>
        </w:rPr>
        <w:t>MANAGEMENT</w:t>
      </w:r>
      <w:r>
        <w:rPr>
          <w:b/>
          <w:spacing w:val="-12"/>
          <w:sz w:val="24"/>
        </w:rPr>
        <w:t xml:space="preserve"> </w:t>
      </w:r>
      <w:r>
        <w:rPr>
          <w:b/>
          <w:sz w:val="24"/>
        </w:rPr>
        <w:t>STUDIES,</w:t>
      </w:r>
      <w:r>
        <w:rPr>
          <w:b/>
          <w:spacing w:val="-12"/>
          <w:sz w:val="24"/>
        </w:rPr>
        <w:t xml:space="preserve"> </w:t>
      </w:r>
      <w:r>
        <w:rPr>
          <w:b/>
          <w:sz w:val="24"/>
        </w:rPr>
        <w:t>INSTITUTE OF FINANCE AND MANAGEMENT STUDIES, KWARA STATE</w:t>
      </w:r>
    </w:p>
    <w:p w:rsidR="00B6459C" w:rsidRDefault="00F70658">
      <w:pPr>
        <w:ind w:left="376" w:right="1094"/>
        <w:jc w:val="center"/>
        <w:rPr>
          <w:b/>
          <w:sz w:val="24"/>
        </w:rPr>
      </w:pPr>
      <w:r>
        <w:rPr>
          <w:b/>
          <w:spacing w:val="-2"/>
          <w:sz w:val="24"/>
        </w:rPr>
        <w:t>POLYTECHNIC,</w:t>
      </w:r>
      <w:r>
        <w:rPr>
          <w:b/>
          <w:spacing w:val="1"/>
          <w:sz w:val="24"/>
        </w:rPr>
        <w:t xml:space="preserve"> </w:t>
      </w:r>
      <w:r>
        <w:rPr>
          <w:b/>
          <w:spacing w:val="-2"/>
          <w:sz w:val="24"/>
        </w:rPr>
        <w:t>ILORIN.</w:t>
      </w:r>
    </w:p>
    <w:p w:rsidR="00B6459C" w:rsidRDefault="00B6459C">
      <w:pPr>
        <w:pStyle w:val="BodyText"/>
        <w:rPr>
          <w:b/>
          <w:sz w:val="24"/>
        </w:rPr>
      </w:pPr>
    </w:p>
    <w:p w:rsidR="00B6459C" w:rsidRDefault="00B6459C">
      <w:pPr>
        <w:pStyle w:val="BodyText"/>
        <w:rPr>
          <w:b/>
          <w:sz w:val="24"/>
        </w:rPr>
      </w:pPr>
    </w:p>
    <w:p w:rsidR="00B6459C" w:rsidRDefault="00B6459C">
      <w:pPr>
        <w:pStyle w:val="BodyText"/>
        <w:spacing w:before="124"/>
        <w:rPr>
          <w:b/>
          <w:sz w:val="24"/>
        </w:rPr>
      </w:pPr>
    </w:p>
    <w:p w:rsidR="00B6459C" w:rsidRDefault="00F70658">
      <w:pPr>
        <w:spacing w:line="360" w:lineRule="auto"/>
        <w:ind w:left="376" w:right="1094"/>
        <w:jc w:val="center"/>
        <w:rPr>
          <w:b/>
          <w:sz w:val="24"/>
        </w:rPr>
      </w:pPr>
      <w:r>
        <w:rPr>
          <w:b/>
          <w:sz w:val="24"/>
        </w:rPr>
        <w:t>IN</w:t>
      </w:r>
      <w:r>
        <w:rPr>
          <w:b/>
          <w:spacing w:val="-14"/>
          <w:sz w:val="24"/>
        </w:rPr>
        <w:t xml:space="preserve"> </w:t>
      </w:r>
      <w:r>
        <w:rPr>
          <w:b/>
          <w:sz w:val="24"/>
        </w:rPr>
        <w:t>PARTIAL</w:t>
      </w:r>
      <w:r>
        <w:rPr>
          <w:b/>
          <w:spacing w:val="-14"/>
          <w:sz w:val="24"/>
        </w:rPr>
        <w:t xml:space="preserve"> </w:t>
      </w:r>
      <w:r>
        <w:rPr>
          <w:b/>
          <w:sz w:val="24"/>
        </w:rPr>
        <w:t>FULFILLMENT</w:t>
      </w:r>
      <w:r>
        <w:rPr>
          <w:b/>
          <w:spacing w:val="-14"/>
          <w:sz w:val="24"/>
        </w:rPr>
        <w:t xml:space="preserve"> </w:t>
      </w:r>
      <w:r>
        <w:rPr>
          <w:b/>
          <w:sz w:val="24"/>
        </w:rPr>
        <w:t>OF</w:t>
      </w:r>
      <w:r>
        <w:rPr>
          <w:b/>
          <w:spacing w:val="-14"/>
          <w:sz w:val="24"/>
        </w:rPr>
        <w:t xml:space="preserve"> </w:t>
      </w:r>
      <w:r>
        <w:rPr>
          <w:b/>
          <w:sz w:val="24"/>
        </w:rPr>
        <w:t>THE</w:t>
      </w:r>
      <w:r>
        <w:rPr>
          <w:b/>
          <w:spacing w:val="-14"/>
          <w:sz w:val="24"/>
        </w:rPr>
        <w:t xml:space="preserve"> </w:t>
      </w:r>
      <w:r>
        <w:rPr>
          <w:b/>
          <w:sz w:val="24"/>
        </w:rPr>
        <w:t>REQUIREMENT</w:t>
      </w:r>
      <w:r>
        <w:rPr>
          <w:b/>
          <w:spacing w:val="-14"/>
          <w:sz w:val="24"/>
        </w:rPr>
        <w:t xml:space="preserve"> </w:t>
      </w:r>
      <w:r>
        <w:rPr>
          <w:b/>
          <w:sz w:val="24"/>
        </w:rPr>
        <w:t>FOR</w:t>
      </w:r>
      <w:r>
        <w:rPr>
          <w:b/>
          <w:spacing w:val="-14"/>
          <w:sz w:val="24"/>
        </w:rPr>
        <w:t xml:space="preserve"> </w:t>
      </w:r>
      <w:r>
        <w:rPr>
          <w:b/>
          <w:sz w:val="24"/>
        </w:rPr>
        <w:t>THE</w:t>
      </w:r>
      <w:r>
        <w:rPr>
          <w:b/>
          <w:spacing w:val="-14"/>
          <w:sz w:val="24"/>
        </w:rPr>
        <w:t xml:space="preserve"> </w:t>
      </w:r>
      <w:r>
        <w:rPr>
          <w:b/>
          <w:sz w:val="24"/>
        </w:rPr>
        <w:t>AWARD</w:t>
      </w:r>
      <w:r>
        <w:rPr>
          <w:b/>
          <w:spacing w:val="-14"/>
          <w:sz w:val="24"/>
        </w:rPr>
        <w:t xml:space="preserve"> </w:t>
      </w:r>
      <w:r>
        <w:rPr>
          <w:b/>
          <w:sz w:val="24"/>
        </w:rPr>
        <w:t>OF HIGHER NATIONAL DIPLOMA (HND) IN BUSINESS ADMINISTRATION &amp; MANAGEMENT STUDIES.</w:t>
      </w:r>
    </w:p>
    <w:p w:rsidR="00B6459C" w:rsidRDefault="00B6459C">
      <w:pPr>
        <w:pStyle w:val="BodyText"/>
        <w:rPr>
          <w:b/>
          <w:sz w:val="24"/>
        </w:rPr>
      </w:pPr>
    </w:p>
    <w:p w:rsidR="00B6459C" w:rsidRDefault="00B6459C">
      <w:pPr>
        <w:pStyle w:val="BodyText"/>
        <w:spacing w:before="262"/>
        <w:rPr>
          <w:b/>
          <w:sz w:val="24"/>
        </w:rPr>
      </w:pPr>
    </w:p>
    <w:p w:rsidR="00B6459C" w:rsidRDefault="00F70658">
      <w:pPr>
        <w:ind w:right="1078"/>
        <w:jc w:val="right"/>
        <w:rPr>
          <w:b/>
          <w:sz w:val="24"/>
        </w:rPr>
      </w:pPr>
      <w:r>
        <w:rPr>
          <w:b/>
          <w:spacing w:val="-11"/>
          <w:sz w:val="24"/>
        </w:rPr>
        <w:t>MAY,</w:t>
      </w:r>
      <w:r>
        <w:rPr>
          <w:b/>
          <w:spacing w:val="-2"/>
          <w:sz w:val="24"/>
        </w:rPr>
        <w:t xml:space="preserve"> </w:t>
      </w:r>
      <w:r>
        <w:rPr>
          <w:b/>
          <w:spacing w:val="-4"/>
          <w:sz w:val="24"/>
        </w:rPr>
        <w:t>2025</w:t>
      </w:r>
    </w:p>
    <w:p w:rsidR="00B6459C" w:rsidRDefault="00B6459C">
      <w:pPr>
        <w:pStyle w:val="BodyText"/>
        <w:rPr>
          <w:b/>
          <w:sz w:val="24"/>
        </w:rPr>
      </w:pPr>
    </w:p>
    <w:p w:rsidR="00B6459C" w:rsidRDefault="00B6459C">
      <w:pPr>
        <w:pStyle w:val="BodyText"/>
        <w:rPr>
          <w:b/>
          <w:sz w:val="24"/>
        </w:rPr>
      </w:pPr>
    </w:p>
    <w:p w:rsidR="00B6459C" w:rsidRDefault="00B6459C">
      <w:pPr>
        <w:pStyle w:val="BodyText"/>
        <w:rPr>
          <w:b/>
          <w:sz w:val="24"/>
        </w:rPr>
      </w:pPr>
    </w:p>
    <w:p w:rsidR="00B6459C" w:rsidRDefault="00B6459C">
      <w:pPr>
        <w:pStyle w:val="BodyText"/>
        <w:rPr>
          <w:b/>
          <w:sz w:val="24"/>
        </w:rPr>
      </w:pPr>
    </w:p>
    <w:p w:rsidR="00B6459C" w:rsidRDefault="00B6459C">
      <w:pPr>
        <w:pStyle w:val="BodyText"/>
        <w:spacing w:before="229"/>
        <w:rPr>
          <w:b/>
          <w:sz w:val="24"/>
        </w:rPr>
      </w:pPr>
    </w:p>
    <w:p w:rsidR="00B6459C" w:rsidRDefault="00F70658">
      <w:pPr>
        <w:ind w:right="719"/>
        <w:jc w:val="center"/>
        <w:rPr>
          <w:rFonts w:ascii="Calibri"/>
        </w:rPr>
      </w:pPr>
      <w:r>
        <w:rPr>
          <w:rFonts w:ascii="Calibri"/>
          <w:spacing w:val="-10"/>
        </w:rPr>
        <w:t>1</w:t>
      </w:r>
    </w:p>
    <w:p w:rsidR="00B6459C" w:rsidRDefault="00B6459C">
      <w:pPr>
        <w:jc w:val="center"/>
        <w:rPr>
          <w:rFonts w:ascii="Calibri"/>
        </w:rPr>
        <w:sectPr w:rsidR="00B6459C">
          <w:type w:val="continuous"/>
          <w:pgSz w:w="11520" w:h="14400"/>
          <w:pgMar w:top="1640" w:right="360" w:bottom="280" w:left="1080" w:header="720" w:footer="720" w:gutter="0"/>
          <w:cols w:space="720"/>
        </w:sectPr>
      </w:pPr>
    </w:p>
    <w:p w:rsidR="00B6459C" w:rsidRDefault="00F70658">
      <w:pPr>
        <w:spacing w:before="85"/>
        <w:ind w:left="376" w:right="1094"/>
        <w:jc w:val="center"/>
        <w:rPr>
          <w:b/>
          <w:sz w:val="24"/>
        </w:rPr>
      </w:pPr>
      <w:r>
        <w:rPr>
          <w:b/>
          <w:spacing w:val="-2"/>
          <w:sz w:val="24"/>
        </w:rPr>
        <w:lastRenderedPageBreak/>
        <w:t>CERTIFICATION</w:t>
      </w:r>
    </w:p>
    <w:p w:rsidR="00B6459C" w:rsidRDefault="00B6459C">
      <w:pPr>
        <w:pStyle w:val="BodyText"/>
        <w:spacing w:before="62"/>
        <w:rPr>
          <w:b/>
          <w:sz w:val="24"/>
        </w:rPr>
      </w:pPr>
    </w:p>
    <w:p w:rsidR="00B6459C" w:rsidRDefault="00F70658">
      <w:pPr>
        <w:pStyle w:val="BodyText"/>
        <w:spacing w:line="360" w:lineRule="auto"/>
        <w:ind w:left="359" w:right="1080" w:firstLine="720"/>
        <w:jc w:val="both"/>
      </w:pPr>
      <w:r>
        <w:t>This is to certify that this</w:t>
      </w:r>
      <w:r>
        <w:rPr>
          <w:spacing w:val="-3"/>
        </w:rPr>
        <w:t xml:space="preserve"> </w:t>
      </w:r>
      <w:r>
        <w:t>research</w:t>
      </w:r>
      <w:r>
        <w:rPr>
          <w:spacing w:val="-3"/>
        </w:rPr>
        <w:t xml:space="preserve"> </w:t>
      </w:r>
      <w:r>
        <w:t>project</w:t>
      </w:r>
      <w:r>
        <w:rPr>
          <w:spacing w:val="-3"/>
        </w:rPr>
        <w:t xml:space="preserve"> </w:t>
      </w:r>
      <w:r>
        <w:t>work</w:t>
      </w:r>
      <w:r>
        <w:rPr>
          <w:spacing w:val="-3"/>
        </w:rPr>
        <w:t xml:space="preserve"> </w:t>
      </w:r>
      <w:r>
        <w:t>has</w:t>
      </w:r>
      <w:r>
        <w:rPr>
          <w:spacing w:val="-3"/>
        </w:rPr>
        <w:t xml:space="preserve"> </w:t>
      </w:r>
      <w:r>
        <w:t>been</w:t>
      </w:r>
      <w:r>
        <w:rPr>
          <w:spacing w:val="-3"/>
        </w:rPr>
        <w:t xml:space="preserve"> </w:t>
      </w:r>
      <w:r>
        <w:t>read</w:t>
      </w:r>
      <w:r>
        <w:rPr>
          <w:spacing w:val="-3"/>
        </w:rPr>
        <w:t xml:space="preserve"> </w:t>
      </w:r>
      <w:r>
        <w:t>and</w:t>
      </w:r>
      <w:r>
        <w:rPr>
          <w:spacing w:val="-3"/>
        </w:rPr>
        <w:t xml:space="preserve"> </w:t>
      </w:r>
      <w:r>
        <w:t>approved</w:t>
      </w:r>
      <w:r>
        <w:rPr>
          <w:spacing w:val="-3"/>
        </w:rPr>
        <w:t xml:space="preserve"> </w:t>
      </w:r>
      <w:r>
        <w:t xml:space="preserve">as meeting the requirement for the award of Higher National Diploma in Business Administration and management Department, institute of Finance and Management Studies, Kwara State Polytechnic, Ilorin </w:t>
      </w:r>
      <w:proofErr w:type="spellStart"/>
      <w:r>
        <w:t>Ilorin</w:t>
      </w:r>
      <w:proofErr w:type="spellEnd"/>
      <w:r>
        <w:t>.</w:t>
      </w:r>
    </w:p>
    <w:p w:rsidR="00B6459C" w:rsidRDefault="00B6459C">
      <w:pPr>
        <w:pStyle w:val="BodyText"/>
        <w:rPr>
          <w:sz w:val="20"/>
        </w:rPr>
      </w:pPr>
    </w:p>
    <w:p w:rsidR="00B6459C" w:rsidRDefault="00B6459C">
      <w:pPr>
        <w:pStyle w:val="BodyText"/>
        <w:rPr>
          <w:sz w:val="20"/>
        </w:rPr>
      </w:pPr>
    </w:p>
    <w:p w:rsidR="00B6459C" w:rsidRDefault="00B6459C">
      <w:pPr>
        <w:pStyle w:val="BodyText"/>
        <w:rPr>
          <w:sz w:val="20"/>
        </w:rPr>
      </w:pPr>
    </w:p>
    <w:p w:rsidR="00B6459C" w:rsidRDefault="00F70658">
      <w:pPr>
        <w:pStyle w:val="BodyText"/>
        <w:spacing w:before="16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268978</wp:posOffset>
                </wp:positionV>
                <wp:extent cx="1666239"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239" cy="1270"/>
                        </a:xfrm>
                        <a:custGeom>
                          <a:avLst/>
                          <a:gdLst/>
                          <a:ahLst/>
                          <a:cxnLst/>
                          <a:rect l="l" t="t" r="r" b="b"/>
                          <a:pathLst>
                            <a:path w="1666239">
                              <a:moveTo>
                                <a:pt x="0" y="0"/>
                              </a:moveTo>
                              <a:lnTo>
                                <a:pt x="1666205" y="0"/>
                              </a:lnTo>
                            </a:path>
                          </a:pathLst>
                        </a:custGeom>
                        <a:ln w="6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142DC5" id="Graphic 1" o:spid="_x0000_s1026" style="position:absolute;margin-left:1in;margin-top:21.2pt;width:13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66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" path="m,l1666205,e" filled="f" strokeweight=".17892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4572000</wp:posOffset>
                </wp:positionH>
                <wp:positionV relativeFrom="paragraph">
                  <wp:posOffset>268978</wp:posOffset>
                </wp:positionV>
                <wp:extent cx="11112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1270"/>
                        </a:xfrm>
                        <a:custGeom>
                          <a:avLst/>
                          <a:gdLst/>
                          <a:ahLst/>
                          <a:cxnLst/>
                          <a:rect l="l" t="t" r="r" b="b"/>
                          <a:pathLst>
                            <a:path w="1111250">
                              <a:moveTo>
                                <a:pt x="0" y="0"/>
                              </a:moveTo>
                              <a:lnTo>
                                <a:pt x="1110803" y="0"/>
                              </a:lnTo>
                            </a:path>
                          </a:pathLst>
                        </a:custGeom>
                        <a:ln w="6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A75B8" id="Graphic 2" o:spid="_x0000_s1026" style="position:absolute;margin-left:5in;margin-top:21.2pt;width:8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11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" path="m,l1110803,e" filled="f" strokeweight=".17892mm">
                <v:path arrowok="t"/>
                <w10:wrap type="topAndBottom" anchorx="page"/>
              </v:shape>
            </w:pict>
          </mc:Fallback>
        </mc:AlternateContent>
      </w:r>
    </w:p>
    <w:p w:rsidR="00B6459C" w:rsidRDefault="00B6459C">
      <w:pPr>
        <w:pStyle w:val="BodyText"/>
        <w:spacing w:before="124"/>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2624"/>
        <w:gridCol w:w="125"/>
        <w:gridCol w:w="3011"/>
        <w:gridCol w:w="125"/>
        <w:gridCol w:w="187"/>
        <w:gridCol w:w="1561"/>
        <w:gridCol w:w="124"/>
        <w:gridCol w:w="186"/>
      </w:tblGrid>
      <w:tr w:rsidR="00B6459C">
        <w:trPr>
          <w:trHeight w:val="1524"/>
        </w:trPr>
        <w:tc>
          <w:tcPr>
            <w:tcW w:w="2624" w:type="dxa"/>
            <w:tcBorders>
              <w:bottom w:val="single" w:sz="4" w:space="0" w:color="000000"/>
            </w:tcBorders>
          </w:tcPr>
          <w:p w:rsidR="00B6459C" w:rsidRDefault="00F70658">
            <w:pPr>
              <w:pStyle w:val="TableParagraph"/>
              <w:spacing w:line="277" w:lineRule="exact"/>
              <w:ind w:left="0"/>
              <w:rPr>
                <w:b/>
                <w:sz w:val="25"/>
              </w:rPr>
            </w:pPr>
            <w:r>
              <w:rPr>
                <w:b/>
                <w:sz w:val="25"/>
              </w:rPr>
              <w:t>MR</w:t>
            </w:r>
            <w:r>
              <w:rPr>
                <w:b/>
                <w:spacing w:val="-1"/>
                <w:sz w:val="25"/>
              </w:rPr>
              <w:t xml:space="preserve"> </w:t>
            </w:r>
            <w:r>
              <w:rPr>
                <w:b/>
                <w:sz w:val="25"/>
              </w:rPr>
              <w:t>JIMOH</w:t>
            </w:r>
            <w:r>
              <w:rPr>
                <w:b/>
                <w:spacing w:val="-1"/>
                <w:sz w:val="25"/>
              </w:rPr>
              <w:t xml:space="preserve"> </w:t>
            </w:r>
            <w:r>
              <w:rPr>
                <w:b/>
                <w:sz w:val="25"/>
              </w:rPr>
              <w:t>S.</w:t>
            </w:r>
            <w:r>
              <w:rPr>
                <w:b/>
                <w:spacing w:val="-1"/>
                <w:sz w:val="25"/>
              </w:rPr>
              <w:t xml:space="preserve"> </w:t>
            </w:r>
            <w:r>
              <w:rPr>
                <w:b/>
                <w:spacing w:val="-10"/>
                <w:sz w:val="25"/>
              </w:rPr>
              <w:t>M</w:t>
            </w:r>
          </w:p>
          <w:p w:rsidR="00B6459C" w:rsidRDefault="00B6459C">
            <w:pPr>
              <w:pStyle w:val="TableParagraph"/>
              <w:spacing w:before="56"/>
              <w:ind w:left="0"/>
              <w:rPr>
                <w:sz w:val="25"/>
              </w:rPr>
            </w:pPr>
          </w:p>
          <w:p w:rsidR="00B6459C" w:rsidRDefault="00F70658">
            <w:pPr>
              <w:pStyle w:val="TableParagraph"/>
              <w:ind w:left="0"/>
              <w:rPr>
                <w:i/>
                <w:sz w:val="25"/>
              </w:rPr>
            </w:pPr>
            <w:r>
              <w:rPr>
                <w:i/>
                <w:sz w:val="25"/>
              </w:rPr>
              <w:t>(Project</w:t>
            </w:r>
            <w:r>
              <w:rPr>
                <w:i/>
                <w:spacing w:val="-11"/>
                <w:sz w:val="25"/>
              </w:rPr>
              <w:t xml:space="preserve"> </w:t>
            </w:r>
            <w:r>
              <w:rPr>
                <w:i/>
                <w:spacing w:val="-2"/>
                <w:sz w:val="25"/>
              </w:rPr>
              <w:t>Supervisor)</w:t>
            </w:r>
          </w:p>
        </w:tc>
        <w:tc>
          <w:tcPr>
            <w:tcW w:w="125" w:type="dxa"/>
            <w:tcBorders>
              <w:bottom w:val="single" w:sz="4" w:space="0" w:color="000000"/>
            </w:tcBorders>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Borders>
              <w:bottom w:val="single" w:sz="4" w:space="0" w:color="000000"/>
            </w:tcBorders>
          </w:tcPr>
          <w:p w:rsidR="00B6459C" w:rsidRDefault="00B6459C">
            <w:pPr>
              <w:pStyle w:val="TableParagraph"/>
              <w:ind w:left="0"/>
              <w:rPr>
                <w:sz w:val="24"/>
              </w:rPr>
            </w:pPr>
          </w:p>
        </w:tc>
        <w:tc>
          <w:tcPr>
            <w:tcW w:w="187" w:type="dxa"/>
            <w:tcBorders>
              <w:bottom w:val="single" w:sz="4" w:space="0" w:color="000000"/>
            </w:tcBorders>
          </w:tcPr>
          <w:p w:rsidR="00B6459C" w:rsidRDefault="00B6459C">
            <w:pPr>
              <w:pStyle w:val="TableParagraph"/>
              <w:ind w:left="0"/>
              <w:rPr>
                <w:sz w:val="24"/>
              </w:rPr>
            </w:pPr>
          </w:p>
        </w:tc>
        <w:tc>
          <w:tcPr>
            <w:tcW w:w="1561" w:type="dxa"/>
            <w:tcBorders>
              <w:bottom w:val="single" w:sz="4" w:space="0" w:color="000000"/>
            </w:tcBorders>
          </w:tcPr>
          <w:p w:rsidR="00B6459C" w:rsidRDefault="00F70658">
            <w:pPr>
              <w:pStyle w:val="TableParagraph"/>
              <w:spacing w:line="277" w:lineRule="exact"/>
              <w:ind w:left="407"/>
              <w:rPr>
                <w:b/>
                <w:sz w:val="25"/>
              </w:rPr>
            </w:pPr>
            <w:r>
              <w:rPr>
                <w:b/>
                <w:spacing w:val="-4"/>
                <w:sz w:val="25"/>
              </w:rPr>
              <w:t>DATE</w:t>
            </w:r>
          </w:p>
        </w:tc>
        <w:tc>
          <w:tcPr>
            <w:tcW w:w="124" w:type="dxa"/>
          </w:tcPr>
          <w:p w:rsidR="00B6459C" w:rsidRDefault="00B6459C">
            <w:pPr>
              <w:pStyle w:val="TableParagraph"/>
              <w:ind w:left="0"/>
              <w:rPr>
                <w:sz w:val="24"/>
              </w:rPr>
            </w:pPr>
          </w:p>
        </w:tc>
        <w:tc>
          <w:tcPr>
            <w:tcW w:w="186" w:type="dxa"/>
            <w:vMerge w:val="restart"/>
            <w:tcBorders>
              <w:bottom w:val="single" w:sz="8" w:space="0" w:color="000000"/>
            </w:tcBorders>
          </w:tcPr>
          <w:p w:rsidR="00B6459C" w:rsidRDefault="00B6459C">
            <w:pPr>
              <w:pStyle w:val="TableParagraph"/>
              <w:ind w:left="0"/>
              <w:rPr>
                <w:sz w:val="24"/>
              </w:rPr>
            </w:pPr>
          </w:p>
        </w:tc>
      </w:tr>
      <w:tr w:rsidR="00B6459C">
        <w:trPr>
          <w:trHeight w:val="1873"/>
        </w:trPr>
        <w:tc>
          <w:tcPr>
            <w:tcW w:w="2624" w:type="dxa"/>
            <w:tcBorders>
              <w:top w:val="single" w:sz="4" w:space="0" w:color="000000"/>
              <w:bottom w:val="single" w:sz="4" w:space="0" w:color="000000"/>
            </w:tcBorders>
          </w:tcPr>
          <w:p w:rsidR="00B6459C" w:rsidRDefault="00B6459C">
            <w:pPr>
              <w:pStyle w:val="TableParagraph"/>
              <w:spacing w:before="51"/>
              <w:ind w:left="0"/>
              <w:rPr>
                <w:sz w:val="25"/>
              </w:rPr>
            </w:pPr>
          </w:p>
          <w:p w:rsidR="00B6459C" w:rsidRDefault="00F70658">
            <w:pPr>
              <w:pStyle w:val="TableParagraph"/>
              <w:ind w:left="0"/>
              <w:rPr>
                <w:b/>
                <w:sz w:val="25"/>
              </w:rPr>
            </w:pPr>
            <w:r>
              <w:rPr>
                <w:b/>
                <w:sz w:val="25"/>
              </w:rPr>
              <w:t>MR.</w:t>
            </w:r>
            <w:r>
              <w:rPr>
                <w:b/>
                <w:spacing w:val="-1"/>
                <w:sz w:val="25"/>
              </w:rPr>
              <w:t xml:space="preserve"> </w:t>
            </w:r>
            <w:r>
              <w:rPr>
                <w:b/>
                <w:sz w:val="25"/>
              </w:rPr>
              <w:t>BOLOGI</w:t>
            </w:r>
            <w:r>
              <w:rPr>
                <w:b/>
                <w:spacing w:val="-1"/>
                <w:sz w:val="25"/>
              </w:rPr>
              <w:t xml:space="preserve"> </w:t>
            </w:r>
            <w:r>
              <w:rPr>
                <w:b/>
                <w:spacing w:val="-4"/>
                <w:sz w:val="25"/>
              </w:rPr>
              <w:t>UMAR</w:t>
            </w:r>
          </w:p>
          <w:p w:rsidR="00B6459C" w:rsidRDefault="00B6459C">
            <w:pPr>
              <w:pStyle w:val="TableParagraph"/>
              <w:spacing w:before="56"/>
              <w:ind w:left="0"/>
              <w:rPr>
                <w:sz w:val="25"/>
              </w:rPr>
            </w:pPr>
          </w:p>
          <w:p w:rsidR="00B6459C" w:rsidRDefault="00F70658">
            <w:pPr>
              <w:pStyle w:val="TableParagraph"/>
              <w:ind w:left="0"/>
              <w:rPr>
                <w:i/>
                <w:sz w:val="25"/>
              </w:rPr>
            </w:pPr>
            <w:r>
              <w:rPr>
                <w:i/>
                <w:sz w:val="25"/>
              </w:rPr>
              <w:t>(Project</w:t>
            </w:r>
            <w:r>
              <w:rPr>
                <w:i/>
                <w:spacing w:val="-11"/>
                <w:sz w:val="25"/>
              </w:rPr>
              <w:t xml:space="preserve"> </w:t>
            </w:r>
            <w:r>
              <w:rPr>
                <w:i/>
                <w:sz w:val="25"/>
              </w:rPr>
              <w:t>Co-</w:t>
            </w:r>
            <w:r>
              <w:rPr>
                <w:i/>
                <w:spacing w:val="-2"/>
                <w:sz w:val="25"/>
              </w:rPr>
              <w:t>coordinator)</w:t>
            </w:r>
          </w:p>
        </w:tc>
        <w:tc>
          <w:tcPr>
            <w:tcW w:w="125" w:type="dxa"/>
            <w:tcBorders>
              <w:top w:val="single" w:sz="4" w:space="0" w:color="000000"/>
            </w:tcBorders>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Borders>
              <w:top w:val="single" w:sz="4" w:space="0" w:color="000000"/>
            </w:tcBorders>
          </w:tcPr>
          <w:p w:rsidR="00B6459C" w:rsidRDefault="00B6459C">
            <w:pPr>
              <w:pStyle w:val="TableParagraph"/>
              <w:ind w:left="0"/>
              <w:rPr>
                <w:sz w:val="24"/>
              </w:rPr>
            </w:pPr>
          </w:p>
        </w:tc>
        <w:tc>
          <w:tcPr>
            <w:tcW w:w="187" w:type="dxa"/>
            <w:tcBorders>
              <w:top w:val="single" w:sz="4" w:space="0" w:color="000000"/>
              <w:bottom w:val="single" w:sz="4" w:space="0" w:color="000000"/>
            </w:tcBorders>
          </w:tcPr>
          <w:p w:rsidR="00B6459C" w:rsidRDefault="00B6459C">
            <w:pPr>
              <w:pStyle w:val="TableParagraph"/>
              <w:ind w:left="0"/>
              <w:rPr>
                <w:sz w:val="24"/>
              </w:rPr>
            </w:pPr>
          </w:p>
        </w:tc>
        <w:tc>
          <w:tcPr>
            <w:tcW w:w="1561" w:type="dxa"/>
            <w:tcBorders>
              <w:top w:val="single" w:sz="4" w:space="0" w:color="000000"/>
              <w:bottom w:val="single" w:sz="4" w:space="0" w:color="000000"/>
            </w:tcBorders>
          </w:tcPr>
          <w:p w:rsidR="00B6459C" w:rsidRDefault="00B6459C">
            <w:pPr>
              <w:pStyle w:val="TableParagraph"/>
              <w:spacing w:before="51"/>
              <w:ind w:left="0"/>
              <w:rPr>
                <w:sz w:val="25"/>
              </w:rPr>
            </w:pPr>
          </w:p>
          <w:p w:rsidR="00B6459C" w:rsidRDefault="00F70658">
            <w:pPr>
              <w:pStyle w:val="TableParagraph"/>
              <w:ind w:left="470"/>
              <w:rPr>
                <w:b/>
                <w:sz w:val="25"/>
              </w:rPr>
            </w:pPr>
            <w:r>
              <w:rPr>
                <w:b/>
                <w:spacing w:val="-4"/>
                <w:sz w:val="25"/>
              </w:rPr>
              <w:t>DATE</w:t>
            </w:r>
          </w:p>
        </w:tc>
        <w:tc>
          <w:tcPr>
            <w:tcW w:w="124" w:type="dxa"/>
            <w:tcBorders>
              <w:bottom w:val="single" w:sz="4" w:space="0" w:color="000000"/>
            </w:tcBorders>
          </w:tcPr>
          <w:p w:rsidR="00B6459C" w:rsidRDefault="00B6459C">
            <w:pPr>
              <w:pStyle w:val="TableParagraph"/>
              <w:ind w:left="0"/>
              <w:rPr>
                <w:sz w:val="24"/>
              </w:rPr>
            </w:pPr>
          </w:p>
        </w:tc>
        <w:tc>
          <w:tcPr>
            <w:tcW w:w="186" w:type="dxa"/>
            <w:vMerge/>
            <w:tcBorders>
              <w:top w:val="nil"/>
              <w:bottom w:val="single" w:sz="8" w:space="0" w:color="000000"/>
            </w:tcBorders>
          </w:tcPr>
          <w:p w:rsidR="00B6459C" w:rsidRDefault="00B6459C">
            <w:pPr>
              <w:rPr>
                <w:sz w:val="2"/>
                <w:szCs w:val="2"/>
              </w:rPr>
            </w:pPr>
          </w:p>
        </w:tc>
      </w:tr>
      <w:tr w:rsidR="00B6459C">
        <w:trPr>
          <w:trHeight w:val="1870"/>
        </w:trPr>
        <w:tc>
          <w:tcPr>
            <w:tcW w:w="2624" w:type="dxa"/>
            <w:tcBorders>
              <w:top w:val="single" w:sz="4" w:space="0" w:color="000000"/>
              <w:bottom w:val="single" w:sz="8" w:space="0" w:color="000000"/>
            </w:tcBorders>
          </w:tcPr>
          <w:p w:rsidR="00B6459C" w:rsidRDefault="00B6459C">
            <w:pPr>
              <w:pStyle w:val="TableParagraph"/>
              <w:spacing w:before="51"/>
              <w:ind w:left="0"/>
              <w:rPr>
                <w:sz w:val="25"/>
              </w:rPr>
            </w:pPr>
          </w:p>
          <w:p w:rsidR="00B6459C" w:rsidRDefault="00F70658">
            <w:pPr>
              <w:pStyle w:val="TableParagraph"/>
              <w:ind w:left="0"/>
              <w:rPr>
                <w:b/>
                <w:sz w:val="25"/>
              </w:rPr>
            </w:pPr>
            <w:r>
              <w:rPr>
                <w:b/>
                <w:sz w:val="25"/>
              </w:rPr>
              <w:t>MR.</w:t>
            </w:r>
            <w:r>
              <w:rPr>
                <w:b/>
                <w:spacing w:val="-1"/>
                <w:sz w:val="25"/>
              </w:rPr>
              <w:t xml:space="preserve"> </w:t>
            </w:r>
            <w:r>
              <w:rPr>
                <w:b/>
                <w:sz w:val="25"/>
              </w:rPr>
              <w:t>ALAKOSO</w:t>
            </w:r>
            <w:r>
              <w:rPr>
                <w:b/>
                <w:spacing w:val="-1"/>
                <w:sz w:val="25"/>
              </w:rPr>
              <w:t xml:space="preserve"> </w:t>
            </w:r>
            <w:r>
              <w:rPr>
                <w:b/>
                <w:spacing w:val="-5"/>
                <w:sz w:val="25"/>
              </w:rPr>
              <w:t>I.K</w:t>
            </w:r>
          </w:p>
          <w:p w:rsidR="00B6459C" w:rsidRDefault="00B6459C">
            <w:pPr>
              <w:pStyle w:val="TableParagraph"/>
              <w:spacing w:before="56"/>
              <w:ind w:left="0"/>
              <w:rPr>
                <w:sz w:val="25"/>
              </w:rPr>
            </w:pPr>
          </w:p>
          <w:p w:rsidR="00B6459C" w:rsidRDefault="00F70658">
            <w:pPr>
              <w:pStyle w:val="TableParagraph"/>
              <w:ind w:left="0"/>
              <w:rPr>
                <w:i/>
                <w:sz w:val="25"/>
              </w:rPr>
            </w:pPr>
            <w:r>
              <w:rPr>
                <w:i/>
                <w:sz w:val="25"/>
              </w:rPr>
              <w:t>(Head</w:t>
            </w:r>
            <w:r>
              <w:rPr>
                <w:i/>
                <w:spacing w:val="-1"/>
                <w:sz w:val="25"/>
              </w:rPr>
              <w:t xml:space="preserve"> </w:t>
            </w:r>
            <w:r>
              <w:rPr>
                <w:i/>
                <w:sz w:val="25"/>
              </w:rPr>
              <w:t>of</w:t>
            </w:r>
            <w:r>
              <w:rPr>
                <w:i/>
                <w:spacing w:val="-1"/>
                <w:sz w:val="25"/>
              </w:rPr>
              <w:t xml:space="preserve"> </w:t>
            </w:r>
            <w:r>
              <w:rPr>
                <w:i/>
                <w:spacing w:val="-2"/>
                <w:sz w:val="25"/>
              </w:rPr>
              <w:t>Department)</w:t>
            </w:r>
          </w:p>
        </w:tc>
        <w:tc>
          <w:tcPr>
            <w:tcW w:w="125" w:type="dxa"/>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Pr>
          <w:p w:rsidR="00B6459C" w:rsidRDefault="00B6459C">
            <w:pPr>
              <w:pStyle w:val="TableParagraph"/>
              <w:ind w:left="0"/>
              <w:rPr>
                <w:sz w:val="24"/>
              </w:rPr>
            </w:pPr>
          </w:p>
        </w:tc>
        <w:tc>
          <w:tcPr>
            <w:tcW w:w="187" w:type="dxa"/>
            <w:tcBorders>
              <w:top w:val="single" w:sz="4" w:space="0" w:color="000000"/>
            </w:tcBorders>
          </w:tcPr>
          <w:p w:rsidR="00B6459C" w:rsidRDefault="00B6459C">
            <w:pPr>
              <w:pStyle w:val="TableParagraph"/>
              <w:ind w:left="0"/>
              <w:rPr>
                <w:sz w:val="24"/>
              </w:rPr>
            </w:pPr>
          </w:p>
        </w:tc>
        <w:tc>
          <w:tcPr>
            <w:tcW w:w="1561" w:type="dxa"/>
            <w:tcBorders>
              <w:top w:val="single" w:sz="4" w:space="0" w:color="000000"/>
              <w:bottom w:val="single" w:sz="8" w:space="0" w:color="000000"/>
            </w:tcBorders>
          </w:tcPr>
          <w:p w:rsidR="00B6459C" w:rsidRDefault="00B6459C">
            <w:pPr>
              <w:pStyle w:val="TableParagraph"/>
              <w:spacing w:before="51"/>
              <w:ind w:left="0"/>
              <w:rPr>
                <w:sz w:val="25"/>
              </w:rPr>
            </w:pPr>
          </w:p>
          <w:p w:rsidR="00B6459C" w:rsidRDefault="00F70658">
            <w:pPr>
              <w:pStyle w:val="TableParagraph"/>
              <w:ind w:left="0" w:right="287"/>
              <w:jc w:val="right"/>
              <w:rPr>
                <w:b/>
                <w:sz w:val="25"/>
              </w:rPr>
            </w:pPr>
            <w:r>
              <w:rPr>
                <w:b/>
                <w:spacing w:val="-4"/>
                <w:sz w:val="25"/>
              </w:rPr>
              <w:t>DATE</w:t>
            </w:r>
          </w:p>
        </w:tc>
        <w:tc>
          <w:tcPr>
            <w:tcW w:w="124" w:type="dxa"/>
            <w:tcBorders>
              <w:top w:val="single" w:sz="4" w:space="0" w:color="000000"/>
              <w:bottom w:val="single" w:sz="8" w:space="0" w:color="000000"/>
            </w:tcBorders>
          </w:tcPr>
          <w:p w:rsidR="00B6459C" w:rsidRDefault="00B6459C">
            <w:pPr>
              <w:pStyle w:val="TableParagraph"/>
              <w:ind w:left="0"/>
              <w:rPr>
                <w:sz w:val="24"/>
              </w:rPr>
            </w:pPr>
          </w:p>
        </w:tc>
        <w:tc>
          <w:tcPr>
            <w:tcW w:w="186" w:type="dxa"/>
            <w:vMerge/>
            <w:tcBorders>
              <w:top w:val="nil"/>
              <w:bottom w:val="single" w:sz="8" w:space="0" w:color="000000"/>
            </w:tcBorders>
          </w:tcPr>
          <w:p w:rsidR="00B6459C" w:rsidRDefault="00B6459C">
            <w:pPr>
              <w:rPr>
                <w:sz w:val="2"/>
                <w:szCs w:val="2"/>
              </w:rPr>
            </w:pPr>
          </w:p>
        </w:tc>
      </w:tr>
      <w:tr w:rsidR="00B6459C">
        <w:trPr>
          <w:trHeight w:val="900"/>
        </w:trPr>
        <w:tc>
          <w:tcPr>
            <w:tcW w:w="2624" w:type="dxa"/>
            <w:tcBorders>
              <w:top w:val="single" w:sz="8" w:space="0" w:color="000000"/>
            </w:tcBorders>
          </w:tcPr>
          <w:p w:rsidR="00B6459C" w:rsidRDefault="00B6459C">
            <w:pPr>
              <w:pStyle w:val="TableParagraph"/>
              <w:spacing w:before="54"/>
              <w:ind w:left="0"/>
              <w:rPr>
                <w:sz w:val="25"/>
              </w:rPr>
            </w:pPr>
          </w:p>
          <w:p w:rsidR="00B6459C" w:rsidRDefault="00F70658">
            <w:pPr>
              <w:pStyle w:val="TableParagraph"/>
              <w:ind w:left="0"/>
              <w:rPr>
                <w:b/>
                <w:sz w:val="25"/>
              </w:rPr>
            </w:pPr>
            <w:r>
              <w:rPr>
                <w:b/>
                <w:sz w:val="25"/>
              </w:rPr>
              <w:t>External</w:t>
            </w:r>
            <w:r>
              <w:rPr>
                <w:b/>
                <w:spacing w:val="-3"/>
                <w:sz w:val="25"/>
              </w:rPr>
              <w:t xml:space="preserve"> </w:t>
            </w:r>
            <w:r>
              <w:rPr>
                <w:b/>
                <w:spacing w:val="-2"/>
                <w:sz w:val="25"/>
              </w:rPr>
              <w:t>Examiner</w:t>
            </w:r>
          </w:p>
        </w:tc>
        <w:tc>
          <w:tcPr>
            <w:tcW w:w="125" w:type="dxa"/>
          </w:tcPr>
          <w:p w:rsidR="00B6459C" w:rsidRDefault="00B6459C">
            <w:pPr>
              <w:pStyle w:val="TableParagraph"/>
              <w:ind w:left="0"/>
              <w:rPr>
                <w:sz w:val="24"/>
              </w:rPr>
            </w:pPr>
          </w:p>
        </w:tc>
        <w:tc>
          <w:tcPr>
            <w:tcW w:w="3011" w:type="dxa"/>
          </w:tcPr>
          <w:p w:rsidR="00B6459C" w:rsidRDefault="00B6459C">
            <w:pPr>
              <w:pStyle w:val="TableParagraph"/>
              <w:ind w:left="0"/>
              <w:rPr>
                <w:sz w:val="24"/>
              </w:rPr>
            </w:pPr>
          </w:p>
        </w:tc>
        <w:tc>
          <w:tcPr>
            <w:tcW w:w="125" w:type="dxa"/>
          </w:tcPr>
          <w:p w:rsidR="00B6459C" w:rsidRDefault="00B6459C">
            <w:pPr>
              <w:pStyle w:val="TableParagraph"/>
              <w:ind w:left="0"/>
              <w:rPr>
                <w:sz w:val="24"/>
              </w:rPr>
            </w:pPr>
          </w:p>
        </w:tc>
        <w:tc>
          <w:tcPr>
            <w:tcW w:w="187" w:type="dxa"/>
          </w:tcPr>
          <w:p w:rsidR="00B6459C" w:rsidRDefault="00B6459C">
            <w:pPr>
              <w:pStyle w:val="TableParagraph"/>
              <w:ind w:left="0"/>
              <w:rPr>
                <w:sz w:val="24"/>
              </w:rPr>
            </w:pPr>
          </w:p>
        </w:tc>
        <w:tc>
          <w:tcPr>
            <w:tcW w:w="1561" w:type="dxa"/>
            <w:tcBorders>
              <w:top w:val="single" w:sz="8" w:space="0" w:color="000000"/>
            </w:tcBorders>
          </w:tcPr>
          <w:p w:rsidR="00B6459C" w:rsidRDefault="00B6459C">
            <w:pPr>
              <w:pStyle w:val="TableParagraph"/>
              <w:spacing w:before="54"/>
              <w:ind w:left="0"/>
              <w:rPr>
                <w:sz w:val="25"/>
              </w:rPr>
            </w:pPr>
          </w:p>
          <w:p w:rsidR="00B6459C" w:rsidRDefault="00F70658">
            <w:pPr>
              <w:pStyle w:val="TableParagraph"/>
              <w:ind w:left="0" w:right="225"/>
              <w:jc w:val="right"/>
              <w:rPr>
                <w:b/>
                <w:sz w:val="25"/>
              </w:rPr>
            </w:pPr>
            <w:r>
              <w:rPr>
                <w:b/>
                <w:spacing w:val="-4"/>
                <w:sz w:val="25"/>
              </w:rPr>
              <w:t>DATE</w:t>
            </w:r>
          </w:p>
        </w:tc>
        <w:tc>
          <w:tcPr>
            <w:tcW w:w="124" w:type="dxa"/>
            <w:tcBorders>
              <w:top w:val="single" w:sz="8" w:space="0" w:color="000000"/>
            </w:tcBorders>
          </w:tcPr>
          <w:p w:rsidR="00B6459C" w:rsidRDefault="00B6459C">
            <w:pPr>
              <w:pStyle w:val="TableParagraph"/>
              <w:ind w:left="0"/>
              <w:rPr>
                <w:sz w:val="24"/>
              </w:rPr>
            </w:pPr>
          </w:p>
        </w:tc>
        <w:tc>
          <w:tcPr>
            <w:tcW w:w="186" w:type="dxa"/>
            <w:tcBorders>
              <w:top w:val="single" w:sz="8" w:space="0" w:color="000000"/>
            </w:tcBorders>
          </w:tcPr>
          <w:p w:rsidR="00B6459C" w:rsidRDefault="00B6459C">
            <w:pPr>
              <w:pStyle w:val="TableParagraph"/>
              <w:ind w:left="0"/>
              <w:rPr>
                <w:sz w:val="24"/>
              </w:rPr>
            </w:pPr>
          </w:p>
        </w:tc>
      </w:tr>
      <w:tr w:rsidR="00B6459C">
        <w:trPr>
          <w:trHeight w:val="490"/>
        </w:trPr>
        <w:tc>
          <w:tcPr>
            <w:tcW w:w="2624" w:type="dxa"/>
          </w:tcPr>
          <w:p w:rsidR="00B6459C" w:rsidRDefault="00B6459C">
            <w:pPr>
              <w:pStyle w:val="TableParagraph"/>
              <w:ind w:left="0"/>
              <w:rPr>
                <w:sz w:val="24"/>
              </w:rPr>
            </w:pPr>
          </w:p>
        </w:tc>
        <w:tc>
          <w:tcPr>
            <w:tcW w:w="125" w:type="dxa"/>
          </w:tcPr>
          <w:p w:rsidR="00B6459C" w:rsidRDefault="00B6459C">
            <w:pPr>
              <w:pStyle w:val="TableParagraph"/>
              <w:ind w:left="0"/>
              <w:rPr>
                <w:sz w:val="24"/>
              </w:rPr>
            </w:pPr>
          </w:p>
        </w:tc>
        <w:tc>
          <w:tcPr>
            <w:tcW w:w="3011" w:type="dxa"/>
          </w:tcPr>
          <w:p w:rsidR="00B6459C" w:rsidRDefault="00F70658">
            <w:pPr>
              <w:pStyle w:val="TableParagraph"/>
              <w:spacing w:before="226" w:line="244" w:lineRule="exact"/>
              <w:ind w:left="131"/>
              <w:jc w:val="center"/>
              <w:rPr>
                <w:rFonts w:ascii="Calibri"/>
              </w:rPr>
            </w:pPr>
            <w:r>
              <w:rPr>
                <w:rFonts w:ascii="Calibri"/>
                <w:spacing w:val="-10"/>
              </w:rPr>
              <w:t>2</w:t>
            </w:r>
          </w:p>
        </w:tc>
        <w:tc>
          <w:tcPr>
            <w:tcW w:w="125" w:type="dxa"/>
          </w:tcPr>
          <w:p w:rsidR="00B6459C" w:rsidRDefault="00B6459C">
            <w:pPr>
              <w:pStyle w:val="TableParagraph"/>
              <w:ind w:left="0"/>
              <w:rPr>
                <w:sz w:val="24"/>
              </w:rPr>
            </w:pPr>
          </w:p>
        </w:tc>
        <w:tc>
          <w:tcPr>
            <w:tcW w:w="187" w:type="dxa"/>
          </w:tcPr>
          <w:p w:rsidR="00B6459C" w:rsidRDefault="00B6459C">
            <w:pPr>
              <w:pStyle w:val="TableParagraph"/>
              <w:ind w:left="0"/>
              <w:rPr>
                <w:sz w:val="24"/>
              </w:rPr>
            </w:pPr>
          </w:p>
        </w:tc>
        <w:tc>
          <w:tcPr>
            <w:tcW w:w="1561" w:type="dxa"/>
          </w:tcPr>
          <w:p w:rsidR="00B6459C" w:rsidRDefault="00B6459C">
            <w:pPr>
              <w:pStyle w:val="TableParagraph"/>
              <w:ind w:left="0"/>
              <w:rPr>
                <w:sz w:val="24"/>
              </w:rPr>
            </w:pPr>
          </w:p>
        </w:tc>
        <w:tc>
          <w:tcPr>
            <w:tcW w:w="124" w:type="dxa"/>
          </w:tcPr>
          <w:p w:rsidR="00B6459C" w:rsidRDefault="00B6459C">
            <w:pPr>
              <w:pStyle w:val="TableParagraph"/>
              <w:ind w:left="0"/>
              <w:rPr>
                <w:sz w:val="24"/>
              </w:rPr>
            </w:pPr>
          </w:p>
        </w:tc>
        <w:tc>
          <w:tcPr>
            <w:tcW w:w="186" w:type="dxa"/>
          </w:tcPr>
          <w:p w:rsidR="00B6459C" w:rsidRDefault="00B6459C">
            <w:pPr>
              <w:pStyle w:val="TableParagraph"/>
              <w:ind w:left="0"/>
              <w:rPr>
                <w:sz w:val="24"/>
              </w:rPr>
            </w:pPr>
          </w:p>
        </w:tc>
      </w:tr>
    </w:tbl>
    <w:p w:rsidR="00B6459C" w:rsidRDefault="00B6459C">
      <w:pPr>
        <w:pStyle w:val="TableParagraph"/>
        <w:rPr>
          <w:sz w:val="24"/>
        </w:rPr>
        <w:sectPr w:rsidR="00B6459C">
          <w:pgSz w:w="11520" w:h="14400"/>
          <w:pgMar w:top="1640" w:right="360" w:bottom="280" w:left="1080" w:header="720" w:footer="720" w:gutter="0"/>
          <w:cols w:space="720"/>
        </w:sectPr>
      </w:pPr>
    </w:p>
    <w:p w:rsidR="00B6459C" w:rsidRDefault="00B6459C">
      <w:pPr>
        <w:pStyle w:val="BodyText"/>
        <w:spacing w:before="4"/>
        <w:rPr>
          <w:sz w:val="17"/>
        </w:rPr>
      </w:pPr>
    </w:p>
    <w:p w:rsidR="00B6459C" w:rsidRDefault="00F70658">
      <w:pPr>
        <w:spacing w:before="85"/>
        <w:ind w:right="615"/>
        <w:jc w:val="center"/>
        <w:rPr>
          <w:b/>
          <w:sz w:val="24"/>
        </w:rPr>
      </w:pPr>
      <w:r>
        <w:rPr>
          <w:b/>
          <w:spacing w:val="-2"/>
          <w:sz w:val="24"/>
        </w:rPr>
        <w:t>DEDICATION</w:t>
      </w:r>
    </w:p>
    <w:p w:rsidR="00B6459C" w:rsidRDefault="00F70658">
      <w:pPr>
        <w:spacing w:before="246" w:line="360" w:lineRule="auto"/>
        <w:ind w:left="359" w:right="1169" w:firstLine="720"/>
        <w:rPr>
          <w:rFonts w:ascii="Calibri"/>
          <w:sz w:val="28"/>
        </w:rPr>
      </w:pPr>
      <w:r>
        <w:rPr>
          <w:rFonts w:ascii="Calibri"/>
          <w:sz w:val="28"/>
        </w:rPr>
        <w:t>Which,</w:t>
      </w:r>
      <w:r>
        <w:rPr>
          <w:rFonts w:ascii="Calibri"/>
          <w:spacing w:val="-6"/>
          <w:sz w:val="28"/>
        </w:rPr>
        <w:t xml:space="preserve"> </w:t>
      </w:r>
      <w:r>
        <w:rPr>
          <w:rFonts w:ascii="Calibri"/>
          <w:sz w:val="28"/>
        </w:rPr>
        <w:t>then,</w:t>
      </w:r>
      <w:r>
        <w:rPr>
          <w:rFonts w:ascii="Calibri"/>
          <w:spacing w:val="-6"/>
          <w:sz w:val="28"/>
        </w:rPr>
        <w:t xml:space="preserve"> </w:t>
      </w:r>
      <w:r>
        <w:rPr>
          <w:rFonts w:ascii="Calibri"/>
          <w:sz w:val="28"/>
        </w:rPr>
        <w:t>of</w:t>
      </w:r>
      <w:r>
        <w:rPr>
          <w:rFonts w:ascii="Calibri"/>
          <w:spacing w:val="-6"/>
          <w:sz w:val="28"/>
        </w:rPr>
        <w:t xml:space="preserve"> </w:t>
      </w:r>
      <w:r>
        <w:rPr>
          <w:rFonts w:ascii="Calibri"/>
          <w:sz w:val="28"/>
        </w:rPr>
        <w:t>your</w:t>
      </w:r>
      <w:r>
        <w:rPr>
          <w:rFonts w:ascii="Calibri"/>
          <w:spacing w:val="-6"/>
          <w:sz w:val="28"/>
        </w:rPr>
        <w:t xml:space="preserve"> </w:t>
      </w:r>
      <w:r>
        <w:rPr>
          <w:rFonts w:ascii="Calibri"/>
          <w:sz w:val="28"/>
        </w:rPr>
        <w:t>Lord's</w:t>
      </w:r>
      <w:r>
        <w:rPr>
          <w:rFonts w:ascii="Calibri"/>
          <w:spacing w:val="-6"/>
          <w:sz w:val="28"/>
        </w:rPr>
        <w:t xml:space="preserve"> </w:t>
      </w:r>
      <w:r>
        <w:rPr>
          <w:rFonts w:ascii="Calibri"/>
          <w:sz w:val="28"/>
        </w:rPr>
        <w:t>blessings</w:t>
      </w:r>
      <w:r>
        <w:rPr>
          <w:rFonts w:ascii="Calibri"/>
          <w:spacing w:val="-6"/>
          <w:sz w:val="28"/>
        </w:rPr>
        <w:t xml:space="preserve"> </w:t>
      </w:r>
      <w:r>
        <w:rPr>
          <w:rFonts w:ascii="Calibri"/>
          <w:sz w:val="28"/>
        </w:rPr>
        <w:t>will</w:t>
      </w:r>
      <w:r>
        <w:rPr>
          <w:rFonts w:ascii="Calibri"/>
          <w:spacing w:val="-6"/>
          <w:sz w:val="28"/>
        </w:rPr>
        <w:t xml:space="preserve"> </w:t>
      </w:r>
      <w:r>
        <w:rPr>
          <w:rFonts w:ascii="Calibri"/>
          <w:sz w:val="28"/>
        </w:rPr>
        <w:t>I</w:t>
      </w:r>
      <w:r>
        <w:rPr>
          <w:rFonts w:ascii="Calibri"/>
          <w:spacing w:val="-6"/>
          <w:sz w:val="28"/>
        </w:rPr>
        <w:t xml:space="preserve"> </w:t>
      </w:r>
      <w:r>
        <w:rPr>
          <w:rFonts w:ascii="Calibri"/>
          <w:sz w:val="28"/>
        </w:rPr>
        <w:t>deny?</w:t>
      </w:r>
      <w:r>
        <w:rPr>
          <w:rFonts w:ascii="Calibri"/>
          <w:spacing w:val="-6"/>
          <w:sz w:val="28"/>
        </w:rPr>
        <w:t xml:space="preserve"> </w:t>
      </w:r>
      <w:r>
        <w:rPr>
          <w:rFonts w:ascii="Calibri"/>
          <w:sz w:val="28"/>
        </w:rPr>
        <w:t>Absolutely</w:t>
      </w:r>
      <w:r>
        <w:rPr>
          <w:rFonts w:ascii="Calibri"/>
          <w:spacing w:val="-6"/>
          <w:sz w:val="28"/>
        </w:rPr>
        <w:t xml:space="preserve"> </w:t>
      </w:r>
      <w:r>
        <w:rPr>
          <w:rFonts w:ascii="Calibri"/>
          <w:sz w:val="28"/>
        </w:rPr>
        <w:t xml:space="preserve">nothing </w:t>
      </w:r>
      <w:proofErr w:type="gramStart"/>
      <w:r>
        <w:rPr>
          <w:rFonts w:ascii="Calibri"/>
          <w:sz w:val="28"/>
        </w:rPr>
        <w:t>This</w:t>
      </w:r>
      <w:proofErr w:type="gramEnd"/>
      <w:r>
        <w:rPr>
          <w:rFonts w:ascii="Calibri"/>
          <w:sz w:val="28"/>
        </w:rPr>
        <w:t xml:space="preserve"> project work is dedicated to Almighty Allah for keeping me alive to witness this long-awaited day and for his blessings on me and my entire </w:t>
      </w:r>
      <w:r>
        <w:rPr>
          <w:rFonts w:ascii="Calibri"/>
          <w:spacing w:val="-2"/>
          <w:sz w:val="28"/>
        </w:rPr>
        <w:t>family.</w:t>
      </w:r>
    </w:p>
    <w:p w:rsidR="00B6459C" w:rsidRDefault="00F70658">
      <w:pPr>
        <w:spacing w:line="360" w:lineRule="auto"/>
        <w:ind w:left="359" w:right="1169"/>
        <w:rPr>
          <w:rFonts w:ascii="Calibri"/>
          <w:sz w:val="24"/>
        </w:rPr>
      </w:pPr>
      <w:r>
        <w:rPr>
          <w:rFonts w:ascii="Calibri"/>
          <w:sz w:val="28"/>
        </w:rPr>
        <w:t>I</w:t>
      </w:r>
      <w:r>
        <w:rPr>
          <w:rFonts w:ascii="Calibri"/>
          <w:spacing w:val="-6"/>
          <w:sz w:val="28"/>
        </w:rPr>
        <w:t xml:space="preserve"> </w:t>
      </w:r>
      <w:r>
        <w:rPr>
          <w:rFonts w:ascii="Calibri"/>
          <w:sz w:val="28"/>
        </w:rPr>
        <w:t>also</w:t>
      </w:r>
      <w:r>
        <w:rPr>
          <w:rFonts w:ascii="Calibri"/>
          <w:spacing w:val="-6"/>
          <w:sz w:val="28"/>
        </w:rPr>
        <w:t xml:space="preserve"> </w:t>
      </w:r>
      <w:r>
        <w:rPr>
          <w:rFonts w:ascii="Calibri"/>
          <w:sz w:val="28"/>
        </w:rPr>
        <w:t>dedicate</w:t>
      </w:r>
      <w:r>
        <w:rPr>
          <w:rFonts w:ascii="Calibri"/>
          <w:spacing w:val="-6"/>
          <w:sz w:val="28"/>
        </w:rPr>
        <w:t xml:space="preserve"> </w:t>
      </w:r>
      <w:r>
        <w:rPr>
          <w:rFonts w:ascii="Calibri"/>
          <w:sz w:val="28"/>
        </w:rPr>
        <w:t>this</w:t>
      </w:r>
      <w:r>
        <w:rPr>
          <w:rFonts w:ascii="Calibri"/>
          <w:spacing w:val="-6"/>
          <w:sz w:val="28"/>
        </w:rPr>
        <w:t xml:space="preserve"> </w:t>
      </w:r>
      <w:r>
        <w:rPr>
          <w:rFonts w:ascii="Calibri"/>
          <w:sz w:val="28"/>
        </w:rPr>
        <w:t>project</w:t>
      </w:r>
      <w:r>
        <w:rPr>
          <w:rFonts w:ascii="Calibri"/>
          <w:spacing w:val="-6"/>
          <w:sz w:val="28"/>
        </w:rPr>
        <w:t xml:space="preserve"> </w:t>
      </w:r>
      <w:r>
        <w:rPr>
          <w:rFonts w:ascii="Calibri"/>
          <w:sz w:val="28"/>
        </w:rPr>
        <w:t>to</w:t>
      </w:r>
      <w:r>
        <w:rPr>
          <w:rFonts w:ascii="Calibri"/>
          <w:spacing w:val="-6"/>
          <w:sz w:val="28"/>
        </w:rPr>
        <w:t xml:space="preserve"> </w:t>
      </w:r>
      <w:r>
        <w:rPr>
          <w:rFonts w:ascii="Calibri"/>
          <w:sz w:val="28"/>
        </w:rPr>
        <w:t>every</w:t>
      </w:r>
      <w:r>
        <w:rPr>
          <w:rFonts w:ascii="Calibri"/>
          <w:spacing w:val="-6"/>
          <w:sz w:val="28"/>
        </w:rPr>
        <w:t xml:space="preserve"> </w:t>
      </w:r>
      <w:r>
        <w:rPr>
          <w:rFonts w:ascii="Calibri"/>
          <w:sz w:val="28"/>
        </w:rPr>
        <w:t>hand</w:t>
      </w:r>
      <w:r>
        <w:rPr>
          <w:rFonts w:ascii="Calibri"/>
          <w:spacing w:val="-6"/>
          <w:sz w:val="28"/>
        </w:rPr>
        <w:t xml:space="preserve"> </w:t>
      </w:r>
      <w:r>
        <w:rPr>
          <w:rFonts w:ascii="Calibri"/>
          <w:sz w:val="28"/>
        </w:rPr>
        <w:t>that</w:t>
      </w:r>
      <w:r>
        <w:rPr>
          <w:rFonts w:ascii="Calibri"/>
          <w:spacing w:val="-6"/>
          <w:sz w:val="28"/>
        </w:rPr>
        <w:t xml:space="preserve"> </w:t>
      </w:r>
      <w:r>
        <w:rPr>
          <w:rFonts w:ascii="Calibri"/>
          <w:sz w:val="28"/>
        </w:rPr>
        <w:t>sponsored</w:t>
      </w:r>
      <w:r>
        <w:rPr>
          <w:rFonts w:ascii="Calibri"/>
          <w:spacing w:val="-6"/>
          <w:sz w:val="28"/>
        </w:rPr>
        <w:t xml:space="preserve"> </w:t>
      </w:r>
      <w:r>
        <w:rPr>
          <w:rFonts w:ascii="Calibri"/>
          <w:sz w:val="28"/>
        </w:rPr>
        <w:t>me</w:t>
      </w:r>
      <w:r>
        <w:rPr>
          <w:rFonts w:ascii="Calibri"/>
          <w:spacing w:val="-6"/>
          <w:sz w:val="28"/>
        </w:rPr>
        <w:t xml:space="preserve"> </w:t>
      </w:r>
      <w:r>
        <w:rPr>
          <w:rFonts w:ascii="Calibri"/>
          <w:sz w:val="28"/>
        </w:rPr>
        <w:t>in</w:t>
      </w:r>
      <w:r>
        <w:rPr>
          <w:rFonts w:ascii="Calibri"/>
          <w:spacing w:val="-6"/>
          <w:sz w:val="28"/>
        </w:rPr>
        <w:t xml:space="preserve"> </w:t>
      </w:r>
      <w:r>
        <w:rPr>
          <w:rFonts w:ascii="Calibri"/>
          <w:sz w:val="28"/>
        </w:rPr>
        <w:t>one</w:t>
      </w:r>
      <w:r>
        <w:rPr>
          <w:rFonts w:ascii="Calibri"/>
          <w:spacing w:val="-6"/>
          <w:sz w:val="28"/>
        </w:rPr>
        <w:t xml:space="preserve"> </w:t>
      </w:r>
      <w:r>
        <w:rPr>
          <w:rFonts w:ascii="Calibri"/>
          <w:sz w:val="28"/>
        </w:rPr>
        <w:t>way</w:t>
      </w:r>
      <w:r>
        <w:rPr>
          <w:rFonts w:ascii="Calibri"/>
          <w:spacing w:val="-6"/>
          <w:sz w:val="28"/>
        </w:rPr>
        <w:t xml:space="preserve"> </w:t>
      </w:r>
      <w:r>
        <w:rPr>
          <w:rFonts w:ascii="Calibri"/>
          <w:sz w:val="28"/>
        </w:rPr>
        <w:t>or the other</w:t>
      </w:r>
      <w:r>
        <w:rPr>
          <w:rFonts w:ascii="Calibri"/>
          <w:sz w:val="24"/>
        </w:rPr>
        <w:t>.</w:t>
      </w: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rPr>
          <w:rFonts w:ascii="Calibri"/>
          <w:sz w:val="28"/>
        </w:rPr>
      </w:pPr>
    </w:p>
    <w:p w:rsidR="00B6459C" w:rsidRDefault="00B6459C">
      <w:pPr>
        <w:pStyle w:val="BodyText"/>
        <w:spacing w:before="174"/>
        <w:rPr>
          <w:rFonts w:ascii="Calibri"/>
          <w:sz w:val="28"/>
        </w:rPr>
      </w:pPr>
    </w:p>
    <w:p w:rsidR="00B6459C" w:rsidRDefault="00F70658">
      <w:pPr>
        <w:ind w:right="719"/>
        <w:jc w:val="center"/>
        <w:rPr>
          <w:rFonts w:ascii="Calibri"/>
        </w:rPr>
      </w:pPr>
      <w:r>
        <w:rPr>
          <w:rFonts w:ascii="Calibri"/>
          <w:spacing w:val="-10"/>
        </w:rPr>
        <w:t>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2757C2" w:rsidRPr="002757C2" w:rsidRDefault="002757C2" w:rsidP="002757C2">
      <w:pPr>
        <w:pStyle w:val="BodyText"/>
        <w:jc w:val="center"/>
        <w:rPr>
          <w:rFonts w:ascii="Calibri"/>
          <w:b/>
          <w:sz w:val="28"/>
          <w:szCs w:val="22"/>
        </w:rPr>
      </w:pPr>
      <w:bookmarkStart w:id="0" w:name="_GoBack"/>
      <w:bookmarkEnd w:id="0"/>
      <w:r w:rsidRPr="002757C2">
        <w:rPr>
          <w:rFonts w:ascii="Calibri"/>
          <w:b/>
          <w:sz w:val="28"/>
          <w:szCs w:val="22"/>
        </w:rPr>
        <w:t>ACKNOWLEDGEMENTS</w:t>
      </w:r>
    </w:p>
    <w:p w:rsidR="002757C2" w:rsidRPr="002757C2" w:rsidRDefault="002757C2" w:rsidP="002757C2">
      <w:pPr>
        <w:pStyle w:val="BodyText"/>
        <w:spacing w:line="360" w:lineRule="auto"/>
        <w:jc w:val="both"/>
        <w:rPr>
          <w:rFonts w:ascii="Calibri"/>
          <w:sz w:val="28"/>
          <w:szCs w:val="22"/>
        </w:rPr>
      </w:pPr>
      <w:r w:rsidRPr="002757C2">
        <w:rPr>
          <w:rFonts w:ascii="Calibri"/>
          <w:sz w:val="28"/>
          <w:szCs w:val="22"/>
        </w:rPr>
        <w:t xml:space="preserve">All thanks to the almighty God, the most merciful, beneficent and compassionate for sparing my life till today, who made it possible for me to complete my five years program and carried out this research work successfully. I sincerely express my gratitude to my project supervisor in person of </w:t>
      </w:r>
      <w:proofErr w:type="spellStart"/>
      <w:r w:rsidRPr="002757C2">
        <w:rPr>
          <w:rFonts w:ascii="Calibri"/>
          <w:sz w:val="28"/>
          <w:szCs w:val="22"/>
        </w:rPr>
        <w:t>Mr</w:t>
      </w:r>
      <w:proofErr w:type="spellEnd"/>
      <w:r w:rsidRPr="002757C2">
        <w:rPr>
          <w:rFonts w:ascii="Calibri"/>
          <w:sz w:val="28"/>
          <w:szCs w:val="22"/>
        </w:rPr>
        <w:t xml:space="preserve"> JIMOH S.M for his moral support and fatherly dedicated attitude from the beginning to the f</w:t>
      </w:r>
      <w:r>
        <w:rPr>
          <w:rFonts w:ascii="Calibri"/>
          <w:sz w:val="28"/>
          <w:szCs w:val="22"/>
        </w:rPr>
        <w:t>inishing stage of this project.</w:t>
      </w:r>
    </w:p>
    <w:p w:rsidR="002757C2" w:rsidRPr="002757C2" w:rsidRDefault="002757C2" w:rsidP="002757C2">
      <w:pPr>
        <w:pStyle w:val="BodyText"/>
        <w:spacing w:line="360" w:lineRule="auto"/>
        <w:jc w:val="both"/>
        <w:rPr>
          <w:rFonts w:ascii="Calibri"/>
          <w:sz w:val="28"/>
          <w:szCs w:val="22"/>
        </w:rPr>
      </w:pPr>
      <w:r w:rsidRPr="002757C2">
        <w:rPr>
          <w:rFonts w:ascii="Calibri"/>
          <w:sz w:val="28"/>
          <w:szCs w:val="22"/>
        </w:rPr>
        <w:t xml:space="preserve">Also I will like to appreciate my able Head of Department in person of MR ALAKOSO LK and all the lectures for the good deed and supports, I say thank you for being so nice to us. My highly appreciation to my parent MR and MRS AKUJI for the love, caring, and support giving me </w:t>
      </w:r>
      <w:proofErr w:type="spellStart"/>
      <w:r w:rsidRPr="002757C2">
        <w:rPr>
          <w:rFonts w:ascii="Calibri"/>
          <w:sz w:val="28"/>
          <w:szCs w:val="22"/>
        </w:rPr>
        <w:t>through out</w:t>
      </w:r>
      <w:proofErr w:type="spellEnd"/>
      <w:r w:rsidRPr="002757C2">
        <w:rPr>
          <w:rFonts w:ascii="Calibri"/>
          <w:sz w:val="28"/>
          <w:szCs w:val="22"/>
        </w:rPr>
        <w:t xml:space="preserve"> my program, I pray almighty Allah continue to bless them and let them eat the fruit of </w:t>
      </w:r>
      <w:proofErr w:type="spellStart"/>
      <w:r w:rsidRPr="002757C2">
        <w:rPr>
          <w:rFonts w:ascii="Calibri"/>
          <w:sz w:val="28"/>
          <w:szCs w:val="22"/>
        </w:rPr>
        <w:t>there</w:t>
      </w:r>
      <w:proofErr w:type="spellEnd"/>
      <w:r w:rsidRPr="002757C2">
        <w:rPr>
          <w:rFonts w:ascii="Calibri"/>
          <w:sz w:val="28"/>
          <w:szCs w:val="22"/>
        </w:rPr>
        <w:t xml:space="preserve"> </w:t>
      </w:r>
      <w:proofErr w:type="spellStart"/>
      <w:r w:rsidRPr="002757C2">
        <w:rPr>
          <w:rFonts w:ascii="Calibri"/>
          <w:sz w:val="28"/>
          <w:szCs w:val="22"/>
        </w:rPr>
        <w:t>labour</w:t>
      </w:r>
      <w:proofErr w:type="spellEnd"/>
      <w:r w:rsidRPr="002757C2">
        <w:rPr>
          <w:rFonts w:ascii="Calibri"/>
          <w:sz w:val="28"/>
          <w:szCs w:val="22"/>
        </w:rPr>
        <w:t xml:space="preserve"> (Amin) A appreciating prayer to my brother and sister that support me, I pray almighty Allah guide you all and leads you to the right path of life. Lastly, I</w:t>
      </w:r>
      <w:r w:rsidRPr="002757C2">
        <w:rPr>
          <w:rFonts w:ascii="Calibri"/>
          <w:sz w:val="28"/>
          <w:szCs w:val="22"/>
        </w:rPr>
        <w:t>’</w:t>
      </w:r>
      <w:r w:rsidRPr="002757C2">
        <w:rPr>
          <w:rFonts w:ascii="Calibri"/>
          <w:sz w:val="28"/>
          <w:szCs w:val="22"/>
        </w:rPr>
        <w:t>m using this opportunity to thank those who have contributed in one way or the other in this project or during my lifetime in school, thank you so much for the support.</w:t>
      </w:r>
    </w:p>
    <w:p w:rsidR="002757C2" w:rsidRPr="002757C2" w:rsidRDefault="002757C2" w:rsidP="002757C2">
      <w:pPr>
        <w:pStyle w:val="BodyText"/>
        <w:spacing w:line="360" w:lineRule="auto"/>
        <w:jc w:val="both"/>
        <w:rPr>
          <w:rFonts w:ascii="Calibri"/>
          <w:sz w:val="28"/>
          <w:szCs w:val="22"/>
        </w:rPr>
      </w:pPr>
    </w:p>
    <w:p w:rsidR="002757C2" w:rsidRPr="002757C2" w:rsidRDefault="002757C2" w:rsidP="002757C2">
      <w:pPr>
        <w:pStyle w:val="BodyText"/>
        <w:spacing w:line="360" w:lineRule="auto"/>
        <w:jc w:val="both"/>
        <w:rPr>
          <w:rFonts w:ascii="Calibri"/>
          <w:sz w:val="28"/>
          <w:szCs w:val="22"/>
        </w:rPr>
      </w:pPr>
    </w:p>
    <w:p w:rsidR="002757C2" w:rsidRPr="002757C2" w:rsidRDefault="002757C2" w:rsidP="002757C2">
      <w:pPr>
        <w:pStyle w:val="BodyText"/>
        <w:spacing w:line="360" w:lineRule="auto"/>
        <w:jc w:val="both"/>
        <w:rPr>
          <w:rFonts w:ascii="Calibri"/>
          <w:sz w:val="28"/>
          <w:szCs w:val="22"/>
        </w:rPr>
      </w:pPr>
    </w:p>
    <w:p w:rsidR="002757C2" w:rsidRPr="002757C2" w:rsidRDefault="002757C2" w:rsidP="002757C2">
      <w:pPr>
        <w:pStyle w:val="BodyText"/>
        <w:spacing w:line="360" w:lineRule="auto"/>
        <w:jc w:val="both"/>
        <w:rPr>
          <w:rFonts w:ascii="Calibri"/>
          <w:sz w:val="28"/>
          <w:szCs w:val="22"/>
        </w:rPr>
      </w:pPr>
    </w:p>
    <w:p w:rsidR="002757C2" w:rsidRDefault="002757C2">
      <w:pPr>
        <w:rPr>
          <w:b/>
          <w:sz w:val="24"/>
          <w:szCs w:val="24"/>
        </w:rPr>
      </w:pPr>
      <w:r>
        <w:rPr>
          <w:b/>
        </w:rPr>
        <w:br w:type="page"/>
      </w:r>
    </w:p>
    <w:p w:rsidR="002757C2" w:rsidRPr="002757C2" w:rsidRDefault="002757C2" w:rsidP="002757C2">
      <w:pPr>
        <w:pStyle w:val="NormalWeb"/>
        <w:spacing w:line="360" w:lineRule="auto"/>
        <w:jc w:val="center"/>
        <w:rPr>
          <w:b/>
        </w:rPr>
      </w:pPr>
      <w:r w:rsidRPr="002757C2">
        <w:rPr>
          <w:b/>
        </w:rPr>
        <w:lastRenderedPageBreak/>
        <w:t>ABSTRACT</w:t>
      </w:r>
    </w:p>
    <w:p w:rsidR="002757C2" w:rsidRDefault="002757C2" w:rsidP="002757C2">
      <w:pPr>
        <w:pStyle w:val="NormalWeb"/>
        <w:spacing w:line="360" w:lineRule="auto"/>
        <w:jc w:val="both"/>
      </w:pPr>
      <w:r>
        <w:t>This study examines the influence of flexible work schedules on staff performance in the hospitality industry, with a focus on G-Pinnacle Signature, a prominent hotel in Ilorin, Nigeria. Flexible work schedules, characterized by adaptable working hours and operational autonomy, have gained attention as a strategy to enhance employee productivity and well-being. Using a descriptive survey design, data were collected from staff at G-Pinnacle Signature through structured questionnaires. The findings reveal that flexible work schedules positively impact staff performance by improving job satisfaction, reducing work-family conflict, and enhancing employee engagement. Specifically, the study identifies that flexible schedules contribute to higher productivity, improved customer service, and reduced turnover intentions among employees. However, challenges such as coordination difficulties and inconsistent scheduling were noted. The study recommends that hospitality organizations, including G-Pinnacle Signature, implement tailored flexible work policies to optimize staff performance while addressing operational challenges. These findings contribute to the growing literature on flexible work arrangements in the hospitality sector, particularly within the Nigerian context.</w:t>
      </w:r>
    </w:p>
    <w:p w:rsidR="002757C2" w:rsidRDefault="002757C2" w:rsidP="00F70658">
      <w:pPr>
        <w:pStyle w:val="Heading1"/>
        <w:spacing w:before="0"/>
        <w:ind w:left="0" w:right="133"/>
        <w:jc w:val="center"/>
      </w:pPr>
    </w:p>
    <w:p w:rsidR="002757C2" w:rsidRDefault="002757C2">
      <w:pPr>
        <w:rPr>
          <w:b/>
          <w:bCs/>
          <w:sz w:val="26"/>
          <w:szCs w:val="26"/>
        </w:rPr>
      </w:pPr>
      <w:r>
        <w:br w:type="page"/>
      </w:r>
    </w:p>
    <w:p w:rsidR="00B6459C" w:rsidRDefault="00F70658" w:rsidP="00F70658">
      <w:pPr>
        <w:pStyle w:val="Heading1"/>
        <w:spacing w:before="0"/>
        <w:ind w:left="0" w:right="133"/>
        <w:jc w:val="center"/>
      </w:pPr>
      <w:r>
        <w:lastRenderedPageBreak/>
        <w:t>TABLE</w:t>
      </w:r>
      <w:r>
        <w:rPr>
          <w:spacing w:val="-13"/>
        </w:rPr>
        <w:t xml:space="preserve"> </w:t>
      </w:r>
      <w:r>
        <w:t>OF</w:t>
      </w:r>
      <w:r>
        <w:rPr>
          <w:spacing w:val="-11"/>
        </w:rPr>
        <w:t xml:space="preserve"> </w:t>
      </w:r>
      <w:r>
        <w:rPr>
          <w:spacing w:val="-2"/>
        </w:rPr>
        <w:t>CONTENTS</w:t>
      </w:r>
    </w:p>
    <w:p w:rsidR="00B6459C" w:rsidRDefault="00F70658">
      <w:pPr>
        <w:tabs>
          <w:tab w:val="left" w:pos="7559"/>
        </w:tabs>
        <w:spacing w:before="150"/>
        <w:ind w:left="359"/>
        <w:rPr>
          <w:sz w:val="26"/>
        </w:rPr>
      </w:pPr>
      <w:r>
        <w:rPr>
          <w:sz w:val="26"/>
        </w:rPr>
        <w:t>TITLE</w:t>
      </w:r>
      <w:r>
        <w:rPr>
          <w:spacing w:val="-1"/>
          <w:sz w:val="26"/>
        </w:rPr>
        <w:t xml:space="preserve"> </w:t>
      </w:r>
      <w:r>
        <w:rPr>
          <w:spacing w:val="-4"/>
          <w:sz w:val="26"/>
        </w:rPr>
        <w:t>PAGE</w:t>
      </w:r>
      <w:r>
        <w:rPr>
          <w:sz w:val="26"/>
        </w:rPr>
        <w:tab/>
      </w:r>
      <w:proofErr w:type="spellStart"/>
      <w:r>
        <w:rPr>
          <w:spacing w:val="-10"/>
          <w:sz w:val="26"/>
        </w:rPr>
        <w:t>i</w:t>
      </w:r>
      <w:proofErr w:type="spellEnd"/>
    </w:p>
    <w:sdt>
      <w:sdtPr>
        <w:rPr>
          <w:rFonts w:ascii="Calibri" w:eastAsia="Calibri" w:hAnsi="Calibri" w:cs="Calibri"/>
          <w:sz w:val="22"/>
          <w:szCs w:val="22"/>
        </w:rPr>
        <w:id w:val="1534304122"/>
        <w:docPartObj>
          <w:docPartGallery w:val="Table of Contents"/>
          <w:docPartUnique/>
        </w:docPartObj>
      </w:sdtPr>
      <w:sdtContent>
        <w:p w:rsidR="00B6459C" w:rsidRDefault="00F70658">
          <w:pPr>
            <w:pStyle w:val="TOC4"/>
            <w:tabs>
              <w:tab w:val="right" w:pos="7704"/>
            </w:tabs>
          </w:pPr>
          <w:r>
            <w:rPr>
              <w:spacing w:val="-2"/>
            </w:rPr>
            <w:t>CERTIFICATION</w:t>
          </w:r>
          <w:r>
            <w:tab/>
          </w:r>
          <w:r>
            <w:rPr>
              <w:spacing w:val="-5"/>
            </w:rPr>
            <w:t>ii</w:t>
          </w:r>
        </w:p>
        <w:p w:rsidR="00B6459C" w:rsidRDefault="00F70658">
          <w:pPr>
            <w:pStyle w:val="TOC4"/>
            <w:tabs>
              <w:tab w:val="right" w:pos="7776"/>
            </w:tabs>
            <w:spacing w:before="150"/>
          </w:pPr>
          <w:r>
            <w:rPr>
              <w:spacing w:val="-2"/>
            </w:rPr>
            <w:t>DEDICATION</w:t>
          </w:r>
          <w:r>
            <w:tab/>
          </w:r>
          <w:r>
            <w:rPr>
              <w:spacing w:val="-5"/>
            </w:rPr>
            <w:t>iii</w:t>
          </w:r>
        </w:p>
        <w:p w:rsidR="00B6459C" w:rsidRDefault="00F70658">
          <w:pPr>
            <w:pStyle w:val="TOC4"/>
            <w:tabs>
              <w:tab w:val="right" w:pos="7762"/>
            </w:tabs>
          </w:pPr>
          <w:r>
            <w:rPr>
              <w:spacing w:val="-2"/>
            </w:rPr>
            <w:t>ACKNOWLEDGEMENT</w:t>
          </w:r>
          <w:r>
            <w:tab/>
          </w:r>
          <w:r>
            <w:rPr>
              <w:spacing w:val="-5"/>
            </w:rPr>
            <w:t>iv</w:t>
          </w:r>
        </w:p>
        <w:p w:rsidR="00B6459C" w:rsidRDefault="00F70658">
          <w:pPr>
            <w:pStyle w:val="TOC4"/>
            <w:tabs>
              <w:tab w:val="right" w:pos="7689"/>
            </w:tabs>
            <w:spacing w:before="150"/>
          </w:pPr>
          <w:r>
            <w:rPr>
              <w:spacing w:val="-2"/>
            </w:rPr>
            <w:t>ABSTRACT</w:t>
          </w:r>
          <w:r>
            <w:tab/>
          </w:r>
          <w:r>
            <w:rPr>
              <w:spacing w:val="-10"/>
            </w:rPr>
            <w:t>v</w:t>
          </w:r>
        </w:p>
        <w:p w:rsidR="002757C2" w:rsidRDefault="00F70658" w:rsidP="002757C2">
          <w:pPr>
            <w:pStyle w:val="TOC2"/>
            <w:spacing w:line="360" w:lineRule="auto"/>
            <w:ind w:right="90"/>
          </w:pPr>
          <w:r>
            <w:t>TABLE</w:t>
          </w:r>
          <w:r>
            <w:rPr>
              <w:spacing w:val="-17"/>
            </w:rPr>
            <w:t xml:space="preserve"> </w:t>
          </w:r>
          <w:r>
            <w:t>OF</w:t>
          </w:r>
          <w:r>
            <w:rPr>
              <w:spacing w:val="-16"/>
            </w:rPr>
            <w:t xml:space="preserve"> </w:t>
          </w:r>
          <w:r>
            <w:t xml:space="preserve">CONTENTS </w:t>
          </w:r>
        </w:p>
        <w:p w:rsidR="00B6459C" w:rsidRDefault="00F70658" w:rsidP="002757C2">
          <w:pPr>
            <w:pStyle w:val="TOC2"/>
            <w:spacing w:line="360" w:lineRule="auto"/>
            <w:ind w:right="90"/>
          </w:pPr>
          <w:r>
            <w:t>CHAPTER ONE</w:t>
          </w:r>
        </w:p>
        <w:p w:rsidR="00B6459C" w:rsidRDefault="00F70658">
          <w:pPr>
            <w:pStyle w:val="TOC3"/>
            <w:numPr>
              <w:ilvl w:val="1"/>
              <w:numId w:val="16"/>
            </w:numPr>
            <w:tabs>
              <w:tab w:val="left" w:pos="1079"/>
              <w:tab w:val="right" w:pos="7689"/>
            </w:tabs>
            <w:spacing w:before="0"/>
            <w:ind w:left="1079"/>
          </w:pPr>
          <w:r>
            <w:rPr>
              <w:spacing w:val="-2"/>
            </w:rPr>
            <w:t>INTRODUCTION</w:t>
          </w:r>
          <w:r>
            <w:tab/>
          </w:r>
          <w:r>
            <w:rPr>
              <w:spacing w:val="-10"/>
            </w:rPr>
            <w:t>1</w:t>
          </w:r>
        </w:p>
        <w:p w:rsidR="00B6459C" w:rsidRDefault="00F70658">
          <w:pPr>
            <w:pStyle w:val="TOC3"/>
            <w:numPr>
              <w:ilvl w:val="1"/>
              <w:numId w:val="16"/>
            </w:numPr>
            <w:tabs>
              <w:tab w:val="left" w:pos="1079"/>
              <w:tab w:val="right" w:pos="7689"/>
            </w:tabs>
            <w:spacing w:before="150"/>
            <w:ind w:left="1079"/>
          </w:pPr>
          <w:r>
            <w:rPr>
              <w:spacing w:val="-2"/>
            </w:rPr>
            <w:t>STATEMENT</w:t>
          </w:r>
          <w:r>
            <w:rPr>
              <w:spacing w:val="-5"/>
            </w:rPr>
            <w:t xml:space="preserve"> </w:t>
          </w:r>
          <w:r>
            <w:rPr>
              <w:spacing w:val="-2"/>
            </w:rPr>
            <w:t>OF</w:t>
          </w:r>
          <w:r>
            <w:rPr>
              <w:spacing w:val="-5"/>
            </w:rPr>
            <w:t xml:space="preserve"> </w:t>
          </w:r>
          <w:r>
            <w:rPr>
              <w:spacing w:val="-2"/>
            </w:rPr>
            <w:t>RESEARCH</w:t>
          </w:r>
          <w:r>
            <w:rPr>
              <w:spacing w:val="-5"/>
            </w:rPr>
            <w:t xml:space="preserve"> </w:t>
          </w:r>
          <w:r>
            <w:rPr>
              <w:spacing w:val="-2"/>
            </w:rPr>
            <w:t>PROBLEM</w:t>
          </w:r>
          <w:r>
            <w:tab/>
          </w:r>
          <w:r>
            <w:rPr>
              <w:spacing w:val="-10"/>
            </w:rPr>
            <w:t>2</w:t>
          </w:r>
        </w:p>
        <w:p w:rsidR="00B6459C" w:rsidRDefault="00F70658">
          <w:pPr>
            <w:pStyle w:val="TOC3"/>
            <w:numPr>
              <w:ilvl w:val="1"/>
              <w:numId w:val="16"/>
            </w:numPr>
            <w:tabs>
              <w:tab w:val="left" w:pos="1079"/>
              <w:tab w:val="right" w:pos="7689"/>
            </w:tabs>
            <w:ind w:left="1079"/>
          </w:pPr>
          <w:hyperlink w:anchor="_TOC_250004" w:history="1">
            <w:r>
              <w:t>RESEARCH</w:t>
            </w:r>
            <w:r>
              <w:rPr>
                <w:spacing w:val="-1"/>
              </w:rPr>
              <w:t xml:space="preserve"> </w:t>
            </w:r>
            <w:r>
              <w:rPr>
                <w:spacing w:val="-2"/>
              </w:rPr>
              <w:t>QUESTIONS</w:t>
            </w:r>
            <w:r>
              <w:tab/>
            </w:r>
            <w:r>
              <w:rPr>
                <w:spacing w:val="-10"/>
              </w:rPr>
              <w:t>4</w:t>
            </w:r>
          </w:hyperlink>
        </w:p>
        <w:p w:rsidR="00B6459C" w:rsidRDefault="00F70658">
          <w:pPr>
            <w:pStyle w:val="TOC3"/>
            <w:numPr>
              <w:ilvl w:val="1"/>
              <w:numId w:val="16"/>
            </w:numPr>
            <w:tabs>
              <w:tab w:val="left" w:pos="1079"/>
              <w:tab w:val="right" w:pos="7689"/>
            </w:tabs>
            <w:spacing w:before="150"/>
            <w:ind w:left="1079"/>
          </w:pPr>
          <w:r>
            <w:t>OBJECTIVES</w:t>
          </w:r>
          <w:r>
            <w:rPr>
              <w:spacing w:val="-1"/>
            </w:rPr>
            <w:t xml:space="preserve"> </w:t>
          </w:r>
          <w:r>
            <w:t>OF</w:t>
          </w:r>
          <w:r>
            <w:rPr>
              <w:spacing w:val="-1"/>
            </w:rPr>
            <w:t xml:space="preserve"> </w:t>
          </w:r>
          <w:r>
            <w:t>THE</w:t>
          </w:r>
          <w:r>
            <w:rPr>
              <w:spacing w:val="-1"/>
            </w:rPr>
            <w:t xml:space="preserve"> </w:t>
          </w:r>
          <w:r>
            <w:rPr>
              <w:spacing w:val="-2"/>
            </w:rPr>
            <w:t>STUDY</w:t>
          </w:r>
          <w:r>
            <w:tab/>
          </w:r>
          <w:r>
            <w:rPr>
              <w:spacing w:val="-10"/>
            </w:rPr>
            <w:t>4</w:t>
          </w:r>
        </w:p>
        <w:p w:rsidR="00B6459C" w:rsidRDefault="00F70658">
          <w:pPr>
            <w:pStyle w:val="TOC3"/>
            <w:numPr>
              <w:ilvl w:val="1"/>
              <w:numId w:val="16"/>
            </w:numPr>
            <w:tabs>
              <w:tab w:val="left" w:pos="1079"/>
              <w:tab w:val="right" w:pos="7689"/>
            </w:tabs>
            <w:ind w:left="1079"/>
          </w:pPr>
          <w:r>
            <w:t>RESEARCH</w:t>
          </w:r>
          <w:r>
            <w:rPr>
              <w:spacing w:val="-3"/>
            </w:rPr>
            <w:t xml:space="preserve"> </w:t>
          </w:r>
          <w:r>
            <w:rPr>
              <w:spacing w:val="-2"/>
            </w:rPr>
            <w:t>HYPOTHESIS</w:t>
          </w:r>
          <w:r>
            <w:tab/>
          </w:r>
          <w:r>
            <w:rPr>
              <w:spacing w:val="-10"/>
            </w:rPr>
            <w:t>5</w:t>
          </w:r>
        </w:p>
        <w:p w:rsidR="00B6459C" w:rsidRDefault="00F70658">
          <w:pPr>
            <w:pStyle w:val="TOC3"/>
            <w:numPr>
              <w:ilvl w:val="1"/>
              <w:numId w:val="16"/>
            </w:numPr>
            <w:tabs>
              <w:tab w:val="left" w:pos="1079"/>
              <w:tab w:val="right" w:pos="7689"/>
            </w:tabs>
            <w:ind w:left="1079"/>
          </w:pPr>
          <w:hyperlink w:anchor="_TOC_250003" w:history="1">
            <w:r>
              <w:t>SIGNIFICANCE</w:t>
            </w:r>
            <w:r>
              <w:rPr>
                <w:spacing w:val="-1"/>
              </w:rPr>
              <w:t xml:space="preserve"> </w:t>
            </w:r>
            <w:r>
              <w:t>OF</w:t>
            </w:r>
            <w:r>
              <w:rPr>
                <w:spacing w:val="-1"/>
              </w:rPr>
              <w:t xml:space="preserve"> </w:t>
            </w:r>
            <w:r>
              <w:t>THE</w:t>
            </w:r>
            <w:r>
              <w:rPr>
                <w:spacing w:val="-1"/>
              </w:rPr>
              <w:t xml:space="preserve"> </w:t>
            </w:r>
            <w:r>
              <w:rPr>
                <w:spacing w:val="-2"/>
              </w:rPr>
              <w:t>STUDY</w:t>
            </w:r>
            <w:r>
              <w:tab/>
            </w:r>
            <w:r>
              <w:rPr>
                <w:spacing w:val="-10"/>
              </w:rPr>
              <w:t>7</w:t>
            </w:r>
          </w:hyperlink>
        </w:p>
        <w:p w:rsidR="00B6459C" w:rsidRDefault="00F70658">
          <w:pPr>
            <w:pStyle w:val="TOC3"/>
            <w:numPr>
              <w:ilvl w:val="1"/>
              <w:numId w:val="16"/>
            </w:numPr>
            <w:tabs>
              <w:tab w:val="left" w:pos="1079"/>
              <w:tab w:val="right" w:pos="7689"/>
            </w:tabs>
            <w:spacing w:before="150"/>
            <w:ind w:left="1079"/>
          </w:pPr>
          <w:hyperlink w:anchor="_TOC_250002" w:history="1">
            <w:r>
              <w:t>SCOPE</w:t>
            </w:r>
            <w:r>
              <w:rPr>
                <w:spacing w:val="-1"/>
              </w:rPr>
              <w:t xml:space="preserve"> </w:t>
            </w:r>
            <w:r>
              <w:t>OF</w:t>
            </w:r>
            <w:r>
              <w:rPr>
                <w:spacing w:val="-1"/>
              </w:rPr>
              <w:t xml:space="preserve"> </w:t>
            </w:r>
            <w:r>
              <w:t>THE</w:t>
            </w:r>
            <w:r>
              <w:rPr>
                <w:spacing w:val="-1"/>
              </w:rPr>
              <w:t xml:space="preserve"> </w:t>
            </w:r>
            <w:r>
              <w:rPr>
                <w:spacing w:val="-4"/>
              </w:rPr>
              <w:t>STUDY</w:t>
            </w:r>
            <w:r>
              <w:tab/>
            </w:r>
            <w:r>
              <w:rPr>
                <w:spacing w:val="-10"/>
              </w:rPr>
              <w:t>7</w:t>
            </w:r>
          </w:hyperlink>
        </w:p>
        <w:p w:rsidR="00B6459C" w:rsidRDefault="00F70658">
          <w:pPr>
            <w:pStyle w:val="TOC3"/>
            <w:numPr>
              <w:ilvl w:val="1"/>
              <w:numId w:val="16"/>
            </w:numPr>
            <w:tabs>
              <w:tab w:val="left" w:pos="1079"/>
              <w:tab w:val="right" w:pos="7689"/>
            </w:tabs>
            <w:ind w:left="1079"/>
          </w:pPr>
          <w:hyperlink w:anchor="_TOC_250001" w:history="1">
            <w:r>
              <w:t>DEFINITION</w:t>
            </w:r>
            <w:r>
              <w:rPr>
                <w:spacing w:val="-1"/>
              </w:rPr>
              <w:t xml:space="preserve"> </w:t>
            </w:r>
            <w:r>
              <w:t>OF</w:t>
            </w:r>
            <w:r>
              <w:rPr>
                <w:spacing w:val="-1"/>
              </w:rPr>
              <w:t xml:space="preserve"> </w:t>
            </w:r>
            <w:r>
              <w:rPr>
                <w:spacing w:val="-2"/>
              </w:rPr>
              <w:t>TERMS</w:t>
            </w:r>
            <w:r>
              <w:tab/>
            </w:r>
            <w:r>
              <w:rPr>
                <w:spacing w:val="-10"/>
              </w:rPr>
              <w:t>8</w:t>
            </w:r>
          </w:hyperlink>
        </w:p>
        <w:p w:rsidR="002757C2" w:rsidRDefault="00F70658" w:rsidP="002757C2">
          <w:pPr>
            <w:pStyle w:val="TOC2"/>
            <w:spacing w:before="150" w:line="360" w:lineRule="auto"/>
            <w:ind w:right="90"/>
          </w:pPr>
          <w:r>
            <w:t xml:space="preserve">CHAPTER TWO </w:t>
          </w:r>
        </w:p>
        <w:p w:rsidR="00B6459C" w:rsidRDefault="00F70658" w:rsidP="002757C2">
          <w:pPr>
            <w:pStyle w:val="TOC2"/>
            <w:spacing w:before="150" w:line="360" w:lineRule="auto"/>
            <w:ind w:right="90"/>
          </w:pPr>
          <w:r>
            <w:rPr>
              <w:spacing w:val="-2"/>
            </w:rPr>
            <w:t>LITERATURE</w:t>
          </w:r>
          <w:r>
            <w:rPr>
              <w:spacing w:val="-15"/>
            </w:rPr>
            <w:t xml:space="preserve"> </w:t>
          </w:r>
          <w:r>
            <w:rPr>
              <w:spacing w:val="-2"/>
            </w:rPr>
            <w:t>REVIEW</w:t>
          </w:r>
        </w:p>
        <w:p w:rsidR="00B6459C" w:rsidRDefault="00F70658">
          <w:pPr>
            <w:pStyle w:val="TOC3"/>
            <w:numPr>
              <w:ilvl w:val="1"/>
              <w:numId w:val="15"/>
            </w:numPr>
            <w:tabs>
              <w:tab w:val="left" w:pos="1079"/>
              <w:tab w:val="right" w:pos="7689"/>
            </w:tabs>
            <w:spacing w:before="0"/>
            <w:ind w:left="1079"/>
          </w:pPr>
          <w:hyperlink w:anchor="_TOC_250000" w:history="1">
            <w:r>
              <w:rPr>
                <w:spacing w:val="-2"/>
              </w:rPr>
              <w:t>INTRODUCTION</w:t>
            </w:r>
            <w:r>
              <w:tab/>
            </w:r>
            <w:r>
              <w:rPr>
                <w:spacing w:val="-10"/>
              </w:rPr>
              <w:t>9</w:t>
            </w:r>
          </w:hyperlink>
        </w:p>
        <w:p w:rsidR="00B6459C" w:rsidRDefault="00F70658" w:rsidP="002757C2">
          <w:pPr>
            <w:pStyle w:val="TOC3"/>
            <w:numPr>
              <w:ilvl w:val="1"/>
              <w:numId w:val="15"/>
            </w:numPr>
            <w:tabs>
              <w:tab w:val="right" w:pos="7819"/>
            </w:tabs>
            <w:ind w:left="1079"/>
          </w:pPr>
          <w:r>
            <w:t>CONCEPTUAL</w:t>
          </w:r>
          <w:r>
            <w:rPr>
              <w:spacing w:val="-1"/>
            </w:rPr>
            <w:t xml:space="preserve"> </w:t>
          </w:r>
          <w:r>
            <w:rPr>
              <w:spacing w:val="-2"/>
            </w:rPr>
            <w:t>REVIEW</w:t>
          </w:r>
          <w:r>
            <w:tab/>
          </w:r>
          <w:r>
            <w:rPr>
              <w:spacing w:val="-5"/>
            </w:rPr>
            <w:t>10</w:t>
          </w:r>
        </w:p>
        <w:p w:rsidR="00B6459C" w:rsidRDefault="00F70658">
          <w:pPr>
            <w:pStyle w:val="TOC3"/>
            <w:numPr>
              <w:ilvl w:val="1"/>
              <w:numId w:val="15"/>
            </w:numPr>
            <w:tabs>
              <w:tab w:val="left" w:pos="1079"/>
              <w:tab w:val="left" w:pos="6839"/>
              <w:tab w:val="right" w:pos="7819"/>
            </w:tabs>
            <w:spacing w:before="150"/>
            <w:ind w:left="1079"/>
          </w:pPr>
          <w:r>
            <w:t>THEORETICAL</w:t>
          </w:r>
          <w:r>
            <w:rPr>
              <w:spacing w:val="-1"/>
            </w:rPr>
            <w:t xml:space="preserve"> </w:t>
          </w:r>
          <w:r>
            <w:rPr>
              <w:spacing w:val="-2"/>
            </w:rPr>
            <w:t>REVIEW</w:t>
          </w:r>
          <w:r>
            <w:tab/>
          </w:r>
          <w:r>
            <w:rPr>
              <w:spacing w:val="-10"/>
            </w:rPr>
            <w:t>`</w:t>
          </w:r>
          <w:r>
            <w:tab/>
          </w:r>
          <w:r>
            <w:rPr>
              <w:spacing w:val="-5"/>
            </w:rPr>
            <w:t>18</w:t>
          </w:r>
        </w:p>
        <w:p w:rsidR="00B6459C" w:rsidRDefault="00F70658">
          <w:pPr>
            <w:pStyle w:val="TOC3"/>
            <w:numPr>
              <w:ilvl w:val="1"/>
              <w:numId w:val="15"/>
            </w:numPr>
            <w:tabs>
              <w:tab w:val="left" w:pos="1079"/>
              <w:tab w:val="right" w:pos="7819"/>
            </w:tabs>
            <w:ind w:left="1079"/>
          </w:pPr>
          <w:r>
            <w:t>EMPIRICAL</w:t>
          </w:r>
          <w:r>
            <w:rPr>
              <w:spacing w:val="-1"/>
            </w:rPr>
            <w:t xml:space="preserve"> </w:t>
          </w:r>
          <w:r>
            <w:rPr>
              <w:spacing w:val="-2"/>
            </w:rPr>
            <w:t>REVIEW</w:t>
          </w:r>
          <w:r>
            <w:tab/>
          </w:r>
          <w:r>
            <w:rPr>
              <w:spacing w:val="-5"/>
            </w:rPr>
            <w:t>21</w:t>
          </w:r>
        </w:p>
        <w:p w:rsidR="00B6459C" w:rsidRDefault="00F70658">
          <w:pPr>
            <w:pStyle w:val="TOC1"/>
          </w:pPr>
          <w:r>
            <w:rPr>
              <w:spacing w:val="-10"/>
            </w:rPr>
            <w:t>5</w:t>
          </w:r>
        </w:p>
      </w:sdtContent>
    </w:sdt>
    <w:p w:rsidR="00B6459C" w:rsidRDefault="00B6459C">
      <w:pPr>
        <w:pStyle w:val="TOC1"/>
        <w:sectPr w:rsidR="00B6459C" w:rsidSect="002757C2">
          <w:pgSz w:w="11520" w:h="14400"/>
          <w:pgMar w:top="1640" w:right="1890" w:bottom="280" w:left="1080" w:header="720" w:footer="720" w:gutter="0"/>
          <w:cols w:space="720"/>
        </w:sectPr>
      </w:pPr>
    </w:p>
    <w:p w:rsidR="00B6459C" w:rsidRDefault="00F70658" w:rsidP="00F70658">
      <w:pPr>
        <w:pStyle w:val="Heading1"/>
        <w:spacing w:after="11" w:line="360" w:lineRule="auto"/>
        <w:ind w:left="0" w:right="6055"/>
      </w:pPr>
      <w:r>
        <w:lastRenderedPageBreak/>
        <w:t>CHAPTER THREE RESEARCH</w:t>
      </w:r>
      <w:r>
        <w:rPr>
          <w:spacing w:val="-17"/>
        </w:rPr>
        <w:t xml:space="preserve"> </w:t>
      </w:r>
      <w:r>
        <w:t>METHODOLOGY</w:t>
      </w:r>
    </w:p>
    <w:tbl>
      <w:tblPr>
        <w:tblW w:w="0" w:type="auto"/>
        <w:tblInd w:w="317" w:type="dxa"/>
        <w:tblLayout w:type="fixed"/>
        <w:tblCellMar>
          <w:left w:w="0" w:type="dxa"/>
          <w:right w:w="0" w:type="dxa"/>
        </w:tblCellMar>
        <w:tblLook w:val="01E0" w:firstRow="1" w:lastRow="1" w:firstColumn="1" w:lastColumn="1" w:noHBand="0" w:noVBand="0"/>
      </w:tblPr>
      <w:tblGrid>
        <w:gridCol w:w="6203"/>
        <w:gridCol w:w="818"/>
        <w:gridCol w:w="541"/>
      </w:tblGrid>
      <w:tr w:rsidR="00B6459C">
        <w:trPr>
          <w:trHeight w:val="368"/>
        </w:trPr>
        <w:tc>
          <w:tcPr>
            <w:tcW w:w="6203" w:type="dxa"/>
          </w:tcPr>
          <w:p w:rsidR="00B6459C" w:rsidRDefault="00F70658">
            <w:pPr>
              <w:pStyle w:val="TableParagraph"/>
              <w:tabs>
                <w:tab w:val="left" w:pos="769"/>
              </w:tabs>
              <w:spacing w:line="288" w:lineRule="exact"/>
              <w:ind w:left="50"/>
              <w:rPr>
                <w:sz w:val="26"/>
              </w:rPr>
            </w:pPr>
            <w:r>
              <w:rPr>
                <w:spacing w:val="-5"/>
                <w:sz w:val="26"/>
              </w:rPr>
              <w:t>3.1</w:t>
            </w:r>
            <w:r>
              <w:rPr>
                <w:sz w:val="26"/>
              </w:rPr>
              <w:tab/>
            </w:r>
            <w:r>
              <w:rPr>
                <w:spacing w:val="-2"/>
                <w:sz w:val="26"/>
              </w:rPr>
              <w:t>INTRODUCTION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line="288" w:lineRule="exact"/>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3.2</w:t>
            </w:r>
            <w:r>
              <w:rPr>
                <w:sz w:val="26"/>
              </w:rPr>
              <w:tab/>
              <w:t>RESEARCH</w:t>
            </w:r>
            <w:r>
              <w:rPr>
                <w:spacing w:val="-1"/>
                <w:sz w:val="26"/>
              </w:rPr>
              <w:t xml:space="preserve"> </w:t>
            </w:r>
            <w:r>
              <w:rPr>
                <w:spacing w:val="-2"/>
                <w:sz w:val="26"/>
              </w:rPr>
              <w:t>DESIGN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3.3</w:t>
            </w:r>
            <w:r>
              <w:rPr>
                <w:sz w:val="26"/>
              </w:rPr>
              <w:tab/>
              <w:t>RESEARCH</w:t>
            </w:r>
            <w:r>
              <w:rPr>
                <w:spacing w:val="-1"/>
                <w:sz w:val="26"/>
              </w:rPr>
              <w:t xml:space="preserve"> </w:t>
            </w:r>
            <w:r>
              <w:rPr>
                <w:spacing w:val="-2"/>
                <w:sz w:val="26"/>
              </w:rPr>
              <w:t>POPULATION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3.4</w:t>
            </w:r>
            <w:r>
              <w:rPr>
                <w:sz w:val="26"/>
              </w:rPr>
              <w:tab/>
              <w:t>SAMPLING</w:t>
            </w:r>
            <w:r>
              <w:rPr>
                <w:spacing w:val="-3"/>
                <w:sz w:val="26"/>
              </w:rPr>
              <w:t xml:space="preserve"> </w:t>
            </w:r>
            <w:r>
              <w:rPr>
                <w:sz w:val="26"/>
              </w:rPr>
              <w:t>SIZE/</w:t>
            </w:r>
            <w:r>
              <w:rPr>
                <w:spacing w:val="-1"/>
                <w:sz w:val="26"/>
              </w:rPr>
              <w:t xml:space="preserve"> </w:t>
            </w:r>
            <w:r>
              <w:rPr>
                <w:sz w:val="26"/>
              </w:rPr>
              <w:t>SAMPLING</w:t>
            </w:r>
            <w:r>
              <w:rPr>
                <w:spacing w:val="-1"/>
                <w:sz w:val="26"/>
              </w:rPr>
              <w:t xml:space="preserve"> </w:t>
            </w:r>
            <w:r>
              <w:rPr>
                <w:spacing w:val="-2"/>
                <w:sz w:val="26"/>
              </w:rPr>
              <w:t>TECHNIQUES</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22</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3.5</w:t>
            </w:r>
            <w:r>
              <w:rPr>
                <w:sz w:val="26"/>
              </w:rPr>
              <w:tab/>
            </w:r>
            <w:r>
              <w:rPr>
                <w:spacing w:val="-2"/>
                <w:sz w:val="26"/>
              </w:rPr>
              <w:t>METHOD</w:t>
            </w:r>
            <w:r>
              <w:rPr>
                <w:spacing w:val="-12"/>
                <w:sz w:val="26"/>
              </w:rPr>
              <w:t xml:space="preserve"> </w:t>
            </w:r>
            <w:r>
              <w:rPr>
                <w:spacing w:val="-2"/>
                <w:sz w:val="26"/>
              </w:rPr>
              <w:t>OF</w:t>
            </w:r>
            <w:r>
              <w:rPr>
                <w:spacing w:val="-10"/>
                <w:sz w:val="26"/>
              </w:rPr>
              <w:t xml:space="preserve"> </w:t>
            </w:r>
            <w:r>
              <w:rPr>
                <w:spacing w:val="-2"/>
                <w:sz w:val="26"/>
              </w:rPr>
              <w:t>DATA</w:t>
            </w:r>
            <w:r>
              <w:rPr>
                <w:spacing w:val="-9"/>
                <w:sz w:val="26"/>
              </w:rPr>
              <w:t xml:space="preserve"> </w:t>
            </w:r>
            <w:r>
              <w:rPr>
                <w:spacing w:val="-2"/>
                <w:sz w:val="26"/>
              </w:rPr>
              <w:t>COLLECTION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23</w:t>
            </w:r>
          </w:p>
        </w:tc>
      </w:tr>
      <w:tr w:rsidR="00B6459C">
        <w:trPr>
          <w:trHeight w:val="448"/>
        </w:trPr>
        <w:tc>
          <w:tcPr>
            <w:tcW w:w="6203" w:type="dxa"/>
          </w:tcPr>
          <w:p w:rsidR="00B6459C" w:rsidRDefault="00F70658">
            <w:pPr>
              <w:pStyle w:val="TableParagraph"/>
              <w:tabs>
                <w:tab w:val="left" w:pos="769"/>
              </w:tabs>
              <w:spacing w:before="69"/>
              <w:ind w:left="50"/>
              <w:rPr>
                <w:sz w:val="26"/>
              </w:rPr>
            </w:pPr>
            <w:r>
              <w:rPr>
                <w:spacing w:val="-5"/>
                <w:sz w:val="26"/>
              </w:rPr>
              <w:t>3.6</w:t>
            </w:r>
            <w:r>
              <w:rPr>
                <w:sz w:val="26"/>
              </w:rPr>
              <w:tab/>
            </w:r>
            <w:r>
              <w:rPr>
                <w:spacing w:val="-2"/>
                <w:sz w:val="26"/>
              </w:rPr>
              <w:t>INSTRUMENT</w:t>
            </w:r>
            <w:r>
              <w:rPr>
                <w:spacing w:val="-9"/>
                <w:sz w:val="26"/>
              </w:rPr>
              <w:t xml:space="preserve"> </w:t>
            </w:r>
            <w:r>
              <w:rPr>
                <w:spacing w:val="-2"/>
                <w:sz w:val="26"/>
              </w:rPr>
              <w:t>OF</w:t>
            </w:r>
            <w:r>
              <w:rPr>
                <w:spacing w:val="-7"/>
                <w:sz w:val="26"/>
              </w:rPr>
              <w:t xml:space="preserve"> </w:t>
            </w:r>
            <w:r>
              <w:rPr>
                <w:spacing w:val="-2"/>
                <w:sz w:val="26"/>
              </w:rPr>
              <w:t>DATA</w:t>
            </w:r>
            <w:r>
              <w:rPr>
                <w:spacing w:val="-7"/>
                <w:sz w:val="26"/>
              </w:rPr>
              <w:t xml:space="preserve"> </w:t>
            </w:r>
            <w:r>
              <w:rPr>
                <w:spacing w:val="-2"/>
                <w:sz w:val="26"/>
              </w:rPr>
              <w:t>COLLECTION</w:t>
            </w:r>
          </w:p>
        </w:tc>
        <w:tc>
          <w:tcPr>
            <w:tcW w:w="818" w:type="dxa"/>
          </w:tcPr>
          <w:p w:rsidR="00B6459C" w:rsidRDefault="00B6459C">
            <w:pPr>
              <w:pStyle w:val="TableParagraph"/>
              <w:ind w:left="0"/>
              <w:rPr>
                <w:sz w:val="24"/>
              </w:rPr>
            </w:pPr>
          </w:p>
        </w:tc>
        <w:tc>
          <w:tcPr>
            <w:tcW w:w="541" w:type="dxa"/>
          </w:tcPr>
          <w:p w:rsidR="00B6459C" w:rsidRDefault="00F70658">
            <w:pPr>
              <w:pStyle w:val="TableParagraph"/>
              <w:spacing w:before="69"/>
              <w:ind w:left="0" w:right="50"/>
              <w:jc w:val="right"/>
              <w:rPr>
                <w:sz w:val="26"/>
              </w:rPr>
            </w:pPr>
            <w:r>
              <w:rPr>
                <w:spacing w:val="-5"/>
                <w:sz w:val="26"/>
              </w:rPr>
              <w:t>23</w:t>
            </w:r>
          </w:p>
        </w:tc>
      </w:tr>
      <w:tr w:rsidR="00B6459C">
        <w:trPr>
          <w:trHeight w:val="368"/>
        </w:trPr>
        <w:tc>
          <w:tcPr>
            <w:tcW w:w="6203" w:type="dxa"/>
          </w:tcPr>
          <w:p w:rsidR="00B6459C" w:rsidRDefault="00F70658">
            <w:pPr>
              <w:pStyle w:val="TableParagraph"/>
              <w:tabs>
                <w:tab w:val="left" w:pos="769"/>
              </w:tabs>
              <w:spacing w:before="69" w:line="279" w:lineRule="exact"/>
              <w:ind w:left="50"/>
              <w:rPr>
                <w:sz w:val="26"/>
              </w:rPr>
            </w:pPr>
            <w:r>
              <w:rPr>
                <w:spacing w:val="-5"/>
                <w:sz w:val="26"/>
              </w:rPr>
              <w:t>3.7</w:t>
            </w:r>
            <w:r>
              <w:rPr>
                <w:sz w:val="26"/>
              </w:rPr>
              <w:tab/>
            </w:r>
            <w:r>
              <w:rPr>
                <w:spacing w:val="-2"/>
                <w:sz w:val="26"/>
              </w:rPr>
              <w:t>METHOD</w:t>
            </w:r>
            <w:r>
              <w:rPr>
                <w:spacing w:val="-10"/>
                <w:sz w:val="26"/>
              </w:rPr>
              <w:t xml:space="preserve"> </w:t>
            </w:r>
            <w:r>
              <w:rPr>
                <w:spacing w:val="-2"/>
                <w:sz w:val="26"/>
              </w:rPr>
              <w:t>OF</w:t>
            </w:r>
            <w:r>
              <w:rPr>
                <w:spacing w:val="-10"/>
                <w:sz w:val="26"/>
              </w:rPr>
              <w:t xml:space="preserve"> </w:t>
            </w:r>
            <w:r>
              <w:rPr>
                <w:spacing w:val="-2"/>
                <w:sz w:val="26"/>
              </w:rPr>
              <w:t>DATA</w:t>
            </w:r>
            <w:r>
              <w:rPr>
                <w:spacing w:val="-9"/>
                <w:sz w:val="26"/>
              </w:rPr>
              <w:t xml:space="preserve"> </w:t>
            </w:r>
            <w:r>
              <w:rPr>
                <w:spacing w:val="-2"/>
                <w:sz w:val="26"/>
              </w:rPr>
              <w:t>ANALYSIS</w:t>
            </w:r>
          </w:p>
        </w:tc>
        <w:tc>
          <w:tcPr>
            <w:tcW w:w="818" w:type="dxa"/>
          </w:tcPr>
          <w:p w:rsidR="00B6459C" w:rsidRDefault="00F70658">
            <w:pPr>
              <w:pStyle w:val="TableParagraph"/>
              <w:spacing w:before="69" w:line="279" w:lineRule="exact"/>
              <w:ind w:left="326"/>
              <w:rPr>
                <w:sz w:val="26"/>
              </w:rPr>
            </w:pPr>
            <w:r>
              <w:rPr>
                <w:spacing w:val="-5"/>
                <w:sz w:val="26"/>
              </w:rPr>
              <w:t>24</w:t>
            </w:r>
          </w:p>
        </w:tc>
        <w:tc>
          <w:tcPr>
            <w:tcW w:w="541" w:type="dxa"/>
          </w:tcPr>
          <w:p w:rsidR="00B6459C" w:rsidRDefault="00B6459C">
            <w:pPr>
              <w:pStyle w:val="TableParagraph"/>
              <w:ind w:left="0"/>
              <w:rPr>
                <w:sz w:val="24"/>
              </w:rPr>
            </w:pPr>
          </w:p>
        </w:tc>
      </w:tr>
    </w:tbl>
    <w:p w:rsidR="00B6459C" w:rsidRDefault="00F70658">
      <w:pPr>
        <w:tabs>
          <w:tab w:val="left" w:pos="1079"/>
          <w:tab w:val="left" w:pos="7559"/>
        </w:tabs>
        <w:spacing w:before="152"/>
        <w:ind w:left="359"/>
        <w:rPr>
          <w:sz w:val="26"/>
        </w:rPr>
      </w:pPr>
      <w:r>
        <w:rPr>
          <w:spacing w:val="-5"/>
          <w:sz w:val="26"/>
        </w:rPr>
        <w:t>3.8</w:t>
      </w:r>
      <w:r>
        <w:rPr>
          <w:sz w:val="26"/>
        </w:rPr>
        <w:tab/>
        <w:t>HISTORICAL</w:t>
      </w:r>
      <w:r>
        <w:rPr>
          <w:spacing w:val="-4"/>
          <w:sz w:val="26"/>
        </w:rPr>
        <w:t xml:space="preserve"> </w:t>
      </w:r>
      <w:r>
        <w:rPr>
          <w:sz w:val="26"/>
        </w:rPr>
        <w:t>BACKGROUND</w:t>
      </w:r>
      <w:r>
        <w:rPr>
          <w:spacing w:val="-2"/>
          <w:sz w:val="26"/>
        </w:rPr>
        <w:t xml:space="preserve"> </w:t>
      </w:r>
      <w:r>
        <w:rPr>
          <w:sz w:val="26"/>
        </w:rPr>
        <w:t>OF</w:t>
      </w:r>
      <w:r>
        <w:rPr>
          <w:spacing w:val="-2"/>
          <w:sz w:val="26"/>
        </w:rPr>
        <w:t xml:space="preserve"> </w:t>
      </w:r>
      <w:r>
        <w:rPr>
          <w:sz w:val="26"/>
        </w:rPr>
        <w:t>THE</w:t>
      </w:r>
      <w:r>
        <w:rPr>
          <w:spacing w:val="-2"/>
          <w:sz w:val="26"/>
        </w:rPr>
        <w:t xml:space="preserve"> </w:t>
      </w:r>
      <w:r>
        <w:rPr>
          <w:sz w:val="26"/>
        </w:rPr>
        <w:t>CASE</w:t>
      </w:r>
      <w:r>
        <w:rPr>
          <w:spacing w:val="-2"/>
          <w:sz w:val="26"/>
        </w:rPr>
        <w:t xml:space="preserve"> STUDY</w:t>
      </w:r>
      <w:r>
        <w:rPr>
          <w:sz w:val="26"/>
        </w:rPr>
        <w:tab/>
      </w:r>
      <w:r>
        <w:rPr>
          <w:spacing w:val="-5"/>
          <w:sz w:val="26"/>
        </w:rPr>
        <w:t>24</w:t>
      </w:r>
    </w:p>
    <w:p w:rsidR="00B6459C" w:rsidRDefault="00F70658">
      <w:pPr>
        <w:pStyle w:val="Heading1"/>
        <w:spacing w:before="149"/>
      </w:pPr>
      <w:r>
        <w:t>CHAPTER</w:t>
      </w:r>
      <w:r>
        <w:rPr>
          <w:spacing w:val="-1"/>
        </w:rPr>
        <w:t xml:space="preserve"> </w:t>
      </w:r>
      <w:r>
        <w:rPr>
          <w:spacing w:val="-4"/>
        </w:rPr>
        <w:t>FOUR</w:t>
      </w:r>
    </w:p>
    <w:p w:rsidR="00B6459C" w:rsidRDefault="00B6459C">
      <w:pPr>
        <w:pStyle w:val="BodyText"/>
        <w:spacing w:before="51"/>
        <w:rPr>
          <w:b/>
          <w:sz w:val="26"/>
        </w:rPr>
      </w:pPr>
    </w:p>
    <w:p w:rsidR="00B6459C" w:rsidRDefault="00F70658">
      <w:pPr>
        <w:ind w:left="359"/>
        <w:rPr>
          <w:b/>
          <w:sz w:val="26"/>
        </w:rPr>
      </w:pPr>
      <w:r>
        <w:rPr>
          <w:b/>
          <w:spacing w:val="-2"/>
          <w:sz w:val="26"/>
        </w:rPr>
        <w:t>DATA</w:t>
      </w:r>
      <w:r>
        <w:rPr>
          <w:b/>
          <w:spacing w:val="-13"/>
          <w:sz w:val="26"/>
        </w:rPr>
        <w:t xml:space="preserve"> </w:t>
      </w:r>
      <w:r>
        <w:rPr>
          <w:b/>
          <w:spacing w:val="-2"/>
          <w:sz w:val="26"/>
        </w:rPr>
        <w:t>PRESENTATION,</w:t>
      </w:r>
      <w:r>
        <w:rPr>
          <w:b/>
          <w:spacing w:val="-13"/>
          <w:sz w:val="26"/>
        </w:rPr>
        <w:t xml:space="preserve"> </w:t>
      </w:r>
      <w:r>
        <w:rPr>
          <w:b/>
          <w:spacing w:val="-2"/>
          <w:sz w:val="26"/>
        </w:rPr>
        <w:t>ANALYSIS</w:t>
      </w:r>
      <w:r>
        <w:rPr>
          <w:b/>
          <w:spacing w:val="-13"/>
          <w:sz w:val="26"/>
        </w:rPr>
        <w:t xml:space="preserve"> </w:t>
      </w:r>
      <w:r>
        <w:rPr>
          <w:b/>
          <w:spacing w:val="-2"/>
          <w:sz w:val="26"/>
        </w:rPr>
        <w:t>AND</w:t>
      </w:r>
      <w:r>
        <w:rPr>
          <w:b/>
          <w:spacing w:val="-13"/>
          <w:sz w:val="26"/>
        </w:rPr>
        <w:t xml:space="preserve"> </w:t>
      </w:r>
      <w:r>
        <w:rPr>
          <w:b/>
          <w:spacing w:val="-2"/>
          <w:sz w:val="26"/>
        </w:rPr>
        <w:t>INTERPRETATION</w:t>
      </w:r>
    </w:p>
    <w:p w:rsidR="00B6459C" w:rsidRDefault="00F70658">
      <w:pPr>
        <w:pStyle w:val="ListParagraph"/>
        <w:numPr>
          <w:ilvl w:val="1"/>
          <w:numId w:val="14"/>
        </w:numPr>
        <w:tabs>
          <w:tab w:val="left" w:pos="1079"/>
          <w:tab w:val="left" w:pos="7559"/>
        </w:tabs>
        <w:spacing w:before="149"/>
        <w:ind w:left="1079"/>
        <w:rPr>
          <w:sz w:val="26"/>
        </w:rPr>
      </w:pPr>
      <w:r>
        <w:rPr>
          <w:spacing w:val="-12"/>
          <w:sz w:val="26"/>
        </w:rPr>
        <w:t>DATA</w:t>
      </w:r>
      <w:r>
        <w:rPr>
          <w:spacing w:val="-3"/>
          <w:sz w:val="26"/>
        </w:rPr>
        <w:t xml:space="preserve"> </w:t>
      </w:r>
      <w:r>
        <w:rPr>
          <w:spacing w:val="-2"/>
          <w:sz w:val="26"/>
        </w:rPr>
        <w:t>PRESENTATION</w:t>
      </w:r>
      <w:r>
        <w:rPr>
          <w:sz w:val="26"/>
        </w:rPr>
        <w:tab/>
      </w:r>
      <w:r>
        <w:rPr>
          <w:spacing w:val="-5"/>
          <w:sz w:val="26"/>
        </w:rPr>
        <w:t>26</w:t>
      </w:r>
    </w:p>
    <w:p w:rsidR="00B6459C" w:rsidRDefault="00F70658">
      <w:pPr>
        <w:pStyle w:val="ListParagraph"/>
        <w:numPr>
          <w:ilvl w:val="1"/>
          <w:numId w:val="14"/>
        </w:numPr>
        <w:tabs>
          <w:tab w:val="left" w:pos="1079"/>
          <w:tab w:val="left" w:pos="7559"/>
        </w:tabs>
        <w:spacing w:before="150"/>
        <w:ind w:left="1079"/>
        <w:rPr>
          <w:sz w:val="26"/>
        </w:rPr>
      </w:pPr>
      <w:r>
        <w:rPr>
          <w:spacing w:val="-12"/>
          <w:sz w:val="26"/>
        </w:rPr>
        <w:t>DATA</w:t>
      </w:r>
      <w:r>
        <w:rPr>
          <w:spacing w:val="-3"/>
          <w:sz w:val="26"/>
        </w:rPr>
        <w:t xml:space="preserve"> </w:t>
      </w:r>
      <w:r>
        <w:rPr>
          <w:spacing w:val="-2"/>
          <w:sz w:val="26"/>
        </w:rPr>
        <w:t>ANALYSIS</w:t>
      </w:r>
      <w:r>
        <w:rPr>
          <w:sz w:val="26"/>
        </w:rPr>
        <w:tab/>
      </w:r>
      <w:r>
        <w:rPr>
          <w:spacing w:val="-5"/>
          <w:sz w:val="26"/>
        </w:rPr>
        <w:t>26</w:t>
      </w:r>
    </w:p>
    <w:p w:rsidR="00B6459C" w:rsidRDefault="00F70658">
      <w:pPr>
        <w:pStyle w:val="ListParagraph"/>
        <w:numPr>
          <w:ilvl w:val="1"/>
          <w:numId w:val="14"/>
        </w:numPr>
        <w:tabs>
          <w:tab w:val="left" w:pos="1079"/>
          <w:tab w:val="left" w:pos="7559"/>
        </w:tabs>
        <w:spacing w:before="149"/>
        <w:ind w:left="1079"/>
        <w:rPr>
          <w:sz w:val="26"/>
        </w:rPr>
      </w:pPr>
      <w:r>
        <w:rPr>
          <w:sz w:val="26"/>
        </w:rPr>
        <w:t>TEST</w:t>
      </w:r>
      <w:r>
        <w:rPr>
          <w:spacing w:val="-3"/>
          <w:sz w:val="26"/>
        </w:rPr>
        <w:t xml:space="preserve"> </w:t>
      </w:r>
      <w:r>
        <w:rPr>
          <w:sz w:val="26"/>
        </w:rPr>
        <w:t>OF</w:t>
      </w:r>
      <w:r>
        <w:rPr>
          <w:spacing w:val="-1"/>
          <w:sz w:val="26"/>
        </w:rPr>
        <w:t xml:space="preserve"> </w:t>
      </w:r>
      <w:r>
        <w:rPr>
          <w:spacing w:val="-2"/>
          <w:sz w:val="26"/>
        </w:rPr>
        <w:t>HYPOTHESIS</w:t>
      </w:r>
      <w:r>
        <w:rPr>
          <w:sz w:val="26"/>
        </w:rPr>
        <w:tab/>
      </w:r>
      <w:r>
        <w:rPr>
          <w:spacing w:val="-5"/>
          <w:sz w:val="26"/>
        </w:rPr>
        <w:t>33</w:t>
      </w:r>
    </w:p>
    <w:p w:rsidR="00B6459C" w:rsidRDefault="00F70658">
      <w:pPr>
        <w:pStyle w:val="Heading1"/>
      </w:pPr>
      <w:r>
        <w:t>CHAPTER</w:t>
      </w:r>
      <w:r>
        <w:rPr>
          <w:spacing w:val="-1"/>
        </w:rPr>
        <w:t xml:space="preserve"> </w:t>
      </w:r>
      <w:r>
        <w:rPr>
          <w:spacing w:val="-4"/>
        </w:rPr>
        <w:t>FIVE</w:t>
      </w:r>
    </w:p>
    <w:p w:rsidR="00B6459C" w:rsidRDefault="00F70658">
      <w:pPr>
        <w:ind w:left="359"/>
        <w:rPr>
          <w:b/>
          <w:sz w:val="26"/>
        </w:rPr>
      </w:pPr>
      <w:r>
        <w:rPr>
          <w:b/>
          <w:sz w:val="26"/>
        </w:rPr>
        <w:t>SUMMARY,</w:t>
      </w:r>
      <w:r>
        <w:rPr>
          <w:b/>
          <w:spacing w:val="-13"/>
          <w:sz w:val="26"/>
        </w:rPr>
        <w:t xml:space="preserve"> </w:t>
      </w:r>
      <w:r>
        <w:rPr>
          <w:b/>
          <w:sz w:val="26"/>
        </w:rPr>
        <w:t>CONCLUSION</w:t>
      </w:r>
      <w:r>
        <w:rPr>
          <w:b/>
          <w:spacing w:val="-12"/>
          <w:sz w:val="26"/>
        </w:rPr>
        <w:t xml:space="preserve"> </w:t>
      </w:r>
      <w:r>
        <w:rPr>
          <w:b/>
          <w:sz w:val="26"/>
        </w:rPr>
        <w:t>AND</w:t>
      </w:r>
      <w:r>
        <w:rPr>
          <w:b/>
          <w:spacing w:val="-12"/>
          <w:sz w:val="26"/>
        </w:rPr>
        <w:t xml:space="preserve"> </w:t>
      </w:r>
      <w:r>
        <w:rPr>
          <w:b/>
          <w:spacing w:val="-2"/>
          <w:sz w:val="26"/>
        </w:rPr>
        <w:t>RECOMMENDATIONS</w:t>
      </w:r>
    </w:p>
    <w:p w:rsidR="00B6459C" w:rsidRDefault="00F70658">
      <w:pPr>
        <w:pStyle w:val="ListParagraph"/>
        <w:numPr>
          <w:ilvl w:val="1"/>
          <w:numId w:val="13"/>
        </w:numPr>
        <w:tabs>
          <w:tab w:val="left" w:pos="1079"/>
          <w:tab w:val="right" w:pos="7819"/>
        </w:tabs>
        <w:ind w:left="1079"/>
        <w:rPr>
          <w:sz w:val="26"/>
        </w:rPr>
      </w:pPr>
      <w:r>
        <w:rPr>
          <w:sz w:val="26"/>
        </w:rPr>
        <w:t>SUMMARY</w:t>
      </w:r>
      <w:r>
        <w:rPr>
          <w:spacing w:val="-6"/>
          <w:sz w:val="26"/>
        </w:rPr>
        <w:t xml:space="preserve"> </w:t>
      </w:r>
      <w:r>
        <w:rPr>
          <w:sz w:val="26"/>
        </w:rPr>
        <w:t>OF</w:t>
      </w:r>
      <w:r>
        <w:rPr>
          <w:spacing w:val="-6"/>
          <w:sz w:val="26"/>
        </w:rPr>
        <w:t xml:space="preserve"> </w:t>
      </w:r>
      <w:r>
        <w:rPr>
          <w:sz w:val="26"/>
        </w:rPr>
        <w:t>THE</w:t>
      </w:r>
      <w:r>
        <w:rPr>
          <w:spacing w:val="-6"/>
          <w:sz w:val="26"/>
        </w:rPr>
        <w:t xml:space="preserve"> </w:t>
      </w:r>
      <w:r>
        <w:rPr>
          <w:spacing w:val="-2"/>
          <w:sz w:val="26"/>
        </w:rPr>
        <w:t>FINDINGS</w:t>
      </w:r>
      <w:r>
        <w:rPr>
          <w:sz w:val="26"/>
        </w:rPr>
        <w:tab/>
      </w:r>
      <w:r>
        <w:rPr>
          <w:spacing w:val="-5"/>
          <w:sz w:val="26"/>
        </w:rPr>
        <w:t>34</w:t>
      </w:r>
    </w:p>
    <w:p w:rsidR="00B6459C" w:rsidRDefault="00F70658">
      <w:pPr>
        <w:pStyle w:val="ListParagraph"/>
        <w:numPr>
          <w:ilvl w:val="1"/>
          <w:numId w:val="13"/>
        </w:numPr>
        <w:tabs>
          <w:tab w:val="left" w:pos="1079"/>
          <w:tab w:val="right" w:pos="7819"/>
        </w:tabs>
        <w:ind w:left="1079"/>
        <w:rPr>
          <w:sz w:val="26"/>
        </w:rPr>
      </w:pPr>
      <w:r>
        <w:rPr>
          <w:spacing w:val="-2"/>
          <w:sz w:val="26"/>
        </w:rPr>
        <w:t>CONCLUSION</w:t>
      </w:r>
      <w:r>
        <w:rPr>
          <w:sz w:val="26"/>
        </w:rPr>
        <w:tab/>
      </w:r>
      <w:r>
        <w:rPr>
          <w:spacing w:val="-5"/>
          <w:sz w:val="26"/>
        </w:rPr>
        <w:t>35</w:t>
      </w:r>
    </w:p>
    <w:p w:rsidR="00B6459C" w:rsidRDefault="00F70658">
      <w:pPr>
        <w:pStyle w:val="ListParagraph"/>
        <w:numPr>
          <w:ilvl w:val="1"/>
          <w:numId w:val="13"/>
        </w:numPr>
        <w:tabs>
          <w:tab w:val="left" w:pos="1079"/>
          <w:tab w:val="right" w:pos="7819"/>
        </w:tabs>
        <w:ind w:left="1079"/>
        <w:rPr>
          <w:sz w:val="26"/>
        </w:rPr>
      </w:pPr>
      <w:r>
        <w:rPr>
          <w:spacing w:val="-2"/>
          <w:sz w:val="26"/>
        </w:rPr>
        <w:t>RECOMMENDATIONS</w:t>
      </w:r>
      <w:r>
        <w:rPr>
          <w:sz w:val="26"/>
        </w:rPr>
        <w:tab/>
      </w:r>
      <w:r>
        <w:rPr>
          <w:spacing w:val="-5"/>
          <w:sz w:val="26"/>
        </w:rPr>
        <w:t>35</w:t>
      </w:r>
    </w:p>
    <w:p w:rsidR="00B6459C" w:rsidRDefault="00F70658">
      <w:pPr>
        <w:tabs>
          <w:tab w:val="right" w:pos="7819"/>
        </w:tabs>
        <w:ind w:left="359"/>
        <w:rPr>
          <w:sz w:val="26"/>
        </w:rPr>
      </w:pPr>
      <w:r>
        <w:rPr>
          <w:spacing w:val="-2"/>
          <w:sz w:val="26"/>
        </w:rPr>
        <w:t>REFERENCES</w:t>
      </w:r>
      <w:r>
        <w:rPr>
          <w:sz w:val="26"/>
        </w:rPr>
        <w:tab/>
      </w:r>
      <w:r>
        <w:rPr>
          <w:spacing w:val="-5"/>
          <w:sz w:val="26"/>
        </w:rPr>
        <w:t>39</w:t>
      </w:r>
    </w:p>
    <w:p w:rsidR="00B6459C" w:rsidRDefault="00F70658">
      <w:pPr>
        <w:tabs>
          <w:tab w:val="right" w:pos="7819"/>
        </w:tabs>
        <w:ind w:left="359"/>
        <w:rPr>
          <w:sz w:val="26"/>
        </w:rPr>
      </w:pPr>
      <w:r>
        <w:rPr>
          <w:spacing w:val="-2"/>
          <w:sz w:val="26"/>
        </w:rPr>
        <w:t>APPENDIX</w:t>
      </w:r>
      <w:r>
        <w:rPr>
          <w:sz w:val="26"/>
        </w:rPr>
        <w:tab/>
      </w:r>
      <w:r>
        <w:rPr>
          <w:spacing w:val="-5"/>
          <w:sz w:val="26"/>
        </w:rPr>
        <w:t>41</w:t>
      </w:r>
    </w:p>
    <w:p w:rsidR="00B6459C" w:rsidRDefault="00F70658">
      <w:pPr>
        <w:tabs>
          <w:tab w:val="right" w:pos="7819"/>
        </w:tabs>
        <w:ind w:left="359"/>
        <w:rPr>
          <w:sz w:val="26"/>
        </w:rPr>
      </w:pPr>
      <w:r>
        <w:rPr>
          <w:spacing w:val="-2"/>
          <w:sz w:val="26"/>
        </w:rPr>
        <w:t>QUESTIONNAIRE</w:t>
      </w:r>
      <w:r>
        <w:rPr>
          <w:sz w:val="26"/>
        </w:rPr>
        <w:tab/>
      </w:r>
      <w:r>
        <w:rPr>
          <w:spacing w:val="-5"/>
          <w:sz w:val="26"/>
        </w:rPr>
        <w:t>42</w:t>
      </w: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B6459C">
      <w:pPr>
        <w:pStyle w:val="BodyText"/>
        <w:rPr>
          <w:sz w:val="26"/>
        </w:rPr>
      </w:pPr>
    </w:p>
    <w:p w:rsidR="00B6459C" w:rsidRDefault="00F70658">
      <w:pPr>
        <w:pStyle w:val="Heading1"/>
        <w:spacing w:line="520" w:lineRule="auto"/>
        <w:ind w:left="3959" w:right="4038" w:firstLine="59"/>
        <w:jc w:val="center"/>
      </w:pPr>
      <w:r>
        <w:lastRenderedPageBreak/>
        <w:t xml:space="preserve">CHAPTER ONE </w:t>
      </w:r>
      <w:r>
        <w:rPr>
          <w:spacing w:val="-2"/>
        </w:rPr>
        <w:t>INTRODUCTION</w:t>
      </w:r>
    </w:p>
    <w:p w:rsidR="00B6459C" w:rsidRDefault="00F70658">
      <w:pPr>
        <w:pStyle w:val="Heading2"/>
        <w:numPr>
          <w:ilvl w:val="1"/>
          <w:numId w:val="12"/>
        </w:numPr>
        <w:tabs>
          <w:tab w:val="left" w:pos="733"/>
        </w:tabs>
        <w:spacing w:line="287" w:lineRule="exact"/>
        <w:ind w:left="733" w:hanging="374"/>
      </w:pPr>
      <w:r>
        <w:t>Background</w:t>
      </w:r>
      <w:r>
        <w:rPr>
          <w:spacing w:val="-3"/>
        </w:rPr>
        <w:t xml:space="preserve"> </w:t>
      </w:r>
      <w:r>
        <w:t>to</w:t>
      </w:r>
      <w:r>
        <w:rPr>
          <w:spacing w:val="-3"/>
        </w:rPr>
        <w:t xml:space="preserve"> </w:t>
      </w:r>
      <w:r>
        <w:t>the</w:t>
      </w:r>
      <w:r>
        <w:rPr>
          <w:spacing w:val="-2"/>
        </w:rPr>
        <w:t xml:space="preserve"> Study</w:t>
      </w:r>
    </w:p>
    <w:p w:rsidR="00B6459C" w:rsidRDefault="00B6459C">
      <w:pPr>
        <w:pStyle w:val="BodyText"/>
        <w:spacing w:before="56"/>
        <w:rPr>
          <w:b/>
        </w:rPr>
      </w:pPr>
    </w:p>
    <w:p w:rsidR="00B6459C" w:rsidRDefault="00F70658">
      <w:pPr>
        <w:pStyle w:val="BodyText"/>
        <w:spacing w:line="360" w:lineRule="auto"/>
        <w:ind w:left="359" w:right="1080" w:firstLine="720"/>
        <w:jc w:val="both"/>
      </w:pPr>
      <w: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B6459C" w:rsidRDefault="00F70658">
      <w:pPr>
        <w:pStyle w:val="BodyText"/>
        <w:spacing w:before="200" w:line="360" w:lineRule="auto"/>
        <w:ind w:left="359" w:right="1082" w:firstLine="720"/>
        <w:jc w:val="both"/>
      </w:pPr>
      <w:r>
        <w:t>Historically, the concept of flexible working was explored as early as 1930 when</w:t>
      </w:r>
      <w:r>
        <w:rPr>
          <w:spacing w:val="-6"/>
        </w:rPr>
        <w:t xml:space="preserve"> </w:t>
      </w:r>
      <w:r>
        <w:t>W.K.</w:t>
      </w:r>
      <w:r>
        <w:rPr>
          <w:spacing w:val="-6"/>
        </w:rPr>
        <w:t xml:space="preserve"> </w:t>
      </w:r>
      <w:r>
        <w:t>Kellogg</w:t>
      </w:r>
      <w:r>
        <w:rPr>
          <w:spacing w:val="-6"/>
        </w:rPr>
        <w:t xml:space="preserve"> </w:t>
      </w:r>
      <w:r>
        <w:t>Company</w:t>
      </w:r>
      <w:r>
        <w:rPr>
          <w:spacing w:val="-6"/>
        </w:rPr>
        <w:t xml:space="preserve"> </w:t>
      </w:r>
      <w:r>
        <w:t>introduced</w:t>
      </w:r>
      <w:r>
        <w:rPr>
          <w:spacing w:val="-6"/>
        </w:rPr>
        <w:t xml:space="preserve"> </w:t>
      </w:r>
      <w:r>
        <w:t>four</w:t>
      </w:r>
      <w:r>
        <w:rPr>
          <w:spacing w:val="-6"/>
        </w:rPr>
        <w:t xml:space="preserve"> </w:t>
      </w:r>
      <w:r>
        <w:t>six-hour</w:t>
      </w:r>
      <w:r>
        <w:rPr>
          <w:spacing w:val="-6"/>
        </w:rPr>
        <w:t xml:space="preserve"> </w:t>
      </w:r>
      <w:r>
        <w:t>shifts</w:t>
      </w:r>
      <w:r>
        <w:rPr>
          <w:spacing w:val="-6"/>
        </w:rPr>
        <w:t xml:space="preserve"> </w:t>
      </w:r>
      <w:r>
        <w:t>instead</w:t>
      </w:r>
      <w:r>
        <w:rPr>
          <w:spacing w:val="-6"/>
        </w:rPr>
        <w:t xml:space="preserve"> </w:t>
      </w:r>
      <w:r>
        <w:t>of</w:t>
      </w:r>
      <w:r>
        <w:rPr>
          <w:spacing w:val="-6"/>
        </w:rPr>
        <w:t xml:space="preserve"> </w:t>
      </w:r>
      <w:r>
        <w:t>the</w:t>
      </w:r>
      <w:r>
        <w:rPr>
          <w:spacing w:val="-6"/>
        </w:rPr>
        <w:t xml:space="preserve"> </w:t>
      </w:r>
      <w:r>
        <w:t xml:space="preserve">traditional three eight-hour ones to create more jobs during the Great Depression (Honeycutt, 1996). The result was increased employee morale, reduced accidents, and improved productivity (Avery &amp; </w:t>
      </w:r>
      <w:proofErr w:type="spellStart"/>
      <w:r>
        <w:t>Zabel</w:t>
      </w:r>
      <w:proofErr w:type="spellEnd"/>
      <w:r>
        <w:t xml:space="preserve">, 2001). Later, in the 1980s, flexible work began to emerge as a strategic business response to environmental demands and employee well-being (Natalia, 2011; </w:t>
      </w:r>
      <w:proofErr w:type="spellStart"/>
      <w:r>
        <w:t>Skyrme</w:t>
      </w:r>
      <w:proofErr w:type="spellEnd"/>
      <w:r>
        <w:t>, 1994).</w:t>
      </w:r>
    </w:p>
    <w:p w:rsidR="00B6459C" w:rsidRDefault="00F70658">
      <w:pPr>
        <w:pStyle w:val="BodyText"/>
        <w:spacing w:before="200" w:line="360" w:lineRule="auto"/>
        <w:ind w:left="359" w:right="1081" w:firstLine="720"/>
        <w:jc w:val="both"/>
      </w:pPr>
      <w:r>
        <w:t>Countries such as the UK, Netherlands,</w:t>
      </w:r>
      <w:r>
        <w:rPr>
          <w:spacing w:val="-4"/>
        </w:rPr>
        <w:t xml:space="preserve"> </w:t>
      </w:r>
      <w:r>
        <w:t>and</w:t>
      </w:r>
      <w:r>
        <w:rPr>
          <w:spacing w:val="-4"/>
        </w:rPr>
        <w:t xml:space="preserve"> </w:t>
      </w:r>
      <w:r>
        <w:t>Germany</w:t>
      </w:r>
      <w:r>
        <w:rPr>
          <w:spacing w:val="-4"/>
        </w:rPr>
        <w:t xml:space="preserve"> </w:t>
      </w:r>
      <w:r>
        <w:t>have</w:t>
      </w:r>
      <w:r>
        <w:rPr>
          <w:spacing w:val="-4"/>
        </w:rPr>
        <w:t xml:space="preserve"> </w:t>
      </w:r>
      <w:r>
        <w:t>adopted</w:t>
      </w:r>
      <w:r>
        <w:rPr>
          <w:spacing w:val="-4"/>
        </w:rPr>
        <w:t xml:space="preserve"> </w:t>
      </w:r>
      <w:r>
        <w:t>legislative frameworks</w:t>
      </w:r>
      <w:r>
        <w:rPr>
          <w:spacing w:val="44"/>
        </w:rPr>
        <w:t xml:space="preserve"> </w:t>
      </w:r>
      <w:r>
        <w:t>to</w:t>
      </w:r>
      <w:r>
        <w:rPr>
          <w:spacing w:val="44"/>
        </w:rPr>
        <w:t xml:space="preserve"> </w:t>
      </w:r>
      <w:r>
        <w:t>support</w:t>
      </w:r>
      <w:r>
        <w:rPr>
          <w:spacing w:val="44"/>
        </w:rPr>
        <w:t xml:space="preserve"> </w:t>
      </w:r>
      <w:r>
        <w:t>flexible</w:t>
      </w:r>
      <w:r>
        <w:rPr>
          <w:spacing w:val="44"/>
        </w:rPr>
        <w:t xml:space="preserve"> </w:t>
      </w:r>
      <w:r>
        <w:t>working,</w:t>
      </w:r>
      <w:r>
        <w:rPr>
          <w:spacing w:val="44"/>
        </w:rPr>
        <w:t xml:space="preserve"> </w:t>
      </w:r>
      <w:r>
        <w:t>particularly</w:t>
      </w:r>
      <w:r>
        <w:rPr>
          <w:spacing w:val="44"/>
        </w:rPr>
        <w:t xml:space="preserve"> </w:t>
      </w:r>
      <w:r>
        <w:t>for</w:t>
      </w:r>
      <w:r>
        <w:rPr>
          <w:spacing w:val="29"/>
        </w:rPr>
        <w:t xml:space="preserve"> </w:t>
      </w:r>
      <w:r>
        <w:t>parents</w:t>
      </w:r>
      <w:r>
        <w:rPr>
          <w:spacing w:val="29"/>
        </w:rPr>
        <w:t xml:space="preserve"> </w:t>
      </w:r>
      <w:r>
        <w:t>and</w:t>
      </w:r>
      <w:r>
        <w:rPr>
          <w:spacing w:val="29"/>
        </w:rPr>
        <w:t xml:space="preserve"> </w:t>
      </w:r>
      <w:r>
        <w:t>caregivers.</w:t>
      </w:r>
      <w:r>
        <w:rPr>
          <w:spacing w:val="29"/>
        </w:rPr>
        <w:t xml:space="preserve"> </w:t>
      </w:r>
      <w:r>
        <w:rPr>
          <w:spacing w:val="-5"/>
        </w:rPr>
        <w:t>In</w:t>
      </w:r>
    </w:p>
    <w:p w:rsidR="00B6459C" w:rsidRDefault="00F70658">
      <w:pPr>
        <w:spacing w:before="177"/>
        <w:ind w:right="719"/>
        <w:jc w:val="center"/>
        <w:rPr>
          <w:rFonts w:ascii="Calibri"/>
        </w:rPr>
      </w:pPr>
      <w:r>
        <w:rPr>
          <w:rFonts w:ascii="Calibri"/>
          <w:spacing w:val="-10"/>
        </w:rPr>
        <w:t>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91"/>
        <w:jc w:val="both"/>
      </w:pPr>
      <w:r>
        <w:t>Nigeria, although flexible work is less institutionalized, especially in the hospitality industry, it is increasingly</w:t>
      </w:r>
      <w:r>
        <w:rPr>
          <w:spacing w:val="-5"/>
        </w:rPr>
        <w:t xml:space="preserve"> </w:t>
      </w:r>
      <w:r>
        <w:t>being</w:t>
      </w:r>
      <w:r>
        <w:rPr>
          <w:spacing w:val="-5"/>
        </w:rPr>
        <w:t xml:space="preserve"> </w:t>
      </w:r>
      <w:r>
        <w:t>recognized</w:t>
      </w:r>
      <w:r>
        <w:rPr>
          <w:spacing w:val="-5"/>
        </w:rPr>
        <w:t xml:space="preserve"> </w:t>
      </w:r>
      <w:r>
        <w:t>as</w:t>
      </w:r>
      <w:r>
        <w:rPr>
          <w:spacing w:val="-5"/>
        </w:rPr>
        <w:t xml:space="preserve"> </w:t>
      </w:r>
      <w:r>
        <w:t>a</w:t>
      </w:r>
      <w:r>
        <w:rPr>
          <w:spacing w:val="-5"/>
        </w:rPr>
        <w:t xml:space="preserve"> </w:t>
      </w:r>
      <w:r>
        <w:t>critical</w:t>
      </w:r>
      <w:r>
        <w:rPr>
          <w:spacing w:val="-5"/>
        </w:rPr>
        <w:t xml:space="preserve"> </w:t>
      </w:r>
      <w:r>
        <w:t>factor</w:t>
      </w:r>
      <w:r>
        <w:rPr>
          <w:spacing w:val="-5"/>
        </w:rPr>
        <w:t xml:space="preserve"> </w:t>
      </w:r>
      <w:r>
        <w:t>in</w:t>
      </w:r>
      <w:r>
        <w:rPr>
          <w:spacing w:val="-5"/>
        </w:rPr>
        <w:t xml:space="preserve"> </w:t>
      </w:r>
      <w:r>
        <w:t>enhancing</w:t>
      </w:r>
      <w:r>
        <w:rPr>
          <w:spacing w:val="-5"/>
        </w:rPr>
        <w:t xml:space="preserve"> </w:t>
      </w:r>
      <w:r>
        <w:t>employee performance and organizational sustainability.</w:t>
      </w:r>
    </w:p>
    <w:p w:rsidR="00B6459C" w:rsidRDefault="00F70658">
      <w:pPr>
        <w:pStyle w:val="BodyText"/>
        <w:spacing w:before="200" w:line="360" w:lineRule="auto"/>
        <w:ind w:left="359" w:right="1078" w:firstLine="720"/>
        <w:jc w:val="both"/>
      </w:pPr>
      <w:r>
        <w:t>Hospitality</w:t>
      </w:r>
      <w:r>
        <w:rPr>
          <w:spacing w:val="40"/>
        </w:rPr>
        <w:t xml:space="preserve"> </w:t>
      </w:r>
      <w:r>
        <w:t>businesses</w:t>
      </w:r>
      <w:r>
        <w:rPr>
          <w:spacing w:val="40"/>
        </w:rPr>
        <w:t xml:space="preserve"> </w:t>
      </w:r>
      <w:r>
        <w:t>like</w:t>
      </w:r>
      <w:r>
        <w:rPr>
          <w:spacing w:val="40"/>
        </w:rPr>
        <w:t xml:space="preserve"> </w:t>
      </w:r>
      <w:r>
        <w:t>G-Pinnacle</w:t>
      </w:r>
      <w:r>
        <w:rPr>
          <w:spacing w:val="40"/>
        </w:rPr>
        <w:t xml:space="preserve"> </w:t>
      </w:r>
      <w:r>
        <w:t>Signature</w:t>
      </w:r>
      <w:r>
        <w:rPr>
          <w:spacing w:val="40"/>
        </w:rPr>
        <w:t xml:space="preserve"> </w:t>
      </w:r>
      <w:r>
        <w:t>in</w:t>
      </w:r>
      <w:r>
        <w:rPr>
          <w:spacing w:val="40"/>
        </w:rPr>
        <w:t xml:space="preserve"> </w:t>
      </w:r>
      <w:r>
        <w:t>Ilorin</w:t>
      </w:r>
      <w:r>
        <w:rPr>
          <w:spacing w:val="40"/>
        </w:rPr>
        <w:t xml:space="preserve"> </w:t>
      </w:r>
      <w:r>
        <w:t>operate</w:t>
      </w:r>
      <w:r>
        <w:rPr>
          <w:spacing w:val="40"/>
        </w:rPr>
        <w:t xml:space="preserve"> </w:t>
      </w:r>
      <w:r>
        <w:t>in</w:t>
      </w:r>
      <w:r>
        <w:rPr>
          <w:spacing w:val="40"/>
        </w:rPr>
        <w:t xml:space="preserve"> </w:t>
      </w:r>
      <w:r>
        <w:t>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w:t>
      </w:r>
      <w:r>
        <w:rPr>
          <w:spacing w:val="-4"/>
        </w:rPr>
        <w:t xml:space="preserve"> </w:t>
      </w:r>
      <w:r>
        <w:t>by</w:t>
      </w:r>
      <w:r>
        <w:rPr>
          <w:spacing w:val="-4"/>
        </w:rPr>
        <w:t xml:space="preserve"> </w:t>
      </w:r>
      <w:r>
        <w:t>helping</w:t>
      </w:r>
      <w:r>
        <w:rPr>
          <w:spacing w:val="-4"/>
        </w:rPr>
        <w:t xml:space="preserve"> </w:t>
      </w:r>
      <w:r>
        <w:t>staff</w:t>
      </w:r>
      <w:r>
        <w:rPr>
          <w:spacing w:val="-4"/>
        </w:rPr>
        <w:t xml:space="preserve"> </w:t>
      </w:r>
      <w:r>
        <w:t>balance</w:t>
      </w:r>
      <w:r>
        <w:rPr>
          <w:spacing w:val="-4"/>
        </w:rPr>
        <w:t xml:space="preserve"> </w:t>
      </w:r>
      <w:r>
        <w:t>work</w:t>
      </w:r>
      <w:r>
        <w:rPr>
          <w:spacing w:val="-4"/>
        </w:rPr>
        <w:t xml:space="preserve"> </w:t>
      </w:r>
      <w:r>
        <w:t>and</w:t>
      </w:r>
      <w:r>
        <w:rPr>
          <w:spacing w:val="-4"/>
        </w:rPr>
        <w:t xml:space="preserve"> </w:t>
      </w:r>
      <w:r>
        <w:t>personal</w:t>
      </w:r>
      <w:r>
        <w:rPr>
          <w:spacing w:val="-4"/>
        </w:rPr>
        <w:t xml:space="preserve"> </w:t>
      </w:r>
      <w:r>
        <w:t>commitments</w:t>
      </w:r>
      <w:r>
        <w:rPr>
          <w:spacing w:val="-4"/>
        </w:rPr>
        <w:t xml:space="preserve"> </w:t>
      </w:r>
      <w:r>
        <w:t>(</w:t>
      </w:r>
      <w:proofErr w:type="spellStart"/>
      <w:r>
        <w:t>Glansky</w:t>
      </w:r>
      <w:proofErr w:type="spellEnd"/>
      <w:r>
        <w:rPr>
          <w:spacing w:val="-4"/>
        </w:rPr>
        <w:t xml:space="preserve"> </w:t>
      </w:r>
      <w:r>
        <w:t>et</w:t>
      </w:r>
      <w:r>
        <w:rPr>
          <w:spacing w:val="-4"/>
        </w:rPr>
        <w:t xml:space="preserve"> </w:t>
      </w:r>
      <w:r>
        <w:t>al., 2008; Lutz, 2012).</w:t>
      </w:r>
    </w:p>
    <w:p w:rsidR="00B6459C" w:rsidRDefault="00F70658">
      <w:pPr>
        <w:pStyle w:val="BodyText"/>
        <w:spacing w:before="200" w:line="360" w:lineRule="auto"/>
        <w:ind w:left="359" w:right="1080" w:firstLine="720"/>
        <w:jc w:val="both"/>
      </w:pPr>
      <w:r>
        <w:t xml:space="preserve">This study investigates how flexible working arrangements influence staff performance in the hospitality sector, using G-Pinnacle Signature, Ilorin, as a case </w:t>
      </w:r>
      <w:r>
        <w:rPr>
          <w:spacing w:val="-2"/>
        </w:rPr>
        <w:t>study.</w:t>
      </w:r>
    </w:p>
    <w:p w:rsidR="00B6459C" w:rsidRDefault="00F70658">
      <w:pPr>
        <w:pStyle w:val="Heading2"/>
        <w:numPr>
          <w:ilvl w:val="1"/>
          <w:numId w:val="12"/>
        </w:numPr>
        <w:tabs>
          <w:tab w:val="left" w:pos="733"/>
        </w:tabs>
        <w:spacing w:before="200"/>
        <w:ind w:left="733" w:hanging="374"/>
      </w:pPr>
      <w:r>
        <w:t>Statement</w:t>
      </w:r>
      <w:r>
        <w:rPr>
          <w:spacing w:val="-1"/>
        </w:rPr>
        <w:t xml:space="preserve"> </w:t>
      </w:r>
      <w:r>
        <w:t>of</w:t>
      </w:r>
      <w:r>
        <w:rPr>
          <w:spacing w:val="-1"/>
        </w:rPr>
        <w:t xml:space="preserve"> </w:t>
      </w:r>
      <w:r>
        <w:t>the</w:t>
      </w:r>
      <w:r>
        <w:rPr>
          <w:spacing w:val="-1"/>
        </w:rPr>
        <w:t xml:space="preserve"> </w:t>
      </w:r>
      <w:r>
        <w:rPr>
          <w:spacing w:val="-2"/>
        </w:rPr>
        <w:t>Problem</w:t>
      </w:r>
    </w:p>
    <w:p w:rsidR="00B6459C" w:rsidRDefault="00B6459C">
      <w:pPr>
        <w:pStyle w:val="BodyText"/>
        <w:spacing w:before="56"/>
        <w:rPr>
          <w:b/>
        </w:rPr>
      </w:pPr>
    </w:p>
    <w:p w:rsidR="00B6459C" w:rsidRDefault="00F70658">
      <w:pPr>
        <w:pStyle w:val="BodyText"/>
        <w:spacing w:line="360" w:lineRule="auto"/>
        <w:ind w:left="359" w:right="1085" w:firstLine="720"/>
        <w:jc w:val="both"/>
      </w:pPr>
      <w:r>
        <w:t>Despite the potential benefits of flexible work schedules, many organizations in Nigeria still</w:t>
      </w:r>
      <w:r>
        <w:rPr>
          <w:spacing w:val="-3"/>
        </w:rPr>
        <w:t xml:space="preserve"> </w:t>
      </w:r>
      <w:r>
        <w:t>operate</w:t>
      </w:r>
      <w:r>
        <w:rPr>
          <w:spacing w:val="-3"/>
        </w:rPr>
        <w:t xml:space="preserve"> </w:t>
      </w:r>
      <w:r>
        <w:t>rigid</w:t>
      </w:r>
      <w:r>
        <w:rPr>
          <w:spacing w:val="-3"/>
        </w:rPr>
        <w:t xml:space="preserve"> </w:t>
      </w:r>
      <w:r>
        <w:t>work</w:t>
      </w:r>
      <w:r>
        <w:rPr>
          <w:spacing w:val="-3"/>
        </w:rPr>
        <w:t xml:space="preserve"> </w:t>
      </w:r>
      <w:r>
        <w:t>structures.</w:t>
      </w:r>
      <w:r>
        <w:rPr>
          <w:spacing w:val="-3"/>
        </w:rPr>
        <w:t xml:space="preserve"> </w:t>
      </w:r>
      <w:r>
        <w:t>Employees</w:t>
      </w:r>
      <w:r>
        <w:rPr>
          <w:spacing w:val="-3"/>
        </w:rPr>
        <w:t xml:space="preserve"> </w:t>
      </w:r>
      <w:r>
        <w:t>in</w:t>
      </w:r>
      <w:r>
        <w:rPr>
          <w:spacing w:val="-3"/>
        </w:rPr>
        <w:t xml:space="preserve"> </w:t>
      </w:r>
      <w:r>
        <w:t>the</w:t>
      </w:r>
      <w:r>
        <w:rPr>
          <w:spacing w:val="-3"/>
        </w:rPr>
        <w:t xml:space="preserve"> </w:t>
      </w:r>
      <w:r>
        <w:t>hospitality</w:t>
      </w:r>
      <w:r>
        <w:rPr>
          <w:spacing w:val="-3"/>
        </w:rPr>
        <w:t xml:space="preserve"> </w:t>
      </w:r>
      <w:r>
        <w:t>sector</w:t>
      </w:r>
      <w:r>
        <w:rPr>
          <w:spacing w:val="-3"/>
        </w:rPr>
        <w:t xml:space="preserve"> </w:t>
      </w:r>
      <w:r>
        <w:t>often face challenges such as long working hours,</w:t>
      </w:r>
      <w:r>
        <w:rPr>
          <w:spacing w:val="-4"/>
        </w:rPr>
        <w:t xml:space="preserve"> </w:t>
      </w:r>
      <w:r>
        <w:t>limited</w:t>
      </w:r>
      <w:r>
        <w:rPr>
          <w:spacing w:val="-4"/>
        </w:rPr>
        <w:t xml:space="preserve"> </w:t>
      </w:r>
      <w:r>
        <w:t>personal</w:t>
      </w:r>
      <w:r>
        <w:rPr>
          <w:spacing w:val="-4"/>
        </w:rPr>
        <w:t xml:space="preserve"> </w:t>
      </w:r>
      <w:r>
        <w:t>time,</w:t>
      </w:r>
      <w:r>
        <w:rPr>
          <w:spacing w:val="-4"/>
        </w:rPr>
        <w:t xml:space="preserve"> </w:t>
      </w:r>
      <w:r>
        <w:t>and</w:t>
      </w:r>
      <w:r>
        <w:rPr>
          <w:spacing w:val="-4"/>
        </w:rPr>
        <w:t xml:space="preserve"> </w:t>
      </w:r>
      <w:r>
        <w:t>high</w:t>
      </w:r>
      <w:r>
        <w:rPr>
          <w:spacing w:val="-4"/>
        </w:rPr>
        <w:t xml:space="preserve"> </w:t>
      </w:r>
      <w:r>
        <w:t>pressure, which negatively impact their performance, health, and</w:t>
      </w:r>
      <w:r>
        <w:rPr>
          <w:spacing w:val="-4"/>
        </w:rPr>
        <w:t xml:space="preserve"> </w:t>
      </w:r>
      <w:r>
        <w:t>job</w:t>
      </w:r>
      <w:r>
        <w:rPr>
          <w:spacing w:val="-4"/>
        </w:rPr>
        <w:t xml:space="preserve"> </w:t>
      </w:r>
      <w:r>
        <w:t>satisfaction</w:t>
      </w:r>
      <w:r>
        <w:rPr>
          <w:spacing w:val="-4"/>
        </w:rPr>
        <w:t xml:space="preserve"> </w:t>
      </w:r>
      <w:r>
        <w:t>(Sparks</w:t>
      </w:r>
      <w:r>
        <w:rPr>
          <w:spacing w:val="-4"/>
        </w:rPr>
        <w:t xml:space="preserve"> </w:t>
      </w:r>
      <w:r>
        <w:t>et</w:t>
      </w:r>
      <w:r>
        <w:rPr>
          <w:spacing w:val="-4"/>
        </w:rPr>
        <w:t xml:space="preserve"> </w:t>
      </w:r>
      <w:r>
        <w:t xml:space="preserve">al., </w:t>
      </w:r>
      <w:r>
        <w:rPr>
          <w:spacing w:val="-2"/>
        </w:rPr>
        <w:t>1997).</w:t>
      </w:r>
    </w:p>
    <w:p w:rsidR="00B6459C" w:rsidRDefault="00F70658">
      <w:pPr>
        <w:pStyle w:val="BodyText"/>
        <w:spacing w:before="200" w:line="360" w:lineRule="auto"/>
        <w:ind w:left="359" w:right="1084" w:firstLine="720"/>
        <w:jc w:val="both"/>
      </w:pPr>
      <w:r>
        <w:t>Previous studies have shown that without a balance between work and</w:t>
      </w:r>
      <w:r>
        <w:rPr>
          <w:spacing w:val="40"/>
        </w:rPr>
        <w:t xml:space="preserve"> </w:t>
      </w:r>
      <w:r>
        <w:t>personal</w:t>
      </w:r>
      <w:r>
        <w:rPr>
          <w:spacing w:val="25"/>
        </w:rPr>
        <w:t xml:space="preserve"> </w:t>
      </w:r>
      <w:r>
        <w:t>life,</w:t>
      </w:r>
      <w:r>
        <w:rPr>
          <w:spacing w:val="27"/>
        </w:rPr>
        <w:t xml:space="preserve"> </w:t>
      </w:r>
      <w:r>
        <w:t>employees</w:t>
      </w:r>
      <w:r>
        <w:rPr>
          <w:spacing w:val="27"/>
        </w:rPr>
        <w:t xml:space="preserve"> </w:t>
      </w:r>
      <w:r>
        <w:t>experience</w:t>
      </w:r>
      <w:r>
        <w:rPr>
          <w:spacing w:val="27"/>
        </w:rPr>
        <w:t xml:space="preserve"> </w:t>
      </w:r>
      <w:r>
        <w:t>stress,</w:t>
      </w:r>
      <w:r>
        <w:rPr>
          <w:spacing w:val="27"/>
        </w:rPr>
        <w:t xml:space="preserve"> </w:t>
      </w:r>
      <w:r>
        <w:t>burnout,</w:t>
      </w:r>
      <w:r>
        <w:rPr>
          <w:spacing w:val="13"/>
        </w:rPr>
        <w:t xml:space="preserve"> </w:t>
      </w:r>
      <w:r>
        <w:t>and</w:t>
      </w:r>
      <w:r>
        <w:rPr>
          <w:spacing w:val="12"/>
        </w:rPr>
        <w:t xml:space="preserve"> </w:t>
      </w:r>
      <w:r>
        <w:t>reduced</w:t>
      </w:r>
      <w:r>
        <w:rPr>
          <w:spacing w:val="13"/>
        </w:rPr>
        <w:t xml:space="preserve"> </w:t>
      </w:r>
      <w:r>
        <w:t>productivity.</w:t>
      </w:r>
      <w:r>
        <w:rPr>
          <w:spacing w:val="12"/>
        </w:rPr>
        <w:t xml:space="preserve"> </w:t>
      </w:r>
      <w:r>
        <w:t>In</w:t>
      </w:r>
      <w:r>
        <w:rPr>
          <w:spacing w:val="13"/>
        </w:rPr>
        <w:t xml:space="preserve"> </w:t>
      </w:r>
      <w:r>
        <w:rPr>
          <w:spacing w:val="-5"/>
        </w:rPr>
        <w:t>the</w:t>
      </w:r>
    </w:p>
    <w:p w:rsidR="00B6459C" w:rsidRDefault="00F70658">
      <w:pPr>
        <w:spacing w:before="211"/>
        <w:ind w:right="719"/>
        <w:jc w:val="center"/>
        <w:rPr>
          <w:rFonts w:ascii="Calibri"/>
        </w:rPr>
      </w:pPr>
      <w:r>
        <w:rPr>
          <w:rFonts w:ascii="Calibri"/>
          <w:spacing w:val="-10"/>
        </w:rPr>
        <w:t>9</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3"/>
        <w:jc w:val="both"/>
      </w:pPr>
      <w:proofErr w:type="gramStart"/>
      <w:r>
        <w:t>hospitality</w:t>
      </w:r>
      <w:proofErr w:type="gramEnd"/>
      <w:r>
        <w:t xml:space="preserve"> sector—where customer satisfaction depends heavily on employee performance—such challenges can have adverse effects on business outcomes.</w:t>
      </w:r>
    </w:p>
    <w:p w:rsidR="00B6459C" w:rsidRDefault="00F70658">
      <w:pPr>
        <w:pStyle w:val="BodyText"/>
        <w:spacing w:before="200" w:line="360" w:lineRule="auto"/>
        <w:ind w:left="359" w:right="1080" w:firstLine="720"/>
        <w:jc w:val="both"/>
      </w:pPr>
      <w:r>
        <w:t>This study aims to assess whether implementing flexible work</w:t>
      </w:r>
      <w:r>
        <w:rPr>
          <w:spacing w:val="80"/>
        </w:rPr>
        <w:t xml:space="preserve"> </w:t>
      </w:r>
      <w:r>
        <w:t>arrangements—such as part-time work and job sharing—can significantly influence staff productivity and job satisfaction at G-Pinnacle Signature, Ilorin.</w:t>
      </w:r>
    </w:p>
    <w:p w:rsidR="00B6459C" w:rsidRDefault="00F70658">
      <w:pPr>
        <w:pStyle w:val="Heading2"/>
        <w:numPr>
          <w:ilvl w:val="1"/>
          <w:numId w:val="12"/>
        </w:numPr>
        <w:tabs>
          <w:tab w:val="left" w:pos="733"/>
        </w:tabs>
        <w:spacing w:before="200"/>
        <w:ind w:left="733" w:hanging="374"/>
      </w:pPr>
      <w:bookmarkStart w:id="1" w:name="_TOC_250004"/>
      <w:r>
        <w:t>Research</w:t>
      </w:r>
      <w:r>
        <w:rPr>
          <w:spacing w:val="-6"/>
        </w:rPr>
        <w:t xml:space="preserve"> </w:t>
      </w:r>
      <w:bookmarkEnd w:id="1"/>
      <w:r>
        <w:rPr>
          <w:spacing w:val="-2"/>
        </w:rPr>
        <w:t>Questions</w:t>
      </w:r>
    </w:p>
    <w:p w:rsidR="00B6459C" w:rsidRDefault="00B6459C">
      <w:pPr>
        <w:pStyle w:val="BodyText"/>
        <w:spacing w:before="56"/>
        <w:rPr>
          <w:b/>
        </w:rPr>
      </w:pPr>
    </w:p>
    <w:p w:rsidR="00B6459C" w:rsidRDefault="00F70658">
      <w:pPr>
        <w:pStyle w:val="BodyText"/>
        <w:ind w:left="359"/>
        <w:jc w:val="both"/>
      </w:pPr>
      <w:r>
        <w:t>This</w:t>
      </w:r>
      <w:r>
        <w:rPr>
          <w:spacing w:val="-1"/>
        </w:rPr>
        <w:t xml:space="preserve"> </w:t>
      </w:r>
      <w:r>
        <w:t>study</w:t>
      </w:r>
      <w:r>
        <w:rPr>
          <w:spacing w:val="-1"/>
        </w:rPr>
        <w:t xml:space="preserve"> </w:t>
      </w:r>
      <w:r>
        <w:t>seeks</w:t>
      </w:r>
      <w:r>
        <w:rPr>
          <w:spacing w:val="-1"/>
        </w:rPr>
        <w:t xml:space="preserve"> </w:t>
      </w:r>
      <w:r>
        <w:t>to</w:t>
      </w:r>
      <w:r>
        <w:rPr>
          <w:spacing w:val="-1"/>
        </w:rPr>
        <w:t xml:space="preserve"> </w:t>
      </w:r>
      <w:r>
        <w:t>answer</w:t>
      </w:r>
      <w:r>
        <w:rPr>
          <w:spacing w:val="-1"/>
        </w:rPr>
        <w:t xml:space="preserve"> </w:t>
      </w:r>
      <w:r>
        <w:t>the</w:t>
      </w:r>
      <w:r>
        <w:rPr>
          <w:spacing w:val="-1"/>
        </w:rPr>
        <w:t xml:space="preserve"> </w:t>
      </w:r>
      <w:r>
        <w:t>following</w:t>
      </w:r>
      <w:r>
        <w:rPr>
          <w:spacing w:val="-1"/>
        </w:rPr>
        <w:t xml:space="preserve"> </w:t>
      </w:r>
      <w:r>
        <w:t>research</w:t>
      </w:r>
      <w:r>
        <w:rPr>
          <w:spacing w:val="-1"/>
        </w:rPr>
        <w:t xml:space="preserve"> </w:t>
      </w:r>
      <w:r>
        <w:rPr>
          <w:spacing w:val="-2"/>
        </w:rPr>
        <w:t>questions:</w:t>
      </w:r>
    </w:p>
    <w:p w:rsidR="00B6459C" w:rsidRDefault="00B6459C">
      <w:pPr>
        <w:pStyle w:val="BodyText"/>
        <w:spacing w:before="56"/>
      </w:pPr>
    </w:p>
    <w:p w:rsidR="00B6459C" w:rsidRDefault="00F70658">
      <w:pPr>
        <w:pStyle w:val="ListParagraph"/>
        <w:numPr>
          <w:ilvl w:val="2"/>
          <w:numId w:val="12"/>
        </w:numPr>
        <w:tabs>
          <w:tab w:val="left" w:pos="1079"/>
        </w:tabs>
        <w:spacing w:line="360" w:lineRule="auto"/>
        <w:ind w:left="1079" w:right="1080"/>
        <w:jc w:val="left"/>
        <w:rPr>
          <w:sz w:val="25"/>
        </w:rPr>
      </w:pPr>
      <w:r>
        <w:rPr>
          <w:sz w:val="25"/>
        </w:rPr>
        <w:t>What is the relationship between part-time work</w:t>
      </w:r>
      <w:r>
        <w:rPr>
          <w:spacing w:val="-4"/>
          <w:sz w:val="25"/>
        </w:rPr>
        <w:t xml:space="preserve"> </w:t>
      </w:r>
      <w:r>
        <w:rPr>
          <w:sz w:val="25"/>
        </w:rPr>
        <w:t>and</w:t>
      </w:r>
      <w:r>
        <w:rPr>
          <w:spacing w:val="-4"/>
          <w:sz w:val="25"/>
        </w:rPr>
        <w:t xml:space="preserve"> </w:t>
      </w:r>
      <w:r>
        <w:rPr>
          <w:sz w:val="25"/>
        </w:rPr>
        <w:t>employee</w:t>
      </w:r>
      <w:r>
        <w:rPr>
          <w:spacing w:val="-4"/>
          <w:sz w:val="25"/>
        </w:rPr>
        <w:t xml:space="preserve"> </w:t>
      </w:r>
      <w:r>
        <w:rPr>
          <w:sz w:val="25"/>
        </w:rPr>
        <w:t>productivity</w:t>
      </w:r>
      <w:r>
        <w:rPr>
          <w:spacing w:val="-4"/>
          <w:sz w:val="25"/>
        </w:rPr>
        <w:t xml:space="preserve"> </w:t>
      </w:r>
      <w:r>
        <w:rPr>
          <w:sz w:val="25"/>
        </w:rPr>
        <w:t>in the hospitality sector?</w:t>
      </w:r>
    </w:p>
    <w:p w:rsidR="00B6459C" w:rsidRDefault="00F70658">
      <w:pPr>
        <w:pStyle w:val="ListParagraph"/>
        <w:numPr>
          <w:ilvl w:val="2"/>
          <w:numId w:val="12"/>
        </w:numPr>
        <w:tabs>
          <w:tab w:val="left" w:pos="1079"/>
        </w:tabs>
        <w:ind w:left="1079" w:hanging="561"/>
        <w:jc w:val="left"/>
        <w:rPr>
          <w:sz w:val="25"/>
        </w:rPr>
      </w:pPr>
      <w:r>
        <w:rPr>
          <w:sz w:val="25"/>
        </w:rPr>
        <w:t>What</w:t>
      </w:r>
      <w:r>
        <w:rPr>
          <w:spacing w:val="-1"/>
          <w:sz w:val="25"/>
        </w:rPr>
        <w:t xml:space="preserve"> </w:t>
      </w:r>
      <w:r>
        <w:rPr>
          <w:sz w:val="25"/>
        </w:rPr>
        <w:t>is</w:t>
      </w:r>
      <w:r>
        <w:rPr>
          <w:spacing w:val="-1"/>
          <w:sz w:val="25"/>
        </w:rPr>
        <w:t xml:space="preserve"> </w:t>
      </w:r>
      <w:r>
        <w:rPr>
          <w:sz w:val="25"/>
        </w:rPr>
        <w:t>the</w:t>
      </w:r>
      <w:r>
        <w:rPr>
          <w:spacing w:val="-1"/>
          <w:sz w:val="25"/>
        </w:rPr>
        <w:t xml:space="preserve"> </w:t>
      </w:r>
      <w:r>
        <w:rPr>
          <w:sz w:val="25"/>
        </w:rPr>
        <w:t>impact</w:t>
      </w:r>
      <w:r>
        <w:rPr>
          <w:spacing w:val="-1"/>
          <w:sz w:val="25"/>
        </w:rPr>
        <w:t xml:space="preserve"> </w:t>
      </w:r>
      <w:r>
        <w:rPr>
          <w:sz w:val="25"/>
        </w:rPr>
        <w:t>of</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on</w:t>
      </w:r>
      <w:r>
        <w:rPr>
          <w:spacing w:val="-1"/>
          <w:sz w:val="25"/>
        </w:rPr>
        <w:t xml:space="preserve"> </w:t>
      </w:r>
      <w:r>
        <w:rPr>
          <w:sz w:val="25"/>
        </w:rPr>
        <w:t>employee</w:t>
      </w:r>
      <w:r>
        <w:rPr>
          <w:spacing w:val="-1"/>
          <w:sz w:val="25"/>
        </w:rPr>
        <w:t xml:space="preserve"> </w:t>
      </w:r>
      <w:r>
        <w:rPr>
          <w:spacing w:val="-2"/>
          <w:sz w:val="25"/>
        </w:rPr>
        <w:t>productivity?</w:t>
      </w:r>
    </w:p>
    <w:p w:rsidR="00B6459C" w:rsidRDefault="00F70658">
      <w:pPr>
        <w:pStyle w:val="ListParagraph"/>
        <w:numPr>
          <w:ilvl w:val="2"/>
          <w:numId w:val="12"/>
        </w:numPr>
        <w:tabs>
          <w:tab w:val="left" w:pos="1079"/>
        </w:tabs>
        <w:spacing w:before="144"/>
        <w:ind w:left="1079" w:hanging="630"/>
        <w:jc w:val="left"/>
        <w:rPr>
          <w:sz w:val="25"/>
        </w:rPr>
      </w:pPr>
      <w:r>
        <w:rPr>
          <w:sz w:val="25"/>
        </w:rPr>
        <w:t>Does</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influence</w:t>
      </w:r>
      <w:r>
        <w:rPr>
          <w:spacing w:val="-1"/>
          <w:sz w:val="25"/>
        </w:rPr>
        <w:t xml:space="preserve"> </w:t>
      </w:r>
      <w:r>
        <w:rPr>
          <w:sz w:val="25"/>
        </w:rPr>
        <w:t>employee</w:t>
      </w:r>
      <w:r>
        <w:rPr>
          <w:spacing w:val="-1"/>
          <w:sz w:val="25"/>
        </w:rPr>
        <w:t xml:space="preserve"> </w:t>
      </w:r>
      <w:r>
        <w:rPr>
          <w:sz w:val="25"/>
        </w:rPr>
        <w:t>job</w:t>
      </w:r>
      <w:r>
        <w:rPr>
          <w:spacing w:val="-1"/>
          <w:sz w:val="25"/>
        </w:rPr>
        <w:t xml:space="preserve"> </w:t>
      </w:r>
      <w:r>
        <w:rPr>
          <w:spacing w:val="-2"/>
          <w:sz w:val="25"/>
        </w:rPr>
        <w:t>satisfaction?</w:t>
      </w:r>
    </w:p>
    <w:p w:rsidR="00B6459C" w:rsidRDefault="00B6459C">
      <w:pPr>
        <w:pStyle w:val="BodyText"/>
        <w:spacing w:before="56"/>
      </w:pPr>
    </w:p>
    <w:p w:rsidR="00B6459C" w:rsidRDefault="00F70658">
      <w:pPr>
        <w:pStyle w:val="Heading2"/>
        <w:numPr>
          <w:ilvl w:val="1"/>
          <w:numId w:val="12"/>
        </w:numPr>
        <w:tabs>
          <w:tab w:val="left" w:pos="733"/>
        </w:tabs>
        <w:ind w:left="733" w:hanging="374"/>
      </w:pPr>
      <w:r>
        <w:t>Research</w:t>
      </w:r>
      <w:r>
        <w:rPr>
          <w:spacing w:val="-6"/>
        </w:rPr>
        <w:t xml:space="preserve"> </w:t>
      </w:r>
      <w:r>
        <w:rPr>
          <w:spacing w:val="-2"/>
        </w:rPr>
        <w:t>Objectives</w:t>
      </w:r>
    </w:p>
    <w:p w:rsidR="00B6459C" w:rsidRDefault="00B6459C">
      <w:pPr>
        <w:pStyle w:val="BodyText"/>
        <w:spacing w:before="56"/>
        <w:rPr>
          <w:b/>
        </w:rPr>
      </w:pPr>
    </w:p>
    <w:p w:rsidR="00B6459C" w:rsidRDefault="00F70658">
      <w:pPr>
        <w:pStyle w:val="BodyText"/>
        <w:spacing w:line="360" w:lineRule="auto"/>
        <w:ind w:left="359" w:right="1086"/>
        <w:jc w:val="both"/>
      </w:pPr>
      <w:r>
        <w:t>The main objective of this study is to examine the influence of flexible work schedules on employee performance</w:t>
      </w:r>
      <w:r>
        <w:rPr>
          <w:spacing w:val="-7"/>
        </w:rPr>
        <w:t xml:space="preserve"> </w:t>
      </w:r>
      <w:r>
        <w:t>in</w:t>
      </w:r>
      <w:r>
        <w:rPr>
          <w:spacing w:val="-7"/>
        </w:rPr>
        <w:t xml:space="preserve"> </w:t>
      </w:r>
      <w:r>
        <w:t>the</w:t>
      </w:r>
      <w:r>
        <w:rPr>
          <w:spacing w:val="-7"/>
        </w:rPr>
        <w:t xml:space="preserve"> </w:t>
      </w:r>
      <w:r>
        <w:t>hospitality</w:t>
      </w:r>
      <w:r>
        <w:rPr>
          <w:spacing w:val="-7"/>
        </w:rPr>
        <w:t xml:space="preserve"> </w:t>
      </w:r>
      <w:r>
        <w:t>industry.</w:t>
      </w:r>
      <w:r>
        <w:rPr>
          <w:spacing w:val="-7"/>
        </w:rPr>
        <w:t xml:space="preserve"> </w:t>
      </w:r>
      <w:r>
        <w:t>Specifically,</w:t>
      </w:r>
      <w:r>
        <w:rPr>
          <w:spacing w:val="-7"/>
        </w:rPr>
        <w:t xml:space="preserve"> </w:t>
      </w:r>
      <w:r>
        <w:t>the</w:t>
      </w:r>
      <w:r>
        <w:rPr>
          <w:spacing w:val="-7"/>
        </w:rPr>
        <w:t xml:space="preserve"> </w:t>
      </w:r>
      <w:r>
        <w:t>study aims to:</w:t>
      </w:r>
    </w:p>
    <w:p w:rsidR="00B6459C" w:rsidRDefault="00F70658">
      <w:pPr>
        <w:pStyle w:val="ListParagraph"/>
        <w:numPr>
          <w:ilvl w:val="2"/>
          <w:numId w:val="12"/>
        </w:numPr>
        <w:tabs>
          <w:tab w:val="left" w:pos="1079"/>
        </w:tabs>
        <w:spacing w:before="200"/>
        <w:ind w:left="1079" w:hanging="491"/>
        <w:jc w:val="both"/>
        <w:rPr>
          <w:sz w:val="25"/>
        </w:rPr>
      </w:pPr>
      <w:r>
        <w:rPr>
          <w:sz w:val="25"/>
        </w:rPr>
        <w:t>Examine</w:t>
      </w:r>
      <w:r>
        <w:rPr>
          <w:spacing w:val="-3"/>
          <w:sz w:val="25"/>
        </w:rPr>
        <w:t xml:space="preserve"> </w:t>
      </w:r>
      <w:r>
        <w:rPr>
          <w:sz w:val="25"/>
        </w:rPr>
        <w:t>the</w:t>
      </w:r>
      <w:r>
        <w:rPr>
          <w:spacing w:val="-1"/>
          <w:sz w:val="25"/>
        </w:rPr>
        <w:t xml:space="preserve"> </w:t>
      </w:r>
      <w:r>
        <w:rPr>
          <w:sz w:val="25"/>
        </w:rPr>
        <w:t>impact</w:t>
      </w:r>
      <w:r>
        <w:rPr>
          <w:spacing w:val="-1"/>
          <w:sz w:val="25"/>
        </w:rPr>
        <w:t xml:space="preserve"> </w:t>
      </w:r>
      <w:r>
        <w:rPr>
          <w:sz w:val="25"/>
        </w:rPr>
        <w:t>of</w:t>
      </w:r>
      <w:r>
        <w:rPr>
          <w:spacing w:val="-1"/>
          <w:sz w:val="25"/>
        </w:rPr>
        <w:t xml:space="preserve"> </w:t>
      </w:r>
      <w:r>
        <w:rPr>
          <w:sz w:val="25"/>
        </w:rPr>
        <w:t>part-time</w:t>
      </w:r>
      <w:r>
        <w:rPr>
          <w:spacing w:val="-1"/>
          <w:sz w:val="25"/>
        </w:rPr>
        <w:t xml:space="preserve"> </w:t>
      </w:r>
      <w:r>
        <w:rPr>
          <w:sz w:val="25"/>
        </w:rPr>
        <w:t>work</w:t>
      </w:r>
      <w:r>
        <w:rPr>
          <w:spacing w:val="-1"/>
          <w:sz w:val="25"/>
        </w:rPr>
        <w:t xml:space="preserve"> </w:t>
      </w:r>
      <w:r>
        <w:rPr>
          <w:sz w:val="25"/>
        </w:rPr>
        <w:t>on</w:t>
      </w:r>
      <w:r>
        <w:rPr>
          <w:spacing w:val="-1"/>
          <w:sz w:val="25"/>
        </w:rPr>
        <w:t xml:space="preserve"> </w:t>
      </w:r>
      <w:r>
        <w:rPr>
          <w:sz w:val="25"/>
        </w:rPr>
        <w:t>employee</w:t>
      </w:r>
      <w:r>
        <w:rPr>
          <w:spacing w:val="-1"/>
          <w:sz w:val="25"/>
        </w:rPr>
        <w:t xml:space="preserve"> </w:t>
      </w:r>
      <w:r>
        <w:rPr>
          <w:spacing w:val="-2"/>
          <w:sz w:val="25"/>
        </w:rPr>
        <w:t>productivity.</w:t>
      </w:r>
    </w:p>
    <w:p w:rsidR="00B6459C" w:rsidRDefault="00F70658">
      <w:pPr>
        <w:pStyle w:val="ListParagraph"/>
        <w:numPr>
          <w:ilvl w:val="2"/>
          <w:numId w:val="12"/>
        </w:numPr>
        <w:tabs>
          <w:tab w:val="left" w:pos="1079"/>
        </w:tabs>
        <w:spacing w:before="144"/>
        <w:ind w:left="1079" w:hanging="561"/>
        <w:jc w:val="both"/>
        <w:rPr>
          <w:sz w:val="25"/>
        </w:rPr>
      </w:pPr>
      <w:r>
        <w:rPr>
          <w:sz w:val="25"/>
        </w:rPr>
        <w:t>Evaluate</w:t>
      </w:r>
      <w:r>
        <w:rPr>
          <w:spacing w:val="-3"/>
          <w:sz w:val="25"/>
        </w:rPr>
        <w:t xml:space="preserve"> </w:t>
      </w:r>
      <w:r>
        <w:rPr>
          <w:sz w:val="25"/>
        </w:rPr>
        <w:t>the</w:t>
      </w:r>
      <w:r>
        <w:rPr>
          <w:spacing w:val="-1"/>
          <w:sz w:val="25"/>
        </w:rPr>
        <w:t xml:space="preserve"> </w:t>
      </w:r>
      <w:r>
        <w:rPr>
          <w:sz w:val="25"/>
        </w:rPr>
        <w:t>impact</w:t>
      </w:r>
      <w:r>
        <w:rPr>
          <w:spacing w:val="-1"/>
          <w:sz w:val="25"/>
        </w:rPr>
        <w:t xml:space="preserve"> </w:t>
      </w:r>
      <w:r>
        <w:rPr>
          <w:sz w:val="25"/>
        </w:rPr>
        <w:t>of</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on</w:t>
      </w:r>
      <w:r>
        <w:rPr>
          <w:spacing w:val="-1"/>
          <w:sz w:val="25"/>
        </w:rPr>
        <w:t xml:space="preserve"> </w:t>
      </w:r>
      <w:r>
        <w:rPr>
          <w:sz w:val="25"/>
        </w:rPr>
        <w:t>employee</w:t>
      </w:r>
      <w:r>
        <w:rPr>
          <w:spacing w:val="-1"/>
          <w:sz w:val="25"/>
        </w:rPr>
        <w:t xml:space="preserve"> </w:t>
      </w:r>
      <w:r>
        <w:rPr>
          <w:spacing w:val="-2"/>
          <w:sz w:val="25"/>
        </w:rPr>
        <w:t>productivity.</w:t>
      </w:r>
    </w:p>
    <w:p w:rsidR="00B6459C" w:rsidRDefault="00F70658">
      <w:pPr>
        <w:pStyle w:val="ListParagraph"/>
        <w:numPr>
          <w:ilvl w:val="2"/>
          <w:numId w:val="12"/>
        </w:numPr>
        <w:tabs>
          <w:tab w:val="left" w:pos="1079"/>
        </w:tabs>
        <w:spacing w:before="144"/>
        <w:ind w:left="1079" w:hanging="630"/>
        <w:jc w:val="left"/>
        <w:rPr>
          <w:sz w:val="25"/>
        </w:rPr>
      </w:pPr>
      <w:r>
        <w:rPr>
          <w:sz w:val="25"/>
        </w:rPr>
        <w:t>Assess</w:t>
      </w:r>
      <w:r>
        <w:rPr>
          <w:spacing w:val="-1"/>
          <w:sz w:val="25"/>
        </w:rPr>
        <w:t xml:space="preserve"> </w:t>
      </w:r>
      <w:r>
        <w:rPr>
          <w:sz w:val="25"/>
        </w:rPr>
        <w:t>the</w:t>
      </w:r>
      <w:r>
        <w:rPr>
          <w:spacing w:val="-1"/>
          <w:sz w:val="25"/>
        </w:rPr>
        <w:t xml:space="preserve"> </w:t>
      </w:r>
      <w:r>
        <w:rPr>
          <w:sz w:val="25"/>
        </w:rPr>
        <w:t>relationship</w:t>
      </w:r>
      <w:r>
        <w:rPr>
          <w:spacing w:val="-1"/>
          <w:sz w:val="25"/>
        </w:rPr>
        <w:t xml:space="preserve"> </w:t>
      </w:r>
      <w:r>
        <w:rPr>
          <w:sz w:val="25"/>
        </w:rPr>
        <w:t>between</w:t>
      </w:r>
      <w:r>
        <w:rPr>
          <w:spacing w:val="-1"/>
          <w:sz w:val="25"/>
        </w:rPr>
        <w:t xml:space="preserve"> </w:t>
      </w:r>
      <w:r>
        <w:rPr>
          <w:sz w:val="25"/>
        </w:rPr>
        <w:t>job</w:t>
      </w:r>
      <w:r>
        <w:rPr>
          <w:spacing w:val="-1"/>
          <w:sz w:val="25"/>
        </w:rPr>
        <w:t xml:space="preserve"> </w:t>
      </w:r>
      <w:r>
        <w:rPr>
          <w:sz w:val="25"/>
        </w:rPr>
        <w:t>sharing</w:t>
      </w:r>
      <w:r>
        <w:rPr>
          <w:spacing w:val="-1"/>
          <w:sz w:val="25"/>
        </w:rPr>
        <w:t xml:space="preserve"> </w:t>
      </w:r>
      <w:r>
        <w:rPr>
          <w:sz w:val="25"/>
        </w:rPr>
        <w:t>and</w:t>
      </w:r>
      <w:r>
        <w:rPr>
          <w:spacing w:val="-1"/>
          <w:sz w:val="25"/>
        </w:rPr>
        <w:t xml:space="preserve"> </w:t>
      </w:r>
      <w:r>
        <w:rPr>
          <w:sz w:val="25"/>
        </w:rPr>
        <w:t>employee</w:t>
      </w:r>
      <w:r>
        <w:rPr>
          <w:spacing w:val="-1"/>
          <w:sz w:val="25"/>
        </w:rPr>
        <w:t xml:space="preserve"> </w:t>
      </w:r>
      <w:r>
        <w:rPr>
          <w:sz w:val="25"/>
        </w:rPr>
        <w:t>job</w:t>
      </w:r>
      <w:r>
        <w:rPr>
          <w:spacing w:val="-1"/>
          <w:sz w:val="25"/>
        </w:rPr>
        <w:t xml:space="preserve"> </w:t>
      </w:r>
      <w:r>
        <w:rPr>
          <w:spacing w:val="-2"/>
          <w:sz w:val="25"/>
        </w:rPr>
        <w:t>satisfaction.</w:t>
      </w:r>
    </w:p>
    <w:p w:rsidR="00B6459C" w:rsidRDefault="00B6459C">
      <w:pPr>
        <w:pStyle w:val="BodyText"/>
        <w:spacing w:before="56"/>
      </w:pPr>
    </w:p>
    <w:p w:rsidR="00B6459C" w:rsidRDefault="00F70658">
      <w:pPr>
        <w:pStyle w:val="Heading2"/>
        <w:numPr>
          <w:ilvl w:val="1"/>
          <w:numId w:val="12"/>
        </w:numPr>
        <w:tabs>
          <w:tab w:val="left" w:pos="733"/>
        </w:tabs>
        <w:ind w:left="733" w:hanging="374"/>
      </w:pPr>
      <w:r>
        <w:t>Research</w:t>
      </w:r>
      <w:r>
        <w:rPr>
          <w:spacing w:val="-6"/>
        </w:rPr>
        <w:t xml:space="preserve"> </w:t>
      </w:r>
      <w:r>
        <w:rPr>
          <w:spacing w:val="-2"/>
        </w:rPr>
        <w:t>Hypotheses</w:t>
      </w:r>
    </w:p>
    <w:p w:rsidR="00B6459C" w:rsidRDefault="00B6459C">
      <w:pPr>
        <w:pStyle w:val="BodyText"/>
        <w:rPr>
          <w:b/>
        </w:rPr>
      </w:pPr>
    </w:p>
    <w:p w:rsidR="00B6459C" w:rsidRDefault="00B6459C">
      <w:pPr>
        <w:pStyle w:val="BodyText"/>
        <w:spacing w:before="43"/>
        <w:rPr>
          <w:b/>
        </w:rPr>
      </w:pPr>
    </w:p>
    <w:p w:rsidR="00B6459C" w:rsidRDefault="00F70658">
      <w:pPr>
        <w:ind w:left="376" w:right="1094"/>
        <w:jc w:val="center"/>
        <w:rPr>
          <w:rFonts w:ascii="Calibri"/>
        </w:rPr>
      </w:pPr>
      <w:r>
        <w:rPr>
          <w:rFonts w:ascii="Calibri"/>
          <w:spacing w:val="-5"/>
        </w:rPr>
        <w:t>10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Heading2"/>
        <w:spacing w:before="85"/>
        <w:jc w:val="left"/>
      </w:pPr>
      <w:r>
        <w:t>The</w:t>
      </w:r>
      <w:r>
        <w:rPr>
          <w:spacing w:val="-1"/>
        </w:rPr>
        <w:t xml:space="preserve"> </w:t>
      </w:r>
      <w:r>
        <w:t>following</w:t>
      </w:r>
      <w:r>
        <w:rPr>
          <w:spacing w:val="-1"/>
        </w:rPr>
        <w:t xml:space="preserve"> </w:t>
      </w:r>
      <w:r>
        <w:t>hypotheses</w:t>
      </w:r>
      <w:r>
        <w:rPr>
          <w:spacing w:val="-1"/>
        </w:rPr>
        <w:t xml:space="preserve"> </w:t>
      </w:r>
      <w:r>
        <w:t>will</w:t>
      </w:r>
      <w:r>
        <w:rPr>
          <w:spacing w:val="-1"/>
        </w:rPr>
        <w:t xml:space="preserve"> </w:t>
      </w:r>
      <w:r>
        <w:t>guide</w:t>
      </w:r>
      <w:r>
        <w:rPr>
          <w:spacing w:val="-1"/>
        </w:rPr>
        <w:t xml:space="preserve"> </w:t>
      </w:r>
      <w:r>
        <w:t>this</w:t>
      </w:r>
      <w:r>
        <w:rPr>
          <w:spacing w:val="-1"/>
        </w:rPr>
        <w:t xml:space="preserve"> </w:t>
      </w:r>
      <w:r>
        <w:rPr>
          <w:spacing w:val="-2"/>
        </w:rPr>
        <w:t>study:</w:t>
      </w:r>
    </w:p>
    <w:p w:rsidR="00B6459C" w:rsidRDefault="00B6459C">
      <w:pPr>
        <w:pStyle w:val="BodyText"/>
        <w:spacing w:before="56"/>
        <w:rPr>
          <w:b/>
        </w:rPr>
      </w:pPr>
    </w:p>
    <w:p w:rsidR="00B6459C" w:rsidRDefault="00F70658">
      <w:pPr>
        <w:pStyle w:val="BodyText"/>
        <w:ind w:left="359"/>
      </w:pPr>
      <w:r>
        <w:rPr>
          <w:b/>
        </w:rPr>
        <w:t>H₀₁:</w:t>
      </w:r>
      <w:r>
        <w:rPr>
          <w:b/>
          <w:spacing w:val="-3"/>
        </w:rPr>
        <w:t xml:space="preserve"> </w:t>
      </w:r>
      <w:r>
        <w:t>There</w:t>
      </w:r>
      <w:r>
        <w:rPr>
          <w:spacing w:val="-1"/>
        </w:rPr>
        <w:t xml:space="preserve"> </w:t>
      </w:r>
      <w:r>
        <w:t>is</w:t>
      </w:r>
      <w:r>
        <w:rPr>
          <w:spacing w:val="-1"/>
        </w:rPr>
        <w:t xml:space="preserve"> </w:t>
      </w:r>
      <w:r>
        <w:t>no</w:t>
      </w:r>
      <w:r>
        <w:rPr>
          <w:spacing w:val="-1"/>
        </w:rPr>
        <w:t xml:space="preserve"> </w:t>
      </w:r>
      <w:r>
        <w:t>significant</w:t>
      </w:r>
      <w:r>
        <w:rPr>
          <w:spacing w:val="-1"/>
        </w:rPr>
        <w:t xml:space="preserve"> </w:t>
      </w:r>
      <w:r>
        <w:t>impact</w:t>
      </w:r>
      <w:r>
        <w:rPr>
          <w:spacing w:val="-1"/>
        </w:rPr>
        <w:t xml:space="preserve"> </w:t>
      </w:r>
      <w:r>
        <w:t>of</w:t>
      </w:r>
      <w:r>
        <w:rPr>
          <w:spacing w:val="-1"/>
        </w:rPr>
        <w:t xml:space="preserve"> </w:t>
      </w:r>
      <w:r>
        <w:t>part-time</w:t>
      </w:r>
      <w:r>
        <w:rPr>
          <w:spacing w:val="-1"/>
        </w:rPr>
        <w:t xml:space="preserve"> </w:t>
      </w:r>
      <w:r>
        <w:t>work</w:t>
      </w:r>
      <w:r>
        <w:rPr>
          <w:spacing w:val="-1"/>
        </w:rPr>
        <w:t xml:space="preserve"> </w:t>
      </w:r>
      <w:r>
        <w:t>on</w:t>
      </w:r>
      <w:r>
        <w:rPr>
          <w:spacing w:val="-1"/>
        </w:rPr>
        <w:t xml:space="preserve"> </w:t>
      </w:r>
      <w:r>
        <w:t>employee</w:t>
      </w:r>
      <w:r>
        <w:rPr>
          <w:spacing w:val="-1"/>
        </w:rPr>
        <w:t xml:space="preserve"> </w:t>
      </w:r>
      <w:r>
        <w:rPr>
          <w:spacing w:val="-2"/>
        </w:rPr>
        <w:t>productivity.</w:t>
      </w:r>
    </w:p>
    <w:p w:rsidR="00B6459C" w:rsidRDefault="00B6459C">
      <w:pPr>
        <w:pStyle w:val="BodyText"/>
        <w:spacing w:before="56"/>
      </w:pPr>
    </w:p>
    <w:p w:rsidR="00B6459C" w:rsidRDefault="00F70658">
      <w:pPr>
        <w:pStyle w:val="BodyText"/>
        <w:spacing w:line="528" w:lineRule="auto"/>
        <w:ind w:left="359" w:right="1693"/>
      </w:pPr>
      <w:r>
        <w:rPr>
          <w:b/>
        </w:rPr>
        <w:t xml:space="preserve">H₀₂: </w:t>
      </w:r>
      <w:r>
        <w:t>There is no significant impact of job sharing on employee productivity</w:t>
      </w:r>
      <w:r>
        <w:rPr>
          <w:b/>
        </w:rPr>
        <w:t>. H₀₃:</w:t>
      </w:r>
      <w:r>
        <w:rPr>
          <w:b/>
          <w:spacing w:val="-4"/>
        </w:rPr>
        <w:t xml:space="preserve"> </w:t>
      </w:r>
      <w:r>
        <w:t>Job</w:t>
      </w:r>
      <w:r>
        <w:rPr>
          <w:spacing w:val="-4"/>
        </w:rPr>
        <w:t xml:space="preserve"> </w:t>
      </w:r>
      <w:r>
        <w:t>sharing</w:t>
      </w:r>
      <w:r>
        <w:rPr>
          <w:spacing w:val="-4"/>
        </w:rPr>
        <w:t xml:space="preserve"> </w:t>
      </w:r>
      <w:r>
        <w:t>has</w:t>
      </w:r>
      <w:r>
        <w:rPr>
          <w:spacing w:val="-4"/>
        </w:rPr>
        <w:t xml:space="preserve"> </w:t>
      </w:r>
      <w:r>
        <w:t>no</w:t>
      </w:r>
      <w:r>
        <w:rPr>
          <w:spacing w:val="-4"/>
        </w:rPr>
        <w:t xml:space="preserve"> </w:t>
      </w:r>
      <w:r>
        <w:t>significant</w:t>
      </w:r>
      <w:r>
        <w:rPr>
          <w:spacing w:val="-4"/>
        </w:rPr>
        <w:t xml:space="preserve"> </w:t>
      </w:r>
      <w:r>
        <w:t>relationship</w:t>
      </w:r>
      <w:r>
        <w:rPr>
          <w:spacing w:val="-4"/>
        </w:rPr>
        <w:t xml:space="preserve"> </w:t>
      </w:r>
      <w:r>
        <w:t>with</w:t>
      </w:r>
      <w:r>
        <w:rPr>
          <w:spacing w:val="-4"/>
        </w:rPr>
        <w:t xml:space="preserve"> </w:t>
      </w:r>
      <w:r>
        <w:t>employee</w:t>
      </w:r>
      <w:r>
        <w:rPr>
          <w:spacing w:val="-4"/>
        </w:rPr>
        <w:t xml:space="preserve"> </w:t>
      </w:r>
      <w:r>
        <w:t>job</w:t>
      </w:r>
      <w:r>
        <w:rPr>
          <w:spacing w:val="-4"/>
        </w:rPr>
        <w:t xml:space="preserve"> </w:t>
      </w:r>
      <w:r>
        <w:t>satisfaction.</w:t>
      </w:r>
    </w:p>
    <w:p w:rsidR="00B6459C" w:rsidRDefault="00F70658">
      <w:pPr>
        <w:pStyle w:val="Heading2"/>
        <w:numPr>
          <w:ilvl w:val="1"/>
          <w:numId w:val="12"/>
        </w:numPr>
        <w:tabs>
          <w:tab w:val="left" w:pos="733"/>
        </w:tabs>
        <w:spacing w:line="285" w:lineRule="exact"/>
        <w:ind w:left="733" w:hanging="374"/>
      </w:pPr>
      <w:bookmarkStart w:id="2" w:name="_TOC_250003"/>
      <w:r>
        <w:t>Significance</w:t>
      </w:r>
      <w:r>
        <w:rPr>
          <w:spacing w:val="-1"/>
        </w:rPr>
        <w:t xml:space="preserve"> </w:t>
      </w:r>
      <w:r>
        <w:t>of</w:t>
      </w:r>
      <w:r>
        <w:rPr>
          <w:spacing w:val="-1"/>
        </w:rPr>
        <w:t xml:space="preserve"> </w:t>
      </w:r>
      <w:r>
        <w:t>the</w:t>
      </w:r>
      <w:r>
        <w:rPr>
          <w:spacing w:val="-1"/>
        </w:rPr>
        <w:t xml:space="preserve"> </w:t>
      </w:r>
      <w:bookmarkEnd w:id="2"/>
      <w:r>
        <w:rPr>
          <w:spacing w:val="-2"/>
        </w:rPr>
        <w:t>Study</w:t>
      </w:r>
    </w:p>
    <w:p w:rsidR="00B6459C" w:rsidRDefault="00B6459C">
      <w:pPr>
        <w:pStyle w:val="BodyText"/>
        <w:spacing w:before="56"/>
        <w:rPr>
          <w:b/>
        </w:rPr>
      </w:pPr>
    </w:p>
    <w:p w:rsidR="00B6459C" w:rsidRDefault="00F70658">
      <w:pPr>
        <w:ind w:left="359"/>
        <w:rPr>
          <w:b/>
          <w:sz w:val="25"/>
        </w:rPr>
      </w:pPr>
      <w:r>
        <w:rPr>
          <w:b/>
          <w:sz w:val="25"/>
        </w:rPr>
        <w:t>This</w:t>
      </w:r>
      <w:r>
        <w:rPr>
          <w:b/>
          <w:spacing w:val="-1"/>
          <w:sz w:val="25"/>
        </w:rPr>
        <w:t xml:space="preserve"> </w:t>
      </w:r>
      <w:r>
        <w:rPr>
          <w:b/>
          <w:sz w:val="25"/>
        </w:rPr>
        <w:t>study</w:t>
      </w:r>
      <w:r>
        <w:rPr>
          <w:b/>
          <w:spacing w:val="-1"/>
          <w:sz w:val="25"/>
        </w:rPr>
        <w:t xml:space="preserve"> </w:t>
      </w:r>
      <w:r>
        <w:rPr>
          <w:b/>
          <w:sz w:val="25"/>
        </w:rPr>
        <w:t>is</w:t>
      </w:r>
      <w:r>
        <w:rPr>
          <w:b/>
          <w:spacing w:val="-1"/>
          <w:sz w:val="25"/>
        </w:rPr>
        <w:t xml:space="preserve"> </w:t>
      </w:r>
      <w:r>
        <w:rPr>
          <w:b/>
          <w:sz w:val="25"/>
        </w:rPr>
        <w:t>significant</w:t>
      </w:r>
      <w:r>
        <w:rPr>
          <w:b/>
          <w:spacing w:val="-1"/>
          <w:sz w:val="25"/>
        </w:rPr>
        <w:t xml:space="preserve"> </w:t>
      </w:r>
      <w:r>
        <w:rPr>
          <w:b/>
          <w:sz w:val="25"/>
        </w:rPr>
        <w:t>for</w:t>
      </w:r>
      <w:r>
        <w:rPr>
          <w:b/>
          <w:spacing w:val="-1"/>
          <w:sz w:val="25"/>
        </w:rPr>
        <w:t xml:space="preserve"> </w:t>
      </w:r>
      <w:r>
        <w:rPr>
          <w:b/>
          <w:sz w:val="25"/>
        </w:rPr>
        <w:t>several</w:t>
      </w:r>
      <w:r>
        <w:rPr>
          <w:b/>
          <w:spacing w:val="-1"/>
          <w:sz w:val="25"/>
        </w:rPr>
        <w:t xml:space="preserve"> </w:t>
      </w:r>
      <w:r>
        <w:rPr>
          <w:b/>
          <w:spacing w:val="-2"/>
          <w:sz w:val="25"/>
        </w:rPr>
        <w:t>reasons:</w:t>
      </w:r>
    </w:p>
    <w:p w:rsidR="00B6459C" w:rsidRDefault="00B6459C">
      <w:pPr>
        <w:pStyle w:val="BodyText"/>
        <w:spacing w:before="57"/>
        <w:rPr>
          <w:b/>
        </w:rPr>
      </w:pPr>
    </w:p>
    <w:p w:rsidR="00B6459C" w:rsidRDefault="00F70658">
      <w:pPr>
        <w:pStyle w:val="ListParagraph"/>
        <w:numPr>
          <w:ilvl w:val="0"/>
          <w:numId w:val="11"/>
        </w:numPr>
        <w:tabs>
          <w:tab w:val="left" w:pos="1079"/>
        </w:tabs>
        <w:spacing w:line="360" w:lineRule="auto"/>
        <w:ind w:left="1079" w:right="1089"/>
        <w:rPr>
          <w:sz w:val="25"/>
        </w:rPr>
      </w:pPr>
      <w:r>
        <w:rPr>
          <w:sz w:val="25"/>
        </w:rPr>
        <w:t>It contributes to the growing body of knowledge on flexible work</w:t>
      </w:r>
      <w:r>
        <w:rPr>
          <w:spacing w:val="-3"/>
          <w:sz w:val="25"/>
        </w:rPr>
        <w:t xml:space="preserve"> </w:t>
      </w:r>
      <w:r>
        <w:rPr>
          <w:sz w:val="25"/>
        </w:rPr>
        <w:t>practices</w:t>
      </w:r>
      <w:r>
        <w:rPr>
          <w:spacing w:val="-3"/>
          <w:sz w:val="25"/>
        </w:rPr>
        <w:t xml:space="preserve"> </w:t>
      </w:r>
      <w:r>
        <w:rPr>
          <w:sz w:val="25"/>
        </w:rPr>
        <w:t>in the hospitality sector, especially in the Nigerian context.</w:t>
      </w:r>
    </w:p>
    <w:p w:rsidR="00B6459C" w:rsidRDefault="00F70658">
      <w:pPr>
        <w:pStyle w:val="ListParagraph"/>
        <w:numPr>
          <w:ilvl w:val="0"/>
          <w:numId w:val="11"/>
        </w:numPr>
        <w:tabs>
          <w:tab w:val="left" w:pos="1079"/>
        </w:tabs>
        <w:spacing w:line="360" w:lineRule="auto"/>
        <w:ind w:left="1079" w:right="1087"/>
        <w:rPr>
          <w:sz w:val="25"/>
        </w:rPr>
      </w:pPr>
      <w:r>
        <w:rPr>
          <w:sz w:val="25"/>
        </w:rPr>
        <w:t>It provides insight for human resource managers on how flexible work arrangements can enhance employee engagement, reduce turnover, and improve performance.</w:t>
      </w:r>
    </w:p>
    <w:p w:rsidR="00B6459C" w:rsidRDefault="00F70658">
      <w:pPr>
        <w:pStyle w:val="ListParagraph"/>
        <w:numPr>
          <w:ilvl w:val="0"/>
          <w:numId w:val="11"/>
        </w:numPr>
        <w:tabs>
          <w:tab w:val="left" w:pos="1079"/>
        </w:tabs>
        <w:spacing w:line="360" w:lineRule="auto"/>
        <w:ind w:left="1079" w:right="1080"/>
        <w:rPr>
          <w:sz w:val="25"/>
        </w:rPr>
      </w:pPr>
      <w:r>
        <w:rPr>
          <w:sz w:val="25"/>
        </w:rPr>
        <w:t xml:space="preserve">The findings will serve as a reference point for policy formulation in hospitality organizations aiming to improve workplace flexibility and </w:t>
      </w:r>
      <w:r>
        <w:rPr>
          <w:spacing w:val="-2"/>
          <w:sz w:val="25"/>
        </w:rPr>
        <w:t>competitiveness.</w:t>
      </w:r>
    </w:p>
    <w:p w:rsidR="00B6459C" w:rsidRDefault="00F70658">
      <w:pPr>
        <w:pStyle w:val="ListParagraph"/>
        <w:numPr>
          <w:ilvl w:val="0"/>
          <w:numId w:val="11"/>
        </w:numPr>
        <w:tabs>
          <w:tab w:val="left" w:pos="1079"/>
        </w:tabs>
        <w:spacing w:line="360" w:lineRule="auto"/>
        <w:ind w:left="1079" w:right="1088"/>
        <w:rPr>
          <w:sz w:val="25"/>
        </w:rPr>
      </w:pPr>
      <w:r>
        <w:rPr>
          <w:sz w:val="25"/>
        </w:rPr>
        <w:t>It highlights how modern work arrangements can help organizations adapt to changing employee needs in a dynamic business environment.</w:t>
      </w:r>
    </w:p>
    <w:p w:rsidR="00B6459C" w:rsidRDefault="00F70658">
      <w:pPr>
        <w:pStyle w:val="Heading2"/>
        <w:numPr>
          <w:ilvl w:val="1"/>
          <w:numId w:val="12"/>
        </w:numPr>
        <w:tabs>
          <w:tab w:val="left" w:pos="733"/>
        </w:tabs>
        <w:spacing w:before="200"/>
        <w:ind w:left="733" w:hanging="374"/>
      </w:pPr>
      <w:bookmarkStart w:id="3" w:name="_TOC_250002"/>
      <w:r>
        <w:t>Scope</w:t>
      </w:r>
      <w:r>
        <w:rPr>
          <w:spacing w:val="-1"/>
        </w:rPr>
        <w:t xml:space="preserve"> </w:t>
      </w:r>
      <w:r>
        <w:t>of</w:t>
      </w:r>
      <w:r>
        <w:rPr>
          <w:spacing w:val="-1"/>
        </w:rPr>
        <w:t xml:space="preserve"> </w:t>
      </w:r>
      <w:r>
        <w:t>the</w:t>
      </w:r>
      <w:r>
        <w:rPr>
          <w:spacing w:val="-1"/>
        </w:rPr>
        <w:t xml:space="preserve"> </w:t>
      </w:r>
      <w:bookmarkEnd w:id="3"/>
      <w:r>
        <w:rPr>
          <w:spacing w:val="-2"/>
        </w:rPr>
        <w:t>Study</w:t>
      </w:r>
    </w:p>
    <w:p w:rsidR="00B6459C" w:rsidRDefault="00B6459C">
      <w:pPr>
        <w:pStyle w:val="BodyText"/>
        <w:spacing w:before="56"/>
        <w:rPr>
          <w:b/>
        </w:rPr>
      </w:pPr>
    </w:p>
    <w:p w:rsidR="00B6459C" w:rsidRDefault="00F70658">
      <w:pPr>
        <w:pStyle w:val="BodyText"/>
        <w:spacing w:line="360" w:lineRule="auto"/>
        <w:ind w:left="359" w:right="1078" w:firstLine="720"/>
        <w:jc w:val="both"/>
      </w:pPr>
      <w:r>
        <w:t xml:space="preserve">This study focuses on evaluating the impact of flexible working arrangements—specifically part-time work and job sharing—on employee </w:t>
      </w:r>
      <w:proofErr w:type="gramStart"/>
      <w:r>
        <w:t>performance</w:t>
      </w:r>
      <w:r>
        <w:rPr>
          <w:spacing w:val="35"/>
        </w:rPr>
        <w:t xml:space="preserve">  </w:t>
      </w:r>
      <w:r>
        <w:t>at</w:t>
      </w:r>
      <w:proofErr w:type="gramEnd"/>
      <w:r>
        <w:rPr>
          <w:spacing w:val="36"/>
        </w:rPr>
        <w:t xml:space="preserve">  </w:t>
      </w:r>
      <w:r>
        <w:t>G-Pinnacle</w:t>
      </w:r>
      <w:r>
        <w:rPr>
          <w:spacing w:val="28"/>
        </w:rPr>
        <w:t xml:space="preserve">  </w:t>
      </w:r>
      <w:r>
        <w:t>Signature,</w:t>
      </w:r>
      <w:r>
        <w:rPr>
          <w:spacing w:val="29"/>
        </w:rPr>
        <w:t xml:space="preserve">  </w:t>
      </w:r>
      <w:r>
        <w:t>Ilorin.</w:t>
      </w:r>
      <w:r>
        <w:rPr>
          <w:spacing w:val="28"/>
        </w:rPr>
        <w:t xml:space="preserve">  </w:t>
      </w:r>
      <w:proofErr w:type="gramStart"/>
      <w:r>
        <w:t>It</w:t>
      </w:r>
      <w:r>
        <w:rPr>
          <w:spacing w:val="28"/>
        </w:rPr>
        <w:t xml:space="preserve">  </w:t>
      </w:r>
      <w:r>
        <w:t>covers</w:t>
      </w:r>
      <w:proofErr w:type="gramEnd"/>
      <w:r>
        <w:rPr>
          <w:spacing w:val="28"/>
        </w:rPr>
        <w:t xml:space="preserve">  </w:t>
      </w:r>
      <w:r>
        <w:t>employees</w:t>
      </w:r>
      <w:r>
        <w:rPr>
          <w:spacing w:val="29"/>
        </w:rPr>
        <w:t xml:space="preserve">  </w:t>
      </w:r>
      <w:r>
        <w:t>across</w:t>
      </w:r>
      <w:r>
        <w:rPr>
          <w:spacing w:val="28"/>
        </w:rPr>
        <w:t xml:space="preserve">  </w:t>
      </w:r>
      <w:r>
        <w:rPr>
          <w:spacing w:val="-5"/>
        </w:rPr>
        <w:t>all</w:t>
      </w:r>
    </w:p>
    <w:p w:rsidR="00B6459C" w:rsidRDefault="00F70658">
      <w:pPr>
        <w:spacing w:before="43"/>
        <w:ind w:left="376" w:right="1094"/>
        <w:jc w:val="center"/>
        <w:rPr>
          <w:rFonts w:ascii="Calibri"/>
        </w:rPr>
      </w:pPr>
      <w:r>
        <w:rPr>
          <w:rFonts w:ascii="Calibri"/>
          <w:spacing w:val="-5"/>
        </w:rPr>
        <w:t>11</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78"/>
        <w:jc w:val="both"/>
      </w:pPr>
      <w:proofErr w:type="gramStart"/>
      <w:r>
        <w:t>levels—</w:t>
      </w:r>
      <w:proofErr w:type="gramEnd"/>
      <w:r>
        <w:t>junior, intermediate, and top management—and is confined to the</w:t>
      </w:r>
      <w:r>
        <w:rPr>
          <w:spacing w:val="-5"/>
        </w:rPr>
        <w:t xml:space="preserve"> </w:t>
      </w:r>
      <w:r>
        <w:t>hospitality sector. Relevant theories and models related to work flexibility and performance</w:t>
      </w:r>
      <w:r>
        <w:rPr>
          <w:spacing w:val="-4"/>
        </w:rPr>
        <w:t xml:space="preserve"> </w:t>
      </w:r>
      <w:r>
        <w:t>will be used to support the study.</w:t>
      </w:r>
    </w:p>
    <w:p w:rsidR="00B6459C" w:rsidRDefault="00F70658">
      <w:pPr>
        <w:pStyle w:val="Heading2"/>
        <w:numPr>
          <w:ilvl w:val="1"/>
          <w:numId w:val="12"/>
        </w:numPr>
        <w:tabs>
          <w:tab w:val="left" w:pos="733"/>
        </w:tabs>
        <w:spacing w:before="200"/>
        <w:ind w:left="733" w:hanging="374"/>
      </w:pPr>
      <w:bookmarkStart w:id="4" w:name="_TOC_250001"/>
      <w:r>
        <w:t>Definition</w:t>
      </w:r>
      <w:r>
        <w:rPr>
          <w:spacing w:val="-1"/>
        </w:rPr>
        <w:t xml:space="preserve"> </w:t>
      </w:r>
      <w:r>
        <w:t>of</w:t>
      </w:r>
      <w:r>
        <w:rPr>
          <w:spacing w:val="-1"/>
        </w:rPr>
        <w:t xml:space="preserve"> </w:t>
      </w:r>
      <w:bookmarkEnd w:id="4"/>
      <w:r>
        <w:rPr>
          <w:spacing w:val="-2"/>
        </w:rPr>
        <w:t>Terms</w:t>
      </w:r>
    </w:p>
    <w:p w:rsidR="00B6459C" w:rsidRDefault="00B6459C">
      <w:pPr>
        <w:pStyle w:val="BodyText"/>
        <w:spacing w:before="56"/>
        <w:rPr>
          <w:b/>
        </w:rPr>
      </w:pPr>
    </w:p>
    <w:p w:rsidR="00B6459C" w:rsidRDefault="00F70658">
      <w:pPr>
        <w:pStyle w:val="ListParagraph"/>
        <w:numPr>
          <w:ilvl w:val="2"/>
          <w:numId w:val="12"/>
        </w:numPr>
        <w:tabs>
          <w:tab w:val="left" w:pos="1079"/>
        </w:tabs>
        <w:spacing w:line="360" w:lineRule="auto"/>
        <w:ind w:left="1079" w:right="1078"/>
        <w:jc w:val="both"/>
        <w:rPr>
          <w:sz w:val="25"/>
        </w:rPr>
      </w:pPr>
      <w:r>
        <w:rPr>
          <w:b/>
          <w:sz w:val="25"/>
        </w:rPr>
        <w:t xml:space="preserve">Flexible Working: </w:t>
      </w:r>
      <w:r>
        <w:rPr>
          <w:sz w:val="25"/>
        </w:rPr>
        <w:t>A work arrangement that allows employees to vary their working hours, locations, or patterns to better suit their personal needs.</w:t>
      </w:r>
    </w:p>
    <w:p w:rsidR="00B6459C" w:rsidRDefault="00F70658">
      <w:pPr>
        <w:pStyle w:val="ListParagraph"/>
        <w:numPr>
          <w:ilvl w:val="2"/>
          <w:numId w:val="12"/>
        </w:numPr>
        <w:tabs>
          <w:tab w:val="left" w:pos="1079"/>
        </w:tabs>
        <w:spacing w:line="360" w:lineRule="auto"/>
        <w:ind w:left="1079" w:right="1090" w:hanging="562"/>
        <w:jc w:val="both"/>
        <w:rPr>
          <w:sz w:val="25"/>
        </w:rPr>
      </w:pPr>
      <w:r>
        <w:rPr>
          <w:b/>
          <w:sz w:val="25"/>
        </w:rPr>
        <w:t xml:space="preserve">Organization: </w:t>
      </w:r>
      <w:r>
        <w:rPr>
          <w:sz w:val="25"/>
        </w:rPr>
        <w:t>A structured group of people working together to achieve specific goals.</w:t>
      </w:r>
    </w:p>
    <w:p w:rsidR="00B6459C" w:rsidRDefault="00F70658">
      <w:pPr>
        <w:pStyle w:val="ListParagraph"/>
        <w:numPr>
          <w:ilvl w:val="2"/>
          <w:numId w:val="12"/>
        </w:numPr>
        <w:tabs>
          <w:tab w:val="left" w:pos="1079"/>
        </w:tabs>
        <w:spacing w:line="360" w:lineRule="auto"/>
        <w:ind w:left="1079" w:right="1081" w:hanging="631"/>
        <w:jc w:val="both"/>
        <w:rPr>
          <w:b/>
          <w:sz w:val="25"/>
        </w:rPr>
      </w:pPr>
      <w:r>
        <w:rPr>
          <w:b/>
          <w:sz w:val="25"/>
        </w:rPr>
        <w:t xml:space="preserve">Job Sharing: </w:t>
      </w:r>
      <w:r>
        <w:rPr>
          <w:sz w:val="25"/>
        </w:rPr>
        <w:t>A flexible work option where two employees share the responsibilities, hours, and benefits of a full-time job.</w:t>
      </w:r>
    </w:p>
    <w:p w:rsidR="00B6459C" w:rsidRDefault="00F70658">
      <w:pPr>
        <w:pStyle w:val="ListParagraph"/>
        <w:numPr>
          <w:ilvl w:val="2"/>
          <w:numId w:val="12"/>
        </w:numPr>
        <w:tabs>
          <w:tab w:val="left" w:pos="1077"/>
          <w:tab w:val="left" w:pos="1079"/>
        </w:tabs>
        <w:spacing w:line="360" w:lineRule="auto"/>
        <w:ind w:left="1079" w:right="1090" w:hanging="601"/>
        <w:jc w:val="both"/>
        <w:rPr>
          <w:sz w:val="25"/>
        </w:rPr>
      </w:pPr>
      <w:r>
        <w:rPr>
          <w:b/>
          <w:sz w:val="25"/>
        </w:rPr>
        <w:t xml:space="preserve">Telework: </w:t>
      </w:r>
      <w:r>
        <w:rPr>
          <w:sz w:val="25"/>
        </w:rPr>
        <w:t>A work arrangement where employees perform tasks from remote locations, often from home.</w:t>
      </w:r>
    </w:p>
    <w:p w:rsidR="00B6459C" w:rsidRDefault="00F70658">
      <w:pPr>
        <w:pStyle w:val="ListParagraph"/>
        <w:numPr>
          <w:ilvl w:val="2"/>
          <w:numId w:val="12"/>
        </w:numPr>
        <w:tabs>
          <w:tab w:val="left" w:pos="1077"/>
          <w:tab w:val="left" w:pos="1079"/>
        </w:tabs>
        <w:spacing w:line="360" w:lineRule="auto"/>
        <w:ind w:left="1079" w:right="1079" w:hanging="532"/>
        <w:jc w:val="both"/>
        <w:rPr>
          <w:sz w:val="25"/>
        </w:rPr>
      </w:pPr>
      <w:r>
        <w:rPr>
          <w:b/>
          <w:sz w:val="25"/>
        </w:rPr>
        <w:t xml:space="preserve">Employee Productivity: </w:t>
      </w:r>
      <w:r>
        <w:rPr>
          <w:sz w:val="25"/>
        </w:rPr>
        <w:t>The output or efficiency of an employee in completing tasks within a specific period, relative to organizational goals.</w:t>
      </w:r>
    </w:p>
    <w:p w:rsidR="00B6459C" w:rsidRDefault="00F70658">
      <w:pPr>
        <w:pStyle w:val="ListParagraph"/>
        <w:numPr>
          <w:ilvl w:val="2"/>
          <w:numId w:val="12"/>
        </w:numPr>
        <w:tabs>
          <w:tab w:val="left" w:pos="1079"/>
        </w:tabs>
        <w:spacing w:line="360" w:lineRule="auto"/>
        <w:ind w:left="1079" w:right="1083" w:hanging="617"/>
        <w:jc w:val="both"/>
        <w:rPr>
          <w:sz w:val="25"/>
        </w:rPr>
      </w:pPr>
      <w:r>
        <w:rPr>
          <w:b/>
          <w:sz w:val="25"/>
        </w:rPr>
        <w:t xml:space="preserve">Job Satisfaction: </w:t>
      </w:r>
      <w:r>
        <w:rPr>
          <w:sz w:val="25"/>
        </w:rPr>
        <w:t>The level of contentment an employee feels toward their</w:t>
      </w:r>
      <w:r>
        <w:rPr>
          <w:spacing w:val="40"/>
          <w:sz w:val="25"/>
        </w:rPr>
        <w:t xml:space="preserve"> </w:t>
      </w:r>
      <w:r>
        <w:rPr>
          <w:sz w:val="25"/>
        </w:rPr>
        <w:t>job, based on various factors such as workload, environment, compensation, and personal fulfilment.</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36"/>
      </w:pPr>
    </w:p>
    <w:p w:rsidR="00B6459C" w:rsidRDefault="00F70658">
      <w:pPr>
        <w:spacing w:before="1"/>
        <w:ind w:left="376" w:right="1094"/>
        <w:jc w:val="center"/>
        <w:rPr>
          <w:rFonts w:ascii="Calibri"/>
        </w:rPr>
      </w:pPr>
      <w:r>
        <w:rPr>
          <w:rFonts w:ascii="Calibri"/>
          <w:spacing w:val="-5"/>
        </w:rPr>
        <w:t>12</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Heading1"/>
        <w:ind w:left="0" w:right="56"/>
        <w:jc w:val="center"/>
      </w:pPr>
      <w:r>
        <w:t>CHAPTER</w:t>
      </w:r>
      <w:r>
        <w:rPr>
          <w:spacing w:val="-1"/>
        </w:rPr>
        <w:t xml:space="preserve"> </w:t>
      </w:r>
      <w:r>
        <w:rPr>
          <w:spacing w:val="-5"/>
        </w:rPr>
        <w:t>TWO</w:t>
      </w:r>
    </w:p>
    <w:p w:rsidR="00B6459C" w:rsidRDefault="00B6459C">
      <w:pPr>
        <w:pStyle w:val="BodyText"/>
        <w:spacing w:before="50"/>
        <w:rPr>
          <w:b/>
          <w:sz w:val="26"/>
        </w:rPr>
      </w:pPr>
    </w:p>
    <w:p w:rsidR="00B6459C" w:rsidRDefault="00F70658">
      <w:pPr>
        <w:ind w:right="230"/>
        <w:jc w:val="center"/>
        <w:rPr>
          <w:b/>
          <w:sz w:val="26"/>
        </w:rPr>
      </w:pPr>
      <w:r>
        <w:rPr>
          <w:b/>
          <w:spacing w:val="-2"/>
          <w:sz w:val="26"/>
        </w:rPr>
        <w:t>LITERATURE</w:t>
      </w:r>
      <w:r>
        <w:rPr>
          <w:b/>
          <w:spacing w:val="-1"/>
          <w:sz w:val="26"/>
        </w:rPr>
        <w:t xml:space="preserve"> </w:t>
      </w:r>
      <w:r>
        <w:rPr>
          <w:b/>
          <w:spacing w:val="-2"/>
          <w:sz w:val="26"/>
        </w:rPr>
        <w:t>REVIEW</w:t>
      </w:r>
    </w:p>
    <w:p w:rsidR="00B6459C" w:rsidRDefault="00F70658">
      <w:pPr>
        <w:pStyle w:val="Heading2"/>
        <w:numPr>
          <w:ilvl w:val="1"/>
          <w:numId w:val="10"/>
        </w:numPr>
        <w:tabs>
          <w:tab w:val="left" w:pos="733"/>
        </w:tabs>
        <w:spacing w:before="150"/>
        <w:ind w:left="733" w:hanging="374"/>
      </w:pPr>
      <w:bookmarkStart w:id="5" w:name="_TOC_250000"/>
      <w:bookmarkEnd w:id="5"/>
      <w:r>
        <w:rPr>
          <w:spacing w:val="-2"/>
        </w:rPr>
        <w:t>Introduction</w:t>
      </w:r>
    </w:p>
    <w:p w:rsidR="00B6459C" w:rsidRDefault="00F70658">
      <w:pPr>
        <w:pStyle w:val="BodyText"/>
        <w:spacing w:before="143" w:line="360" w:lineRule="auto"/>
        <w:ind w:left="359" w:right="1079" w:firstLine="720"/>
        <w:jc w:val="both"/>
      </w:pPr>
      <w:r>
        <w:t>This chapter</w:t>
      </w:r>
      <w:r>
        <w:rPr>
          <w:spacing w:val="-4"/>
        </w:rPr>
        <w:t xml:space="preserve"> </w:t>
      </w:r>
      <w:r>
        <w:t>reviews</w:t>
      </w:r>
      <w:r>
        <w:rPr>
          <w:spacing w:val="-4"/>
        </w:rPr>
        <w:t xml:space="preserve"> </w:t>
      </w:r>
      <w:r>
        <w:t>existing</w:t>
      </w:r>
      <w:r>
        <w:rPr>
          <w:spacing w:val="-4"/>
        </w:rPr>
        <w:t xml:space="preserve"> </w:t>
      </w:r>
      <w:r>
        <w:t>literature</w:t>
      </w:r>
      <w:r>
        <w:rPr>
          <w:spacing w:val="-4"/>
        </w:rPr>
        <w:t xml:space="preserve"> </w:t>
      </w:r>
      <w:r>
        <w:t>and</w:t>
      </w:r>
      <w:r>
        <w:rPr>
          <w:spacing w:val="-4"/>
        </w:rPr>
        <w:t xml:space="preserve"> </w:t>
      </w:r>
      <w:r>
        <w:t>scholarly</w:t>
      </w:r>
      <w:r>
        <w:rPr>
          <w:spacing w:val="-4"/>
        </w:rPr>
        <w:t xml:space="preserve"> </w:t>
      </w:r>
      <w:r>
        <w:t>opinions</w:t>
      </w:r>
      <w:r>
        <w:rPr>
          <w:spacing w:val="-4"/>
        </w:rPr>
        <w:t xml:space="preserve"> </w:t>
      </w:r>
      <w:r>
        <w:t>on</w:t>
      </w:r>
      <w:r>
        <w:rPr>
          <w:spacing w:val="-4"/>
        </w:rPr>
        <w:t xml:space="preserve"> </w:t>
      </w:r>
      <w:r>
        <w:t>the</w:t>
      </w:r>
      <w:r>
        <w:rPr>
          <w:spacing w:val="-4"/>
        </w:rPr>
        <w:t xml:space="preserve"> </w:t>
      </w:r>
      <w:r>
        <w:t>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contextual foundation for this research.</w:t>
      </w:r>
    </w:p>
    <w:p w:rsidR="00B6459C" w:rsidRDefault="00F70658">
      <w:pPr>
        <w:pStyle w:val="Heading2"/>
        <w:numPr>
          <w:ilvl w:val="1"/>
          <w:numId w:val="10"/>
        </w:numPr>
        <w:tabs>
          <w:tab w:val="left" w:pos="733"/>
        </w:tabs>
        <w:ind w:left="733" w:hanging="374"/>
      </w:pPr>
      <w:r>
        <w:t>Conceptual</w:t>
      </w:r>
      <w:r>
        <w:rPr>
          <w:spacing w:val="-3"/>
        </w:rPr>
        <w:t xml:space="preserve"> </w:t>
      </w:r>
      <w:r>
        <w:rPr>
          <w:spacing w:val="-2"/>
        </w:rPr>
        <w:t>Analysis</w:t>
      </w:r>
    </w:p>
    <w:p w:rsidR="00B6459C" w:rsidRDefault="00F70658">
      <w:pPr>
        <w:pStyle w:val="ListParagraph"/>
        <w:numPr>
          <w:ilvl w:val="2"/>
          <w:numId w:val="10"/>
        </w:numPr>
        <w:tabs>
          <w:tab w:val="left" w:pos="920"/>
        </w:tabs>
        <w:spacing w:before="144"/>
        <w:ind w:left="920" w:hanging="561"/>
        <w:rPr>
          <w:b/>
          <w:sz w:val="25"/>
        </w:rPr>
      </w:pPr>
      <w:r>
        <w:rPr>
          <w:b/>
          <w:sz w:val="25"/>
        </w:rPr>
        <w:t>Flexible</w:t>
      </w:r>
      <w:r>
        <w:rPr>
          <w:b/>
          <w:spacing w:val="-8"/>
          <w:sz w:val="25"/>
        </w:rPr>
        <w:t xml:space="preserve"> </w:t>
      </w:r>
      <w:r>
        <w:rPr>
          <w:b/>
          <w:sz w:val="25"/>
        </w:rPr>
        <w:t>Working</w:t>
      </w:r>
      <w:r>
        <w:rPr>
          <w:b/>
          <w:spacing w:val="-8"/>
          <w:sz w:val="25"/>
        </w:rPr>
        <w:t xml:space="preserve"> </w:t>
      </w:r>
      <w:r>
        <w:rPr>
          <w:b/>
          <w:spacing w:val="-2"/>
          <w:sz w:val="25"/>
        </w:rPr>
        <w:t>Arrangements</w:t>
      </w:r>
    </w:p>
    <w:p w:rsidR="00B6459C" w:rsidRDefault="00F70658">
      <w:pPr>
        <w:pStyle w:val="BodyText"/>
        <w:spacing w:before="144" w:line="360" w:lineRule="auto"/>
        <w:ind w:left="359" w:right="1079" w:firstLine="720"/>
        <w:jc w:val="both"/>
      </w:pPr>
      <w:r>
        <w:t>Flexible working arrangements (FWAs) are an increasingly important trend</w:t>
      </w:r>
      <w:r>
        <w:rPr>
          <w:spacing w:val="-6"/>
        </w:rPr>
        <w:t xml:space="preserve"> </w:t>
      </w:r>
      <w:r>
        <w:t>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B6459C" w:rsidRDefault="00F70658">
      <w:pPr>
        <w:pStyle w:val="BodyText"/>
        <w:spacing w:line="360" w:lineRule="auto"/>
        <w:ind w:left="359" w:right="1084" w:firstLine="720"/>
        <w:jc w:val="both"/>
      </w:pPr>
      <w:r>
        <w:t xml:space="preserve">Suarez, </w:t>
      </w:r>
      <w:proofErr w:type="spellStart"/>
      <w:r>
        <w:t>Cusumano</w:t>
      </w:r>
      <w:proofErr w:type="spellEnd"/>
      <w:r>
        <w:t xml:space="preserve">, and Fine (1995) emphasize the strategic value of flexibility, while </w:t>
      </w:r>
      <w:proofErr w:type="spellStart"/>
      <w:r>
        <w:t>Gerwin</w:t>
      </w:r>
      <w:proofErr w:type="spellEnd"/>
      <w:r>
        <w:t xml:space="preserve"> (1993) and Gupta &amp; </w:t>
      </w:r>
      <w:proofErr w:type="spellStart"/>
      <w:r>
        <w:t>Goyal</w:t>
      </w:r>
      <w:proofErr w:type="spellEnd"/>
      <w:r>
        <w:t xml:space="preserve"> (1989) argue that flexibility allows firms not only to adapt to external changes but also to create competitive </w:t>
      </w:r>
      <w:r>
        <w:rPr>
          <w:spacing w:val="-2"/>
        </w:rPr>
        <w:t>advantages.</w:t>
      </w:r>
    </w:p>
    <w:p w:rsidR="00B6459C" w:rsidRDefault="00F70658">
      <w:pPr>
        <w:pStyle w:val="BodyText"/>
        <w:spacing w:line="360" w:lineRule="auto"/>
        <w:ind w:left="359" w:right="1087" w:firstLine="720"/>
        <w:jc w:val="both"/>
      </w:pPr>
      <w:r>
        <w:t>Changes in economic, technological, and social environments have significantly</w:t>
      </w:r>
      <w:r>
        <w:rPr>
          <w:spacing w:val="74"/>
        </w:rPr>
        <w:t xml:space="preserve"> </w:t>
      </w:r>
      <w:r>
        <w:t>increased</w:t>
      </w:r>
      <w:r>
        <w:rPr>
          <w:spacing w:val="74"/>
        </w:rPr>
        <w:t xml:space="preserve"> </w:t>
      </w:r>
      <w:r>
        <w:t>awareness</w:t>
      </w:r>
      <w:r>
        <w:rPr>
          <w:spacing w:val="74"/>
        </w:rPr>
        <w:t xml:space="preserve"> </w:t>
      </w:r>
      <w:r>
        <w:t>about</w:t>
      </w:r>
      <w:r>
        <w:rPr>
          <w:spacing w:val="59"/>
        </w:rPr>
        <w:t xml:space="preserve"> </w:t>
      </w:r>
      <w:r>
        <w:t>the</w:t>
      </w:r>
      <w:r>
        <w:rPr>
          <w:spacing w:val="59"/>
        </w:rPr>
        <w:t xml:space="preserve"> </w:t>
      </w:r>
      <w:r>
        <w:t>need</w:t>
      </w:r>
      <w:r>
        <w:rPr>
          <w:spacing w:val="59"/>
        </w:rPr>
        <w:t xml:space="preserve"> </w:t>
      </w:r>
      <w:r>
        <w:t>for</w:t>
      </w:r>
      <w:r>
        <w:rPr>
          <w:spacing w:val="59"/>
        </w:rPr>
        <w:t xml:space="preserve"> </w:t>
      </w:r>
      <w:r>
        <w:t>flexible</w:t>
      </w:r>
      <w:r>
        <w:rPr>
          <w:spacing w:val="59"/>
        </w:rPr>
        <w:t xml:space="preserve"> </w:t>
      </w:r>
      <w:r>
        <w:t>working</w:t>
      </w:r>
      <w:r>
        <w:rPr>
          <w:spacing w:val="59"/>
        </w:rPr>
        <w:t xml:space="preserve"> </w:t>
      </w:r>
      <w:r>
        <w:rPr>
          <w:spacing w:val="-2"/>
        </w:rPr>
        <w:t>conditions</w:t>
      </w:r>
    </w:p>
    <w:p w:rsidR="00B6459C" w:rsidRDefault="00B6459C">
      <w:pPr>
        <w:pStyle w:val="BodyText"/>
        <w:spacing w:before="258"/>
      </w:pPr>
    </w:p>
    <w:p w:rsidR="00B6459C" w:rsidRDefault="00F70658">
      <w:pPr>
        <w:ind w:left="376" w:right="1094"/>
        <w:jc w:val="center"/>
        <w:rPr>
          <w:rFonts w:ascii="Calibri"/>
        </w:rPr>
      </w:pPr>
      <w:r>
        <w:rPr>
          <w:rFonts w:ascii="Calibri"/>
          <w:spacing w:val="-5"/>
        </w:rPr>
        <w:t>13</w:t>
      </w: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rsidP="002757C2">
      <w:pPr>
        <w:pStyle w:val="BodyText"/>
        <w:spacing w:before="85" w:line="360" w:lineRule="auto"/>
        <w:ind w:right="1091"/>
        <w:jc w:val="both"/>
      </w:pPr>
      <w:r>
        <w:lastRenderedPageBreak/>
        <w:t xml:space="preserve">(Mary &amp; Chris, 1998). </w:t>
      </w:r>
      <w:proofErr w:type="spellStart"/>
      <w:r>
        <w:t>Kalpana</w:t>
      </w:r>
      <w:proofErr w:type="spellEnd"/>
      <w:r>
        <w:t>, Natalia, Steiner, Hassan, and others have explored this subject extensively, especially in relation to global changes in the nature of work.</w:t>
      </w:r>
    </w:p>
    <w:p w:rsidR="00B6459C" w:rsidRDefault="00F70658">
      <w:pPr>
        <w:pStyle w:val="BodyText"/>
        <w:spacing w:line="360" w:lineRule="auto"/>
        <w:ind w:left="359" w:right="1078" w:firstLine="720"/>
        <w:jc w:val="both"/>
      </w:pPr>
      <w:r>
        <w:t>Workplace Flexibility 2010 defines FWAs as any work structure that changes the time and/or location where work is conducted on a regular basis. Such arrangements are often used</w:t>
      </w:r>
      <w:r>
        <w:rPr>
          <w:spacing w:val="-3"/>
        </w:rPr>
        <w:t xml:space="preserve"> </w:t>
      </w:r>
      <w:r>
        <w:t>to</w:t>
      </w:r>
      <w:r>
        <w:rPr>
          <w:spacing w:val="-3"/>
        </w:rPr>
        <w:t xml:space="preserve"> </w:t>
      </w:r>
      <w:r>
        <w:t>attract</w:t>
      </w:r>
      <w:r>
        <w:rPr>
          <w:spacing w:val="-3"/>
        </w:rPr>
        <w:t xml:space="preserve"> </w:t>
      </w:r>
      <w:r>
        <w:t>and</w:t>
      </w:r>
      <w:r>
        <w:rPr>
          <w:spacing w:val="-3"/>
        </w:rPr>
        <w:t xml:space="preserve"> </w:t>
      </w:r>
      <w:r>
        <w:t>retain</w:t>
      </w:r>
      <w:r>
        <w:rPr>
          <w:spacing w:val="-3"/>
        </w:rPr>
        <w:t xml:space="preserve"> </w:t>
      </w:r>
      <w:r>
        <w:t>talent,</w:t>
      </w:r>
      <w:r>
        <w:rPr>
          <w:spacing w:val="-3"/>
        </w:rPr>
        <w:t xml:space="preserve"> </w:t>
      </w:r>
      <w:r>
        <w:t>reduce</w:t>
      </w:r>
      <w:r>
        <w:rPr>
          <w:spacing w:val="-3"/>
        </w:rPr>
        <w:t xml:space="preserve"> </w:t>
      </w:r>
      <w:r>
        <w:t>absenteeism,</w:t>
      </w:r>
      <w:r>
        <w:rPr>
          <w:spacing w:val="-3"/>
        </w:rPr>
        <w:t xml:space="preserve"> </w:t>
      </w:r>
      <w:r>
        <w:t>and</w:t>
      </w:r>
      <w:r>
        <w:rPr>
          <w:spacing w:val="-3"/>
        </w:rPr>
        <w:t xml:space="preserve"> </w:t>
      </w:r>
      <w:r>
        <w:t>boost organizational productivity.</w:t>
      </w:r>
    </w:p>
    <w:p w:rsidR="00B6459C" w:rsidRDefault="00F70658">
      <w:pPr>
        <w:pStyle w:val="BodyText"/>
        <w:spacing w:line="360" w:lineRule="auto"/>
        <w:ind w:left="359" w:right="1080" w:firstLine="720"/>
        <w:jc w:val="both"/>
      </w:pPr>
      <w:r>
        <w:t>Valle, Martin, and Romero (2001) argue that shifts in demographic, political, economic, technological, and organizational contexts necessitate flexible human resource systems. These shifts include:</w:t>
      </w:r>
    </w:p>
    <w:p w:rsidR="00B6459C" w:rsidRDefault="00F70658">
      <w:pPr>
        <w:pStyle w:val="ListParagraph"/>
        <w:numPr>
          <w:ilvl w:val="3"/>
          <w:numId w:val="10"/>
        </w:numPr>
        <w:tabs>
          <w:tab w:val="left" w:pos="1079"/>
        </w:tabs>
        <w:spacing w:line="360" w:lineRule="auto"/>
        <w:ind w:left="1079" w:right="1079"/>
        <w:rPr>
          <w:sz w:val="25"/>
        </w:rPr>
      </w:pPr>
      <w:r>
        <w:rPr>
          <w:sz w:val="25"/>
        </w:rPr>
        <w:t>Socio-demographic Factors: Lower birth rates and higher life expectancy</w:t>
      </w:r>
      <w:r>
        <w:rPr>
          <w:spacing w:val="40"/>
          <w:sz w:val="25"/>
        </w:rPr>
        <w:t xml:space="preserve"> </w:t>
      </w:r>
      <w:r>
        <w:rPr>
          <w:sz w:val="25"/>
        </w:rPr>
        <w:t>result in older workforces, while more women and foreign workers enter the labor market. This diversity demands greater flexibility in HR practices.</w:t>
      </w:r>
    </w:p>
    <w:p w:rsidR="00B6459C" w:rsidRDefault="00F70658">
      <w:pPr>
        <w:pStyle w:val="ListParagraph"/>
        <w:numPr>
          <w:ilvl w:val="3"/>
          <w:numId w:val="10"/>
        </w:numPr>
        <w:tabs>
          <w:tab w:val="left" w:pos="1079"/>
        </w:tabs>
        <w:spacing w:line="360" w:lineRule="auto"/>
        <w:ind w:left="1079" w:right="1087"/>
        <w:rPr>
          <w:sz w:val="25"/>
        </w:rPr>
      </w:pPr>
      <w:r>
        <w:rPr>
          <w:sz w:val="25"/>
        </w:rPr>
        <w:t>Political-Legal Factors: Government policies and regulations influence firms</w:t>
      </w:r>
      <w:r>
        <w:rPr>
          <w:spacing w:val="40"/>
          <w:sz w:val="25"/>
        </w:rPr>
        <w:t xml:space="preserve"> </w:t>
      </w:r>
      <w:r>
        <w:rPr>
          <w:sz w:val="25"/>
        </w:rPr>
        <w:t>to adopt more flexible designs and mobility in work arrangements (</w:t>
      </w:r>
      <w:proofErr w:type="spellStart"/>
      <w:r>
        <w:rPr>
          <w:sz w:val="25"/>
        </w:rPr>
        <w:t>Arges</w:t>
      </w:r>
      <w:proofErr w:type="spellEnd"/>
      <w:r>
        <w:rPr>
          <w:sz w:val="25"/>
        </w:rPr>
        <w:t xml:space="preserve">, </w:t>
      </w:r>
      <w:r>
        <w:rPr>
          <w:spacing w:val="-2"/>
          <w:sz w:val="25"/>
        </w:rPr>
        <w:t>2005).</w:t>
      </w:r>
    </w:p>
    <w:p w:rsidR="00B6459C" w:rsidRDefault="00F70658">
      <w:pPr>
        <w:pStyle w:val="ListParagraph"/>
        <w:numPr>
          <w:ilvl w:val="3"/>
          <w:numId w:val="10"/>
        </w:numPr>
        <w:tabs>
          <w:tab w:val="left" w:pos="1079"/>
        </w:tabs>
        <w:spacing w:line="360" w:lineRule="auto"/>
        <w:ind w:left="1079" w:right="1079"/>
        <w:rPr>
          <w:sz w:val="25"/>
        </w:rPr>
      </w:pPr>
      <w:r>
        <w:rPr>
          <w:sz w:val="25"/>
        </w:rPr>
        <w:t>Economic Factors: Globalization and increased competition compel organizations to become more flexible to remain efficient and competitive (Stone-Romero et al., 2003).</w:t>
      </w:r>
    </w:p>
    <w:p w:rsidR="00B6459C" w:rsidRDefault="00F70658">
      <w:pPr>
        <w:pStyle w:val="ListParagraph"/>
        <w:numPr>
          <w:ilvl w:val="3"/>
          <w:numId w:val="10"/>
        </w:numPr>
        <w:tabs>
          <w:tab w:val="left" w:pos="1079"/>
        </w:tabs>
        <w:spacing w:line="360" w:lineRule="auto"/>
        <w:ind w:left="1079" w:right="1082"/>
        <w:rPr>
          <w:sz w:val="25"/>
        </w:rPr>
      </w:pPr>
      <w:r>
        <w:rPr>
          <w:sz w:val="25"/>
        </w:rPr>
        <w:t xml:space="preserve">Technological Factors: Technological advancement facilitates flexible work structures and reshapes the HR function (Phillips &amp; Wright, 2009; </w:t>
      </w:r>
      <w:proofErr w:type="spellStart"/>
      <w:r>
        <w:rPr>
          <w:sz w:val="25"/>
        </w:rPr>
        <w:t>Knorad</w:t>
      </w:r>
      <w:proofErr w:type="spellEnd"/>
      <w:r>
        <w:rPr>
          <w:sz w:val="25"/>
        </w:rPr>
        <w:t xml:space="preserve"> &amp; </w:t>
      </w:r>
      <w:proofErr w:type="spellStart"/>
      <w:r>
        <w:rPr>
          <w:sz w:val="25"/>
        </w:rPr>
        <w:t>Deckop</w:t>
      </w:r>
      <w:proofErr w:type="spellEnd"/>
      <w:r>
        <w:rPr>
          <w:sz w:val="25"/>
        </w:rPr>
        <w:t>, 2001).</w:t>
      </w:r>
    </w:p>
    <w:p w:rsidR="00B6459C" w:rsidRDefault="00F70658">
      <w:pPr>
        <w:pStyle w:val="ListParagraph"/>
        <w:numPr>
          <w:ilvl w:val="3"/>
          <w:numId w:val="10"/>
        </w:numPr>
        <w:tabs>
          <w:tab w:val="left" w:pos="1079"/>
        </w:tabs>
        <w:spacing w:line="360" w:lineRule="auto"/>
        <w:ind w:left="1079" w:right="1081"/>
        <w:rPr>
          <w:sz w:val="25"/>
        </w:rPr>
      </w:pPr>
      <w:r>
        <w:rPr>
          <w:sz w:val="25"/>
        </w:rPr>
        <w:t>Organizational Factors: Organizational culture, innovation, and the need for continuous learning require adaptive and flexible HR practices</w:t>
      </w:r>
      <w:r>
        <w:rPr>
          <w:spacing w:val="-6"/>
          <w:sz w:val="25"/>
        </w:rPr>
        <w:t xml:space="preserve"> </w:t>
      </w:r>
      <w:r>
        <w:rPr>
          <w:sz w:val="25"/>
        </w:rPr>
        <w:t>(Barney,</w:t>
      </w:r>
      <w:r>
        <w:rPr>
          <w:spacing w:val="-6"/>
          <w:sz w:val="25"/>
        </w:rPr>
        <w:t xml:space="preserve"> </w:t>
      </w:r>
      <w:r>
        <w:rPr>
          <w:sz w:val="25"/>
        </w:rPr>
        <w:t>1986; Jackson &amp; Schuler, 1995).</w:t>
      </w:r>
    </w:p>
    <w:p w:rsidR="00B6459C" w:rsidRDefault="00F70658">
      <w:pPr>
        <w:spacing w:line="186" w:lineRule="exact"/>
        <w:ind w:left="376" w:right="1094"/>
        <w:jc w:val="center"/>
        <w:rPr>
          <w:rFonts w:ascii="Calibri"/>
        </w:rPr>
      </w:pPr>
      <w:r>
        <w:rPr>
          <w:rFonts w:ascii="Calibri"/>
          <w:spacing w:val="-5"/>
        </w:rPr>
        <w:t>14</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78"/>
        <w:jc w:val="both"/>
      </w:pPr>
      <w:r>
        <w:t xml:space="preserve">Additionally, flexible work arrangements may include several forms such as telecommuting, compressed workweeks, job sharing, part-time schedules, and </w:t>
      </w:r>
      <w:proofErr w:type="spellStart"/>
      <w:r>
        <w:t>flexitime</w:t>
      </w:r>
      <w:proofErr w:type="spellEnd"/>
      <w:r>
        <w:t xml:space="preserve">. Each form is designed to address different organizational and employee needs. For example, telecommuting allows employees to work remotely, thereby reducing commuting time and improving work-life balance. </w:t>
      </w:r>
      <w:proofErr w:type="spellStart"/>
      <w:r>
        <w:t>Flexitime</w:t>
      </w:r>
      <w:proofErr w:type="spellEnd"/>
      <w:r>
        <w:t xml:space="preserve"> allows employees to choose their work hours within a given range, which can help accommodate personal responsibilities and increase job satisfaction.</w:t>
      </w:r>
    </w:p>
    <w:p w:rsidR="00B6459C" w:rsidRDefault="00F70658">
      <w:pPr>
        <w:pStyle w:val="BodyText"/>
        <w:spacing w:line="360" w:lineRule="auto"/>
        <w:ind w:left="359" w:right="1085" w:firstLine="720"/>
        <w:jc w:val="both"/>
      </w:pPr>
      <w:r>
        <w:t>Research by Bloom et al. (2015) revealed that flexible working schedules</w:t>
      </w:r>
      <w:r>
        <w:rPr>
          <w:spacing w:val="-3"/>
        </w:rPr>
        <w:t xml:space="preserve"> </w:t>
      </w:r>
      <w:r>
        <w:t>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B6459C" w:rsidRDefault="00F70658">
      <w:pPr>
        <w:pStyle w:val="Heading2"/>
        <w:numPr>
          <w:ilvl w:val="2"/>
          <w:numId w:val="10"/>
        </w:numPr>
        <w:tabs>
          <w:tab w:val="left" w:pos="920"/>
        </w:tabs>
        <w:ind w:left="920" w:hanging="561"/>
      </w:pPr>
      <w:r>
        <w:t>Employee</w:t>
      </w:r>
      <w:r>
        <w:rPr>
          <w:spacing w:val="-1"/>
        </w:rPr>
        <w:t xml:space="preserve"> </w:t>
      </w:r>
      <w:r>
        <w:rPr>
          <w:spacing w:val="-2"/>
        </w:rPr>
        <w:t>Performance</w:t>
      </w:r>
    </w:p>
    <w:p w:rsidR="00B6459C" w:rsidRDefault="00F70658">
      <w:pPr>
        <w:pStyle w:val="BodyText"/>
        <w:spacing w:before="143"/>
        <w:ind w:left="359"/>
        <w:jc w:val="both"/>
      </w:pPr>
      <w:r>
        <w:t>Employee</w:t>
      </w:r>
      <w:r>
        <w:rPr>
          <w:spacing w:val="-1"/>
        </w:rPr>
        <w:t xml:space="preserve"> </w:t>
      </w:r>
      <w:r>
        <w:rPr>
          <w:spacing w:val="-2"/>
        </w:rPr>
        <w:t>Performance</w:t>
      </w:r>
    </w:p>
    <w:p w:rsidR="00B6459C" w:rsidRDefault="00F70658">
      <w:pPr>
        <w:pStyle w:val="BodyText"/>
        <w:spacing w:before="144" w:line="360" w:lineRule="auto"/>
        <w:ind w:left="359" w:right="1079" w:firstLine="720"/>
        <w:jc w:val="both"/>
      </w:pPr>
      <w: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w:t>
      </w:r>
      <w:r>
        <w:rPr>
          <w:spacing w:val="-4"/>
        </w:rPr>
        <w:t xml:space="preserve"> </w:t>
      </w:r>
      <w:r>
        <w:t>manage</w:t>
      </w:r>
      <w:r>
        <w:rPr>
          <w:spacing w:val="-4"/>
        </w:rPr>
        <w:t xml:space="preserve"> </w:t>
      </w:r>
      <w:r>
        <w:t>it</w:t>
      </w:r>
      <w:r>
        <w:rPr>
          <w:spacing w:val="-4"/>
        </w:rPr>
        <w:t xml:space="preserve"> </w:t>
      </w:r>
      <w:r>
        <w:t>(Armstrong</w:t>
      </w:r>
      <w:r>
        <w:rPr>
          <w:spacing w:val="-4"/>
        </w:rPr>
        <w:t xml:space="preserve"> </w:t>
      </w:r>
      <w:r>
        <w:t>&amp; Baron, 1998). This emphasizes the need for measurable standards to determine employee performance levels.</w:t>
      </w:r>
    </w:p>
    <w:p w:rsidR="00B6459C" w:rsidRDefault="00F70658">
      <w:pPr>
        <w:pStyle w:val="BodyText"/>
        <w:spacing w:line="360" w:lineRule="auto"/>
        <w:ind w:left="359" w:right="1081" w:firstLine="720"/>
        <w:jc w:val="both"/>
      </w:pPr>
      <w:r>
        <w:t>Charles and Anthony (2014) also cited Daniel (</w:t>
      </w:r>
      <w:proofErr w:type="spellStart"/>
      <w:r>
        <w:t>op.cit</w:t>
      </w:r>
      <w:proofErr w:type="spellEnd"/>
      <w:r>
        <w:t>.) defining performance</w:t>
      </w:r>
      <w:r>
        <w:rPr>
          <w:spacing w:val="40"/>
        </w:rPr>
        <w:t xml:space="preserve"> </w:t>
      </w:r>
      <w:r>
        <w:t>as a process involving a series of behaviors directed toward achieving</w:t>
      </w:r>
      <w:r>
        <w:rPr>
          <w:spacing w:val="-4"/>
        </w:rPr>
        <w:t xml:space="preserve"> </w:t>
      </w:r>
      <w:r>
        <w:t>predetermined goals.</w:t>
      </w:r>
      <w:r>
        <w:rPr>
          <w:spacing w:val="29"/>
        </w:rPr>
        <w:t xml:space="preserve"> </w:t>
      </w:r>
      <w:r>
        <w:t>The</w:t>
      </w:r>
      <w:r>
        <w:rPr>
          <w:spacing w:val="29"/>
        </w:rPr>
        <w:t xml:space="preserve"> </w:t>
      </w:r>
      <w:r>
        <w:t>Oxford</w:t>
      </w:r>
      <w:r>
        <w:rPr>
          <w:spacing w:val="29"/>
        </w:rPr>
        <w:t xml:space="preserve"> </w:t>
      </w:r>
      <w:r>
        <w:t>English</w:t>
      </w:r>
      <w:r>
        <w:rPr>
          <w:spacing w:val="29"/>
        </w:rPr>
        <w:t xml:space="preserve"> </w:t>
      </w:r>
      <w:r>
        <w:t>Dictionary</w:t>
      </w:r>
      <w:r>
        <w:rPr>
          <w:spacing w:val="29"/>
        </w:rPr>
        <w:t xml:space="preserve"> </w:t>
      </w:r>
      <w:r>
        <w:t>defines</w:t>
      </w:r>
      <w:r>
        <w:rPr>
          <w:spacing w:val="29"/>
        </w:rPr>
        <w:t xml:space="preserve"> </w:t>
      </w:r>
      <w:r>
        <w:t>performance</w:t>
      </w:r>
      <w:r>
        <w:rPr>
          <w:spacing w:val="14"/>
        </w:rPr>
        <w:t xml:space="preserve"> </w:t>
      </w:r>
      <w:r>
        <w:t>as</w:t>
      </w:r>
      <w:r>
        <w:rPr>
          <w:spacing w:val="14"/>
        </w:rPr>
        <w:t xml:space="preserve"> </w:t>
      </w:r>
      <w:r>
        <w:t>“the</w:t>
      </w:r>
      <w:r>
        <w:rPr>
          <w:spacing w:val="14"/>
        </w:rPr>
        <w:t xml:space="preserve"> </w:t>
      </w:r>
      <w:r>
        <w:rPr>
          <w:spacing w:val="-2"/>
        </w:rPr>
        <w:t>accomplishment,</w:t>
      </w:r>
    </w:p>
    <w:p w:rsidR="00B6459C" w:rsidRDefault="00F70658">
      <w:pPr>
        <w:spacing w:line="186" w:lineRule="exact"/>
        <w:ind w:left="376" w:right="1094"/>
        <w:jc w:val="center"/>
        <w:rPr>
          <w:rFonts w:ascii="Calibri"/>
        </w:rPr>
      </w:pPr>
      <w:r>
        <w:rPr>
          <w:rFonts w:ascii="Calibri"/>
          <w:spacing w:val="-5"/>
        </w:rPr>
        <w:t>15</w:t>
      </w:r>
    </w:p>
    <w:p w:rsidR="00B6459C" w:rsidRDefault="00B6459C" w:rsidP="002757C2">
      <w:pPr>
        <w:spacing w:line="186" w:lineRule="exact"/>
        <w:rPr>
          <w:rFonts w:ascii="Calibri"/>
        </w:rPr>
        <w:sectPr w:rsidR="00B6459C">
          <w:pgSz w:w="11520" w:h="14400"/>
          <w:pgMar w:top="1640" w:right="360" w:bottom="280" w:left="1080" w:header="720" w:footer="720" w:gutter="0"/>
          <w:cols w:space="720"/>
        </w:sectPr>
      </w:pPr>
    </w:p>
    <w:p w:rsidR="00B6459C" w:rsidRDefault="00F70658" w:rsidP="002757C2">
      <w:pPr>
        <w:pStyle w:val="BodyText"/>
        <w:spacing w:before="85" w:line="360" w:lineRule="auto"/>
        <w:ind w:right="1081"/>
        <w:jc w:val="both"/>
      </w:pPr>
      <w:proofErr w:type="gramStart"/>
      <w:r>
        <w:lastRenderedPageBreak/>
        <w:t>execution</w:t>
      </w:r>
      <w:proofErr w:type="gramEnd"/>
      <w:r>
        <w:t>, carrying out and working out of anything ordered or undertaken.” Longman’s Dictionary of Contemporary English defines performance as the actions</w:t>
      </w:r>
      <w:r>
        <w:rPr>
          <w:spacing w:val="40"/>
        </w:rPr>
        <w:t xml:space="preserve"> </w:t>
      </w:r>
      <w:r>
        <w:t>or manner of carrying out an activity, including the ability to do something well.</w:t>
      </w:r>
      <w:r>
        <w:rPr>
          <w:spacing w:val="40"/>
        </w:rPr>
        <w:t xml:space="preserve"> </w:t>
      </w:r>
      <w:r>
        <w:t>Thus, performance refers to both the process and the result</w:t>
      </w:r>
    </w:p>
    <w:p w:rsidR="00B6459C" w:rsidRDefault="00F70658">
      <w:pPr>
        <w:pStyle w:val="Heading2"/>
      </w:pPr>
      <w:r>
        <w:rPr>
          <w:b w:val="0"/>
        </w:rPr>
        <w:t>.</w:t>
      </w:r>
      <w:r>
        <w:t>2.2.3</w:t>
      </w:r>
      <w:r>
        <w:rPr>
          <w:spacing w:val="-1"/>
        </w:rPr>
        <w:t xml:space="preserve"> </w:t>
      </w:r>
      <w:r>
        <w:t>Job</w:t>
      </w:r>
      <w:r>
        <w:rPr>
          <w:spacing w:val="-1"/>
        </w:rPr>
        <w:t xml:space="preserve"> </w:t>
      </w:r>
      <w:r>
        <w:rPr>
          <w:spacing w:val="-2"/>
        </w:rPr>
        <w:t>Satisfaction</w:t>
      </w:r>
    </w:p>
    <w:p w:rsidR="00B6459C" w:rsidRDefault="00F70658">
      <w:pPr>
        <w:pStyle w:val="BodyText"/>
        <w:spacing w:before="143" w:line="360" w:lineRule="auto"/>
        <w:ind w:left="359" w:right="1082" w:firstLine="720"/>
        <w:jc w:val="both"/>
      </w:pPr>
      <w:r>
        <w:t xml:space="preserve">There are various definitions of job satisfaction, differing among scholars depending on perspective. </w:t>
      </w:r>
      <w:proofErr w:type="spellStart"/>
      <w:r>
        <w:t>Mosammod</w:t>
      </w:r>
      <w:proofErr w:type="spellEnd"/>
      <w:r>
        <w:t xml:space="preserve"> &amp; </w:t>
      </w:r>
      <w:proofErr w:type="spellStart"/>
      <w:r>
        <w:t>Nurul</w:t>
      </w:r>
      <w:proofErr w:type="spellEnd"/>
      <w:r>
        <w:t xml:space="preserve"> (2011), citing J.P. </w:t>
      </w:r>
      <w:proofErr w:type="spellStart"/>
      <w:r>
        <w:t>Wanous</w:t>
      </w:r>
      <w:proofErr w:type="spellEnd"/>
      <w:r>
        <w:t xml:space="preserve"> and E.E. Lawler (1972), C.R. Reilly (1991), </w:t>
      </w:r>
      <w:proofErr w:type="spellStart"/>
      <w:r>
        <w:t>Schermerhon</w:t>
      </w:r>
      <w:proofErr w:type="spellEnd"/>
      <w:r>
        <w:t xml:space="preserve"> (1993), Spector (1997), </w:t>
      </w:r>
      <w:proofErr w:type="spellStart"/>
      <w:r>
        <w:t>Elickson</w:t>
      </w:r>
      <w:proofErr w:type="spellEnd"/>
      <w:r>
        <w:rPr>
          <w:spacing w:val="40"/>
        </w:rPr>
        <w:t xml:space="preserve"> </w:t>
      </w:r>
      <w:r>
        <w:t xml:space="preserve">and Logsdon (2002), and </w:t>
      </w:r>
      <w:proofErr w:type="spellStart"/>
      <w:r>
        <w:t>Hussami</w:t>
      </w:r>
      <w:proofErr w:type="spellEnd"/>
      <w:r>
        <w:t xml:space="preserve"> (2008), demonstrate that there is general</w:t>
      </w:r>
      <w:r>
        <w:rPr>
          <w:spacing w:val="40"/>
        </w:rPr>
        <w:t xml:space="preserve"> </w:t>
      </w:r>
      <w:r>
        <w:t>agreement</w:t>
      </w:r>
      <w:r>
        <w:rPr>
          <w:spacing w:val="-4"/>
        </w:rPr>
        <w:t xml:space="preserve"> </w:t>
      </w:r>
      <w:r>
        <w:t>that</w:t>
      </w:r>
      <w:r>
        <w:rPr>
          <w:spacing w:val="-4"/>
        </w:rPr>
        <w:t xml:space="preserve"> </w:t>
      </w:r>
      <w:r>
        <w:t>job</w:t>
      </w:r>
      <w:r>
        <w:rPr>
          <w:spacing w:val="-4"/>
        </w:rPr>
        <w:t xml:space="preserve"> </w:t>
      </w:r>
      <w:r>
        <w:t>satisfaction</w:t>
      </w:r>
      <w:r>
        <w:rPr>
          <w:spacing w:val="-4"/>
        </w:rPr>
        <w:t xml:space="preserve"> </w:t>
      </w:r>
      <w:r>
        <w:t>refers</w:t>
      </w:r>
      <w:r>
        <w:rPr>
          <w:spacing w:val="-4"/>
        </w:rPr>
        <w:t xml:space="preserve"> </w:t>
      </w:r>
      <w:r>
        <w:t>to</w:t>
      </w:r>
      <w:r>
        <w:rPr>
          <w:spacing w:val="-4"/>
        </w:rPr>
        <w:t xml:space="preserve"> </w:t>
      </w:r>
      <w:r>
        <w:t>an</w:t>
      </w:r>
      <w:r>
        <w:rPr>
          <w:spacing w:val="-4"/>
        </w:rPr>
        <w:t xml:space="preserve"> </w:t>
      </w:r>
      <w:r>
        <w:t>employee's</w:t>
      </w:r>
      <w:r>
        <w:rPr>
          <w:spacing w:val="-4"/>
        </w:rPr>
        <w:t xml:space="preserve"> </w:t>
      </w:r>
      <w:r>
        <w:t>feelings</w:t>
      </w:r>
      <w:r>
        <w:rPr>
          <w:spacing w:val="-4"/>
        </w:rPr>
        <w:t xml:space="preserve"> </w:t>
      </w:r>
      <w:r>
        <w:t>or</w:t>
      </w:r>
      <w:r>
        <w:rPr>
          <w:spacing w:val="-4"/>
        </w:rPr>
        <w:t xml:space="preserve"> </w:t>
      </w:r>
      <w:r>
        <w:t>attitude</w:t>
      </w:r>
      <w:r>
        <w:rPr>
          <w:spacing w:val="-4"/>
        </w:rPr>
        <w:t xml:space="preserve"> </w:t>
      </w:r>
      <w:r>
        <w:t>toward</w:t>
      </w:r>
      <w:r>
        <w:rPr>
          <w:spacing w:val="-4"/>
        </w:rPr>
        <w:t xml:space="preserve"> </w:t>
      </w:r>
      <w:r>
        <w:t xml:space="preserve">their </w:t>
      </w:r>
      <w:r>
        <w:rPr>
          <w:spacing w:val="-4"/>
        </w:rPr>
        <w:t>job.</w:t>
      </w:r>
    </w:p>
    <w:p w:rsidR="00B6459C" w:rsidRDefault="00F70658">
      <w:pPr>
        <w:pStyle w:val="BodyText"/>
        <w:spacing w:line="360" w:lineRule="auto"/>
        <w:ind w:left="359" w:right="1080" w:firstLine="720"/>
        <w:jc w:val="both"/>
      </w:pPr>
      <w:proofErr w:type="spellStart"/>
      <w:r>
        <w:t>Wanous</w:t>
      </w:r>
      <w:proofErr w:type="spellEnd"/>
      <w:r>
        <w:t xml:space="preserve">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w:t>
      </w:r>
      <w:r>
        <w:rPr>
          <w:spacing w:val="80"/>
        </w:rPr>
        <w:t xml:space="preserve"> </w:t>
      </w:r>
      <w:r>
        <w:t>development—all of which can be affected by flexible work schedules.</w:t>
      </w:r>
    </w:p>
    <w:p w:rsidR="00B6459C" w:rsidRDefault="00F70658">
      <w:pPr>
        <w:pStyle w:val="Heading2"/>
        <w:numPr>
          <w:ilvl w:val="1"/>
          <w:numId w:val="10"/>
        </w:numPr>
        <w:tabs>
          <w:tab w:val="left" w:pos="733"/>
        </w:tabs>
        <w:ind w:left="733" w:hanging="374"/>
      </w:pPr>
      <w:r>
        <w:t>Theoretical</w:t>
      </w:r>
      <w:r>
        <w:rPr>
          <w:spacing w:val="-8"/>
        </w:rPr>
        <w:t xml:space="preserve"> </w:t>
      </w:r>
      <w:r>
        <w:rPr>
          <w:spacing w:val="-2"/>
        </w:rPr>
        <w:t>Analysis</w:t>
      </w:r>
    </w:p>
    <w:p w:rsidR="00B6459C" w:rsidRDefault="00F70658">
      <w:pPr>
        <w:pStyle w:val="BodyText"/>
        <w:spacing w:before="144" w:line="360" w:lineRule="auto"/>
        <w:ind w:left="359" w:right="1078" w:firstLine="720"/>
        <w:jc w:val="both"/>
      </w:pPr>
      <w:r>
        <w:t>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w:t>
      </w:r>
      <w:r>
        <w:rPr>
          <w:spacing w:val="42"/>
        </w:rPr>
        <w:t xml:space="preserve"> </w:t>
      </w:r>
      <w:r>
        <w:t>two</w:t>
      </w:r>
      <w:r>
        <w:rPr>
          <w:spacing w:val="43"/>
        </w:rPr>
        <w:t xml:space="preserve"> </w:t>
      </w:r>
      <w:r>
        <w:t>key</w:t>
      </w:r>
      <w:r>
        <w:rPr>
          <w:spacing w:val="42"/>
        </w:rPr>
        <w:t xml:space="preserve"> </w:t>
      </w:r>
      <w:r>
        <w:t>frameworks</w:t>
      </w:r>
      <w:r>
        <w:rPr>
          <w:spacing w:val="43"/>
        </w:rPr>
        <w:t xml:space="preserve"> </w:t>
      </w:r>
      <w:r>
        <w:t>as</w:t>
      </w:r>
      <w:r>
        <w:rPr>
          <w:spacing w:val="42"/>
        </w:rPr>
        <w:t xml:space="preserve"> </w:t>
      </w:r>
      <w:r>
        <w:t>its</w:t>
      </w:r>
      <w:r>
        <w:rPr>
          <w:spacing w:val="43"/>
        </w:rPr>
        <w:t xml:space="preserve"> </w:t>
      </w:r>
      <w:r>
        <w:t>theoretical</w:t>
      </w:r>
      <w:r>
        <w:rPr>
          <w:spacing w:val="27"/>
        </w:rPr>
        <w:t xml:space="preserve"> </w:t>
      </w:r>
      <w:r>
        <w:t>foundation:</w:t>
      </w:r>
      <w:r>
        <w:rPr>
          <w:spacing w:val="28"/>
        </w:rPr>
        <w:t xml:space="preserve"> </w:t>
      </w:r>
      <w:r>
        <w:t>Atkinson’s</w:t>
      </w:r>
      <w:r>
        <w:rPr>
          <w:spacing w:val="28"/>
        </w:rPr>
        <w:t xml:space="preserve"> </w:t>
      </w:r>
      <w:r>
        <w:t>Flexible</w:t>
      </w:r>
      <w:r>
        <w:rPr>
          <w:spacing w:val="28"/>
        </w:rPr>
        <w:t xml:space="preserve"> </w:t>
      </w:r>
      <w:r>
        <w:rPr>
          <w:spacing w:val="-4"/>
        </w:rPr>
        <w:t>Firm</w:t>
      </w:r>
    </w:p>
    <w:p w:rsidR="00B6459C" w:rsidRDefault="00B6459C" w:rsidP="002757C2">
      <w:pPr>
        <w:spacing w:line="186" w:lineRule="exact"/>
        <w:ind w:left="376" w:right="1094"/>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1"/>
        <w:jc w:val="both"/>
      </w:pPr>
      <w:r>
        <w:t xml:space="preserve">Model and Herzberg’s Two-Factor Theory of Motivation. These models are particularly appropriate because they provide comprehensive insights into how flexible work structures and motivational factors affect employee </w:t>
      </w:r>
      <w:proofErr w:type="spellStart"/>
      <w:r>
        <w:t>behaviour</w:t>
      </w:r>
      <w:proofErr w:type="spellEnd"/>
      <w:r>
        <w:t xml:space="preserve"> and performance—especially within dynamic sectors like hospitality.</w:t>
      </w:r>
    </w:p>
    <w:p w:rsidR="00B6459C" w:rsidRDefault="00F70658">
      <w:pPr>
        <w:pStyle w:val="Heading2"/>
        <w:numPr>
          <w:ilvl w:val="2"/>
          <w:numId w:val="10"/>
        </w:numPr>
        <w:tabs>
          <w:tab w:val="left" w:pos="920"/>
        </w:tabs>
        <w:ind w:left="920" w:hanging="561"/>
      </w:pPr>
      <w:r>
        <w:t>Herzberg’s</w:t>
      </w:r>
      <w:r>
        <w:rPr>
          <w:spacing w:val="-16"/>
        </w:rPr>
        <w:t xml:space="preserve"> </w:t>
      </w:r>
      <w:r>
        <w:t>Two-Factor</w:t>
      </w:r>
      <w:r>
        <w:rPr>
          <w:spacing w:val="-15"/>
        </w:rPr>
        <w:t xml:space="preserve"> </w:t>
      </w:r>
      <w:r>
        <w:rPr>
          <w:spacing w:val="-2"/>
        </w:rPr>
        <w:t>Theory</w:t>
      </w:r>
    </w:p>
    <w:p w:rsidR="00B6459C" w:rsidRDefault="00F70658">
      <w:pPr>
        <w:pStyle w:val="BodyText"/>
        <w:spacing w:before="143" w:line="360" w:lineRule="auto"/>
        <w:ind w:left="359" w:right="1079" w:firstLine="720"/>
        <w:jc w:val="both"/>
      </w:pPr>
      <w:r>
        <w:t xml:space="preserve">Herzberg, </w:t>
      </w:r>
      <w:proofErr w:type="spellStart"/>
      <w:r>
        <w:t>Mausner</w:t>
      </w:r>
      <w:proofErr w:type="spellEnd"/>
      <w:r>
        <w:t xml:space="preserve">, and </w:t>
      </w:r>
      <w:proofErr w:type="spellStart"/>
      <w:r>
        <w:t>Snyderman</w:t>
      </w:r>
      <w:proofErr w:type="spellEnd"/>
      <w:r>
        <w:t xml:space="preserve"> (1959) proposed the Two-Factor Theory, also known as the Motivation-Hygiene Theory, which distinguishes between motivators and hygiene factors. Motivators (intrinsic factors) such as achievement, recognition, and personal growth foster job satisfaction and improve performance.</w:t>
      </w:r>
      <w:r>
        <w:rPr>
          <w:spacing w:val="-3"/>
        </w:rPr>
        <w:t xml:space="preserve"> </w:t>
      </w:r>
      <w:r>
        <w:t>In contrast, hygiene</w:t>
      </w:r>
      <w:r>
        <w:rPr>
          <w:spacing w:val="-7"/>
        </w:rPr>
        <w:t xml:space="preserve"> </w:t>
      </w:r>
      <w:r>
        <w:t>factors</w:t>
      </w:r>
      <w:r>
        <w:rPr>
          <w:spacing w:val="-7"/>
        </w:rPr>
        <w:t xml:space="preserve"> </w:t>
      </w:r>
      <w:r>
        <w:t>(extrinsic)</w:t>
      </w:r>
      <w:r>
        <w:rPr>
          <w:spacing w:val="-7"/>
        </w:rPr>
        <w:t xml:space="preserve"> </w:t>
      </w:r>
      <w:r>
        <w:t>such</w:t>
      </w:r>
      <w:r>
        <w:rPr>
          <w:spacing w:val="-7"/>
        </w:rPr>
        <w:t xml:space="preserve"> </w:t>
      </w:r>
      <w:r>
        <w:t>as</w:t>
      </w:r>
      <w:r>
        <w:rPr>
          <w:spacing w:val="-7"/>
        </w:rPr>
        <w:t xml:space="preserve"> </w:t>
      </w:r>
      <w:r>
        <w:t>salary,</w:t>
      </w:r>
      <w:r>
        <w:rPr>
          <w:spacing w:val="-7"/>
        </w:rPr>
        <w:t xml:space="preserve"> </w:t>
      </w:r>
      <w:r>
        <w:t>job</w:t>
      </w:r>
      <w:r>
        <w:rPr>
          <w:spacing w:val="-7"/>
        </w:rPr>
        <w:t xml:space="preserve"> </w:t>
      </w:r>
      <w:r>
        <w:t>security,</w:t>
      </w:r>
      <w:r>
        <w:rPr>
          <w:spacing w:val="-7"/>
        </w:rPr>
        <w:t xml:space="preserve"> </w:t>
      </w:r>
      <w:r>
        <w:t>company</w:t>
      </w:r>
      <w:r>
        <w:rPr>
          <w:spacing w:val="-7"/>
        </w:rPr>
        <w:t xml:space="preserve"> </w:t>
      </w:r>
      <w:r>
        <w:t>policies,</w:t>
      </w:r>
      <w:r>
        <w:rPr>
          <w:spacing w:val="-7"/>
        </w:rPr>
        <w:t xml:space="preserve"> </w:t>
      </w:r>
      <w:r>
        <w:t>and work conditions,</w:t>
      </w:r>
      <w:r>
        <w:rPr>
          <w:spacing w:val="-3"/>
        </w:rPr>
        <w:t xml:space="preserve"> </w:t>
      </w:r>
      <w:r>
        <w:t>while</w:t>
      </w:r>
      <w:r>
        <w:rPr>
          <w:spacing w:val="-3"/>
        </w:rPr>
        <w:t xml:space="preserve"> </w:t>
      </w:r>
      <w:r>
        <w:t>not</w:t>
      </w:r>
      <w:r>
        <w:rPr>
          <w:spacing w:val="-3"/>
        </w:rPr>
        <w:t xml:space="preserve"> </w:t>
      </w:r>
      <w:r>
        <w:t>necessarily</w:t>
      </w:r>
      <w:r>
        <w:rPr>
          <w:spacing w:val="-3"/>
        </w:rPr>
        <w:t xml:space="preserve"> </w:t>
      </w:r>
      <w:r>
        <w:t>motivating,</w:t>
      </w:r>
      <w:r>
        <w:rPr>
          <w:spacing w:val="-3"/>
        </w:rPr>
        <w:t xml:space="preserve"> </w:t>
      </w:r>
      <w:r>
        <w:t>can</w:t>
      </w:r>
      <w:r>
        <w:rPr>
          <w:spacing w:val="-3"/>
        </w:rPr>
        <w:t xml:space="preserve"> </w:t>
      </w:r>
      <w:r>
        <w:t>lead</w:t>
      </w:r>
      <w:r>
        <w:rPr>
          <w:spacing w:val="-3"/>
        </w:rPr>
        <w:t xml:space="preserve"> </w:t>
      </w:r>
      <w:r>
        <w:t>to</w:t>
      </w:r>
      <w:r>
        <w:rPr>
          <w:spacing w:val="-3"/>
        </w:rPr>
        <w:t xml:space="preserve"> </w:t>
      </w:r>
      <w:r>
        <w:t>dissatisfaction</w:t>
      </w:r>
      <w:r>
        <w:rPr>
          <w:spacing w:val="-3"/>
        </w:rPr>
        <w:t xml:space="preserve"> </w:t>
      </w:r>
      <w:r>
        <w:t>if</w:t>
      </w:r>
      <w:r>
        <w:rPr>
          <w:spacing w:val="-3"/>
        </w:rPr>
        <w:t xml:space="preserve"> </w:t>
      </w:r>
      <w:r>
        <w:t>absent or poorly managed.</w:t>
      </w:r>
    </w:p>
    <w:p w:rsidR="00B6459C" w:rsidRDefault="00F70658">
      <w:pPr>
        <w:pStyle w:val="BodyText"/>
        <w:spacing w:line="360" w:lineRule="auto"/>
        <w:ind w:left="359" w:right="1080" w:firstLine="720"/>
        <w:jc w:val="both"/>
      </w:pPr>
      <w:r>
        <w:t>In the context of flexible</w:t>
      </w:r>
      <w:r>
        <w:rPr>
          <w:spacing w:val="-5"/>
        </w:rPr>
        <w:t xml:space="preserve"> </w:t>
      </w:r>
      <w:r>
        <w:t>work</w:t>
      </w:r>
      <w:r>
        <w:rPr>
          <w:spacing w:val="-5"/>
        </w:rPr>
        <w:t xml:space="preserve"> </w:t>
      </w:r>
      <w:r>
        <w:t>arrangements,</w:t>
      </w:r>
      <w:r>
        <w:rPr>
          <w:spacing w:val="-5"/>
        </w:rPr>
        <w:t xml:space="preserve"> </w:t>
      </w:r>
      <w:r>
        <w:t>Herzberg’s</w:t>
      </w:r>
      <w:r>
        <w:rPr>
          <w:spacing w:val="-5"/>
        </w:rPr>
        <w:t xml:space="preserve"> </w:t>
      </w:r>
      <w:r>
        <w:t>theory</w:t>
      </w:r>
      <w:r>
        <w:rPr>
          <w:spacing w:val="-5"/>
        </w:rPr>
        <w:t xml:space="preserve"> </w:t>
      </w:r>
      <w:r>
        <w:t>can</w:t>
      </w:r>
      <w:r>
        <w:rPr>
          <w:spacing w:val="-5"/>
        </w:rPr>
        <w:t xml:space="preserve"> </w:t>
      </w:r>
      <w:r>
        <w:t>be</w:t>
      </w:r>
      <w:r>
        <w:rPr>
          <w:spacing w:val="-5"/>
        </w:rPr>
        <w:t xml:space="preserve"> </w:t>
      </w:r>
      <w:r>
        <w:t>used</w:t>
      </w:r>
      <w:r>
        <w:rPr>
          <w:spacing w:val="-5"/>
        </w:rPr>
        <w:t xml:space="preserve"> </w:t>
      </w:r>
      <w:r>
        <w:t>to interpret how elements such as flexible hours (a</w:t>
      </w:r>
      <w:r>
        <w:rPr>
          <w:spacing w:val="-3"/>
        </w:rPr>
        <w:t xml:space="preserve"> </w:t>
      </w:r>
      <w:r>
        <w:t>potential</w:t>
      </w:r>
      <w:r>
        <w:rPr>
          <w:spacing w:val="-3"/>
        </w:rPr>
        <w:t xml:space="preserve"> </w:t>
      </w:r>
      <w:r>
        <w:t>motivator)</w:t>
      </w:r>
      <w:r>
        <w:rPr>
          <w:spacing w:val="-3"/>
        </w:rPr>
        <w:t xml:space="preserve"> </w:t>
      </w:r>
      <w:r>
        <w:t>or</w:t>
      </w:r>
      <w:r>
        <w:rPr>
          <w:spacing w:val="-3"/>
        </w:rPr>
        <w:t xml:space="preserve"> </w:t>
      </w:r>
      <w:r>
        <w:t xml:space="preserve">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w:t>
      </w:r>
      <w:proofErr w:type="spellStart"/>
      <w:r>
        <w:t>Ukaejiofo</w:t>
      </w:r>
      <w:proofErr w:type="spellEnd"/>
      <w:r>
        <w:t>, 2013).</w:t>
      </w:r>
    </w:p>
    <w:p w:rsidR="00B6459C" w:rsidRDefault="00F70658">
      <w:pPr>
        <w:pStyle w:val="BodyText"/>
        <w:spacing w:line="360" w:lineRule="auto"/>
        <w:ind w:left="359" w:right="1080" w:firstLine="720"/>
        <w:jc w:val="both"/>
      </w:pPr>
      <w:r>
        <w:t>However, this theory has faced criticism. Friedlander and Margulies (1969), cited</w:t>
      </w:r>
      <w:r>
        <w:rPr>
          <w:spacing w:val="80"/>
        </w:rPr>
        <w:t xml:space="preserve"> </w:t>
      </w:r>
      <w:r>
        <w:t>in</w:t>
      </w:r>
      <w:r>
        <w:rPr>
          <w:spacing w:val="80"/>
        </w:rPr>
        <w:t xml:space="preserve"> </w:t>
      </w:r>
      <w:proofErr w:type="spellStart"/>
      <w:r>
        <w:t>Mosammod</w:t>
      </w:r>
      <w:proofErr w:type="spellEnd"/>
      <w:r>
        <w:rPr>
          <w:spacing w:val="80"/>
        </w:rPr>
        <w:t xml:space="preserve"> </w:t>
      </w:r>
      <w:r>
        <w:t>and</w:t>
      </w:r>
      <w:r>
        <w:rPr>
          <w:spacing w:val="80"/>
        </w:rPr>
        <w:t xml:space="preserve"> </w:t>
      </w:r>
      <w:proofErr w:type="spellStart"/>
      <w:r>
        <w:t>Nurul</w:t>
      </w:r>
      <w:proofErr w:type="spellEnd"/>
      <w:r>
        <w:rPr>
          <w:spacing w:val="80"/>
        </w:rPr>
        <w:t xml:space="preserve"> </w:t>
      </w:r>
      <w:r>
        <w:t>(2011),</w:t>
      </w:r>
      <w:r>
        <w:rPr>
          <w:spacing w:val="80"/>
        </w:rPr>
        <w:t xml:space="preserve"> </w:t>
      </w:r>
      <w:r>
        <w:t>argued</w:t>
      </w:r>
      <w:r>
        <w:rPr>
          <w:spacing w:val="80"/>
        </w:rPr>
        <w:t xml:space="preserve"> </w:t>
      </w:r>
      <w:r>
        <w:t>that</w:t>
      </w:r>
      <w:r>
        <w:rPr>
          <w:spacing w:val="80"/>
        </w:rPr>
        <w:t xml:space="preserve"> </w:t>
      </w:r>
      <w:r>
        <w:t>interpersonal</w:t>
      </w:r>
      <w:r>
        <w:rPr>
          <w:spacing w:val="80"/>
        </w:rPr>
        <w:t xml:space="preserve"> </w:t>
      </w:r>
      <w:r>
        <w:t>relationships—especially between management and staff—play a more significant role</w:t>
      </w:r>
      <w:r>
        <w:rPr>
          <w:spacing w:val="13"/>
        </w:rPr>
        <w:t xml:space="preserve"> </w:t>
      </w:r>
      <w:r>
        <w:t>in</w:t>
      </w:r>
      <w:r>
        <w:rPr>
          <w:spacing w:val="14"/>
        </w:rPr>
        <w:t xml:space="preserve"> </w:t>
      </w:r>
      <w:r>
        <w:t>job</w:t>
      </w:r>
      <w:r>
        <w:rPr>
          <w:spacing w:val="13"/>
        </w:rPr>
        <w:t xml:space="preserve"> </w:t>
      </w:r>
      <w:r>
        <w:t>satisfaction</w:t>
      </w:r>
      <w:r>
        <w:rPr>
          <w:spacing w:val="14"/>
        </w:rPr>
        <w:t xml:space="preserve"> </w:t>
      </w:r>
      <w:r>
        <w:t>than</w:t>
      </w:r>
      <w:r>
        <w:rPr>
          <w:spacing w:val="13"/>
        </w:rPr>
        <w:t xml:space="preserve"> </w:t>
      </w:r>
      <w:r>
        <w:t>Herzberg</w:t>
      </w:r>
      <w:r>
        <w:rPr>
          <w:spacing w:val="14"/>
        </w:rPr>
        <w:t xml:space="preserve"> </w:t>
      </w:r>
      <w:r>
        <w:t>initially</w:t>
      </w:r>
      <w:r>
        <w:rPr>
          <w:spacing w:val="13"/>
        </w:rPr>
        <w:t xml:space="preserve"> </w:t>
      </w:r>
      <w:r>
        <w:t>suggested.</w:t>
      </w:r>
      <w:r>
        <w:rPr>
          <w:spacing w:val="14"/>
        </w:rPr>
        <w:t xml:space="preserve"> </w:t>
      </w:r>
      <w:r>
        <w:t>This</w:t>
      </w:r>
      <w:r>
        <w:rPr>
          <w:spacing w:val="13"/>
        </w:rPr>
        <w:t xml:space="preserve"> </w:t>
      </w:r>
      <w:r>
        <w:t>is</w:t>
      </w:r>
      <w:r>
        <w:rPr>
          <w:spacing w:val="14"/>
        </w:rPr>
        <w:t xml:space="preserve"> </w:t>
      </w:r>
      <w:r>
        <w:t>particularly</w:t>
      </w:r>
      <w:r>
        <w:rPr>
          <w:spacing w:val="-1"/>
        </w:rPr>
        <w:t xml:space="preserve"> </w:t>
      </w:r>
      <w:r>
        <w:rPr>
          <w:spacing w:val="-2"/>
        </w:rPr>
        <w:t>relevant</w:t>
      </w:r>
    </w:p>
    <w:p w:rsidR="00B6459C" w:rsidRDefault="00B6459C">
      <w:pPr>
        <w:pStyle w:val="BodyText"/>
        <w:spacing w:before="62"/>
      </w:pPr>
    </w:p>
    <w:p w:rsidR="00B6459C" w:rsidRDefault="00F70658">
      <w:pPr>
        <w:ind w:left="376" w:right="1094"/>
        <w:jc w:val="center"/>
        <w:rPr>
          <w:rFonts w:ascii="Calibri"/>
        </w:rPr>
      </w:pPr>
      <w:r>
        <w:rPr>
          <w:rFonts w:ascii="Calibri"/>
          <w:spacing w:val="-5"/>
        </w:rPr>
        <w:t>17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169"/>
      </w:pPr>
      <w:proofErr w:type="gramStart"/>
      <w:r>
        <w:t>in</w:t>
      </w:r>
      <w:proofErr w:type="gramEnd"/>
      <w:r>
        <w:rPr>
          <w:spacing w:val="38"/>
        </w:rPr>
        <w:t xml:space="preserve"> </w:t>
      </w:r>
      <w:r>
        <w:t>service-based</w:t>
      </w:r>
      <w:r>
        <w:rPr>
          <w:spacing w:val="38"/>
        </w:rPr>
        <w:t xml:space="preserve"> </w:t>
      </w:r>
      <w:r>
        <w:t>industries</w:t>
      </w:r>
      <w:r>
        <w:rPr>
          <w:spacing w:val="38"/>
        </w:rPr>
        <w:t xml:space="preserve"> </w:t>
      </w:r>
      <w:r>
        <w:t>like</w:t>
      </w:r>
      <w:r>
        <w:rPr>
          <w:spacing w:val="38"/>
        </w:rPr>
        <w:t xml:space="preserve"> </w:t>
      </w:r>
      <w:r>
        <w:t>hospitality,</w:t>
      </w:r>
      <w:r>
        <w:rPr>
          <w:spacing w:val="38"/>
        </w:rPr>
        <w:t xml:space="preserve"> </w:t>
      </w:r>
      <w:r>
        <w:t>where teamwork and management style greatly impact employee morale.</w:t>
      </w:r>
    </w:p>
    <w:p w:rsidR="00B6459C" w:rsidRDefault="00F70658">
      <w:pPr>
        <w:pStyle w:val="Heading2"/>
        <w:numPr>
          <w:ilvl w:val="2"/>
          <w:numId w:val="10"/>
        </w:numPr>
        <w:tabs>
          <w:tab w:val="left" w:pos="920"/>
        </w:tabs>
        <w:spacing w:before="85"/>
        <w:ind w:left="920" w:hanging="561"/>
      </w:pPr>
      <w:r>
        <w:t>Atkinson’s</w:t>
      </w:r>
      <w:r>
        <w:rPr>
          <w:spacing w:val="-7"/>
        </w:rPr>
        <w:t xml:space="preserve"> </w:t>
      </w:r>
      <w:r>
        <w:t>Flexible</w:t>
      </w:r>
      <w:r>
        <w:rPr>
          <w:spacing w:val="-4"/>
        </w:rPr>
        <w:t xml:space="preserve"> </w:t>
      </w:r>
      <w:r>
        <w:t>Firm</w:t>
      </w:r>
      <w:r>
        <w:rPr>
          <w:spacing w:val="-4"/>
        </w:rPr>
        <w:t xml:space="preserve"> </w:t>
      </w:r>
      <w:r>
        <w:rPr>
          <w:spacing w:val="-2"/>
        </w:rPr>
        <w:t>Model</w:t>
      </w:r>
    </w:p>
    <w:p w:rsidR="00B6459C" w:rsidRDefault="00F70658">
      <w:pPr>
        <w:pStyle w:val="BodyText"/>
        <w:spacing w:before="143" w:line="360" w:lineRule="auto"/>
        <w:ind w:left="359" w:right="1084" w:firstLine="720"/>
        <w:jc w:val="both"/>
      </w:pPr>
      <w:r>
        <w:t xml:space="preserve">Atkinson (1984) developed the Flexible Firm Model to describe how organizations restructure their workforce to cope with changing market conditions. The model introduces the concept of a dual </w:t>
      </w:r>
      <w:proofErr w:type="spellStart"/>
      <w:r>
        <w:t>labour</w:t>
      </w:r>
      <w:proofErr w:type="spellEnd"/>
      <w:r>
        <w:t xml:space="preserve"> force—core and peripheral workers—and proposes three main types of flexibility:</w:t>
      </w:r>
    </w:p>
    <w:p w:rsidR="00B6459C" w:rsidRDefault="00F70658">
      <w:pPr>
        <w:pStyle w:val="ListParagraph"/>
        <w:numPr>
          <w:ilvl w:val="3"/>
          <w:numId w:val="10"/>
        </w:numPr>
        <w:tabs>
          <w:tab w:val="left" w:pos="1078"/>
        </w:tabs>
        <w:ind w:left="1078" w:hanging="359"/>
        <w:rPr>
          <w:sz w:val="25"/>
        </w:rPr>
      </w:pPr>
      <w:r>
        <w:rPr>
          <w:sz w:val="25"/>
        </w:rPr>
        <w:t>Functional</w:t>
      </w:r>
      <w:r>
        <w:rPr>
          <w:spacing w:val="-1"/>
          <w:sz w:val="25"/>
        </w:rPr>
        <w:t xml:space="preserve"> </w:t>
      </w:r>
      <w:r>
        <w:rPr>
          <w:spacing w:val="-2"/>
          <w:sz w:val="25"/>
        </w:rPr>
        <w:t>Flexibility</w:t>
      </w:r>
    </w:p>
    <w:p w:rsidR="00B6459C" w:rsidRDefault="00F70658">
      <w:pPr>
        <w:pStyle w:val="BodyText"/>
        <w:spacing w:before="144" w:line="360" w:lineRule="auto"/>
        <w:ind w:left="1079" w:right="1083"/>
        <w:jc w:val="both"/>
      </w:pPr>
      <w:r>
        <w:t>This form of flexibility allows the movement of workers across various</w:t>
      </w:r>
      <w:r>
        <w:rPr>
          <w:spacing w:val="-3"/>
        </w:rPr>
        <w:t xml:space="preserve"> </w:t>
      </w:r>
      <w:r>
        <w:t>tasks. It is typically associated with core employees who</w:t>
      </w:r>
      <w:r>
        <w:rPr>
          <w:spacing w:val="-4"/>
        </w:rPr>
        <w:t xml:space="preserve"> </w:t>
      </w:r>
      <w:r>
        <w:t>are</w:t>
      </w:r>
      <w:r>
        <w:rPr>
          <w:spacing w:val="-4"/>
        </w:rPr>
        <w:t xml:space="preserve"> </w:t>
      </w:r>
      <w:r>
        <w:t>skilled,</w:t>
      </w:r>
      <w:r>
        <w:rPr>
          <w:spacing w:val="-4"/>
        </w:rPr>
        <w:t xml:space="preserve"> </w:t>
      </w:r>
      <w:r>
        <w:t>permanent</w:t>
      </w:r>
      <w:r>
        <w:rPr>
          <w:spacing w:val="-4"/>
        </w:rPr>
        <w:t xml:space="preserve"> </w:t>
      </w:r>
      <w:r>
        <w:t>staff members. These employees receive training and are expected to perform a variety of roles, making the workforce adaptable. In a hospitality setting, functional flexibility may allow a staff member to rotate between front desk duties, housekeeping coordination, and food service roles as needed.</w:t>
      </w:r>
    </w:p>
    <w:p w:rsidR="00B6459C" w:rsidRDefault="00F70658">
      <w:pPr>
        <w:pStyle w:val="ListParagraph"/>
        <w:numPr>
          <w:ilvl w:val="3"/>
          <w:numId w:val="10"/>
        </w:numPr>
        <w:tabs>
          <w:tab w:val="left" w:pos="1079"/>
        </w:tabs>
        <w:ind w:left="1079"/>
        <w:rPr>
          <w:sz w:val="25"/>
        </w:rPr>
      </w:pPr>
      <w:r>
        <w:rPr>
          <w:sz w:val="25"/>
        </w:rPr>
        <w:t>Numerical</w:t>
      </w:r>
      <w:r>
        <w:rPr>
          <w:spacing w:val="-1"/>
          <w:sz w:val="25"/>
        </w:rPr>
        <w:t xml:space="preserve"> </w:t>
      </w:r>
      <w:r>
        <w:rPr>
          <w:spacing w:val="-2"/>
          <w:sz w:val="25"/>
        </w:rPr>
        <w:t>Flexibility</w:t>
      </w:r>
    </w:p>
    <w:p w:rsidR="00B6459C" w:rsidRDefault="00F70658">
      <w:pPr>
        <w:pStyle w:val="BodyText"/>
        <w:spacing w:before="144" w:line="360" w:lineRule="auto"/>
        <w:ind w:left="1079" w:right="1078"/>
        <w:jc w:val="both"/>
      </w:pPr>
      <w:r>
        <w:t>This involves adjusting the size of the workforce in response to demand through part-time work, temporary contracts, job sharing, or outsourcing. Peripheral workers often fall into this category. For hotels like Whitefield, seasonal variations</w:t>
      </w:r>
      <w:r>
        <w:rPr>
          <w:spacing w:val="-4"/>
        </w:rPr>
        <w:t xml:space="preserve"> </w:t>
      </w:r>
      <w:r>
        <w:t>in</w:t>
      </w:r>
      <w:r>
        <w:rPr>
          <w:spacing w:val="-4"/>
        </w:rPr>
        <w:t xml:space="preserve"> </w:t>
      </w:r>
      <w:r>
        <w:t>guest</w:t>
      </w:r>
      <w:r>
        <w:rPr>
          <w:spacing w:val="-4"/>
        </w:rPr>
        <w:t xml:space="preserve"> </w:t>
      </w:r>
      <w:r>
        <w:t>volume</w:t>
      </w:r>
      <w:r>
        <w:rPr>
          <w:spacing w:val="-4"/>
        </w:rPr>
        <w:t xml:space="preserve"> </w:t>
      </w:r>
      <w:r>
        <w:t>may</w:t>
      </w:r>
      <w:r>
        <w:rPr>
          <w:spacing w:val="-4"/>
        </w:rPr>
        <w:t xml:space="preserve"> </w:t>
      </w:r>
      <w:r>
        <w:t>require</w:t>
      </w:r>
      <w:r>
        <w:rPr>
          <w:spacing w:val="-4"/>
        </w:rPr>
        <w:t xml:space="preserve"> </w:t>
      </w:r>
      <w:r>
        <w:t>numerical</w:t>
      </w:r>
      <w:r>
        <w:rPr>
          <w:spacing w:val="-4"/>
        </w:rPr>
        <w:t xml:space="preserve"> </w:t>
      </w:r>
      <w:r>
        <w:t>flexibility</w:t>
      </w:r>
      <w:r>
        <w:rPr>
          <w:spacing w:val="-4"/>
        </w:rPr>
        <w:t xml:space="preserve"> </w:t>
      </w:r>
      <w:r>
        <w:t>to</w:t>
      </w:r>
      <w:r>
        <w:rPr>
          <w:spacing w:val="-4"/>
        </w:rPr>
        <w:t xml:space="preserve"> </w:t>
      </w:r>
      <w:r>
        <w:t xml:space="preserve">ensure optimal service without incurring unnecessary </w:t>
      </w:r>
      <w:proofErr w:type="spellStart"/>
      <w:r>
        <w:t>labour</w:t>
      </w:r>
      <w:proofErr w:type="spellEnd"/>
      <w:r>
        <w:t xml:space="preserve"> costs.</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05"/>
      </w:pPr>
    </w:p>
    <w:p w:rsidR="00B6459C" w:rsidRDefault="00F70658" w:rsidP="002757C2">
      <w:pPr>
        <w:ind w:left="376" w:right="1094"/>
        <w:jc w:val="center"/>
        <w:rPr>
          <w:rFonts w:ascii="Calibri"/>
        </w:rPr>
        <w:sectPr w:rsidR="00B6459C">
          <w:pgSz w:w="11520" w:h="14400"/>
          <w:pgMar w:top="1640" w:right="360" w:bottom="280" w:left="1080" w:header="720" w:footer="720" w:gutter="0"/>
          <w:cols w:space="720"/>
        </w:sectPr>
      </w:pPr>
      <w:r>
        <w:rPr>
          <w:rFonts w:ascii="Calibri"/>
          <w:spacing w:val="-5"/>
        </w:rPr>
        <w:t>19</w:t>
      </w:r>
    </w:p>
    <w:p w:rsidR="00B6459C" w:rsidRDefault="00B6459C">
      <w:pPr>
        <w:pStyle w:val="BodyText"/>
        <w:spacing w:before="4"/>
        <w:rPr>
          <w:rFonts w:ascii="Calibri"/>
          <w:sz w:val="16"/>
        </w:rPr>
      </w:pPr>
    </w:p>
    <w:p w:rsidR="00B6459C" w:rsidRDefault="00F70658">
      <w:pPr>
        <w:pStyle w:val="ListParagraph"/>
        <w:numPr>
          <w:ilvl w:val="3"/>
          <w:numId w:val="10"/>
        </w:numPr>
        <w:tabs>
          <w:tab w:val="left" w:pos="1078"/>
        </w:tabs>
        <w:spacing w:before="85"/>
        <w:ind w:left="1078" w:hanging="359"/>
        <w:rPr>
          <w:sz w:val="25"/>
        </w:rPr>
      </w:pPr>
      <w:r>
        <w:rPr>
          <w:sz w:val="25"/>
        </w:rPr>
        <w:t>Financial</w:t>
      </w:r>
      <w:r>
        <w:rPr>
          <w:spacing w:val="-1"/>
          <w:sz w:val="25"/>
        </w:rPr>
        <w:t xml:space="preserve"> </w:t>
      </w:r>
      <w:r>
        <w:rPr>
          <w:spacing w:val="-2"/>
          <w:sz w:val="25"/>
        </w:rPr>
        <w:t>Flexibility</w:t>
      </w:r>
    </w:p>
    <w:p w:rsidR="00B6459C" w:rsidRDefault="00F70658">
      <w:pPr>
        <w:pStyle w:val="BodyText"/>
        <w:spacing w:before="143" w:line="360" w:lineRule="auto"/>
        <w:ind w:left="1079" w:right="1078"/>
        <w:jc w:val="both"/>
      </w:pPr>
      <w:r>
        <w:t>Financial flexibility focuses on aligning wage structures with labor demand. Compensation may vary based on labor market trends, job roles, or contract types. For example, temporary workers may receive lower pay but offer cost advantages during peak periods, thus supporting operational efficiency.</w:t>
      </w:r>
    </w:p>
    <w:p w:rsidR="00B6459C" w:rsidRDefault="00F70658">
      <w:pPr>
        <w:pStyle w:val="BodyText"/>
        <w:spacing w:line="360" w:lineRule="auto"/>
        <w:ind w:left="1079" w:right="1078"/>
        <w:jc w:val="both"/>
      </w:pPr>
      <w:r>
        <w:t>Although Atkinson’s model has</w:t>
      </w:r>
      <w:r>
        <w:rPr>
          <w:spacing w:val="-6"/>
        </w:rPr>
        <w:t xml:space="preserve"> </w:t>
      </w:r>
      <w:r>
        <w:t>been</w:t>
      </w:r>
      <w:r>
        <w:rPr>
          <w:spacing w:val="-6"/>
        </w:rPr>
        <w:t xml:space="preserve"> </w:t>
      </w:r>
      <w:r>
        <w:t>foundational</w:t>
      </w:r>
      <w:r>
        <w:rPr>
          <w:spacing w:val="-6"/>
        </w:rPr>
        <w:t xml:space="preserve"> </w:t>
      </w:r>
      <w:r>
        <w:t>in</w:t>
      </w:r>
      <w:r>
        <w:rPr>
          <w:spacing w:val="-6"/>
        </w:rPr>
        <w:t xml:space="preserve"> </w:t>
      </w:r>
      <w:r>
        <w:t>labor</w:t>
      </w:r>
      <w:r>
        <w:rPr>
          <w:spacing w:val="-6"/>
        </w:rPr>
        <w:t xml:space="preserve"> </w:t>
      </w:r>
      <w:r>
        <w:t>flexibility</w:t>
      </w:r>
      <w:r>
        <w:rPr>
          <w:spacing w:val="-6"/>
        </w:rPr>
        <w:t xml:space="preserve"> </w:t>
      </w:r>
      <w:r>
        <w:t xml:space="preserve">research, it has received critiques. </w:t>
      </w:r>
      <w:proofErr w:type="spellStart"/>
      <w:r>
        <w:t>Ursell</w:t>
      </w:r>
      <w:proofErr w:type="spellEnd"/>
      <w:r>
        <w:t xml:space="preserve">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w:t>
      </w:r>
      <w:proofErr w:type="spellStart"/>
      <w:r>
        <w:t>McIlroy</w:t>
      </w:r>
      <w:proofErr w:type="spellEnd"/>
      <w:r>
        <w:t xml:space="preserve"> et al., 2004; </w:t>
      </w:r>
      <w:proofErr w:type="spellStart"/>
      <w:r>
        <w:t>Kalleberg</w:t>
      </w:r>
      <w:proofErr w:type="spellEnd"/>
      <w:r>
        <w:t>, 2001).</w:t>
      </w:r>
    </w:p>
    <w:p w:rsidR="00B6459C" w:rsidRDefault="00F70658">
      <w:pPr>
        <w:pStyle w:val="BodyText"/>
        <w:ind w:left="359"/>
        <w:jc w:val="both"/>
      </w:pPr>
      <w:r>
        <w:t>More</w:t>
      </w:r>
      <w:r>
        <w:rPr>
          <w:spacing w:val="-1"/>
        </w:rPr>
        <w:t xml:space="preserve"> </w:t>
      </w:r>
      <w:r>
        <w:t>recent</w:t>
      </w:r>
      <w:r>
        <w:rPr>
          <w:spacing w:val="-1"/>
        </w:rPr>
        <w:t xml:space="preserve"> </w:t>
      </w:r>
      <w:r>
        <w:t>classifications</w:t>
      </w:r>
      <w:r>
        <w:rPr>
          <w:spacing w:val="-1"/>
        </w:rPr>
        <w:t xml:space="preserve"> </w:t>
      </w:r>
      <w:r>
        <w:rPr>
          <w:spacing w:val="-2"/>
        </w:rPr>
        <w:t>include:</w:t>
      </w:r>
    </w:p>
    <w:p w:rsidR="00B6459C" w:rsidRDefault="00F70658">
      <w:pPr>
        <w:pStyle w:val="ListParagraph"/>
        <w:numPr>
          <w:ilvl w:val="0"/>
          <w:numId w:val="9"/>
        </w:numPr>
        <w:tabs>
          <w:tab w:val="left" w:pos="1079"/>
        </w:tabs>
        <w:spacing w:before="145" w:line="360" w:lineRule="auto"/>
        <w:ind w:left="1079" w:right="1081"/>
        <w:rPr>
          <w:sz w:val="25"/>
        </w:rPr>
      </w:pPr>
      <w:r>
        <w:rPr>
          <w:sz w:val="25"/>
        </w:rPr>
        <w:t>Internal (Functional) Flexibility: Refers to the ability of an organization to reassign employees to</w:t>
      </w:r>
      <w:r>
        <w:rPr>
          <w:spacing w:val="-6"/>
          <w:sz w:val="25"/>
        </w:rPr>
        <w:t xml:space="preserve"> </w:t>
      </w:r>
      <w:r>
        <w:rPr>
          <w:sz w:val="25"/>
        </w:rPr>
        <w:t>different</w:t>
      </w:r>
      <w:r>
        <w:rPr>
          <w:spacing w:val="-6"/>
          <w:sz w:val="25"/>
        </w:rPr>
        <w:t xml:space="preserve"> </w:t>
      </w:r>
      <w:r>
        <w:rPr>
          <w:sz w:val="25"/>
        </w:rPr>
        <w:t>roles</w:t>
      </w:r>
      <w:r>
        <w:rPr>
          <w:spacing w:val="-6"/>
          <w:sz w:val="25"/>
        </w:rPr>
        <w:t xml:space="preserve"> </w:t>
      </w:r>
      <w:r>
        <w:rPr>
          <w:sz w:val="25"/>
        </w:rPr>
        <w:t>or</w:t>
      </w:r>
      <w:r>
        <w:rPr>
          <w:spacing w:val="-6"/>
          <w:sz w:val="25"/>
        </w:rPr>
        <w:t xml:space="preserve"> </w:t>
      </w:r>
      <w:r>
        <w:rPr>
          <w:sz w:val="25"/>
        </w:rPr>
        <w:t>alter</w:t>
      </w:r>
      <w:r>
        <w:rPr>
          <w:spacing w:val="-6"/>
          <w:sz w:val="25"/>
        </w:rPr>
        <w:t xml:space="preserve"> </w:t>
      </w:r>
      <w:r>
        <w:rPr>
          <w:sz w:val="25"/>
        </w:rPr>
        <w:t>work</w:t>
      </w:r>
      <w:r>
        <w:rPr>
          <w:spacing w:val="-6"/>
          <w:sz w:val="25"/>
        </w:rPr>
        <w:t xml:space="preserve"> </w:t>
      </w:r>
      <w:r>
        <w:rPr>
          <w:sz w:val="25"/>
        </w:rPr>
        <w:t>schedules</w:t>
      </w:r>
      <w:r>
        <w:rPr>
          <w:spacing w:val="-6"/>
          <w:sz w:val="25"/>
        </w:rPr>
        <w:t xml:space="preserve"> </w:t>
      </w:r>
      <w:r>
        <w:rPr>
          <w:sz w:val="25"/>
        </w:rPr>
        <w:t>internally</w:t>
      </w:r>
      <w:r>
        <w:rPr>
          <w:spacing w:val="-6"/>
          <w:sz w:val="25"/>
        </w:rPr>
        <w:t xml:space="preserve"> </w:t>
      </w:r>
      <w:r>
        <w:rPr>
          <w:sz w:val="25"/>
        </w:rPr>
        <w:t xml:space="preserve">(Reilly, 2001; </w:t>
      </w:r>
      <w:proofErr w:type="spellStart"/>
      <w:r>
        <w:rPr>
          <w:sz w:val="25"/>
        </w:rPr>
        <w:t>Grenier</w:t>
      </w:r>
      <w:proofErr w:type="spellEnd"/>
      <w:r>
        <w:rPr>
          <w:sz w:val="25"/>
        </w:rPr>
        <w:t xml:space="preserve"> et al., 1997).</w:t>
      </w:r>
    </w:p>
    <w:p w:rsidR="00B6459C" w:rsidRDefault="00F70658">
      <w:pPr>
        <w:pStyle w:val="ListParagraph"/>
        <w:numPr>
          <w:ilvl w:val="0"/>
          <w:numId w:val="9"/>
        </w:numPr>
        <w:tabs>
          <w:tab w:val="left" w:pos="1079"/>
        </w:tabs>
        <w:spacing w:before="2" w:line="360" w:lineRule="auto"/>
        <w:ind w:left="1079" w:right="1091"/>
        <w:rPr>
          <w:sz w:val="25"/>
        </w:rPr>
      </w:pPr>
      <w:r>
        <w:rPr>
          <w:sz w:val="25"/>
        </w:rPr>
        <w:t>External (Numerical) Flexibility: Involves hiring or outsourcing labor in response to market demand (</w:t>
      </w:r>
      <w:proofErr w:type="spellStart"/>
      <w:r>
        <w:rPr>
          <w:sz w:val="25"/>
        </w:rPr>
        <w:t>Kalleberg</w:t>
      </w:r>
      <w:proofErr w:type="spellEnd"/>
      <w:r>
        <w:rPr>
          <w:sz w:val="25"/>
        </w:rPr>
        <w:t>, 2001).</w:t>
      </w:r>
    </w:p>
    <w:p w:rsidR="00B6459C" w:rsidRDefault="00F70658">
      <w:pPr>
        <w:pStyle w:val="ListParagraph"/>
        <w:numPr>
          <w:ilvl w:val="0"/>
          <w:numId w:val="9"/>
        </w:numPr>
        <w:tabs>
          <w:tab w:val="left" w:pos="1079"/>
        </w:tabs>
        <w:spacing w:before="2" w:line="360" w:lineRule="auto"/>
        <w:ind w:left="1079" w:right="1085"/>
        <w:rPr>
          <w:sz w:val="25"/>
        </w:rPr>
      </w:pPr>
      <w:r>
        <w:rPr>
          <w:sz w:val="25"/>
        </w:rPr>
        <w:t>Temporal Flexibility: The ability to adapt the duration and timing of work hours (</w:t>
      </w:r>
      <w:proofErr w:type="spellStart"/>
      <w:r>
        <w:rPr>
          <w:sz w:val="25"/>
        </w:rPr>
        <w:t>Blyton</w:t>
      </w:r>
      <w:proofErr w:type="spellEnd"/>
      <w:r>
        <w:rPr>
          <w:sz w:val="25"/>
        </w:rPr>
        <w:t>, 1992; Berg et al., 2004), which is especially relevant in hospitality, where shifts often span weekends, nights, and holidays.</w:t>
      </w:r>
    </w:p>
    <w:p w:rsidR="00B6459C" w:rsidRDefault="00F70658">
      <w:pPr>
        <w:pStyle w:val="BodyText"/>
        <w:spacing w:line="360" w:lineRule="auto"/>
        <w:ind w:left="359" w:right="1080"/>
        <w:jc w:val="both"/>
      </w:pPr>
      <w:r>
        <w:t>In conclusion, these theories provide a strong conceptual foundation for examining how</w:t>
      </w:r>
      <w:r>
        <w:rPr>
          <w:spacing w:val="58"/>
        </w:rPr>
        <w:t xml:space="preserve"> </w:t>
      </w:r>
      <w:r>
        <w:t>flexible</w:t>
      </w:r>
      <w:r>
        <w:rPr>
          <w:spacing w:val="58"/>
        </w:rPr>
        <w:t xml:space="preserve"> </w:t>
      </w:r>
      <w:r>
        <w:t>work</w:t>
      </w:r>
      <w:r>
        <w:rPr>
          <w:spacing w:val="44"/>
        </w:rPr>
        <w:t xml:space="preserve"> </w:t>
      </w:r>
      <w:r>
        <w:t>schedules</w:t>
      </w:r>
      <w:r>
        <w:rPr>
          <w:spacing w:val="43"/>
        </w:rPr>
        <w:t xml:space="preserve"> </w:t>
      </w:r>
      <w:r>
        <w:t>influence</w:t>
      </w:r>
      <w:r>
        <w:rPr>
          <w:spacing w:val="44"/>
        </w:rPr>
        <w:t xml:space="preserve"> </w:t>
      </w:r>
      <w:r>
        <w:t>staff</w:t>
      </w:r>
      <w:r>
        <w:rPr>
          <w:spacing w:val="43"/>
        </w:rPr>
        <w:t xml:space="preserve"> </w:t>
      </w:r>
      <w:r>
        <w:t>performance</w:t>
      </w:r>
      <w:r>
        <w:rPr>
          <w:spacing w:val="44"/>
        </w:rPr>
        <w:t xml:space="preserve"> </w:t>
      </w:r>
      <w:r>
        <w:t>at</w:t>
      </w:r>
      <w:r>
        <w:rPr>
          <w:spacing w:val="43"/>
        </w:rPr>
        <w:t xml:space="preserve"> </w:t>
      </w:r>
      <w:r>
        <w:t>G-Pinnacle</w:t>
      </w:r>
      <w:r>
        <w:rPr>
          <w:spacing w:val="44"/>
        </w:rPr>
        <w:t xml:space="preserve"> </w:t>
      </w:r>
      <w:r>
        <w:rPr>
          <w:spacing w:val="-2"/>
        </w:rPr>
        <w:t>Signature,</w:t>
      </w:r>
    </w:p>
    <w:p w:rsidR="00B6459C" w:rsidRDefault="00F70658">
      <w:pPr>
        <w:spacing w:line="181" w:lineRule="exact"/>
        <w:ind w:left="376" w:right="1094"/>
        <w:jc w:val="center"/>
        <w:rPr>
          <w:rFonts w:ascii="Calibri"/>
        </w:rPr>
      </w:pPr>
      <w:r>
        <w:rPr>
          <w:rFonts w:ascii="Calibri"/>
          <w:spacing w:val="-5"/>
        </w:rPr>
        <w:t>20</w:t>
      </w:r>
    </w:p>
    <w:p w:rsidR="00B6459C" w:rsidRDefault="00B6459C" w:rsidP="002757C2">
      <w:pPr>
        <w:spacing w:line="181" w:lineRule="exact"/>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0"/>
        <w:jc w:val="both"/>
      </w:pPr>
      <w:r>
        <w:t>Ilorin. Herzberg’s model helps evaluate the motivational outcomes of flexibility,</w:t>
      </w:r>
      <w:r>
        <w:rPr>
          <w:spacing w:val="40"/>
        </w:rPr>
        <w:t xml:space="preserve"> </w:t>
      </w:r>
      <w:r>
        <w:t>while Atkinson’s model provides a structural and strategic lens for workforce management within the hospitality sector.</w:t>
      </w:r>
    </w:p>
    <w:p w:rsidR="00B6459C" w:rsidRDefault="00F70658">
      <w:pPr>
        <w:pStyle w:val="Heading2"/>
        <w:numPr>
          <w:ilvl w:val="1"/>
          <w:numId w:val="10"/>
        </w:numPr>
        <w:tabs>
          <w:tab w:val="left" w:pos="733"/>
        </w:tabs>
        <w:ind w:left="733" w:hanging="374"/>
      </w:pPr>
      <w:r>
        <w:t>Empirical</w:t>
      </w:r>
      <w:r>
        <w:rPr>
          <w:spacing w:val="-3"/>
        </w:rPr>
        <w:t xml:space="preserve"> </w:t>
      </w:r>
      <w:r>
        <w:rPr>
          <w:spacing w:val="-2"/>
        </w:rPr>
        <w:t>Analysis</w:t>
      </w:r>
    </w:p>
    <w:p w:rsidR="00B6459C" w:rsidRDefault="00F70658">
      <w:pPr>
        <w:pStyle w:val="BodyText"/>
        <w:spacing w:before="143" w:line="360" w:lineRule="auto"/>
        <w:ind w:left="359" w:right="1079" w:firstLine="720"/>
        <w:jc w:val="both"/>
      </w:pPr>
      <w:r>
        <w:t>This section presents empirical evidence supporting the relationship between flexible work</w:t>
      </w:r>
      <w:r>
        <w:rPr>
          <w:spacing w:val="-4"/>
        </w:rPr>
        <w:t xml:space="preserve"> </w:t>
      </w:r>
      <w:r>
        <w:t>schedules</w:t>
      </w:r>
      <w:r>
        <w:rPr>
          <w:spacing w:val="-4"/>
        </w:rPr>
        <w:t xml:space="preserve"> </w:t>
      </w:r>
      <w:r>
        <w:t>and</w:t>
      </w:r>
      <w:r>
        <w:rPr>
          <w:spacing w:val="-4"/>
        </w:rPr>
        <w:t xml:space="preserve"> </w:t>
      </w:r>
      <w:r>
        <w:t>employee</w:t>
      </w:r>
      <w:r>
        <w:rPr>
          <w:spacing w:val="-4"/>
        </w:rPr>
        <w:t xml:space="preserve"> </w:t>
      </w:r>
      <w:r>
        <w:t>performance,</w:t>
      </w:r>
      <w:r>
        <w:rPr>
          <w:spacing w:val="-4"/>
        </w:rPr>
        <w:t xml:space="preserve"> </w:t>
      </w:r>
      <w:r>
        <w:t>particularly</w:t>
      </w:r>
      <w:r>
        <w:rPr>
          <w:spacing w:val="-4"/>
        </w:rPr>
        <w:t xml:space="preserve"> </w:t>
      </w:r>
      <w:r>
        <w:t>within</w:t>
      </w:r>
      <w:r>
        <w:rPr>
          <w:spacing w:val="-4"/>
        </w:rPr>
        <w:t xml:space="preserve"> </w:t>
      </w:r>
      <w:r>
        <w:t>the</w:t>
      </w:r>
      <w:r>
        <w:rPr>
          <w:spacing w:val="-4"/>
        </w:rPr>
        <w:t xml:space="preserve"> </w:t>
      </w:r>
      <w:r>
        <w:t>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B6459C" w:rsidRDefault="00F70658">
      <w:pPr>
        <w:pStyle w:val="BodyText"/>
        <w:spacing w:line="360" w:lineRule="auto"/>
        <w:ind w:left="359" w:right="1078" w:firstLine="720"/>
        <w:jc w:val="both"/>
      </w:pPr>
      <w:r>
        <w:t>Numerous empirical studies have explored the influence of workplace flexibility on employee outcomes. It is widely acknowledged that employee motivation—driven by factors such as rewards, recognition, autonomy, and flexible work schedules—plays a crucial role in enhancing job</w:t>
      </w:r>
      <w:r>
        <w:rPr>
          <w:spacing w:val="-4"/>
        </w:rPr>
        <w:t xml:space="preserve"> </w:t>
      </w:r>
      <w:r>
        <w:t>satisfaction</w:t>
      </w:r>
      <w:r>
        <w:rPr>
          <w:spacing w:val="-4"/>
        </w:rPr>
        <w:t xml:space="preserve"> </w:t>
      </w:r>
      <w:r>
        <w:t>and</w:t>
      </w:r>
      <w:r>
        <w:rPr>
          <w:spacing w:val="-4"/>
        </w:rPr>
        <w:t xml:space="preserve"> </w:t>
      </w:r>
      <w:r>
        <w:t>organizational performance. Flexible working arrangements, in</w:t>
      </w:r>
      <w:r>
        <w:rPr>
          <w:spacing w:val="-5"/>
        </w:rPr>
        <w:t xml:space="preserve"> </w:t>
      </w:r>
      <w:r>
        <w:t>particular,</w:t>
      </w:r>
      <w:r>
        <w:rPr>
          <w:spacing w:val="-5"/>
        </w:rPr>
        <w:t xml:space="preserve"> </w:t>
      </w:r>
      <w:r>
        <w:t>have</w:t>
      </w:r>
      <w:r>
        <w:rPr>
          <w:spacing w:val="-5"/>
        </w:rPr>
        <w:t xml:space="preserve"> </w:t>
      </w:r>
      <w:r>
        <w:t>been</w:t>
      </w:r>
      <w:r>
        <w:rPr>
          <w:spacing w:val="-5"/>
        </w:rPr>
        <w:t xml:space="preserve"> </w:t>
      </w:r>
      <w:r>
        <w:t>shown</w:t>
      </w:r>
      <w:r>
        <w:rPr>
          <w:spacing w:val="-5"/>
        </w:rPr>
        <w:t xml:space="preserve"> </w:t>
      </w:r>
      <w:r>
        <w:t>to</w:t>
      </w:r>
      <w:r>
        <w:rPr>
          <w:spacing w:val="-5"/>
        </w:rPr>
        <w:t xml:space="preserve"> </w:t>
      </w:r>
      <w:r>
        <w:t>foster greater engagement,</w:t>
      </w:r>
      <w:r>
        <w:rPr>
          <w:spacing w:val="-4"/>
        </w:rPr>
        <w:t xml:space="preserve"> </w:t>
      </w:r>
      <w:r>
        <w:t>reduce</w:t>
      </w:r>
      <w:r>
        <w:rPr>
          <w:spacing w:val="-4"/>
        </w:rPr>
        <w:t xml:space="preserve"> </w:t>
      </w:r>
      <w:r>
        <w:t>burnout,</w:t>
      </w:r>
      <w:r>
        <w:rPr>
          <w:spacing w:val="-4"/>
        </w:rPr>
        <w:t xml:space="preserve"> </w:t>
      </w:r>
      <w:r>
        <w:t>and</w:t>
      </w:r>
      <w:r>
        <w:rPr>
          <w:spacing w:val="-4"/>
        </w:rPr>
        <w:t xml:space="preserve"> </w:t>
      </w:r>
      <w:r>
        <w:t>improve</w:t>
      </w:r>
      <w:r>
        <w:rPr>
          <w:spacing w:val="-4"/>
        </w:rPr>
        <w:t xml:space="preserve"> </w:t>
      </w:r>
      <w:r>
        <w:t>the</w:t>
      </w:r>
      <w:r>
        <w:rPr>
          <w:spacing w:val="-4"/>
        </w:rPr>
        <w:t xml:space="preserve"> </w:t>
      </w:r>
      <w:r>
        <w:t>work-life</w:t>
      </w:r>
      <w:r>
        <w:rPr>
          <w:spacing w:val="-4"/>
        </w:rPr>
        <w:t xml:space="preserve"> </w:t>
      </w:r>
      <w:r>
        <w:t>balance</w:t>
      </w:r>
      <w:r>
        <w:rPr>
          <w:spacing w:val="-4"/>
        </w:rPr>
        <w:t xml:space="preserve"> </w:t>
      </w:r>
      <w:r>
        <w:t>of</w:t>
      </w:r>
      <w:r>
        <w:rPr>
          <w:spacing w:val="-4"/>
        </w:rPr>
        <w:t xml:space="preserve"> </w:t>
      </w:r>
      <w:r>
        <w:t>employees, thereby enabling them to perform at optimal levels.</w:t>
      </w:r>
    </w:p>
    <w:p w:rsidR="00B6459C" w:rsidRDefault="00F70658">
      <w:pPr>
        <w:pStyle w:val="BodyText"/>
        <w:spacing w:line="360" w:lineRule="auto"/>
        <w:ind w:left="359" w:right="1084" w:firstLine="720"/>
        <w:jc w:val="both"/>
      </w:pPr>
      <w:proofErr w:type="spellStart"/>
      <w:r>
        <w:t>Khamkanya</w:t>
      </w:r>
      <w:proofErr w:type="spellEnd"/>
      <w:r>
        <w:t xml:space="preserve"> and Sloan (2008) conducted a study that found a strong positive relationship between flexible work arrangements and employee commitment. Similarly, </w:t>
      </w:r>
      <w:proofErr w:type="spellStart"/>
      <w:r>
        <w:t>Thadsin</w:t>
      </w:r>
      <w:proofErr w:type="spellEnd"/>
      <w:r>
        <w:t xml:space="preserve"> and Brian (2009) argued that when organizations adopt flexible working policies, employees experience greater control over their</w:t>
      </w:r>
      <w:r>
        <w:rPr>
          <w:spacing w:val="-4"/>
        </w:rPr>
        <w:t xml:space="preserve"> </w:t>
      </w:r>
      <w:r>
        <w:t>work</w:t>
      </w:r>
      <w:r>
        <w:rPr>
          <w:spacing w:val="-4"/>
        </w:rPr>
        <w:t xml:space="preserve"> </w:t>
      </w:r>
      <w:r>
        <w:t>environment, which reduces stress and isolation, and enhances productivity. These findings are supported</w:t>
      </w:r>
      <w:r>
        <w:rPr>
          <w:spacing w:val="28"/>
        </w:rPr>
        <w:t xml:space="preserve"> </w:t>
      </w:r>
      <w:r>
        <w:t>by</w:t>
      </w:r>
      <w:r>
        <w:rPr>
          <w:spacing w:val="28"/>
        </w:rPr>
        <w:t xml:space="preserve"> </w:t>
      </w:r>
      <w:r>
        <w:t>numerous</w:t>
      </w:r>
      <w:r>
        <w:rPr>
          <w:spacing w:val="29"/>
        </w:rPr>
        <w:t xml:space="preserve"> </w:t>
      </w:r>
      <w:r>
        <w:t>other</w:t>
      </w:r>
      <w:r>
        <w:rPr>
          <w:spacing w:val="28"/>
        </w:rPr>
        <w:t xml:space="preserve"> </w:t>
      </w:r>
      <w:r>
        <w:t>researchers</w:t>
      </w:r>
      <w:r>
        <w:rPr>
          <w:spacing w:val="29"/>
        </w:rPr>
        <w:t xml:space="preserve"> </w:t>
      </w:r>
      <w:r>
        <w:t>who</w:t>
      </w:r>
      <w:r>
        <w:rPr>
          <w:spacing w:val="13"/>
        </w:rPr>
        <w:t xml:space="preserve"> </w:t>
      </w:r>
      <w:r>
        <w:t>affirm</w:t>
      </w:r>
      <w:r>
        <w:rPr>
          <w:spacing w:val="14"/>
        </w:rPr>
        <w:t xml:space="preserve"> </w:t>
      </w:r>
      <w:r>
        <w:t>that</w:t>
      </w:r>
      <w:r>
        <w:rPr>
          <w:spacing w:val="13"/>
        </w:rPr>
        <w:t xml:space="preserve"> </w:t>
      </w:r>
      <w:r>
        <w:t>flexible</w:t>
      </w:r>
      <w:r>
        <w:rPr>
          <w:spacing w:val="14"/>
        </w:rPr>
        <w:t xml:space="preserve"> </w:t>
      </w:r>
      <w:r>
        <w:t>scheduling</w:t>
      </w:r>
      <w:r>
        <w:rPr>
          <w:spacing w:val="14"/>
        </w:rPr>
        <w:t xml:space="preserve"> </w:t>
      </w:r>
      <w:r>
        <w:rPr>
          <w:spacing w:val="-2"/>
        </w:rPr>
        <w:t>allows</w:t>
      </w:r>
    </w:p>
    <w:p w:rsidR="00B6459C" w:rsidRDefault="00F70658">
      <w:pPr>
        <w:spacing w:line="186" w:lineRule="exact"/>
        <w:ind w:left="376" w:right="1094"/>
        <w:jc w:val="center"/>
        <w:rPr>
          <w:rFonts w:ascii="Calibri"/>
        </w:rPr>
      </w:pPr>
      <w:r>
        <w:rPr>
          <w:rFonts w:ascii="Calibri"/>
          <w:spacing w:val="-5"/>
        </w:rPr>
        <w:t>21</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7"/>
        <w:jc w:val="both"/>
      </w:pPr>
      <w:proofErr w:type="gramStart"/>
      <w:r>
        <w:t>employees</w:t>
      </w:r>
      <w:proofErr w:type="gramEnd"/>
      <w:r>
        <w:t xml:space="preserve"> to manage personal and professional responsibilities more effectively, ultimately leading to higher performance levels.</w:t>
      </w:r>
    </w:p>
    <w:p w:rsidR="00B6459C" w:rsidRDefault="00F70658">
      <w:pPr>
        <w:pStyle w:val="BodyText"/>
        <w:spacing w:line="360" w:lineRule="auto"/>
        <w:ind w:left="359" w:right="1080" w:firstLine="720"/>
        <w:jc w:val="both"/>
      </w:pPr>
      <w:r>
        <w:t>In</w:t>
      </w:r>
      <w:r>
        <w:rPr>
          <w:spacing w:val="40"/>
        </w:rPr>
        <w:t xml:space="preserve"> </w:t>
      </w:r>
      <w:r>
        <w:t>the</w:t>
      </w:r>
      <w:r>
        <w:rPr>
          <w:spacing w:val="40"/>
        </w:rPr>
        <w:t xml:space="preserve"> </w:t>
      </w:r>
      <w:r>
        <w:t>hospitality</w:t>
      </w:r>
      <w:r>
        <w:rPr>
          <w:spacing w:val="40"/>
        </w:rPr>
        <w:t xml:space="preserve"> </w:t>
      </w:r>
      <w:r>
        <w:t>industry—where</w:t>
      </w:r>
      <w:r>
        <w:rPr>
          <w:spacing w:val="40"/>
        </w:rPr>
        <w:t xml:space="preserve"> </w:t>
      </w:r>
      <w:r>
        <w:t>work</w:t>
      </w:r>
      <w:r>
        <w:rPr>
          <w:spacing w:val="40"/>
        </w:rPr>
        <w:t xml:space="preserve"> </w:t>
      </w:r>
      <w:r>
        <w:t>hours</w:t>
      </w:r>
      <w:r>
        <w:rPr>
          <w:spacing w:val="40"/>
        </w:rPr>
        <w:t xml:space="preserve"> </w:t>
      </w:r>
      <w:r>
        <w:t>are</w:t>
      </w:r>
      <w:r>
        <w:rPr>
          <w:spacing w:val="40"/>
        </w:rPr>
        <w:t xml:space="preserve"> </w:t>
      </w:r>
      <w:r>
        <w:t>often</w:t>
      </w:r>
      <w:r>
        <w:rPr>
          <w:spacing w:val="40"/>
        </w:rPr>
        <w:t xml:space="preserve"> </w:t>
      </w:r>
      <w:r>
        <w:t>long</w:t>
      </w:r>
      <w:r>
        <w:rPr>
          <w:spacing w:val="40"/>
        </w:rPr>
        <w:t xml:space="preserve"> </w:t>
      </w:r>
      <w:r>
        <w:t>and irregular—flexible work schedules have become particularly valuable. Studies have shown that employees in hotels and service-based organizations benefit from work arrangements that consider individual needs and life</w:t>
      </w:r>
      <w:r>
        <w:rPr>
          <w:spacing w:val="-3"/>
        </w:rPr>
        <w:t xml:space="preserve"> </w:t>
      </w:r>
      <w:r>
        <w:t>circumstances.</w:t>
      </w:r>
      <w:r>
        <w:rPr>
          <w:spacing w:val="-3"/>
        </w:rPr>
        <w:t xml:space="preserve"> </w:t>
      </w:r>
      <w:r>
        <w:t>When</w:t>
      </w:r>
      <w:r>
        <w:rPr>
          <w:spacing w:val="-3"/>
        </w:rPr>
        <w:t xml:space="preserve"> </w:t>
      </w:r>
      <w:r>
        <w:t>hospitality organizations implement flexible working options such as shift swaps, compressed workweeks, or part-time schedules, employees are more likely to feel valued and motivated, which contributes</w:t>
      </w:r>
      <w:r>
        <w:rPr>
          <w:spacing w:val="-4"/>
        </w:rPr>
        <w:t xml:space="preserve"> </w:t>
      </w:r>
      <w:r>
        <w:t>to</w:t>
      </w:r>
      <w:r>
        <w:rPr>
          <w:spacing w:val="-4"/>
        </w:rPr>
        <w:t xml:space="preserve"> </w:t>
      </w:r>
      <w:r>
        <w:t>improved</w:t>
      </w:r>
      <w:r>
        <w:rPr>
          <w:spacing w:val="-4"/>
        </w:rPr>
        <w:t xml:space="preserve"> </w:t>
      </w:r>
      <w:r>
        <w:t>customer</w:t>
      </w:r>
      <w:r>
        <w:rPr>
          <w:spacing w:val="-4"/>
        </w:rPr>
        <w:t xml:space="preserve"> </w:t>
      </w:r>
      <w:r>
        <w:t>service</w:t>
      </w:r>
      <w:r>
        <w:rPr>
          <w:spacing w:val="-4"/>
        </w:rPr>
        <w:t xml:space="preserve"> </w:t>
      </w:r>
      <w:r>
        <w:t>and</w:t>
      </w:r>
      <w:r>
        <w:rPr>
          <w:spacing w:val="-4"/>
        </w:rPr>
        <w:t xml:space="preserve"> </w:t>
      </w:r>
      <w:r>
        <w:t>operational</w:t>
      </w:r>
      <w:r>
        <w:rPr>
          <w:spacing w:val="-4"/>
        </w:rPr>
        <w:t xml:space="preserve"> </w:t>
      </w:r>
      <w:r>
        <w:t xml:space="preserve">efficiency (Smith &amp; </w:t>
      </w:r>
      <w:proofErr w:type="spellStart"/>
      <w:r>
        <w:t>Karunaratne</w:t>
      </w:r>
      <w:proofErr w:type="spellEnd"/>
      <w:r>
        <w:t>, 2010; Malik et al., 2020).</w:t>
      </w:r>
    </w:p>
    <w:p w:rsidR="00B6459C" w:rsidRDefault="00F70658">
      <w:pPr>
        <w:pStyle w:val="BodyText"/>
        <w:spacing w:line="360" w:lineRule="auto"/>
        <w:ind w:left="359" w:right="1081" w:firstLine="720"/>
        <w:jc w:val="both"/>
      </w:pPr>
      <w:r>
        <w:t>Empirical evidence gathered from various contexts, therefore, consistently suggests</w:t>
      </w:r>
      <w:r>
        <w:rPr>
          <w:spacing w:val="80"/>
        </w:rPr>
        <w:t xml:space="preserve"> </w:t>
      </w:r>
      <w:r>
        <w:t>that</w:t>
      </w:r>
      <w:r>
        <w:rPr>
          <w:spacing w:val="80"/>
        </w:rPr>
        <w:t xml:space="preserve"> </w:t>
      </w:r>
      <w:r>
        <w:t>the</w:t>
      </w:r>
      <w:r>
        <w:rPr>
          <w:spacing w:val="80"/>
        </w:rPr>
        <w:t xml:space="preserve"> </w:t>
      </w:r>
      <w:r>
        <w:t>adoption</w:t>
      </w:r>
      <w:r>
        <w:rPr>
          <w:spacing w:val="80"/>
        </w:rPr>
        <w:t xml:space="preserve"> </w:t>
      </w:r>
      <w:r>
        <w:t>of</w:t>
      </w:r>
      <w:r>
        <w:rPr>
          <w:spacing w:val="80"/>
        </w:rPr>
        <w:t xml:space="preserve"> </w:t>
      </w:r>
      <w:r>
        <w:t>flexible</w:t>
      </w:r>
      <w:r>
        <w:rPr>
          <w:spacing w:val="80"/>
        </w:rPr>
        <w:t xml:space="preserve"> </w:t>
      </w:r>
      <w:r>
        <w:t>work</w:t>
      </w:r>
      <w:r>
        <w:rPr>
          <w:spacing w:val="80"/>
        </w:rPr>
        <w:t xml:space="preserve"> </w:t>
      </w:r>
      <w:r>
        <w:t>practices</w:t>
      </w:r>
      <w:r>
        <w:rPr>
          <w:spacing w:val="80"/>
        </w:rPr>
        <w:t xml:space="preserve"> </w:t>
      </w:r>
      <w:r>
        <w:t>can</w:t>
      </w:r>
      <w:r>
        <w:rPr>
          <w:spacing w:val="80"/>
        </w:rPr>
        <w:t xml:space="preserve"> </w:t>
      </w:r>
      <w:r>
        <w:t>enhance</w:t>
      </w:r>
      <w:r>
        <w:rPr>
          <w:spacing w:val="80"/>
        </w:rPr>
        <w:t xml:space="preserve"> </w:t>
      </w:r>
      <w:r>
        <w:t>employee well-being and job performance. This research underpins the present study, which seeks to assess how such practices influence staff performance at G-Pinnacle Signature, Ilorin—a prominent player in Nigeria’s hospitality sector.</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61"/>
      </w:pPr>
    </w:p>
    <w:p w:rsidR="00B6459C" w:rsidRDefault="00F70658">
      <w:pPr>
        <w:ind w:left="376" w:right="1094"/>
        <w:jc w:val="center"/>
        <w:rPr>
          <w:rFonts w:ascii="Calibri"/>
        </w:rPr>
      </w:pPr>
      <w:r>
        <w:rPr>
          <w:rFonts w:ascii="Calibri"/>
          <w:spacing w:val="-5"/>
        </w:rPr>
        <w:t>22</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rPr>
          <w:rFonts w:ascii="Calibri"/>
        </w:rPr>
      </w:pPr>
    </w:p>
    <w:p w:rsidR="00B6459C" w:rsidRDefault="00B6459C">
      <w:pPr>
        <w:pStyle w:val="BodyText"/>
        <w:rPr>
          <w:rFonts w:ascii="Calibri"/>
        </w:rPr>
      </w:pPr>
    </w:p>
    <w:p w:rsidR="00B6459C" w:rsidRDefault="00B6459C">
      <w:pPr>
        <w:pStyle w:val="BodyText"/>
        <w:spacing w:before="66"/>
        <w:rPr>
          <w:rFonts w:ascii="Calibri"/>
        </w:rPr>
      </w:pPr>
    </w:p>
    <w:p w:rsidR="00B6459C" w:rsidRDefault="00F70658">
      <w:pPr>
        <w:pStyle w:val="ListParagraph"/>
        <w:numPr>
          <w:ilvl w:val="1"/>
          <w:numId w:val="8"/>
        </w:numPr>
        <w:tabs>
          <w:tab w:val="left" w:pos="733"/>
        </w:tabs>
        <w:ind w:left="733" w:hanging="374"/>
        <w:rPr>
          <w:b/>
          <w:sz w:val="25"/>
        </w:rPr>
      </w:pPr>
      <w:r>
        <w:rPr>
          <w:b/>
          <w:spacing w:val="-2"/>
          <w:sz w:val="25"/>
        </w:rPr>
        <w:t>Introduction</w:t>
      </w:r>
    </w:p>
    <w:p w:rsidR="00B6459C" w:rsidRDefault="00F70658">
      <w:pPr>
        <w:pStyle w:val="Heading1"/>
        <w:spacing w:line="360" w:lineRule="auto"/>
        <w:ind w:right="3873"/>
      </w:pPr>
      <w:r>
        <w:rPr>
          <w:b w:val="0"/>
        </w:rPr>
        <w:br w:type="column"/>
      </w:r>
      <w:r>
        <w:lastRenderedPageBreak/>
        <w:t>CHAPTER</w:t>
      </w:r>
      <w:r>
        <w:rPr>
          <w:spacing w:val="-17"/>
        </w:rPr>
        <w:t xml:space="preserve"> </w:t>
      </w:r>
      <w:r>
        <w:t xml:space="preserve">THREE </w:t>
      </w:r>
      <w:r>
        <w:rPr>
          <w:spacing w:val="-2"/>
        </w:rPr>
        <w:t>METHODOLOGY</w:t>
      </w:r>
    </w:p>
    <w:p w:rsidR="00B6459C" w:rsidRDefault="00B6459C">
      <w:pPr>
        <w:pStyle w:val="Heading1"/>
        <w:spacing w:line="360" w:lineRule="auto"/>
        <w:sectPr w:rsidR="00B6459C">
          <w:pgSz w:w="11520" w:h="14400"/>
          <w:pgMar w:top="1640" w:right="360" w:bottom="280" w:left="1080" w:header="720" w:footer="720" w:gutter="0"/>
          <w:cols w:num="2" w:space="720" w:equalWidth="0">
            <w:col w:w="2132" w:space="1468"/>
            <w:col w:w="6480"/>
          </w:cols>
        </w:sectPr>
      </w:pPr>
    </w:p>
    <w:p w:rsidR="00B6459C" w:rsidRDefault="00F70658">
      <w:pPr>
        <w:pStyle w:val="BodyText"/>
        <w:spacing w:before="144" w:line="360" w:lineRule="auto"/>
        <w:ind w:left="359" w:right="1083" w:firstLine="720"/>
        <w:jc w:val="both"/>
      </w:pPr>
      <w:r>
        <w:lastRenderedPageBreak/>
        <w:t>This chapter outlines the research methodology adopted for the study titled "Flexible</w:t>
      </w:r>
      <w:r>
        <w:rPr>
          <w:spacing w:val="-6"/>
        </w:rPr>
        <w:t xml:space="preserve"> </w:t>
      </w:r>
      <w:r>
        <w:t>Work</w:t>
      </w:r>
      <w:r>
        <w:rPr>
          <w:spacing w:val="-6"/>
        </w:rPr>
        <w:t xml:space="preserve"> </w:t>
      </w:r>
      <w:r>
        <w:t>Schedules</w:t>
      </w:r>
      <w:r>
        <w:rPr>
          <w:spacing w:val="-6"/>
        </w:rPr>
        <w:t xml:space="preserve"> </w:t>
      </w:r>
      <w:r>
        <w:t>and</w:t>
      </w:r>
      <w:r>
        <w:rPr>
          <w:spacing w:val="-6"/>
        </w:rPr>
        <w:t xml:space="preserve"> </w:t>
      </w:r>
      <w:r>
        <w:t>Their</w:t>
      </w:r>
      <w:r>
        <w:rPr>
          <w:spacing w:val="-6"/>
        </w:rPr>
        <w:t xml:space="preserve"> </w:t>
      </w:r>
      <w:r>
        <w:t>Influence</w:t>
      </w:r>
      <w:r>
        <w:rPr>
          <w:spacing w:val="-6"/>
        </w:rPr>
        <w:t xml:space="preserve"> </w:t>
      </w:r>
      <w:r>
        <w:t>on</w:t>
      </w:r>
      <w:r>
        <w:rPr>
          <w:spacing w:val="-6"/>
        </w:rPr>
        <w:t xml:space="preserve"> </w:t>
      </w:r>
      <w:r>
        <w:t>Staff</w:t>
      </w:r>
      <w:r>
        <w:rPr>
          <w:spacing w:val="-6"/>
        </w:rPr>
        <w:t xml:space="preserve"> </w:t>
      </w:r>
      <w:r>
        <w:t>Performance</w:t>
      </w:r>
      <w:r>
        <w:rPr>
          <w:spacing w:val="-6"/>
        </w:rPr>
        <w:t xml:space="preserve"> </w:t>
      </w:r>
      <w:r>
        <w:t>in</w:t>
      </w:r>
      <w:r>
        <w:rPr>
          <w:spacing w:val="-6"/>
        </w:rPr>
        <w:t xml:space="preserve"> </w:t>
      </w:r>
      <w:r>
        <w:t>the</w:t>
      </w:r>
      <w:r>
        <w:rPr>
          <w:spacing w:val="-6"/>
        </w:rPr>
        <w:t xml:space="preserve"> </w:t>
      </w:r>
      <w:r>
        <w:t>Hospitality Industry:</w:t>
      </w:r>
      <w:r>
        <w:rPr>
          <w:spacing w:val="-4"/>
        </w:rPr>
        <w:t xml:space="preserve"> </w:t>
      </w:r>
      <w:r>
        <w:t>Evidence</w:t>
      </w:r>
      <w:r>
        <w:rPr>
          <w:spacing w:val="-4"/>
        </w:rPr>
        <w:t xml:space="preserve"> </w:t>
      </w:r>
      <w:r>
        <w:t>from</w:t>
      </w:r>
      <w:r>
        <w:rPr>
          <w:spacing w:val="-4"/>
        </w:rPr>
        <w:t xml:space="preserve"> </w:t>
      </w:r>
      <w:r>
        <w:t>G-Pinnacle</w:t>
      </w:r>
      <w:r>
        <w:rPr>
          <w:spacing w:val="-4"/>
        </w:rPr>
        <w:t xml:space="preserve"> </w:t>
      </w:r>
      <w:r>
        <w:t>Signature,</w:t>
      </w:r>
      <w:r>
        <w:rPr>
          <w:spacing w:val="-4"/>
        </w:rPr>
        <w:t xml:space="preserve"> </w:t>
      </w:r>
      <w:r>
        <w:t>Ilorin."</w:t>
      </w:r>
      <w:r>
        <w:rPr>
          <w:spacing w:val="-4"/>
        </w:rPr>
        <w:t xml:space="preserve"> </w:t>
      </w:r>
      <w:r>
        <w:t>It</w:t>
      </w:r>
      <w:r>
        <w:rPr>
          <w:spacing w:val="-4"/>
        </w:rPr>
        <w:t xml:space="preserve"> </w:t>
      </w:r>
      <w:r>
        <w:t>presents</w:t>
      </w:r>
      <w:r>
        <w:rPr>
          <w:spacing w:val="-4"/>
        </w:rPr>
        <w:t xml:space="preserve"> </w:t>
      </w:r>
      <w:r>
        <w:t>the</w:t>
      </w:r>
      <w:r>
        <w:rPr>
          <w:spacing w:val="-4"/>
        </w:rPr>
        <w:t xml:space="preserve"> </w:t>
      </w:r>
      <w:r>
        <w:t>research</w:t>
      </w:r>
      <w:r>
        <w:rPr>
          <w:spacing w:val="-4"/>
        </w:rPr>
        <w:t xml:space="preserve"> </w:t>
      </w:r>
      <w:r>
        <w:t>design, population of the</w:t>
      </w:r>
      <w:r>
        <w:rPr>
          <w:spacing w:val="-4"/>
        </w:rPr>
        <w:t xml:space="preserve"> </w:t>
      </w:r>
      <w:r>
        <w:t>study,</w:t>
      </w:r>
      <w:r>
        <w:rPr>
          <w:spacing w:val="-4"/>
        </w:rPr>
        <w:t xml:space="preserve"> </w:t>
      </w:r>
      <w:r>
        <w:t>sample</w:t>
      </w:r>
      <w:r>
        <w:rPr>
          <w:spacing w:val="-4"/>
        </w:rPr>
        <w:t xml:space="preserve"> </w:t>
      </w:r>
      <w:r>
        <w:t>size</w:t>
      </w:r>
      <w:r>
        <w:rPr>
          <w:spacing w:val="-4"/>
        </w:rPr>
        <w:t xml:space="preserve"> </w:t>
      </w:r>
      <w:r>
        <w:t>and</w:t>
      </w:r>
      <w:r>
        <w:rPr>
          <w:spacing w:val="-4"/>
        </w:rPr>
        <w:t xml:space="preserve"> </w:t>
      </w:r>
      <w:r>
        <w:t>sampling</w:t>
      </w:r>
      <w:r>
        <w:rPr>
          <w:spacing w:val="-4"/>
        </w:rPr>
        <w:t xml:space="preserve"> </w:t>
      </w:r>
      <w:r>
        <w:t>technique,</w:t>
      </w:r>
      <w:r>
        <w:rPr>
          <w:spacing w:val="-4"/>
        </w:rPr>
        <w:t xml:space="preserve"> </w:t>
      </w:r>
      <w:r>
        <w:t>sources</w:t>
      </w:r>
      <w:r>
        <w:rPr>
          <w:spacing w:val="-4"/>
        </w:rPr>
        <w:t xml:space="preserve"> </w:t>
      </w:r>
      <w:r>
        <w:t>of</w:t>
      </w:r>
      <w:r>
        <w:rPr>
          <w:spacing w:val="-4"/>
        </w:rPr>
        <w:t xml:space="preserve"> </w:t>
      </w:r>
      <w:r>
        <w:t>data,</w:t>
      </w:r>
      <w:r>
        <w:rPr>
          <w:spacing w:val="-4"/>
        </w:rPr>
        <w:t xml:space="preserve"> </w:t>
      </w:r>
      <w:r>
        <w:t>research instruments, methods of data collection, validity and</w:t>
      </w:r>
      <w:r>
        <w:rPr>
          <w:spacing w:val="-3"/>
        </w:rPr>
        <w:t xml:space="preserve"> </w:t>
      </w:r>
      <w:r>
        <w:t>reliability</w:t>
      </w:r>
      <w:r>
        <w:rPr>
          <w:spacing w:val="-3"/>
        </w:rPr>
        <w:t xml:space="preserve"> </w:t>
      </w:r>
      <w:r>
        <w:t>of</w:t>
      </w:r>
      <w:r>
        <w:rPr>
          <w:spacing w:val="-3"/>
        </w:rPr>
        <w:t xml:space="preserve"> </w:t>
      </w:r>
      <w:r>
        <w:t>the</w:t>
      </w:r>
      <w:r>
        <w:rPr>
          <w:spacing w:val="-3"/>
        </w:rPr>
        <w:t xml:space="preserve"> </w:t>
      </w:r>
      <w:r>
        <w:t>instrument,</w:t>
      </w:r>
      <w:r>
        <w:rPr>
          <w:spacing w:val="-3"/>
        </w:rPr>
        <w:t xml:space="preserve"> </w:t>
      </w:r>
      <w:r>
        <w:t>and the techniques employed for data analysis.</w:t>
      </w:r>
    </w:p>
    <w:p w:rsidR="00B6459C" w:rsidRDefault="00F70658">
      <w:pPr>
        <w:pStyle w:val="Heading2"/>
        <w:numPr>
          <w:ilvl w:val="1"/>
          <w:numId w:val="8"/>
        </w:numPr>
        <w:tabs>
          <w:tab w:val="left" w:pos="733"/>
        </w:tabs>
        <w:ind w:left="733" w:hanging="374"/>
      </w:pPr>
      <w:r>
        <w:t>Research</w:t>
      </w:r>
      <w:r>
        <w:rPr>
          <w:spacing w:val="-6"/>
        </w:rPr>
        <w:t xml:space="preserve"> </w:t>
      </w:r>
      <w:r>
        <w:rPr>
          <w:spacing w:val="-2"/>
        </w:rPr>
        <w:t>Design</w:t>
      </w:r>
    </w:p>
    <w:p w:rsidR="00B6459C" w:rsidRDefault="00F70658">
      <w:pPr>
        <w:pStyle w:val="BodyText"/>
        <w:spacing w:before="144" w:line="360" w:lineRule="auto"/>
        <w:ind w:left="359" w:right="1082" w:firstLine="720"/>
        <w:jc w:val="both"/>
      </w:pPr>
      <w:r>
        <w:t xml:space="preserve">This study adopts a descriptive survey research design. This design is appropriate for collecting and </w:t>
      </w:r>
      <w:proofErr w:type="spellStart"/>
      <w:r>
        <w:t>analysing</w:t>
      </w:r>
      <w:proofErr w:type="spellEnd"/>
      <w:r>
        <w:t xml:space="preserve"> data on the perception of employees regarding flexible work schedules and their effect on performance. It enables the researcher to observe and describe </w:t>
      </w:r>
      <w:proofErr w:type="spellStart"/>
      <w:r>
        <w:t>behaviours</w:t>
      </w:r>
      <w:proofErr w:type="spellEnd"/>
      <w:r>
        <w:t>, attitudes, and</w:t>
      </w:r>
      <w:r>
        <w:rPr>
          <w:spacing w:val="-4"/>
        </w:rPr>
        <w:t xml:space="preserve"> </w:t>
      </w:r>
      <w:r>
        <w:t>opinions</w:t>
      </w:r>
      <w:r>
        <w:rPr>
          <w:spacing w:val="-4"/>
        </w:rPr>
        <w:t xml:space="preserve"> </w:t>
      </w:r>
      <w:r>
        <w:t>of</w:t>
      </w:r>
      <w:r>
        <w:rPr>
          <w:spacing w:val="-4"/>
        </w:rPr>
        <w:t xml:space="preserve"> </w:t>
      </w:r>
      <w:r>
        <w:t>staff</w:t>
      </w:r>
      <w:r>
        <w:rPr>
          <w:spacing w:val="-4"/>
        </w:rPr>
        <w:t xml:space="preserve"> </w:t>
      </w:r>
      <w:r>
        <w:t>in</w:t>
      </w:r>
      <w:r>
        <w:rPr>
          <w:spacing w:val="-4"/>
        </w:rPr>
        <w:t xml:space="preserve"> </w:t>
      </w:r>
      <w:r>
        <w:t>their natural setting without manipulation.</w:t>
      </w:r>
    </w:p>
    <w:p w:rsidR="00B6459C" w:rsidRDefault="00F70658">
      <w:pPr>
        <w:pStyle w:val="Heading2"/>
        <w:numPr>
          <w:ilvl w:val="1"/>
          <w:numId w:val="8"/>
        </w:numPr>
        <w:tabs>
          <w:tab w:val="left" w:pos="733"/>
        </w:tabs>
        <w:ind w:left="733" w:hanging="374"/>
      </w:pPr>
      <w:r>
        <w:t>Population</w:t>
      </w:r>
      <w:r>
        <w:rPr>
          <w:spacing w:val="-1"/>
        </w:rPr>
        <w:t xml:space="preserve"> </w:t>
      </w:r>
      <w:r>
        <w:t>of</w:t>
      </w:r>
      <w:r>
        <w:rPr>
          <w:spacing w:val="-1"/>
        </w:rPr>
        <w:t xml:space="preserve"> </w:t>
      </w:r>
      <w:r>
        <w:t>the</w:t>
      </w:r>
      <w:r>
        <w:rPr>
          <w:spacing w:val="-1"/>
        </w:rPr>
        <w:t xml:space="preserve"> </w:t>
      </w:r>
      <w:r>
        <w:rPr>
          <w:spacing w:val="-2"/>
        </w:rPr>
        <w:t>Study</w:t>
      </w:r>
    </w:p>
    <w:p w:rsidR="00B6459C" w:rsidRDefault="00F70658">
      <w:pPr>
        <w:pStyle w:val="BodyText"/>
        <w:spacing w:before="143" w:line="360" w:lineRule="auto"/>
        <w:ind w:left="359" w:right="1080" w:firstLine="720"/>
        <w:jc w:val="both"/>
      </w:pPr>
      <w:r>
        <w:t>The target population of this study comprises all employees of G-Pinnacle Signature, Ilorin, including both managerial and non-managerial staff. The total population is estimated at 130 employees, based on records obtained</w:t>
      </w:r>
      <w:r>
        <w:rPr>
          <w:spacing w:val="-4"/>
        </w:rPr>
        <w:t xml:space="preserve"> </w:t>
      </w:r>
      <w:r>
        <w:t>from</w:t>
      </w:r>
      <w:r>
        <w:rPr>
          <w:spacing w:val="-4"/>
        </w:rPr>
        <w:t xml:space="preserve"> </w:t>
      </w:r>
      <w:r>
        <w:t>the</w:t>
      </w:r>
      <w:r>
        <w:rPr>
          <w:spacing w:val="-4"/>
        </w:rPr>
        <w:t xml:space="preserve"> </w:t>
      </w:r>
      <w:r>
        <w:t>hotel’s human resources department.</w:t>
      </w:r>
    </w:p>
    <w:p w:rsidR="00B6459C" w:rsidRDefault="00F70658">
      <w:pPr>
        <w:pStyle w:val="Heading2"/>
        <w:numPr>
          <w:ilvl w:val="1"/>
          <w:numId w:val="8"/>
        </w:numPr>
        <w:tabs>
          <w:tab w:val="left" w:pos="733"/>
        </w:tabs>
        <w:ind w:left="733" w:hanging="374"/>
      </w:pPr>
      <w:r>
        <w:t>Sample</w:t>
      </w:r>
      <w:r>
        <w:rPr>
          <w:spacing w:val="-1"/>
        </w:rPr>
        <w:t xml:space="preserve"> </w:t>
      </w:r>
      <w:r>
        <w:t>Size</w:t>
      </w:r>
      <w:r>
        <w:rPr>
          <w:spacing w:val="-1"/>
        </w:rPr>
        <w:t xml:space="preserve"> </w:t>
      </w:r>
      <w:r>
        <w:t>and</w:t>
      </w:r>
      <w:r>
        <w:rPr>
          <w:spacing w:val="-1"/>
        </w:rPr>
        <w:t xml:space="preserve"> </w:t>
      </w:r>
      <w:r>
        <w:t>Sampling</w:t>
      </w:r>
      <w:r>
        <w:rPr>
          <w:spacing w:val="-1"/>
        </w:rPr>
        <w:t xml:space="preserve"> </w:t>
      </w:r>
      <w:r>
        <w:rPr>
          <w:spacing w:val="-2"/>
        </w:rPr>
        <w:t>Technique</w:t>
      </w:r>
    </w:p>
    <w:p w:rsidR="00B6459C" w:rsidRDefault="00F70658">
      <w:pPr>
        <w:spacing w:before="144"/>
        <w:ind w:left="359"/>
        <w:rPr>
          <w:b/>
          <w:sz w:val="25"/>
        </w:rPr>
      </w:pPr>
      <w:r>
        <w:rPr>
          <w:b/>
          <w:sz w:val="25"/>
        </w:rPr>
        <w:t>Using</w:t>
      </w:r>
      <w:r>
        <w:rPr>
          <w:b/>
          <w:spacing w:val="-13"/>
          <w:sz w:val="25"/>
        </w:rPr>
        <w:t xml:space="preserve"> </w:t>
      </w:r>
      <w:r>
        <w:rPr>
          <w:b/>
          <w:sz w:val="25"/>
        </w:rPr>
        <w:t>Taro</w:t>
      </w:r>
      <w:r>
        <w:rPr>
          <w:b/>
          <w:spacing w:val="-10"/>
          <w:sz w:val="25"/>
        </w:rPr>
        <w:t xml:space="preserve"> </w:t>
      </w:r>
      <w:r>
        <w:rPr>
          <w:b/>
          <w:sz w:val="25"/>
        </w:rPr>
        <w:t>Yamane’s</w:t>
      </w:r>
      <w:r>
        <w:rPr>
          <w:b/>
          <w:spacing w:val="-11"/>
          <w:sz w:val="25"/>
        </w:rPr>
        <w:t xml:space="preserve"> </w:t>
      </w:r>
      <w:r>
        <w:rPr>
          <w:b/>
          <w:sz w:val="25"/>
        </w:rPr>
        <w:t>formula</w:t>
      </w:r>
      <w:r>
        <w:rPr>
          <w:b/>
          <w:spacing w:val="-10"/>
          <w:sz w:val="25"/>
        </w:rPr>
        <w:t xml:space="preserve"> </w:t>
      </w:r>
      <w:r>
        <w:rPr>
          <w:b/>
          <w:sz w:val="25"/>
        </w:rPr>
        <w:t>for</w:t>
      </w:r>
      <w:r>
        <w:rPr>
          <w:b/>
          <w:spacing w:val="-11"/>
          <w:sz w:val="25"/>
        </w:rPr>
        <w:t xml:space="preserve"> </w:t>
      </w:r>
      <w:r>
        <w:rPr>
          <w:b/>
          <w:sz w:val="25"/>
        </w:rPr>
        <w:t>determining</w:t>
      </w:r>
      <w:r>
        <w:rPr>
          <w:b/>
          <w:spacing w:val="-10"/>
          <w:sz w:val="25"/>
        </w:rPr>
        <w:t xml:space="preserve"> </w:t>
      </w:r>
      <w:r>
        <w:rPr>
          <w:b/>
          <w:sz w:val="25"/>
        </w:rPr>
        <w:t>sample</w:t>
      </w:r>
      <w:r>
        <w:rPr>
          <w:b/>
          <w:spacing w:val="-10"/>
          <w:sz w:val="25"/>
        </w:rPr>
        <w:t xml:space="preserve"> </w:t>
      </w:r>
      <w:r>
        <w:rPr>
          <w:b/>
          <w:spacing w:val="-2"/>
          <w:sz w:val="25"/>
        </w:rPr>
        <w:t>size:</w:t>
      </w:r>
    </w:p>
    <w:p w:rsidR="00B6459C" w:rsidRDefault="00F70658">
      <w:pPr>
        <w:pStyle w:val="BodyText"/>
        <w:spacing w:before="1" w:line="430" w:lineRule="atLeast"/>
        <w:ind w:left="1079" w:right="5427"/>
      </w:pPr>
      <w:r>
        <w:t>The</w:t>
      </w:r>
      <w:r>
        <w:rPr>
          <w:spacing w:val="-13"/>
        </w:rPr>
        <w:t xml:space="preserve"> </w:t>
      </w:r>
      <w:r>
        <w:t>Yamane</w:t>
      </w:r>
      <w:r>
        <w:rPr>
          <w:spacing w:val="-13"/>
        </w:rPr>
        <w:t xml:space="preserve"> </w:t>
      </w:r>
      <w:r>
        <w:t>formula</w:t>
      </w:r>
      <w:r>
        <w:rPr>
          <w:spacing w:val="-13"/>
        </w:rPr>
        <w:t xml:space="preserve"> </w:t>
      </w:r>
      <w:r>
        <w:t>is</w:t>
      </w:r>
      <w:r>
        <w:rPr>
          <w:spacing w:val="-13"/>
        </w:rPr>
        <w:t xml:space="preserve"> </w:t>
      </w:r>
      <w:r>
        <w:t>given</w:t>
      </w:r>
      <w:r>
        <w:rPr>
          <w:spacing w:val="-13"/>
        </w:rPr>
        <w:t xml:space="preserve"> </w:t>
      </w:r>
      <w:r>
        <w:t>thus; n = N/1 + a</w:t>
      </w:r>
      <w:r>
        <w:rPr>
          <w:vertAlign w:val="superscript"/>
        </w:rPr>
        <w:t>2</w:t>
      </w:r>
      <w:r>
        <w:t>N</w:t>
      </w:r>
    </w:p>
    <w:p w:rsidR="00B6459C" w:rsidRDefault="00F70658">
      <w:pPr>
        <w:spacing w:before="29"/>
        <w:ind w:left="376" w:right="1094"/>
        <w:jc w:val="center"/>
        <w:rPr>
          <w:rFonts w:ascii="Calibri"/>
        </w:rPr>
      </w:pPr>
      <w:r>
        <w:rPr>
          <w:rFonts w:ascii="Calibri"/>
          <w:spacing w:val="-5"/>
        </w:rPr>
        <w:t>23</w:t>
      </w:r>
    </w:p>
    <w:p w:rsidR="00B6459C" w:rsidRDefault="00B6459C">
      <w:pPr>
        <w:jc w:val="center"/>
        <w:rPr>
          <w:rFonts w:ascii="Calibri"/>
        </w:rPr>
        <w:sectPr w:rsidR="00B6459C">
          <w:type w:val="continuous"/>
          <w:pgSz w:w="11520" w:h="14400"/>
          <w:pgMar w:top="1640" w:right="360" w:bottom="280" w:left="1080" w:header="720" w:footer="720" w:gutter="0"/>
          <w:cols w:space="720"/>
        </w:sectPr>
      </w:pPr>
    </w:p>
    <w:p w:rsidR="00B6459C" w:rsidRDefault="00F70658">
      <w:pPr>
        <w:pStyle w:val="BodyText"/>
        <w:spacing w:before="85" w:line="360" w:lineRule="auto"/>
        <w:ind w:left="1079" w:right="6548"/>
      </w:pPr>
      <w:r>
        <w:lastRenderedPageBreak/>
        <w:t>Where:</w:t>
      </w:r>
      <w:r>
        <w:rPr>
          <w:spacing w:val="-10"/>
        </w:rPr>
        <w:t xml:space="preserve"> </w:t>
      </w:r>
      <w:r>
        <w:t>n</w:t>
      </w:r>
      <w:r>
        <w:rPr>
          <w:spacing w:val="-10"/>
        </w:rPr>
        <w:t xml:space="preserve"> </w:t>
      </w:r>
      <w:r>
        <w:t>–</w:t>
      </w:r>
      <w:r>
        <w:rPr>
          <w:spacing w:val="-10"/>
        </w:rPr>
        <w:t xml:space="preserve"> </w:t>
      </w:r>
      <w:r>
        <w:t>sample</w:t>
      </w:r>
      <w:r>
        <w:rPr>
          <w:spacing w:val="-10"/>
        </w:rPr>
        <w:t xml:space="preserve"> </w:t>
      </w:r>
      <w:r>
        <w:t>size N – Population</w:t>
      </w:r>
    </w:p>
    <w:p w:rsidR="00B6459C" w:rsidRDefault="00F70658">
      <w:pPr>
        <w:pStyle w:val="BodyText"/>
        <w:spacing w:line="360" w:lineRule="auto"/>
        <w:ind w:left="1079" w:right="6171"/>
      </w:pPr>
      <w:r>
        <w:rPr>
          <w:noProof/>
        </w:rPr>
        <mc:AlternateContent>
          <mc:Choice Requires="wps">
            <w:drawing>
              <wp:anchor distT="0" distB="0" distL="0" distR="0" simplePos="0" relativeHeight="15729664" behindDoc="0" locked="0" layoutInCell="1" allowOverlap="1">
                <wp:simplePos x="0" y="0"/>
                <wp:positionH relativeFrom="page">
                  <wp:posOffset>1171595</wp:posOffset>
                </wp:positionH>
                <wp:positionV relativeFrom="paragraph">
                  <wp:posOffset>552403</wp:posOffset>
                </wp:positionV>
                <wp:extent cx="6858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759" y="0"/>
                              </a:lnTo>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1F618" id="Graphic 3" o:spid="_x0000_s1026" style="position:absolute;margin-left:92.25pt;margin-top:43.5pt;width:5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" path="m,l685759,e" filled="f" strokeweight=".26469mm">
                <v:path arrowok="t"/>
                <w10:wrap anchorx="page"/>
              </v:shape>
            </w:pict>
          </mc:Fallback>
        </mc:AlternateContent>
      </w:r>
      <w:r>
        <w:t>a</w:t>
      </w:r>
      <w:r>
        <w:rPr>
          <w:vertAlign w:val="superscript"/>
        </w:rPr>
        <w:t>2</w:t>
      </w:r>
      <w:r>
        <w:rPr>
          <w:spacing w:val="-9"/>
        </w:rPr>
        <w:t xml:space="preserve"> </w:t>
      </w:r>
      <w:r>
        <w:t>–</w:t>
      </w:r>
      <w:r>
        <w:rPr>
          <w:spacing w:val="-9"/>
        </w:rPr>
        <w:t xml:space="preserve"> </w:t>
      </w:r>
      <w:r>
        <w:t>level</w:t>
      </w:r>
      <w:r>
        <w:rPr>
          <w:spacing w:val="-9"/>
        </w:rPr>
        <w:t xml:space="preserve"> </w:t>
      </w:r>
      <w:r>
        <w:t>of</w:t>
      </w:r>
      <w:r>
        <w:rPr>
          <w:spacing w:val="-9"/>
        </w:rPr>
        <w:t xml:space="preserve"> </w:t>
      </w:r>
      <w:r>
        <w:t>error</w:t>
      </w:r>
      <w:r>
        <w:rPr>
          <w:spacing w:val="-9"/>
        </w:rPr>
        <w:t xml:space="preserve"> </w:t>
      </w:r>
      <w:r>
        <w:t xml:space="preserve">tolerance </w:t>
      </w:r>
      <w:r>
        <w:rPr>
          <w:spacing w:val="-10"/>
        </w:rPr>
        <w:t>N</w:t>
      </w:r>
    </w:p>
    <w:p w:rsidR="00B6459C" w:rsidRDefault="00F70658">
      <w:pPr>
        <w:pStyle w:val="BodyText"/>
        <w:spacing w:line="360" w:lineRule="auto"/>
        <w:ind w:left="1079" w:right="7496"/>
      </w:pPr>
      <w:r>
        <w:t>n=</w:t>
      </w:r>
      <w:r>
        <w:rPr>
          <w:spacing w:val="-9"/>
        </w:rPr>
        <w:t xml:space="preserve"> </w:t>
      </w:r>
      <w:r>
        <w:t>1</w:t>
      </w:r>
      <w:r>
        <w:rPr>
          <w:spacing w:val="40"/>
        </w:rPr>
        <w:t xml:space="preserve"> </w:t>
      </w:r>
      <w:r>
        <w:t>+</w:t>
      </w:r>
      <w:r>
        <w:rPr>
          <w:spacing w:val="40"/>
        </w:rPr>
        <w:t xml:space="preserve"> </w:t>
      </w:r>
      <w:r>
        <w:t>a</w:t>
      </w:r>
      <w:r>
        <w:rPr>
          <w:vertAlign w:val="superscript"/>
        </w:rPr>
        <w:t>2</w:t>
      </w:r>
      <w:r>
        <w:t xml:space="preserve">N </w:t>
      </w:r>
      <w:r>
        <w:rPr>
          <w:spacing w:val="-4"/>
        </w:rPr>
        <w:t>130</w:t>
      </w:r>
    </w:p>
    <w:p w:rsidR="00B6459C" w:rsidRDefault="00F70658">
      <w:pPr>
        <w:pStyle w:val="BodyText"/>
        <w:ind w:left="484"/>
      </w:pPr>
      <w:r>
        <w:rPr>
          <w:noProof/>
        </w:rPr>
        <mc:AlternateContent>
          <mc:Choice Requires="wps">
            <w:drawing>
              <wp:anchor distT="0" distB="0" distL="0" distR="0" simplePos="0" relativeHeight="15730176" behindDoc="0" locked="0" layoutInCell="1" allowOverlap="1">
                <wp:simplePos x="0" y="0"/>
                <wp:positionH relativeFrom="page">
                  <wp:posOffset>1181120</wp:posOffset>
                </wp:positionH>
                <wp:positionV relativeFrom="paragraph">
                  <wp:posOffset>52387</wp:posOffset>
                </wp:positionV>
                <wp:extent cx="6858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759" y="0"/>
                              </a:lnTo>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5D1D25" id="Graphic 4" o:spid="_x0000_s1026" style="position:absolute;margin-left:93pt;margin-top:4.1pt;width:54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" path="m,l685759,e" filled="f" strokeweight=".26469mm">
                <v:path arrowok="t"/>
                <w10:wrap anchorx="page"/>
              </v:shape>
            </w:pict>
          </mc:Fallback>
        </mc:AlternateContent>
      </w:r>
      <w:r>
        <w:rPr>
          <w:spacing w:val="-5"/>
        </w:rPr>
        <w:t>n=</w:t>
      </w:r>
    </w:p>
    <w:p w:rsidR="00B6459C" w:rsidRDefault="00F70658">
      <w:pPr>
        <w:pStyle w:val="BodyText"/>
        <w:spacing w:before="143"/>
        <w:ind w:left="609"/>
      </w:pPr>
      <w:r>
        <w:t>1+</w:t>
      </w:r>
      <w:r>
        <w:rPr>
          <w:spacing w:val="-4"/>
        </w:rPr>
        <w:t xml:space="preserve"> </w:t>
      </w:r>
      <w:r>
        <w:t>(0.05</w:t>
      </w:r>
      <w:r>
        <w:rPr>
          <w:vertAlign w:val="superscript"/>
        </w:rPr>
        <w:t>2</w:t>
      </w:r>
      <w:r>
        <w:t>)</w:t>
      </w:r>
      <w:r>
        <w:rPr>
          <w:spacing w:val="-4"/>
        </w:rPr>
        <w:t xml:space="preserve"> </w:t>
      </w:r>
      <w:r>
        <w:rPr>
          <w:spacing w:val="-5"/>
        </w:rPr>
        <w:t>130</w:t>
      </w:r>
    </w:p>
    <w:p w:rsidR="00B6459C" w:rsidRDefault="00F70658">
      <w:pPr>
        <w:pStyle w:val="BodyText"/>
        <w:tabs>
          <w:tab w:val="left" w:pos="1799"/>
          <w:tab w:val="left" w:pos="2879"/>
        </w:tabs>
        <w:spacing w:before="144" w:line="360" w:lineRule="auto"/>
        <w:ind w:left="1079" w:right="7198" w:firstLine="15"/>
      </w:pPr>
      <w:r>
        <w:rPr>
          <w:u w:val="single"/>
        </w:rPr>
        <w:tab/>
      </w:r>
      <w:r>
        <w:rPr>
          <w:spacing w:val="-4"/>
          <w:u w:val="single"/>
        </w:rPr>
        <w:t>130</w:t>
      </w:r>
      <w:r>
        <w:rPr>
          <w:u w:val="single"/>
        </w:rPr>
        <w:tab/>
      </w:r>
      <w:r>
        <w:t xml:space="preserve"> 1 +</w:t>
      </w:r>
      <w:r>
        <w:rPr>
          <w:spacing w:val="40"/>
        </w:rPr>
        <w:t xml:space="preserve"> </w:t>
      </w:r>
      <w:r>
        <w:t>(0.0025) 120</w:t>
      </w:r>
    </w:p>
    <w:p w:rsidR="00B6459C" w:rsidRDefault="00F70658">
      <w:pPr>
        <w:pStyle w:val="BodyText"/>
        <w:tabs>
          <w:tab w:val="left" w:pos="2219"/>
        </w:tabs>
        <w:ind w:left="1079"/>
      </w:pPr>
      <w:r>
        <w:rPr>
          <w:spacing w:val="-5"/>
          <w:u w:val="single"/>
        </w:rPr>
        <w:t>187</w:t>
      </w:r>
      <w:r>
        <w:rPr>
          <w:u w:val="single"/>
        </w:rPr>
        <w:tab/>
      </w:r>
    </w:p>
    <w:p w:rsidR="00B6459C" w:rsidRDefault="00F70658">
      <w:pPr>
        <w:pStyle w:val="BodyText"/>
        <w:spacing w:before="144"/>
        <w:ind w:left="1079"/>
      </w:pPr>
      <w:r>
        <w:t>1</w:t>
      </w:r>
      <w:r>
        <w:rPr>
          <w:spacing w:val="-1"/>
        </w:rPr>
        <w:t xml:space="preserve"> </w:t>
      </w:r>
      <w:r>
        <w:t>+</w:t>
      </w:r>
      <w:r>
        <w:rPr>
          <w:spacing w:val="-1"/>
        </w:rPr>
        <w:t xml:space="preserve"> </w:t>
      </w:r>
      <w:r>
        <w:rPr>
          <w:spacing w:val="-2"/>
        </w:rPr>
        <w:t>0.4675</w:t>
      </w:r>
    </w:p>
    <w:p w:rsidR="00B6459C" w:rsidRDefault="00F70658">
      <w:pPr>
        <w:pStyle w:val="BodyText"/>
        <w:tabs>
          <w:tab w:val="left" w:pos="1079"/>
        </w:tabs>
        <w:spacing w:before="144" w:line="360" w:lineRule="auto"/>
        <w:ind w:left="859" w:right="8488" w:hanging="80"/>
      </w:pPr>
      <w:r>
        <w:rPr>
          <w:u w:val="single"/>
        </w:rPr>
        <w:tab/>
      </w:r>
      <w:r>
        <w:rPr>
          <w:u w:val="single"/>
        </w:rPr>
        <w:tab/>
      </w:r>
      <w:proofErr w:type="gramStart"/>
      <w:r>
        <w:rPr>
          <w:u w:val="single"/>
        </w:rPr>
        <w:t>130</w:t>
      </w:r>
      <w:r>
        <w:rPr>
          <w:spacing w:val="35"/>
          <w:u w:val="single"/>
        </w:rPr>
        <w:t xml:space="preserve"> </w:t>
      </w:r>
      <w:r>
        <w:rPr>
          <w:spacing w:val="35"/>
        </w:rPr>
        <w:t xml:space="preserve"> </w:t>
      </w:r>
      <w:r>
        <w:rPr>
          <w:spacing w:val="-2"/>
        </w:rPr>
        <w:t>1.4675</w:t>
      </w:r>
      <w:proofErr w:type="gramEnd"/>
    </w:p>
    <w:p w:rsidR="00B6459C" w:rsidRDefault="00F70658">
      <w:pPr>
        <w:pStyle w:val="BodyText"/>
        <w:ind w:left="422"/>
      </w:pPr>
      <w:r>
        <w:t>n=</w:t>
      </w:r>
      <w:r>
        <w:rPr>
          <w:spacing w:val="-1"/>
        </w:rPr>
        <w:t xml:space="preserve"> </w:t>
      </w:r>
      <w:r>
        <w:rPr>
          <w:spacing w:val="-4"/>
        </w:rPr>
        <w:t>97.1</w:t>
      </w:r>
    </w:p>
    <w:p w:rsidR="00B6459C" w:rsidRDefault="00F70658">
      <w:pPr>
        <w:pStyle w:val="BodyText"/>
        <w:spacing w:before="143"/>
        <w:ind w:left="359"/>
      </w:pPr>
      <w:r>
        <w:t>Rounded</w:t>
      </w:r>
      <w:r>
        <w:rPr>
          <w:spacing w:val="-1"/>
        </w:rPr>
        <w:t xml:space="preserve"> </w:t>
      </w:r>
      <w:r>
        <w:t>up,</w:t>
      </w:r>
      <w:r>
        <w:rPr>
          <w:spacing w:val="-1"/>
        </w:rPr>
        <w:t xml:space="preserve"> </w:t>
      </w:r>
      <w:r>
        <w:t>the</w:t>
      </w:r>
      <w:r>
        <w:rPr>
          <w:spacing w:val="-1"/>
        </w:rPr>
        <w:t xml:space="preserve"> </w:t>
      </w:r>
      <w:r>
        <w:t>sample</w:t>
      </w:r>
      <w:r>
        <w:rPr>
          <w:spacing w:val="-1"/>
        </w:rPr>
        <w:t xml:space="preserve"> </w:t>
      </w:r>
      <w:r>
        <w:t>size</w:t>
      </w:r>
      <w:r>
        <w:rPr>
          <w:spacing w:val="-1"/>
        </w:rPr>
        <w:t xml:space="preserve"> </w:t>
      </w:r>
      <w:r>
        <w:t>is</w:t>
      </w:r>
      <w:r>
        <w:rPr>
          <w:spacing w:val="-1"/>
        </w:rPr>
        <w:t xml:space="preserve"> </w:t>
      </w:r>
      <w:r>
        <w:t>97</w:t>
      </w:r>
      <w:r>
        <w:rPr>
          <w:spacing w:val="-1"/>
        </w:rPr>
        <w:t xml:space="preserve"> </w:t>
      </w:r>
      <w:r>
        <w:rPr>
          <w:spacing w:val="-2"/>
        </w:rPr>
        <w:t>respondents.</w:t>
      </w:r>
    </w:p>
    <w:p w:rsidR="00B6459C" w:rsidRDefault="00F70658">
      <w:pPr>
        <w:pStyle w:val="BodyText"/>
        <w:tabs>
          <w:tab w:val="left" w:pos="752"/>
          <w:tab w:val="left" w:pos="1853"/>
        </w:tabs>
        <w:spacing w:before="144" w:line="360" w:lineRule="auto"/>
        <w:ind w:left="359" w:right="1169"/>
      </w:pPr>
      <w:r>
        <w:rPr>
          <w:spacing w:val="-10"/>
        </w:rPr>
        <w:t>A</w:t>
      </w:r>
      <w:r>
        <w:tab/>
      </w:r>
      <w:r>
        <w:rPr>
          <w:spacing w:val="-2"/>
        </w:rPr>
        <w:t>stratified</w:t>
      </w:r>
      <w:r>
        <w:tab/>
        <w:t>rand</w:t>
      </w:r>
      <w:r>
        <w:rPr>
          <w:u w:val="single"/>
        </w:rPr>
        <w:t>om</w:t>
      </w:r>
      <w:r>
        <w:rPr>
          <w:spacing w:val="80"/>
          <w:w w:val="150"/>
          <w:u w:val="single"/>
        </w:rPr>
        <w:t xml:space="preserve"> </w:t>
      </w:r>
      <w:r>
        <w:rPr>
          <w:u w:val="single"/>
        </w:rPr>
        <w:t>samp</w:t>
      </w:r>
      <w:r>
        <w:t>ling</w:t>
      </w:r>
      <w:r>
        <w:rPr>
          <w:spacing w:val="80"/>
          <w:w w:val="150"/>
        </w:rPr>
        <w:t xml:space="preserve"> </w:t>
      </w:r>
      <w:r>
        <w:t>technique</w:t>
      </w:r>
      <w:r>
        <w:rPr>
          <w:spacing w:val="80"/>
          <w:w w:val="150"/>
        </w:rPr>
        <w:t xml:space="preserve"> </w:t>
      </w:r>
      <w:r>
        <w:t>was</w:t>
      </w:r>
      <w:r>
        <w:rPr>
          <w:spacing w:val="80"/>
          <w:w w:val="150"/>
        </w:rPr>
        <w:t xml:space="preserve"> </w:t>
      </w:r>
      <w:r>
        <w:t>employed</w:t>
      </w:r>
      <w:r>
        <w:rPr>
          <w:spacing w:val="80"/>
          <w:w w:val="150"/>
        </w:rPr>
        <w:t xml:space="preserve"> </w:t>
      </w:r>
      <w:r>
        <w:t>to</w:t>
      </w:r>
      <w:r>
        <w:rPr>
          <w:spacing w:val="80"/>
          <w:w w:val="150"/>
        </w:rPr>
        <w:t xml:space="preserve"> </w:t>
      </w:r>
      <w:r>
        <w:t>ensure</w:t>
      </w:r>
      <w:r>
        <w:rPr>
          <w:spacing w:val="129"/>
        </w:rPr>
        <w:t xml:space="preserve"> </w:t>
      </w:r>
      <w:r>
        <w:t>balanced representation across all departments and job roles within the hotel.</w:t>
      </w:r>
    </w:p>
    <w:p w:rsidR="00B6459C" w:rsidRDefault="00F70658">
      <w:pPr>
        <w:pStyle w:val="Heading2"/>
        <w:numPr>
          <w:ilvl w:val="1"/>
          <w:numId w:val="8"/>
        </w:numPr>
        <w:tabs>
          <w:tab w:val="left" w:pos="733"/>
        </w:tabs>
        <w:ind w:left="733" w:hanging="374"/>
      </w:pPr>
      <w:r>
        <w:t>Method</w:t>
      </w:r>
      <w:r>
        <w:rPr>
          <w:spacing w:val="-1"/>
        </w:rPr>
        <w:t xml:space="preserve"> </w:t>
      </w:r>
      <w:r>
        <w:t>of</w:t>
      </w:r>
      <w:r>
        <w:rPr>
          <w:spacing w:val="-1"/>
        </w:rPr>
        <w:t xml:space="preserve"> </w:t>
      </w:r>
      <w:r>
        <w:t>Data</w:t>
      </w:r>
      <w:r>
        <w:rPr>
          <w:spacing w:val="-1"/>
        </w:rPr>
        <w:t xml:space="preserve"> </w:t>
      </w:r>
      <w:r>
        <w:rPr>
          <w:spacing w:val="-2"/>
        </w:rPr>
        <w:t>Collection</w:t>
      </w:r>
    </w:p>
    <w:p w:rsidR="00B6459C" w:rsidRDefault="00F70658">
      <w:pPr>
        <w:pStyle w:val="BodyText"/>
        <w:spacing w:before="144" w:line="276" w:lineRule="auto"/>
        <w:ind w:left="359" w:right="1169"/>
      </w:pPr>
      <w:r>
        <w:t>The</w:t>
      </w:r>
      <w:r>
        <w:rPr>
          <w:spacing w:val="-4"/>
        </w:rPr>
        <w:t xml:space="preserve"> </w:t>
      </w:r>
      <w:r>
        <w:t>study</w:t>
      </w:r>
      <w:r>
        <w:rPr>
          <w:spacing w:val="-4"/>
        </w:rPr>
        <w:t xml:space="preserve"> </w:t>
      </w:r>
      <w:r>
        <w:t>employed</w:t>
      </w:r>
      <w:r>
        <w:rPr>
          <w:spacing w:val="-4"/>
        </w:rPr>
        <w:t xml:space="preserve"> </w:t>
      </w:r>
      <w:r>
        <w:t>primary</w:t>
      </w:r>
      <w:r>
        <w:rPr>
          <w:spacing w:val="-4"/>
        </w:rPr>
        <w:t xml:space="preserve"> </w:t>
      </w:r>
      <w:r>
        <w:t>data</w:t>
      </w:r>
      <w:r>
        <w:rPr>
          <w:spacing w:val="-4"/>
        </w:rPr>
        <w:t xml:space="preserve"> </w:t>
      </w:r>
      <w:r>
        <w:t>as</w:t>
      </w:r>
      <w:r>
        <w:rPr>
          <w:spacing w:val="-4"/>
        </w:rPr>
        <w:t xml:space="preserve"> </w:t>
      </w:r>
      <w:r>
        <w:t>its</w:t>
      </w:r>
      <w:r>
        <w:rPr>
          <w:spacing w:val="-4"/>
        </w:rPr>
        <w:t xml:space="preserve"> </w:t>
      </w:r>
      <w:r>
        <w:t>main</w:t>
      </w:r>
      <w:r>
        <w:rPr>
          <w:spacing w:val="-4"/>
        </w:rPr>
        <w:t xml:space="preserve"> </w:t>
      </w:r>
      <w:r>
        <w:t>source.</w:t>
      </w:r>
      <w:r>
        <w:rPr>
          <w:spacing w:val="-4"/>
        </w:rPr>
        <w:t xml:space="preserve"> </w:t>
      </w:r>
      <w:r>
        <w:t>Data</w:t>
      </w:r>
      <w:r>
        <w:rPr>
          <w:spacing w:val="-4"/>
        </w:rPr>
        <w:t xml:space="preserve"> </w:t>
      </w:r>
      <w:r>
        <w:t>were</w:t>
      </w:r>
      <w:r>
        <w:rPr>
          <w:spacing w:val="-4"/>
        </w:rPr>
        <w:t xml:space="preserve"> </w:t>
      </w:r>
      <w:r>
        <w:t>collected</w:t>
      </w:r>
      <w:r>
        <w:rPr>
          <w:spacing w:val="-4"/>
        </w:rPr>
        <w:t xml:space="preserve"> </w:t>
      </w:r>
      <w:r>
        <w:t>directly from the employees of G-Pinnacle Signature using structured questionnaires.</w:t>
      </w:r>
    </w:p>
    <w:p w:rsidR="00B6459C" w:rsidRDefault="00F70658">
      <w:pPr>
        <w:pStyle w:val="BodyText"/>
        <w:spacing w:before="200" w:line="360" w:lineRule="auto"/>
        <w:ind w:left="359" w:right="861"/>
      </w:pPr>
      <w:r>
        <w:t>Questionnaires</w:t>
      </w:r>
      <w:r>
        <w:rPr>
          <w:spacing w:val="40"/>
        </w:rPr>
        <w:t xml:space="preserve"> </w:t>
      </w:r>
      <w:r>
        <w:t>were</w:t>
      </w:r>
      <w:r>
        <w:rPr>
          <w:spacing w:val="40"/>
        </w:rPr>
        <w:t xml:space="preserve"> </w:t>
      </w:r>
      <w:r>
        <w:t>distributed</w:t>
      </w:r>
      <w:r>
        <w:rPr>
          <w:spacing w:val="40"/>
        </w:rPr>
        <w:t xml:space="preserve"> </w:t>
      </w:r>
      <w:r>
        <w:t>physically</w:t>
      </w:r>
      <w:r>
        <w:rPr>
          <w:spacing w:val="40"/>
        </w:rPr>
        <w:t xml:space="preserve"> </w:t>
      </w:r>
      <w:r>
        <w:t>to</w:t>
      </w:r>
      <w:r>
        <w:rPr>
          <w:spacing w:val="40"/>
        </w:rPr>
        <w:t xml:space="preserve"> </w:t>
      </w:r>
      <w:r>
        <w:t>selected</w:t>
      </w:r>
      <w:r>
        <w:rPr>
          <w:spacing w:val="40"/>
        </w:rPr>
        <w:t xml:space="preserve"> </w:t>
      </w:r>
      <w:r>
        <w:t>respondents within the hotel premises</w:t>
      </w:r>
      <w:r>
        <w:rPr>
          <w:spacing w:val="44"/>
        </w:rPr>
        <w:t xml:space="preserve"> </w:t>
      </w:r>
      <w:r>
        <w:t>during</w:t>
      </w:r>
      <w:r>
        <w:rPr>
          <w:spacing w:val="44"/>
        </w:rPr>
        <w:t xml:space="preserve"> </w:t>
      </w:r>
      <w:r>
        <w:t>their</w:t>
      </w:r>
      <w:r>
        <w:rPr>
          <w:spacing w:val="44"/>
        </w:rPr>
        <w:t xml:space="preserve"> </w:t>
      </w:r>
      <w:r>
        <w:t>break</w:t>
      </w:r>
      <w:r>
        <w:rPr>
          <w:spacing w:val="44"/>
        </w:rPr>
        <w:t xml:space="preserve"> </w:t>
      </w:r>
      <w:r>
        <w:t>times</w:t>
      </w:r>
      <w:r>
        <w:rPr>
          <w:spacing w:val="44"/>
        </w:rPr>
        <w:t xml:space="preserve"> </w:t>
      </w:r>
      <w:r>
        <w:t>or</w:t>
      </w:r>
      <w:r>
        <w:rPr>
          <w:spacing w:val="44"/>
        </w:rPr>
        <w:t xml:space="preserve"> </w:t>
      </w:r>
      <w:r>
        <w:t>after</w:t>
      </w:r>
      <w:r>
        <w:rPr>
          <w:spacing w:val="29"/>
        </w:rPr>
        <w:t xml:space="preserve"> </w:t>
      </w:r>
      <w:r>
        <w:t>work</w:t>
      </w:r>
      <w:r>
        <w:rPr>
          <w:spacing w:val="29"/>
        </w:rPr>
        <w:t xml:space="preserve"> </w:t>
      </w:r>
      <w:r>
        <w:t>hours</w:t>
      </w:r>
      <w:r>
        <w:rPr>
          <w:spacing w:val="29"/>
        </w:rPr>
        <w:t xml:space="preserve"> </w:t>
      </w:r>
      <w:r>
        <w:t>to</w:t>
      </w:r>
      <w:r>
        <w:rPr>
          <w:spacing w:val="29"/>
        </w:rPr>
        <w:t xml:space="preserve"> </w:t>
      </w:r>
      <w:r>
        <w:t>minimize</w:t>
      </w:r>
      <w:r>
        <w:rPr>
          <w:spacing w:val="29"/>
        </w:rPr>
        <w:t xml:space="preserve"> </w:t>
      </w:r>
      <w:r>
        <w:t>disruption.</w:t>
      </w:r>
      <w:r>
        <w:rPr>
          <w:spacing w:val="29"/>
        </w:rPr>
        <w:t xml:space="preserve"> </w:t>
      </w:r>
      <w:r>
        <w:rPr>
          <w:spacing w:val="-5"/>
        </w:rPr>
        <w:t>The</w:t>
      </w:r>
    </w:p>
    <w:p w:rsidR="00B6459C" w:rsidRDefault="00B6459C">
      <w:pPr>
        <w:pStyle w:val="BodyText"/>
        <w:spacing w:before="62"/>
      </w:pPr>
    </w:p>
    <w:p w:rsidR="00B6459C" w:rsidRDefault="00F70658">
      <w:pPr>
        <w:spacing w:before="1"/>
        <w:ind w:left="376" w:right="1094"/>
        <w:jc w:val="center"/>
        <w:rPr>
          <w:rFonts w:ascii="Calibri"/>
        </w:rPr>
      </w:pPr>
      <w:r>
        <w:rPr>
          <w:rFonts w:ascii="Calibri"/>
          <w:spacing w:val="-5"/>
        </w:rPr>
        <w:t>24</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ind w:left="359"/>
      </w:pPr>
      <w:proofErr w:type="gramStart"/>
      <w:r>
        <w:t>collection</w:t>
      </w:r>
      <w:proofErr w:type="gramEnd"/>
      <w:r>
        <w:rPr>
          <w:spacing w:val="44"/>
        </w:rPr>
        <w:t xml:space="preserve"> </w:t>
      </w:r>
      <w:r>
        <w:t>process</w:t>
      </w:r>
      <w:r>
        <w:rPr>
          <w:spacing w:val="44"/>
        </w:rPr>
        <w:t xml:space="preserve"> </w:t>
      </w:r>
      <w:r>
        <w:t>was</w:t>
      </w:r>
      <w:r>
        <w:rPr>
          <w:spacing w:val="44"/>
        </w:rPr>
        <w:t xml:space="preserve"> </w:t>
      </w:r>
      <w:r>
        <w:t>conducted</w:t>
      </w:r>
      <w:r>
        <w:rPr>
          <w:spacing w:val="44"/>
        </w:rPr>
        <w:t xml:space="preserve"> </w:t>
      </w:r>
      <w:r>
        <w:t>over</w:t>
      </w:r>
      <w:r>
        <w:rPr>
          <w:spacing w:val="44"/>
        </w:rPr>
        <w:t xml:space="preserve"> </w:t>
      </w:r>
      <w:r>
        <w:t>a</w:t>
      </w:r>
      <w:r>
        <w:rPr>
          <w:spacing w:val="44"/>
        </w:rPr>
        <w:t xml:space="preserve"> </w:t>
      </w:r>
      <w:r>
        <w:t>two-week</w:t>
      </w:r>
      <w:r>
        <w:rPr>
          <w:spacing w:val="44"/>
        </w:rPr>
        <w:t xml:space="preserve"> </w:t>
      </w:r>
      <w:r>
        <w:t>period</w:t>
      </w:r>
      <w:r>
        <w:rPr>
          <w:spacing w:val="44"/>
        </w:rPr>
        <w:t xml:space="preserve"> </w:t>
      </w:r>
      <w:r>
        <w:t>to</w:t>
      </w:r>
      <w:r>
        <w:rPr>
          <w:spacing w:val="29"/>
        </w:rPr>
        <w:t xml:space="preserve"> </w:t>
      </w:r>
      <w:r>
        <w:t>ensure</w:t>
      </w:r>
      <w:r>
        <w:rPr>
          <w:spacing w:val="29"/>
        </w:rPr>
        <w:t xml:space="preserve"> </w:t>
      </w:r>
      <w:r>
        <w:t>high</w:t>
      </w:r>
      <w:r>
        <w:rPr>
          <w:spacing w:val="29"/>
        </w:rPr>
        <w:t xml:space="preserve"> </w:t>
      </w:r>
      <w:r>
        <w:rPr>
          <w:spacing w:val="-2"/>
        </w:rPr>
        <w:t>response</w:t>
      </w:r>
    </w:p>
    <w:p w:rsidR="00B6459C" w:rsidRDefault="00F70658">
      <w:pPr>
        <w:spacing w:before="143"/>
        <w:ind w:left="359"/>
        <w:rPr>
          <w:sz w:val="25"/>
        </w:rPr>
      </w:pPr>
      <w:proofErr w:type="gramStart"/>
      <w:r>
        <w:rPr>
          <w:b/>
          <w:sz w:val="25"/>
        </w:rPr>
        <w:t>rates</w:t>
      </w:r>
      <w:proofErr w:type="gramEnd"/>
      <w:r>
        <w:rPr>
          <w:b/>
          <w:spacing w:val="-1"/>
          <w:sz w:val="25"/>
        </w:rPr>
        <w:t xml:space="preserve"> </w:t>
      </w:r>
      <w:r>
        <w:rPr>
          <w:sz w:val="25"/>
        </w:rPr>
        <w:t>and</w:t>
      </w:r>
      <w:r>
        <w:rPr>
          <w:spacing w:val="-1"/>
          <w:sz w:val="25"/>
        </w:rPr>
        <w:t xml:space="preserve"> </w:t>
      </w:r>
      <w:r>
        <w:rPr>
          <w:spacing w:val="-2"/>
          <w:sz w:val="25"/>
        </w:rPr>
        <w:t>completeness.</w:t>
      </w:r>
    </w:p>
    <w:p w:rsidR="00B6459C" w:rsidRDefault="00F70658">
      <w:pPr>
        <w:pStyle w:val="Heading2"/>
        <w:numPr>
          <w:ilvl w:val="1"/>
          <w:numId w:val="8"/>
        </w:numPr>
        <w:tabs>
          <w:tab w:val="left" w:pos="733"/>
        </w:tabs>
        <w:spacing w:before="144"/>
        <w:ind w:left="733" w:hanging="374"/>
      </w:pPr>
      <w:r>
        <w:t>Research</w:t>
      </w:r>
      <w:r>
        <w:rPr>
          <w:spacing w:val="-6"/>
        </w:rPr>
        <w:t xml:space="preserve"> </w:t>
      </w:r>
      <w:r>
        <w:rPr>
          <w:spacing w:val="-2"/>
        </w:rPr>
        <w:t>Instrument</w:t>
      </w:r>
    </w:p>
    <w:p w:rsidR="00B6459C" w:rsidRDefault="00F70658">
      <w:pPr>
        <w:pStyle w:val="BodyText"/>
        <w:spacing w:before="144" w:line="360" w:lineRule="auto"/>
        <w:ind w:left="359" w:right="1169"/>
      </w:pPr>
      <w:r>
        <w:t>The</w:t>
      </w:r>
      <w:r>
        <w:rPr>
          <w:spacing w:val="40"/>
        </w:rPr>
        <w:t xml:space="preserve"> </w:t>
      </w:r>
      <w:r>
        <w:t>primary</w:t>
      </w:r>
      <w:r>
        <w:rPr>
          <w:spacing w:val="40"/>
        </w:rPr>
        <w:t xml:space="preserve"> </w:t>
      </w:r>
      <w:r>
        <w:t>instrument for data collection was a structured questionnaire designed</w:t>
      </w:r>
      <w:r>
        <w:rPr>
          <w:spacing w:val="40"/>
        </w:rPr>
        <w:t xml:space="preserve"> </w:t>
      </w:r>
      <w:r>
        <w:t>based on the research objectives. The questionnaire consisted of two main sections:</w:t>
      </w:r>
    </w:p>
    <w:p w:rsidR="00B6459C" w:rsidRDefault="00F70658">
      <w:pPr>
        <w:pStyle w:val="ListParagraph"/>
        <w:numPr>
          <w:ilvl w:val="0"/>
          <w:numId w:val="7"/>
        </w:numPr>
        <w:tabs>
          <w:tab w:val="left" w:pos="1079"/>
        </w:tabs>
        <w:spacing w:before="1"/>
        <w:ind w:left="1079"/>
        <w:jc w:val="left"/>
        <w:rPr>
          <w:sz w:val="25"/>
        </w:rPr>
      </w:pPr>
      <w:r>
        <w:rPr>
          <w:sz w:val="25"/>
        </w:rPr>
        <w:t>Section</w:t>
      </w:r>
      <w:r>
        <w:rPr>
          <w:spacing w:val="-1"/>
          <w:sz w:val="25"/>
        </w:rPr>
        <w:t xml:space="preserve"> </w:t>
      </w:r>
      <w:r>
        <w:rPr>
          <w:sz w:val="25"/>
        </w:rPr>
        <w:t>A:</w:t>
      </w:r>
      <w:r>
        <w:rPr>
          <w:spacing w:val="-1"/>
          <w:sz w:val="25"/>
        </w:rPr>
        <w:t xml:space="preserve"> </w:t>
      </w:r>
      <w:r>
        <w:rPr>
          <w:sz w:val="25"/>
        </w:rPr>
        <w:t>Demographic</w:t>
      </w:r>
      <w:r>
        <w:rPr>
          <w:spacing w:val="-1"/>
          <w:sz w:val="25"/>
        </w:rPr>
        <w:t xml:space="preserve"> </w:t>
      </w:r>
      <w:r>
        <w:rPr>
          <w:sz w:val="25"/>
        </w:rPr>
        <w:t>information</w:t>
      </w:r>
      <w:r>
        <w:rPr>
          <w:spacing w:val="-1"/>
          <w:sz w:val="25"/>
        </w:rPr>
        <w:t xml:space="preserve"> </w:t>
      </w:r>
      <w:r>
        <w:rPr>
          <w:sz w:val="25"/>
        </w:rPr>
        <w:t>of</w:t>
      </w:r>
      <w:r>
        <w:rPr>
          <w:spacing w:val="-1"/>
          <w:sz w:val="25"/>
        </w:rPr>
        <w:t xml:space="preserve"> </w:t>
      </w:r>
      <w:r>
        <w:rPr>
          <w:spacing w:val="-2"/>
          <w:sz w:val="25"/>
        </w:rPr>
        <w:t>respondents</w:t>
      </w:r>
    </w:p>
    <w:p w:rsidR="00B6459C" w:rsidRDefault="00B6459C">
      <w:pPr>
        <w:pStyle w:val="BodyText"/>
      </w:pPr>
    </w:p>
    <w:p w:rsidR="00B6459C" w:rsidRDefault="00B6459C">
      <w:pPr>
        <w:pStyle w:val="BodyText"/>
        <w:spacing w:before="1"/>
      </w:pPr>
    </w:p>
    <w:p w:rsidR="00B6459C" w:rsidRDefault="00F70658">
      <w:pPr>
        <w:pStyle w:val="ListParagraph"/>
        <w:numPr>
          <w:ilvl w:val="0"/>
          <w:numId w:val="7"/>
        </w:numPr>
        <w:tabs>
          <w:tab w:val="left" w:pos="1079"/>
        </w:tabs>
        <w:spacing w:before="1" w:line="360" w:lineRule="auto"/>
        <w:ind w:left="1079" w:right="1082"/>
        <w:rPr>
          <w:sz w:val="25"/>
        </w:rPr>
      </w:pPr>
      <w:r>
        <w:rPr>
          <w:sz w:val="25"/>
        </w:rPr>
        <w:t>Section B: Items measuring flexible work schedules (e.g., shift flexibility, telecommuting, and compressed hours) and employee performance (e.g., productivity, punctuality, job satisfaction, task efficiency).</w:t>
      </w:r>
    </w:p>
    <w:p w:rsidR="00B6459C" w:rsidRDefault="00F70658">
      <w:pPr>
        <w:pStyle w:val="BodyText"/>
        <w:spacing w:line="360" w:lineRule="auto"/>
        <w:ind w:left="359" w:right="1078"/>
        <w:jc w:val="both"/>
      </w:pPr>
      <w:r>
        <w:t xml:space="preserve">A 5-point </w:t>
      </w:r>
      <w:proofErr w:type="spellStart"/>
      <w:r>
        <w:t>Likert</w:t>
      </w:r>
      <w:proofErr w:type="spellEnd"/>
      <w:r>
        <w:t xml:space="preserve"> scale ranging from Strongly Agree (5) to Strongly Disagree (1)</w:t>
      </w:r>
      <w:r>
        <w:rPr>
          <w:spacing w:val="-3"/>
        </w:rPr>
        <w:t xml:space="preserve"> </w:t>
      </w:r>
      <w:r>
        <w:t>was used to capture responses.</w:t>
      </w:r>
    </w:p>
    <w:p w:rsidR="00B6459C" w:rsidRDefault="00F70658">
      <w:pPr>
        <w:pStyle w:val="Heading2"/>
        <w:numPr>
          <w:ilvl w:val="2"/>
          <w:numId w:val="8"/>
        </w:numPr>
        <w:tabs>
          <w:tab w:val="left" w:pos="920"/>
        </w:tabs>
        <w:ind w:left="920" w:hanging="561"/>
      </w:pPr>
      <w:r>
        <w:t>Validity</w:t>
      </w:r>
      <w:r>
        <w:rPr>
          <w:spacing w:val="-6"/>
        </w:rPr>
        <w:t xml:space="preserve"> </w:t>
      </w:r>
      <w:r>
        <w:t>and</w:t>
      </w:r>
      <w:r>
        <w:rPr>
          <w:spacing w:val="-6"/>
        </w:rPr>
        <w:t xml:space="preserve"> </w:t>
      </w:r>
      <w:r>
        <w:t>Reliability</w:t>
      </w:r>
      <w:r>
        <w:rPr>
          <w:spacing w:val="-5"/>
        </w:rPr>
        <w:t xml:space="preserve"> </w:t>
      </w:r>
      <w:r>
        <w:t>of</w:t>
      </w:r>
      <w:r>
        <w:rPr>
          <w:spacing w:val="-6"/>
        </w:rPr>
        <w:t xml:space="preserve"> </w:t>
      </w:r>
      <w:r>
        <w:t>the</w:t>
      </w:r>
      <w:r>
        <w:rPr>
          <w:spacing w:val="-5"/>
        </w:rPr>
        <w:t xml:space="preserve"> </w:t>
      </w:r>
      <w:r>
        <w:rPr>
          <w:spacing w:val="-2"/>
        </w:rPr>
        <w:t>Instrument</w:t>
      </w:r>
    </w:p>
    <w:p w:rsidR="00B6459C" w:rsidRDefault="00F70658">
      <w:pPr>
        <w:pStyle w:val="BodyText"/>
        <w:spacing w:before="144" w:line="360" w:lineRule="auto"/>
        <w:ind w:left="359" w:right="1087"/>
        <w:jc w:val="both"/>
      </w:pPr>
      <w:r>
        <w:t>To ensure content validity, the questionnaire was reviewed by two academic experts in human resource management and one professional in the hospitality industry.</w:t>
      </w:r>
    </w:p>
    <w:p w:rsidR="00B6459C" w:rsidRDefault="00F70658">
      <w:pPr>
        <w:pStyle w:val="BodyText"/>
        <w:spacing w:line="360" w:lineRule="auto"/>
        <w:ind w:left="359" w:right="1085"/>
        <w:jc w:val="both"/>
      </w:pPr>
      <w:r>
        <w:t xml:space="preserve">Reliability was tested using the </w:t>
      </w:r>
      <w:proofErr w:type="spellStart"/>
      <w:r>
        <w:t>Cronbach’s</w:t>
      </w:r>
      <w:proofErr w:type="spellEnd"/>
      <w:r>
        <w:t xml:space="preserve"> Alpha method during a pilot study conducted on 10 employees (excluded from the main study). A reliability coefficient of 0.84 was obtained, indicating that the instrument was highly reliable.</w:t>
      </w:r>
    </w:p>
    <w:p w:rsidR="00B6459C" w:rsidRDefault="00F70658">
      <w:pPr>
        <w:pStyle w:val="Heading2"/>
        <w:numPr>
          <w:ilvl w:val="1"/>
          <w:numId w:val="8"/>
        </w:numPr>
        <w:tabs>
          <w:tab w:val="left" w:pos="733"/>
        </w:tabs>
        <w:ind w:left="733" w:hanging="374"/>
      </w:pPr>
      <w:r>
        <w:t>Method</w:t>
      </w:r>
      <w:r>
        <w:rPr>
          <w:spacing w:val="-1"/>
        </w:rPr>
        <w:t xml:space="preserve"> </w:t>
      </w:r>
      <w:r>
        <w:t>of</w:t>
      </w:r>
      <w:r>
        <w:rPr>
          <w:spacing w:val="-1"/>
        </w:rPr>
        <w:t xml:space="preserve"> </w:t>
      </w:r>
      <w:r>
        <w:t>Data</w:t>
      </w:r>
      <w:r>
        <w:rPr>
          <w:spacing w:val="-1"/>
        </w:rPr>
        <w:t xml:space="preserve"> </w:t>
      </w:r>
      <w:r>
        <w:rPr>
          <w:spacing w:val="-2"/>
        </w:rPr>
        <w:t>Analysis</w:t>
      </w:r>
    </w:p>
    <w:p w:rsidR="00B6459C" w:rsidRDefault="00F70658">
      <w:pPr>
        <w:pStyle w:val="BodyText"/>
        <w:spacing w:before="144" w:line="360" w:lineRule="auto"/>
        <w:ind w:left="359" w:right="1084"/>
        <w:jc w:val="both"/>
      </w:pPr>
      <w:r>
        <w:t xml:space="preserve">Data collected were analyzed using descriptive statistics such as frequencies, percentages, and means to summarize respondents’ demographic characteristics and </w:t>
      </w:r>
      <w:r>
        <w:rPr>
          <w:spacing w:val="-2"/>
        </w:rPr>
        <w:t>opinions.</w:t>
      </w:r>
    </w:p>
    <w:p w:rsidR="00B6459C" w:rsidRDefault="00F70658">
      <w:pPr>
        <w:pStyle w:val="BodyText"/>
        <w:spacing w:line="360" w:lineRule="auto"/>
        <w:ind w:left="359" w:right="1088"/>
        <w:jc w:val="both"/>
      </w:pPr>
      <w:r>
        <w:t>Inferential statistics, particularly Pearson’s correlation and linear regression analysis, were</w:t>
      </w:r>
      <w:r>
        <w:rPr>
          <w:spacing w:val="12"/>
        </w:rPr>
        <w:t xml:space="preserve"> </w:t>
      </w:r>
      <w:r>
        <w:t>employed</w:t>
      </w:r>
      <w:r>
        <w:rPr>
          <w:spacing w:val="14"/>
        </w:rPr>
        <w:t xml:space="preserve"> </w:t>
      </w:r>
      <w:r>
        <w:t>to</w:t>
      </w:r>
      <w:r>
        <w:rPr>
          <w:spacing w:val="14"/>
        </w:rPr>
        <w:t xml:space="preserve"> </w:t>
      </w:r>
      <w:r>
        <w:t>examine</w:t>
      </w:r>
      <w:r>
        <w:rPr>
          <w:spacing w:val="14"/>
        </w:rPr>
        <w:t xml:space="preserve"> </w:t>
      </w:r>
      <w:r>
        <w:t>the</w:t>
      </w:r>
      <w:r>
        <w:rPr>
          <w:spacing w:val="-1"/>
        </w:rPr>
        <w:t xml:space="preserve"> </w:t>
      </w:r>
      <w:r>
        <w:t>relationship</w:t>
      </w:r>
      <w:r>
        <w:rPr>
          <w:spacing w:val="-1"/>
        </w:rPr>
        <w:t xml:space="preserve"> </w:t>
      </w:r>
      <w:r>
        <w:t>between</w:t>
      </w:r>
      <w:r>
        <w:rPr>
          <w:spacing w:val="-1"/>
        </w:rPr>
        <w:t xml:space="preserve"> </w:t>
      </w:r>
      <w:r>
        <w:t>flexible</w:t>
      </w:r>
      <w:r>
        <w:rPr>
          <w:spacing w:val="-1"/>
        </w:rPr>
        <w:t xml:space="preserve"> </w:t>
      </w:r>
      <w:r>
        <w:t>work</w:t>
      </w:r>
      <w:r>
        <w:rPr>
          <w:spacing w:val="-1"/>
        </w:rPr>
        <w:t xml:space="preserve"> </w:t>
      </w:r>
      <w:r>
        <w:t>schedules</w:t>
      </w:r>
      <w:r>
        <w:rPr>
          <w:spacing w:val="-1"/>
        </w:rPr>
        <w:t xml:space="preserve"> </w:t>
      </w:r>
      <w:r>
        <w:t>and</w:t>
      </w:r>
      <w:r>
        <w:rPr>
          <w:spacing w:val="-1"/>
        </w:rPr>
        <w:t xml:space="preserve"> </w:t>
      </w:r>
      <w:r>
        <w:rPr>
          <w:spacing w:val="-2"/>
        </w:rPr>
        <w:t>staff</w:t>
      </w:r>
    </w:p>
    <w:p w:rsidR="00B6459C" w:rsidRDefault="00F70658">
      <w:pPr>
        <w:spacing w:line="183" w:lineRule="exact"/>
        <w:ind w:left="376" w:right="1094"/>
        <w:jc w:val="center"/>
        <w:rPr>
          <w:rFonts w:ascii="Calibri"/>
        </w:rPr>
      </w:pPr>
      <w:r>
        <w:rPr>
          <w:rFonts w:ascii="Calibri"/>
          <w:spacing w:val="-5"/>
        </w:rPr>
        <w:t>25</w:t>
      </w:r>
    </w:p>
    <w:p w:rsidR="00B6459C" w:rsidRDefault="00B6459C">
      <w:pPr>
        <w:spacing w:line="183" w:lineRule="exact"/>
        <w:jc w:val="center"/>
        <w:rPr>
          <w:rFonts w:ascii="Calibri"/>
        </w:rPr>
        <w:sectPr w:rsidR="00B6459C">
          <w:pgSz w:w="11520" w:h="14400"/>
          <w:pgMar w:top="1640" w:right="360" w:bottom="280" w:left="1080" w:header="720" w:footer="720" w:gutter="0"/>
          <w:cols w:space="720"/>
        </w:sectPr>
      </w:pPr>
    </w:p>
    <w:p w:rsidR="00B6459C" w:rsidRDefault="00F70658" w:rsidP="008F1054">
      <w:pPr>
        <w:pStyle w:val="BodyText"/>
        <w:spacing w:before="85" w:line="360" w:lineRule="auto"/>
        <w:ind w:right="1090"/>
        <w:jc w:val="both"/>
      </w:pPr>
      <w:proofErr w:type="gramStart"/>
      <w:r>
        <w:lastRenderedPageBreak/>
        <w:t>performance</w:t>
      </w:r>
      <w:proofErr w:type="gramEnd"/>
      <w:r>
        <w:t>. Analysis was conducted using Statistical Package for Social Sciences (SPSS) version 25.0.</w:t>
      </w:r>
    </w:p>
    <w:p w:rsidR="00B6459C" w:rsidRDefault="00F70658">
      <w:pPr>
        <w:pStyle w:val="Heading2"/>
        <w:numPr>
          <w:ilvl w:val="1"/>
          <w:numId w:val="8"/>
        </w:numPr>
        <w:tabs>
          <w:tab w:val="left" w:pos="733"/>
        </w:tabs>
        <w:ind w:left="733" w:hanging="374"/>
      </w:pPr>
      <w:r>
        <w:t>Historical</w:t>
      </w:r>
      <w:r>
        <w:rPr>
          <w:spacing w:val="-4"/>
        </w:rPr>
        <w:t xml:space="preserve"> </w:t>
      </w:r>
      <w:r>
        <w:t>Background</w:t>
      </w:r>
      <w:r>
        <w:rPr>
          <w:spacing w:val="-2"/>
        </w:rPr>
        <w:t xml:space="preserve"> </w:t>
      </w:r>
      <w:r>
        <w:t>of</w:t>
      </w:r>
      <w:r>
        <w:rPr>
          <w:spacing w:val="-2"/>
        </w:rPr>
        <w:t xml:space="preserve"> </w:t>
      </w:r>
      <w:r>
        <w:t>the</w:t>
      </w:r>
      <w:r>
        <w:rPr>
          <w:spacing w:val="-2"/>
        </w:rPr>
        <w:t xml:space="preserve"> </w:t>
      </w:r>
      <w:r>
        <w:t>Case</w:t>
      </w:r>
      <w:r>
        <w:rPr>
          <w:spacing w:val="-2"/>
        </w:rPr>
        <w:t xml:space="preserve"> Study</w:t>
      </w:r>
    </w:p>
    <w:p w:rsidR="00B6459C" w:rsidRDefault="00F70658">
      <w:pPr>
        <w:pStyle w:val="BodyText"/>
        <w:spacing w:before="143" w:line="360" w:lineRule="auto"/>
        <w:ind w:left="359" w:right="1078" w:firstLine="720"/>
        <w:jc w:val="both"/>
      </w:pPr>
      <w:r>
        <w:t>G-Pinnacle Signature is a luxury hotel located at 15b Pipeline Road, Ilorin, Kwara State, Nigeria. It officially opened its doors in September 2024 and has since become a prominent feature in the hospitality industry</w:t>
      </w:r>
      <w:r>
        <w:rPr>
          <w:spacing w:val="-3"/>
        </w:rPr>
        <w:t xml:space="preserve"> </w:t>
      </w:r>
      <w:r>
        <w:t>of</w:t>
      </w:r>
      <w:r>
        <w:rPr>
          <w:spacing w:val="-3"/>
        </w:rPr>
        <w:t xml:space="preserve"> </w:t>
      </w:r>
      <w:r>
        <w:t>Ilorin.</w:t>
      </w:r>
      <w:r>
        <w:rPr>
          <w:spacing w:val="-3"/>
        </w:rPr>
        <w:t xml:space="preserve"> </w:t>
      </w:r>
      <w:r>
        <w:t>Founded</w:t>
      </w:r>
      <w:r>
        <w:rPr>
          <w:spacing w:val="-3"/>
        </w:rPr>
        <w:t xml:space="preserve"> </w:t>
      </w:r>
      <w:r>
        <w:t>by</w:t>
      </w:r>
      <w:r>
        <w:rPr>
          <w:spacing w:val="-3"/>
        </w:rPr>
        <w:t xml:space="preserve"> </w:t>
      </w:r>
      <w:proofErr w:type="spellStart"/>
      <w:r>
        <w:t>Adenike</w:t>
      </w:r>
      <w:proofErr w:type="spellEnd"/>
      <w:r>
        <w:t xml:space="preserve"> </w:t>
      </w:r>
      <w:proofErr w:type="spellStart"/>
      <w:r>
        <w:t>Odewunmi</w:t>
      </w:r>
      <w:proofErr w:type="spellEnd"/>
      <w:r>
        <w:t>, who also serves as the CEO, the hotel was established with a vision to blend elegance and modern amenities to cater to both business and leisure travelers. From its inception, the aim was to deliver an opulent and world-class experience characterized by top-tier service and sophisticated design.</w:t>
      </w:r>
    </w:p>
    <w:p w:rsidR="00B6459C" w:rsidRDefault="00F70658">
      <w:pPr>
        <w:pStyle w:val="BodyText"/>
        <w:spacing w:line="360" w:lineRule="auto"/>
        <w:ind w:left="359" w:right="1081" w:firstLine="720"/>
        <w:jc w:val="both"/>
      </w:pPr>
      <w:r>
        <w:t>The hotel comprises 44 tastefully furnished rooms, including Superior Standard Rooms, Classic Rooms, Studio Retreats, Classic Double Rooms, Exclusive Terrace Rooms, Exclusive Rooms, Business Suites, and Presidential Suites. Each room is equipped with modern comforts such as air conditioning, flat-screen TVs,</w:t>
      </w:r>
      <w:r>
        <w:rPr>
          <w:spacing w:val="40"/>
        </w:rPr>
        <w:t xml:space="preserve"> </w:t>
      </w:r>
      <w:r>
        <w:t>free Wi-Fi, and private bathrooms with bidets.</w:t>
      </w:r>
    </w:p>
    <w:p w:rsidR="00B6459C" w:rsidRDefault="00F70658">
      <w:pPr>
        <w:pStyle w:val="BodyText"/>
        <w:spacing w:line="360" w:lineRule="auto"/>
        <w:ind w:left="359" w:right="1082" w:firstLine="720"/>
        <w:jc w:val="both"/>
      </w:pPr>
      <w:r>
        <w:t>G-Pinnacle Signature offers a wide array of facilities designed to provide guests with luxury and relaxation. These include a state-of-the-art fitness center, a luxurious</w:t>
      </w:r>
      <w:r>
        <w:rPr>
          <w:spacing w:val="-4"/>
        </w:rPr>
        <w:t xml:space="preserve"> </w:t>
      </w:r>
      <w:r>
        <w:t>spa,</w:t>
      </w:r>
      <w:r>
        <w:rPr>
          <w:spacing w:val="-4"/>
        </w:rPr>
        <w:t xml:space="preserve"> </w:t>
      </w:r>
      <w:r>
        <w:t>an</w:t>
      </w:r>
      <w:r>
        <w:rPr>
          <w:spacing w:val="-4"/>
        </w:rPr>
        <w:t xml:space="preserve"> </w:t>
      </w:r>
      <w:r>
        <w:t>outdoor</w:t>
      </w:r>
      <w:r>
        <w:rPr>
          <w:spacing w:val="-4"/>
        </w:rPr>
        <w:t xml:space="preserve"> </w:t>
      </w:r>
      <w:r>
        <w:t>swimming</w:t>
      </w:r>
      <w:r>
        <w:rPr>
          <w:spacing w:val="-4"/>
        </w:rPr>
        <w:t xml:space="preserve"> </w:t>
      </w:r>
      <w:r>
        <w:t>pool,</w:t>
      </w:r>
      <w:r>
        <w:rPr>
          <w:spacing w:val="-4"/>
        </w:rPr>
        <w:t xml:space="preserve"> </w:t>
      </w:r>
      <w:r>
        <w:t>Jacuzzi</w:t>
      </w:r>
      <w:r>
        <w:rPr>
          <w:spacing w:val="-4"/>
        </w:rPr>
        <w:t xml:space="preserve"> </w:t>
      </w:r>
      <w:r>
        <w:t>and</w:t>
      </w:r>
      <w:r>
        <w:rPr>
          <w:spacing w:val="-4"/>
        </w:rPr>
        <w:t xml:space="preserve"> </w:t>
      </w:r>
      <w:r>
        <w:t>sauna,</w:t>
      </w:r>
      <w:r>
        <w:rPr>
          <w:spacing w:val="-4"/>
        </w:rPr>
        <w:t xml:space="preserve"> </w:t>
      </w:r>
      <w:r>
        <w:t>a</w:t>
      </w:r>
      <w:r>
        <w:rPr>
          <w:spacing w:val="-4"/>
        </w:rPr>
        <w:t xml:space="preserve"> </w:t>
      </w:r>
      <w:r>
        <w:t>stylish</w:t>
      </w:r>
      <w:r>
        <w:rPr>
          <w:spacing w:val="-4"/>
        </w:rPr>
        <w:t xml:space="preserve"> </w:t>
      </w:r>
      <w:r>
        <w:t>lounge</w:t>
      </w:r>
      <w:r>
        <w:rPr>
          <w:spacing w:val="-4"/>
        </w:rPr>
        <w:t xml:space="preserve"> </w:t>
      </w:r>
      <w:r>
        <w:t>and</w:t>
      </w:r>
      <w:r>
        <w:rPr>
          <w:spacing w:val="-4"/>
        </w:rPr>
        <w:t xml:space="preserve"> </w:t>
      </w:r>
      <w:r>
        <w:t>bar, and event halls suitable for meetings, conferences, and social gatherings. The hotel’s restaurant serves a</w:t>
      </w:r>
      <w:r>
        <w:rPr>
          <w:spacing w:val="-3"/>
        </w:rPr>
        <w:t xml:space="preserve"> </w:t>
      </w:r>
      <w:r>
        <w:t>mix</w:t>
      </w:r>
      <w:r>
        <w:rPr>
          <w:spacing w:val="-3"/>
        </w:rPr>
        <w:t xml:space="preserve"> </w:t>
      </w:r>
      <w:r>
        <w:t>of</w:t>
      </w:r>
      <w:r>
        <w:rPr>
          <w:spacing w:val="-3"/>
        </w:rPr>
        <w:t xml:space="preserve"> </w:t>
      </w:r>
      <w:r>
        <w:t>African,</w:t>
      </w:r>
      <w:r>
        <w:rPr>
          <w:spacing w:val="-3"/>
        </w:rPr>
        <w:t xml:space="preserve"> </w:t>
      </w:r>
      <w:r>
        <w:t>Brazilian,</w:t>
      </w:r>
      <w:r>
        <w:rPr>
          <w:spacing w:val="-3"/>
        </w:rPr>
        <w:t xml:space="preserve"> </w:t>
      </w:r>
      <w:r>
        <w:t>and</w:t>
      </w:r>
      <w:r>
        <w:rPr>
          <w:spacing w:val="-3"/>
        </w:rPr>
        <w:t xml:space="preserve"> </w:t>
      </w:r>
      <w:r>
        <w:t>Caribbean</w:t>
      </w:r>
      <w:r>
        <w:rPr>
          <w:spacing w:val="-3"/>
        </w:rPr>
        <w:t xml:space="preserve"> </w:t>
      </w:r>
      <w:r>
        <w:t>cuisines,</w:t>
      </w:r>
      <w:r>
        <w:rPr>
          <w:spacing w:val="-3"/>
        </w:rPr>
        <w:t xml:space="preserve"> </w:t>
      </w:r>
      <w:r>
        <w:t>with</w:t>
      </w:r>
      <w:r>
        <w:rPr>
          <w:spacing w:val="-3"/>
        </w:rPr>
        <w:t xml:space="preserve"> </w:t>
      </w:r>
      <w:r>
        <w:t>options</w:t>
      </w:r>
      <w:r>
        <w:rPr>
          <w:spacing w:val="-3"/>
        </w:rPr>
        <w:t xml:space="preserve"> </w:t>
      </w:r>
      <w:r>
        <w:t>for vegetarian, dairy-free, and halal diets.</w:t>
      </w:r>
    </w:p>
    <w:p w:rsidR="00B6459C" w:rsidRDefault="00F70658">
      <w:pPr>
        <w:pStyle w:val="BodyText"/>
        <w:spacing w:line="360" w:lineRule="auto"/>
        <w:ind w:left="359" w:right="1081" w:firstLine="720"/>
        <w:jc w:val="both"/>
      </w:pPr>
      <w:r>
        <w:t>Additional services include 24-hour front desk support, room service, concierge services, and currency exchange. The hotel has received widespread</w:t>
      </w:r>
      <w:r>
        <w:rPr>
          <w:spacing w:val="-4"/>
        </w:rPr>
        <w:t xml:space="preserve"> </w:t>
      </w:r>
      <w:r>
        <w:t>praise for</w:t>
      </w:r>
      <w:r>
        <w:rPr>
          <w:spacing w:val="29"/>
        </w:rPr>
        <w:t xml:space="preserve"> </w:t>
      </w:r>
      <w:r>
        <w:t>its</w:t>
      </w:r>
      <w:r>
        <w:rPr>
          <w:spacing w:val="29"/>
        </w:rPr>
        <w:t xml:space="preserve"> </w:t>
      </w:r>
      <w:r>
        <w:t>exceptional</w:t>
      </w:r>
      <w:r>
        <w:rPr>
          <w:spacing w:val="29"/>
        </w:rPr>
        <w:t xml:space="preserve"> </w:t>
      </w:r>
      <w:r>
        <w:t>customer</w:t>
      </w:r>
      <w:r>
        <w:rPr>
          <w:spacing w:val="29"/>
        </w:rPr>
        <w:t xml:space="preserve"> </w:t>
      </w:r>
      <w:r>
        <w:t>service,</w:t>
      </w:r>
      <w:r>
        <w:rPr>
          <w:spacing w:val="29"/>
        </w:rPr>
        <w:t xml:space="preserve"> </w:t>
      </w:r>
      <w:r>
        <w:t>cleanliness,</w:t>
      </w:r>
      <w:r>
        <w:rPr>
          <w:spacing w:val="29"/>
        </w:rPr>
        <w:t xml:space="preserve"> </w:t>
      </w:r>
      <w:r>
        <w:t>and</w:t>
      </w:r>
      <w:r>
        <w:rPr>
          <w:spacing w:val="29"/>
        </w:rPr>
        <w:t xml:space="preserve"> </w:t>
      </w:r>
      <w:r>
        <w:t>overall</w:t>
      </w:r>
      <w:r>
        <w:rPr>
          <w:spacing w:val="14"/>
        </w:rPr>
        <w:t xml:space="preserve"> </w:t>
      </w:r>
      <w:r>
        <w:t>ambiance.</w:t>
      </w:r>
      <w:r>
        <w:rPr>
          <w:spacing w:val="14"/>
        </w:rPr>
        <w:t xml:space="preserve"> </w:t>
      </w:r>
      <w:r>
        <w:t>Guests</w:t>
      </w:r>
      <w:r>
        <w:rPr>
          <w:spacing w:val="14"/>
        </w:rPr>
        <w:t xml:space="preserve"> </w:t>
      </w:r>
      <w:r>
        <w:rPr>
          <w:spacing w:val="-4"/>
        </w:rPr>
        <w:t>have</w:t>
      </w:r>
    </w:p>
    <w:p w:rsidR="00B6459C" w:rsidRDefault="00F70658">
      <w:pPr>
        <w:spacing w:line="186" w:lineRule="exact"/>
        <w:ind w:left="376" w:right="1094"/>
        <w:jc w:val="center"/>
        <w:rPr>
          <w:rFonts w:ascii="Calibri"/>
        </w:rPr>
      </w:pPr>
      <w:r>
        <w:rPr>
          <w:rFonts w:ascii="Calibri"/>
          <w:spacing w:val="-5"/>
        </w:rPr>
        <w:t>26</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F70658">
      <w:pPr>
        <w:pStyle w:val="BodyText"/>
        <w:spacing w:before="85" w:line="360" w:lineRule="auto"/>
        <w:ind w:left="359" w:right="1084"/>
        <w:jc w:val="both"/>
      </w:pPr>
      <w:proofErr w:type="gramStart"/>
      <w:r>
        <w:t>consistently</w:t>
      </w:r>
      <w:proofErr w:type="gramEnd"/>
      <w:r>
        <w:t xml:space="preserve"> highlighted the attentiveness of the staff and the high standard of</w:t>
      </w:r>
      <w:r>
        <w:rPr>
          <w:spacing w:val="40"/>
        </w:rPr>
        <w:t xml:space="preserve"> </w:t>
      </w:r>
      <w:r>
        <w:t>facilities provided.</w:t>
      </w:r>
    </w:p>
    <w:p w:rsidR="00B6459C" w:rsidRDefault="00F70658">
      <w:pPr>
        <w:pStyle w:val="BodyText"/>
        <w:spacing w:line="360" w:lineRule="auto"/>
        <w:ind w:left="359" w:right="1083" w:firstLine="720"/>
        <w:jc w:val="both"/>
      </w:pPr>
      <w:r>
        <w:t>Since its establishment, G-Pinnacle Signature has played a significant role in raising the hospitality standard in Ilorin. It has also contributed to the local economy by creating jobs and attracting both domestic and international visitors. The hotel remains committed to delivering a premium experience</w:t>
      </w:r>
      <w:r>
        <w:rPr>
          <w:spacing w:val="-3"/>
        </w:rPr>
        <w:t xml:space="preserve"> </w:t>
      </w:r>
      <w:r>
        <w:t>to</w:t>
      </w:r>
      <w:r>
        <w:rPr>
          <w:spacing w:val="-3"/>
        </w:rPr>
        <w:t xml:space="preserve"> </w:t>
      </w:r>
      <w:r>
        <w:t>all</w:t>
      </w:r>
      <w:r>
        <w:rPr>
          <w:spacing w:val="-3"/>
        </w:rPr>
        <w:t xml:space="preserve"> </w:t>
      </w:r>
      <w:r>
        <w:t>its</w:t>
      </w:r>
      <w:r>
        <w:rPr>
          <w:spacing w:val="-3"/>
        </w:rPr>
        <w:t xml:space="preserve"> </w:t>
      </w:r>
      <w:r>
        <w:t>guests.</w:t>
      </w:r>
      <w:r>
        <w:rPr>
          <w:spacing w:val="-3"/>
        </w:rPr>
        <w:t xml:space="preserve"> </w:t>
      </w:r>
      <w:r>
        <w:t>For</w:t>
      </w:r>
      <w:r>
        <w:rPr>
          <w:spacing w:val="-4"/>
        </w:rPr>
        <w:t xml:space="preserve"> </w:t>
      </w:r>
      <w:r>
        <w:t xml:space="preserve">bookings and more details, visit </w:t>
      </w:r>
      <w:hyperlink r:id="rId5">
        <w:r>
          <w:t>www.gpinnaclesignature.com.</w:t>
        </w:r>
      </w:hyperlink>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61"/>
      </w:pPr>
    </w:p>
    <w:p w:rsidR="00B6459C" w:rsidRDefault="00F70658">
      <w:pPr>
        <w:ind w:left="376" w:right="1094"/>
        <w:jc w:val="center"/>
        <w:rPr>
          <w:rFonts w:ascii="Calibri"/>
        </w:rPr>
      </w:pPr>
      <w:r>
        <w:rPr>
          <w:rFonts w:ascii="Calibri"/>
          <w:spacing w:val="-5"/>
        </w:rPr>
        <w:t>27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1"/>
        <w:ind w:left="0" w:right="85"/>
        <w:jc w:val="center"/>
      </w:pPr>
      <w:r>
        <w:lastRenderedPageBreak/>
        <w:t>CHAPTER</w:t>
      </w:r>
      <w:r>
        <w:rPr>
          <w:spacing w:val="-1"/>
        </w:rPr>
        <w:t xml:space="preserve"> </w:t>
      </w:r>
      <w:r>
        <w:rPr>
          <w:spacing w:val="-4"/>
        </w:rPr>
        <w:t>FOUR</w:t>
      </w:r>
    </w:p>
    <w:p w:rsidR="00B6459C" w:rsidRDefault="00F70658">
      <w:pPr>
        <w:spacing w:before="149"/>
        <w:ind w:left="1079"/>
        <w:rPr>
          <w:b/>
          <w:sz w:val="26"/>
        </w:rPr>
      </w:pPr>
      <w:r>
        <w:rPr>
          <w:b/>
          <w:spacing w:val="-2"/>
          <w:sz w:val="26"/>
        </w:rPr>
        <w:t>DATA</w:t>
      </w:r>
      <w:r>
        <w:rPr>
          <w:b/>
          <w:spacing w:val="-13"/>
          <w:sz w:val="26"/>
        </w:rPr>
        <w:t xml:space="preserve"> </w:t>
      </w:r>
      <w:r>
        <w:rPr>
          <w:b/>
          <w:spacing w:val="-2"/>
          <w:sz w:val="26"/>
        </w:rPr>
        <w:t>PRESENTATION,</w:t>
      </w:r>
      <w:r>
        <w:rPr>
          <w:b/>
          <w:spacing w:val="-13"/>
          <w:sz w:val="26"/>
        </w:rPr>
        <w:t xml:space="preserve"> </w:t>
      </w:r>
      <w:r>
        <w:rPr>
          <w:b/>
          <w:spacing w:val="-2"/>
          <w:sz w:val="26"/>
        </w:rPr>
        <w:t>ANALYSIS</w:t>
      </w:r>
      <w:r>
        <w:rPr>
          <w:b/>
          <w:spacing w:val="-13"/>
          <w:sz w:val="26"/>
        </w:rPr>
        <w:t xml:space="preserve"> </w:t>
      </w:r>
      <w:r>
        <w:rPr>
          <w:b/>
          <w:spacing w:val="-2"/>
          <w:sz w:val="26"/>
        </w:rPr>
        <w:t>AND</w:t>
      </w:r>
      <w:r>
        <w:rPr>
          <w:b/>
          <w:spacing w:val="-13"/>
          <w:sz w:val="26"/>
        </w:rPr>
        <w:t xml:space="preserve"> </w:t>
      </w:r>
      <w:r>
        <w:rPr>
          <w:b/>
          <w:spacing w:val="-2"/>
          <w:sz w:val="26"/>
        </w:rPr>
        <w:t>INTERPRETATION</w:t>
      </w:r>
    </w:p>
    <w:p w:rsidR="00B6459C" w:rsidRDefault="00F70658">
      <w:pPr>
        <w:pStyle w:val="Heading2"/>
        <w:numPr>
          <w:ilvl w:val="1"/>
          <w:numId w:val="6"/>
        </w:numPr>
        <w:tabs>
          <w:tab w:val="left" w:pos="733"/>
        </w:tabs>
        <w:spacing w:before="150"/>
        <w:ind w:left="733" w:hanging="374"/>
      </w:pPr>
      <w:r>
        <w:rPr>
          <w:spacing w:val="-2"/>
        </w:rPr>
        <w:t>Introduction</w:t>
      </w:r>
    </w:p>
    <w:p w:rsidR="00B6459C" w:rsidRDefault="00F70658">
      <w:pPr>
        <w:pStyle w:val="BodyText"/>
        <w:spacing w:before="143" w:line="360" w:lineRule="auto"/>
        <w:ind w:left="359" w:right="1080" w:firstLine="720"/>
        <w:jc w:val="both"/>
      </w:pPr>
      <w:r>
        <w:t xml:space="preserve">This chapter presents the findings of the study, aligning them with the objectives outlined in Chapter One. The data collected is </w:t>
      </w:r>
      <w:proofErr w:type="spellStart"/>
      <w:r>
        <w:t>analysed</w:t>
      </w:r>
      <w:proofErr w:type="spellEnd"/>
      <w:r>
        <w:t xml:space="preserve"> and presented</w:t>
      </w:r>
      <w:r>
        <w:rPr>
          <w:spacing w:val="40"/>
        </w:rPr>
        <w:t xml:space="preserve"> </w:t>
      </w:r>
      <w:r>
        <w:t>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w:t>
      </w:r>
      <w:r>
        <w:rPr>
          <w:spacing w:val="40"/>
        </w:rPr>
        <w:t xml:space="preserve"> </w:t>
      </w:r>
      <w:r>
        <w:t>on employee performance within the hospitality industry, specifically at G-Pinnacle Signature, Ilorin.</w:t>
      </w:r>
    </w:p>
    <w:p w:rsidR="00B6459C" w:rsidRDefault="00F70658">
      <w:pPr>
        <w:pStyle w:val="BodyText"/>
        <w:spacing w:line="360" w:lineRule="auto"/>
        <w:ind w:left="359" w:right="1078" w:firstLine="720"/>
        <w:jc w:val="both"/>
      </w:pPr>
      <w:r>
        <w:t>The research aims to explore how flexible work arrangements impact employee performance and satisfaction in the context</w:t>
      </w:r>
      <w:r>
        <w:rPr>
          <w:spacing w:val="-4"/>
        </w:rPr>
        <w:t xml:space="preserve"> </w:t>
      </w:r>
      <w:r>
        <w:t>of</w:t>
      </w:r>
      <w:r>
        <w:rPr>
          <w:spacing w:val="-4"/>
        </w:rPr>
        <w:t xml:space="preserve"> </w:t>
      </w:r>
      <w:r>
        <w:t>a</w:t>
      </w:r>
      <w:r>
        <w:rPr>
          <w:spacing w:val="-4"/>
        </w:rPr>
        <w:t xml:space="preserve"> </w:t>
      </w:r>
      <w:r>
        <w:t>hospitality</w:t>
      </w:r>
      <w:r>
        <w:rPr>
          <w:spacing w:val="-4"/>
        </w:rPr>
        <w:t xml:space="preserve"> </w:t>
      </w:r>
      <w:r>
        <w:t>business,</w:t>
      </w:r>
      <w:r>
        <w:rPr>
          <w:spacing w:val="-4"/>
        </w:rPr>
        <w:t xml:space="preserve"> </w:t>
      </w:r>
      <w:r>
        <w:t>which typically involves high customer service demands and long working hours. This chapter outlines the relationship between flexible working conditions and key employee performance metrics at G-Pinnacle Signature.</w:t>
      </w:r>
    </w:p>
    <w:p w:rsidR="00B6459C" w:rsidRDefault="00F70658">
      <w:pPr>
        <w:pStyle w:val="Heading2"/>
        <w:numPr>
          <w:ilvl w:val="1"/>
          <w:numId w:val="6"/>
        </w:numPr>
        <w:tabs>
          <w:tab w:val="left" w:pos="733"/>
        </w:tabs>
        <w:ind w:left="733" w:hanging="374"/>
      </w:pPr>
      <w:r>
        <w:t>Data</w:t>
      </w:r>
      <w:r>
        <w:rPr>
          <w:spacing w:val="-1"/>
        </w:rPr>
        <w:t xml:space="preserve"> </w:t>
      </w:r>
      <w:r>
        <w:rPr>
          <w:spacing w:val="-2"/>
        </w:rPr>
        <w:t>Analysis</w:t>
      </w:r>
    </w:p>
    <w:p w:rsidR="00B6459C" w:rsidRDefault="00F70658">
      <w:pPr>
        <w:pStyle w:val="BodyText"/>
        <w:spacing w:before="2" w:line="430" w:lineRule="atLeast"/>
        <w:ind w:left="359" w:right="1079" w:firstLine="720"/>
        <w:jc w:val="both"/>
        <w:rPr>
          <w:b/>
        </w:rPr>
      </w:pPr>
      <w:r>
        <w:t>In this section, the data is analyzed using frequency tables and percentages to determine the distribution and characteristics of the study sample. The analysis answers the research questions posed earlier, providing insights</w:t>
      </w:r>
      <w:r>
        <w:rPr>
          <w:spacing w:val="-5"/>
        </w:rPr>
        <w:t xml:space="preserve"> </w:t>
      </w:r>
      <w:r>
        <w:t>into</w:t>
      </w:r>
      <w:r>
        <w:rPr>
          <w:spacing w:val="-5"/>
        </w:rPr>
        <w:t xml:space="preserve"> </w:t>
      </w:r>
      <w:r>
        <w:t>the</w:t>
      </w:r>
      <w:r>
        <w:rPr>
          <w:spacing w:val="-5"/>
        </w:rPr>
        <w:t xml:space="preserve"> </w:t>
      </w:r>
      <w:r>
        <w:t>effectiveness and impact of flexible working arrangements</w:t>
      </w:r>
      <w:r>
        <w:rPr>
          <w:spacing w:val="-4"/>
        </w:rPr>
        <w:t xml:space="preserve"> </w:t>
      </w:r>
      <w:r>
        <w:t>at</w:t>
      </w:r>
      <w:r>
        <w:rPr>
          <w:spacing w:val="-4"/>
        </w:rPr>
        <w:t xml:space="preserve"> </w:t>
      </w:r>
      <w:r>
        <w:t>G-Pinnacle</w:t>
      </w:r>
      <w:r>
        <w:rPr>
          <w:spacing w:val="-4"/>
        </w:rPr>
        <w:t xml:space="preserve"> </w:t>
      </w:r>
      <w:r>
        <w:t>Signature.</w:t>
      </w:r>
      <w:r>
        <w:rPr>
          <w:spacing w:val="-4"/>
        </w:rPr>
        <w:t xml:space="preserve"> </w:t>
      </w:r>
      <w:r>
        <w:t>SPSS</w:t>
      </w:r>
      <w:r>
        <w:rPr>
          <w:spacing w:val="-4"/>
        </w:rPr>
        <w:t xml:space="preserve"> </w:t>
      </w:r>
      <w:r>
        <w:t xml:space="preserve">software is used for further statistical analysis, allowing for a deeper exploration of the data </w:t>
      </w:r>
      <w:r>
        <w:rPr>
          <w:spacing w:val="-2"/>
        </w:rPr>
        <w:t>relationships</w:t>
      </w:r>
      <w:r>
        <w:rPr>
          <w:b/>
          <w:spacing w:val="-2"/>
        </w:rPr>
        <w:t>.</w:t>
      </w:r>
    </w:p>
    <w:p w:rsidR="00B6459C" w:rsidRDefault="00F70658">
      <w:pPr>
        <w:spacing w:before="33"/>
        <w:ind w:left="376" w:right="1094"/>
        <w:jc w:val="center"/>
        <w:rPr>
          <w:rFonts w:ascii="Calibri"/>
        </w:rPr>
      </w:pPr>
      <w:r>
        <w:rPr>
          <w:rFonts w:ascii="Calibri"/>
          <w:spacing w:val="-5"/>
        </w:rPr>
        <w:t>28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2"/>
        <w:spacing w:before="85"/>
      </w:pPr>
      <w:r>
        <w:lastRenderedPageBreak/>
        <w:t>Table</w:t>
      </w:r>
      <w:r>
        <w:rPr>
          <w:spacing w:val="-3"/>
        </w:rPr>
        <w:t xml:space="preserve"> </w:t>
      </w:r>
      <w:r>
        <w:t>1:</w:t>
      </w:r>
      <w:r>
        <w:rPr>
          <w:spacing w:val="78"/>
        </w:rPr>
        <w:t xml:space="preserve">    </w:t>
      </w:r>
      <w:r>
        <w:t>Gender</w:t>
      </w:r>
      <w:r>
        <w:rPr>
          <w:spacing w:val="-2"/>
        </w:rPr>
        <w:t xml:space="preserve"> </w:t>
      </w:r>
      <w:r>
        <w:t>of</w:t>
      </w:r>
      <w:r>
        <w:rPr>
          <w:spacing w:val="-3"/>
        </w:rPr>
        <w:t xml:space="preserve"> </w:t>
      </w:r>
      <w:r>
        <w:rPr>
          <w:spacing w:val="-2"/>
        </w:rPr>
        <w:t>Respondents</w:t>
      </w:r>
    </w:p>
    <w:p w:rsidR="00B6459C" w:rsidRDefault="00B6459C">
      <w:pPr>
        <w:pStyle w:val="BodyText"/>
        <w:spacing w:before="6"/>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1710"/>
        <w:gridCol w:w="1710"/>
        <w:gridCol w:w="1710"/>
        <w:gridCol w:w="1710"/>
      </w:tblGrid>
      <w:tr w:rsidR="00B6459C">
        <w:trPr>
          <w:trHeight w:val="869"/>
        </w:trPr>
        <w:tc>
          <w:tcPr>
            <w:tcW w:w="1710" w:type="dxa"/>
          </w:tcPr>
          <w:p w:rsidR="00B6459C" w:rsidRDefault="00B6459C">
            <w:pPr>
              <w:pStyle w:val="TableParagraph"/>
              <w:ind w:left="0"/>
              <w:rPr>
                <w:sz w:val="24"/>
              </w:rPr>
            </w:pPr>
          </w:p>
        </w:tc>
        <w:tc>
          <w:tcPr>
            <w:tcW w:w="1710" w:type="dxa"/>
          </w:tcPr>
          <w:p w:rsidR="00B6459C" w:rsidRDefault="00F70658">
            <w:pPr>
              <w:pStyle w:val="TableParagraph"/>
              <w:spacing w:before="11"/>
              <w:rPr>
                <w:sz w:val="25"/>
              </w:rPr>
            </w:pPr>
            <w:r>
              <w:rPr>
                <w:spacing w:val="-2"/>
                <w:sz w:val="25"/>
              </w:rPr>
              <w:t>Frequency</w:t>
            </w:r>
          </w:p>
        </w:tc>
        <w:tc>
          <w:tcPr>
            <w:tcW w:w="1710" w:type="dxa"/>
          </w:tcPr>
          <w:p w:rsidR="00B6459C" w:rsidRDefault="00F70658">
            <w:pPr>
              <w:pStyle w:val="TableParagraph"/>
              <w:spacing w:before="11"/>
              <w:rPr>
                <w:sz w:val="25"/>
              </w:rPr>
            </w:pPr>
            <w:r>
              <w:rPr>
                <w:spacing w:val="-2"/>
                <w:sz w:val="25"/>
              </w:rPr>
              <w:t>Percent</w:t>
            </w:r>
          </w:p>
        </w:tc>
        <w:tc>
          <w:tcPr>
            <w:tcW w:w="1710" w:type="dxa"/>
          </w:tcPr>
          <w:p w:rsidR="00B6459C" w:rsidRDefault="00F70658">
            <w:pPr>
              <w:pStyle w:val="TableParagraph"/>
              <w:spacing w:before="11"/>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1"/>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68"/>
        </w:trPr>
        <w:tc>
          <w:tcPr>
            <w:tcW w:w="1710" w:type="dxa"/>
            <w:tcBorders>
              <w:bottom w:val="nil"/>
            </w:tcBorders>
          </w:tcPr>
          <w:p w:rsidR="00B6459C" w:rsidRDefault="00F70658">
            <w:pPr>
              <w:pStyle w:val="TableParagraph"/>
              <w:tabs>
                <w:tab w:val="left" w:pos="952"/>
              </w:tabs>
              <w:spacing w:before="3"/>
              <w:rPr>
                <w:sz w:val="25"/>
              </w:rPr>
            </w:pPr>
            <w:r>
              <w:rPr>
                <w:spacing w:val="-2"/>
                <w:sz w:val="25"/>
              </w:rPr>
              <w:t>Valid</w:t>
            </w:r>
            <w:r>
              <w:rPr>
                <w:sz w:val="25"/>
              </w:rPr>
              <w:tab/>
            </w:r>
            <w:r>
              <w:rPr>
                <w:spacing w:val="-4"/>
                <w:sz w:val="25"/>
              </w:rPr>
              <w:t>Male</w:t>
            </w:r>
          </w:p>
        </w:tc>
        <w:tc>
          <w:tcPr>
            <w:tcW w:w="1710" w:type="dxa"/>
            <w:tcBorders>
              <w:bottom w:val="nil"/>
            </w:tcBorders>
          </w:tcPr>
          <w:p w:rsidR="00B6459C" w:rsidRDefault="00F70658">
            <w:pPr>
              <w:pStyle w:val="TableParagraph"/>
              <w:spacing w:before="3"/>
              <w:rPr>
                <w:sz w:val="25"/>
              </w:rPr>
            </w:pPr>
            <w:r>
              <w:rPr>
                <w:spacing w:val="-5"/>
                <w:sz w:val="25"/>
              </w:rPr>
              <w:t>48</w:t>
            </w:r>
          </w:p>
        </w:tc>
        <w:tc>
          <w:tcPr>
            <w:tcW w:w="1710" w:type="dxa"/>
            <w:tcBorders>
              <w:bottom w:val="nil"/>
            </w:tcBorders>
          </w:tcPr>
          <w:p w:rsidR="00B6459C" w:rsidRDefault="00F70658">
            <w:pPr>
              <w:pStyle w:val="TableParagraph"/>
              <w:spacing w:before="3"/>
              <w:rPr>
                <w:sz w:val="25"/>
              </w:rPr>
            </w:pPr>
            <w:r>
              <w:rPr>
                <w:spacing w:val="-4"/>
                <w:sz w:val="25"/>
              </w:rPr>
              <w:t>49.5</w:t>
            </w:r>
          </w:p>
        </w:tc>
        <w:tc>
          <w:tcPr>
            <w:tcW w:w="1710" w:type="dxa"/>
            <w:tcBorders>
              <w:bottom w:val="nil"/>
            </w:tcBorders>
          </w:tcPr>
          <w:p w:rsidR="00B6459C" w:rsidRDefault="00F70658">
            <w:pPr>
              <w:pStyle w:val="TableParagraph"/>
              <w:spacing w:before="3"/>
              <w:rPr>
                <w:sz w:val="25"/>
              </w:rPr>
            </w:pPr>
            <w:r>
              <w:rPr>
                <w:spacing w:val="-4"/>
                <w:sz w:val="25"/>
              </w:rPr>
              <w:t>49.5</w:t>
            </w:r>
          </w:p>
        </w:tc>
        <w:tc>
          <w:tcPr>
            <w:tcW w:w="1710" w:type="dxa"/>
            <w:tcBorders>
              <w:bottom w:val="nil"/>
            </w:tcBorders>
          </w:tcPr>
          <w:p w:rsidR="00B6459C" w:rsidRDefault="00F70658">
            <w:pPr>
              <w:pStyle w:val="TableParagraph"/>
              <w:spacing w:before="3"/>
              <w:rPr>
                <w:sz w:val="25"/>
              </w:rPr>
            </w:pPr>
            <w:r>
              <w:rPr>
                <w:spacing w:val="-4"/>
                <w:sz w:val="25"/>
              </w:rPr>
              <w:t>49.5</w:t>
            </w:r>
          </w:p>
        </w:tc>
      </w:tr>
      <w:tr w:rsidR="00B6459C">
        <w:trPr>
          <w:trHeight w:val="431"/>
        </w:trPr>
        <w:tc>
          <w:tcPr>
            <w:tcW w:w="1710" w:type="dxa"/>
            <w:tcBorders>
              <w:top w:val="nil"/>
              <w:bottom w:val="nil"/>
            </w:tcBorders>
          </w:tcPr>
          <w:p w:rsidR="00B6459C" w:rsidRDefault="00F70658">
            <w:pPr>
              <w:pStyle w:val="TableParagraph"/>
              <w:spacing w:before="66"/>
              <w:ind w:left="799"/>
              <w:rPr>
                <w:sz w:val="25"/>
              </w:rPr>
            </w:pPr>
            <w:r>
              <w:rPr>
                <w:spacing w:val="-2"/>
                <w:sz w:val="25"/>
              </w:rPr>
              <w:t>Female</w:t>
            </w:r>
          </w:p>
        </w:tc>
        <w:tc>
          <w:tcPr>
            <w:tcW w:w="1710" w:type="dxa"/>
            <w:tcBorders>
              <w:top w:val="nil"/>
              <w:bottom w:val="nil"/>
            </w:tcBorders>
          </w:tcPr>
          <w:p w:rsidR="00B6459C" w:rsidRDefault="00F70658">
            <w:pPr>
              <w:pStyle w:val="TableParagraph"/>
              <w:spacing w:before="66"/>
              <w:rPr>
                <w:sz w:val="25"/>
              </w:rPr>
            </w:pPr>
            <w:r>
              <w:rPr>
                <w:spacing w:val="-5"/>
                <w:sz w:val="25"/>
              </w:rPr>
              <w:t>49</w:t>
            </w:r>
          </w:p>
        </w:tc>
        <w:tc>
          <w:tcPr>
            <w:tcW w:w="1710" w:type="dxa"/>
            <w:tcBorders>
              <w:top w:val="nil"/>
              <w:bottom w:val="nil"/>
            </w:tcBorders>
          </w:tcPr>
          <w:p w:rsidR="00B6459C" w:rsidRDefault="00F70658">
            <w:pPr>
              <w:pStyle w:val="TableParagraph"/>
              <w:spacing w:before="66"/>
              <w:rPr>
                <w:sz w:val="25"/>
              </w:rPr>
            </w:pPr>
            <w:r>
              <w:rPr>
                <w:spacing w:val="-4"/>
                <w:sz w:val="25"/>
              </w:rPr>
              <w:t>50.5</w:t>
            </w:r>
          </w:p>
        </w:tc>
        <w:tc>
          <w:tcPr>
            <w:tcW w:w="1710" w:type="dxa"/>
            <w:tcBorders>
              <w:top w:val="nil"/>
              <w:bottom w:val="nil"/>
            </w:tcBorders>
          </w:tcPr>
          <w:p w:rsidR="00B6459C" w:rsidRDefault="00F70658">
            <w:pPr>
              <w:pStyle w:val="TableParagraph"/>
              <w:spacing w:before="66"/>
              <w:rPr>
                <w:sz w:val="25"/>
              </w:rPr>
            </w:pPr>
            <w:r>
              <w:rPr>
                <w:spacing w:val="-4"/>
                <w:sz w:val="25"/>
              </w:rPr>
              <w:t>50.5</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90"/>
        </w:trPr>
        <w:tc>
          <w:tcPr>
            <w:tcW w:w="1710" w:type="dxa"/>
            <w:tcBorders>
              <w:top w:val="nil"/>
            </w:tcBorders>
          </w:tcPr>
          <w:p w:rsidR="00B6459C" w:rsidRDefault="00F70658">
            <w:pPr>
              <w:pStyle w:val="TableParagraph"/>
              <w:spacing w:before="66"/>
              <w:ind w:left="799"/>
              <w:rPr>
                <w:sz w:val="25"/>
              </w:rPr>
            </w:pPr>
            <w:r>
              <w:rPr>
                <w:spacing w:val="-2"/>
                <w:sz w:val="25"/>
              </w:rPr>
              <w:t>Total</w:t>
            </w:r>
          </w:p>
        </w:tc>
        <w:tc>
          <w:tcPr>
            <w:tcW w:w="1710" w:type="dxa"/>
            <w:tcBorders>
              <w:top w:val="nil"/>
            </w:tcBorders>
          </w:tcPr>
          <w:p w:rsidR="00B6459C" w:rsidRDefault="00F70658">
            <w:pPr>
              <w:pStyle w:val="TableParagraph"/>
              <w:spacing w:before="66"/>
              <w:rPr>
                <w:sz w:val="25"/>
              </w:rPr>
            </w:pPr>
            <w:r>
              <w:rPr>
                <w:spacing w:val="-5"/>
                <w:sz w:val="25"/>
              </w:rPr>
              <w:t>97</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pStyle w:val="BodyText"/>
        <w:spacing w:before="9"/>
        <w:ind w:left="359"/>
        <w:jc w:val="both"/>
      </w:pPr>
      <w:r>
        <w:t>Source:</w:t>
      </w:r>
      <w:r>
        <w:rPr>
          <w:spacing w:val="30"/>
        </w:rPr>
        <w:t xml:space="preserve">  </w:t>
      </w:r>
      <w:r>
        <w:t>SPSS computation,</w:t>
      </w:r>
      <w:r>
        <w:rPr>
          <w:spacing w:val="-1"/>
        </w:rPr>
        <w:t xml:space="preserve"> </w:t>
      </w:r>
      <w:r>
        <w:rPr>
          <w:spacing w:val="-4"/>
        </w:rPr>
        <w:t>2025</w:t>
      </w:r>
    </w:p>
    <w:p w:rsidR="00B6459C" w:rsidRDefault="00F70658">
      <w:pPr>
        <w:pStyle w:val="BodyText"/>
        <w:spacing w:before="144" w:line="360" w:lineRule="auto"/>
        <w:ind w:left="359" w:right="1088"/>
        <w:jc w:val="both"/>
      </w:pPr>
      <w:r>
        <w:t>From the table above 49.5% of the respondents were male and 50.5% were female. This implies that the hotel do not</w:t>
      </w:r>
      <w:r>
        <w:rPr>
          <w:spacing w:val="-3"/>
        </w:rPr>
        <w:t xml:space="preserve"> </w:t>
      </w:r>
      <w:r>
        <w:t>have</w:t>
      </w:r>
      <w:r>
        <w:rPr>
          <w:spacing w:val="-3"/>
        </w:rPr>
        <w:t xml:space="preserve"> </w:t>
      </w:r>
      <w:r>
        <w:t>bias</w:t>
      </w:r>
      <w:r>
        <w:rPr>
          <w:spacing w:val="-3"/>
        </w:rPr>
        <w:t xml:space="preserve"> </w:t>
      </w:r>
      <w:r>
        <w:t>in</w:t>
      </w:r>
      <w:r>
        <w:rPr>
          <w:spacing w:val="-3"/>
        </w:rPr>
        <w:t xml:space="preserve"> </w:t>
      </w:r>
      <w:r>
        <w:t>employing</w:t>
      </w:r>
      <w:r>
        <w:rPr>
          <w:spacing w:val="-3"/>
        </w:rPr>
        <w:t xml:space="preserve"> </w:t>
      </w:r>
      <w:r>
        <w:t>workers</w:t>
      </w:r>
      <w:r>
        <w:rPr>
          <w:spacing w:val="-3"/>
        </w:rPr>
        <w:t xml:space="preserve"> </w:t>
      </w:r>
      <w:r>
        <w:t>therefore</w:t>
      </w:r>
      <w:r>
        <w:rPr>
          <w:spacing w:val="-3"/>
        </w:rPr>
        <w:t xml:space="preserve"> </w:t>
      </w:r>
      <w:r>
        <w:t>it</w:t>
      </w:r>
      <w:r>
        <w:rPr>
          <w:spacing w:val="-3"/>
        </w:rPr>
        <w:t xml:space="preserve"> </w:t>
      </w:r>
      <w:r>
        <w:t>employ a gender balanced workforce.</w:t>
      </w:r>
    </w:p>
    <w:p w:rsidR="00B6459C" w:rsidRDefault="00F70658">
      <w:pPr>
        <w:pStyle w:val="ListParagraph"/>
        <w:numPr>
          <w:ilvl w:val="2"/>
          <w:numId w:val="5"/>
        </w:numPr>
        <w:tabs>
          <w:tab w:val="left" w:pos="1079"/>
        </w:tabs>
        <w:ind w:left="1079"/>
        <w:rPr>
          <w:b/>
          <w:sz w:val="25"/>
        </w:rPr>
      </w:pPr>
      <w:r>
        <w:rPr>
          <w:b/>
          <w:sz w:val="25"/>
        </w:rPr>
        <w:t>Age</w:t>
      </w:r>
      <w:r>
        <w:rPr>
          <w:b/>
          <w:spacing w:val="-1"/>
          <w:sz w:val="25"/>
        </w:rPr>
        <w:t xml:space="preserve"> </w:t>
      </w:r>
      <w:r>
        <w:rPr>
          <w:b/>
          <w:spacing w:val="-2"/>
          <w:sz w:val="25"/>
        </w:rPr>
        <w:t>Bracket</w:t>
      </w:r>
    </w:p>
    <w:p w:rsidR="00B6459C" w:rsidRDefault="00F70658">
      <w:pPr>
        <w:spacing w:before="143"/>
        <w:ind w:left="359"/>
        <w:jc w:val="both"/>
        <w:rPr>
          <w:b/>
          <w:sz w:val="25"/>
        </w:rPr>
      </w:pPr>
      <w:r>
        <w:rPr>
          <w:b/>
          <w:sz w:val="25"/>
        </w:rPr>
        <w:t>Table</w:t>
      </w:r>
      <w:r>
        <w:rPr>
          <w:b/>
          <w:spacing w:val="-9"/>
          <w:sz w:val="25"/>
        </w:rPr>
        <w:t xml:space="preserve"> </w:t>
      </w:r>
      <w:r>
        <w:rPr>
          <w:b/>
          <w:sz w:val="25"/>
        </w:rPr>
        <w:t>2:</w:t>
      </w:r>
      <w:r>
        <w:rPr>
          <w:b/>
          <w:spacing w:val="46"/>
          <w:sz w:val="25"/>
        </w:rPr>
        <w:t xml:space="preserve"> </w:t>
      </w:r>
      <w:r>
        <w:rPr>
          <w:b/>
          <w:spacing w:val="-5"/>
          <w:sz w:val="25"/>
        </w:rPr>
        <w:t>Age</w:t>
      </w:r>
    </w:p>
    <w:p w:rsidR="00B6459C" w:rsidRDefault="00B6459C">
      <w:pPr>
        <w:pStyle w:val="BodyText"/>
        <w:spacing w:before="3"/>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95"/>
        <w:gridCol w:w="1710"/>
        <w:gridCol w:w="1410"/>
        <w:gridCol w:w="1710"/>
        <w:gridCol w:w="1710"/>
      </w:tblGrid>
      <w:tr w:rsidR="00B6459C">
        <w:trPr>
          <w:trHeight w:val="869"/>
        </w:trPr>
        <w:tc>
          <w:tcPr>
            <w:tcW w:w="1995" w:type="dxa"/>
          </w:tcPr>
          <w:p w:rsidR="00B6459C" w:rsidRDefault="00B6459C">
            <w:pPr>
              <w:pStyle w:val="TableParagraph"/>
              <w:ind w:left="0"/>
              <w:rPr>
                <w:sz w:val="24"/>
              </w:rPr>
            </w:pPr>
          </w:p>
        </w:tc>
        <w:tc>
          <w:tcPr>
            <w:tcW w:w="1710" w:type="dxa"/>
          </w:tcPr>
          <w:p w:rsidR="00B6459C" w:rsidRDefault="00F70658">
            <w:pPr>
              <w:pStyle w:val="TableParagraph"/>
              <w:spacing w:before="14"/>
              <w:rPr>
                <w:sz w:val="25"/>
              </w:rPr>
            </w:pPr>
            <w:r>
              <w:rPr>
                <w:spacing w:val="-2"/>
                <w:sz w:val="25"/>
              </w:rPr>
              <w:t>Frequency</w:t>
            </w:r>
          </w:p>
        </w:tc>
        <w:tc>
          <w:tcPr>
            <w:tcW w:w="1410" w:type="dxa"/>
          </w:tcPr>
          <w:p w:rsidR="00B6459C" w:rsidRDefault="00F70658">
            <w:pPr>
              <w:pStyle w:val="TableParagraph"/>
              <w:spacing w:before="14"/>
              <w:rPr>
                <w:sz w:val="25"/>
              </w:rPr>
            </w:pPr>
            <w:r>
              <w:rPr>
                <w:spacing w:val="-2"/>
                <w:sz w:val="25"/>
              </w:rPr>
              <w:t>Percent</w:t>
            </w:r>
          </w:p>
        </w:tc>
        <w:tc>
          <w:tcPr>
            <w:tcW w:w="1710" w:type="dxa"/>
          </w:tcPr>
          <w:p w:rsidR="00B6459C" w:rsidRDefault="00F70658">
            <w:pPr>
              <w:pStyle w:val="TableParagraph"/>
              <w:spacing w:before="14"/>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4"/>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1"/>
        </w:trPr>
        <w:tc>
          <w:tcPr>
            <w:tcW w:w="1995" w:type="dxa"/>
            <w:tcBorders>
              <w:bottom w:val="nil"/>
            </w:tcBorders>
          </w:tcPr>
          <w:p w:rsidR="00B6459C" w:rsidRDefault="00F70658">
            <w:pPr>
              <w:pStyle w:val="TableParagraph"/>
              <w:spacing w:before="7"/>
              <w:rPr>
                <w:sz w:val="25"/>
              </w:rPr>
            </w:pPr>
            <w:r>
              <w:rPr>
                <w:sz w:val="25"/>
              </w:rPr>
              <w:t>Valid</w:t>
            </w:r>
            <w:r>
              <w:rPr>
                <w:spacing w:val="33"/>
                <w:sz w:val="25"/>
              </w:rPr>
              <w:t xml:space="preserve"> </w:t>
            </w:r>
            <w:r>
              <w:rPr>
                <w:spacing w:val="-4"/>
                <w:sz w:val="25"/>
              </w:rPr>
              <w:t>below</w:t>
            </w:r>
          </w:p>
        </w:tc>
        <w:tc>
          <w:tcPr>
            <w:tcW w:w="1710" w:type="dxa"/>
            <w:tcBorders>
              <w:bottom w:val="nil"/>
            </w:tcBorders>
          </w:tcPr>
          <w:p w:rsidR="00B6459C" w:rsidRDefault="00F70658">
            <w:pPr>
              <w:pStyle w:val="TableParagraph"/>
              <w:spacing w:before="7"/>
              <w:rPr>
                <w:sz w:val="25"/>
              </w:rPr>
            </w:pPr>
            <w:r>
              <w:rPr>
                <w:spacing w:val="-5"/>
                <w:sz w:val="25"/>
              </w:rPr>
              <w:t>78</w:t>
            </w:r>
          </w:p>
        </w:tc>
        <w:tc>
          <w:tcPr>
            <w:tcW w:w="1410" w:type="dxa"/>
            <w:tcBorders>
              <w:bottom w:val="nil"/>
            </w:tcBorders>
          </w:tcPr>
          <w:p w:rsidR="00B6459C" w:rsidRDefault="00F70658">
            <w:pPr>
              <w:pStyle w:val="TableParagraph"/>
              <w:spacing w:before="7"/>
              <w:rPr>
                <w:sz w:val="25"/>
              </w:rPr>
            </w:pPr>
            <w:r>
              <w:rPr>
                <w:spacing w:val="-4"/>
                <w:sz w:val="25"/>
              </w:rPr>
              <w:t>80.4</w:t>
            </w:r>
          </w:p>
        </w:tc>
        <w:tc>
          <w:tcPr>
            <w:tcW w:w="1710" w:type="dxa"/>
            <w:tcBorders>
              <w:bottom w:val="nil"/>
            </w:tcBorders>
          </w:tcPr>
          <w:p w:rsidR="00B6459C" w:rsidRDefault="00F70658">
            <w:pPr>
              <w:pStyle w:val="TableParagraph"/>
              <w:spacing w:before="7"/>
              <w:rPr>
                <w:sz w:val="25"/>
              </w:rPr>
            </w:pPr>
            <w:r>
              <w:rPr>
                <w:spacing w:val="-4"/>
                <w:sz w:val="25"/>
              </w:rPr>
              <w:t>80.4</w:t>
            </w:r>
          </w:p>
        </w:tc>
        <w:tc>
          <w:tcPr>
            <w:tcW w:w="1710" w:type="dxa"/>
            <w:tcBorders>
              <w:bottom w:val="nil"/>
            </w:tcBorders>
          </w:tcPr>
          <w:p w:rsidR="00B6459C" w:rsidRDefault="00F70658">
            <w:pPr>
              <w:pStyle w:val="TableParagraph"/>
              <w:spacing w:before="7"/>
              <w:rPr>
                <w:sz w:val="25"/>
              </w:rPr>
            </w:pPr>
            <w:r>
              <w:rPr>
                <w:spacing w:val="-4"/>
                <w:sz w:val="25"/>
              </w:rPr>
              <w:t>80.4</w:t>
            </w:r>
          </w:p>
        </w:tc>
      </w:tr>
      <w:tr w:rsidR="00B6459C">
        <w:trPr>
          <w:trHeight w:val="431"/>
        </w:trPr>
        <w:tc>
          <w:tcPr>
            <w:tcW w:w="1995" w:type="dxa"/>
            <w:tcBorders>
              <w:top w:val="nil"/>
              <w:bottom w:val="nil"/>
            </w:tcBorders>
          </w:tcPr>
          <w:p w:rsidR="00B6459C" w:rsidRDefault="00F70658">
            <w:pPr>
              <w:pStyle w:val="TableParagraph"/>
              <w:spacing w:before="66"/>
              <w:ind w:left="799"/>
              <w:rPr>
                <w:sz w:val="25"/>
              </w:rPr>
            </w:pPr>
            <w:r>
              <w:rPr>
                <w:sz w:val="25"/>
              </w:rPr>
              <w:t>30-</w:t>
            </w:r>
            <w:r>
              <w:rPr>
                <w:spacing w:val="-5"/>
                <w:sz w:val="25"/>
              </w:rPr>
              <w:t>40</w:t>
            </w:r>
          </w:p>
        </w:tc>
        <w:tc>
          <w:tcPr>
            <w:tcW w:w="1710" w:type="dxa"/>
            <w:tcBorders>
              <w:top w:val="nil"/>
              <w:bottom w:val="nil"/>
            </w:tcBorders>
          </w:tcPr>
          <w:p w:rsidR="00B6459C" w:rsidRDefault="00F70658">
            <w:pPr>
              <w:pStyle w:val="TableParagraph"/>
              <w:spacing w:before="66"/>
              <w:rPr>
                <w:sz w:val="25"/>
              </w:rPr>
            </w:pPr>
            <w:r>
              <w:rPr>
                <w:spacing w:val="-5"/>
                <w:sz w:val="25"/>
              </w:rPr>
              <w:t>15</w:t>
            </w:r>
          </w:p>
        </w:tc>
        <w:tc>
          <w:tcPr>
            <w:tcW w:w="1410" w:type="dxa"/>
            <w:tcBorders>
              <w:top w:val="nil"/>
              <w:bottom w:val="nil"/>
            </w:tcBorders>
          </w:tcPr>
          <w:p w:rsidR="00B6459C" w:rsidRDefault="00F70658">
            <w:pPr>
              <w:pStyle w:val="TableParagraph"/>
              <w:spacing w:before="66"/>
              <w:rPr>
                <w:sz w:val="25"/>
              </w:rPr>
            </w:pPr>
            <w:r>
              <w:rPr>
                <w:spacing w:val="-4"/>
                <w:sz w:val="25"/>
              </w:rPr>
              <w:t>15.5</w:t>
            </w:r>
          </w:p>
        </w:tc>
        <w:tc>
          <w:tcPr>
            <w:tcW w:w="1710" w:type="dxa"/>
            <w:tcBorders>
              <w:top w:val="nil"/>
              <w:bottom w:val="nil"/>
            </w:tcBorders>
          </w:tcPr>
          <w:p w:rsidR="00B6459C" w:rsidRDefault="00F70658">
            <w:pPr>
              <w:pStyle w:val="TableParagraph"/>
              <w:spacing w:before="66"/>
              <w:rPr>
                <w:sz w:val="25"/>
              </w:rPr>
            </w:pPr>
            <w:r>
              <w:rPr>
                <w:spacing w:val="-4"/>
                <w:sz w:val="25"/>
              </w:rPr>
              <w:t>15.5</w:t>
            </w:r>
          </w:p>
        </w:tc>
        <w:tc>
          <w:tcPr>
            <w:tcW w:w="1710" w:type="dxa"/>
            <w:tcBorders>
              <w:top w:val="nil"/>
              <w:bottom w:val="nil"/>
            </w:tcBorders>
          </w:tcPr>
          <w:p w:rsidR="00B6459C" w:rsidRDefault="00F70658">
            <w:pPr>
              <w:pStyle w:val="TableParagraph"/>
              <w:spacing w:before="66"/>
              <w:rPr>
                <w:sz w:val="25"/>
              </w:rPr>
            </w:pPr>
            <w:r>
              <w:rPr>
                <w:spacing w:val="-4"/>
                <w:sz w:val="25"/>
              </w:rPr>
              <w:t>95.9</w:t>
            </w:r>
          </w:p>
        </w:tc>
      </w:tr>
      <w:tr w:rsidR="00B6459C">
        <w:trPr>
          <w:trHeight w:val="431"/>
        </w:trPr>
        <w:tc>
          <w:tcPr>
            <w:tcW w:w="1995" w:type="dxa"/>
            <w:tcBorders>
              <w:top w:val="nil"/>
              <w:bottom w:val="nil"/>
            </w:tcBorders>
          </w:tcPr>
          <w:p w:rsidR="00B6459C" w:rsidRDefault="00F70658">
            <w:pPr>
              <w:pStyle w:val="TableParagraph"/>
              <w:spacing w:before="66"/>
              <w:ind w:left="799"/>
              <w:rPr>
                <w:sz w:val="25"/>
              </w:rPr>
            </w:pPr>
            <w:r>
              <w:rPr>
                <w:sz w:val="25"/>
              </w:rPr>
              <w:t>41-</w:t>
            </w:r>
            <w:r>
              <w:rPr>
                <w:spacing w:val="-5"/>
                <w:sz w:val="25"/>
              </w:rPr>
              <w:t>50</w:t>
            </w:r>
          </w:p>
        </w:tc>
        <w:tc>
          <w:tcPr>
            <w:tcW w:w="1710" w:type="dxa"/>
            <w:tcBorders>
              <w:top w:val="nil"/>
              <w:bottom w:val="nil"/>
            </w:tcBorders>
          </w:tcPr>
          <w:p w:rsidR="00B6459C" w:rsidRDefault="00F70658">
            <w:pPr>
              <w:pStyle w:val="TableParagraph"/>
              <w:spacing w:before="66"/>
              <w:rPr>
                <w:sz w:val="25"/>
              </w:rPr>
            </w:pPr>
            <w:r>
              <w:rPr>
                <w:spacing w:val="-10"/>
                <w:sz w:val="25"/>
              </w:rPr>
              <w:t>3</w:t>
            </w:r>
          </w:p>
        </w:tc>
        <w:tc>
          <w:tcPr>
            <w:tcW w:w="1410" w:type="dxa"/>
            <w:tcBorders>
              <w:top w:val="nil"/>
              <w:bottom w:val="nil"/>
            </w:tcBorders>
          </w:tcPr>
          <w:p w:rsidR="00B6459C" w:rsidRDefault="00F70658">
            <w:pPr>
              <w:pStyle w:val="TableParagraph"/>
              <w:spacing w:before="66"/>
              <w:rPr>
                <w:sz w:val="25"/>
              </w:rPr>
            </w:pPr>
            <w:r>
              <w:rPr>
                <w:spacing w:val="-5"/>
                <w:sz w:val="25"/>
              </w:rPr>
              <w:t>3.1</w:t>
            </w:r>
          </w:p>
        </w:tc>
        <w:tc>
          <w:tcPr>
            <w:tcW w:w="1710" w:type="dxa"/>
            <w:tcBorders>
              <w:top w:val="nil"/>
              <w:bottom w:val="nil"/>
            </w:tcBorders>
          </w:tcPr>
          <w:p w:rsidR="00B6459C" w:rsidRDefault="00F70658">
            <w:pPr>
              <w:pStyle w:val="TableParagraph"/>
              <w:spacing w:before="66"/>
              <w:rPr>
                <w:sz w:val="25"/>
              </w:rPr>
            </w:pPr>
            <w:r>
              <w:rPr>
                <w:spacing w:val="-5"/>
                <w:sz w:val="25"/>
              </w:rPr>
              <w:t>3.1</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1995" w:type="dxa"/>
            <w:tcBorders>
              <w:top w:val="nil"/>
              <w:bottom w:val="nil"/>
            </w:tcBorders>
          </w:tcPr>
          <w:p w:rsidR="00B6459C" w:rsidRDefault="00F70658">
            <w:pPr>
              <w:pStyle w:val="TableParagraph"/>
              <w:spacing w:before="66"/>
              <w:ind w:left="737"/>
              <w:rPr>
                <w:sz w:val="25"/>
              </w:rPr>
            </w:pPr>
            <w:r>
              <w:rPr>
                <w:sz w:val="25"/>
              </w:rPr>
              <w:t>above-</w:t>
            </w:r>
            <w:r>
              <w:rPr>
                <w:spacing w:val="-5"/>
                <w:sz w:val="25"/>
              </w:rPr>
              <w:t>50</w:t>
            </w:r>
          </w:p>
        </w:tc>
        <w:tc>
          <w:tcPr>
            <w:tcW w:w="171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94"/>
        </w:trPr>
        <w:tc>
          <w:tcPr>
            <w:tcW w:w="1995" w:type="dxa"/>
            <w:tcBorders>
              <w:top w:val="nil"/>
            </w:tcBorders>
          </w:tcPr>
          <w:p w:rsidR="00B6459C" w:rsidRDefault="00F70658">
            <w:pPr>
              <w:pStyle w:val="TableParagraph"/>
              <w:spacing w:before="66"/>
              <w:ind w:left="4"/>
              <w:jc w:val="center"/>
              <w:rPr>
                <w:sz w:val="25"/>
              </w:rPr>
            </w:pPr>
            <w:r>
              <w:rPr>
                <w:spacing w:val="-2"/>
                <w:sz w:val="25"/>
              </w:rPr>
              <w:t>Total</w:t>
            </w:r>
          </w:p>
        </w:tc>
        <w:tc>
          <w:tcPr>
            <w:tcW w:w="1710" w:type="dxa"/>
            <w:tcBorders>
              <w:top w:val="nil"/>
            </w:tcBorders>
          </w:tcPr>
          <w:p w:rsidR="00B6459C" w:rsidRDefault="00F70658">
            <w:pPr>
              <w:pStyle w:val="TableParagraph"/>
              <w:spacing w:before="66"/>
              <w:rPr>
                <w:sz w:val="25"/>
              </w:rPr>
            </w:pPr>
            <w:r>
              <w:rPr>
                <w:spacing w:val="-5"/>
                <w:sz w:val="25"/>
              </w:rPr>
              <w:t>97</w:t>
            </w:r>
          </w:p>
        </w:tc>
        <w:tc>
          <w:tcPr>
            <w:tcW w:w="14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spacing w:before="6"/>
        <w:ind w:left="359"/>
        <w:jc w:val="both"/>
        <w:rPr>
          <w:b/>
          <w:sz w:val="25"/>
        </w:rPr>
      </w:pPr>
      <w:r>
        <w:rPr>
          <w:b/>
          <w:sz w:val="25"/>
        </w:rPr>
        <w:t>Source:</w:t>
      </w:r>
      <w:r>
        <w:rPr>
          <w:b/>
          <w:spacing w:val="29"/>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3" w:line="360" w:lineRule="auto"/>
        <w:ind w:left="359" w:right="1078"/>
        <w:jc w:val="both"/>
      </w:pPr>
      <w:r>
        <w:t>From the above table 80.4% of the respondents were below 30years, 15.5% of the respondents fall under 30-40years, 3.1% of the</w:t>
      </w:r>
      <w:r>
        <w:rPr>
          <w:spacing w:val="-4"/>
        </w:rPr>
        <w:t xml:space="preserve"> </w:t>
      </w:r>
      <w:r>
        <w:t>respondents</w:t>
      </w:r>
      <w:r>
        <w:rPr>
          <w:spacing w:val="-4"/>
        </w:rPr>
        <w:t xml:space="preserve"> </w:t>
      </w:r>
      <w:r>
        <w:t>were</w:t>
      </w:r>
      <w:r>
        <w:rPr>
          <w:spacing w:val="-4"/>
        </w:rPr>
        <w:t xml:space="preserve"> </w:t>
      </w:r>
      <w:r>
        <w:t>between</w:t>
      </w:r>
      <w:r>
        <w:rPr>
          <w:spacing w:val="-4"/>
        </w:rPr>
        <w:t xml:space="preserve"> </w:t>
      </w:r>
      <w:r>
        <w:t>41-50years and</w:t>
      </w:r>
      <w:r>
        <w:rPr>
          <w:spacing w:val="74"/>
        </w:rPr>
        <w:t xml:space="preserve"> </w:t>
      </w:r>
      <w:r>
        <w:t>1.0%</w:t>
      </w:r>
      <w:r>
        <w:rPr>
          <w:spacing w:val="74"/>
        </w:rPr>
        <w:t xml:space="preserve"> </w:t>
      </w:r>
      <w:r>
        <w:t>of</w:t>
      </w:r>
      <w:r>
        <w:rPr>
          <w:spacing w:val="74"/>
        </w:rPr>
        <w:t xml:space="preserve"> </w:t>
      </w:r>
      <w:r>
        <w:t>the</w:t>
      </w:r>
      <w:r>
        <w:rPr>
          <w:spacing w:val="74"/>
        </w:rPr>
        <w:t xml:space="preserve"> </w:t>
      </w:r>
      <w:r>
        <w:t>respondents</w:t>
      </w:r>
      <w:r>
        <w:rPr>
          <w:spacing w:val="74"/>
        </w:rPr>
        <w:t xml:space="preserve"> </w:t>
      </w:r>
      <w:r>
        <w:t>were</w:t>
      </w:r>
      <w:r>
        <w:rPr>
          <w:spacing w:val="74"/>
        </w:rPr>
        <w:t xml:space="preserve"> </w:t>
      </w:r>
      <w:r>
        <w:t>above</w:t>
      </w:r>
      <w:r>
        <w:rPr>
          <w:spacing w:val="74"/>
        </w:rPr>
        <w:t xml:space="preserve"> </w:t>
      </w:r>
      <w:r>
        <w:t>50years</w:t>
      </w:r>
      <w:r>
        <w:rPr>
          <w:spacing w:val="59"/>
        </w:rPr>
        <w:t xml:space="preserve"> </w:t>
      </w:r>
      <w:r>
        <w:t>of</w:t>
      </w:r>
      <w:r>
        <w:rPr>
          <w:spacing w:val="59"/>
        </w:rPr>
        <w:t xml:space="preserve"> </w:t>
      </w:r>
      <w:r>
        <w:t>the</w:t>
      </w:r>
      <w:r>
        <w:rPr>
          <w:spacing w:val="59"/>
        </w:rPr>
        <w:t xml:space="preserve"> </w:t>
      </w:r>
      <w:r>
        <w:t>employees</w:t>
      </w:r>
      <w:r>
        <w:rPr>
          <w:spacing w:val="59"/>
        </w:rPr>
        <w:t xml:space="preserve"> </w:t>
      </w:r>
      <w:r>
        <w:t>working</w:t>
      </w:r>
      <w:r>
        <w:rPr>
          <w:spacing w:val="59"/>
        </w:rPr>
        <w:t xml:space="preserve"> </w:t>
      </w:r>
      <w:r>
        <w:rPr>
          <w:spacing w:val="-5"/>
        </w:rPr>
        <w:t>in</w:t>
      </w:r>
    </w:p>
    <w:p w:rsidR="00B6459C" w:rsidRDefault="00F70658">
      <w:pPr>
        <w:spacing w:before="260"/>
        <w:ind w:left="376" w:right="1094"/>
        <w:jc w:val="center"/>
        <w:rPr>
          <w:rFonts w:ascii="Calibri"/>
        </w:rPr>
      </w:pPr>
      <w:r>
        <w:rPr>
          <w:rFonts w:ascii="Calibri"/>
          <w:spacing w:val="-5"/>
        </w:rPr>
        <w:t>30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rsidP="008F1054">
      <w:pPr>
        <w:pStyle w:val="BodyText"/>
        <w:spacing w:before="85" w:line="360" w:lineRule="auto"/>
        <w:ind w:right="1079"/>
        <w:jc w:val="both"/>
      </w:pPr>
      <w:r>
        <w:lastRenderedPageBreak/>
        <w:t>Whitefield Hotel and Suits, Ilorin. Based on this result it shows that 80.4% of the employees fall</w:t>
      </w:r>
      <w:r>
        <w:rPr>
          <w:spacing w:val="-3"/>
        </w:rPr>
        <w:t xml:space="preserve"> </w:t>
      </w:r>
      <w:r>
        <w:t>below</w:t>
      </w:r>
      <w:r>
        <w:rPr>
          <w:spacing w:val="-3"/>
        </w:rPr>
        <w:t xml:space="preserve"> </w:t>
      </w:r>
      <w:r>
        <w:t>30,</w:t>
      </w:r>
      <w:r>
        <w:rPr>
          <w:spacing w:val="-3"/>
        </w:rPr>
        <w:t xml:space="preserve"> </w:t>
      </w:r>
      <w:r>
        <w:t>which</w:t>
      </w:r>
      <w:r>
        <w:rPr>
          <w:spacing w:val="-3"/>
        </w:rPr>
        <w:t xml:space="preserve"> </w:t>
      </w:r>
      <w:r>
        <w:t>implies</w:t>
      </w:r>
      <w:r>
        <w:rPr>
          <w:spacing w:val="-3"/>
        </w:rPr>
        <w:t xml:space="preserve"> </w:t>
      </w:r>
      <w:r>
        <w:t>that</w:t>
      </w:r>
      <w:r>
        <w:rPr>
          <w:spacing w:val="-3"/>
        </w:rPr>
        <w:t xml:space="preserve"> </w:t>
      </w:r>
      <w:r>
        <w:t>the</w:t>
      </w:r>
      <w:r>
        <w:rPr>
          <w:spacing w:val="-3"/>
        </w:rPr>
        <w:t xml:space="preserve"> </w:t>
      </w:r>
      <w:r>
        <w:t>firm</w:t>
      </w:r>
      <w:r>
        <w:rPr>
          <w:spacing w:val="-3"/>
        </w:rPr>
        <w:t xml:space="preserve"> </w:t>
      </w:r>
      <w:r>
        <w:t>is</w:t>
      </w:r>
      <w:r>
        <w:rPr>
          <w:spacing w:val="-3"/>
        </w:rPr>
        <w:t xml:space="preserve"> </w:t>
      </w:r>
      <w:r>
        <w:t>interested</w:t>
      </w:r>
      <w:r>
        <w:rPr>
          <w:spacing w:val="-3"/>
        </w:rPr>
        <w:t xml:space="preserve"> </w:t>
      </w:r>
      <w:r>
        <w:t>in</w:t>
      </w:r>
      <w:r>
        <w:rPr>
          <w:spacing w:val="-3"/>
        </w:rPr>
        <w:t xml:space="preserve"> </w:t>
      </w:r>
      <w:r>
        <w:t>employing</w:t>
      </w:r>
      <w:r>
        <w:rPr>
          <w:spacing w:val="-3"/>
        </w:rPr>
        <w:t xml:space="preserve"> </w:t>
      </w:r>
      <w:r>
        <w:t>young employees who will be highly productive and efficient.</w:t>
      </w:r>
    </w:p>
    <w:p w:rsidR="00B6459C" w:rsidRDefault="00F70658">
      <w:pPr>
        <w:pStyle w:val="Heading2"/>
        <w:numPr>
          <w:ilvl w:val="2"/>
          <w:numId w:val="5"/>
        </w:numPr>
        <w:tabs>
          <w:tab w:val="left" w:pos="1079"/>
        </w:tabs>
        <w:ind w:left="1079"/>
      </w:pPr>
      <w:r>
        <w:t>Level</w:t>
      </w:r>
      <w:r>
        <w:rPr>
          <w:spacing w:val="-1"/>
        </w:rPr>
        <w:t xml:space="preserve"> </w:t>
      </w:r>
      <w:r>
        <w:t>OF</w:t>
      </w:r>
      <w:r>
        <w:rPr>
          <w:spacing w:val="-1"/>
        </w:rPr>
        <w:t xml:space="preserve"> </w:t>
      </w:r>
      <w:r>
        <w:rPr>
          <w:spacing w:val="-2"/>
        </w:rPr>
        <w:t>Education</w:t>
      </w:r>
    </w:p>
    <w:p w:rsidR="00B6459C" w:rsidRDefault="00F70658">
      <w:pPr>
        <w:pStyle w:val="BodyText"/>
        <w:spacing w:before="143" w:line="360" w:lineRule="auto"/>
        <w:ind w:left="359" w:right="1082"/>
        <w:jc w:val="both"/>
      </w:pPr>
      <w:r>
        <w:t>The respondent was asked about their education qualification level and below were there responses.</w:t>
      </w:r>
    </w:p>
    <w:p w:rsidR="00B6459C" w:rsidRDefault="00F70658">
      <w:pPr>
        <w:pStyle w:val="Heading2"/>
      </w:pPr>
      <w:r>
        <w:t>Table</w:t>
      </w:r>
      <w:r>
        <w:rPr>
          <w:spacing w:val="-8"/>
        </w:rPr>
        <w:t xml:space="preserve"> </w:t>
      </w:r>
      <w:r>
        <w:t>3:</w:t>
      </w:r>
      <w:r>
        <w:rPr>
          <w:spacing w:val="52"/>
        </w:rPr>
        <w:t xml:space="preserve"> </w:t>
      </w:r>
      <w:r>
        <w:t>Level</w:t>
      </w:r>
      <w:r>
        <w:rPr>
          <w:spacing w:val="-6"/>
        </w:rPr>
        <w:t xml:space="preserve"> </w:t>
      </w:r>
      <w:r>
        <w:t>of</w:t>
      </w:r>
      <w:r>
        <w:rPr>
          <w:spacing w:val="-5"/>
        </w:rPr>
        <w:t xml:space="preserve"> </w:t>
      </w:r>
      <w:r>
        <w:rPr>
          <w:spacing w:val="-2"/>
        </w:rPr>
        <w:t>Education</w:t>
      </w:r>
    </w:p>
    <w:p w:rsidR="00B6459C" w:rsidRDefault="00B6459C">
      <w:pPr>
        <w:pStyle w:val="BodyText"/>
        <w:spacing w:before="3"/>
        <w:rPr>
          <w:b/>
          <w:sz w:val="12"/>
        </w:rPr>
      </w:pPr>
    </w:p>
    <w:tbl>
      <w:tblPr>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350"/>
        <w:gridCol w:w="1410"/>
        <w:gridCol w:w="1710"/>
        <w:gridCol w:w="1710"/>
      </w:tblGrid>
      <w:tr w:rsidR="00B6459C">
        <w:trPr>
          <w:trHeight w:val="854"/>
        </w:trPr>
        <w:tc>
          <w:tcPr>
            <w:tcW w:w="1980" w:type="dxa"/>
          </w:tcPr>
          <w:p w:rsidR="00B6459C" w:rsidRDefault="00B6459C">
            <w:pPr>
              <w:pStyle w:val="TableParagraph"/>
              <w:ind w:left="0"/>
              <w:rPr>
                <w:sz w:val="24"/>
              </w:rPr>
            </w:pPr>
          </w:p>
        </w:tc>
        <w:tc>
          <w:tcPr>
            <w:tcW w:w="1350" w:type="dxa"/>
          </w:tcPr>
          <w:p w:rsidR="00B6459C" w:rsidRDefault="00F70658">
            <w:pPr>
              <w:pStyle w:val="TableParagraph"/>
              <w:spacing w:before="3"/>
              <w:rPr>
                <w:sz w:val="25"/>
              </w:rPr>
            </w:pPr>
            <w:r>
              <w:rPr>
                <w:spacing w:val="-2"/>
                <w:sz w:val="25"/>
              </w:rPr>
              <w:t>Frequency</w:t>
            </w:r>
          </w:p>
        </w:tc>
        <w:tc>
          <w:tcPr>
            <w:tcW w:w="1410" w:type="dxa"/>
          </w:tcPr>
          <w:p w:rsidR="00B6459C" w:rsidRDefault="00F70658">
            <w:pPr>
              <w:pStyle w:val="TableParagraph"/>
              <w:spacing w:before="3"/>
              <w:rPr>
                <w:sz w:val="25"/>
              </w:rPr>
            </w:pPr>
            <w:r>
              <w:rPr>
                <w:spacing w:val="-2"/>
                <w:sz w:val="25"/>
              </w:rPr>
              <w:t>Percent</w:t>
            </w:r>
          </w:p>
        </w:tc>
        <w:tc>
          <w:tcPr>
            <w:tcW w:w="1710" w:type="dxa"/>
          </w:tcPr>
          <w:p w:rsidR="00B6459C" w:rsidRDefault="00F70658">
            <w:pPr>
              <w:pStyle w:val="TableParagraph"/>
              <w:spacing w:before="3"/>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3"/>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5"/>
        </w:trPr>
        <w:tc>
          <w:tcPr>
            <w:tcW w:w="1980" w:type="dxa"/>
            <w:tcBorders>
              <w:bottom w:val="nil"/>
            </w:tcBorders>
          </w:tcPr>
          <w:p w:rsidR="00B6459C" w:rsidRDefault="00F70658">
            <w:pPr>
              <w:pStyle w:val="TableParagraph"/>
              <w:spacing w:before="11"/>
              <w:rPr>
                <w:sz w:val="25"/>
              </w:rPr>
            </w:pPr>
            <w:r>
              <w:rPr>
                <w:spacing w:val="-2"/>
                <w:sz w:val="25"/>
              </w:rPr>
              <w:t>Valid</w:t>
            </w:r>
          </w:p>
        </w:tc>
        <w:tc>
          <w:tcPr>
            <w:tcW w:w="1350" w:type="dxa"/>
            <w:tcBorders>
              <w:bottom w:val="nil"/>
            </w:tcBorders>
          </w:tcPr>
          <w:p w:rsidR="00B6459C" w:rsidRDefault="00F70658">
            <w:pPr>
              <w:pStyle w:val="TableParagraph"/>
              <w:spacing w:before="11"/>
              <w:rPr>
                <w:sz w:val="25"/>
              </w:rPr>
            </w:pPr>
            <w:r>
              <w:rPr>
                <w:spacing w:val="-5"/>
                <w:sz w:val="25"/>
              </w:rPr>
              <w:t>22</w:t>
            </w:r>
          </w:p>
        </w:tc>
        <w:tc>
          <w:tcPr>
            <w:tcW w:w="1410" w:type="dxa"/>
            <w:tcBorders>
              <w:bottom w:val="nil"/>
            </w:tcBorders>
          </w:tcPr>
          <w:p w:rsidR="00B6459C" w:rsidRDefault="00F70658">
            <w:pPr>
              <w:pStyle w:val="TableParagraph"/>
              <w:spacing w:before="11"/>
              <w:rPr>
                <w:sz w:val="25"/>
              </w:rPr>
            </w:pPr>
            <w:r>
              <w:rPr>
                <w:spacing w:val="-4"/>
                <w:sz w:val="25"/>
              </w:rPr>
              <w:t>22.7</w:t>
            </w:r>
          </w:p>
        </w:tc>
        <w:tc>
          <w:tcPr>
            <w:tcW w:w="1710" w:type="dxa"/>
            <w:tcBorders>
              <w:bottom w:val="nil"/>
            </w:tcBorders>
          </w:tcPr>
          <w:p w:rsidR="00B6459C" w:rsidRDefault="00F70658">
            <w:pPr>
              <w:pStyle w:val="TableParagraph"/>
              <w:spacing w:before="11"/>
              <w:rPr>
                <w:sz w:val="25"/>
              </w:rPr>
            </w:pPr>
            <w:r>
              <w:rPr>
                <w:spacing w:val="-4"/>
                <w:sz w:val="25"/>
              </w:rPr>
              <w:t>22.7</w:t>
            </w:r>
          </w:p>
        </w:tc>
        <w:tc>
          <w:tcPr>
            <w:tcW w:w="1710" w:type="dxa"/>
            <w:tcBorders>
              <w:bottom w:val="nil"/>
            </w:tcBorders>
          </w:tcPr>
          <w:p w:rsidR="00B6459C" w:rsidRDefault="00F70658">
            <w:pPr>
              <w:pStyle w:val="TableParagraph"/>
              <w:spacing w:before="11"/>
              <w:rPr>
                <w:sz w:val="25"/>
              </w:rPr>
            </w:pPr>
            <w:r>
              <w:rPr>
                <w:spacing w:val="-4"/>
                <w:sz w:val="25"/>
              </w:rPr>
              <w:t>22.7</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SSCE/WASC</w:t>
            </w:r>
          </w:p>
        </w:tc>
        <w:tc>
          <w:tcPr>
            <w:tcW w:w="1350" w:type="dxa"/>
            <w:tcBorders>
              <w:top w:val="nil"/>
              <w:bottom w:val="nil"/>
            </w:tcBorders>
          </w:tcPr>
          <w:p w:rsidR="00B6459C" w:rsidRDefault="00F70658">
            <w:pPr>
              <w:pStyle w:val="TableParagraph"/>
              <w:spacing w:before="66"/>
              <w:rPr>
                <w:sz w:val="25"/>
              </w:rPr>
            </w:pPr>
            <w:r>
              <w:rPr>
                <w:spacing w:val="-5"/>
                <w:sz w:val="25"/>
              </w:rPr>
              <w:t>25</w:t>
            </w:r>
          </w:p>
        </w:tc>
        <w:tc>
          <w:tcPr>
            <w:tcW w:w="1410" w:type="dxa"/>
            <w:tcBorders>
              <w:top w:val="nil"/>
              <w:bottom w:val="nil"/>
            </w:tcBorders>
          </w:tcPr>
          <w:p w:rsidR="00B6459C" w:rsidRDefault="00F70658">
            <w:pPr>
              <w:pStyle w:val="TableParagraph"/>
              <w:spacing w:before="66"/>
              <w:rPr>
                <w:sz w:val="25"/>
              </w:rPr>
            </w:pPr>
            <w:r>
              <w:rPr>
                <w:spacing w:val="-4"/>
                <w:sz w:val="25"/>
              </w:rPr>
              <w:t>25.8</w:t>
            </w:r>
          </w:p>
        </w:tc>
        <w:tc>
          <w:tcPr>
            <w:tcW w:w="1710" w:type="dxa"/>
            <w:tcBorders>
              <w:top w:val="nil"/>
              <w:bottom w:val="nil"/>
            </w:tcBorders>
          </w:tcPr>
          <w:p w:rsidR="00B6459C" w:rsidRDefault="00F70658">
            <w:pPr>
              <w:pStyle w:val="TableParagraph"/>
              <w:spacing w:before="66"/>
              <w:rPr>
                <w:sz w:val="25"/>
              </w:rPr>
            </w:pPr>
            <w:r>
              <w:rPr>
                <w:spacing w:val="-4"/>
                <w:sz w:val="25"/>
              </w:rPr>
              <w:t>25.8</w:t>
            </w:r>
          </w:p>
        </w:tc>
        <w:tc>
          <w:tcPr>
            <w:tcW w:w="1710" w:type="dxa"/>
            <w:tcBorders>
              <w:top w:val="nil"/>
              <w:bottom w:val="nil"/>
            </w:tcBorders>
          </w:tcPr>
          <w:p w:rsidR="00B6459C" w:rsidRDefault="00F70658">
            <w:pPr>
              <w:pStyle w:val="TableParagraph"/>
              <w:spacing w:before="66"/>
              <w:rPr>
                <w:sz w:val="25"/>
              </w:rPr>
            </w:pPr>
            <w:r>
              <w:rPr>
                <w:spacing w:val="-4"/>
                <w:sz w:val="25"/>
              </w:rPr>
              <w:t>48.5</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OND/NCE</w:t>
            </w:r>
          </w:p>
        </w:tc>
        <w:tc>
          <w:tcPr>
            <w:tcW w:w="1350" w:type="dxa"/>
            <w:tcBorders>
              <w:top w:val="nil"/>
              <w:bottom w:val="nil"/>
            </w:tcBorders>
          </w:tcPr>
          <w:p w:rsidR="00B6459C" w:rsidRDefault="00F70658">
            <w:pPr>
              <w:pStyle w:val="TableParagraph"/>
              <w:spacing w:before="66"/>
              <w:rPr>
                <w:sz w:val="25"/>
              </w:rPr>
            </w:pPr>
            <w:r>
              <w:rPr>
                <w:spacing w:val="-5"/>
                <w:sz w:val="25"/>
              </w:rPr>
              <w:t>44</w:t>
            </w:r>
          </w:p>
        </w:tc>
        <w:tc>
          <w:tcPr>
            <w:tcW w:w="1410" w:type="dxa"/>
            <w:tcBorders>
              <w:top w:val="nil"/>
              <w:bottom w:val="nil"/>
            </w:tcBorders>
          </w:tcPr>
          <w:p w:rsidR="00B6459C" w:rsidRDefault="00F70658">
            <w:pPr>
              <w:pStyle w:val="TableParagraph"/>
              <w:spacing w:before="66"/>
              <w:rPr>
                <w:sz w:val="25"/>
              </w:rPr>
            </w:pPr>
            <w:r>
              <w:rPr>
                <w:spacing w:val="-4"/>
                <w:sz w:val="25"/>
              </w:rPr>
              <w:t>45.4</w:t>
            </w:r>
          </w:p>
        </w:tc>
        <w:tc>
          <w:tcPr>
            <w:tcW w:w="1710" w:type="dxa"/>
            <w:tcBorders>
              <w:top w:val="nil"/>
              <w:bottom w:val="nil"/>
            </w:tcBorders>
          </w:tcPr>
          <w:p w:rsidR="00B6459C" w:rsidRDefault="00F70658">
            <w:pPr>
              <w:pStyle w:val="TableParagraph"/>
              <w:spacing w:before="66"/>
              <w:rPr>
                <w:sz w:val="25"/>
              </w:rPr>
            </w:pPr>
            <w:r>
              <w:rPr>
                <w:spacing w:val="-4"/>
                <w:sz w:val="25"/>
              </w:rPr>
              <w:t>45.4</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HND/B.SC/B.A</w:t>
            </w:r>
          </w:p>
        </w:tc>
        <w:tc>
          <w:tcPr>
            <w:tcW w:w="1350" w:type="dxa"/>
            <w:tcBorders>
              <w:top w:val="nil"/>
              <w:bottom w:val="nil"/>
            </w:tcBorders>
          </w:tcPr>
          <w:p w:rsidR="00B6459C" w:rsidRDefault="00F70658">
            <w:pPr>
              <w:pStyle w:val="TableParagraph"/>
              <w:spacing w:before="66"/>
              <w:rPr>
                <w:sz w:val="25"/>
              </w:rPr>
            </w:pPr>
            <w:r>
              <w:rPr>
                <w:spacing w:val="-10"/>
                <w:sz w:val="25"/>
              </w:rPr>
              <w:t>5</w:t>
            </w:r>
          </w:p>
        </w:tc>
        <w:tc>
          <w:tcPr>
            <w:tcW w:w="14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1980" w:type="dxa"/>
            <w:tcBorders>
              <w:top w:val="nil"/>
              <w:bottom w:val="nil"/>
            </w:tcBorders>
          </w:tcPr>
          <w:p w:rsidR="00B6459C" w:rsidRDefault="00F70658">
            <w:pPr>
              <w:pStyle w:val="TableParagraph"/>
              <w:spacing w:before="66"/>
              <w:rPr>
                <w:sz w:val="25"/>
              </w:rPr>
            </w:pPr>
            <w:r>
              <w:rPr>
                <w:spacing w:val="-2"/>
                <w:sz w:val="25"/>
              </w:rPr>
              <w:t>M.SC/MBA</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B6459C">
            <w:pPr>
              <w:pStyle w:val="TableParagraph"/>
              <w:ind w:left="0"/>
              <w:rPr>
                <w:sz w:val="24"/>
              </w:rPr>
            </w:pPr>
          </w:p>
        </w:tc>
      </w:tr>
      <w:tr w:rsidR="00B6459C">
        <w:trPr>
          <w:trHeight w:val="431"/>
        </w:trPr>
        <w:tc>
          <w:tcPr>
            <w:tcW w:w="1980" w:type="dxa"/>
            <w:tcBorders>
              <w:top w:val="nil"/>
              <w:bottom w:val="nil"/>
            </w:tcBorders>
          </w:tcPr>
          <w:p w:rsidR="00B6459C" w:rsidRDefault="00F70658">
            <w:pPr>
              <w:pStyle w:val="TableParagraph"/>
              <w:spacing w:before="66"/>
              <w:rPr>
                <w:sz w:val="25"/>
              </w:rPr>
            </w:pPr>
            <w:r>
              <w:rPr>
                <w:sz w:val="25"/>
              </w:rPr>
              <w:t>Ph.</w:t>
            </w:r>
            <w:r>
              <w:rPr>
                <w:spacing w:val="-1"/>
                <w:sz w:val="25"/>
              </w:rPr>
              <w:t xml:space="preserve"> </w:t>
            </w:r>
            <w:r>
              <w:rPr>
                <w:spacing w:val="-10"/>
                <w:sz w:val="25"/>
              </w:rPr>
              <w:t>D</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83"/>
        </w:trPr>
        <w:tc>
          <w:tcPr>
            <w:tcW w:w="1980" w:type="dxa"/>
            <w:tcBorders>
              <w:top w:val="nil"/>
            </w:tcBorders>
          </w:tcPr>
          <w:p w:rsidR="00B6459C" w:rsidRDefault="00F70658">
            <w:pPr>
              <w:pStyle w:val="TableParagraph"/>
              <w:spacing w:before="66"/>
              <w:ind w:left="19"/>
              <w:jc w:val="center"/>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17"/>
        <w:ind w:left="1079"/>
        <w:jc w:val="both"/>
        <w:rPr>
          <w:b/>
          <w:sz w:val="25"/>
        </w:rPr>
      </w:pPr>
      <w:r>
        <w:rPr>
          <w:b/>
          <w:sz w:val="25"/>
        </w:rPr>
        <w:t>Source:</w:t>
      </w:r>
      <w:r>
        <w:rPr>
          <w:b/>
          <w:spacing w:val="29"/>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1079" w:right="1084"/>
        <w:jc w:val="both"/>
      </w:pPr>
      <w:r>
        <w:t>From the above table 22.7% of the respondents were SSCE/WASC holder, 25.8% of the respondents were OND/NCE holder, were 45.4% of the respondents were HND/B.SC/B.A holder, 5.2% of the respondents are M.Sc./MBA holder and 1.0% of the respondents was Ph. D holder.</w:t>
      </w:r>
    </w:p>
    <w:p w:rsidR="00B6459C" w:rsidRDefault="00F70658">
      <w:pPr>
        <w:pStyle w:val="BodyText"/>
        <w:spacing w:line="360" w:lineRule="auto"/>
        <w:ind w:left="1079" w:right="1091"/>
        <w:jc w:val="both"/>
      </w:pPr>
      <w:r>
        <w:t>Based on this result, it is obtained that majority of the respondents 45.5% are either</w:t>
      </w:r>
      <w:r>
        <w:rPr>
          <w:spacing w:val="44"/>
        </w:rPr>
        <w:t xml:space="preserve"> </w:t>
      </w:r>
      <w:r>
        <w:t>B.</w:t>
      </w:r>
      <w:r>
        <w:rPr>
          <w:spacing w:val="44"/>
        </w:rPr>
        <w:t xml:space="preserve"> </w:t>
      </w:r>
      <w:proofErr w:type="spellStart"/>
      <w:r>
        <w:t>Sc</w:t>
      </w:r>
      <w:proofErr w:type="spellEnd"/>
      <w:r>
        <w:t>/HND/B.A</w:t>
      </w:r>
      <w:r>
        <w:rPr>
          <w:spacing w:val="44"/>
        </w:rPr>
        <w:t xml:space="preserve"> </w:t>
      </w:r>
      <w:r>
        <w:t>holder</w:t>
      </w:r>
      <w:r>
        <w:rPr>
          <w:spacing w:val="44"/>
        </w:rPr>
        <w:t xml:space="preserve"> </w:t>
      </w:r>
      <w:r>
        <w:t>which</w:t>
      </w:r>
      <w:r>
        <w:rPr>
          <w:spacing w:val="29"/>
        </w:rPr>
        <w:t xml:space="preserve"> </w:t>
      </w:r>
      <w:r>
        <w:t>implies</w:t>
      </w:r>
      <w:r>
        <w:rPr>
          <w:spacing w:val="29"/>
        </w:rPr>
        <w:t xml:space="preserve"> </w:t>
      </w:r>
      <w:r>
        <w:t>that</w:t>
      </w:r>
      <w:r>
        <w:rPr>
          <w:spacing w:val="29"/>
        </w:rPr>
        <w:t xml:space="preserve"> </w:t>
      </w:r>
      <w:r>
        <w:t>the</w:t>
      </w:r>
      <w:r>
        <w:rPr>
          <w:spacing w:val="29"/>
        </w:rPr>
        <w:t xml:space="preserve"> </w:t>
      </w:r>
      <w:r>
        <w:t>total</w:t>
      </w:r>
      <w:r>
        <w:rPr>
          <w:spacing w:val="29"/>
        </w:rPr>
        <w:t xml:space="preserve"> </w:t>
      </w:r>
      <w:r>
        <w:t>population</w:t>
      </w:r>
      <w:r>
        <w:rPr>
          <w:spacing w:val="29"/>
        </w:rPr>
        <w:t xml:space="preserve"> </w:t>
      </w:r>
      <w:r>
        <w:t>of</w:t>
      </w:r>
      <w:r>
        <w:rPr>
          <w:spacing w:val="29"/>
        </w:rPr>
        <w:t xml:space="preserve"> </w:t>
      </w:r>
      <w:r>
        <w:rPr>
          <w:spacing w:val="-5"/>
        </w:rPr>
        <w:t>the</w:t>
      </w:r>
    </w:p>
    <w:p w:rsidR="00B6459C" w:rsidRDefault="00B6459C">
      <w:pPr>
        <w:pStyle w:val="BodyText"/>
        <w:spacing w:before="16"/>
      </w:pPr>
    </w:p>
    <w:p w:rsidR="00B6459C" w:rsidRDefault="00F70658" w:rsidP="008F1054">
      <w:pPr>
        <w:ind w:left="376" w:right="1094"/>
        <w:jc w:val="center"/>
        <w:rPr>
          <w:rFonts w:ascii="Calibri"/>
        </w:rPr>
        <w:sectPr w:rsidR="00B6459C">
          <w:pgSz w:w="11520" w:h="14400"/>
          <w:pgMar w:top="1640" w:right="360" w:bottom="280" w:left="1080" w:header="720" w:footer="720" w:gutter="0"/>
          <w:cols w:space="720"/>
        </w:sectPr>
      </w:pPr>
      <w:r>
        <w:rPr>
          <w:rFonts w:ascii="Calibri"/>
          <w:spacing w:val="-5"/>
        </w:rPr>
        <w:t>31</w:t>
      </w:r>
    </w:p>
    <w:p w:rsidR="00B6459C" w:rsidRDefault="00F70658" w:rsidP="008F1054">
      <w:pPr>
        <w:pStyle w:val="BodyText"/>
        <w:spacing w:before="85" w:line="360" w:lineRule="auto"/>
        <w:ind w:right="1169"/>
      </w:pPr>
      <w:proofErr w:type="gramStart"/>
      <w:r>
        <w:lastRenderedPageBreak/>
        <w:t>hotel</w:t>
      </w:r>
      <w:proofErr w:type="gramEnd"/>
      <w:r>
        <w:rPr>
          <w:spacing w:val="40"/>
        </w:rPr>
        <w:t xml:space="preserve"> </w:t>
      </w:r>
      <w:r>
        <w:t>will</w:t>
      </w:r>
      <w:r>
        <w:rPr>
          <w:spacing w:val="40"/>
        </w:rPr>
        <w:t xml:space="preserve"> </w:t>
      </w:r>
      <w:r>
        <w:t>be</w:t>
      </w:r>
      <w:r>
        <w:rPr>
          <w:spacing w:val="40"/>
        </w:rPr>
        <w:t xml:space="preserve"> </w:t>
      </w:r>
      <w:r>
        <w:t>knowledgeable, hence will understand the questions asked and respond to it accordingly.</w:t>
      </w:r>
    </w:p>
    <w:p w:rsidR="00B6459C" w:rsidRDefault="00F70658">
      <w:pPr>
        <w:pStyle w:val="Heading2"/>
        <w:numPr>
          <w:ilvl w:val="2"/>
          <w:numId w:val="5"/>
        </w:numPr>
        <w:tabs>
          <w:tab w:val="left" w:pos="1079"/>
        </w:tabs>
        <w:ind w:left="1079"/>
      </w:pPr>
      <w:r>
        <w:t>Status</w:t>
      </w:r>
      <w:r>
        <w:rPr>
          <w:spacing w:val="-1"/>
        </w:rPr>
        <w:t xml:space="preserve"> </w:t>
      </w:r>
      <w:proofErr w:type="gramStart"/>
      <w:r>
        <w:t>In</w:t>
      </w:r>
      <w:proofErr w:type="gramEnd"/>
      <w:r>
        <w:rPr>
          <w:spacing w:val="-1"/>
        </w:rPr>
        <w:t xml:space="preserve"> </w:t>
      </w:r>
      <w:r>
        <w:rPr>
          <w:spacing w:val="-2"/>
        </w:rPr>
        <w:t>Company</w:t>
      </w:r>
    </w:p>
    <w:p w:rsidR="00B6459C" w:rsidRDefault="00F70658">
      <w:pPr>
        <w:pStyle w:val="BodyText"/>
        <w:spacing w:before="143" w:line="360" w:lineRule="auto"/>
        <w:ind w:left="1079" w:right="1169"/>
      </w:pPr>
      <w:r>
        <w:t>The respondent was asked about their status in the company and below were</w:t>
      </w:r>
      <w:r>
        <w:rPr>
          <w:spacing w:val="40"/>
        </w:rPr>
        <w:t xml:space="preserve"> </w:t>
      </w:r>
      <w:r>
        <w:t>there responses.</w:t>
      </w:r>
    </w:p>
    <w:p w:rsidR="00B6459C" w:rsidRDefault="00F70658">
      <w:pPr>
        <w:pStyle w:val="Heading2"/>
        <w:jc w:val="left"/>
      </w:pPr>
      <w:r>
        <w:t>Table</w:t>
      </w:r>
      <w:r>
        <w:rPr>
          <w:spacing w:val="-5"/>
        </w:rPr>
        <w:t xml:space="preserve"> </w:t>
      </w:r>
      <w:r>
        <w:t>4:</w:t>
      </w:r>
      <w:r>
        <w:rPr>
          <w:spacing w:val="26"/>
        </w:rPr>
        <w:t xml:space="preserve">  </w:t>
      </w:r>
      <w:r>
        <w:t>Status</w:t>
      </w:r>
      <w:r>
        <w:rPr>
          <w:spacing w:val="-4"/>
        </w:rPr>
        <w:t xml:space="preserve"> </w:t>
      </w:r>
      <w:r>
        <w:t>in</w:t>
      </w:r>
      <w:r>
        <w:rPr>
          <w:spacing w:val="-5"/>
        </w:rPr>
        <w:t xml:space="preserve"> </w:t>
      </w:r>
      <w:r>
        <w:t>the</w:t>
      </w:r>
      <w:r>
        <w:rPr>
          <w:spacing w:val="-4"/>
        </w:rPr>
        <w:t xml:space="preserve"> </w:t>
      </w:r>
      <w:r>
        <w:rPr>
          <w:spacing w:val="-2"/>
        </w:rPr>
        <w:t>company</w:t>
      </w:r>
    </w:p>
    <w:p w:rsidR="00B6459C" w:rsidRDefault="00B6459C">
      <w:pPr>
        <w:pStyle w:val="BodyText"/>
        <w:spacing w:before="12"/>
        <w:rPr>
          <w:b/>
          <w:sz w:val="20"/>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
              <w:rPr>
                <w:sz w:val="25"/>
              </w:rPr>
            </w:pPr>
            <w:r>
              <w:rPr>
                <w:spacing w:val="-2"/>
                <w:sz w:val="25"/>
              </w:rPr>
              <w:t>Frequency</w:t>
            </w:r>
          </w:p>
        </w:tc>
        <w:tc>
          <w:tcPr>
            <w:tcW w:w="1410" w:type="dxa"/>
          </w:tcPr>
          <w:p w:rsidR="00B6459C" w:rsidRDefault="00F70658">
            <w:pPr>
              <w:pStyle w:val="TableParagraph"/>
              <w:spacing w:before="1"/>
              <w:rPr>
                <w:sz w:val="25"/>
              </w:rPr>
            </w:pPr>
            <w:r>
              <w:rPr>
                <w:spacing w:val="-2"/>
                <w:sz w:val="25"/>
              </w:rPr>
              <w:t>Percent</w:t>
            </w:r>
          </w:p>
        </w:tc>
        <w:tc>
          <w:tcPr>
            <w:tcW w:w="1710" w:type="dxa"/>
          </w:tcPr>
          <w:p w:rsidR="00B6459C" w:rsidRDefault="00F70658">
            <w:pPr>
              <w:pStyle w:val="TableParagraph"/>
              <w:spacing w:before="1"/>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3"/>
        </w:trPr>
        <w:tc>
          <w:tcPr>
            <w:tcW w:w="2355" w:type="dxa"/>
            <w:tcBorders>
              <w:bottom w:val="nil"/>
            </w:tcBorders>
          </w:tcPr>
          <w:p w:rsidR="00B6459C" w:rsidRDefault="00F70658">
            <w:pPr>
              <w:pStyle w:val="TableParagraph"/>
              <w:tabs>
                <w:tab w:val="left" w:pos="889"/>
              </w:tabs>
              <w:spacing w:before="9"/>
              <w:rPr>
                <w:sz w:val="25"/>
              </w:rPr>
            </w:pPr>
            <w:r>
              <w:rPr>
                <w:spacing w:val="-2"/>
                <w:sz w:val="25"/>
              </w:rPr>
              <w:t>Valid</w:t>
            </w:r>
            <w:r>
              <w:rPr>
                <w:sz w:val="25"/>
              </w:rPr>
              <w:tab/>
              <w:t>Junior</w:t>
            </w:r>
            <w:r>
              <w:rPr>
                <w:spacing w:val="-3"/>
                <w:sz w:val="25"/>
              </w:rPr>
              <w:t xml:space="preserve"> </w:t>
            </w:r>
            <w:r>
              <w:rPr>
                <w:spacing w:val="-4"/>
                <w:sz w:val="25"/>
              </w:rPr>
              <w:t>Staff</w:t>
            </w:r>
          </w:p>
        </w:tc>
        <w:tc>
          <w:tcPr>
            <w:tcW w:w="1350" w:type="dxa"/>
            <w:tcBorders>
              <w:bottom w:val="nil"/>
            </w:tcBorders>
          </w:tcPr>
          <w:p w:rsidR="00B6459C" w:rsidRDefault="00F70658">
            <w:pPr>
              <w:pStyle w:val="TableParagraph"/>
              <w:spacing w:before="9"/>
              <w:rPr>
                <w:sz w:val="25"/>
              </w:rPr>
            </w:pPr>
            <w:r>
              <w:rPr>
                <w:spacing w:val="-5"/>
                <w:sz w:val="25"/>
              </w:rPr>
              <w:t>62</w:t>
            </w:r>
          </w:p>
        </w:tc>
        <w:tc>
          <w:tcPr>
            <w:tcW w:w="1410" w:type="dxa"/>
            <w:tcBorders>
              <w:bottom w:val="nil"/>
            </w:tcBorders>
          </w:tcPr>
          <w:p w:rsidR="00B6459C" w:rsidRDefault="00F70658">
            <w:pPr>
              <w:pStyle w:val="TableParagraph"/>
              <w:spacing w:before="9"/>
              <w:rPr>
                <w:sz w:val="25"/>
              </w:rPr>
            </w:pPr>
            <w:r>
              <w:rPr>
                <w:spacing w:val="-4"/>
                <w:sz w:val="25"/>
              </w:rPr>
              <w:t>63.9</w:t>
            </w:r>
          </w:p>
        </w:tc>
        <w:tc>
          <w:tcPr>
            <w:tcW w:w="1710" w:type="dxa"/>
            <w:tcBorders>
              <w:bottom w:val="nil"/>
            </w:tcBorders>
          </w:tcPr>
          <w:p w:rsidR="00B6459C" w:rsidRDefault="00F70658">
            <w:pPr>
              <w:pStyle w:val="TableParagraph"/>
              <w:spacing w:before="9"/>
              <w:rPr>
                <w:sz w:val="25"/>
              </w:rPr>
            </w:pPr>
            <w:r>
              <w:rPr>
                <w:spacing w:val="-4"/>
                <w:sz w:val="25"/>
              </w:rPr>
              <w:t>63.9</w:t>
            </w:r>
          </w:p>
        </w:tc>
        <w:tc>
          <w:tcPr>
            <w:tcW w:w="1710" w:type="dxa"/>
            <w:tcBorders>
              <w:bottom w:val="nil"/>
            </w:tcBorders>
          </w:tcPr>
          <w:p w:rsidR="00B6459C" w:rsidRDefault="00F70658">
            <w:pPr>
              <w:pStyle w:val="TableParagraph"/>
              <w:spacing w:before="9"/>
              <w:rPr>
                <w:sz w:val="25"/>
              </w:rPr>
            </w:pPr>
            <w:r>
              <w:rPr>
                <w:spacing w:val="-4"/>
                <w:sz w:val="25"/>
              </w:rPr>
              <w:t>63.9</w:t>
            </w:r>
          </w:p>
        </w:tc>
      </w:tr>
      <w:tr w:rsidR="00B6459C">
        <w:trPr>
          <w:trHeight w:val="431"/>
        </w:trPr>
        <w:tc>
          <w:tcPr>
            <w:tcW w:w="2355" w:type="dxa"/>
            <w:tcBorders>
              <w:top w:val="nil"/>
              <w:bottom w:val="nil"/>
            </w:tcBorders>
          </w:tcPr>
          <w:p w:rsidR="00B6459C" w:rsidRDefault="00F70658">
            <w:pPr>
              <w:pStyle w:val="TableParagraph"/>
              <w:spacing w:before="66"/>
              <w:ind w:left="799"/>
              <w:rPr>
                <w:sz w:val="25"/>
              </w:rPr>
            </w:pPr>
            <w:r>
              <w:rPr>
                <w:sz w:val="25"/>
              </w:rPr>
              <w:t>Senior</w:t>
            </w:r>
            <w:r>
              <w:rPr>
                <w:spacing w:val="-1"/>
                <w:sz w:val="25"/>
              </w:rPr>
              <w:t xml:space="preserve"> </w:t>
            </w:r>
            <w:r>
              <w:rPr>
                <w:spacing w:val="-2"/>
                <w:sz w:val="25"/>
              </w:rPr>
              <w:t>Staff</w:t>
            </w:r>
          </w:p>
        </w:tc>
        <w:tc>
          <w:tcPr>
            <w:tcW w:w="1350" w:type="dxa"/>
            <w:tcBorders>
              <w:top w:val="nil"/>
              <w:bottom w:val="nil"/>
            </w:tcBorders>
          </w:tcPr>
          <w:p w:rsidR="00B6459C" w:rsidRDefault="00F70658">
            <w:pPr>
              <w:pStyle w:val="TableParagraph"/>
              <w:spacing w:before="66"/>
              <w:rPr>
                <w:sz w:val="25"/>
              </w:rPr>
            </w:pPr>
            <w:r>
              <w:rPr>
                <w:spacing w:val="-5"/>
                <w:sz w:val="25"/>
              </w:rPr>
              <w:t>33</w:t>
            </w:r>
          </w:p>
        </w:tc>
        <w:tc>
          <w:tcPr>
            <w:tcW w:w="1410" w:type="dxa"/>
            <w:tcBorders>
              <w:top w:val="nil"/>
              <w:bottom w:val="nil"/>
            </w:tcBorders>
          </w:tcPr>
          <w:p w:rsidR="00B6459C" w:rsidRDefault="00F70658">
            <w:pPr>
              <w:pStyle w:val="TableParagraph"/>
              <w:spacing w:before="66"/>
              <w:rPr>
                <w:sz w:val="25"/>
              </w:rPr>
            </w:pPr>
            <w:r>
              <w:rPr>
                <w:spacing w:val="-4"/>
                <w:sz w:val="25"/>
              </w:rPr>
              <w:t>34.0</w:t>
            </w:r>
          </w:p>
        </w:tc>
        <w:tc>
          <w:tcPr>
            <w:tcW w:w="1710" w:type="dxa"/>
            <w:tcBorders>
              <w:top w:val="nil"/>
              <w:bottom w:val="nil"/>
            </w:tcBorders>
          </w:tcPr>
          <w:p w:rsidR="00B6459C" w:rsidRDefault="00F70658">
            <w:pPr>
              <w:pStyle w:val="TableParagraph"/>
              <w:spacing w:before="66"/>
              <w:rPr>
                <w:sz w:val="25"/>
              </w:rPr>
            </w:pPr>
            <w:r>
              <w:rPr>
                <w:spacing w:val="-4"/>
                <w:sz w:val="25"/>
              </w:rPr>
              <w:t>34.0</w:t>
            </w:r>
          </w:p>
        </w:tc>
        <w:tc>
          <w:tcPr>
            <w:tcW w:w="1710" w:type="dxa"/>
            <w:tcBorders>
              <w:top w:val="nil"/>
              <w:bottom w:val="nil"/>
            </w:tcBorders>
          </w:tcPr>
          <w:p w:rsidR="00B6459C" w:rsidRDefault="00F70658">
            <w:pPr>
              <w:pStyle w:val="TableParagraph"/>
              <w:spacing w:before="66"/>
              <w:rPr>
                <w:sz w:val="25"/>
              </w:rPr>
            </w:pPr>
            <w:r>
              <w:rPr>
                <w:spacing w:val="-4"/>
                <w:sz w:val="25"/>
              </w:rPr>
              <w:t>97.9</w:t>
            </w:r>
          </w:p>
        </w:tc>
      </w:tr>
      <w:tr w:rsidR="00B6459C">
        <w:trPr>
          <w:trHeight w:val="431"/>
        </w:trPr>
        <w:tc>
          <w:tcPr>
            <w:tcW w:w="2355" w:type="dxa"/>
            <w:tcBorders>
              <w:top w:val="nil"/>
              <w:bottom w:val="nil"/>
            </w:tcBorders>
          </w:tcPr>
          <w:p w:rsidR="00B6459C" w:rsidRDefault="00F70658">
            <w:pPr>
              <w:pStyle w:val="TableParagraph"/>
              <w:spacing w:before="66"/>
              <w:ind w:left="0" w:right="118"/>
              <w:jc w:val="right"/>
              <w:rPr>
                <w:sz w:val="25"/>
              </w:rPr>
            </w:pPr>
            <w:r>
              <w:rPr>
                <w:spacing w:val="-5"/>
                <w:sz w:val="25"/>
              </w:rPr>
              <w:t>Top</w:t>
            </w:r>
          </w:p>
        </w:tc>
        <w:tc>
          <w:tcPr>
            <w:tcW w:w="1350" w:type="dxa"/>
            <w:tcBorders>
              <w:top w:val="nil"/>
              <w:bottom w:val="nil"/>
            </w:tcBorders>
          </w:tcPr>
          <w:p w:rsidR="00B6459C" w:rsidRDefault="00F70658">
            <w:pPr>
              <w:pStyle w:val="TableParagraph"/>
              <w:spacing w:before="66"/>
              <w:rPr>
                <w:sz w:val="25"/>
              </w:rPr>
            </w:pPr>
            <w:r>
              <w:rPr>
                <w:spacing w:val="-10"/>
                <w:sz w:val="25"/>
              </w:rPr>
              <w:t>2</w:t>
            </w:r>
          </w:p>
        </w:tc>
        <w:tc>
          <w:tcPr>
            <w:tcW w:w="14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rPr>
                <w:sz w:val="25"/>
              </w:rPr>
            </w:pPr>
            <w:r>
              <w:rPr>
                <w:spacing w:val="-2"/>
                <w:sz w:val="25"/>
              </w:rPr>
              <w:t>Management</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2"/>
        </w:trPr>
        <w:tc>
          <w:tcPr>
            <w:tcW w:w="2355" w:type="dxa"/>
            <w:tcBorders>
              <w:top w:val="nil"/>
            </w:tcBorders>
          </w:tcPr>
          <w:p w:rsidR="00B6459C" w:rsidRDefault="00F70658">
            <w:pPr>
              <w:pStyle w:val="TableParagraph"/>
              <w:spacing w:before="66"/>
              <w:ind w:left="0" w:right="228"/>
              <w:jc w:val="center"/>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pStyle w:val="BodyText"/>
        <w:spacing w:before="8"/>
        <w:ind w:left="359"/>
        <w:jc w:val="both"/>
      </w:pPr>
      <w:r>
        <w:t>Source:</w:t>
      </w:r>
      <w:r>
        <w:rPr>
          <w:spacing w:val="61"/>
        </w:rPr>
        <w:t xml:space="preserve"> </w:t>
      </w:r>
      <w:r>
        <w:t>SPSS</w:t>
      </w:r>
      <w:r>
        <w:rPr>
          <w:spacing w:val="-1"/>
        </w:rPr>
        <w:t xml:space="preserve"> </w:t>
      </w:r>
      <w:r>
        <w:t>computation,</w:t>
      </w:r>
      <w:r>
        <w:rPr>
          <w:spacing w:val="-1"/>
        </w:rPr>
        <w:t xml:space="preserve"> </w:t>
      </w:r>
      <w:r>
        <w:rPr>
          <w:spacing w:val="-4"/>
        </w:rPr>
        <w:t>2025</w:t>
      </w:r>
    </w:p>
    <w:p w:rsidR="00B6459C" w:rsidRDefault="00F70658">
      <w:pPr>
        <w:pStyle w:val="BodyText"/>
        <w:spacing w:before="144" w:line="360" w:lineRule="auto"/>
        <w:ind w:left="359" w:right="1079"/>
        <w:jc w:val="both"/>
      </w:pPr>
      <w:r>
        <w:t>From the table above, 63.9% of the respondents are junior staffs, 34.0% are senior staffs and 2.1% are top management staff.</w:t>
      </w:r>
    </w:p>
    <w:p w:rsidR="00B6459C" w:rsidRDefault="00F70658">
      <w:pPr>
        <w:pStyle w:val="BodyText"/>
        <w:spacing w:line="360" w:lineRule="auto"/>
        <w:ind w:left="359" w:right="1082"/>
        <w:jc w:val="both"/>
      </w:pPr>
      <w:r>
        <w:t>Based on this result, it is observe that the highest populations are the junior staffs constituting 63.9% of the total population of the firm, which implies a sensible settings in any organization and which this research work is almost directed to.</w:t>
      </w:r>
    </w:p>
    <w:p w:rsidR="00B6459C" w:rsidRDefault="00F70658">
      <w:pPr>
        <w:pStyle w:val="Heading2"/>
        <w:numPr>
          <w:ilvl w:val="2"/>
          <w:numId w:val="5"/>
        </w:numPr>
        <w:tabs>
          <w:tab w:val="left" w:pos="1079"/>
        </w:tabs>
        <w:ind w:left="1079"/>
      </w:pPr>
      <w:r>
        <w:t>Work</w:t>
      </w:r>
      <w:r>
        <w:rPr>
          <w:spacing w:val="-15"/>
        </w:rPr>
        <w:t xml:space="preserve"> </w:t>
      </w:r>
      <w:r>
        <w:rPr>
          <w:spacing w:val="-2"/>
        </w:rPr>
        <w:t>Experience</w:t>
      </w:r>
    </w:p>
    <w:p w:rsidR="00B6459C" w:rsidRDefault="00F70658">
      <w:pPr>
        <w:pStyle w:val="BodyText"/>
        <w:spacing w:before="143" w:line="360" w:lineRule="auto"/>
        <w:ind w:left="359" w:right="1079"/>
        <w:jc w:val="both"/>
      </w:pPr>
      <w:r>
        <w:t>The respondent was asked about their work experience in the company and below were there responses.</w:t>
      </w:r>
    </w:p>
    <w:p w:rsidR="00B6459C" w:rsidRDefault="00B6459C">
      <w:pPr>
        <w:pStyle w:val="BodyText"/>
      </w:pPr>
    </w:p>
    <w:p w:rsidR="00B6459C" w:rsidRDefault="00B6459C">
      <w:pPr>
        <w:pStyle w:val="BodyText"/>
        <w:spacing w:before="61"/>
      </w:pPr>
    </w:p>
    <w:p w:rsidR="00B6459C" w:rsidRDefault="00F70658">
      <w:pPr>
        <w:ind w:left="376" w:right="1094"/>
        <w:jc w:val="center"/>
        <w:rPr>
          <w:rFonts w:ascii="Calibri"/>
        </w:rPr>
      </w:pPr>
      <w:r>
        <w:rPr>
          <w:rFonts w:ascii="Calibri"/>
          <w:spacing w:val="-5"/>
        </w:rPr>
        <w:t>32</w:t>
      </w:r>
    </w:p>
    <w:p w:rsidR="00B6459C" w:rsidRDefault="00B6459C" w:rsidP="008F1054">
      <w:pPr>
        <w:rPr>
          <w:rFonts w:ascii="Calibri"/>
        </w:rPr>
        <w:sectPr w:rsidR="00B6459C">
          <w:pgSz w:w="11520" w:h="14400"/>
          <w:pgMar w:top="1640" w:right="360" w:bottom="280" w:left="1080" w:header="720" w:footer="720" w:gutter="0"/>
          <w:cols w:space="720"/>
        </w:sectPr>
      </w:pPr>
    </w:p>
    <w:p w:rsidR="00B6459C" w:rsidRDefault="00F70658" w:rsidP="008F1054">
      <w:pPr>
        <w:pStyle w:val="Heading2"/>
        <w:spacing w:before="85"/>
        <w:ind w:left="0"/>
      </w:pPr>
      <w:r>
        <w:lastRenderedPageBreak/>
        <w:t>Table</w:t>
      </w:r>
      <w:r>
        <w:rPr>
          <w:spacing w:val="-9"/>
        </w:rPr>
        <w:t xml:space="preserve"> </w:t>
      </w:r>
      <w:r>
        <w:t>5:</w:t>
      </w:r>
      <w:r>
        <w:rPr>
          <w:spacing w:val="71"/>
          <w:w w:val="150"/>
        </w:rPr>
        <w:t xml:space="preserve"> </w:t>
      </w:r>
      <w:r>
        <w:t>Work</w:t>
      </w:r>
      <w:r>
        <w:rPr>
          <w:spacing w:val="-9"/>
        </w:rPr>
        <w:t xml:space="preserve"> </w:t>
      </w:r>
      <w:r>
        <w:rPr>
          <w:spacing w:val="-2"/>
        </w:rPr>
        <w:t>experience</w:t>
      </w:r>
    </w:p>
    <w:p w:rsidR="00B6459C" w:rsidRDefault="00B6459C">
      <w:pPr>
        <w:pStyle w:val="BodyText"/>
        <w:spacing w:before="6"/>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1"/>
              <w:rPr>
                <w:sz w:val="25"/>
              </w:rPr>
            </w:pPr>
            <w:r>
              <w:rPr>
                <w:spacing w:val="-2"/>
                <w:sz w:val="25"/>
              </w:rPr>
              <w:t>Frequency</w:t>
            </w:r>
          </w:p>
        </w:tc>
        <w:tc>
          <w:tcPr>
            <w:tcW w:w="1410" w:type="dxa"/>
          </w:tcPr>
          <w:p w:rsidR="00B6459C" w:rsidRDefault="00F70658">
            <w:pPr>
              <w:pStyle w:val="TableParagraph"/>
              <w:spacing w:before="11"/>
              <w:rPr>
                <w:sz w:val="25"/>
              </w:rPr>
            </w:pPr>
            <w:r>
              <w:rPr>
                <w:spacing w:val="-2"/>
                <w:sz w:val="25"/>
              </w:rPr>
              <w:t>Percent</w:t>
            </w:r>
          </w:p>
        </w:tc>
        <w:tc>
          <w:tcPr>
            <w:tcW w:w="1710" w:type="dxa"/>
          </w:tcPr>
          <w:p w:rsidR="00B6459C" w:rsidRDefault="00F70658">
            <w:pPr>
              <w:pStyle w:val="TableParagraph"/>
              <w:spacing w:before="11"/>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1"/>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68"/>
        </w:trPr>
        <w:tc>
          <w:tcPr>
            <w:tcW w:w="2355" w:type="dxa"/>
            <w:tcBorders>
              <w:bottom w:val="nil"/>
            </w:tcBorders>
          </w:tcPr>
          <w:p w:rsidR="00B6459C" w:rsidRDefault="00F70658">
            <w:pPr>
              <w:pStyle w:val="TableParagraph"/>
              <w:tabs>
                <w:tab w:val="left" w:pos="889"/>
              </w:tabs>
              <w:spacing w:before="3"/>
              <w:rPr>
                <w:sz w:val="25"/>
              </w:rPr>
            </w:pPr>
            <w:r>
              <w:rPr>
                <w:spacing w:val="-2"/>
                <w:sz w:val="25"/>
              </w:rPr>
              <w:t>Valid</w:t>
            </w:r>
            <w:r>
              <w:rPr>
                <w:sz w:val="25"/>
              </w:rPr>
              <w:tab/>
              <w:t>1-</w:t>
            </w:r>
            <w:r>
              <w:rPr>
                <w:spacing w:val="-2"/>
                <w:sz w:val="25"/>
              </w:rPr>
              <w:t>5years</w:t>
            </w:r>
          </w:p>
        </w:tc>
        <w:tc>
          <w:tcPr>
            <w:tcW w:w="1350" w:type="dxa"/>
            <w:tcBorders>
              <w:bottom w:val="nil"/>
            </w:tcBorders>
          </w:tcPr>
          <w:p w:rsidR="00B6459C" w:rsidRDefault="00F70658">
            <w:pPr>
              <w:pStyle w:val="TableParagraph"/>
              <w:spacing w:before="3"/>
              <w:rPr>
                <w:sz w:val="25"/>
              </w:rPr>
            </w:pPr>
            <w:r>
              <w:rPr>
                <w:spacing w:val="-5"/>
                <w:sz w:val="25"/>
              </w:rPr>
              <w:t>59</w:t>
            </w:r>
          </w:p>
        </w:tc>
        <w:tc>
          <w:tcPr>
            <w:tcW w:w="1410" w:type="dxa"/>
            <w:tcBorders>
              <w:bottom w:val="nil"/>
            </w:tcBorders>
          </w:tcPr>
          <w:p w:rsidR="00B6459C" w:rsidRDefault="00F70658">
            <w:pPr>
              <w:pStyle w:val="TableParagraph"/>
              <w:spacing w:before="3"/>
              <w:rPr>
                <w:sz w:val="25"/>
              </w:rPr>
            </w:pPr>
            <w:r>
              <w:rPr>
                <w:spacing w:val="-4"/>
                <w:sz w:val="25"/>
              </w:rPr>
              <w:t>60.8</w:t>
            </w:r>
          </w:p>
        </w:tc>
        <w:tc>
          <w:tcPr>
            <w:tcW w:w="1710" w:type="dxa"/>
            <w:tcBorders>
              <w:bottom w:val="nil"/>
            </w:tcBorders>
          </w:tcPr>
          <w:p w:rsidR="00B6459C" w:rsidRDefault="00F70658">
            <w:pPr>
              <w:pStyle w:val="TableParagraph"/>
              <w:spacing w:before="3"/>
              <w:rPr>
                <w:sz w:val="25"/>
              </w:rPr>
            </w:pPr>
            <w:r>
              <w:rPr>
                <w:spacing w:val="-4"/>
                <w:sz w:val="25"/>
              </w:rPr>
              <w:t>60.8</w:t>
            </w:r>
          </w:p>
        </w:tc>
        <w:tc>
          <w:tcPr>
            <w:tcW w:w="1710" w:type="dxa"/>
            <w:tcBorders>
              <w:bottom w:val="nil"/>
            </w:tcBorders>
          </w:tcPr>
          <w:p w:rsidR="00B6459C" w:rsidRDefault="00F70658">
            <w:pPr>
              <w:pStyle w:val="TableParagraph"/>
              <w:spacing w:before="3"/>
              <w:rPr>
                <w:sz w:val="25"/>
              </w:rPr>
            </w:pPr>
            <w:r>
              <w:rPr>
                <w:spacing w:val="-4"/>
                <w:sz w:val="25"/>
              </w:rPr>
              <w:t>60.8</w:t>
            </w:r>
          </w:p>
        </w:tc>
      </w:tr>
      <w:tr w:rsidR="00B6459C">
        <w:trPr>
          <w:trHeight w:val="431"/>
        </w:trPr>
        <w:tc>
          <w:tcPr>
            <w:tcW w:w="2355" w:type="dxa"/>
            <w:tcBorders>
              <w:top w:val="nil"/>
              <w:bottom w:val="nil"/>
            </w:tcBorders>
          </w:tcPr>
          <w:p w:rsidR="00B6459C" w:rsidRDefault="00F70658">
            <w:pPr>
              <w:pStyle w:val="TableParagraph"/>
              <w:spacing w:before="66"/>
              <w:ind w:left="799"/>
              <w:rPr>
                <w:sz w:val="25"/>
              </w:rPr>
            </w:pPr>
            <w:r>
              <w:rPr>
                <w:sz w:val="25"/>
              </w:rPr>
              <w:t>6-</w:t>
            </w:r>
            <w:r>
              <w:rPr>
                <w:spacing w:val="-2"/>
                <w:sz w:val="25"/>
              </w:rPr>
              <w:t>10years</w:t>
            </w:r>
          </w:p>
        </w:tc>
        <w:tc>
          <w:tcPr>
            <w:tcW w:w="1350" w:type="dxa"/>
            <w:tcBorders>
              <w:top w:val="nil"/>
              <w:bottom w:val="nil"/>
            </w:tcBorders>
          </w:tcPr>
          <w:p w:rsidR="00B6459C" w:rsidRDefault="00F70658">
            <w:pPr>
              <w:pStyle w:val="TableParagraph"/>
              <w:spacing w:before="66"/>
              <w:rPr>
                <w:sz w:val="25"/>
              </w:rPr>
            </w:pPr>
            <w:r>
              <w:rPr>
                <w:spacing w:val="-5"/>
                <w:sz w:val="25"/>
              </w:rPr>
              <w:t>32</w:t>
            </w:r>
          </w:p>
        </w:tc>
        <w:tc>
          <w:tcPr>
            <w:tcW w:w="14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93.8</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5"/>
                <w:sz w:val="25"/>
              </w:rPr>
              <w:t>11-</w:t>
            </w:r>
            <w:r>
              <w:rPr>
                <w:spacing w:val="-2"/>
                <w:sz w:val="25"/>
              </w:rPr>
              <w:t>15years</w:t>
            </w:r>
          </w:p>
        </w:tc>
        <w:tc>
          <w:tcPr>
            <w:tcW w:w="1350" w:type="dxa"/>
            <w:tcBorders>
              <w:top w:val="nil"/>
              <w:bottom w:val="nil"/>
            </w:tcBorders>
          </w:tcPr>
          <w:p w:rsidR="00B6459C" w:rsidRDefault="00F70658">
            <w:pPr>
              <w:pStyle w:val="TableParagraph"/>
              <w:spacing w:before="66"/>
              <w:rPr>
                <w:sz w:val="25"/>
              </w:rPr>
            </w:pPr>
            <w:r>
              <w:rPr>
                <w:spacing w:val="-10"/>
                <w:sz w:val="25"/>
              </w:rPr>
              <w:t>5</w:t>
            </w:r>
          </w:p>
        </w:tc>
        <w:tc>
          <w:tcPr>
            <w:tcW w:w="14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5"/>
                <w:sz w:val="25"/>
              </w:rPr>
              <w:t>5.2</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66"/>
              <w:rPr>
                <w:sz w:val="25"/>
              </w:rPr>
            </w:pPr>
            <w:r>
              <w:rPr>
                <w:sz w:val="25"/>
              </w:rPr>
              <w:t>16years</w:t>
            </w:r>
            <w:r>
              <w:rPr>
                <w:spacing w:val="-1"/>
                <w:sz w:val="25"/>
              </w:rPr>
              <w:t xml:space="preserve"> </w:t>
            </w:r>
            <w:r>
              <w:rPr>
                <w:sz w:val="25"/>
              </w:rPr>
              <w:t>and</w:t>
            </w:r>
            <w:r>
              <w:rPr>
                <w:spacing w:val="-1"/>
                <w:sz w:val="25"/>
              </w:rPr>
              <w:t xml:space="preserve"> </w:t>
            </w:r>
            <w:r>
              <w:rPr>
                <w:spacing w:val="-2"/>
                <w:sz w:val="25"/>
              </w:rPr>
              <w:t>above</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83"/>
        </w:trPr>
        <w:tc>
          <w:tcPr>
            <w:tcW w:w="2355" w:type="dxa"/>
            <w:tcBorders>
              <w:top w:val="nil"/>
            </w:tcBorders>
          </w:tcPr>
          <w:p w:rsidR="00B6459C" w:rsidRDefault="00F70658">
            <w:pPr>
              <w:pStyle w:val="TableParagraph"/>
              <w:spacing w:before="66"/>
              <w:ind w:left="0" w:right="228"/>
              <w:jc w:val="center"/>
              <w:rPr>
                <w:sz w:val="25"/>
              </w:rPr>
            </w:pPr>
            <w:r>
              <w:rPr>
                <w:spacing w:val="-2"/>
                <w:sz w:val="25"/>
              </w:rPr>
              <w:t>Total</w:t>
            </w:r>
          </w:p>
        </w:tc>
        <w:tc>
          <w:tcPr>
            <w:tcW w:w="1350" w:type="dxa"/>
            <w:tcBorders>
              <w:top w:val="nil"/>
            </w:tcBorders>
          </w:tcPr>
          <w:p w:rsidR="00B6459C" w:rsidRDefault="00F70658">
            <w:pPr>
              <w:pStyle w:val="TableParagraph"/>
              <w:spacing w:before="66"/>
              <w:rPr>
                <w:sz w:val="25"/>
              </w:rPr>
            </w:pPr>
            <w:r>
              <w:rPr>
                <w:spacing w:val="-5"/>
                <w:sz w:val="25"/>
              </w:rPr>
              <w:t>97</w:t>
            </w:r>
          </w:p>
        </w:tc>
        <w:tc>
          <w:tcPr>
            <w:tcW w:w="14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spacing w:before="16"/>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90"/>
        <w:jc w:val="both"/>
      </w:pPr>
      <w:r>
        <w:t>From the above table, 60.8% of the employee have between 1-5years experience in the hospitality sector, 33.0% has 6-10years of experience, 5.2% have 11-15 experience and 1.0% has 16 years and above experience.</w:t>
      </w:r>
    </w:p>
    <w:p w:rsidR="00B6459C" w:rsidRDefault="00F70658">
      <w:pPr>
        <w:pStyle w:val="BodyText"/>
        <w:spacing w:line="360" w:lineRule="auto"/>
        <w:ind w:left="359" w:right="1082"/>
        <w:jc w:val="both"/>
      </w:pPr>
      <w:r>
        <w:t>Based on this result, 60.8% of the population who has 1-5 experience still have a lot</w:t>
      </w:r>
      <w:r>
        <w:rPr>
          <w:spacing w:val="40"/>
        </w:rPr>
        <w:t xml:space="preserve"> </w:t>
      </w:r>
      <w:r>
        <w:t xml:space="preserve">to learn in the sector giving that they are still at their youthful age, and the most experienced 1.0% wills serve as an adviser to the firm considering the years of </w:t>
      </w:r>
      <w:r>
        <w:rPr>
          <w:spacing w:val="-2"/>
        </w:rPr>
        <w:t>experience.</w:t>
      </w:r>
    </w:p>
    <w:p w:rsidR="00B6459C" w:rsidRDefault="00F70658">
      <w:pPr>
        <w:pStyle w:val="Heading2"/>
        <w:numPr>
          <w:ilvl w:val="2"/>
          <w:numId w:val="5"/>
        </w:numPr>
        <w:tabs>
          <w:tab w:val="left" w:pos="1079"/>
        </w:tabs>
        <w:ind w:left="1079"/>
      </w:pPr>
      <w:r>
        <w:t>Marital</w:t>
      </w:r>
      <w:r>
        <w:rPr>
          <w:spacing w:val="-1"/>
        </w:rPr>
        <w:t xml:space="preserve"> </w:t>
      </w:r>
      <w:r>
        <w:rPr>
          <w:spacing w:val="-2"/>
        </w:rPr>
        <w:t>Status</w:t>
      </w:r>
    </w:p>
    <w:p w:rsidR="00B6459C" w:rsidRDefault="00F70658">
      <w:pPr>
        <w:pStyle w:val="BodyText"/>
        <w:spacing w:before="144" w:line="360" w:lineRule="auto"/>
        <w:ind w:left="359" w:right="1084"/>
        <w:jc w:val="both"/>
      </w:pPr>
      <w:r>
        <w:t>The respondent was also asked about their marital</w:t>
      </w:r>
      <w:r>
        <w:rPr>
          <w:spacing w:val="-3"/>
        </w:rPr>
        <w:t xml:space="preserve"> </w:t>
      </w:r>
      <w:r>
        <w:t>status</w:t>
      </w:r>
      <w:r>
        <w:rPr>
          <w:spacing w:val="-3"/>
        </w:rPr>
        <w:t xml:space="preserve"> </w:t>
      </w:r>
      <w:r>
        <w:t>and</w:t>
      </w:r>
      <w:r>
        <w:rPr>
          <w:spacing w:val="-3"/>
        </w:rPr>
        <w:t xml:space="preserve"> </w:t>
      </w:r>
      <w:r>
        <w:t>below</w:t>
      </w:r>
      <w:r>
        <w:rPr>
          <w:spacing w:val="-3"/>
        </w:rPr>
        <w:t xml:space="preserve"> </w:t>
      </w:r>
      <w:r>
        <w:t>table</w:t>
      </w:r>
      <w:r>
        <w:rPr>
          <w:spacing w:val="-3"/>
        </w:rPr>
        <w:t xml:space="preserve"> </w:t>
      </w:r>
      <w:r>
        <w:t>shows</w:t>
      </w:r>
      <w:r>
        <w:rPr>
          <w:spacing w:val="-3"/>
        </w:rPr>
        <w:t xml:space="preserve"> </w:t>
      </w:r>
      <w:r>
        <w:t xml:space="preserve">there </w:t>
      </w:r>
      <w:r>
        <w:rPr>
          <w:spacing w:val="-2"/>
        </w:rPr>
        <w:t>responses</w:t>
      </w:r>
    </w:p>
    <w:p w:rsidR="00B6459C" w:rsidRDefault="00F70658">
      <w:pPr>
        <w:pStyle w:val="Heading2"/>
      </w:pPr>
      <w:r>
        <w:t>Table</w:t>
      </w:r>
      <w:r>
        <w:rPr>
          <w:spacing w:val="-7"/>
        </w:rPr>
        <w:t xml:space="preserve"> </w:t>
      </w:r>
      <w:r>
        <w:t>6:</w:t>
      </w:r>
      <w:r>
        <w:rPr>
          <w:spacing w:val="49"/>
        </w:rPr>
        <w:t xml:space="preserve"> </w:t>
      </w:r>
      <w:r>
        <w:t>Marital</w:t>
      </w:r>
      <w:r>
        <w:rPr>
          <w:spacing w:val="-6"/>
        </w:rPr>
        <w:t xml:space="preserve"> </w:t>
      </w:r>
      <w:r>
        <w:rPr>
          <w:spacing w:val="-2"/>
        </w:rPr>
        <w:t>Status</w:t>
      </w:r>
    </w:p>
    <w:p w:rsidR="00B6459C" w:rsidRDefault="00B6459C">
      <w:pPr>
        <w:pStyle w:val="BodyText"/>
        <w:spacing w:before="3"/>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4"/>
              <w:rPr>
                <w:sz w:val="25"/>
              </w:rPr>
            </w:pPr>
            <w:r>
              <w:rPr>
                <w:spacing w:val="-2"/>
                <w:sz w:val="25"/>
              </w:rPr>
              <w:t>Frequency</w:t>
            </w:r>
          </w:p>
        </w:tc>
        <w:tc>
          <w:tcPr>
            <w:tcW w:w="1410" w:type="dxa"/>
          </w:tcPr>
          <w:p w:rsidR="00B6459C" w:rsidRDefault="00F70658">
            <w:pPr>
              <w:pStyle w:val="TableParagraph"/>
              <w:spacing w:before="14"/>
              <w:rPr>
                <w:sz w:val="25"/>
              </w:rPr>
            </w:pPr>
            <w:r>
              <w:rPr>
                <w:spacing w:val="-2"/>
                <w:sz w:val="25"/>
              </w:rPr>
              <w:t>Percent</w:t>
            </w:r>
          </w:p>
        </w:tc>
        <w:tc>
          <w:tcPr>
            <w:tcW w:w="1710" w:type="dxa"/>
          </w:tcPr>
          <w:p w:rsidR="00B6459C" w:rsidRDefault="00F70658">
            <w:pPr>
              <w:pStyle w:val="TableParagraph"/>
              <w:spacing w:before="14"/>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4"/>
              <w:rPr>
                <w:sz w:val="25"/>
              </w:rPr>
            </w:pPr>
            <w:r>
              <w:rPr>
                <w:spacing w:val="-2"/>
                <w:sz w:val="25"/>
              </w:rPr>
              <w:t>Cumulative</w:t>
            </w:r>
          </w:p>
          <w:p w:rsidR="00B6459C" w:rsidRDefault="00F70658">
            <w:pPr>
              <w:pStyle w:val="TableParagraph"/>
              <w:spacing w:before="144"/>
              <w:rPr>
                <w:sz w:val="25"/>
              </w:rPr>
            </w:pPr>
            <w:r>
              <w:rPr>
                <w:spacing w:val="-2"/>
                <w:sz w:val="25"/>
              </w:rPr>
              <w:t>Percent</w:t>
            </w:r>
          </w:p>
        </w:tc>
      </w:tr>
    </w:tbl>
    <w:p w:rsidR="00B6459C" w:rsidRDefault="00B6459C">
      <w:pPr>
        <w:pStyle w:val="BodyText"/>
        <w:rPr>
          <w:b/>
        </w:rPr>
      </w:pPr>
    </w:p>
    <w:p w:rsidR="00B6459C" w:rsidRDefault="00B6459C">
      <w:pPr>
        <w:pStyle w:val="BodyText"/>
        <w:spacing w:before="138"/>
        <w:rPr>
          <w:b/>
        </w:rPr>
      </w:pPr>
    </w:p>
    <w:p w:rsidR="00B6459C" w:rsidRDefault="00F70658">
      <w:pPr>
        <w:ind w:left="376" w:right="1094"/>
        <w:jc w:val="center"/>
        <w:rPr>
          <w:rFonts w:ascii="Calibri"/>
        </w:rPr>
      </w:pPr>
      <w:r>
        <w:rPr>
          <w:rFonts w:ascii="Calibri"/>
          <w:spacing w:val="-5"/>
        </w:rPr>
        <w:t>33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364"/>
        </w:trPr>
        <w:tc>
          <w:tcPr>
            <w:tcW w:w="2355" w:type="dxa"/>
            <w:tcBorders>
              <w:bottom w:val="nil"/>
            </w:tcBorders>
          </w:tcPr>
          <w:p w:rsidR="00B6459C" w:rsidRDefault="00F70658">
            <w:pPr>
              <w:pStyle w:val="TableParagraph"/>
              <w:tabs>
                <w:tab w:val="left" w:pos="889"/>
              </w:tabs>
              <w:rPr>
                <w:sz w:val="25"/>
              </w:rPr>
            </w:pPr>
            <w:r>
              <w:rPr>
                <w:spacing w:val="-2"/>
                <w:sz w:val="25"/>
              </w:rPr>
              <w:t>Valid</w:t>
            </w:r>
            <w:r>
              <w:rPr>
                <w:sz w:val="25"/>
              </w:rPr>
              <w:tab/>
            </w:r>
            <w:r>
              <w:rPr>
                <w:spacing w:val="-2"/>
                <w:sz w:val="25"/>
              </w:rPr>
              <w:t>Single</w:t>
            </w:r>
          </w:p>
        </w:tc>
        <w:tc>
          <w:tcPr>
            <w:tcW w:w="1350" w:type="dxa"/>
            <w:tcBorders>
              <w:bottom w:val="nil"/>
            </w:tcBorders>
          </w:tcPr>
          <w:p w:rsidR="00B6459C" w:rsidRDefault="00F70658">
            <w:pPr>
              <w:pStyle w:val="TableParagraph"/>
              <w:rPr>
                <w:sz w:val="25"/>
              </w:rPr>
            </w:pPr>
            <w:r>
              <w:rPr>
                <w:spacing w:val="-5"/>
                <w:sz w:val="25"/>
              </w:rPr>
              <w:t>64</w:t>
            </w:r>
          </w:p>
        </w:tc>
        <w:tc>
          <w:tcPr>
            <w:tcW w:w="1410" w:type="dxa"/>
            <w:tcBorders>
              <w:bottom w:val="nil"/>
            </w:tcBorders>
          </w:tcPr>
          <w:p w:rsidR="00B6459C" w:rsidRDefault="00F70658">
            <w:pPr>
              <w:pStyle w:val="TableParagraph"/>
              <w:rPr>
                <w:sz w:val="25"/>
              </w:rPr>
            </w:pPr>
            <w:r>
              <w:rPr>
                <w:spacing w:val="-4"/>
                <w:sz w:val="25"/>
              </w:rPr>
              <w:t>66.0</w:t>
            </w:r>
          </w:p>
        </w:tc>
        <w:tc>
          <w:tcPr>
            <w:tcW w:w="1710" w:type="dxa"/>
            <w:tcBorders>
              <w:bottom w:val="nil"/>
            </w:tcBorders>
          </w:tcPr>
          <w:p w:rsidR="00B6459C" w:rsidRDefault="00F70658">
            <w:pPr>
              <w:pStyle w:val="TableParagraph"/>
              <w:rPr>
                <w:sz w:val="25"/>
              </w:rPr>
            </w:pPr>
            <w:r>
              <w:rPr>
                <w:spacing w:val="-4"/>
                <w:sz w:val="25"/>
              </w:rPr>
              <w:t>66.0</w:t>
            </w:r>
          </w:p>
        </w:tc>
        <w:tc>
          <w:tcPr>
            <w:tcW w:w="1710" w:type="dxa"/>
            <w:tcBorders>
              <w:bottom w:val="nil"/>
            </w:tcBorders>
          </w:tcPr>
          <w:p w:rsidR="00B6459C" w:rsidRDefault="00F70658">
            <w:pPr>
              <w:pStyle w:val="TableParagraph"/>
              <w:rPr>
                <w:sz w:val="25"/>
              </w:rPr>
            </w:pPr>
            <w:r>
              <w:rPr>
                <w:spacing w:val="-4"/>
                <w:sz w:val="25"/>
              </w:rPr>
              <w:t>66.0</w:t>
            </w:r>
          </w:p>
        </w:tc>
      </w:tr>
      <w:tr w:rsidR="00B6459C">
        <w:trPr>
          <w:trHeight w:val="431"/>
        </w:trPr>
        <w:tc>
          <w:tcPr>
            <w:tcW w:w="2355" w:type="dxa"/>
            <w:tcBorders>
              <w:top w:val="nil"/>
              <w:bottom w:val="nil"/>
            </w:tcBorders>
          </w:tcPr>
          <w:p w:rsidR="00B6459C" w:rsidRDefault="00F70658">
            <w:pPr>
              <w:pStyle w:val="TableParagraph"/>
              <w:spacing w:before="66"/>
              <w:ind w:left="0" w:right="733"/>
              <w:jc w:val="right"/>
              <w:rPr>
                <w:sz w:val="25"/>
              </w:rPr>
            </w:pPr>
            <w:r>
              <w:rPr>
                <w:spacing w:val="-2"/>
                <w:sz w:val="25"/>
              </w:rPr>
              <w:t>Married</w:t>
            </w:r>
          </w:p>
        </w:tc>
        <w:tc>
          <w:tcPr>
            <w:tcW w:w="1350" w:type="dxa"/>
            <w:tcBorders>
              <w:top w:val="nil"/>
              <w:bottom w:val="nil"/>
            </w:tcBorders>
          </w:tcPr>
          <w:p w:rsidR="00B6459C" w:rsidRDefault="00F70658">
            <w:pPr>
              <w:pStyle w:val="TableParagraph"/>
              <w:spacing w:before="66"/>
              <w:rPr>
                <w:sz w:val="25"/>
              </w:rPr>
            </w:pPr>
            <w:r>
              <w:rPr>
                <w:spacing w:val="-5"/>
                <w:sz w:val="25"/>
              </w:rPr>
              <w:t>32</w:t>
            </w:r>
          </w:p>
        </w:tc>
        <w:tc>
          <w:tcPr>
            <w:tcW w:w="14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33.0</w:t>
            </w:r>
          </w:p>
        </w:tc>
        <w:tc>
          <w:tcPr>
            <w:tcW w:w="1710" w:type="dxa"/>
            <w:tcBorders>
              <w:top w:val="nil"/>
              <w:bottom w:val="nil"/>
            </w:tcBorders>
          </w:tcPr>
          <w:p w:rsidR="00B6459C" w:rsidRDefault="00F70658">
            <w:pPr>
              <w:pStyle w:val="TableParagraph"/>
              <w:spacing w:before="66"/>
              <w:rPr>
                <w:sz w:val="25"/>
              </w:rPr>
            </w:pPr>
            <w:r>
              <w:rPr>
                <w:spacing w:val="-4"/>
                <w:sz w:val="25"/>
              </w:rPr>
              <w:t>99.8</w:t>
            </w:r>
          </w:p>
        </w:tc>
      </w:tr>
      <w:tr w:rsidR="00B6459C">
        <w:trPr>
          <w:trHeight w:val="431"/>
        </w:trPr>
        <w:tc>
          <w:tcPr>
            <w:tcW w:w="2355" w:type="dxa"/>
            <w:tcBorders>
              <w:top w:val="nil"/>
              <w:bottom w:val="nil"/>
            </w:tcBorders>
          </w:tcPr>
          <w:p w:rsidR="00B6459C" w:rsidRDefault="00F70658">
            <w:pPr>
              <w:pStyle w:val="TableParagraph"/>
              <w:spacing w:before="66"/>
              <w:ind w:left="0" w:right="670"/>
              <w:jc w:val="right"/>
              <w:rPr>
                <w:sz w:val="25"/>
              </w:rPr>
            </w:pPr>
            <w:r>
              <w:rPr>
                <w:spacing w:val="-2"/>
                <w:sz w:val="25"/>
              </w:rPr>
              <w:t>Divorced</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82"/>
        </w:trPr>
        <w:tc>
          <w:tcPr>
            <w:tcW w:w="2355" w:type="dxa"/>
            <w:tcBorders>
              <w:top w:val="nil"/>
            </w:tcBorders>
          </w:tcPr>
          <w:p w:rsidR="00B6459C" w:rsidRDefault="00F70658">
            <w:pPr>
              <w:pStyle w:val="TableParagraph"/>
              <w:spacing w:before="66"/>
              <w:ind w:left="737"/>
              <w:rPr>
                <w:sz w:val="25"/>
              </w:rPr>
            </w:pPr>
            <w:r>
              <w:rPr>
                <w:spacing w:val="-2"/>
                <w:sz w:val="25"/>
              </w:rPr>
              <w:t>Total</w:t>
            </w:r>
          </w:p>
        </w:tc>
        <w:tc>
          <w:tcPr>
            <w:tcW w:w="1350" w:type="dxa"/>
            <w:tcBorders>
              <w:top w:val="nil"/>
            </w:tcBorders>
          </w:tcPr>
          <w:p w:rsidR="00B6459C" w:rsidRDefault="00F70658">
            <w:pPr>
              <w:pStyle w:val="TableParagraph"/>
              <w:spacing w:before="66"/>
              <w:rPr>
                <w:sz w:val="25"/>
              </w:rPr>
            </w:pPr>
            <w:r>
              <w:rPr>
                <w:spacing w:val="-5"/>
                <w:sz w:val="25"/>
              </w:rPr>
              <w:t>97</w:t>
            </w:r>
          </w:p>
        </w:tc>
        <w:tc>
          <w:tcPr>
            <w:tcW w:w="14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F70658">
            <w:pPr>
              <w:pStyle w:val="TableParagraph"/>
              <w:spacing w:before="66"/>
              <w:rPr>
                <w:sz w:val="25"/>
              </w:rPr>
            </w:pPr>
            <w:r>
              <w:rPr>
                <w:spacing w:val="-2"/>
                <w:sz w:val="25"/>
              </w:rPr>
              <w:t>100.0</w:t>
            </w:r>
          </w:p>
        </w:tc>
        <w:tc>
          <w:tcPr>
            <w:tcW w:w="1710" w:type="dxa"/>
            <w:tcBorders>
              <w:top w:val="nil"/>
            </w:tcBorders>
          </w:tcPr>
          <w:p w:rsidR="00B6459C" w:rsidRDefault="00B6459C">
            <w:pPr>
              <w:pStyle w:val="TableParagraph"/>
              <w:ind w:left="0"/>
              <w:rPr>
                <w:sz w:val="24"/>
              </w:rPr>
            </w:pPr>
          </w:p>
        </w:tc>
      </w:tr>
    </w:tbl>
    <w:p w:rsidR="00B6459C" w:rsidRDefault="00F70658">
      <w:pPr>
        <w:pStyle w:val="Heading2"/>
        <w:spacing w:before="17"/>
      </w:pPr>
      <w:r>
        <w:t>Source:</w:t>
      </w:r>
      <w:r>
        <w:rPr>
          <w:spacing w:val="56"/>
        </w:rPr>
        <w:t xml:space="preserve"> </w:t>
      </w:r>
      <w:r>
        <w:t>SPSS</w:t>
      </w:r>
      <w:r>
        <w:rPr>
          <w:spacing w:val="-2"/>
        </w:rPr>
        <w:t xml:space="preserve"> </w:t>
      </w:r>
      <w:r>
        <w:t>computation,</w:t>
      </w:r>
      <w:r>
        <w:rPr>
          <w:spacing w:val="-2"/>
        </w:rPr>
        <w:t xml:space="preserve"> </w:t>
      </w:r>
      <w:r>
        <w:rPr>
          <w:spacing w:val="-4"/>
        </w:rPr>
        <w:t>2025</w:t>
      </w:r>
    </w:p>
    <w:p w:rsidR="00B6459C" w:rsidRDefault="00F70658">
      <w:pPr>
        <w:pStyle w:val="BodyText"/>
        <w:spacing w:before="144" w:line="360" w:lineRule="auto"/>
        <w:ind w:left="359" w:right="1085"/>
        <w:jc w:val="both"/>
      </w:pPr>
      <w:r>
        <w:t>The table above shows that 66% of</w:t>
      </w:r>
      <w:r>
        <w:rPr>
          <w:spacing w:val="-3"/>
        </w:rPr>
        <w:t xml:space="preserve"> </w:t>
      </w:r>
      <w:r>
        <w:t>the</w:t>
      </w:r>
      <w:r>
        <w:rPr>
          <w:spacing w:val="-3"/>
        </w:rPr>
        <w:t xml:space="preserve"> </w:t>
      </w:r>
      <w:r>
        <w:t>respondents</w:t>
      </w:r>
      <w:r>
        <w:rPr>
          <w:spacing w:val="-3"/>
        </w:rPr>
        <w:t xml:space="preserve"> </w:t>
      </w:r>
      <w:r>
        <w:t>are</w:t>
      </w:r>
      <w:r>
        <w:rPr>
          <w:spacing w:val="-3"/>
        </w:rPr>
        <w:t xml:space="preserve"> </w:t>
      </w:r>
      <w:r>
        <w:t>single,</w:t>
      </w:r>
      <w:r>
        <w:rPr>
          <w:spacing w:val="-3"/>
        </w:rPr>
        <w:t xml:space="preserve"> </w:t>
      </w:r>
      <w:r>
        <w:t>33%</w:t>
      </w:r>
      <w:r>
        <w:rPr>
          <w:spacing w:val="-3"/>
        </w:rPr>
        <w:t xml:space="preserve"> </w:t>
      </w:r>
      <w:r>
        <w:t>of</w:t>
      </w:r>
      <w:r>
        <w:rPr>
          <w:spacing w:val="-3"/>
        </w:rPr>
        <w:t xml:space="preserve"> </w:t>
      </w:r>
      <w:r>
        <w:t>the</w:t>
      </w:r>
      <w:r>
        <w:rPr>
          <w:spacing w:val="-3"/>
        </w:rPr>
        <w:t xml:space="preserve"> </w:t>
      </w:r>
      <w:r>
        <w:t>respondent are married, and 1% is divorced. Hence, the firm</w:t>
      </w:r>
      <w:r>
        <w:rPr>
          <w:spacing w:val="-3"/>
        </w:rPr>
        <w:t xml:space="preserve"> </w:t>
      </w:r>
      <w:r>
        <w:t>as</w:t>
      </w:r>
      <w:r>
        <w:rPr>
          <w:spacing w:val="-3"/>
        </w:rPr>
        <w:t xml:space="preserve"> </w:t>
      </w:r>
      <w:r>
        <w:t>a</w:t>
      </w:r>
      <w:r>
        <w:rPr>
          <w:spacing w:val="-3"/>
        </w:rPr>
        <w:t xml:space="preserve"> </w:t>
      </w:r>
      <w:r>
        <w:t>mixed</w:t>
      </w:r>
      <w:r>
        <w:rPr>
          <w:spacing w:val="-3"/>
        </w:rPr>
        <w:t xml:space="preserve"> </w:t>
      </w:r>
      <w:r>
        <w:t>marital</w:t>
      </w:r>
      <w:r>
        <w:rPr>
          <w:spacing w:val="-3"/>
        </w:rPr>
        <w:t xml:space="preserve"> </w:t>
      </w:r>
      <w:r>
        <w:t>status</w:t>
      </w:r>
      <w:r>
        <w:rPr>
          <w:spacing w:val="-3"/>
        </w:rPr>
        <w:t xml:space="preserve"> </w:t>
      </w:r>
      <w:r>
        <w:t>employee, which most of them are single (66%) and (33%) are married, where the employees that are singles will have more impact in the workplace than the married ones.</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31"/>
      </w:pPr>
    </w:p>
    <w:p w:rsidR="00B6459C" w:rsidRDefault="00F70658">
      <w:pPr>
        <w:spacing w:before="1"/>
        <w:ind w:left="376" w:right="1094"/>
        <w:jc w:val="center"/>
        <w:rPr>
          <w:rFonts w:ascii="Calibri"/>
        </w:rPr>
      </w:pPr>
      <w:r>
        <w:rPr>
          <w:rFonts w:ascii="Calibri"/>
          <w:spacing w:val="-5"/>
        </w:rPr>
        <w:t>34</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2"/>
        <w:numPr>
          <w:ilvl w:val="2"/>
          <w:numId w:val="5"/>
        </w:numPr>
        <w:tabs>
          <w:tab w:val="left" w:pos="1079"/>
        </w:tabs>
        <w:spacing w:before="85" w:line="360" w:lineRule="auto"/>
        <w:ind w:left="359" w:right="1209" w:firstLine="0"/>
      </w:pPr>
      <w:r>
        <w:lastRenderedPageBreak/>
        <w:t>The</w:t>
      </w:r>
      <w:r>
        <w:rPr>
          <w:spacing w:val="-6"/>
        </w:rPr>
        <w:t xml:space="preserve"> </w:t>
      </w:r>
      <w:r>
        <w:t>Company’s</w:t>
      </w:r>
      <w:r>
        <w:rPr>
          <w:spacing w:val="-6"/>
        </w:rPr>
        <w:t xml:space="preserve"> </w:t>
      </w:r>
      <w:r>
        <w:t>involvement</w:t>
      </w:r>
      <w:r>
        <w:rPr>
          <w:spacing w:val="-6"/>
        </w:rPr>
        <w:t xml:space="preserve"> </w:t>
      </w:r>
      <w:r>
        <w:t>in</w:t>
      </w:r>
      <w:r>
        <w:rPr>
          <w:spacing w:val="-6"/>
        </w:rPr>
        <w:t xml:space="preserve"> </w:t>
      </w:r>
      <w:r>
        <w:t>allowing</w:t>
      </w:r>
      <w:r>
        <w:rPr>
          <w:spacing w:val="-6"/>
        </w:rPr>
        <w:t xml:space="preserve"> </w:t>
      </w:r>
      <w:r>
        <w:t>part</w:t>
      </w:r>
      <w:r>
        <w:rPr>
          <w:spacing w:val="-6"/>
        </w:rPr>
        <w:t xml:space="preserve"> </w:t>
      </w:r>
      <w:r>
        <w:t>time</w:t>
      </w:r>
      <w:r>
        <w:rPr>
          <w:spacing w:val="-6"/>
        </w:rPr>
        <w:t xml:space="preserve"> </w:t>
      </w:r>
      <w:r>
        <w:t>work</w:t>
      </w:r>
      <w:r>
        <w:rPr>
          <w:spacing w:val="-6"/>
        </w:rPr>
        <w:t xml:space="preserve"> </w:t>
      </w:r>
      <w:r>
        <w:t>has</w:t>
      </w:r>
      <w:r>
        <w:rPr>
          <w:spacing w:val="-6"/>
        </w:rPr>
        <w:t xml:space="preserve"> </w:t>
      </w:r>
      <w:r>
        <w:t>improved</w:t>
      </w:r>
      <w:r>
        <w:rPr>
          <w:spacing w:val="-6"/>
        </w:rPr>
        <w:t xml:space="preserve"> </w:t>
      </w:r>
      <w:r>
        <w:t>its image and reputation in the minds of the public.</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7"/>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7"/>
              <w:rPr>
                <w:sz w:val="25"/>
              </w:rPr>
            </w:pPr>
            <w:r>
              <w:rPr>
                <w:spacing w:val="-5"/>
                <w:sz w:val="25"/>
              </w:rPr>
              <w:t>51</w:t>
            </w:r>
          </w:p>
        </w:tc>
        <w:tc>
          <w:tcPr>
            <w:tcW w:w="1410" w:type="dxa"/>
            <w:tcBorders>
              <w:bottom w:val="nil"/>
            </w:tcBorders>
          </w:tcPr>
          <w:p w:rsidR="00B6459C" w:rsidRDefault="00F70658">
            <w:pPr>
              <w:pStyle w:val="TableParagraph"/>
              <w:spacing w:before="7"/>
              <w:rPr>
                <w:sz w:val="25"/>
              </w:rPr>
            </w:pPr>
            <w:r>
              <w:rPr>
                <w:spacing w:val="-4"/>
                <w:sz w:val="25"/>
              </w:rPr>
              <w:t>52.6</w:t>
            </w:r>
          </w:p>
        </w:tc>
        <w:tc>
          <w:tcPr>
            <w:tcW w:w="1710" w:type="dxa"/>
            <w:tcBorders>
              <w:bottom w:val="nil"/>
            </w:tcBorders>
          </w:tcPr>
          <w:p w:rsidR="00B6459C" w:rsidRDefault="00F70658">
            <w:pPr>
              <w:pStyle w:val="TableParagraph"/>
              <w:spacing w:before="7"/>
              <w:rPr>
                <w:sz w:val="25"/>
              </w:rPr>
            </w:pPr>
            <w:r>
              <w:rPr>
                <w:spacing w:val="-4"/>
                <w:sz w:val="25"/>
              </w:rPr>
              <w:t>52.6</w:t>
            </w:r>
          </w:p>
        </w:tc>
        <w:tc>
          <w:tcPr>
            <w:tcW w:w="1710" w:type="dxa"/>
            <w:tcBorders>
              <w:bottom w:val="nil"/>
            </w:tcBorders>
          </w:tcPr>
          <w:p w:rsidR="00B6459C" w:rsidRDefault="00F70658">
            <w:pPr>
              <w:pStyle w:val="TableParagraph"/>
              <w:spacing w:before="7"/>
              <w:rPr>
                <w:sz w:val="25"/>
              </w:rPr>
            </w:pPr>
            <w:r>
              <w:rPr>
                <w:spacing w:val="-4"/>
                <w:sz w:val="25"/>
              </w:rPr>
              <w:t>52.6</w:t>
            </w:r>
          </w:p>
        </w:tc>
      </w:tr>
      <w:tr w:rsidR="00B6459C">
        <w:trPr>
          <w:trHeight w:val="431"/>
        </w:trPr>
        <w:tc>
          <w:tcPr>
            <w:tcW w:w="2355" w:type="dxa"/>
            <w:tcBorders>
              <w:top w:val="nil"/>
              <w:bottom w:val="nil"/>
            </w:tcBorders>
          </w:tcPr>
          <w:p w:rsidR="00B6459C" w:rsidRDefault="008F1054">
            <w:pPr>
              <w:pStyle w:val="TableParagraph"/>
              <w:spacing w:before="59"/>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59"/>
              <w:rPr>
                <w:sz w:val="25"/>
              </w:rPr>
            </w:pPr>
            <w:r>
              <w:rPr>
                <w:spacing w:val="-5"/>
                <w:sz w:val="25"/>
              </w:rPr>
              <w:t>32</w:t>
            </w:r>
          </w:p>
        </w:tc>
        <w:tc>
          <w:tcPr>
            <w:tcW w:w="1410" w:type="dxa"/>
            <w:tcBorders>
              <w:top w:val="nil"/>
              <w:bottom w:val="nil"/>
            </w:tcBorders>
          </w:tcPr>
          <w:p w:rsidR="00B6459C" w:rsidRDefault="00F70658">
            <w:pPr>
              <w:pStyle w:val="TableParagraph"/>
              <w:spacing w:before="59"/>
              <w:rPr>
                <w:sz w:val="25"/>
              </w:rPr>
            </w:pPr>
            <w:r>
              <w:rPr>
                <w:spacing w:val="-4"/>
                <w:sz w:val="25"/>
              </w:rPr>
              <w:t>33.0</w:t>
            </w:r>
          </w:p>
        </w:tc>
        <w:tc>
          <w:tcPr>
            <w:tcW w:w="1710" w:type="dxa"/>
            <w:tcBorders>
              <w:top w:val="nil"/>
              <w:bottom w:val="nil"/>
            </w:tcBorders>
          </w:tcPr>
          <w:p w:rsidR="00B6459C" w:rsidRDefault="00F70658">
            <w:pPr>
              <w:pStyle w:val="TableParagraph"/>
              <w:spacing w:before="59"/>
              <w:rPr>
                <w:sz w:val="25"/>
              </w:rPr>
            </w:pPr>
            <w:r>
              <w:rPr>
                <w:spacing w:val="-4"/>
                <w:sz w:val="25"/>
              </w:rPr>
              <w:t>33.0</w:t>
            </w:r>
          </w:p>
        </w:tc>
        <w:tc>
          <w:tcPr>
            <w:tcW w:w="1710" w:type="dxa"/>
            <w:tcBorders>
              <w:top w:val="nil"/>
              <w:bottom w:val="nil"/>
            </w:tcBorders>
          </w:tcPr>
          <w:p w:rsidR="00B6459C" w:rsidRDefault="00F70658">
            <w:pPr>
              <w:pStyle w:val="TableParagraph"/>
              <w:spacing w:before="59"/>
              <w:rPr>
                <w:sz w:val="25"/>
              </w:rPr>
            </w:pPr>
            <w:r>
              <w:rPr>
                <w:spacing w:val="-4"/>
                <w:sz w:val="25"/>
              </w:rPr>
              <w:t>85.6</w:t>
            </w:r>
          </w:p>
        </w:tc>
      </w:tr>
      <w:tr w:rsidR="00B6459C">
        <w:trPr>
          <w:trHeight w:val="431"/>
        </w:trPr>
        <w:tc>
          <w:tcPr>
            <w:tcW w:w="2355" w:type="dxa"/>
            <w:tcBorders>
              <w:top w:val="nil"/>
              <w:bottom w:val="nil"/>
            </w:tcBorders>
          </w:tcPr>
          <w:p w:rsidR="00B6459C" w:rsidRDefault="00F70658">
            <w:pPr>
              <w:pStyle w:val="TableParagraph"/>
              <w:spacing w:before="59"/>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59"/>
              <w:rPr>
                <w:sz w:val="25"/>
              </w:rPr>
            </w:pPr>
            <w:r>
              <w:rPr>
                <w:spacing w:val="-5"/>
                <w:sz w:val="25"/>
              </w:rPr>
              <w:t>11</w:t>
            </w:r>
          </w:p>
        </w:tc>
        <w:tc>
          <w:tcPr>
            <w:tcW w:w="1410" w:type="dxa"/>
            <w:tcBorders>
              <w:top w:val="nil"/>
              <w:bottom w:val="nil"/>
            </w:tcBorders>
          </w:tcPr>
          <w:p w:rsidR="00B6459C" w:rsidRDefault="00F70658">
            <w:pPr>
              <w:pStyle w:val="TableParagraph"/>
              <w:spacing w:before="59"/>
              <w:rPr>
                <w:sz w:val="25"/>
              </w:rPr>
            </w:pPr>
            <w:r>
              <w:rPr>
                <w:spacing w:val="-4"/>
                <w:sz w:val="25"/>
              </w:rPr>
              <w:t>11.3</w:t>
            </w:r>
          </w:p>
        </w:tc>
        <w:tc>
          <w:tcPr>
            <w:tcW w:w="1710" w:type="dxa"/>
            <w:tcBorders>
              <w:top w:val="nil"/>
              <w:bottom w:val="nil"/>
            </w:tcBorders>
          </w:tcPr>
          <w:p w:rsidR="00B6459C" w:rsidRDefault="00F70658">
            <w:pPr>
              <w:pStyle w:val="TableParagraph"/>
              <w:spacing w:before="59"/>
              <w:rPr>
                <w:sz w:val="25"/>
              </w:rPr>
            </w:pPr>
            <w:r>
              <w:rPr>
                <w:spacing w:val="-4"/>
                <w:sz w:val="25"/>
              </w:rPr>
              <w:t>11.3</w:t>
            </w:r>
          </w:p>
        </w:tc>
        <w:tc>
          <w:tcPr>
            <w:tcW w:w="1710" w:type="dxa"/>
            <w:tcBorders>
              <w:top w:val="nil"/>
              <w:bottom w:val="nil"/>
            </w:tcBorders>
          </w:tcPr>
          <w:p w:rsidR="00B6459C" w:rsidRDefault="00F70658">
            <w:pPr>
              <w:pStyle w:val="TableParagraph"/>
              <w:spacing w:before="59"/>
              <w:rPr>
                <w:sz w:val="25"/>
              </w:rPr>
            </w:pPr>
            <w:r>
              <w:rPr>
                <w:spacing w:val="-4"/>
                <w:sz w:val="25"/>
              </w:rPr>
              <w:t>96.9</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59"/>
              <w:rPr>
                <w:sz w:val="25"/>
              </w:rPr>
            </w:pPr>
            <w:r>
              <w:rPr>
                <w:spacing w:val="-10"/>
                <w:sz w:val="25"/>
              </w:rPr>
              <w:t>3</w:t>
            </w:r>
          </w:p>
        </w:tc>
        <w:tc>
          <w:tcPr>
            <w:tcW w:w="1410" w:type="dxa"/>
            <w:tcBorders>
              <w:top w:val="nil"/>
              <w:bottom w:val="nil"/>
            </w:tcBorders>
          </w:tcPr>
          <w:p w:rsidR="00B6459C" w:rsidRDefault="00F70658">
            <w:pPr>
              <w:pStyle w:val="TableParagraph"/>
              <w:spacing w:before="59"/>
              <w:rPr>
                <w:sz w:val="25"/>
              </w:rPr>
            </w:pPr>
            <w:r>
              <w:rPr>
                <w:spacing w:val="-5"/>
                <w:sz w:val="25"/>
              </w:rPr>
              <w:t>3.1</w:t>
            </w:r>
          </w:p>
        </w:tc>
        <w:tc>
          <w:tcPr>
            <w:tcW w:w="1710" w:type="dxa"/>
            <w:tcBorders>
              <w:top w:val="nil"/>
              <w:bottom w:val="nil"/>
            </w:tcBorders>
          </w:tcPr>
          <w:p w:rsidR="00B6459C" w:rsidRDefault="00F70658">
            <w:pPr>
              <w:pStyle w:val="TableParagraph"/>
              <w:spacing w:before="59"/>
              <w:rPr>
                <w:sz w:val="25"/>
              </w:rPr>
            </w:pPr>
            <w:r>
              <w:rPr>
                <w:spacing w:val="-5"/>
                <w:sz w:val="25"/>
              </w:rPr>
              <w:t>3.1</w:t>
            </w:r>
          </w:p>
        </w:tc>
        <w:tc>
          <w:tcPr>
            <w:tcW w:w="1710" w:type="dxa"/>
            <w:tcBorders>
              <w:top w:val="nil"/>
              <w:bottom w:val="nil"/>
            </w:tcBorders>
          </w:tcPr>
          <w:p w:rsidR="00B6459C" w:rsidRDefault="00F70658">
            <w:pPr>
              <w:pStyle w:val="TableParagraph"/>
              <w:spacing w:before="59"/>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Disagree</w:t>
            </w:r>
          </w:p>
        </w:tc>
        <w:tc>
          <w:tcPr>
            <w:tcW w:w="1350" w:type="dxa"/>
            <w:tcBorders>
              <w:top w:val="nil"/>
              <w:bottom w:val="nil"/>
            </w:tcBorders>
          </w:tcPr>
          <w:p w:rsidR="00B6459C" w:rsidRDefault="00F70658">
            <w:pPr>
              <w:pStyle w:val="TableParagraph"/>
              <w:spacing w:before="59"/>
              <w:rPr>
                <w:sz w:val="25"/>
              </w:rPr>
            </w:pPr>
            <w:r>
              <w:rPr>
                <w:spacing w:val="-5"/>
                <w:sz w:val="25"/>
              </w:rPr>
              <w:t>97</w:t>
            </w:r>
          </w:p>
        </w:tc>
        <w:tc>
          <w:tcPr>
            <w:tcW w:w="14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0"/>
        </w:trPr>
        <w:tc>
          <w:tcPr>
            <w:tcW w:w="2355" w:type="dxa"/>
            <w:tcBorders>
              <w:top w:val="nil"/>
            </w:tcBorders>
          </w:tcPr>
          <w:p w:rsidR="00B6459C" w:rsidRDefault="00F70658">
            <w:pPr>
              <w:pStyle w:val="TableParagraph"/>
              <w:spacing w:before="59"/>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80"/>
        <w:jc w:val="both"/>
      </w:pPr>
      <w:r>
        <w:t>In the above table in answer to what respondents think about</w:t>
      </w:r>
      <w:r>
        <w:rPr>
          <w:spacing w:val="40"/>
        </w:rPr>
        <w:t xml:space="preserve"> </w:t>
      </w:r>
      <w:r>
        <w:t>the company’s involvement in allowing part time work has improved its image and</w:t>
      </w:r>
      <w:r>
        <w:rPr>
          <w:spacing w:val="-3"/>
        </w:rPr>
        <w:t xml:space="preserve"> </w:t>
      </w:r>
      <w:r>
        <w:t>reputation</w:t>
      </w:r>
      <w:r>
        <w:rPr>
          <w:spacing w:val="-3"/>
        </w:rPr>
        <w:t xml:space="preserve"> </w:t>
      </w:r>
      <w:r>
        <w:t>in</w:t>
      </w:r>
      <w:r>
        <w:rPr>
          <w:spacing w:val="-3"/>
        </w:rPr>
        <w:t xml:space="preserve"> </w:t>
      </w:r>
      <w:r>
        <w:t>the minds of the public it is shown that 52.6% sees it as strongly agree, 33.0% says it agreed to it, 11.3% also have undecided thought about it, and 3% disagree with it. Hence, with the result it shows that the employees, (85.6% of the respondent) solely believed in the company policy of allowing flexible work.</w:t>
      </w:r>
    </w:p>
    <w:p w:rsidR="00B6459C" w:rsidRDefault="00B6459C">
      <w:pPr>
        <w:pStyle w:val="BodyText"/>
        <w:spacing w:before="144"/>
      </w:pPr>
    </w:p>
    <w:p w:rsidR="008F1054" w:rsidRDefault="008F1054">
      <w:pPr>
        <w:rPr>
          <w:b/>
          <w:bCs/>
          <w:sz w:val="25"/>
          <w:szCs w:val="25"/>
        </w:rPr>
      </w:pPr>
      <w:r>
        <w:br w:type="page"/>
      </w:r>
    </w:p>
    <w:p w:rsidR="00B6459C" w:rsidRDefault="00F70658">
      <w:pPr>
        <w:pStyle w:val="Heading2"/>
        <w:numPr>
          <w:ilvl w:val="2"/>
          <w:numId w:val="5"/>
        </w:numPr>
        <w:tabs>
          <w:tab w:val="left" w:pos="1079"/>
          <w:tab w:val="left" w:pos="1799"/>
        </w:tabs>
        <w:spacing w:line="360" w:lineRule="auto"/>
        <w:ind w:left="359" w:right="1639" w:firstLine="0"/>
      </w:pPr>
      <w:r>
        <w:lastRenderedPageBreak/>
        <w:t>Part</w:t>
      </w:r>
      <w:r>
        <w:rPr>
          <w:spacing w:val="-5"/>
        </w:rPr>
        <w:t xml:space="preserve"> </w:t>
      </w:r>
      <w:r>
        <w:t>time</w:t>
      </w:r>
      <w:r>
        <w:rPr>
          <w:spacing w:val="-5"/>
        </w:rPr>
        <w:t xml:space="preserve"> </w:t>
      </w:r>
      <w:r>
        <w:t>work</w:t>
      </w:r>
      <w:r>
        <w:rPr>
          <w:spacing w:val="-5"/>
        </w:rPr>
        <w:t xml:space="preserve"> </w:t>
      </w:r>
      <w:r>
        <w:t>allow</w:t>
      </w:r>
      <w:r>
        <w:rPr>
          <w:spacing w:val="-5"/>
        </w:rPr>
        <w:t xml:space="preserve"> </w:t>
      </w:r>
      <w:r>
        <w:t>the</w:t>
      </w:r>
      <w:r>
        <w:rPr>
          <w:spacing w:val="-5"/>
        </w:rPr>
        <w:t xml:space="preserve"> </w:t>
      </w:r>
      <w:r>
        <w:t>employee</w:t>
      </w:r>
      <w:r>
        <w:rPr>
          <w:spacing w:val="-5"/>
        </w:rPr>
        <w:t xml:space="preserve"> </w:t>
      </w:r>
      <w:r>
        <w:t>to</w:t>
      </w:r>
      <w:r>
        <w:rPr>
          <w:spacing w:val="-5"/>
        </w:rPr>
        <w:t xml:space="preserve"> </w:t>
      </w:r>
      <w:r>
        <w:t>work</w:t>
      </w:r>
      <w:r>
        <w:rPr>
          <w:spacing w:val="-5"/>
        </w:rPr>
        <w:t xml:space="preserve"> </w:t>
      </w:r>
      <w:r>
        <w:t>effectively</w:t>
      </w:r>
      <w:r>
        <w:rPr>
          <w:spacing w:val="-5"/>
        </w:rPr>
        <w:t xml:space="preserve"> </w:t>
      </w:r>
      <w:r>
        <w:t>and</w:t>
      </w:r>
      <w:r>
        <w:rPr>
          <w:spacing w:val="-5"/>
        </w:rPr>
        <w:t xml:space="preserve"> </w:t>
      </w:r>
      <w:r>
        <w:t>it</w:t>
      </w:r>
      <w:r>
        <w:rPr>
          <w:spacing w:val="-5"/>
        </w:rPr>
        <w:t xml:space="preserve"> </w:t>
      </w:r>
      <w:r>
        <w:t>increase output of</w:t>
      </w:r>
      <w:r>
        <w:tab/>
        <w:t>the employee.</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4"/>
              <w:rPr>
                <w:sz w:val="25"/>
              </w:rPr>
            </w:pPr>
            <w:r>
              <w:rPr>
                <w:spacing w:val="-2"/>
                <w:sz w:val="25"/>
              </w:rPr>
              <w:t>Percent</w:t>
            </w:r>
          </w:p>
        </w:tc>
      </w:tr>
    </w:tbl>
    <w:p w:rsidR="00B6459C" w:rsidRDefault="00B6459C">
      <w:pPr>
        <w:pStyle w:val="BodyText"/>
        <w:rPr>
          <w:b/>
        </w:rPr>
      </w:pPr>
    </w:p>
    <w:p w:rsidR="00B6459C" w:rsidRDefault="00B6459C">
      <w:pPr>
        <w:pStyle w:val="BodyText"/>
        <w:spacing w:before="123"/>
        <w:rPr>
          <w:b/>
        </w:rPr>
      </w:pPr>
    </w:p>
    <w:p w:rsidR="00B6459C" w:rsidRDefault="00F70658">
      <w:pPr>
        <w:spacing w:before="1"/>
        <w:ind w:left="376" w:right="1094"/>
        <w:jc w:val="center"/>
        <w:rPr>
          <w:rFonts w:ascii="Calibri"/>
        </w:rPr>
      </w:pPr>
      <w:r>
        <w:rPr>
          <w:rFonts w:ascii="Calibri"/>
          <w:spacing w:val="-5"/>
        </w:rPr>
        <w:t>35</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364"/>
        </w:trPr>
        <w:tc>
          <w:tcPr>
            <w:tcW w:w="2355" w:type="dxa"/>
            <w:tcBorders>
              <w:bottom w:val="nil"/>
            </w:tcBorders>
          </w:tcPr>
          <w:p w:rsidR="00B6459C" w:rsidRDefault="00F70658">
            <w:pPr>
              <w:pStyle w:val="TableParagraph"/>
              <w:tabs>
                <w:tab w:val="left" w:pos="1354"/>
              </w:tabs>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rPr>
                <w:sz w:val="25"/>
              </w:rPr>
            </w:pPr>
            <w:r>
              <w:rPr>
                <w:spacing w:val="-5"/>
                <w:sz w:val="25"/>
              </w:rPr>
              <w:t>35</w:t>
            </w:r>
          </w:p>
        </w:tc>
        <w:tc>
          <w:tcPr>
            <w:tcW w:w="1410" w:type="dxa"/>
            <w:tcBorders>
              <w:bottom w:val="nil"/>
            </w:tcBorders>
          </w:tcPr>
          <w:p w:rsidR="00B6459C" w:rsidRDefault="00F70658">
            <w:pPr>
              <w:pStyle w:val="TableParagraph"/>
              <w:rPr>
                <w:sz w:val="25"/>
              </w:rPr>
            </w:pPr>
            <w:r>
              <w:rPr>
                <w:spacing w:val="-4"/>
                <w:sz w:val="25"/>
              </w:rPr>
              <w:t>36.1</w:t>
            </w:r>
          </w:p>
        </w:tc>
        <w:tc>
          <w:tcPr>
            <w:tcW w:w="1710" w:type="dxa"/>
            <w:tcBorders>
              <w:bottom w:val="nil"/>
            </w:tcBorders>
          </w:tcPr>
          <w:p w:rsidR="00B6459C" w:rsidRDefault="00F70658">
            <w:pPr>
              <w:pStyle w:val="TableParagraph"/>
              <w:rPr>
                <w:sz w:val="25"/>
              </w:rPr>
            </w:pPr>
            <w:r>
              <w:rPr>
                <w:spacing w:val="-4"/>
                <w:sz w:val="25"/>
              </w:rPr>
              <w:t>36.1</w:t>
            </w:r>
          </w:p>
        </w:tc>
        <w:tc>
          <w:tcPr>
            <w:tcW w:w="1710" w:type="dxa"/>
            <w:tcBorders>
              <w:bottom w:val="nil"/>
            </w:tcBorders>
          </w:tcPr>
          <w:p w:rsidR="00B6459C" w:rsidRDefault="00F70658">
            <w:pPr>
              <w:pStyle w:val="TableParagraph"/>
              <w:rPr>
                <w:sz w:val="25"/>
              </w:rPr>
            </w:pPr>
            <w:r>
              <w:rPr>
                <w:spacing w:val="-4"/>
                <w:sz w:val="25"/>
              </w:rPr>
              <w:t>36.1</w:t>
            </w:r>
          </w:p>
        </w:tc>
      </w:tr>
      <w:tr w:rsidR="00B6459C">
        <w:trPr>
          <w:trHeight w:val="431"/>
        </w:trPr>
        <w:tc>
          <w:tcPr>
            <w:tcW w:w="2355" w:type="dxa"/>
            <w:tcBorders>
              <w:top w:val="nil"/>
              <w:bottom w:val="nil"/>
            </w:tcBorders>
          </w:tcPr>
          <w:p w:rsidR="00B6459C" w:rsidRDefault="008F1054">
            <w:pPr>
              <w:pStyle w:val="TableParagraph"/>
              <w:spacing w:before="6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6"/>
              <w:rPr>
                <w:sz w:val="25"/>
              </w:rPr>
            </w:pPr>
            <w:r>
              <w:rPr>
                <w:spacing w:val="-5"/>
                <w:sz w:val="25"/>
              </w:rPr>
              <w:t>42</w:t>
            </w:r>
          </w:p>
        </w:tc>
        <w:tc>
          <w:tcPr>
            <w:tcW w:w="1410" w:type="dxa"/>
            <w:tcBorders>
              <w:top w:val="nil"/>
              <w:bottom w:val="nil"/>
            </w:tcBorders>
          </w:tcPr>
          <w:p w:rsidR="00B6459C" w:rsidRDefault="00F70658">
            <w:pPr>
              <w:pStyle w:val="TableParagraph"/>
              <w:spacing w:before="66"/>
              <w:rPr>
                <w:sz w:val="25"/>
              </w:rPr>
            </w:pPr>
            <w:r>
              <w:rPr>
                <w:spacing w:val="-4"/>
                <w:sz w:val="25"/>
              </w:rPr>
              <w:t>43.3</w:t>
            </w:r>
          </w:p>
        </w:tc>
        <w:tc>
          <w:tcPr>
            <w:tcW w:w="1710" w:type="dxa"/>
            <w:tcBorders>
              <w:top w:val="nil"/>
              <w:bottom w:val="nil"/>
            </w:tcBorders>
          </w:tcPr>
          <w:p w:rsidR="00B6459C" w:rsidRDefault="00F70658">
            <w:pPr>
              <w:pStyle w:val="TableParagraph"/>
              <w:spacing w:before="66"/>
              <w:rPr>
                <w:sz w:val="25"/>
              </w:rPr>
            </w:pPr>
            <w:r>
              <w:rPr>
                <w:spacing w:val="-4"/>
                <w:sz w:val="25"/>
              </w:rPr>
              <w:t>43.3</w:t>
            </w:r>
          </w:p>
        </w:tc>
        <w:tc>
          <w:tcPr>
            <w:tcW w:w="1710" w:type="dxa"/>
            <w:tcBorders>
              <w:top w:val="nil"/>
              <w:bottom w:val="nil"/>
            </w:tcBorders>
          </w:tcPr>
          <w:p w:rsidR="00B6459C" w:rsidRDefault="00F70658">
            <w:pPr>
              <w:pStyle w:val="TableParagraph"/>
              <w:spacing w:before="66"/>
              <w:rPr>
                <w:sz w:val="25"/>
              </w:rPr>
            </w:pPr>
            <w:r>
              <w:rPr>
                <w:spacing w:val="-4"/>
                <w:sz w:val="25"/>
              </w:rPr>
              <w:t>79.4</w:t>
            </w:r>
          </w:p>
        </w:tc>
      </w:tr>
      <w:tr w:rsidR="00B6459C">
        <w:trPr>
          <w:trHeight w:val="431"/>
        </w:trPr>
        <w:tc>
          <w:tcPr>
            <w:tcW w:w="2355" w:type="dxa"/>
            <w:tcBorders>
              <w:top w:val="nil"/>
              <w:bottom w:val="nil"/>
            </w:tcBorders>
          </w:tcPr>
          <w:p w:rsidR="00B6459C" w:rsidRDefault="00F70658">
            <w:pPr>
              <w:pStyle w:val="TableParagraph"/>
              <w:spacing w:before="6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6"/>
              <w:rPr>
                <w:sz w:val="25"/>
              </w:rPr>
            </w:pPr>
            <w:r>
              <w:rPr>
                <w:spacing w:val="-5"/>
                <w:sz w:val="25"/>
              </w:rPr>
              <w:t>16</w:t>
            </w:r>
          </w:p>
        </w:tc>
        <w:tc>
          <w:tcPr>
            <w:tcW w:w="14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95.9</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6"/>
              <w:rPr>
                <w:sz w:val="25"/>
              </w:rPr>
            </w:pPr>
            <w:r>
              <w:rPr>
                <w:spacing w:val="-10"/>
                <w:sz w:val="25"/>
              </w:rPr>
              <w:t>4</w:t>
            </w:r>
          </w:p>
        </w:tc>
        <w:tc>
          <w:tcPr>
            <w:tcW w:w="1410" w:type="dxa"/>
            <w:tcBorders>
              <w:top w:val="nil"/>
              <w:bottom w:val="nil"/>
            </w:tcBorders>
          </w:tcPr>
          <w:p w:rsidR="00B6459C" w:rsidRDefault="00F70658">
            <w:pPr>
              <w:pStyle w:val="TableParagraph"/>
              <w:spacing w:before="66"/>
              <w:rPr>
                <w:sz w:val="25"/>
              </w:rPr>
            </w:pPr>
            <w:r>
              <w:rPr>
                <w:spacing w:val="-5"/>
                <w:sz w:val="25"/>
              </w:rPr>
              <w:t>4.1</w:t>
            </w:r>
          </w:p>
        </w:tc>
        <w:tc>
          <w:tcPr>
            <w:tcW w:w="1710" w:type="dxa"/>
            <w:tcBorders>
              <w:top w:val="nil"/>
              <w:bottom w:val="nil"/>
            </w:tcBorders>
          </w:tcPr>
          <w:p w:rsidR="00B6459C" w:rsidRDefault="00F70658">
            <w:pPr>
              <w:pStyle w:val="TableParagraph"/>
              <w:spacing w:before="66"/>
              <w:rPr>
                <w:sz w:val="25"/>
              </w:rPr>
            </w:pPr>
            <w:r>
              <w:rPr>
                <w:spacing w:val="-5"/>
                <w:sz w:val="25"/>
              </w:rPr>
              <w:t>4.1</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0"/>
        </w:trPr>
        <w:tc>
          <w:tcPr>
            <w:tcW w:w="2355" w:type="dxa"/>
            <w:tcBorders>
              <w:top w:val="nil"/>
            </w:tcBorders>
          </w:tcPr>
          <w:p w:rsidR="00B6459C" w:rsidRDefault="00F70658">
            <w:pPr>
              <w:pStyle w:val="TableParagraph"/>
              <w:spacing w:before="66"/>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pStyle w:val="Heading2"/>
        <w:spacing w:before="10"/>
      </w:pPr>
      <w:r>
        <w:t>Source:</w:t>
      </w:r>
      <w:r>
        <w:rPr>
          <w:spacing w:val="56"/>
        </w:rPr>
        <w:t xml:space="preserve"> </w:t>
      </w:r>
      <w:r>
        <w:t>SPSS</w:t>
      </w:r>
      <w:r>
        <w:rPr>
          <w:spacing w:val="-2"/>
        </w:rPr>
        <w:t xml:space="preserve"> </w:t>
      </w:r>
      <w:r>
        <w:t>computation,</w:t>
      </w:r>
      <w:r>
        <w:rPr>
          <w:spacing w:val="-2"/>
        </w:rPr>
        <w:t xml:space="preserve"> </w:t>
      </w:r>
      <w:r>
        <w:rPr>
          <w:spacing w:val="-4"/>
        </w:rPr>
        <w:t>2025</w:t>
      </w:r>
    </w:p>
    <w:p w:rsidR="00B6459C" w:rsidRDefault="00F70658">
      <w:pPr>
        <w:pStyle w:val="BodyText"/>
        <w:spacing w:before="143" w:line="360" w:lineRule="auto"/>
        <w:ind w:left="359" w:right="1078"/>
        <w:jc w:val="both"/>
      </w:pPr>
      <w:r>
        <w:t>In the above table in answer to what respondents think about the Part Time work allow the employee to work effectively and it increase output of the employee, it is shown</w:t>
      </w:r>
      <w:r>
        <w:rPr>
          <w:spacing w:val="40"/>
        </w:rPr>
        <w:t xml:space="preserve"> </w:t>
      </w:r>
      <w:r>
        <w:t>that</w:t>
      </w:r>
      <w:r>
        <w:rPr>
          <w:spacing w:val="40"/>
        </w:rPr>
        <w:t xml:space="preserve"> </w:t>
      </w:r>
      <w:r>
        <w:t>36.1%</w:t>
      </w:r>
      <w:r>
        <w:rPr>
          <w:spacing w:val="40"/>
        </w:rPr>
        <w:t xml:space="preserve"> </w:t>
      </w:r>
      <w:r>
        <w:t>sees</w:t>
      </w:r>
      <w:r>
        <w:rPr>
          <w:spacing w:val="40"/>
        </w:rPr>
        <w:t xml:space="preserve"> </w:t>
      </w:r>
      <w:r>
        <w:t>it as strongly agree, 43.3% says it agreed to it, 16.5% also have undecided thought about it , and 4.1% disagree with it. This implies that the employee have a strong believe in part time work in allowing them to work</w:t>
      </w:r>
      <w:r>
        <w:rPr>
          <w:spacing w:val="40"/>
        </w:rPr>
        <w:t xml:space="preserve"> </w:t>
      </w:r>
      <w:r>
        <w:t>effectively while on the job.</w:t>
      </w:r>
    </w:p>
    <w:p w:rsidR="00B6459C" w:rsidRDefault="00F70658">
      <w:pPr>
        <w:pStyle w:val="Heading2"/>
        <w:numPr>
          <w:ilvl w:val="2"/>
          <w:numId w:val="5"/>
        </w:numPr>
        <w:tabs>
          <w:tab w:val="left" w:pos="1079"/>
        </w:tabs>
        <w:ind w:left="1079"/>
      </w:pPr>
      <w:r>
        <w:t>Performance</w:t>
      </w:r>
      <w:r>
        <w:rPr>
          <w:spacing w:val="-1"/>
        </w:rPr>
        <w:t xml:space="preserve"> </w:t>
      </w:r>
      <w:r>
        <w:t>of</w:t>
      </w:r>
      <w:r>
        <w:rPr>
          <w:spacing w:val="-1"/>
        </w:rPr>
        <w:t xml:space="preserve"> </w:t>
      </w:r>
      <w:r>
        <w:t>the</w:t>
      </w:r>
      <w:r>
        <w:rPr>
          <w:spacing w:val="-1"/>
        </w:rPr>
        <w:t xml:space="preserve"> </w:t>
      </w:r>
      <w:r>
        <w:t>employee</w:t>
      </w:r>
      <w:r>
        <w:rPr>
          <w:spacing w:val="-1"/>
        </w:rPr>
        <w:t xml:space="preserve"> </w:t>
      </w:r>
      <w:r>
        <w:t>is</w:t>
      </w:r>
      <w:r>
        <w:rPr>
          <w:spacing w:val="-1"/>
        </w:rPr>
        <w:t xml:space="preserve"> </w:t>
      </w:r>
      <w:r>
        <w:t>determined</w:t>
      </w:r>
      <w:r>
        <w:rPr>
          <w:spacing w:val="-1"/>
        </w:rPr>
        <w:t xml:space="preserve"> </w:t>
      </w:r>
      <w:r>
        <w:t>by</w:t>
      </w:r>
      <w:r>
        <w:rPr>
          <w:spacing w:val="-1"/>
        </w:rPr>
        <w:t xml:space="preserve"> </w:t>
      </w:r>
      <w:r>
        <w:t>the</w:t>
      </w:r>
      <w:r>
        <w:rPr>
          <w:spacing w:val="-1"/>
        </w:rPr>
        <w:t xml:space="preserve"> </w:t>
      </w:r>
      <w:r>
        <w:t>hours</w:t>
      </w:r>
      <w:r>
        <w:rPr>
          <w:spacing w:val="-1"/>
        </w:rPr>
        <w:t xml:space="preserve"> </w:t>
      </w:r>
      <w:r>
        <w:t>spent</w:t>
      </w:r>
      <w:r>
        <w:rPr>
          <w:spacing w:val="-1"/>
        </w:rPr>
        <w:t xml:space="preserve"> </w:t>
      </w:r>
      <w:r>
        <w:t>on</w:t>
      </w:r>
      <w:r>
        <w:rPr>
          <w:spacing w:val="-1"/>
        </w:rPr>
        <w:t xml:space="preserve"> </w:t>
      </w:r>
      <w:r>
        <w:t>a</w:t>
      </w:r>
      <w:r>
        <w:rPr>
          <w:spacing w:val="-1"/>
        </w:rPr>
        <w:t xml:space="preserve"> </w:t>
      </w:r>
      <w:r>
        <w:rPr>
          <w:spacing w:val="-4"/>
        </w:rPr>
        <w:t>job.</w:t>
      </w:r>
    </w:p>
    <w:p w:rsidR="00B6459C" w:rsidRDefault="00B6459C">
      <w:pPr>
        <w:pStyle w:val="BodyText"/>
        <w:spacing w:before="11"/>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7"/>
              <w:rPr>
                <w:sz w:val="25"/>
              </w:rPr>
            </w:pPr>
            <w:r>
              <w:rPr>
                <w:spacing w:val="-2"/>
                <w:sz w:val="25"/>
              </w:rPr>
              <w:t>Frequency</w:t>
            </w:r>
          </w:p>
        </w:tc>
        <w:tc>
          <w:tcPr>
            <w:tcW w:w="1410" w:type="dxa"/>
          </w:tcPr>
          <w:p w:rsidR="00B6459C" w:rsidRDefault="00F70658">
            <w:pPr>
              <w:pStyle w:val="TableParagraph"/>
              <w:spacing w:before="7"/>
              <w:rPr>
                <w:sz w:val="25"/>
              </w:rPr>
            </w:pPr>
            <w:r>
              <w:rPr>
                <w:spacing w:val="-2"/>
                <w:sz w:val="25"/>
              </w:rPr>
              <w:t>Percent</w:t>
            </w:r>
          </w:p>
        </w:tc>
        <w:tc>
          <w:tcPr>
            <w:tcW w:w="1710" w:type="dxa"/>
          </w:tcPr>
          <w:p w:rsidR="00B6459C" w:rsidRDefault="00F70658">
            <w:pPr>
              <w:pStyle w:val="TableParagraph"/>
              <w:spacing w:before="7"/>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7"/>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14"/>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14"/>
              <w:rPr>
                <w:sz w:val="25"/>
              </w:rPr>
            </w:pPr>
            <w:r>
              <w:rPr>
                <w:spacing w:val="-5"/>
                <w:sz w:val="25"/>
              </w:rPr>
              <w:t>38</w:t>
            </w:r>
          </w:p>
        </w:tc>
        <w:tc>
          <w:tcPr>
            <w:tcW w:w="1410" w:type="dxa"/>
            <w:tcBorders>
              <w:bottom w:val="nil"/>
            </w:tcBorders>
          </w:tcPr>
          <w:p w:rsidR="00B6459C" w:rsidRDefault="00F70658">
            <w:pPr>
              <w:pStyle w:val="TableParagraph"/>
              <w:spacing w:before="14"/>
              <w:rPr>
                <w:sz w:val="25"/>
              </w:rPr>
            </w:pPr>
            <w:r>
              <w:rPr>
                <w:spacing w:val="-4"/>
                <w:sz w:val="25"/>
              </w:rPr>
              <w:t>39.2</w:t>
            </w:r>
          </w:p>
        </w:tc>
        <w:tc>
          <w:tcPr>
            <w:tcW w:w="1710" w:type="dxa"/>
            <w:tcBorders>
              <w:bottom w:val="nil"/>
            </w:tcBorders>
          </w:tcPr>
          <w:p w:rsidR="00B6459C" w:rsidRDefault="00F70658">
            <w:pPr>
              <w:pStyle w:val="TableParagraph"/>
              <w:spacing w:before="14"/>
              <w:rPr>
                <w:sz w:val="25"/>
              </w:rPr>
            </w:pPr>
            <w:r>
              <w:rPr>
                <w:spacing w:val="-4"/>
                <w:sz w:val="25"/>
              </w:rPr>
              <w:t>39.2</w:t>
            </w:r>
          </w:p>
        </w:tc>
        <w:tc>
          <w:tcPr>
            <w:tcW w:w="1710" w:type="dxa"/>
            <w:tcBorders>
              <w:bottom w:val="nil"/>
            </w:tcBorders>
          </w:tcPr>
          <w:p w:rsidR="00B6459C" w:rsidRDefault="00F70658">
            <w:pPr>
              <w:pStyle w:val="TableParagraph"/>
              <w:spacing w:before="14"/>
              <w:rPr>
                <w:sz w:val="25"/>
              </w:rPr>
            </w:pPr>
            <w:r>
              <w:rPr>
                <w:spacing w:val="-4"/>
                <w:sz w:val="25"/>
              </w:rPr>
              <w:t>39.2</w:t>
            </w:r>
          </w:p>
        </w:tc>
      </w:tr>
      <w:tr w:rsidR="00B6459C">
        <w:trPr>
          <w:trHeight w:val="431"/>
        </w:trPr>
        <w:tc>
          <w:tcPr>
            <w:tcW w:w="2355" w:type="dxa"/>
            <w:tcBorders>
              <w:top w:val="nil"/>
              <w:bottom w:val="nil"/>
            </w:tcBorders>
          </w:tcPr>
          <w:p w:rsidR="00B6459C" w:rsidRDefault="008F1054">
            <w:pPr>
              <w:pStyle w:val="TableParagraph"/>
              <w:spacing w:before="6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6"/>
              <w:rPr>
                <w:sz w:val="25"/>
              </w:rPr>
            </w:pPr>
            <w:r>
              <w:rPr>
                <w:spacing w:val="-5"/>
                <w:sz w:val="25"/>
              </w:rPr>
              <w:t>38</w:t>
            </w:r>
          </w:p>
        </w:tc>
        <w:tc>
          <w:tcPr>
            <w:tcW w:w="1410" w:type="dxa"/>
            <w:tcBorders>
              <w:top w:val="nil"/>
              <w:bottom w:val="nil"/>
            </w:tcBorders>
          </w:tcPr>
          <w:p w:rsidR="00B6459C" w:rsidRDefault="00F70658">
            <w:pPr>
              <w:pStyle w:val="TableParagraph"/>
              <w:spacing w:before="66"/>
              <w:rPr>
                <w:sz w:val="25"/>
              </w:rPr>
            </w:pPr>
            <w:r>
              <w:rPr>
                <w:spacing w:val="-4"/>
                <w:sz w:val="25"/>
              </w:rPr>
              <w:t>39.2</w:t>
            </w:r>
          </w:p>
        </w:tc>
        <w:tc>
          <w:tcPr>
            <w:tcW w:w="1710" w:type="dxa"/>
            <w:tcBorders>
              <w:top w:val="nil"/>
              <w:bottom w:val="nil"/>
            </w:tcBorders>
          </w:tcPr>
          <w:p w:rsidR="00B6459C" w:rsidRDefault="00F70658">
            <w:pPr>
              <w:pStyle w:val="TableParagraph"/>
              <w:spacing w:before="66"/>
              <w:rPr>
                <w:sz w:val="25"/>
              </w:rPr>
            </w:pPr>
            <w:r>
              <w:rPr>
                <w:spacing w:val="-4"/>
                <w:sz w:val="25"/>
              </w:rPr>
              <w:t>39.2</w:t>
            </w:r>
          </w:p>
        </w:tc>
        <w:tc>
          <w:tcPr>
            <w:tcW w:w="1710" w:type="dxa"/>
            <w:tcBorders>
              <w:top w:val="nil"/>
              <w:bottom w:val="nil"/>
            </w:tcBorders>
          </w:tcPr>
          <w:p w:rsidR="00B6459C" w:rsidRDefault="00F70658">
            <w:pPr>
              <w:pStyle w:val="TableParagraph"/>
              <w:spacing w:before="66"/>
              <w:rPr>
                <w:sz w:val="25"/>
              </w:rPr>
            </w:pPr>
            <w:r>
              <w:rPr>
                <w:spacing w:val="-4"/>
                <w:sz w:val="25"/>
              </w:rPr>
              <w:t>78.4</w:t>
            </w:r>
          </w:p>
        </w:tc>
      </w:tr>
      <w:tr w:rsidR="00B6459C">
        <w:trPr>
          <w:trHeight w:val="431"/>
        </w:trPr>
        <w:tc>
          <w:tcPr>
            <w:tcW w:w="2355" w:type="dxa"/>
            <w:tcBorders>
              <w:top w:val="nil"/>
              <w:bottom w:val="nil"/>
            </w:tcBorders>
          </w:tcPr>
          <w:p w:rsidR="00B6459C" w:rsidRDefault="00F70658">
            <w:pPr>
              <w:pStyle w:val="TableParagraph"/>
              <w:spacing w:before="6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6"/>
              <w:rPr>
                <w:sz w:val="25"/>
              </w:rPr>
            </w:pPr>
            <w:r>
              <w:rPr>
                <w:spacing w:val="-5"/>
                <w:sz w:val="25"/>
              </w:rPr>
              <w:t>12</w:t>
            </w:r>
          </w:p>
        </w:tc>
        <w:tc>
          <w:tcPr>
            <w:tcW w:w="1410" w:type="dxa"/>
            <w:tcBorders>
              <w:top w:val="nil"/>
              <w:bottom w:val="nil"/>
            </w:tcBorders>
          </w:tcPr>
          <w:p w:rsidR="00B6459C" w:rsidRDefault="00F70658">
            <w:pPr>
              <w:pStyle w:val="TableParagraph"/>
              <w:spacing w:before="66"/>
              <w:rPr>
                <w:sz w:val="25"/>
              </w:rPr>
            </w:pPr>
            <w:r>
              <w:rPr>
                <w:spacing w:val="-4"/>
                <w:sz w:val="25"/>
              </w:rPr>
              <w:t>12.4</w:t>
            </w:r>
          </w:p>
        </w:tc>
        <w:tc>
          <w:tcPr>
            <w:tcW w:w="1710" w:type="dxa"/>
            <w:tcBorders>
              <w:top w:val="nil"/>
              <w:bottom w:val="nil"/>
            </w:tcBorders>
          </w:tcPr>
          <w:p w:rsidR="00B6459C" w:rsidRDefault="00F70658">
            <w:pPr>
              <w:pStyle w:val="TableParagraph"/>
              <w:spacing w:before="66"/>
              <w:rPr>
                <w:sz w:val="25"/>
              </w:rPr>
            </w:pPr>
            <w:r>
              <w:rPr>
                <w:spacing w:val="-4"/>
                <w:sz w:val="25"/>
              </w:rPr>
              <w:t>12.4</w:t>
            </w:r>
          </w:p>
        </w:tc>
        <w:tc>
          <w:tcPr>
            <w:tcW w:w="1710" w:type="dxa"/>
            <w:tcBorders>
              <w:top w:val="nil"/>
              <w:bottom w:val="nil"/>
            </w:tcBorders>
          </w:tcPr>
          <w:p w:rsidR="00B6459C" w:rsidRDefault="00F70658">
            <w:pPr>
              <w:pStyle w:val="TableParagraph"/>
              <w:spacing w:before="66"/>
              <w:rPr>
                <w:sz w:val="25"/>
              </w:rPr>
            </w:pPr>
            <w:r>
              <w:rPr>
                <w:spacing w:val="-4"/>
                <w:sz w:val="25"/>
              </w:rPr>
              <w:t>90.7</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6"/>
              <w:rPr>
                <w:sz w:val="25"/>
              </w:rPr>
            </w:pPr>
            <w:r>
              <w:rPr>
                <w:spacing w:val="-10"/>
                <w:sz w:val="25"/>
              </w:rPr>
              <w:t>8</w:t>
            </w:r>
          </w:p>
        </w:tc>
        <w:tc>
          <w:tcPr>
            <w:tcW w:w="1410" w:type="dxa"/>
            <w:tcBorders>
              <w:top w:val="nil"/>
              <w:bottom w:val="nil"/>
            </w:tcBorders>
          </w:tcPr>
          <w:p w:rsidR="00B6459C" w:rsidRDefault="00F70658">
            <w:pPr>
              <w:pStyle w:val="TableParagraph"/>
              <w:spacing w:before="66"/>
              <w:rPr>
                <w:sz w:val="25"/>
              </w:rPr>
            </w:pPr>
            <w:r>
              <w:rPr>
                <w:spacing w:val="-5"/>
                <w:sz w:val="25"/>
              </w:rPr>
              <w:t>8.2</w:t>
            </w:r>
          </w:p>
        </w:tc>
        <w:tc>
          <w:tcPr>
            <w:tcW w:w="1710" w:type="dxa"/>
            <w:tcBorders>
              <w:top w:val="nil"/>
              <w:bottom w:val="nil"/>
            </w:tcBorders>
          </w:tcPr>
          <w:p w:rsidR="00B6459C" w:rsidRDefault="00F70658">
            <w:pPr>
              <w:pStyle w:val="TableParagraph"/>
              <w:spacing w:before="66"/>
              <w:rPr>
                <w:sz w:val="25"/>
              </w:rPr>
            </w:pPr>
            <w:r>
              <w:rPr>
                <w:spacing w:val="-5"/>
                <w:sz w:val="25"/>
              </w:rPr>
              <w:t>8.2</w:t>
            </w:r>
          </w:p>
        </w:tc>
        <w:tc>
          <w:tcPr>
            <w:tcW w:w="1710" w:type="dxa"/>
            <w:tcBorders>
              <w:top w:val="nil"/>
              <w:bottom w:val="nil"/>
            </w:tcBorders>
          </w:tcPr>
          <w:p w:rsidR="00B6459C" w:rsidRDefault="00F70658">
            <w:pPr>
              <w:pStyle w:val="TableParagraph"/>
              <w:spacing w:before="66"/>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6"/>
              <w:rPr>
                <w:sz w:val="25"/>
              </w:rPr>
            </w:pPr>
            <w:r>
              <w:rPr>
                <w:spacing w:val="-10"/>
                <w:sz w:val="25"/>
              </w:rPr>
              <w:t>1</w:t>
            </w:r>
          </w:p>
        </w:tc>
        <w:tc>
          <w:tcPr>
            <w:tcW w:w="14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5"/>
                <w:sz w:val="25"/>
              </w:rPr>
              <w:t>1.0</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ind w:left="1352"/>
              <w:rPr>
                <w:sz w:val="25"/>
              </w:rPr>
            </w:pPr>
            <w:r>
              <w:rPr>
                <w:spacing w:val="-2"/>
                <w:sz w:val="25"/>
              </w:rPr>
              <w:t>Strongly</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4"/>
        </w:trPr>
        <w:tc>
          <w:tcPr>
            <w:tcW w:w="2355" w:type="dxa"/>
            <w:tcBorders>
              <w:top w:val="nil"/>
            </w:tcBorders>
          </w:tcPr>
          <w:p w:rsidR="00B6459C" w:rsidRDefault="00F70658">
            <w:pPr>
              <w:pStyle w:val="TableParagraph"/>
              <w:spacing w:before="66"/>
              <w:rPr>
                <w:sz w:val="25"/>
              </w:rPr>
            </w:pPr>
            <w:r>
              <w:rPr>
                <w:spacing w:val="-2"/>
                <w:sz w:val="25"/>
              </w:rPr>
              <w:t>disagree</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80"/>
        <w:ind w:left="376" w:right="1094"/>
        <w:jc w:val="center"/>
        <w:rPr>
          <w:rFonts w:ascii="Calibri"/>
        </w:rPr>
      </w:pPr>
      <w:r>
        <w:rPr>
          <w:rFonts w:ascii="Calibri"/>
          <w:spacing w:val="-5"/>
        </w:rPr>
        <w:t>36</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419"/>
        </w:trPr>
        <w:tc>
          <w:tcPr>
            <w:tcW w:w="2355" w:type="dxa"/>
          </w:tcPr>
          <w:p w:rsidR="00B6459C" w:rsidRDefault="00F70658">
            <w:pPr>
              <w:pStyle w:val="TableParagraph"/>
              <w:ind w:left="737"/>
              <w:rPr>
                <w:sz w:val="25"/>
              </w:rPr>
            </w:pPr>
            <w:r>
              <w:rPr>
                <w:spacing w:val="-2"/>
                <w:sz w:val="25"/>
              </w:rPr>
              <w:t>Total</w:t>
            </w:r>
          </w:p>
        </w:tc>
        <w:tc>
          <w:tcPr>
            <w:tcW w:w="1350" w:type="dxa"/>
          </w:tcPr>
          <w:p w:rsidR="00B6459C" w:rsidRDefault="00B6459C">
            <w:pPr>
              <w:pStyle w:val="TableParagraph"/>
              <w:ind w:left="0"/>
              <w:rPr>
                <w:sz w:val="24"/>
              </w:rPr>
            </w:pPr>
          </w:p>
        </w:tc>
        <w:tc>
          <w:tcPr>
            <w:tcW w:w="1410" w:type="dxa"/>
          </w:tcPr>
          <w:p w:rsidR="00B6459C" w:rsidRDefault="00B6459C">
            <w:pPr>
              <w:pStyle w:val="TableParagraph"/>
              <w:ind w:left="0"/>
              <w:rPr>
                <w:sz w:val="24"/>
              </w:rPr>
            </w:pPr>
          </w:p>
        </w:tc>
        <w:tc>
          <w:tcPr>
            <w:tcW w:w="1710" w:type="dxa"/>
          </w:tcPr>
          <w:p w:rsidR="00B6459C" w:rsidRDefault="00B6459C">
            <w:pPr>
              <w:pStyle w:val="TableParagraph"/>
              <w:ind w:left="0"/>
              <w:rPr>
                <w:sz w:val="24"/>
              </w:rPr>
            </w:pPr>
          </w:p>
        </w:tc>
        <w:tc>
          <w:tcPr>
            <w:tcW w:w="1710" w:type="dxa"/>
          </w:tcPr>
          <w:p w:rsidR="00B6459C" w:rsidRDefault="00B6459C">
            <w:pPr>
              <w:pStyle w:val="TableParagraph"/>
              <w:ind w:left="0"/>
              <w:rPr>
                <w:sz w:val="24"/>
              </w:rPr>
            </w:pPr>
          </w:p>
        </w:tc>
      </w:tr>
    </w:tbl>
    <w:p w:rsidR="00B6459C" w:rsidRDefault="00F70658">
      <w:pPr>
        <w:pStyle w:val="Heading2"/>
        <w:spacing w:before="13"/>
      </w:pPr>
      <w:r>
        <w:t>Source:</w:t>
      </w:r>
      <w:r>
        <w:rPr>
          <w:spacing w:val="56"/>
        </w:rPr>
        <w:t xml:space="preserve"> </w:t>
      </w:r>
      <w:r>
        <w:t>SPSS</w:t>
      </w:r>
      <w:r>
        <w:rPr>
          <w:spacing w:val="-2"/>
        </w:rPr>
        <w:t xml:space="preserve"> </w:t>
      </w:r>
      <w:r>
        <w:t>computation,</w:t>
      </w:r>
      <w:r>
        <w:rPr>
          <w:spacing w:val="-2"/>
        </w:rPr>
        <w:t xml:space="preserve"> </w:t>
      </w:r>
      <w:r>
        <w:rPr>
          <w:spacing w:val="-4"/>
        </w:rPr>
        <w:t>2025</w:t>
      </w:r>
    </w:p>
    <w:p w:rsidR="00B6459C" w:rsidRDefault="00F70658">
      <w:pPr>
        <w:pStyle w:val="BodyText"/>
        <w:spacing w:before="143" w:line="360" w:lineRule="auto"/>
        <w:ind w:left="359" w:right="1084"/>
        <w:jc w:val="both"/>
      </w:pPr>
      <w:r>
        <w:t>In the above table the answer to what</w:t>
      </w:r>
      <w:r>
        <w:rPr>
          <w:spacing w:val="-3"/>
        </w:rPr>
        <w:t xml:space="preserve"> </w:t>
      </w:r>
      <w:r>
        <w:t>the</w:t>
      </w:r>
      <w:r>
        <w:rPr>
          <w:spacing w:val="-3"/>
        </w:rPr>
        <w:t xml:space="preserve"> </w:t>
      </w:r>
      <w:r>
        <w:t>respondents</w:t>
      </w:r>
      <w:r>
        <w:rPr>
          <w:spacing w:val="-3"/>
        </w:rPr>
        <w:t xml:space="preserve"> </w:t>
      </w:r>
      <w:r>
        <w:t>think</w:t>
      </w:r>
      <w:r>
        <w:rPr>
          <w:spacing w:val="-3"/>
        </w:rPr>
        <w:t xml:space="preserve"> </w:t>
      </w:r>
      <w:r>
        <w:t>about</w:t>
      </w:r>
      <w:r>
        <w:rPr>
          <w:spacing w:val="-3"/>
        </w:rPr>
        <w:t xml:space="preserve"> </w:t>
      </w:r>
      <w:r>
        <w:t>the</w:t>
      </w:r>
      <w:r>
        <w:rPr>
          <w:spacing w:val="-3"/>
        </w:rPr>
        <w:t xml:space="preserve"> </w:t>
      </w:r>
      <w:r>
        <w:t>Performance</w:t>
      </w:r>
      <w:r>
        <w:rPr>
          <w:spacing w:val="-3"/>
        </w:rPr>
        <w:t xml:space="preserve"> </w:t>
      </w:r>
      <w:r>
        <w:t>of the employee is determined by the hours</w:t>
      </w:r>
      <w:r>
        <w:rPr>
          <w:spacing w:val="-3"/>
        </w:rPr>
        <w:t xml:space="preserve"> </w:t>
      </w:r>
      <w:r>
        <w:t>spent</w:t>
      </w:r>
      <w:r>
        <w:rPr>
          <w:spacing w:val="-3"/>
        </w:rPr>
        <w:t xml:space="preserve"> </w:t>
      </w:r>
      <w:r>
        <w:t>on</w:t>
      </w:r>
      <w:r>
        <w:rPr>
          <w:spacing w:val="-3"/>
        </w:rPr>
        <w:t xml:space="preserve"> </w:t>
      </w:r>
      <w:r>
        <w:t>a</w:t>
      </w:r>
      <w:r>
        <w:rPr>
          <w:spacing w:val="-3"/>
        </w:rPr>
        <w:t xml:space="preserve"> </w:t>
      </w:r>
      <w:r>
        <w:t>job,</w:t>
      </w:r>
      <w:r>
        <w:rPr>
          <w:spacing w:val="-3"/>
        </w:rPr>
        <w:t xml:space="preserve"> </w:t>
      </w:r>
      <w:r>
        <w:t>it</w:t>
      </w:r>
      <w:r>
        <w:rPr>
          <w:spacing w:val="-3"/>
        </w:rPr>
        <w:t xml:space="preserve"> </w:t>
      </w:r>
      <w:r>
        <w:t>is</w:t>
      </w:r>
      <w:r>
        <w:rPr>
          <w:spacing w:val="-3"/>
        </w:rPr>
        <w:t xml:space="preserve"> </w:t>
      </w:r>
      <w:r>
        <w:t>shown</w:t>
      </w:r>
      <w:r>
        <w:rPr>
          <w:spacing w:val="-3"/>
        </w:rPr>
        <w:t xml:space="preserve"> </w:t>
      </w:r>
      <w:r>
        <w:t>that</w:t>
      </w:r>
      <w:r>
        <w:rPr>
          <w:spacing w:val="-3"/>
        </w:rPr>
        <w:t xml:space="preserve"> </w:t>
      </w:r>
      <w:r>
        <w:t>39.2%</w:t>
      </w:r>
      <w:r>
        <w:rPr>
          <w:spacing w:val="-3"/>
        </w:rPr>
        <w:t xml:space="preserve"> </w:t>
      </w:r>
      <w:r>
        <w:t>sees</w:t>
      </w:r>
      <w:r>
        <w:rPr>
          <w:spacing w:val="-3"/>
        </w:rPr>
        <w:t xml:space="preserve"> </w:t>
      </w:r>
      <w:r>
        <w:t>it as</w:t>
      </w:r>
      <w:r>
        <w:rPr>
          <w:spacing w:val="40"/>
        </w:rPr>
        <w:t xml:space="preserve"> </w:t>
      </w:r>
      <w:r>
        <w:t>strongly agree, 39.2% says it agreed to it, 12.4% also have undecided thought about it, 8.2% disagree with it and 1.0% of the respondent</w:t>
      </w:r>
      <w:r>
        <w:rPr>
          <w:spacing w:val="-3"/>
        </w:rPr>
        <w:t xml:space="preserve"> </w:t>
      </w:r>
      <w:r>
        <w:t>strongly</w:t>
      </w:r>
      <w:r>
        <w:rPr>
          <w:spacing w:val="-3"/>
        </w:rPr>
        <w:t xml:space="preserve"> </w:t>
      </w:r>
      <w:r>
        <w:t>disagreed</w:t>
      </w:r>
      <w:r>
        <w:rPr>
          <w:spacing w:val="-3"/>
        </w:rPr>
        <w:t xml:space="preserve"> </w:t>
      </w:r>
      <w:r>
        <w:t>with</w:t>
      </w:r>
      <w:r>
        <w:rPr>
          <w:spacing w:val="-3"/>
        </w:rPr>
        <w:t xml:space="preserve"> </w:t>
      </w:r>
      <w:r>
        <w:t>it. This implies that from the result 78.4% of the employees agreed that employee productivity is determined by hours spent on a job.</w:t>
      </w:r>
    </w:p>
    <w:p w:rsidR="00B6459C" w:rsidRDefault="00F70658">
      <w:pPr>
        <w:pStyle w:val="Heading2"/>
        <w:numPr>
          <w:ilvl w:val="2"/>
          <w:numId w:val="5"/>
        </w:numPr>
        <w:tabs>
          <w:tab w:val="left" w:pos="1079"/>
        </w:tabs>
        <w:spacing w:line="360" w:lineRule="auto"/>
        <w:ind w:left="359" w:right="1186" w:firstLine="0"/>
      </w:pPr>
      <w:r>
        <w:t>Part</w:t>
      </w:r>
      <w:r>
        <w:rPr>
          <w:spacing w:val="-5"/>
        </w:rPr>
        <w:t xml:space="preserve"> </w:t>
      </w:r>
      <w:r>
        <w:t>time</w:t>
      </w:r>
      <w:r>
        <w:rPr>
          <w:spacing w:val="-5"/>
        </w:rPr>
        <w:t xml:space="preserve"> </w:t>
      </w:r>
      <w:r>
        <w:t>working</w:t>
      </w:r>
      <w:r>
        <w:rPr>
          <w:spacing w:val="-5"/>
        </w:rPr>
        <w:t xml:space="preserve"> </w:t>
      </w:r>
      <w:r>
        <w:t>policy</w:t>
      </w:r>
      <w:r>
        <w:rPr>
          <w:spacing w:val="-5"/>
        </w:rPr>
        <w:t xml:space="preserve"> </w:t>
      </w:r>
      <w:r>
        <w:t>enables</w:t>
      </w:r>
      <w:r>
        <w:rPr>
          <w:spacing w:val="-5"/>
        </w:rPr>
        <w:t xml:space="preserve"> </w:t>
      </w:r>
      <w:r>
        <w:t>the</w:t>
      </w:r>
      <w:r>
        <w:rPr>
          <w:spacing w:val="-5"/>
        </w:rPr>
        <w:t xml:space="preserve"> </w:t>
      </w:r>
      <w:r>
        <w:t>company</w:t>
      </w:r>
      <w:r>
        <w:rPr>
          <w:spacing w:val="-5"/>
        </w:rPr>
        <w:t xml:space="preserve"> </w:t>
      </w:r>
      <w:r>
        <w:t>attracts</w:t>
      </w:r>
      <w:r>
        <w:rPr>
          <w:spacing w:val="-5"/>
        </w:rPr>
        <w:t xml:space="preserve"> </w:t>
      </w:r>
      <w:r>
        <w:t>and</w:t>
      </w:r>
      <w:r>
        <w:rPr>
          <w:spacing w:val="-5"/>
        </w:rPr>
        <w:t xml:space="preserve"> </w:t>
      </w:r>
      <w:r>
        <w:t>retains</w:t>
      </w:r>
      <w:r>
        <w:rPr>
          <w:spacing w:val="-5"/>
        </w:rPr>
        <w:t xml:space="preserve"> </w:t>
      </w:r>
      <w:r>
        <w:t>highly competent and committed employees</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8"/>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8"/>
              <w:rPr>
                <w:sz w:val="25"/>
              </w:rPr>
            </w:pPr>
            <w:r>
              <w:rPr>
                <w:spacing w:val="-5"/>
                <w:sz w:val="25"/>
              </w:rPr>
              <w:t>36</w:t>
            </w:r>
          </w:p>
        </w:tc>
        <w:tc>
          <w:tcPr>
            <w:tcW w:w="1410" w:type="dxa"/>
            <w:tcBorders>
              <w:bottom w:val="nil"/>
            </w:tcBorders>
          </w:tcPr>
          <w:p w:rsidR="00B6459C" w:rsidRDefault="00F70658">
            <w:pPr>
              <w:pStyle w:val="TableParagraph"/>
              <w:spacing w:before="8"/>
              <w:rPr>
                <w:sz w:val="25"/>
              </w:rPr>
            </w:pPr>
            <w:r>
              <w:rPr>
                <w:spacing w:val="-4"/>
                <w:sz w:val="25"/>
              </w:rPr>
              <w:t>37.1</w:t>
            </w:r>
          </w:p>
        </w:tc>
        <w:tc>
          <w:tcPr>
            <w:tcW w:w="1710" w:type="dxa"/>
            <w:tcBorders>
              <w:bottom w:val="nil"/>
            </w:tcBorders>
          </w:tcPr>
          <w:p w:rsidR="00B6459C" w:rsidRDefault="00F70658">
            <w:pPr>
              <w:pStyle w:val="TableParagraph"/>
              <w:spacing w:before="8"/>
              <w:rPr>
                <w:sz w:val="25"/>
              </w:rPr>
            </w:pPr>
            <w:r>
              <w:rPr>
                <w:spacing w:val="-4"/>
                <w:sz w:val="25"/>
              </w:rPr>
              <w:t>37.1</w:t>
            </w:r>
          </w:p>
        </w:tc>
        <w:tc>
          <w:tcPr>
            <w:tcW w:w="1710" w:type="dxa"/>
            <w:tcBorders>
              <w:bottom w:val="nil"/>
            </w:tcBorders>
          </w:tcPr>
          <w:p w:rsidR="00B6459C" w:rsidRDefault="00F70658">
            <w:pPr>
              <w:pStyle w:val="TableParagraph"/>
              <w:spacing w:before="8"/>
              <w:rPr>
                <w:sz w:val="25"/>
              </w:rPr>
            </w:pPr>
            <w:r>
              <w:rPr>
                <w:spacing w:val="-4"/>
                <w:sz w:val="25"/>
              </w:rPr>
              <w:t>37.1</w:t>
            </w:r>
          </w:p>
        </w:tc>
      </w:tr>
      <w:tr w:rsidR="00B6459C">
        <w:trPr>
          <w:trHeight w:val="431"/>
        </w:trPr>
        <w:tc>
          <w:tcPr>
            <w:tcW w:w="2355" w:type="dxa"/>
            <w:tcBorders>
              <w:top w:val="nil"/>
              <w:bottom w:val="nil"/>
            </w:tcBorders>
          </w:tcPr>
          <w:p w:rsidR="00B6459C" w:rsidRDefault="008F1054">
            <w:pPr>
              <w:pStyle w:val="TableParagraph"/>
              <w:spacing w:before="60"/>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0"/>
              <w:rPr>
                <w:sz w:val="25"/>
              </w:rPr>
            </w:pPr>
            <w:r>
              <w:rPr>
                <w:spacing w:val="-5"/>
                <w:sz w:val="25"/>
              </w:rPr>
              <w:t>37</w:t>
            </w:r>
          </w:p>
        </w:tc>
        <w:tc>
          <w:tcPr>
            <w:tcW w:w="1410" w:type="dxa"/>
            <w:tcBorders>
              <w:top w:val="nil"/>
              <w:bottom w:val="nil"/>
            </w:tcBorders>
          </w:tcPr>
          <w:p w:rsidR="00B6459C" w:rsidRDefault="00F70658">
            <w:pPr>
              <w:pStyle w:val="TableParagraph"/>
              <w:spacing w:before="60"/>
              <w:rPr>
                <w:sz w:val="25"/>
              </w:rPr>
            </w:pPr>
            <w:r>
              <w:rPr>
                <w:spacing w:val="-4"/>
                <w:sz w:val="25"/>
              </w:rPr>
              <w:t>38.1</w:t>
            </w:r>
          </w:p>
        </w:tc>
        <w:tc>
          <w:tcPr>
            <w:tcW w:w="1710" w:type="dxa"/>
            <w:tcBorders>
              <w:top w:val="nil"/>
              <w:bottom w:val="nil"/>
            </w:tcBorders>
          </w:tcPr>
          <w:p w:rsidR="00B6459C" w:rsidRDefault="00F70658">
            <w:pPr>
              <w:pStyle w:val="TableParagraph"/>
              <w:spacing w:before="60"/>
              <w:rPr>
                <w:sz w:val="25"/>
              </w:rPr>
            </w:pPr>
            <w:r>
              <w:rPr>
                <w:spacing w:val="-4"/>
                <w:sz w:val="25"/>
              </w:rPr>
              <w:t>38.1</w:t>
            </w:r>
          </w:p>
        </w:tc>
        <w:tc>
          <w:tcPr>
            <w:tcW w:w="1710" w:type="dxa"/>
            <w:tcBorders>
              <w:top w:val="nil"/>
              <w:bottom w:val="nil"/>
            </w:tcBorders>
          </w:tcPr>
          <w:p w:rsidR="00B6459C" w:rsidRDefault="00F70658">
            <w:pPr>
              <w:pStyle w:val="TableParagraph"/>
              <w:spacing w:before="60"/>
              <w:rPr>
                <w:sz w:val="25"/>
              </w:rPr>
            </w:pPr>
            <w:r>
              <w:rPr>
                <w:spacing w:val="-4"/>
                <w:sz w:val="25"/>
              </w:rPr>
              <w:t>75.3</w:t>
            </w:r>
          </w:p>
        </w:tc>
      </w:tr>
      <w:tr w:rsidR="00B6459C">
        <w:trPr>
          <w:trHeight w:val="431"/>
        </w:trPr>
        <w:tc>
          <w:tcPr>
            <w:tcW w:w="2355" w:type="dxa"/>
            <w:tcBorders>
              <w:top w:val="nil"/>
              <w:bottom w:val="nil"/>
            </w:tcBorders>
          </w:tcPr>
          <w:p w:rsidR="00B6459C" w:rsidRDefault="00F70658">
            <w:pPr>
              <w:pStyle w:val="TableParagraph"/>
              <w:spacing w:before="60"/>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0"/>
              <w:rPr>
                <w:sz w:val="25"/>
              </w:rPr>
            </w:pPr>
            <w:r>
              <w:rPr>
                <w:spacing w:val="-10"/>
                <w:sz w:val="25"/>
              </w:rPr>
              <w:t>9</w:t>
            </w:r>
          </w:p>
        </w:tc>
        <w:tc>
          <w:tcPr>
            <w:tcW w:w="1410" w:type="dxa"/>
            <w:tcBorders>
              <w:top w:val="nil"/>
              <w:bottom w:val="nil"/>
            </w:tcBorders>
          </w:tcPr>
          <w:p w:rsidR="00B6459C" w:rsidRDefault="00F70658">
            <w:pPr>
              <w:pStyle w:val="TableParagraph"/>
              <w:spacing w:before="60"/>
              <w:rPr>
                <w:sz w:val="25"/>
              </w:rPr>
            </w:pPr>
            <w:r>
              <w:rPr>
                <w:spacing w:val="-5"/>
                <w:sz w:val="25"/>
              </w:rPr>
              <w:t>9.3</w:t>
            </w:r>
          </w:p>
        </w:tc>
        <w:tc>
          <w:tcPr>
            <w:tcW w:w="1710" w:type="dxa"/>
            <w:tcBorders>
              <w:top w:val="nil"/>
              <w:bottom w:val="nil"/>
            </w:tcBorders>
          </w:tcPr>
          <w:p w:rsidR="00B6459C" w:rsidRDefault="00F70658">
            <w:pPr>
              <w:pStyle w:val="TableParagraph"/>
              <w:spacing w:before="60"/>
              <w:rPr>
                <w:sz w:val="25"/>
              </w:rPr>
            </w:pPr>
            <w:r>
              <w:rPr>
                <w:spacing w:val="-5"/>
                <w:sz w:val="25"/>
              </w:rPr>
              <w:t>9.3</w:t>
            </w:r>
          </w:p>
        </w:tc>
        <w:tc>
          <w:tcPr>
            <w:tcW w:w="1710" w:type="dxa"/>
            <w:tcBorders>
              <w:top w:val="nil"/>
              <w:bottom w:val="nil"/>
            </w:tcBorders>
          </w:tcPr>
          <w:p w:rsidR="00B6459C" w:rsidRDefault="00F70658">
            <w:pPr>
              <w:pStyle w:val="TableParagraph"/>
              <w:spacing w:before="60"/>
              <w:rPr>
                <w:sz w:val="25"/>
              </w:rPr>
            </w:pPr>
            <w:r>
              <w:rPr>
                <w:spacing w:val="-4"/>
                <w:sz w:val="25"/>
              </w:rPr>
              <w:t>84.5</w:t>
            </w:r>
          </w:p>
        </w:tc>
      </w:tr>
      <w:tr w:rsidR="00B6459C">
        <w:trPr>
          <w:trHeight w:val="431"/>
        </w:trPr>
        <w:tc>
          <w:tcPr>
            <w:tcW w:w="2355" w:type="dxa"/>
            <w:tcBorders>
              <w:top w:val="nil"/>
              <w:bottom w:val="nil"/>
            </w:tcBorders>
          </w:tcPr>
          <w:p w:rsidR="00B6459C" w:rsidRDefault="00F70658">
            <w:pPr>
              <w:pStyle w:val="TableParagraph"/>
              <w:spacing w:before="60"/>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0"/>
              <w:rPr>
                <w:sz w:val="25"/>
              </w:rPr>
            </w:pPr>
            <w:r>
              <w:rPr>
                <w:spacing w:val="-5"/>
                <w:sz w:val="25"/>
              </w:rPr>
              <w:t>14</w:t>
            </w:r>
          </w:p>
        </w:tc>
        <w:tc>
          <w:tcPr>
            <w:tcW w:w="1410" w:type="dxa"/>
            <w:tcBorders>
              <w:top w:val="nil"/>
              <w:bottom w:val="nil"/>
            </w:tcBorders>
          </w:tcPr>
          <w:p w:rsidR="00B6459C" w:rsidRDefault="00F70658">
            <w:pPr>
              <w:pStyle w:val="TableParagraph"/>
              <w:spacing w:before="60"/>
              <w:rPr>
                <w:sz w:val="25"/>
              </w:rPr>
            </w:pPr>
            <w:r>
              <w:rPr>
                <w:spacing w:val="-4"/>
                <w:sz w:val="25"/>
              </w:rPr>
              <w:t>14.4</w:t>
            </w:r>
          </w:p>
        </w:tc>
        <w:tc>
          <w:tcPr>
            <w:tcW w:w="1710" w:type="dxa"/>
            <w:tcBorders>
              <w:top w:val="nil"/>
              <w:bottom w:val="nil"/>
            </w:tcBorders>
          </w:tcPr>
          <w:p w:rsidR="00B6459C" w:rsidRDefault="00F70658">
            <w:pPr>
              <w:pStyle w:val="TableParagraph"/>
              <w:spacing w:before="60"/>
              <w:rPr>
                <w:sz w:val="25"/>
              </w:rPr>
            </w:pPr>
            <w:r>
              <w:rPr>
                <w:spacing w:val="-4"/>
                <w:sz w:val="25"/>
              </w:rPr>
              <w:t>14.4</w:t>
            </w:r>
          </w:p>
        </w:tc>
        <w:tc>
          <w:tcPr>
            <w:tcW w:w="1710" w:type="dxa"/>
            <w:tcBorders>
              <w:top w:val="nil"/>
              <w:bottom w:val="nil"/>
            </w:tcBorders>
          </w:tcPr>
          <w:p w:rsidR="00B6459C" w:rsidRDefault="00F70658">
            <w:pPr>
              <w:pStyle w:val="TableParagraph"/>
              <w:spacing w:before="60"/>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60"/>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0"/>
              <w:rPr>
                <w:sz w:val="25"/>
              </w:rPr>
            </w:pPr>
            <w:r>
              <w:rPr>
                <w:spacing w:val="-10"/>
                <w:sz w:val="25"/>
              </w:rPr>
              <w:t>1</w:t>
            </w:r>
          </w:p>
        </w:tc>
        <w:tc>
          <w:tcPr>
            <w:tcW w:w="1410" w:type="dxa"/>
            <w:tcBorders>
              <w:top w:val="nil"/>
              <w:bottom w:val="nil"/>
            </w:tcBorders>
          </w:tcPr>
          <w:p w:rsidR="00B6459C" w:rsidRDefault="00F70658">
            <w:pPr>
              <w:pStyle w:val="TableParagraph"/>
              <w:spacing w:before="60"/>
              <w:rPr>
                <w:sz w:val="25"/>
              </w:rPr>
            </w:pPr>
            <w:r>
              <w:rPr>
                <w:spacing w:val="-5"/>
                <w:sz w:val="25"/>
              </w:rPr>
              <w:t>1.0</w:t>
            </w:r>
          </w:p>
        </w:tc>
        <w:tc>
          <w:tcPr>
            <w:tcW w:w="1710" w:type="dxa"/>
            <w:tcBorders>
              <w:top w:val="nil"/>
              <w:bottom w:val="nil"/>
            </w:tcBorders>
          </w:tcPr>
          <w:p w:rsidR="00B6459C" w:rsidRDefault="00F70658">
            <w:pPr>
              <w:pStyle w:val="TableParagraph"/>
              <w:spacing w:before="60"/>
              <w:rPr>
                <w:sz w:val="25"/>
              </w:rPr>
            </w:pPr>
            <w:r>
              <w:rPr>
                <w:spacing w:val="-5"/>
                <w:sz w:val="25"/>
              </w:rPr>
              <w:t>1.0</w:t>
            </w:r>
          </w:p>
        </w:tc>
        <w:tc>
          <w:tcPr>
            <w:tcW w:w="1710" w:type="dxa"/>
            <w:tcBorders>
              <w:top w:val="nil"/>
              <w:bottom w:val="nil"/>
            </w:tcBorders>
          </w:tcPr>
          <w:p w:rsidR="00B6459C" w:rsidRDefault="00F70658">
            <w:pPr>
              <w:pStyle w:val="TableParagraph"/>
              <w:spacing w:before="60"/>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0"/>
              <w:ind w:left="1352"/>
              <w:rPr>
                <w:sz w:val="25"/>
              </w:rPr>
            </w:pPr>
            <w:r>
              <w:rPr>
                <w:spacing w:val="-2"/>
                <w:sz w:val="25"/>
              </w:rPr>
              <w:t>Strongly</w:t>
            </w:r>
          </w:p>
        </w:tc>
        <w:tc>
          <w:tcPr>
            <w:tcW w:w="1350" w:type="dxa"/>
            <w:tcBorders>
              <w:top w:val="nil"/>
              <w:bottom w:val="nil"/>
            </w:tcBorders>
          </w:tcPr>
          <w:p w:rsidR="00B6459C" w:rsidRDefault="00F70658">
            <w:pPr>
              <w:pStyle w:val="TableParagraph"/>
              <w:spacing w:before="60"/>
              <w:rPr>
                <w:sz w:val="25"/>
              </w:rPr>
            </w:pPr>
            <w:r>
              <w:rPr>
                <w:spacing w:val="-5"/>
                <w:sz w:val="25"/>
              </w:rPr>
              <w:t>97</w:t>
            </w:r>
          </w:p>
        </w:tc>
        <w:tc>
          <w:tcPr>
            <w:tcW w:w="1410" w:type="dxa"/>
            <w:tcBorders>
              <w:top w:val="nil"/>
              <w:bottom w:val="nil"/>
            </w:tcBorders>
          </w:tcPr>
          <w:p w:rsidR="00B6459C" w:rsidRDefault="00F70658">
            <w:pPr>
              <w:pStyle w:val="TableParagraph"/>
              <w:spacing w:before="60"/>
              <w:rPr>
                <w:sz w:val="25"/>
              </w:rPr>
            </w:pPr>
            <w:r>
              <w:rPr>
                <w:spacing w:val="-2"/>
                <w:sz w:val="25"/>
              </w:rPr>
              <w:t>100.0</w:t>
            </w:r>
          </w:p>
        </w:tc>
        <w:tc>
          <w:tcPr>
            <w:tcW w:w="1710" w:type="dxa"/>
            <w:tcBorders>
              <w:top w:val="nil"/>
              <w:bottom w:val="nil"/>
            </w:tcBorders>
          </w:tcPr>
          <w:p w:rsidR="00B6459C" w:rsidRDefault="00F70658">
            <w:pPr>
              <w:pStyle w:val="TableParagraph"/>
              <w:spacing w:before="60"/>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31"/>
        </w:trPr>
        <w:tc>
          <w:tcPr>
            <w:tcW w:w="2355" w:type="dxa"/>
            <w:tcBorders>
              <w:top w:val="nil"/>
              <w:bottom w:val="nil"/>
            </w:tcBorders>
          </w:tcPr>
          <w:p w:rsidR="00B6459C" w:rsidRDefault="00F70658">
            <w:pPr>
              <w:pStyle w:val="TableParagraph"/>
              <w:spacing w:before="60"/>
              <w:rPr>
                <w:sz w:val="25"/>
              </w:rPr>
            </w:pPr>
            <w:r>
              <w:rPr>
                <w:spacing w:val="-2"/>
                <w:sz w:val="25"/>
              </w:rPr>
              <w:t>disagree</w:t>
            </w:r>
          </w:p>
        </w:tc>
        <w:tc>
          <w:tcPr>
            <w:tcW w:w="1350" w:type="dxa"/>
            <w:tcBorders>
              <w:top w:val="nil"/>
              <w:bottom w:val="nil"/>
            </w:tcBorders>
          </w:tcPr>
          <w:p w:rsidR="00B6459C" w:rsidRDefault="00B6459C">
            <w:pPr>
              <w:pStyle w:val="TableParagraph"/>
              <w:ind w:left="0"/>
              <w:rPr>
                <w:sz w:val="24"/>
              </w:rPr>
            </w:pPr>
          </w:p>
        </w:tc>
        <w:tc>
          <w:tcPr>
            <w:tcW w:w="1410" w:type="dxa"/>
            <w:tcBorders>
              <w:top w:val="nil"/>
              <w:bottom w:val="nil"/>
            </w:tcBorders>
          </w:tcPr>
          <w:p w:rsidR="00B6459C" w:rsidRDefault="00B6459C">
            <w:pPr>
              <w:pStyle w:val="TableParagraph"/>
              <w:ind w:left="0"/>
              <w:rPr>
                <w:sz w:val="24"/>
              </w:rPr>
            </w:pPr>
          </w:p>
        </w:tc>
        <w:tc>
          <w:tcPr>
            <w:tcW w:w="1710" w:type="dxa"/>
            <w:tcBorders>
              <w:top w:val="nil"/>
              <w:bottom w:val="nil"/>
            </w:tcBorders>
          </w:tcPr>
          <w:p w:rsidR="00B6459C" w:rsidRDefault="00B6459C">
            <w:pPr>
              <w:pStyle w:val="TableParagraph"/>
              <w:ind w:left="0"/>
              <w:rPr>
                <w:sz w:val="24"/>
              </w:rPr>
            </w:pPr>
          </w:p>
        </w:tc>
        <w:tc>
          <w:tcPr>
            <w:tcW w:w="1710" w:type="dxa"/>
            <w:tcBorders>
              <w:top w:val="nil"/>
              <w:bottom w:val="nil"/>
            </w:tcBorders>
          </w:tcPr>
          <w:p w:rsidR="00B6459C" w:rsidRDefault="00B6459C">
            <w:pPr>
              <w:pStyle w:val="TableParagraph"/>
              <w:ind w:left="0"/>
              <w:rPr>
                <w:sz w:val="24"/>
              </w:rPr>
            </w:pPr>
          </w:p>
        </w:tc>
      </w:tr>
      <w:tr w:rsidR="00B6459C">
        <w:trPr>
          <w:trHeight w:val="483"/>
        </w:trPr>
        <w:tc>
          <w:tcPr>
            <w:tcW w:w="2355" w:type="dxa"/>
            <w:tcBorders>
              <w:top w:val="nil"/>
            </w:tcBorders>
          </w:tcPr>
          <w:p w:rsidR="00B6459C" w:rsidRDefault="00F70658">
            <w:pPr>
              <w:pStyle w:val="TableParagraph"/>
              <w:spacing w:before="60"/>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11"/>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3" w:line="360" w:lineRule="auto"/>
        <w:ind w:left="359" w:right="1079"/>
        <w:jc w:val="both"/>
      </w:pPr>
      <w:r>
        <w:t>In the above table in answer to what respondents think about the Part Time working Policy</w:t>
      </w:r>
      <w:r>
        <w:rPr>
          <w:spacing w:val="72"/>
          <w:w w:val="150"/>
        </w:rPr>
        <w:t xml:space="preserve"> </w:t>
      </w:r>
      <w:r>
        <w:t>which</w:t>
      </w:r>
      <w:r>
        <w:rPr>
          <w:spacing w:val="73"/>
          <w:w w:val="150"/>
        </w:rPr>
        <w:t xml:space="preserve"> </w:t>
      </w:r>
      <w:r>
        <w:t>enables</w:t>
      </w:r>
      <w:r>
        <w:rPr>
          <w:spacing w:val="73"/>
          <w:w w:val="150"/>
        </w:rPr>
        <w:t xml:space="preserve"> </w:t>
      </w:r>
      <w:r>
        <w:t>the</w:t>
      </w:r>
      <w:r>
        <w:rPr>
          <w:spacing w:val="73"/>
          <w:w w:val="150"/>
        </w:rPr>
        <w:t xml:space="preserve"> </w:t>
      </w:r>
      <w:r>
        <w:t>company</w:t>
      </w:r>
      <w:r>
        <w:rPr>
          <w:spacing w:val="72"/>
          <w:w w:val="150"/>
        </w:rPr>
        <w:t xml:space="preserve"> </w:t>
      </w:r>
      <w:r>
        <w:t>attracts</w:t>
      </w:r>
      <w:r>
        <w:rPr>
          <w:spacing w:val="73"/>
          <w:w w:val="150"/>
        </w:rPr>
        <w:t xml:space="preserve"> </w:t>
      </w:r>
      <w:r>
        <w:t>and</w:t>
      </w:r>
      <w:r>
        <w:rPr>
          <w:spacing w:val="73"/>
          <w:w w:val="150"/>
        </w:rPr>
        <w:t xml:space="preserve"> </w:t>
      </w:r>
      <w:r>
        <w:t>retains</w:t>
      </w:r>
      <w:r>
        <w:rPr>
          <w:spacing w:val="58"/>
          <w:w w:val="150"/>
        </w:rPr>
        <w:t xml:space="preserve"> </w:t>
      </w:r>
      <w:r>
        <w:t>highly</w:t>
      </w:r>
      <w:r>
        <w:rPr>
          <w:spacing w:val="57"/>
          <w:w w:val="150"/>
        </w:rPr>
        <w:t xml:space="preserve"> </w:t>
      </w:r>
      <w:r>
        <w:t>competent</w:t>
      </w:r>
      <w:r>
        <w:rPr>
          <w:spacing w:val="58"/>
          <w:w w:val="150"/>
        </w:rPr>
        <w:t xml:space="preserve"> </w:t>
      </w:r>
      <w:r>
        <w:rPr>
          <w:spacing w:val="-5"/>
        </w:rPr>
        <w:t>and</w:t>
      </w:r>
    </w:p>
    <w:p w:rsidR="00B6459C" w:rsidRDefault="00F70658">
      <w:pPr>
        <w:spacing w:before="274"/>
        <w:ind w:left="376" w:right="1094"/>
        <w:jc w:val="center"/>
        <w:rPr>
          <w:rFonts w:ascii="Calibri"/>
        </w:rPr>
      </w:pPr>
      <w:r>
        <w:rPr>
          <w:rFonts w:ascii="Calibri"/>
          <w:spacing w:val="-5"/>
        </w:rPr>
        <w:t>37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82"/>
        <w:jc w:val="both"/>
      </w:pPr>
      <w:proofErr w:type="gramStart"/>
      <w:r>
        <w:lastRenderedPageBreak/>
        <w:t>committed</w:t>
      </w:r>
      <w:proofErr w:type="gramEnd"/>
      <w:r>
        <w:t xml:space="preserve"> employees, it is shown that 37.1% sees it as strongly agree, 38.1%</w:t>
      </w:r>
      <w:r>
        <w:rPr>
          <w:spacing w:val="-3"/>
        </w:rPr>
        <w:t xml:space="preserve"> </w:t>
      </w:r>
      <w:r>
        <w:t>says</w:t>
      </w:r>
      <w:r>
        <w:rPr>
          <w:spacing w:val="-3"/>
        </w:rPr>
        <w:t xml:space="preserve"> </w:t>
      </w:r>
      <w:r>
        <w:t>it agreed to it, 9.3% also have undecided thought about it, and 14.4% disagree with it and 1.0% of the respondent strongly agree with it. It shows from the result that the policy for working in the firm allow</w:t>
      </w:r>
      <w:r>
        <w:rPr>
          <w:spacing w:val="-4"/>
        </w:rPr>
        <w:t xml:space="preserve"> </w:t>
      </w:r>
      <w:r>
        <w:t>and</w:t>
      </w:r>
      <w:r>
        <w:rPr>
          <w:spacing w:val="-4"/>
        </w:rPr>
        <w:t xml:space="preserve"> </w:t>
      </w:r>
      <w:r>
        <w:t>retain</w:t>
      </w:r>
      <w:r>
        <w:rPr>
          <w:spacing w:val="-4"/>
        </w:rPr>
        <w:t xml:space="preserve"> </w:t>
      </w:r>
      <w:r>
        <w:t>highly</w:t>
      </w:r>
      <w:r>
        <w:rPr>
          <w:spacing w:val="-4"/>
        </w:rPr>
        <w:t xml:space="preserve"> </w:t>
      </w:r>
      <w:r>
        <w:t>experienced</w:t>
      </w:r>
      <w:r>
        <w:rPr>
          <w:spacing w:val="-4"/>
        </w:rPr>
        <w:t xml:space="preserve"> </w:t>
      </w:r>
      <w:r>
        <w:t>staffs,</w:t>
      </w:r>
      <w:r>
        <w:rPr>
          <w:spacing w:val="-4"/>
        </w:rPr>
        <w:t xml:space="preserve"> </w:t>
      </w:r>
      <w:r>
        <w:t>by</w:t>
      </w:r>
      <w:r>
        <w:rPr>
          <w:spacing w:val="-4"/>
        </w:rPr>
        <w:t xml:space="preserve"> </w:t>
      </w:r>
      <w:r>
        <w:t>allowing them do other things for the development of their career and build a strong relationship with their families.</w:t>
      </w:r>
    </w:p>
    <w:p w:rsidR="00B6459C" w:rsidRDefault="00B6459C">
      <w:pPr>
        <w:pStyle w:val="BodyText"/>
        <w:spacing w:before="143"/>
      </w:pPr>
    </w:p>
    <w:p w:rsidR="00B6459C" w:rsidRDefault="00F70658">
      <w:pPr>
        <w:pStyle w:val="Heading2"/>
        <w:numPr>
          <w:ilvl w:val="2"/>
          <w:numId w:val="5"/>
        </w:numPr>
        <w:tabs>
          <w:tab w:val="left" w:pos="1079"/>
        </w:tabs>
        <w:spacing w:line="360" w:lineRule="auto"/>
        <w:ind w:left="359" w:right="1363" w:firstLine="0"/>
      </w:pPr>
      <w:proofErr w:type="gramStart"/>
      <w:r>
        <w:t>sharing</w:t>
      </w:r>
      <w:proofErr w:type="gramEnd"/>
      <w:r>
        <w:rPr>
          <w:spacing w:val="-4"/>
        </w:rPr>
        <w:t xml:space="preserve"> </w:t>
      </w:r>
      <w:r>
        <w:t>a</w:t>
      </w:r>
      <w:r>
        <w:rPr>
          <w:spacing w:val="-4"/>
        </w:rPr>
        <w:t xml:space="preserve"> </w:t>
      </w:r>
      <w:r>
        <w:t>job</w:t>
      </w:r>
      <w:r>
        <w:rPr>
          <w:spacing w:val="-4"/>
        </w:rPr>
        <w:t xml:space="preserve"> </w:t>
      </w:r>
      <w:r>
        <w:t>among</w:t>
      </w:r>
      <w:r>
        <w:rPr>
          <w:spacing w:val="-4"/>
        </w:rPr>
        <w:t xml:space="preserve"> </w:t>
      </w:r>
      <w:r>
        <w:t>employees</w:t>
      </w:r>
      <w:r>
        <w:rPr>
          <w:spacing w:val="-4"/>
        </w:rPr>
        <w:t xml:space="preserve"> </w:t>
      </w:r>
      <w:r>
        <w:t>enables</w:t>
      </w:r>
      <w:r>
        <w:rPr>
          <w:spacing w:val="-5"/>
        </w:rPr>
        <w:t xml:space="preserve"> </w:t>
      </w:r>
      <w:r>
        <w:t>them</w:t>
      </w:r>
      <w:r>
        <w:rPr>
          <w:spacing w:val="-4"/>
        </w:rPr>
        <w:t xml:space="preserve"> </w:t>
      </w:r>
      <w:r>
        <w:t>to</w:t>
      </w:r>
      <w:r>
        <w:rPr>
          <w:spacing w:val="-4"/>
        </w:rPr>
        <w:t xml:space="preserve"> </w:t>
      </w:r>
      <w:r>
        <w:t>perform</w:t>
      </w:r>
      <w:r>
        <w:rPr>
          <w:spacing w:val="-4"/>
        </w:rPr>
        <w:t xml:space="preserve"> </w:t>
      </w:r>
      <w:r>
        <w:t>effectively</w:t>
      </w:r>
      <w:r>
        <w:rPr>
          <w:spacing w:val="-4"/>
        </w:rPr>
        <w:t xml:space="preserve"> </w:t>
      </w:r>
      <w:r>
        <w:t xml:space="preserve">and </w:t>
      </w:r>
      <w:r>
        <w:rPr>
          <w:spacing w:val="-2"/>
        </w:rPr>
        <w:t>efficiently.</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4"/>
              <w:rPr>
                <w:sz w:val="25"/>
              </w:rPr>
            </w:pPr>
            <w:r>
              <w:rPr>
                <w:spacing w:val="-2"/>
                <w:sz w:val="25"/>
              </w:rPr>
              <w:t>Percent</w:t>
            </w:r>
          </w:p>
        </w:tc>
      </w:tr>
      <w:tr w:rsidR="00B6459C">
        <w:trPr>
          <w:trHeight w:val="368"/>
        </w:trPr>
        <w:tc>
          <w:tcPr>
            <w:tcW w:w="2355" w:type="dxa"/>
            <w:tcBorders>
              <w:bottom w:val="nil"/>
            </w:tcBorders>
          </w:tcPr>
          <w:p w:rsidR="00B6459C" w:rsidRDefault="00F70658">
            <w:pPr>
              <w:pStyle w:val="TableParagraph"/>
              <w:tabs>
                <w:tab w:val="left" w:pos="1354"/>
              </w:tabs>
              <w:spacing w:line="281" w:lineRule="exact"/>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line="281" w:lineRule="exact"/>
              <w:rPr>
                <w:sz w:val="25"/>
              </w:rPr>
            </w:pPr>
            <w:r>
              <w:rPr>
                <w:spacing w:val="-5"/>
                <w:sz w:val="25"/>
              </w:rPr>
              <w:t>64</w:t>
            </w:r>
          </w:p>
        </w:tc>
        <w:tc>
          <w:tcPr>
            <w:tcW w:w="1410" w:type="dxa"/>
            <w:tcBorders>
              <w:bottom w:val="nil"/>
            </w:tcBorders>
          </w:tcPr>
          <w:p w:rsidR="00B6459C" w:rsidRDefault="00F70658">
            <w:pPr>
              <w:pStyle w:val="TableParagraph"/>
              <w:spacing w:line="281" w:lineRule="exact"/>
              <w:rPr>
                <w:sz w:val="25"/>
              </w:rPr>
            </w:pPr>
            <w:r>
              <w:rPr>
                <w:spacing w:val="-4"/>
                <w:sz w:val="25"/>
              </w:rPr>
              <w:t>66.0</w:t>
            </w:r>
          </w:p>
        </w:tc>
        <w:tc>
          <w:tcPr>
            <w:tcW w:w="1710" w:type="dxa"/>
            <w:tcBorders>
              <w:bottom w:val="nil"/>
            </w:tcBorders>
          </w:tcPr>
          <w:p w:rsidR="00B6459C" w:rsidRDefault="00F70658">
            <w:pPr>
              <w:pStyle w:val="TableParagraph"/>
              <w:spacing w:line="281" w:lineRule="exact"/>
              <w:rPr>
                <w:sz w:val="25"/>
              </w:rPr>
            </w:pPr>
            <w:r>
              <w:rPr>
                <w:spacing w:val="-4"/>
                <w:sz w:val="25"/>
              </w:rPr>
              <w:t>66.0</w:t>
            </w:r>
          </w:p>
        </w:tc>
        <w:tc>
          <w:tcPr>
            <w:tcW w:w="1710" w:type="dxa"/>
            <w:tcBorders>
              <w:bottom w:val="nil"/>
            </w:tcBorders>
          </w:tcPr>
          <w:p w:rsidR="00B6459C" w:rsidRDefault="00F70658">
            <w:pPr>
              <w:pStyle w:val="TableParagraph"/>
              <w:spacing w:line="281" w:lineRule="exact"/>
              <w:rPr>
                <w:sz w:val="25"/>
              </w:rPr>
            </w:pPr>
            <w:r>
              <w:rPr>
                <w:spacing w:val="-4"/>
                <w:sz w:val="25"/>
              </w:rPr>
              <w:t>66.0</w:t>
            </w:r>
          </w:p>
        </w:tc>
      </w:tr>
      <w:tr w:rsidR="00B6459C">
        <w:trPr>
          <w:trHeight w:val="431"/>
        </w:trPr>
        <w:tc>
          <w:tcPr>
            <w:tcW w:w="2355" w:type="dxa"/>
            <w:tcBorders>
              <w:top w:val="nil"/>
              <w:bottom w:val="nil"/>
            </w:tcBorders>
          </w:tcPr>
          <w:p w:rsidR="00B6459C" w:rsidRDefault="008F1054">
            <w:pPr>
              <w:pStyle w:val="TableParagraph"/>
              <w:spacing w:before="5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56"/>
              <w:rPr>
                <w:sz w:val="25"/>
              </w:rPr>
            </w:pPr>
            <w:r>
              <w:rPr>
                <w:spacing w:val="-5"/>
                <w:sz w:val="25"/>
              </w:rPr>
              <w:t>24</w:t>
            </w:r>
          </w:p>
        </w:tc>
        <w:tc>
          <w:tcPr>
            <w:tcW w:w="1410" w:type="dxa"/>
            <w:tcBorders>
              <w:top w:val="nil"/>
              <w:bottom w:val="nil"/>
            </w:tcBorders>
          </w:tcPr>
          <w:p w:rsidR="00B6459C" w:rsidRDefault="00F70658">
            <w:pPr>
              <w:pStyle w:val="TableParagraph"/>
              <w:spacing w:before="56"/>
              <w:rPr>
                <w:sz w:val="25"/>
              </w:rPr>
            </w:pPr>
            <w:r>
              <w:rPr>
                <w:spacing w:val="-4"/>
                <w:sz w:val="25"/>
              </w:rPr>
              <w:t>24.7</w:t>
            </w:r>
          </w:p>
        </w:tc>
        <w:tc>
          <w:tcPr>
            <w:tcW w:w="1710" w:type="dxa"/>
            <w:tcBorders>
              <w:top w:val="nil"/>
              <w:bottom w:val="nil"/>
            </w:tcBorders>
          </w:tcPr>
          <w:p w:rsidR="00B6459C" w:rsidRDefault="00F70658">
            <w:pPr>
              <w:pStyle w:val="TableParagraph"/>
              <w:spacing w:before="56"/>
              <w:rPr>
                <w:sz w:val="25"/>
              </w:rPr>
            </w:pPr>
            <w:r>
              <w:rPr>
                <w:spacing w:val="-4"/>
                <w:sz w:val="25"/>
              </w:rPr>
              <w:t>24.7</w:t>
            </w:r>
          </w:p>
        </w:tc>
        <w:tc>
          <w:tcPr>
            <w:tcW w:w="1710" w:type="dxa"/>
            <w:tcBorders>
              <w:top w:val="nil"/>
              <w:bottom w:val="nil"/>
            </w:tcBorders>
          </w:tcPr>
          <w:p w:rsidR="00B6459C" w:rsidRDefault="00F70658">
            <w:pPr>
              <w:pStyle w:val="TableParagraph"/>
              <w:spacing w:before="56"/>
              <w:rPr>
                <w:sz w:val="25"/>
              </w:rPr>
            </w:pPr>
            <w:r>
              <w:rPr>
                <w:spacing w:val="-4"/>
                <w:sz w:val="25"/>
              </w:rPr>
              <w:t>90.7</w:t>
            </w:r>
          </w:p>
        </w:tc>
      </w:tr>
      <w:tr w:rsidR="00B6459C">
        <w:trPr>
          <w:trHeight w:val="431"/>
        </w:trPr>
        <w:tc>
          <w:tcPr>
            <w:tcW w:w="2355" w:type="dxa"/>
            <w:tcBorders>
              <w:top w:val="nil"/>
              <w:bottom w:val="nil"/>
            </w:tcBorders>
          </w:tcPr>
          <w:p w:rsidR="00B6459C" w:rsidRDefault="00F70658">
            <w:pPr>
              <w:pStyle w:val="TableParagraph"/>
              <w:spacing w:before="5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56"/>
              <w:rPr>
                <w:sz w:val="25"/>
              </w:rPr>
            </w:pPr>
            <w:r>
              <w:rPr>
                <w:spacing w:val="-10"/>
                <w:sz w:val="25"/>
              </w:rPr>
              <w:t>8</w:t>
            </w:r>
          </w:p>
        </w:tc>
        <w:tc>
          <w:tcPr>
            <w:tcW w:w="1410" w:type="dxa"/>
            <w:tcBorders>
              <w:top w:val="nil"/>
              <w:bottom w:val="nil"/>
            </w:tcBorders>
          </w:tcPr>
          <w:p w:rsidR="00B6459C" w:rsidRDefault="00F70658">
            <w:pPr>
              <w:pStyle w:val="TableParagraph"/>
              <w:spacing w:before="56"/>
              <w:rPr>
                <w:sz w:val="25"/>
              </w:rPr>
            </w:pPr>
            <w:r>
              <w:rPr>
                <w:spacing w:val="-5"/>
                <w:sz w:val="25"/>
              </w:rPr>
              <w:t>8.2</w:t>
            </w:r>
          </w:p>
        </w:tc>
        <w:tc>
          <w:tcPr>
            <w:tcW w:w="1710" w:type="dxa"/>
            <w:tcBorders>
              <w:top w:val="nil"/>
              <w:bottom w:val="nil"/>
            </w:tcBorders>
          </w:tcPr>
          <w:p w:rsidR="00B6459C" w:rsidRDefault="00F70658">
            <w:pPr>
              <w:pStyle w:val="TableParagraph"/>
              <w:spacing w:before="56"/>
              <w:rPr>
                <w:sz w:val="25"/>
              </w:rPr>
            </w:pPr>
            <w:r>
              <w:rPr>
                <w:spacing w:val="-5"/>
                <w:sz w:val="25"/>
              </w:rPr>
              <w:t>8.2</w:t>
            </w:r>
          </w:p>
        </w:tc>
        <w:tc>
          <w:tcPr>
            <w:tcW w:w="1710" w:type="dxa"/>
            <w:tcBorders>
              <w:top w:val="nil"/>
              <w:bottom w:val="nil"/>
            </w:tcBorders>
          </w:tcPr>
          <w:p w:rsidR="00B6459C" w:rsidRDefault="00F70658">
            <w:pPr>
              <w:pStyle w:val="TableParagraph"/>
              <w:spacing w:before="56"/>
              <w:rPr>
                <w:sz w:val="25"/>
              </w:rPr>
            </w:pPr>
            <w:r>
              <w:rPr>
                <w:spacing w:val="-4"/>
                <w:sz w:val="25"/>
              </w:rPr>
              <w:t>99.0</w:t>
            </w:r>
          </w:p>
        </w:tc>
      </w:tr>
      <w:tr w:rsidR="00B6459C">
        <w:trPr>
          <w:trHeight w:val="431"/>
        </w:trPr>
        <w:tc>
          <w:tcPr>
            <w:tcW w:w="2355" w:type="dxa"/>
            <w:tcBorders>
              <w:top w:val="nil"/>
              <w:bottom w:val="nil"/>
            </w:tcBorders>
          </w:tcPr>
          <w:p w:rsidR="00B6459C" w:rsidRDefault="00F70658">
            <w:pPr>
              <w:pStyle w:val="TableParagraph"/>
              <w:spacing w:before="5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56"/>
              <w:rPr>
                <w:sz w:val="25"/>
              </w:rPr>
            </w:pPr>
            <w:r>
              <w:rPr>
                <w:spacing w:val="-10"/>
                <w:sz w:val="25"/>
              </w:rPr>
              <w:t>1</w:t>
            </w:r>
          </w:p>
        </w:tc>
        <w:tc>
          <w:tcPr>
            <w:tcW w:w="1410" w:type="dxa"/>
            <w:tcBorders>
              <w:top w:val="nil"/>
              <w:bottom w:val="nil"/>
            </w:tcBorders>
          </w:tcPr>
          <w:p w:rsidR="00B6459C" w:rsidRDefault="00F70658">
            <w:pPr>
              <w:pStyle w:val="TableParagraph"/>
              <w:spacing w:before="56"/>
              <w:rPr>
                <w:sz w:val="25"/>
              </w:rPr>
            </w:pPr>
            <w:r>
              <w:rPr>
                <w:spacing w:val="-5"/>
                <w:sz w:val="25"/>
              </w:rPr>
              <w:t>1.0</w:t>
            </w:r>
          </w:p>
        </w:tc>
        <w:tc>
          <w:tcPr>
            <w:tcW w:w="1710" w:type="dxa"/>
            <w:tcBorders>
              <w:top w:val="nil"/>
              <w:bottom w:val="nil"/>
            </w:tcBorders>
          </w:tcPr>
          <w:p w:rsidR="00B6459C" w:rsidRDefault="00F70658">
            <w:pPr>
              <w:pStyle w:val="TableParagraph"/>
              <w:spacing w:before="56"/>
              <w:rPr>
                <w:sz w:val="25"/>
              </w:rPr>
            </w:pPr>
            <w:r>
              <w:rPr>
                <w:spacing w:val="-5"/>
                <w:sz w:val="25"/>
              </w:rPr>
              <w:t>1.0</w:t>
            </w:r>
          </w:p>
        </w:tc>
        <w:tc>
          <w:tcPr>
            <w:tcW w:w="1710" w:type="dxa"/>
            <w:tcBorders>
              <w:top w:val="nil"/>
              <w:bottom w:val="nil"/>
            </w:tcBorders>
          </w:tcPr>
          <w:p w:rsidR="00B6459C" w:rsidRDefault="00F70658">
            <w:pPr>
              <w:pStyle w:val="TableParagraph"/>
              <w:spacing w:before="5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5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56"/>
              <w:rPr>
                <w:sz w:val="25"/>
              </w:rPr>
            </w:pPr>
            <w:r>
              <w:rPr>
                <w:spacing w:val="-5"/>
                <w:sz w:val="25"/>
              </w:rPr>
              <w:t>97</w:t>
            </w:r>
          </w:p>
        </w:tc>
        <w:tc>
          <w:tcPr>
            <w:tcW w:w="1410" w:type="dxa"/>
            <w:tcBorders>
              <w:top w:val="nil"/>
              <w:bottom w:val="nil"/>
            </w:tcBorders>
          </w:tcPr>
          <w:p w:rsidR="00B6459C" w:rsidRDefault="00F70658">
            <w:pPr>
              <w:pStyle w:val="TableParagraph"/>
              <w:spacing w:before="56"/>
              <w:rPr>
                <w:sz w:val="25"/>
              </w:rPr>
            </w:pPr>
            <w:r>
              <w:rPr>
                <w:spacing w:val="-2"/>
                <w:sz w:val="25"/>
              </w:rPr>
              <w:t>100.0</w:t>
            </w:r>
          </w:p>
        </w:tc>
        <w:tc>
          <w:tcPr>
            <w:tcW w:w="1710" w:type="dxa"/>
            <w:tcBorders>
              <w:top w:val="nil"/>
              <w:bottom w:val="nil"/>
            </w:tcBorders>
          </w:tcPr>
          <w:p w:rsidR="00B6459C" w:rsidRDefault="00F70658">
            <w:pPr>
              <w:pStyle w:val="TableParagraph"/>
              <w:spacing w:before="5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87"/>
        </w:trPr>
        <w:tc>
          <w:tcPr>
            <w:tcW w:w="2355" w:type="dxa"/>
            <w:tcBorders>
              <w:top w:val="nil"/>
            </w:tcBorders>
          </w:tcPr>
          <w:p w:rsidR="00B6459C" w:rsidRDefault="00F70658">
            <w:pPr>
              <w:pStyle w:val="TableParagraph"/>
              <w:spacing w:before="56"/>
              <w:ind w:left="737"/>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78"/>
        <w:jc w:val="both"/>
      </w:pPr>
      <w:r>
        <w:t>In the above table in answer to what respondents think about the Part Time working Policy which enables the company attracts and retains highly competent and committed employees, it is shown that 66.0% sees it as strongly agree, 24.7%</w:t>
      </w:r>
      <w:r>
        <w:rPr>
          <w:spacing w:val="-3"/>
        </w:rPr>
        <w:t xml:space="preserve"> </w:t>
      </w:r>
      <w:r>
        <w:t>says</w:t>
      </w:r>
      <w:r>
        <w:rPr>
          <w:spacing w:val="-3"/>
        </w:rPr>
        <w:t xml:space="preserve"> </w:t>
      </w:r>
      <w:r>
        <w:t>it agreed to it, 8.2% also have undecided thought about it, and 1.0% of the respondent disagreed</w:t>
      </w:r>
      <w:r>
        <w:rPr>
          <w:spacing w:val="59"/>
        </w:rPr>
        <w:t xml:space="preserve"> </w:t>
      </w:r>
      <w:r>
        <w:t>with</w:t>
      </w:r>
      <w:r>
        <w:rPr>
          <w:spacing w:val="59"/>
        </w:rPr>
        <w:t xml:space="preserve"> </w:t>
      </w:r>
      <w:r>
        <w:t>it.</w:t>
      </w:r>
      <w:r>
        <w:rPr>
          <w:spacing w:val="44"/>
        </w:rPr>
        <w:t xml:space="preserve"> </w:t>
      </w:r>
      <w:r>
        <w:t>From</w:t>
      </w:r>
      <w:r>
        <w:rPr>
          <w:spacing w:val="44"/>
        </w:rPr>
        <w:t xml:space="preserve"> </w:t>
      </w:r>
      <w:r>
        <w:t>the</w:t>
      </w:r>
      <w:r>
        <w:rPr>
          <w:spacing w:val="44"/>
        </w:rPr>
        <w:t xml:space="preserve"> </w:t>
      </w:r>
      <w:r>
        <w:t>result</w:t>
      </w:r>
      <w:r>
        <w:rPr>
          <w:spacing w:val="44"/>
        </w:rPr>
        <w:t xml:space="preserve"> </w:t>
      </w:r>
      <w:r>
        <w:t>shown</w:t>
      </w:r>
      <w:r>
        <w:rPr>
          <w:spacing w:val="44"/>
        </w:rPr>
        <w:t xml:space="preserve"> </w:t>
      </w:r>
      <w:r>
        <w:t>above,</w:t>
      </w:r>
      <w:r>
        <w:rPr>
          <w:spacing w:val="44"/>
        </w:rPr>
        <w:t xml:space="preserve"> </w:t>
      </w:r>
      <w:r>
        <w:t>it</w:t>
      </w:r>
      <w:r>
        <w:rPr>
          <w:spacing w:val="44"/>
        </w:rPr>
        <w:t xml:space="preserve"> </w:t>
      </w:r>
      <w:r>
        <w:t>shows</w:t>
      </w:r>
      <w:r>
        <w:rPr>
          <w:spacing w:val="44"/>
        </w:rPr>
        <w:t xml:space="preserve"> </w:t>
      </w:r>
      <w:r>
        <w:t>that</w:t>
      </w:r>
      <w:r>
        <w:rPr>
          <w:spacing w:val="44"/>
        </w:rPr>
        <w:t xml:space="preserve"> </w:t>
      </w:r>
      <w:r>
        <w:t>when</w:t>
      </w:r>
      <w:r>
        <w:rPr>
          <w:spacing w:val="44"/>
        </w:rPr>
        <w:t xml:space="preserve"> </w:t>
      </w:r>
      <w:r>
        <w:t>two</w:t>
      </w:r>
      <w:r>
        <w:rPr>
          <w:spacing w:val="44"/>
        </w:rPr>
        <w:t xml:space="preserve"> </w:t>
      </w:r>
      <w:r>
        <w:t>or</w:t>
      </w:r>
      <w:r>
        <w:rPr>
          <w:spacing w:val="44"/>
        </w:rPr>
        <w:t xml:space="preserve"> </w:t>
      </w:r>
      <w:r>
        <w:rPr>
          <w:spacing w:val="-4"/>
        </w:rPr>
        <w:t>more</w:t>
      </w:r>
    </w:p>
    <w:p w:rsidR="00B6459C" w:rsidRDefault="00B6459C">
      <w:pPr>
        <w:pStyle w:val="BodyText"/>
        <w:spacing w:before="16"/>
      </w:pPr>
    </w:p>
    <w:p w:rsidR="00B6459C" w:rsidRDefault="00F70658">
      <w:pPr>
        <w:ind w:left="376" w:right="1094"/>
        <w:jc w:val="center"/>
        <w:rPr>
          <w:rFonts w:ascii="Calibri"/>
        </w:rPr>
      </w:pPr>
      <w:r>
        <w:rPr>
          <w:rFonts w:ascii="Calibri"/>
          <w:spacing w:val="-5"/>
        </w:rPr>
        <w:t>38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87"/>
        <w:jc w:val="both"/>
      </w:pPr>
      <w:proofErr w:type="gramStart"/>
      <w:r>
        <w:lastRenderedPageBreak/>
        <w:t>employees</w:t>
      </w:r>
      <w:proofErr w:type="gramEnd"/>
      <w:r>
        <w:rPr>
          <w:spacing w:val="-4"/>
        </w:rPr>
        <w:t xml:space="preserve"> </w:t>
      </w:r>
      <w:r>
        <w:t>are</w:t>
      </w:r>
      <w:r>
        <w:rPr>
          <w:spacing w:val="-4"/>
        </w:rPr>
        <w:t xml:space="preserve"> </w:t>
      </w:r>
      <w:r>
        <w:t>attached</w:t>
      </w:r>
      <w:r>
        <w:rPr>
          <w:spacing w:val="-4"/>
        </w:rPr>
        <w:t xml:space="preserve"> </w:t>
      </w:r>
      <w:r>
        <w:t>to</w:t>
      </w:r>
      <w:r>
        <w:rPr>
          <w:spacing w:val="-4"/>
        </w:rPr>
        <w:t xml:space="preserve"> </w:t>
      </w:r>
      <w:r>
        <w:t>a</w:t>
      </w:r>
      <w:r>
        <w:rPr>
          <w:spacing w:val="-4"/>
        </w:rPr>
        <w:t xml:space="preserve"> </w:t>
      </w:r>
      <w:r>
        <w:t>job</w:t>
      </w:r>
      <w:r>
        <w:rPr>
          <w:spacing w:val="-4"/>
        </w:rPr>
        <w:t xml:space="preserve"> </w:t>
      </w:r>
      <w:r>
        <w:t>it</w:t>
      </w:r>
      <w:r>
        <w:rPr>
          <w:spacing w:val="-4"/>
        </w:rPr>
        <w:t xml:space="preserve"> </w:t>
      </w:r>
      <w:r>
        <w:t>allows</w:t>
      </w:r>
      <w:r>
        <w:rPr>
          <w:spacing w:val="-4"/>
        </w:rPr>
        <w:t xml:space="preserve"> </w:t>
      </w:r>
      <w:r>
        <w:t>them</w:t>
      </w:r>
      <w:r>
        <w:rPr>
          <w:spacing w:val="-4"/>
        </w:rPr>
        <w:t xml:space="preserve"> </w:t>
      </w:r>
      <w:r>
        <w:t>work</w:t>
      </w:r>
      <w:r>
        <w:rPr>
          <w:spacing w:val="-4"/>
        </w:rPr>
        <w:t xml:space="preserve"> </w:t>
      </w:r>
      <w:r>
        <w:t>effectively</w:t>
      </w:r>
      <w:r>
        <w:rPr>
          <w:spacing w:val="-4"/>
        </w:rPr>
        <w:t xml:space="preserve"> </w:t>
      </w:r>
      <w:r>
        <w:t>and</w:t>
      </w:r>
      <w:r>
        <w:rPr>
          <w:spacing w:val="-4"/>
        </w:rPr>
        <w:t xml:space="preserve"> </w:t>
      </w:r>
      <w:r>
        <w:t>efficiently</w:t>
      </w:r>
      <w:r>
        <w:rPr>
          <w:spacing w:val="-4"/>
        </w:rPr>
        <w:t xml:space="preserve"> </w:t>
      </w:r>
      <w:r>
        <w:t>sharing knowledge and experiences within each other.</w:t>
      </w:r>
    </w:p>
    <w:p w:rsidR="00B6459C" w:rsidRDefault="00B6459C">
      <w:pPr>
        <w:pStyle w:val="BodyText"/>
        <w:spacing w:before="143"/>
      </w:pPr>
    </w:p>
    <w:p w:rsidR="00B6459C" w:rsidRDefault="00F70658">
      <w:pPr>
        <w:pStyle w:val="Heading2"/>
        <w:numPr>
          <w:ilvl w:val="2"/>
          <w:numId w:val="4"/>
        </w:numPr>
        <w:tabs>
          <w:tab w:val="left" w:pos="1079"/>
          <w:tab w:val="left" w:pos="1799"/>
        </w:tabs>
        <w:spacing w:line="276" w:lineRule="auto"/>
        <w:ind w:left="359" w:right="1558" w:firstLine="0"/>
      </w:pPr>
      <w:r>
        <w:t>Job</w:t>
      </w:r>
      <w:r>
        <w:rPr>
          <w:spacing w:val="-5"/>
        </w:rPr>
        <w:t xml:space="preserve"> </w:t>
      </w:r>
      <w:r>
        <w:t>shared</w:t>
      </w:r>
      <w:r>
        <w:rPr>
          <w:spacing w:val="-5"/>
        </w:rPr>
        <w:t xml:space="preserve"> </w:t>
      </w:r>
      <w:r>
        <w:t>by</w:t>
      </w:r>
      <w:r>
        <w:rPr>
          <w:spacing w:val="-5"/>
        </w:rPr>
        <w:t xml:space="preserve"> </w:t>
      </w:r>
      <w:r>
        <w:t>employees</w:t>
      </w:r>
      <w:r>
        <w:rPr>
          <w:spacing w:val="-5"/>
        </w:rPr>
        <w:t xml:space="preserve"> </w:t>
      </w:r>
      <w:r>
        <w:t>allows</w:t>
      </w:r>
      <w:r>
        <w:rPr>
          <w:spacing w:val="-5"/>
        </w:rPr>
        <w:t xml:space="preserve"> </w:t>
      </w:r>
      <w:r>
        <w:t>them</w:t>
      </w:r>
      <w:r>
        <w:rPr>
          <w:spacing w:val="-5"/>
        </w:rPr>
        <w:t xml:space="preserve"> </w:t>
      </w:r>
      <w:r>
        <w:t>to</w:t>
      </w:r>
      <w:r>
        <w:rPr>
          <w:spacing w:val="-5"/>
        </w:rPr>
        <w:t xml:space="preserve"> </w:t>
      </w:r>
      <w:r>
        <w:t>share</w:t>
      </w:r>
      <w:r>
        <w:rPr>
          <w:spacing w:val="-5"/>
        </w:rPr>
        <w:t xml:space="preserve"> </w:t>
      </w:r>
      <w:r>
        <w:t>knowledge</w:t>
      </w:r>
      <w:r>
        <w:rPr>
          <w:spacing w:val="-5"/>
        </w:rPr>
        <w:t xml:space="preserve"> </w:t>
      </w:r>
      <w:r>
        <w:t>and</w:t>
      </w:r>
      <w:r>
        <w:rPr>
          <w:spacing w:val="-5"/>
        </w:rPr>
        <w:t xml:space="preserve"> </w:t>
      </w:r>
      <w:r>
        <w:t>skills</w:t>
      </w:r>
      <w:r>
        <w:rPr>
          <w:spacing w:val="-5"/>
        </w:rPr>
        <w:t xml:space="preserve"> </w:t>
      </w:r>
      <w:r>
        <w:t>to attain a</w:t>
      </w:r>
      <w:r>
        <w:tab/>
        <w:t>high quality service delivery.</w:t>
      </w:r>
    </w:p>
    <w:p w:rsidR="00B6459C" w:rsidRDefault="00B6459C">
      <w:pPr>
        <w:pStyle w:val="BodyText"/>
        <w:spacing w:before="6" w:after="1"/>
        <w:rPr>
          <w:b/>
          <w:sz w:val="1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69"/>
        </w:trPr>
        <w:tc>
          <w:tcPr>
            <w:tcW w:w="2355" w:type="dxa"/>
          </w:tcPr>
          <w:p w:rsidR="00B6459C" w:rsidRDefault="00B6459C">
            <w:pPr>
              <w:pStyle w:val="TableParagraph"/>
              <w:ind w:left="0"/>
              <w:rPr>
                <w:sz w:val="24"/>
              </w:rPr>
            </w:pPr>
          </w:p>
        </w:tc>
        <w:tc>
          <w:tcPr>
            <w:tcW w:w="1350" w:type="dxa"/>
          </w:tcPr>
          <w:p w:rsidR="00B6459C" w:rsidRDefault="00F70658">
            <w:pPr>
              <w:pStyle w:val="TableParagraph"/>
              <w:spacing w:before="10"/>
              <w:rPr>
                <w:sz w:val="25"/>
              </w:rPr>
            </w:pPr>
            <w:r>
              <w:rPr>
                <w:spacing w:val="-2"/>
                <w:sz w:val="25"/>
              </w:rPr>
              <w:t>Frequency</w:t>
            </w:r>
          </w:p>
        </w:tc>
        <w:tc>
          <w:tcPr>
            <w:tcW w:w="1410" w:type="dxa"/>
          </w:tcPr>
          <w:p w:rsidR="00B6459C" w:rsidRDefault="00F70658">
            <w:pPr>
              <w:pStyle w:val="TableParagraph"/>
              <w:spacing w:before="10"/>
              <w:rPr>
                <w:sz w:val="25"/>
              </w:rPr>
            </w:pPr>
            <w:r>
              <w:rPr>
                <w:spacing w:val="-2"/>
                <w:sz w:val="25"/>
              </w:rPr>
              <w:t>Percent</w:t>
            </w:r>
          </w:p>
        </w:tc>
        <w:tc>
          <w:tcPr>
            <w:tcW w:w="1710" w:type="dxa"/>
          </w:tcPr>
          <w:p w:rsidR="00B6459C" w:rsidRDefault="00F70658">
            <w:pPr>
              <w:pStyle w:val="TableParagraph"/>
              <w:spacing w:before="10"/>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spacing w:before="10"/>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66"/>
        </w:trPr>
        <w:tc>
          <w:tcPr>
            <w:tcW w:w="2355" w:type="dxa"/>
            <w:tcBorders>
              <w:bottom w:val="nil"/>
            </w:tcBorders>
          </w:tcPr>
          <w:p w:rsidR="00B6459C" w:rsidRDefault="00F70658">
            <w:pPr>
              <w:pStyle w:val="TableParagraph"/>
              <w:tabs>
                <w:tab w:val="left" w:pos="1354"/>
              </w:tabs>
              <w:spacing w:before="2"/>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2"/>
              <w:rPr>
                <w:sz w:val="25"/>
              </w:rPr>
            </w:pPr>
            <w:r>
              <w:rPr>
                <w:spacing w:val="-5"/>
                <w:sz w:val="25"/>
              </w:rPr>
              <w:t>44</w:t>
            </w:r>
          </w:p>
        </w:tc>
        <w:tc>
          <w:tcPr>
            <w:tcW w:w="1410" w:type="dxa"/>
            <w:tcBorders>
              <w:bottom w:val="nil"/>
            </w:tcBorders>
          </w:tcPr>
          <w:p w:rsidR="00B6459C" w:rsidRDefault="00F70658">
            <w:pPr>
              <w:pStyle w:val="TableParagraph"/>
              <w:spacing w:before="2"/>
              <w:rPr>
                <w:sz w:val="25"/>
              </w:rPr>
            </w:pPr>
            <w:r>
              <w:rPr>
                <w:spacing w:val="-4"/>
                <w:sz w:val="25"/>
              </w:rPr>
              <w:t>45.4</w:t>
            </w:r>
          </w:p>
        </w:tc>
        <w:tc>
          <w:tcPr>
            <w:tcW w:w="1710" w:type="dxa"/>
            <w:tcBorders>
              <w:bottom w:val="nil"/>
            </w:tcBorders>
          </w:tcPr>
          <w:p w:rsidR="00B6459C" w:rsidRDefault="00F70658">
            <w:pPr>
              <w:pStyle w:val="TableParagraph"/>
              <w:spacing w:before="2"/>
              <w:rPr>
                <w:sz w:val="25"/>
              </w:rPr>
            </w:pPr>
            <w:r>
              <w:rPr>
                <w:spacing w:val="-4"/>
                <w:sz w:val="25"/>
              </w:rPr>
              <w:t>45.4</w:t>
            </w:r>
          </w:p>
        </w:tc>
        <w:tc>
          <w:tcPr>
            <w:tcW w:w="1710" w:type="dxa"/>
            <w:tcBorders>
              <w:bottom w:val="nil"/>
            </w:tcBorders>
          </w:tcPr>
          <w:p w:rsidR="00B6459C" w:rsidRDefault="00F70658">
            <w:pPr>
              <w:pStyle w:val="TableParagraph"/>
              <w:spacing w:before="2"/>
              <w:rPr>
                <w:sz w:val="25"/>
              </w:rPr>
            </w:pPr>
            <w:r>
              <w:rPr>
                <w:spacing w:val="-4"/>
                <w:sz w:val="25"/>
              </w:rPr>
              <w:t>45.4</w:t>
            </w:r>
          </w:p>
        </w:tc>
      </w:tr>
      <w:tr w:rsidR="00B6459C">
        <w:trPr>
          <w:trHeight w:val="431"/>
        </w:trPr>
        <w:tc>
          <w:tcPr>
            <w:tcW w:w="2355" w:type="dxa"/>
            <w:tcBorders>
              <w:top w:val="nil"/>
              <w:bottom w:val="nil"/>
            </w:tcBorders>
          </w:tcPr>
          <w:p w:rsidR="00B6459C" w:rsidRDefault="008F1054">
            <w:pPr>
              <w:pStyle w:val="TableParagraph"/>
              <w:spacing w:before="66"/>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66"/>
              <w:rPr>
                <w:sz w:val="25"/>
              </w:rPr>
            </w:pPr>
            <w:r>
              <w:rPr>
                <w:spacing w:val="-5"/>
                <w:sz w:val="25"/>
              </w:rPr>
              <w:t>35</w:t>
            </w:r>
          </w:p>
        </w:tc>
        <w:tc>
          <w:tcPr>
            <w:tcW w:w="1410" w:type="dxa"/>
            <w:tcBorders>
              <w:top w:val="nil"/>
              <w:bottom w:val="nil"/>
            </w:tcBorders>
          </w:tcPr>
          <w:p w:rsidR="00B6459C" w:rsidRDefault="00F70658">
            <w:pPr>
              <w:pStyle w:val="TableParagraph"/>
              <w:spacing w:before="66"/>
              <w:rPr>
                <w:sz w:val="25"/>
              </w:rPr>
            </w:pPr>
            <w:r>
              <w:rPr>
                <w:spacing w:val="-4"/>
                <w:sz w:val="25"/>
              </w:rPr>
              <w:t>36.1</w:t>
            </w:r>
          </w:p>
        </w:tc>
        <w:tc>
          <w:tcPr>
            <w:tcW w:w="1710" w:type="dxa"/>
            <w:tcBorders>
              <w:top w:val="nil"/>
              <w:bottom w:val="nil"/>
            </w:tcBorders>
          </w:tcPr>
          <w:p w:rsidR="00B6459C" w:rsidRDefault="00F70658">
            <w:pPr>
              <w:pStyle w:val="TableParagraph"/>
              <w:spacing w:before="66"/>
              <w:rPr>
                <w:sz w:val="25"/>
              </w:rPr>
            </w:pPr>
            <w:r>
              <w:rPr>
                <w:spacing w:val="-4"/>
                <w:sz w:val="25"/>
              </w:rPr>
              <w:t>36.1</w:t>
            </w:r>
          </w:p>
        </w:tc>
        <w:tc>
          <w:tcPr>
            <w:tcW w:w="1710" w:type="dxa"/>
            <w:tcBorders>
              <w:top w:val="nil"/>
              <w:bottom w:val="nil"/>
            </w:tcBorders>
          </w:tcPr>
          <w:p w:rsidR="00B6459C" w:rsidRDefault="00F70658">
            <w:pPr>
              <w:pStyle w:val="TableParagraph"/>
              <w:spacing w:before="66"/>
              <w:rPr>
                <w:sz w:val="25"/>
              </w:rPr>
            </w:pPr>
            <w:r>
              <w:rPr>
                <w:spacing w:val="-4"/>
                <w:sz w:val="25"/>
              </w:rPr>
              <w:t>81.4</w:t>
            </w:r>
          </w:p>
        </w:tc>
      </w:tr>
      <w:tr w:rsidR="00B6459C">
        <w:trPr>
          <w:trHeight w:val="431"/>
        </w:trPr>
        <w:tc>
          <w:tcPr>
            <w:tcW w:w="2355" w:type="dxa"/>
            <w:tcBorders>
              <w:top w:val="nil"/>
              <w:bottom w:val="nil"/>
            </w:tcBorders>
          </w:tcPr>
          <w:p w:rsidR="00B6459C" w:rsidRDefault="00F70658">
            <w:pPr>
              <w:pStyle w:val="TableParagraph"/>
              <w:spacing w:before="66"/>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66"/>
              <w:rPr>
                <w:sz w:val="25"/>
              </w:rPr>
            </w:pPr>
            <w:r>
              <w:rPr>
                <w:spacing w:val="-5"/>
                <w:sz w:val="25"/>
              </w:rPr>
              <w:t>16</w:t>
            </w:r>
          </w:p>
        </w:tc>
        <w:tc>
          <w:tcPr>
            <w:tcW w:w="14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16.5</w:t>
            </w:r>
          </w:p>
        </w:tc>
        <w:tc>
          <w:tcPr>
            <w:tcW w:w="1710" w:type="dxa"/>
            <w:tcBorders>
              <w:top w:val="nil"/>
              <w:bottom w:val="nil"/>
            </w:tcBorders>
          </w:tcPr>
          <w:p w:rsidR="00B6459C" w:rsidRDefault="00F70658">
            <w:pPr>
              <w:pStyle w:val="TableParagraph"/>
              <w:spacing w:before="66"/>
              <w:rPr>
                <w:sz w:val="25"/>
              </w:rPr>
            </w:pPr>
            <w:r>
              <w:rPr>
                <w:spacing w:val="-4"/>
                <w:sz w:val="25"/>
              </w:rPr>
              <w:t>97.9</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66"/>
              <w:rPr>
                <w:sz w:val="25"/>
              </w:rPr>
            </w:pPr>
            <w:r>
              <w:rPr>
                <w:spacing w:val="-10"/>
                <w:sz w:val="25"/>
              </w:rPr>
              <w:t>2</w:t>
            </w:r>
          </w:p>
        </w:tc>
        <w:tc>
          <w:tcPr>
            <w:tcW w:w="14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5"/>
                <w:sz w:val="25"/>
              </w:rPr>
              <w:t>2.1</w:t>
            </w:r>
          </w:p>
        </w:tc>
        <w:tc>
          <w:tcPr>
            <w:tcW w:w="1710" w:type="dxa"/>
            <w:tcBorders>
              <w:top w:val="nil"/>
              <w:bottom w:val="nil"/>
            </w:tcBorders>
          </w:tcPr>
          <w:p w:rsidR="00B6459C" w:rsidRDefault="00F70658">
            <w:pPr>
              <w:pStyle w:val="TableParagraph"/>
              <w:spacing w:before="66"/>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66"/>
              <w:ind w:left="737"/>
              <w:rPr>
                <w:sz w:val="25"/>
              </w:rPr>
            </w:pPr>
            <w:r>
              <w:rPr>
                <w:spacing w:val="-2"/>
                <w:sz w:val="25"/>
              </w:rPr>
              <w:t>Disagree</w:t>
            </w:r>
          </w:p>
        </w:tc>
        <w:tc>
          <w:tcPr>
            <w:tcW w:w="1350" w:type="dxa"/>
            <w:tcBorders>
              <w:top w:val="nil"/>
              <w:bottom w:val="nil"/>
            </w:tcBorders>
          </w:tcPr>
          <w:p w:rsidR="00B6459C" w:rsidRDefault="00F70658">
            <w:pPr>
              <w:pStyle w:val="TableParagraph"/>
              <w:spacing w:before="66"/>
              <w:rPr>
                <w:sz w:val="25"/>
              </w:rPr>
            </w:pPr>
            <w:r>
              <w:rPr>
                <w:spacing w:val="-5"/>
                <w:sz w:val="25"/>
              </w:rPr>
              <w:t>97</w:t>
            </w:r>
          </w:p>
        </w:tc>
        <w:tc>
          <w:tcPr>
            <w:tcW w:w="14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F70658">
            <w:pPr>
              <w:pStyle w:val="TableParagraph"/>
              <w:spacing w:before="66"/>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88"/>
        </w:trPr>
        <w:tc>
          <w:tcPr>
            <w:tcW w:w="2355" w:type="dxa"/>
            <w:tcBorders>
              <w:top w:val="nil"/>
            </w:tcBorders>
          </w:tcPr>
          <w:p w:rsidR="00B6459C" w:rsidRDefault="00F70658">
            <w:pPr>
              <w:pStyle w:val="TableParagraph"/>
              <w:spacing w:before="66"/>
              <w:ind w:left="674"/>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1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spacing w:before="144" w:line="360" w:lineRule="auto"/>
        <w:ind w:left="359" w:right="1081"/>
        <w:jc w:val="both"/>
      </w:pPr>
      <w: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w:t>
      </w:r>
      <w:r>
        <w:rPr>
          <w:spacing w:val="40"/>
        </w:rPr>
        <w:t xml:space="preserve"> </w:t>
      </w:r>
      <w:r>
        <w:t>with it. The result shows that 81.4% of the respondents believed that when two or more employee is attached to a job it allows them to provide high quality service, when they share knowledge on the job.</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18"/>
      </w:pPr>
    </w:p>
    <w:p w:rsidR="00B6459C" w:rsidRDefault="00F70658">
      <w:pPr>
        <w:ind w:left="376" w:right="1094"/>
        <w:jc w:val="center"/>
        <w:rPr>
          <w:rFonts w:ascii="Calibri"/>
        </w:rPr>
      </w:pPr>
      <w:r>
        <w:rPr>
          <w:rFonts w:ascii="Calibri"/>
          <w:spacing w:val="-5"/>
        </w:rPr>
        <w:t>39</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Heading2"/>
        <w:numPr>
          <w:ilvl w:val="2"/>
          <w:numId w:val="4"/>
        </w:numPr>
        <w:tabs>
          <w:tab w:val="left" w:pos="1079"/>
        </w:tabs>
        <w:spacing w:before="85" w:line="360" w:lineRule="auto"/>
        <w:ind w:left="359" w:right="1195" w:firstLine="0"/>
      </w:pPr>
      <w:r>
        <w:lastRenderedPageBreak/>
        <w:t>Achieving</w:t>
      </w:r>
      <w:r>
        <w:rPr>
          <w:spacing w:val="-4"/>
        </w:rPr>
        <w:t xml:space="preserve"> </w:t>
      </w:r>
      <w:r>
        <w:t>high</w:t>
      </w:r>
      <w:r>
        <w:rPr>
          <w:spacing w:val="-4"/>
        </w:rPr>
        <w:t xml:space="preserve"> </w:t>
      </w:r>
      <w:r>
        <w:t>quality</w:t>
      </w:r>
      <w:r>
        <w:rPr>
          <w:spacing w:val="-4"/>
        </w:rPr>
        <w:t xml:space="preserve"> </w:t>
      </w:r>
      <w:r>
        <w:t>work/life</w:t>
      </w:r>
      <w:r>
        <w:rPr>
          <w:spacing w:val="-4"/>
        </w:rPr>
        <w:t xml:space="preserve"> </w:t>
      </w:r>
      <w:r>
        <w:t>balance</w:t>
      </w:r>
      <w:r>
        <w:rPr>
          <w:spacing w:val="-4"/>
        </w:rPr>
        <w:t xml:space="preserve"> </w:t>
      </w:r>
      <w:r>
        <w:t>for</w:t>
      </w:r>
      <w:r>
        <w:rPr>
          <w:spacing w:val="-4"/>
        </w:rPr>
        <w:t xml:space="preserve"> </w:t>
      </w:r>
      <w:r>
        <w:t>employee</w:t>
      </w:r>
      <w:r>
        <w:rPr>
          <w:spacing w:val="-4"/>
        </w:rPr>
        <w:t xml:space="preserve"> </w:t>
      </w:r>
      <w:r>
        <w:t>is</w:t>
      </w:r>
      <w:r>
        <w:rPr>
          <w:spacing w:val="-4"/>
        </w:rPr>
        <w:t xml:space="preserve"> </w:t>
      </w:r>
      <w:r>
        <w:t>important</w:t>
      </w:r>
      <w:r>
        <w:rPr>
          <w:spacing w:val="-4"/>
        </w:rPr>
        <w:t xml:space="preserve"> </w:t>
      </w:r>
      <w:r>
        <w:t>to</w:t>
      </w:r>
      <w:r>
        <w:rPr>
          <w:spacing w:val="-4"/>
        </w:rPr>
        <w:t xml:space="preserve"> </w:t>
      </w:r>
      <w:r>
        <w:t xml:space="preserve">the </w:t>
      </w:r>
      <w:r>
        <w:rPr>
          <w:spacing w:val="-2"/>
        </w:rPr>
        <w:t>organization.</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1350"/>
        <w:gridCol w:w="1410"/>
        <w:gridCol w:w="1710"/>
        <w:gridCol w:w="1710"/>
      </w:tblGrid>
      <w:tr w:rsidR="00B6459C">
        <w:trPr>
          <w:trHeight w:val="854"/>
        </w:trPr>
        <w:tc>
          <w:tcPr>
            <w:tcW w:w="2355" w:type="dxa"/>
          </w:tcPr>
          <w:p w:rsidR="00B6459C" w:rsidRDefault="00B6459C">
            <w:pPr>
              <w:pStyle w:val="TableParagraph"/>
              <w:ind w:left="0"/>
              <w:rPr>
                <w:sz w:val="24"/>
              </w:rPr>
            </w:pPr>
          </w:p>
        </w:tc>
        <w:tc>
          <w:tcPr>
            <w:tcW w:w="1350" w:type="dxa"/>
          </w:tcPr>
          <w:p w:rsidR="00B6459C" w:rsidRDefault="00F70658">
            <w:pPr>
              <w:pStyle w:val="TableParagraph"/>
              <w:rPr>
                <w:sz w:val="25"/>
              </w:rPr>
            </w:pPr>
            <w:r>
              <w:rPr>
                <w:spacing w:val="-2"/>
                <w:sz w:val="25"/>
              </w:rPr>
              <w:t>Frequency</w:t>
            </w:r>
          </w:p>
        </w:tc>
        <w:tc>
          <w:tcPr>
            <w:tcW w:w="1410" w:type="dxa"/>
          </w:tcPr>
          <w:p w:rsidR="00B6459C" w:rsidRDefault="00F70658">
            <w:pPr>
              <w:pStyle w:val="TableParagraph"/>
              <w:rPr>
                <w:sz w:val="25"/>
              </w:rPr>
            </w:pPr>
            <w:r>
              <w:rPr>
                <w:spacing w:val="-2"/>
                <w:sz w:val="25"/>
              </w:rPr>
              <w:t>Percent</w:t>
            </w:r>
          </w:p>
        </w:tc>
        <w:tc>
          <w:tcPr>
            <w:tcW w:w="1710" w:type="dxa"/>
          </w:tcPr>
          <w:p w:rsidR="00B6459C" w:rsidRDefault="00F70658">
            <w:pPr>
              <w:pStyle w:val="TableParagraph"/>
              <w:rPr>
                <w:sz w:val="25"/>
              </w:rPr>
            </w:pPr>
            <w:r>
              <w:rPr>
                <w:spacing w:val="-4"/>
                <w:sz w:val="25"/>
              </w:rPr>
              <w:t>Valid</w:t>
            </w:r>
            <w:r>
              <w:rPr>
                <w:spacing w:val="-9"/>
                <w:sz w:val="25"/>
              </w:rPr>
              <w:t xml:space="preserve"> </w:t>
            </w:r>
            <w:r>
              <w:rPr>
                <w:spacing w:val="-2"/>
                <w:sz w:val="25"/>
              </w:rPr>
              <w:t>Percent</w:t>
            </w:r>
          </w:p>
        </w:tc>
        <w:tc>
          <w:tcPr>
            <w:tcW w:w="1710" w:type="dxa"/>
          </w:tcPr>
          <w:p w:rsidR="00B6459C" w:rsidRDefault="00F70658">
            <w:pPr>
              <w:pStyle w:val="TableParagraph"/>
              <w:rPr>
                <w:sz w:val="25"/>
              </w:rPr>
            </w:pPr>
            <w:r>
              <w:rPr>
                <w:spacing w:val="-2"/>
                <w:sz w:val="25"/>
              </w:rPr>
              <w:t>Cumulative</w:t>
            </w:r>
          </w:p>
          <w:p w:rsidR="00B6459C" w:rsidRDefault="00F70658">
            <w:pPr>
              <w:pStyle w:val="TableParagraph"/>
              <w:spacing w:before="143"/>
              <w:rPr>
                <w:sz w:val="25"/>
              </w:rPr>
            </w:pPr>
            <w:r>
              <w:rPr>
                <w:spacing w:val="-2"/>
                <w:sz w:val="25"/>
              </w:rPr>
              <w:t>Percent</w:t>
            </w:r>
          </w:p>
        </w:tc>
      </w:tr>
      <w:tr w:rsidR="00B6459C">
        <w:trPr>
          <w:trHeight w:val="379"/>
        </w:trPr>
        <w:tc>
          <w:tcPr>
            <w:tcW w:w="2355" w:type="dxa"/>
            <w:tcBorders>
              <w:bottom w:val="nil"/>
            </w:tcBorders>
          </w:tcPr>
          <w:p w:rsidR="00B6459C" w:rsidRDefault="00F70658">
            <w:pPr>
              <w:pStyle w:val="TableParagraph"/>
              <w:tabs>
                <w:tab w:val="left" w:pos="1354"/>
              </w:tabs>
              <w:spacing w:before="7"/>
              <w:rPr>
                <w:sz w:val="25"/>
              </w:rPr>
            </w:pPr>
            <w:r>
              <w:rPr>
                <w:spacing w:val="-2"/>
                <w:sz w:val="25"/>
              </w:rPr>
              <w:t>Valid</w:t>
            </w:r>
            <w:r>
              <w:rPr>
                <w:sz w:val="25"/>
              </w:rPr>
              <w:tab/>
            </w:r>
            <w:r>
              <w:rPr>
                <w:spacing w:val="-2"/>
                <w:sz w:val="25"/>
              </w:rPr>
              <w:t>Strongly</w:t>
            </w:r>
          </w:p>
        </w:tc>
        <w:tc>
          <w:tcPr>
            <w:tcW w:w="1350" w:type="dxa"/>
            <w:tcBorders>
              <w:bottom w:val="nil"/>
            </w:tcBorders>
          </w:tcPr>
          <w:p w:rsidR="00B6459C" w:rsidRDefault="00F70658">
            <w:pPr>
              <w:pStyle w:val="TableParagraph"/>
              <w:spacing w:before="7"/>
              <w:rPr>
                <w:sz w:val="25"/>
              </w:rPr>
            </w:pPr>
            <w:r>
              <w:rPr>
                <w:spacing w:val="-5"/>
                <w:sz w:val="25"/>
              </w:rPr>
              <w:t>41</w:t>
            </w:r>
          </w:p>
        </w:tc>
        <w:tc>
          <w:tcPr>
            <w:tcW w:w="1410" w:type="dxa"/>
            <w:tcBorders>
              <w:bottom w:val="nil"/>
            </w:tcBorders>
          </w:tcPr>
          <w:p w:rsidR="00B6459C" w:rsidRDefault="00F70658">
            <w:pPr>
              <w:pStyle w:val="TableParagraph"/>
              <w:spacing w:before="7"/>
              <w:rPr>
                <w:sz w:val="25"/>
              </w:rPr>
            </w:pPr>
            <w:r>
              <w:rPr>
                <w:spacing w:val="-4"/>
                <w:sz w:val="25"/>
              </w:rPr>
              <w:t>42.3</w:t>
            </w:r>
          </w:p>
        </w:tc>
        <w:tc>
          <w:tcPr>
            <w:tcW w:w="1710" w:type="dxa"/>
            <w:tcBorders>
              <w:bottom w:val="nil"/>
            </w:tcBorders>
          </w:tcPr>
          <w:p w:rsidR="00B6459C" w:rsidRDefault="00F70658">
            <w:pPr>
              <w:pStyle w:val="TableParagraph"/>
              <w:spacing w:before="7"/>
              <w:rPr>
                <w:sz w:val="25"/>
              </w:rPr>
            </w:pPr>
            <w:r>
              <w:rPr>
                <w:spacing w:val="-4"/>
                <w:sz w:val="25"/>
              </w:rPr>
              <w:t>42.3</w:t>
            </w:r>
          </w:p>
        </w:tc>
        <w:tc>
          <w:tcPr>
            <w:tcW w:w="1710" w:type="dxa"/>
            <w:tcBorders>
              <w:bottom w:val="nil"/>
            </w:tcBorders>
          </w:tcPr>
          <w:p w:rsidR="00B6459C" w:rsidRDefault="00F70658">
            <w:pPr>
              <w:pStyle w:val="TableParagraph"/>
              <w:spacing w:before="7"/>
              <w:rPr>
                <w:sz w:val="25"/>
              </w:rPr>
            </w:pPr>
            <w:r>
              <w:rPr>
                <w:spacing w:val="-4"/>
                <w:sz w:val="25"/>
              </w:rPr>
              <w:t>42.3</w:t>
            </w:r>
          </w:p>
        </w:tc>
      </w:tr>
      <w:tr w:rsidR="00B6459C">
        <w:trPr>
          <w:trHeight w:val="431"/>
        </w:trPr>
        <w:tc>
          <w:tcPr>
            <w:tcW w:w="2355" w:type="dxa"/>
            <w:tcBorders>
              <w:top w:val="nil"/>
              <w:bottom w:val="nil"/>
            </w:tcBorders>
          </w:tcPr>
          <w:p w:rsidR="00B6459C" w:rsidRDefault="008F1054">
            <w:pPr>
              <w:pStyle w:val="TableParagraph"/>
              <w:spacing w:before="59"/>
              <w:rPr>
                <w:sz w:val="25"/>
              </w:rPr>
            </w:pPr>
            <w:r>
              <w:rPr>
                <w:spacing w:val="-2"/>
                <w:sz w:val="25"/>
              </w:rPr>
              <w:t>A</w:t>
            </w:r>
            <w:r w:rsidR="00F70658">
              <w:rPr>
                <w:spacing w:val="-2"/>
                <w:sz w:val="25"/>
              </w:rPr>
              <w:t>gree</w:t>
            </w:r>
          </w:p>
        </w:tc>
        <w:tc>
          <w:tcPr>
            <w:tcW w:w="1350" w:type="dxa"/>
            <w:tcBorders>
              <w:top w:val="nil"/>
              <w:bottom w:val="nil"/>
            </w:tcBorders>
          </w:tcPr>
          <w:p w:rsidR="00B6459C" w:rsidRDefault="00F70658">
            <w:pPr>
              <w:pStyle w:val="TableParagraph"/>
              <w:spacing w:before="59"/>
              <w:rPr>
                <w:sz w:val="25"/>
              </w:rPr>
            </w:pPr>
            <w:r>
              <w:rPr>
                <w:spacing w:val="-5"/>
                <w:sz w:val="25"/>
              </w:rPr>
              <w:t>44</w:t>
            </w:r>
          </w:p>
        </w:tc>
        <w:tc>
          <w:tcPr>
            <w:tcW w:w="1410" w:type="dxa"/>
            <w:tcBorders>
              <w:top w:val="nil"/>
              <w:bottom w:val="nil"/>
            </w:tcBorders>
          </w:tcPr>
          <w:p w:rsidR="00B6459C" w:rsidRDefault="00F70658">
            <w:pPr>
              <w:pStyle w:val="TableParagraph"/>
              <w:spacing w:before="59"/>
              <w:rPr>
                <w:sz w:val="25"/>
              </w:rPr>
            </w:pPr>
            <w:r>
              <w:rPr>
                <w:spacing w:val="-4"/>
                <w:sz w:val="25"/>
              </w:rPr>
              <w:t>45.4</w:t>
            </w:r>
          </w:p>
        </w:tc>
        <w:tc>
          <w:tcPr>
            <w:tcW w:w="1710" w:type="dxa"/>
            <w:tcBorders>
              <w:top w:val="nil"/>
              <w:bottom w:val="nil"/>
            </w:tcBorders>
          </w:tcPr>
          <w:p w:rsidR="00B6459C" w:rsidRDefault="00F70658">
            <w:pPr>
              <w:pStyle w:val="TableParagraph"/>
              <w:spacing w:before="59"/>
              <w:rPr>
                <w:sz w:val="25"/>
              </w:rPr>
            </w:pPr>
            <w:r>
              <w:rPr>
                <w:spacing w:val="-4"/>
                <w:sz w:val="25"/>
              </w:rPr>
              <w:t>45.4</w:t>
            </w:r>
          </w:p>
        </w:tc>
        <w:tc>
          <w:tcPr>
            <w:tcW w:w="1710" w:type="dxa"/>
            <w:tcBorders>
              <w:top w:val="nil"/>
              <w:bottom w:val="nil"/>
            </w:tcBorders>
          </w:tcPr>
          <w:p w:rsidR="00B6459C" w:rsidRDefault="00F70658">
            <w:pPr>
              <w:pStyle w:val="TableParagraph"/>
              <w:spacing w:before="59"/>
              <w:rPr>
                <w:sz w:val="25"/>
              </w:rPr>
            </w:pPr>
            <w:r>
              <w:rPr>
                <w:spacing w:val="-4"/>
                <w:sz w:val="25"/>
              </w:rPr>
              <w:t>87.6</w:t>
            </w:r>
          </w:p>
        </w:tc>
      </w:tr>
      <w:tr w:rsidR="00B6459C">
        <w:trPr>
          <w:trHeight w:val="431"/>
        </w:trPr>
        <w:tc>
          <w:tcPr>
            <w:tcW w:w="2355" w:type="dxa"/>
            <w:tcBorders>
              <w:top w:val="nil"/>
              <w:bottom w:val="nil"/>
            </w:tcBorders>
          </w:tcPr>
          <w:p w:rsidR="00B6459C" w:rsidRDefault="00F70658">
            <w:pPr>
              <w:pStyle w:val="TableParagraph"/>
              <w:spacing w:before="59"/>
              <w:ind w:left="100" w:right="228"/>
              <w:jc w:val="center"/>
              <w:rPr>
                <w:sz w:val="25"/>
              </w:rPr>
            </w:pPr>
            <w:r>
              <w:rPr>
                <w:spacing w:val="-2"/>
                <w:sz w:val="25"/>
              </w:rPr>
              <w:t>Agree</w:t>
            </w:r>
          </w:p>
        </w:tc>
        <w:tc>
          <w:tcPr>
            <w:tcW w:w="1350" w:type="dxa"/>
            <w:tcBorders>
              <w:top w:val="nil"/>
              <w:bottom w:val="nil"/>
            </w:tcBorders>
          </w:tcPr>
          <w:p w:rsidR="00B6459C" w:rsidRDefault="00F70658">
            <w:pPr>
              <w:pStyle w:val="TableParagraph"/>
              <w:spacing w:before="59"/>
              <w:rPr>
                <w:sz w:val="25"/>
              </w:rPr>
            </w:pPr>
            <w:r>
              <w:rPr>
                <w:spacing w:val="-5"/>
                <w:sz w:val="25"/>
              </w:rPr>
              <w:t>10</w:t>
            </w:r>
          </w:p>
        </w:tc>
        <w:tc>
          <w:tcPr>
            <w:tcW w:w="1410" w:type="dxa"/>
            <w:tcBorders>
              <w:top w:val="nil"/>
              <w:bottom w:val="nil"/>
            </w:tcBorders>
          </w:tcPr>
          <w:p w:rsidR="00B6459C" w:rsidRDefault="00F70658">
            <w:pPr>
              <w:pStyle w:val="TableParagraph"/>
              <w:spacing w:before="59"/>
              <w:rPr>
                <w:sz w:val="25"/>
              </w:rPr>
            </w:pPr>
            <w:r>
              <w:rPr>
                <w:spacing w:val="-4"/>
                <w:sz w:val="25"/>
              </w:rPr>
              <w:t>10.3</w:t>
            </w:r>
          </w:p>
        </w:tc>
        <w:tc>
          <w:tcPr>
            <w:tcW w:w="1710" w:type="dxa"/>
            <w:tcBorders>
              <w:top w:val="nil"/>
              <w:bottom w:val="nil"/>
            </w:tcBorders>
          </w:tcPr>
          <w:p w:rsidR="00B6459C" w:rsidRDefault="00F70658">
            <w:pPr>
              <w:pStyle w:val="TableParagraph"/>
              <w:spacing w:before="59"/>
              <w:rPr>
                <w:sz w:val="25"/>
              </w:rPr>
            </w:pPr>
            <w:r>
              <w:rPr>
                <w:spacing w:val="-4"/>
                <w:sz w:val="25"/>
              </w:rPr>
              <w:t>10.3</w:t>
            </w:r>
          </w:p>
        </w:tc>
        <w:tc>
          <w:tcPr>
            <w:tcW w:w="1710" w:type="dxa"/>
            <w:tcBorders>
              <w:top w:val="nil"/>
              <w:bottom w:val="nil"/>
            </w:tcBorders>
          </w:tcPr>
          <w:p w:rsidR="00B6459C" w:rsidRDefault="00F70658">
            <w:pPr>
              <w:pStyle w:val="TableParagraph"/>
              <w:spacing w:before="59"/>
              <w:rPr>
                <w:sz w:val="25"/>
              </w:rPr>
            </w:pPr>
            <w:r>
              <w:rPr>
                <w:spacing w:val="-4"/>
                <w:sz w:val="25"/>
              </w:rPr>
              <w:t>97.9</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Undecided</w:t>
            </w:r>
          </w:p>
        </w:tc>
        <w:tc>
          <w:tcPr>
            <w:tcW w:w="1350" w:type="dxa"/>
            <w:tcBorders>
              <w:top w:val="nil"/>
              <w:bottom w:val="nil"/>
            </w:tcBorders>
          </w:tcPr>
          <w:p w:rsidR="00B6459C" w:rsidRDefault="00F70658">
            <w:pPr>
              <w:pStyle w:val="TableParagraph"/>
              <w:spacing w:before="59"/>
              <w:rPr>
                <w:sz w:val="25"/>
              </w:rPr>
            </w:pPr>
            <w:r>
              <w:rPr>
                <w:spacing w:val="-10"/>
                <w:sz w:val="25"/>
              </w:rPr>
              <w:t>2</w:t>
            </w:r>
          </w:p>
        </w:tc>
        <w:tc>
          <w:tcPr>
            <w:tcW w:w="1410" w:type="dxa"/>
            <w:tcBorders>
              <w:top w:val="nil"/>
              <w:bottom w:val="nil"/>
            </w:tcBorders>
          </w:tcPr>
          <w:p w:rsidR="00B6459C" w:rsidRDefault="00F70658">
            <w:pPr>
              <w:pStyle w:val="TableParagraph"/>
              <w:spacing w:before="59"/>
              <w:rPr>
                <w:sz w:val="25"/>
              </w:rPr>
            </w:pPr>
            <w:r>
              <w:rPr>
                <w:spacing w:val="-5"/>
                <w:sz w:val="25"/>
              </w:rPr>
              <w:t>2.1</w:t>
            </w:r>
          </w:p>
        </w:tc>
        <w:tc>
          <w:tcPr>
            <w:tcW w:w="1710" w:type="dxa"/>
            <w:tcBorders>
              <w:top w:val="nil"/>
              <w:bottom w:val="nil"/>
            </w:tcBorders>
          </w:tcPr>
          <w:p w:rsidR="00B6459C" w:rsidRDefault="00F70658">
            <w:pPr>
              <w:pStyle w:val="TableParagraph"/>
              <w:spacing w:before="59"/>
              <w:rPr>
                <w:sz w:val="25"/>
              </w:rPr>
            </w:pPr>
            <w:r>
              <w:rPr>
                <w:spacing w:val="-5"/>
                <w:sz w:val="25"/>
              </w:rPr>
              <w:t>2.1</w:t>
            </w:r>
          </w:p>
        </w:tc>
        <w:tc>
          <w:tcPr>
            <w:tcW w:w="1710" w:type="dxa"/>
            <w:tcBorders>
              <w:top w:val="nil"/>
              <w:bottom w:val="nil"/>
            </w:tcBorders>
          </w:tcPr>
          <w:p w:rsidR="00B6459C" w:rsidRDefault="00F70658">
            <w:pPr>
              <w:pStyle w:val="TableParagraph"/>
              <w:spacing w:before="59"/>
              <w:rPr>
                <w:sz w:val="25"/>
              </w:rPr>
            </w:pPr>
            <w:r>
              <w:rPr>
                <w:spacing w:val="-2"/>
                <w:sz w:val="25"/>
              </w:rPr>
              <w:t>100.0</w:t>
            </w:r>
          </w:p>
        </w:tc>
      </w:tr>
      <w:tr w:rsidR="00B6459C">
        <w:trPr>
          <w:trHeight w:val="431"/>
        </w:trPr>
        <w:tc>
          <w:tcPr>
            <w:tcW w:w="2355" w:type="dxa"/>
            <w:tcBorders>
              <w:top w:val="nil"/>
              <w:bottom w:val="nil"/>
            </w:tcBorders>
          </w:tcPr>
          <w:p w:rsidR="00B6459C" w:rsidRDefault="00F70658">
            <w:pPr>
              <w:pStyle w:val="TableParagraph"/>
              <w:spacing w:before="59"/>
              <w:ind w:left="737"/>
              <w:rPr>
                <w:sz w:val="25"/>
              </w:rPr>
            </w:pPr>
            <w:r>
              <w:rPr>
                <w:spacing w:val="-2"/>
                <w:sz w:val="25"/>
              </w:rPr>
              <w:t>Disagree</w:t>
            </w:r>
          </w:p>
        </w:tc>
        <w:tc>
          <w:tcPr>
            <w:tcW w:w="1350" w:type="dxa"/>
            <w:tcBorders>
              <w:top w:val="nil"/>
              <w:bottom w:val="nil"/>
            </w:tcBorders>
          </w:tcPr>
          <w:p w:rsidR="00B6459C" w:rsidRDefault="00F70658">
            <w:pPr>
              <w:pStyle w:val="TableParagraph"/>
              <w:spacing w:before="59"/>
              <w:rPr>
                <w:sz w:val="25"/>
              </w:rPr>
            </w:pPr>
            <w:r>
              <w:rPr>
                <w:spacing w:val="-5"/>
                <w:sz w:val="25"/>
              </w:rPr>
              <w:t>97</w:t>
            </w:r>
          </w:p>
        </w:tc>
        <w:tc>
          <w:tcPr>
            <w:tcW w:w="14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F70658">
            <w:pPr>
              <w:pStyle w:val="TableParagraph"/>
              <w:spacing w:before="59"/>
              <w:rPr>
                <w:sz w:val="25"/>
              </w:rPr>
            </w:pPr>
            <w:r>
              <w:rPr>
                <w:spacing w:val="-2"/>
                <w:sz w:val="25"/>
              </w:rPr>
              <w:t>100.0</w:t>
            </w:r>
          </w:p>
        </w:tc>
        <w:tc>
          <w:tcPr>
            <w:tcW w:w="1710" w:type="dxa"/>
            <w:tcBorders>
              <w:top w:val="nil"/>
              <w:bottom w:val="nil"/>
            </w:tcBorders>
          </w:tcPr>
          <w:p w:rsidR="00B6459C" w:rsidRDefault="00B6459C">
            <w:pPr>
              <w:pStyle w:val="TableParagraph"/>
              <w:ind w:left="0"/>
              <w:rPr>
                <w:sz w:val="24"/>
              </w:rPr>
            </w:pPr>
          </w:p>
        </w:tc>
      </w:tr>
      <w:tr w:rsidR="00B6459C">
        <w:trPr>
          <w:trHeight w:val="490"/>
        </w:trPr>
        <w:tc>
          <w:tcPr>
            <w:tcW w:w="2355" w:type="dxa"/>
            <w:tcBorders>
              <w:top w:val="nil"/>
            </w:tcBorders>
          </w:tcPr>
          <w:p w:rsidR="00B6459C" w:rsidRDefault="00F70658">
            <w:pPr>
              <w:pStyle w:val="TableParagraph"/>
              <w:spacing w:before="59"/>
              <w:ind w:left="674"/>
              <w:rPr>
                <w:sz w:val="25"/>
              </w:rPr>
            </w:pPr>
            <w:r>
              <w:rPr>
                <w:spacing w:val="-2"/>
                <w:sz w:val="25"/>
              </w:rPr>
              <w:t>Total</w:t>
            </w:r>
          </w:p>
        </w:tc>
        <w:tc>
          <w:tcPr>
            <w:tcW w:w="1350" w:type="dxa"/>
            <w:tcBorders>
              <w:top w:val="nil"/>
            </w:tcBorders>
          </w:tcPr>
          <w:p w:rsidR="00B6459C" w:rsidRDefault="00B6459C">
            <w:pPr>
              <w:pStyle w:val="TableParagraph"/>
              <w:ind w:left="0"/>
              <w:rPr>
                <w:sz w:val="24"/>
              </w:rPr>
            </w:pPr>
          </w:p>
        </w:tc>
        <w:tc>
          <w:tcPr>
            <w:tcW w:w="14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c>
          <w:tcPr>
            <w:tcW w:w="1710" w:type="dxa"/>
            <w:tcBorders>
              <w:top w:val="nil"/>
            </w:tcBorders>
          </w:tcPr>
          <w:p w:rsidR="00B6459C" w:rsidRDefault="00B6459C">
            <w:pPr>
              <w:pStyle w:val="TableParagraph"/>
              <w:ind w:left="0"/>
              <w:rPr>
                <w:sz w:val="24"/>
              </w:rPr>
            </w:pPr>
          </w:p>
        </w:tc>
      </w:tr>
    </w:tbl>
    <w:p w:rsidR="00B6459C" w:rsidRDefault="00F70658">
      <w:pPr>
        <w:spacing w:before="2"/>
        <w:ind w:left="359"/>
        <w:jc w:val="both"/>
        <w:rPr>
          <w:b/>
          <w:sz w:val="25"/>
        </w:rPr>
      </w:pPr>
      <w:r>
        <w:rPr>
          <w:b/>
          <w:sz w:val="25"/>
        </w:rPr>
        <w:t>Source:</w:t>
      </w:r>
      <w:r>
        <w:rPr>
          <w:b/>
          <w:spacing w:val="56"/>
          <w:sz w:val="25"/>
        </w:rPr>
        <w:t xml:space="preserve"> </w:t>
      </w:r>
      <w:r>
        <w:rPr>
          <w:b/>
          <w:sz w:val="25"/>
        </w:rPr>
        <w:t>SPSS</w:t>
      </w:r>
      <w:r>
        <w:rPr>
          <w:b/>
          <w:spacing w:val="-2"/>
          <w:sz w:val="25"/>
        </w:rPr>
        <w:t xml:space="preserve"> </w:t>
      </w:r>
      <w:r>
        <w:rPr>
          <w:b/>
          <w:sz w:val="25"/>
        </w:rPr>
        <w:t>computation,</w:t>
      </w:r>
      <w:r>
        <w:rPr>
          <w:b/>
          <w:spacing w:val="-2"/>
          <w:sz w:val="25"/>
        </w:rPr>
        <w:t xml:space="preserve"> </w:t>
      </w:r>
      <w:r>
        <w:rPr>
          <w:b/>
          <w:spacing w:val="-4"/>
          <w:sz w:val="25"/>
        </w:rPr>
        <w:t>2025</w:t>
      </w:r>
    </w:p>
    <w:p w:rsidR="00B6459C" w:rsidRDefault="00F70658">
      <w:pPr>
        <w:pStyle w:val="BodyText"/>
        <w:tabs>
          <w:tab w:val="left" w:pos="6839"/>
        </w:tabs>
        <w:spacing w:before="144" w:line="360" w:lineRule="auto"/>
        <w:ind w:left="359" w:right="1080"/>
        <w:jc w:val="both"/>
      </w:pPr>
      <w:r>
        <w:t>In the above table in answer to what respondents think about the Achieving high quality work/life balance for employee is important to the</w:t>
      </w:r>
      <w:r>
        <w:tab/>
        <w:t>organization, it is shown</w:t>
      </w:r>
      <w:r>
        <w:rPr>
          <w:spacing w:val="40"/>
        </w:rPr>
        <w:t xml:space="preserve"> </w:t>
      </w:r>
      <w:r>
        <w:t>that</w:t>
      </w:r>
      <w:r>
        <w:rPr>
          <w:spacing w:val="40"/>
        </w:rPr>
        <w:t xml:space="preserve"> </w:t>
      </w:r>
      <w:r>
        <w:t>42.3%</w:t>
      </w:r>
      <w:r>
        <w:rPr>
          <w:spacing w:val="40"/>
        </w:rPr>
        <w:t xml:space="preserve"> </w:t>
      </w:r>
      <w:r>
        <w:t>sees</w:t>
      </w:r>
      <w:r>
        <w:rPr>
          <w:spacing w:val="40"/>
        </w:rPr>
        <w:t xml:space="preserve"> </w:t>
      </w:r>
      <w:r>
        <w:t>it as strongly agree, 45.4% says it agreed to it, 10.3% also have undecided thought about it, and 2.1% of the respondent disagreed with</w:t>
      </w:r>
      <w:r>
        <w:rPr>
          <w:spacing w:val="-3"/>
        </w:rPr>
        <w:t xml:space="preserve"> </w:t>
      </w:r>
      <w:r>
        <w:t>it.</w:t>
      </w:r>
      <w:r>
        <w:rPr>
          <w:spacing w:val="-3"/>
        </w:rPr>
        <w:t xml:space="preserve"> </w:t>
      </w:r>
      <w:r>
        <w:t>From the table above it shows that 87.6% of the employees agreed that when employee is allowed to care for it family and life matters it enable them</w:t>
      </w:r>
      <w:r>
        <w:rPr>
          <w:spacing w:val="-2"/>
        </w:rPr>
        <w:t xml:space="preserve"> </w:t>
      </w:r>
      <w:r>
        <w:t>to</w:t>
      </w:r>
      <w:r>
        <w:rPr>
          <w:spacing w:val="-2"/>
        </w:rPr>
        <w:t xml:space="preserve"> </w:t>
      </w:r>
      <w:r>
        <w:t>balancing</w:t>
      </w:r>
      <w:r>
        <w:rPr>
          <w:spacing w:val="-2"/>
        </w:rPr>
        <w:t xml:space="preserve"> </w:t>
      </w:r>
      <w:r>
        <w:t>it</w:t>
      </w:r>
      <w:r>
        <w:rPr>
          <w:spacing w:val="-2"/>
        </w:rPr>
        <w:t xml:space="preserve"> </w:t>
      </w:r>
      <w:r>
        <w:t>with</w:t>
      </w:r>
      <w:r>
        <w:rPr>
          <w:spacing w:val="-2"/>
        </w:rPr>
        <w:t xml:space="preserve"> </w:t>
      </w:r>
      <w:r>
        <w:t>work place tasks.</w:t>
      </w:r>
    </w:p>
    <w:p w:rsidR="00B6459C" w:rsidRDefault="00F70658">
      <w:pPr>
        <w:pStyle w:val="Heading2"/>
        <w:jc w:val="left"/>
      </w:pPr>
      <w:r>
        <w:t>4.6</w:t>
      </w:r>
      <w:r>
        <w:rPr>
          <w:spacing w:val="-1"/>
        </w:rPr>
        <w:t xml:space="preserve"> </w:t>
      </w:r>
      <w:r>
        <w:t>TEST</w:t>
      </w:r>
      <w:r>
        <w:rPr>
          <w:spacing w:val="-1"/>
        </w:rPr>
        <w:t xml:space="preserve"> </w:t>
      </w:r>
      <w:r>
        <w:t>OF</w:t>
      </w:r>
      <w:r>
        <w:rPr>
          <w:spacing w:val="-1"/>
        </w:rPr>
        <w:t xml:space="preserve"> </w:t>
      </w:r>
      <w:r>
        <w:rPr>
          <w:spacing w:val="-2"/>
        </w:rPr>
        <w:t>HYPOTHESES</w:t>
      </w:r>
    </w:p>
    <w:p w:rsidR="00B6459C" w:rsidRDefault="00F70658">
      <w:pPr>
        <w:pStyle w:val="BodyText"/>
        <w:spacing w:before="144" w:line="360" w:lineRule="auto"/>
        <w:ind w:left="359" w:right="1137"/>
        <w:jc w:val="both"/>
      </w:pPr>
      <w:r>
        <w:t>H</w:t>
      </w:r>
      <w:r>
        <w:rPr>
          <w:vertAlign w:val="subscript"/>
        </w:rPr>
        <w:t>0</w:t>
      </w:r>
      <w:r>
        <w:rPr>
          <w:spacing w:val="-6"/>
        </w:rPr>
        <w:t xml:space="preserve"> </w:t>
      </w:r>
      <w:r>
        <w:t>There</w:t>
      </w:r>
      <w:r>
        <w:rPr>
          <w:spacing w:val="-6"/>
        </w:rPr>
        <w:t xml:space="preserve"> </w:t>
      </w:r>
      <w:r>
        <w:t>is</w:t>
      </w:r>
      <w:r>
        <w:rPr>
          <w:spacing w:val="-6"/>
        </w:rPr>
        <w:t xml:space="preserve"> </w:t>
      </w:r>
      <w:r>
        <w:t>no</w:t>
      </w:r>
      <w:r>
        <w:rPr>
          <w:spacing w:val="-6"/>
        </w:rPr>
        <w:t xml:space="preserve"> </w:t>
      </w:r>
      <w:r>
        <w:t>significant</w:t>
      </w:r>
      <w:r>
        <w:rPr>
          <w:spacing w:val="-6"/>
        </w:rPr>
        <w:t xml:space="preserve"> </w:t>
      </w:r>
      <w:r>
        <w:t>impact</w:t>
      </w:r>
      <w:r>
        <w:rPr>
          <w:spacing w:val="-6"/>
        </w:rPr>
        <w:t xml:space="preserve"> </w:t>
      </w:r>
      <w:r>
        <w:t>between</w:t>
      </w:r>
      <w:r>
        <w:rPr>
          <w:spacing w:val="-6"/>
        </w:rPr>
        <w:t xml:space="preserve"> </w:t>
      </w:r>
      <w:r>
        <w:t>part</w:t>
      </w:r>
      <w:r>
        <w:rPr>
          <w:spacing w:val="-6"/>
        </w:rPr>
        <w:t xml:space="preserve"> </w:t>
      </w:r>
      <w:r>
        <w:t>time</w:t>
      </w:r>
      <w:r>
        <w:rPr>
          <w:spacing w:val="-6"/>
        </w:rPr>
        <w:t xml:space="preserve"> </w:t>
      </w:r>
      <w:r>
        <w:t>work</w:t>
      </w:r>
      <w:r>
        <w:rPr>
          <w:spacing w:val="-6"/>
        </w:rPr>
        <w:t xml:space="preserve"> </w:t>
      </w:r>
      <w:r>
        <w:t>and</w:t>
      </w:r>
      <w:r>
        <w:rPr>
          <w:spacing w:val="-6"/>
        </w:rPr>
        <w:t xml:space="preserve"> </w:t>
      </w:r>
      <w:r>
        <w:t>employee</w:t>
      </w:r>
      <w:r>
        <w:rPr>
          <w:spacing w:val="-6"/>
        </w:rPr>
        <w:t xml:space="preserve"> </w:t>
      </w:r>
      <w:r>
        <w:t>productivity</w:t>
      </w:r>
      <w:proofErr w:type="gramStart"/>
      <w:r>
        <w:t>..</w:t>
      </w:r>
      <w:proofErr w:type="gramEnd"/>
      <w:r>
        <w:t xml:space="preserve"> H</w:t>
      </w:r>
      <w:r>
        <w:rPr>
          <w:vertAlign w:val="subscript"/>
        </w:rPr>
        <w:t>0</w:t>
      </w:r>
      <w:r>
        <w:t xml:space="preserve"> There is no significant impact in job sharing and employee productivity</w:t>
      </w:r>
      <w:proofErr w:type="gramStart"/>
      <w:r>
        <w:t>..</w:t>
      </w:r>
      <w:proofErr w:type="gramEnd"/>
    </w:p>
    <w:p w:rsidR="00B6459C" w:rsidRDefault="00F70658">
      <w:pPr>
        <w:pStyle w:val="BodyText"/>
        <w:ind w:left="359"/>
        <w:jc w:val="both"/>
      </w:pPr>
      <w:r>
        <w:t>H</w:t>
      </w:r>
      <w:r>
        <w:rPr>
          <w:vertAlign w:val="subscript"/>
        </w:rPr>
        <w:t>0</w:t>
      </w:r>
      <w:r>
        <w:rPr>
          <w:spacing w:val="-2"/>
        </w:rPr>
        <w:t xml:space="preserve"> </w:t>
      </w:r>
      <w:r>
        <w:t>Job</w:t>
      </w:r>
      <w:r>
        <w:rPr>
          <w:spacing w:val="-2"/>
        </w:rPr>
        <w:t xml:space="preserve"> </w:t>
      </w:r>
      <w:r>
        <w:t>sharing</w:t>
      </w:r>
      <w:r>
        <w:rPr>
          <w:spacing w:val="-1"/>
        </w:rPr>
        <w:t xml:space="preserve"> </w:t>
      </w:r>
      <w:r>
        <w:t>and</w:t>
      </w:r>
      <w:r>
        <w:rPr>
          <w:spacing w:val="-2"/>
        </w:rPr>
        <w:t xml:space="preserve"> </w:t>
      </w:r>
      <w:r>
        <w:t>job</w:t>
      </w:r>
      <w:r>
        <w:rPr>
          <w:spacing w:val="-1"/>
        </w:rPr>
        <w:t xml:space="preserve"> </w:t>
      </w:r>
      <w:r>
        <w:t>satisfaction</w:t>
      </w:r>
      <w:r>
        <w:rPr>
          <w:spacing w:val="-2"/>
        </w:rPr>
        <w:t xml:space="preserve"> </w:t>
      </w:r>
      <w:r>
        <w:t>are</w:t>
      </w:r>
      <w:r>
        <w:rPr>
          <w:spacing w:val="-1"/>
        </w:rPr>
        <w:t xml:space="preserve"> </w:t>
      </w:r>
      <w:r>
        <w:t>not</w:t>
      </w:r>
      <w:r>
        <w:rPr>
          <w:spacing w:val="-2"/>
        </w:rPr>
        <w:t xml:space="preserve"> </w:t>
      </w:r>
      <w:r>
        <w:t>related</w:t>
      </w:r>
      <w:r>
        <w:rPr>
          <w:spacing w:val="-1"/>
        </w:rPr>
        <w:t xml:space="preserve"> </w:t>
      </w:r>
      <w:r>
        <w:t>to</w:t>
      </w:r>
      <w:r>
        <w:rPr>
          <w:spacing w:val="-2"/>
        </w:rPr>
        <w:t xml:space="preserve"> </w:t>
      </w:r>
      <w:r>
        <w:t>one</w:t>
      </w:r>
      <w:r>
        <w:rPr>
          <w:spacing w:val="-1"/>
        </w:rPr>
        <w:t xml:space="preserve"> </w:t>
      </w:r>
      <w:r>
        <w:rPr>
          <w:spacing w:val="-2"/>
        </w:rPr>
        <w:t>another.</w:t>
      </w:r>
    </w:p>
    <w:p w:rsidR="00B6459C" w:rsidRDefault="00F70658">
      <w:pPr>
        <w:pStyle w:val="Heading2"/>
        <w:spacing w:before="144"/>
      </w:pPr>
      <w:r>
        <w:t>Hypotheses</w:t>
      </w:r>
      <w:r>
        <w:rPr>
          <w:spacing w:val="-1"/>
        </w:rPr>
        <w:t xml:space="preserve"> </w:t>
      </w:r>
      <w:r>
        <w:rPr>
          <w:spacing w:val="-10"/>
        </w:rPr>
        <w:t>1</w:t>
      </w:r>
    </w:p>
    <w:p w:rsidR="00B6459C" w:rsidRDefault="00F70658">
      <w:pPr>
        <w:pStyle w:val="BodyText"/>
        <w:spacing w:before="143"/>
        <w:ind w:left="359"/>
        <w:jc w:val="both"/>
      </w:pPr>
      <w:r>
        <w:t>H</w:t>
      </w:r>
      <w:r>
        <w:rPr>
          <w:vertAlign w:val="subscript"/>
        </w:rPr>
        <w:t>0</w:t>
      </w:r>
      <w:r>
        <w:rPr>
          <w:spacing w:val="-2"/>
        </w:rPr>
        <w:t xml:space="preserve"> </w:t>
      </w:r>
      <w:r>
        <w:t>There</w:t>
      </w:r>
      <w:r>
        <w:rPr>
          <w:spacing w:val="-1"/>
        </w:rPr>
        <w:t xml:space="preserve"> </w:t>
      </w:r>
      <w:r>
        <w:t>is</w:t>
      </w:r>
      <w:r>
        <w:rPr>
          <w:spacing w:val="-2"/>
        </w:rPr>
        <w:t xml:space="preserve"> </w:t>
      </w:r>
      <w:r>
        <w:t>no</w:t>
      </w:r>
      <w:r>
        <w:rPr>
          <w:spacing w:val="-1"/>
        </w:rPr>
        <w:t xml:space="preserve"> </w:t>
      </w:r>
      <w:r>
        <w:t>significant</w:t>
      </w:r>
      <w:r>
        <w:rPr>
          <w:spacing w:val="-2"/>
        </w:rPr>
        <w:t xml:space="preserve"> </w:t>
      </w:r>
      <w:r>
        <w:t>impact</w:t>
      </w:r>
      <w:r>
        <w:rPr>
          <w:spacing w:val="-1"/>
        </w:rPr>
        <w:t xml:space="preserve"> </w:t>
      </w:r>
      <w:r>
        <w:t>between</w:t>
      </w:r>
      <w:r>
        <w:rPr>
          <w:spacing w:val="-2"/>
        </w:rPr>
        <w:t xml:space="preserve"> </w:t>
      </w:r>
      <w:r>
        <w:t>part</w:t>
      </w:r>
      <w:r>
        <w:rPr>
          <w:spacing w:val="-1"/>
        </w:rPr>
        <w:t xml:space="preserve"> </w:t>
      </w:r>
      <w:r>
        <w:t>time</w:t>
      </w:r>
      <w:r>
        <w:rPr>
          <w:spacing w:val="-2"/>
        </w:rPr>
        <w:t xml:space="preserve"> </w:t>
      </w:r>
      <w:r>
        <w:t>work</w:t>
      </w:r>
      <w:r>
        <w:rPr>
          <w:spacing w:val="-1"/>
        </w:rPr>
        <w:t xml:space="preserve"> </w:t>
      </w:r>
      <w:r>
        <w:t>and</w:t>
      </w:r>
      <w:r>
        <w:rPr>
          <w:spacing w:val="-2"/>
        </w:rPr>
        <w:t xml:space="preserve"> </w:t>
      </w:r>
      <w:r>
        <w:t>employee</w:t>
      </w:r>
      <w:r>
        <w:rPr>
          <w:spacing w:val="-1"/>
        </w:rPr>
        <w:t xml:space="preserve"> </w:t>
      </w:r>
      <w:r>
        <w:rPr>
          <w:spacing w:val="-2"/>
        </w:rPr>
        <w:t>productivity</w:t>
      </w:r>
      <w:proofErr w:type="gramStart"/>
      <w:r>
        <w:rPr>
          <w:spacing w:val="-2"/>
        </w:rPr>
        <w:t>..</w:t>
      </w:r>
      <w:proofErr w:type="gramEnd"/>
    </w:p>
    <w:p w:rsidR="00B6459C" w:rsidRDefault="00F70658">
      <w:pPr>
        <w:spacing w:before="17"/>
        <w:ind w:left="376" w:right="1094"/>
        <w:jc w:val="center"/>
        <w:rPr>
          <w:rFonts w:ascii="Calibri"/>
        </w:rPr>
      </w:pPr>
      <w:r>
        <w:rPr>
          <w:rFonts w:ascii="Calibri"/>
          <w:spacing w:val="-5"/>
        </w:rPr>
        <w:t>40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ind w:left="359"/>
        <w:jc w:val="both"/>
      </w:pPr>
      <w:r>
        <w:lastRenderedPageBreak/>
        <w:t>Model</w:t>
      </w:r>
      <w:r>
        <w:rPr>
          <w:spacing w:val="-1"/>
        </w:rPr>
        <w:t xml:space="preserve"> </w:t>
      </w:r>
      <w:r>
        <w:rPr>
          <w:spacing w:val="-2"/>
        </w:rPr>
        <w:t>Summary</w:t>
      </w:r>
    </w:p>
    <w:p w:rsidR="00B6459C" w:rsidRDefault="00B6459C">
      <w:pPr>
        <w:pStyle w:val="BodyText"/>
        <w:spacing w:before="6"/>
        <w:rPr>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1680"/>
        <w:gridCol w:w="1725"/>
        <w:gridCol w:w="1545"/>
        <w:gridCol w:w="1965"/>
      </w:tblGrid>
      <w:tr w:rsidR="00B6459C">
        <w:trPr>
          <w:trHeight w:val="869"/>
        </w:trPr>
        <w:tc>
          <w:tcPr>
            <w:tcW w:w="1710" w:type="dxa"/>
          </w:tcPr>
          <w:p w:rsidR="00B6459C" w:rsidRDefault="00F70658">
            <w:pPr>
              <w:pStyle w:val="TableParagraph"/>
              <w:spacing w:before="11"/>
              <w:rPr>
                <w:sz w:val="25"/>
              </w:rPr>
            </w:pPr>
            <w:r>
              <w:rPr>
                <w:spacing w:val="-2"/>
                <w:sz w:val="25"/>
              </w:rPr>
              <w:t>Model</w:t>
            </w:r>
          </w:p>
        </w:tc>
        <w:tc>
          <w:tcPr>
            <w:tcW w:w="1680" w:type="dxa"/>
          </w:tcPr>
          <w:p w:rsidR="00B6459C" w:rsidRDefault="00F70658">
            <w:pPr>
              <w:pStyle w:val="TableParagraph"/>
              <w:spacing w:before="11"/>
              <w:rPr>
                <w:sz w:val="25"/>
              </w:rPr>
            </w:pPr>
            <w:r>
              <w:rPr>
                <w:spacing w:val="-10"/>
                <w:sz w:val="25"/>
              </w:rPr>
              <w:t>R</w:t>
            </w:r>
          </w:p>
        </w:tc>
        <w:tc>
          <w:tcPr>
            <w:tcW w:w="1725" w:type="dxa"/>
          </w:tcPr>
          <w:p w:rsidR="00B6459C" w:rsidRDefault="00F70658">
            <w:pPr>
              <w:pStyle w:val="TableParagraph"/>
              <w:spacing w:before="11"/>
              <w:rPr>
                <w:sz w:val="25"/>
              </w:rPr>
            </w:pPr>
            <w:r>
              <w:rPr>
                <w:sz w:val="25"/>
              </w:rPr>
              <w:t>R</w:t>
            </w:r>
            <w:r>
              <w:rPr>
                <w:spacing w:val="-1"/>
                <w:sz w:val="25"/>
              </w:rPr>
              <w:t xml:space="preserve"> </w:t>
            </w:r>
            <w:r>
              <w:rPr>
                <w:spacing w:val="-2"/>
                <w:sz w:val="25"/>
              </w:rPr>
              <w:t>Square</w:t>
            </w:r>
          </w:p>
        </w:tc>
        <w:tc>
          <w:tcPr>
            <w:tcW w:w="1545" w:type="dxa"/>
          </w:tcPr>
          <w:p w:rsidR="00B6459C" w:rsidRDefault="00F70658">
            <w:pPr>
              <w:pStyle w:val="TableParagraph"/>
              <w:tabs>
                <w:tab w:val="left" w:pos="1242"/>
              </w:tabs>
              <w:spacing w:before="11"/>
              <w:rPr>
                <w:sz w:val="25"/>
              </w:rPr>
            </w:pPr>
            <w:r>
              <w:rPr>
                <w:spacing w:val="-2"/>
                <w:sz w:val="25"/>
              </w:rPr>
              <w:t>Adjusted</w:t>
            </w:r>
            <w:r>
              <w:rPr>
                <w:sz w:val="25"/>
              </w:rPr>
              <w:tab/>
            </w:r>
            <w:r>
              <w:rPr>
                <w:spacing w:val="-10"/>
                <w:sz w:val="25"/>
              </w:rPr>
              <w:t>R</w:t>
            </w:r>
          </w:p>
          <w:p w:rsidR="00B6459C" w:rsidRDefault="00F70658">
            <w:pPr>
              <w:pStyle w:val="TableParagraph"/>
              <w:spacing w:before="144"/>
              <w:rPr>
                <w:sz w:val="25"/>
              </w:rPr>
            </w:pPr>
            <w:r>
              <w:rPr>
                <w:spacing w:val="-2"/>
                <w:sz w:val="25"/>
              </w:rPr>
              <w:t>Square</w:t>
            </w:r>
          </w:p>
        </w:tc>
        <w:tc>
          <w:tcPr>
            <w:tcW w:w="1965" w:type="dxa"/>
          </w:tcPr>
          <w:p w:rsidR="00B6459C" w:rsidRDefault="00F70658">
            <w:pPr>
              <w:pStyle w:val="TableParagraph"/>
              <w:spacing w:before="11"/>
              <w:rPr>
                <w:sz w:val="25"/>
              </w:rPr>
            </w:pPr>
            <w:r>
              <w:rPr>
                <w:sz w:val="25"/>
              </w:rPr>
              <w:t>Std.</w:t>
            </w:r>
            <w:r>
              <w:rPr>
                <w:spacing w:val="29"/>
                <w:sz w:val="25"/>
              </w:rPr>
              <w:t xml:space="preserve"> </w:t>
            </w:r>
            <w:r>
              <w:rPr>
                <w:sz w:val="25"/>
              </w:rPr>
              <w:t>Error</w:t>
            </w:r>
            <w:r>
              <w:rPr>
                <w:spacing w:val="29"/>
                <w:sz w:val="25"/>
              </w:rPr>
              <w:t xml:space="preserve"> </w:t>
            </w:r>
            <w:r>
              <w:rPr>
                <w:sz w:val="25"/>
              </w:rPr>
              <w:t>of</w:t>
            </w:r>
            <w:r>
              <w:rPr>
                <w:spacing w:val="29"/>
                <w:sz w:val="25"/>
              </w:rPr>
              <w:t xml:space="preserve"> </w:t>
            </w:r>
            <w:r>
              <w:rPr>
                <w:spacing w:val="-5"/>
                <w:sz w:val="25"/>
              </w:rPr>
              <w:t>the</w:t>
            </w:r>
          </w:p>
          <w:p w:rsidR="00B6459C" w:rsidRDefault="00F70658">
            <w:pPr>
              <w:pStyle w:val="TableParagraph"/>
              <w:spacing w:before="144"/>
              <w:rPr>
                <w:sz w:val="25"/>
              </w:rPr>
            </w:pPr>
            <w:r>
              <w:rPr>
                <w:spacing w:val="-2"/>
                <w:sz w:val="25"/>
              </w:rPr>
              <w:t>Estimate</w:t>
            </w:r>
          </w:p>
        </w:tc>
      </w:tr>
      <w:tr w:rsidR="00B6459C">
        <w:trPr>
          <w:trHeight w:val="419"/>
        </w:trPr>
        <w:tc>
          <w:tcPr>
            <w:tcW w:w="1710" w:type="dxa"/>
          </w:tcPr>
          <w:p w:rsidR="00B6459C" w:rsidRDefault="00F70658">
            <w:pPr>
              <w:pStyle w:val="TableParagraph"/>
              <w:spacing w:before="3"/>
              <w:rPr>
                <w:sz w:val="25"/>
              </w:rPr>
            </w:pPr>
            <w:r>
              <w:rPr>
                <w:spacing w:val="-10"/>
                <w:sz w:val="25"/>
              </w:rPr>
              <w:t>1</w:t>
            </w:r>
          </w:p>
        </w:tc>
        <w:tc>
          <w:tcPr>
            <w:tcW w:w="1680" w:type="dxa"/>
          </w:tcPr>
          <w:p w:rsidR="00B6459C" w:rsidRDefault="00F70658">
            <w:pPr>
              <w:pStyle w:val="TableParagraph"/>
              <w:spacing w:before="3"/>
              <w:rPr>
                <w:sz w:val="25"/>
              </w:rPr>
            </w:pPr>
            <w:r>
              <w:rPr>
                <w:spacing w:val="-2"/>
                <w:sz w:val="25"/>
              </w:rPr>
              <w:t>.638</w:t>
            </w:r>
            <w:r>
              <w:rPr>
                <w:spacing w:val="-2"/>
                <w:sz w:val="25"/>
                <w:vertAlign w:val="superscript"/>
              </w:rPr>
              <w:t>a</w:t>
            </w:r>
          </w:p>
        </w:tc>
        <w:tc>
          <w:tcPr>
            <w:tcW w:w="1725" w:type="dxa"/>
          </w:tcPr>
          <w:p w:rsidR="00B6459C" w:rsidRDefault="00F70658">
            <w:pPr>
              <w:pStyle w:val="TableParagraph"/>
              <w:spacing w:before="3"/>
              <w:rPr>
                <w:sz w:val="25"/>
              </w:rPr>
            </w:pPr>
            <w:r>
              <w:rPr>
                <w:spacing w:val="-4"/>
                <w:sz w:val="25"/>
              </w:rPr>
              <w:t>.407</w:t>
            </w:r>
          </w:p>
        </w:tc>
        <w:tc>
          <w:tcPr>
            <w:tcW w:w="1545" w:type="dxa"/>
          </w:tcPr>
          <w:p w:rsidR="00B6459C" w:rsidRDefault="00F70658">
            <w:pPr>
              <w:pStyle w:val="TableParagraph"/>
              <w:spacing w:before="3"/>
              <w:rPr>
                <w:sz w:val="25"/>
              </w:rPr>
            </w:pPr>
            <w:r>
              <w:rPr>
                <w:spacing w:val="-4"/>
                <w:sz w:val="25"/>
              </w:rPr>
              <w:t>.401</w:t>
            </w:r>
          </w:p>
        </w:tc>
        <w:tc>
          <w:tcPr>
            <w:tcW w:w="1965" w:type="dxa"/>
          </w:tcPr>
          <w:p w:rsidR="00B6459C" w:rsidRDefault="00F70658">
            <w:pPr>
              <w:pStyle w:val="TableParagraph"/>
              <w:spacing w:before="3"/>
              <w:rPr>
                <w:sz w:val="25"/>
              </w:rPr>
            </w:pPr>
            <w:r>
              <w:rPr>
                <w:spacing w:val="-2"/>
                <w:sz w:val="25"/>
              </w:rPr>
              <w:t>1.73433</w:t>
            </w:r>
          </w:p>
        </w:tc>
      </w:tr>
    </w:tbl>
    <w:p w:rsidR="00B6459C" w:rsidRDefault="00F70658">
      <w:pPr>
        <w:pStyle w:val="BodyText"/>
        <w:spacing w:before="17" w:line="360" w:lineRule="auto"/>
        <w:ind w:left="359" w:right="6055"/>
      </w:pPr>
      <w:r>
        <w:t>a.</w:t>
      </w:r>
      <w:r>
        <w:rPr>
          <w:spacing w:val="-10"/>
        </w:rPr>
        <w:t xml:space="preserve"> </w:t>
      </w:r>
      <w:r>
        <w:t>Predictors:</w:t>
      </w:r>
      <w:r>
        <w:rPr>
          <w:spacing w:val="-10"/>
        </w:rPr>
        <w:t xml:space="preserve"> </w:t>
      </w:r>
      <w:r>
        <w:t>(constant),</w:t>
      </w:r>
      <w:r>
        <w:rPr>
          <w:spacing w:val="-10"/>
        </w:rPr>
        <w:t xml:space="preserve"> </w:t>
      </w:r>
      <w:r>
        <w:t>part</w:t>
      </w:r>
      <w:r>
        <w:rPr>
          <w:spacing w:val="-10"/>
        </w:rPr>
        <w:t xml:space="preserve"> </w:t>
      </w:r>
      <w:r>
        <w:t xml:space="preserve">time </w:t>
      </w:r>
      <w:proofErr w:type="spellStart"/>
      <w:r>
        <w:rPr>
          <w:spacing w:val="-2"/>
        </w:rPr>
        <w:t>ANOVA</w:t>
      </w:r>
      <w:r>
        <w:rPr>
          <w:spacing w:val="-2"/>
          <w:vertAlign w:val="superscript"/>
        </w:rPr>
        <w:t>b</w:t>
      </w:r>
      <w:proofErr w:type="spellEnd"/>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5"/>
        <w:gridCol w:w="1890"/>
        <w:gridCol w:w="810"/>
        <w:gridCol w:w="1710"/>
        <w:gridCol w:w="1170"/>
        <w:gridCol w:w="1350"/>
      </w:tblGrid>
      <w:tr w:rsidR="00B6459C">
        <w:trPr>
          <w:trHeight w:val="434"/>
        </w:trPr>
        <w:tc>
          <w:tcPr>
            <w:tcW w:w="1905" w:type="dxa"/>
          </w:tcPr>
          <w:p w:rsidR="00B6459C" w:rsidRDefault="00F70658">
            <w:pPr>
              <w:pStyle w:val="TableParagraph"/>
              <w:rPr>
                <w:sz w:val="25"/>
              </w:rPr>
            </w:pPr>
            <w:r>
              <w:rPr>
                <w:spacing w:val="-2"/>
                <w:sz w:val="25"/>
              </w:rPr>
              <w:t>Model</w:t>
            </w:r>
          </w:p>
        </w:tc>
        <w:tc>
          <w:tcPr>
            <w:tcW w:w="1890" w:type="dxa"/>
          </w:tcPr>
          <w:p w:rsidR="00B6459C" w:rsidRDefault="00F70658">
            <w:pPr>
              <w:pStyle w:val="TableParagraph"/>
              <w:rPr>
                <w:sz w:val="25"/>
              </w:rPr>
            </w:pPr>
            <w:r>
              <w:rPr>
                <w:sz w:val="25"/>
              </w:rPr>
              <w:t>Sum</w:t>
            </w:r>
            <w:r>
              <w:rPr>
                <w:spacing w:val="-1"/>
                <w:sz w:val="25"/>
              </w:rPr>
              <w:t xml:space="preserve"> </w:t>
            </w:r>
            <w:r>
              <w:rPr>
                <w:sz w:val="25"/>
              </w:rPr>
              <w:t>of</w:t>
            </w:r>
            <w:r>
              <w:rPr>
                <w:spacing w:val="-1"/>
                <w:sz w:val="25"/>
              </w:rPr>
              <w:t xml:space="preserve"> </w:t>
            </w:r>
            <w:r>
              <w:rPr>
                <w:spacing w:val="-2"/>
                <w:sz w:val="25"/>
              </w:rPr>
              <w:t>Square</w:t>
            </w:r>
          </w:p>
        </w:tc>
        <w:tc>
          <w:tcPr>
            <w:tcW w:w="810" w:type="dxa"/>
          </w:tcPr>
          <w:p w:rsidR="00B6459C" w:rsidRDefault="00F70658">
            <w:pPr>
              <w:pStyle w:val="TableParagraph"/>
              <w:rPr>
                <w:sz w:val="25"/>
              </w:rPr>
            </w:pPr>
            <w:proofErr w:type="spellStart"/>
            <w:r>
              <w:rPr>
                <w:spacing w:val="-5"/>
                <w:sz w:val="25"/>
              </w:rPr>
              <w:t>df</w:t>
            </w:r>
            <w:proofErr w:type="spellEnd"/>
          </w:p>
        </w:tc>
        <w:tc>
          <w:tcPr>
            <w:tcW w:w="1710" w:type="dxa"/>
          </w:tcPr>
          <w:p w:rsidR="00B6459C" w:rsidRDefault="00F70658">
            <w:pPr>
              <w:pStyle w:val="TableParagraph"/>
              <w:rPr>
                <w:sz w:val="25"/>
              </w:rPr>
            </w:pPr>
            <w:r>
              <w:rPr>
                <w:sz w:val="25"/>
              </w:rPr>
              <w:t>Mean</w:t>
            </w:r>
            <w:r>
              <w:rPr>
                <w:spacing w:val="-1"/>
                <w:sz w:val="25"/>
              </w:rPr>
              <w:t xml:space="preserve"> </w:t>
            </w:r>
            <w:r>
              <w:rPr>
                <w:spacing w:val="-2"/>
                <w:sz w:val="25"/>
              </w:rPr>
              <w:t>Square</w:t>
            </w:r>
          </w:p>
        </w:tc>
        <w:tc>
          <w:tcPr>
            <w:tcW w:w="1170" w:type="dxa"/>
          </w:tcPr>
          <w:p w:rsidR="00B6459C" w:rsidRDefault="00F70658">
            <w:pPr>
              <w:pStyle w:val="TableParagraph"/>
              <w:rPr>
                <w:sz w:val="25"/>
              </w:rPr>
            </w:pPr>
            <w:r>
              <w:rPr>
                <w:spacing w:val="-10"/>
                <w:sz w:val="25"/>
              </w:rPr>
              <w:t>F</w:t>
            </w:r>
          </w:p>
        </w:tc>
        <w:tc>
          <w:tcPr>
            <w:tcW w:w="1350" w:type="dxa"/>
          </w:tcPr>
          <w:p w:rsidR="00B6459C" w:rsidRDefault="00F70658">
            <w:pPr>
              <w:pStyle w:val="TableParagraph"/>
              <w:rPr>
                <w:sz w:val="25"/>
              </w:rPr>
            </w:pPr>
            <w:r>
              <w:rPr>
                <w:spacing w:val="-4"/>
                <w:sz w:val="25"/>
              </w:rPr>
              <w:t>Sig.</w:t>
            </w:r>
          </w:p>
        </w:tc>
      </w:tr>
      <w:tr w:rsidR="00B6459C">
        <w:trPr>
          <w:trHeight w:val="475"/>
        </w:trPr>
        <w:tc>
          <w:tcPr>
            <w:tcW w:w="1905" w:type="dxa"/>
            <w:tcBorders>
              <w:bottom w:val="nil"/>
            </w:tcBorders>
          </w:tcPr>
          <w:p w:rsidR="00B6459C" w:rsidRDefault="00F70658">
            <w:pPr>
              <w:pStyle w:val="TableParagraph"/>
              <w:spacing w:line="284" w:lineRule="exact"/>
              <w:rPr>
                <w:sz w:val="25"/>
              </w:rPr>
            </w:pPr>
            <w:r>
              <w:rPr>
                <w:sz w:val="25"/>
              </w:rPr>
              <w:t>1</w:t>
            </w:r>
            <w:r>
              <w:rPr>
                <w:spacing w:val="-1"/>
                <w:sz w:val="25"/>
              </w:rPr>
              <w:t xml:space="preserve"> </w:t>
            </w:r>
            <w:r>
              <w:rPr>
                <w:spacing w:val="-2"/>
                <w:sz w:val="25"/>
              </w:rPr>
              <w:t>Regression</w:t>
            </w:r>
          </w:p>
        </w:tc>
        <w:tc>
          <w:tcPr>
            <w:tcW w:w="1890" w:type="dxa"/>
            <w:tcBorders>
              <w:bottom w:val="nil"/>
            </w:tcBorders>
          </w:tcPr>
          <w:p w:rsidR="00B6459C" w:rsidRDefault="00F70658">
            <w:pPr>
              <w:pStyle w:val="TableParagraph"/>
              <w:spacing w:line="284" w:lineRule="exact"/>
              <w:rPr>
                <w:sz w:val="25"/>
              </w:rPr>
            </w:pPr>
            <w:r>
              <w:rPr>
                <w:spacing w:val="-2"/>
                <w:sz w:val="25"/>
              </w:rPr>
              <w:t>196.332</w:t>
            </w:r>
          </w:p>
        </w:tc>
        <w:tc>
          <w:tcPr>
            <w:tcW w:w="810" w:type="dxa"/>
            <w:tcBorders>
              <w:bottom w:val="nil"/>
            </w:tcBorders>
          </w:tcPr>
          <w:p w:rsidR="00B6459C" w:rsidRDefault="00F70658">
            <w:pPr>
              <w:pStyle w:val="TableParagraph"/>
              <w:spacing w:line="284" w:lineRule="exact"/>
              <w:rPr>
                <w:sz w:val="25"/>
              </w:rPr>
            </w:pPr>
            <w:r>
              <w:rPr>
                <w:spacing w:val="-10"/>
                <w:sz w:val="25"/>
              </w:rPr>
              <w:t>1</w:t>
            </w:r>
          </w:p>
        </w:tc>
        <w:tc>
          <w:tcPr>
            <w:tcW w:w="1710" w:type="dxa"/>
            <w:tcBorders>
              <w:bottom w:val="nil"/>
            </w:tcBorders>
          </w:tcPr>
          <w:p w:rsidR="00B6459C" w:rsidRDefault="00F70658">
            <w:pPr>
              <w:pStyle w:val="TableParagraph"/>
              <w:spacing w:line="284" w:lineRule="exact"/>
              <w:rPr>
                <w:sz w:val="25"/>
              </w:rPr>
            </w:pPr>
            <w:r>
              <w:rPr>
                <w:spacing w:val="-2"/>
                <w:sz w:val="25"/>
              </w:rPr>
              <w:t>196.332</w:t>
            </w:r>
          </w:p>
        </w:tc>
        <w:tc>
          <w:tcPr>
            <w:tcW w:w="1170" w:type="dxa"/>
            <w:tcBorders>
              <w:bottom w:val="nil"/>
            </w:tcBorders>
          </w:tcPr>
          <w:p w:rsidR="00B6459C" w:rsidRDefault="00F70658">
            <w:pPr>
              <w:pStyle w:val="TableParagraph"/>
              <w:spacing w:line="284" w:lineRule="exact"/>
              <w:rPr>
                <w:sz w:val="25"/>
              </w:rPr>
            </w:pPr>
            <w:r>
              <w:rPr>
                <w:spacing w:val="-2"/>
                <w:sz w:val="25"/>
              </w:rPr>
              <w:t>65.272</w:t>
            </w:r>
          </w:p>
        </w:tc>
        <w:tc>
          <w:tcPr>
            <w:tcW w:w="1350" w:type="dxa"/>
            <w:tcBorders>
              <w:bottom w:val="nil"/>
            </w:tcBorders>
          </w:tcPr>
          <w:p w:rsidR="00B6459C" w:rsidRDefault="00F70658">
            <w:pPr>
              <w:pStyle w:val="TableParagraph"/>
              <w:spacing w:line="284" w:lineRule="exact"/>
              <w:rPr>
                <w:sz w:val="25"/>
              </w:rPr>
            </w:pPr>
            <w:r>
              <w:rPr>
                <w:spacing w:val="-2"/>
                <w:sz w:val="25"/>
              </w:rPr>
              <w:t>.000</w:t>
            </w:r>
            <w:r>
              <w:rPr>
                <w:spacing w:val="-2"/>
                <w:sz w:val="25"/>
                <w:vertAlign w:val="superscript"/>
              </w:rPr>
              <w:t>a</w:t>
            </w:r>
          </w:p>
        </w:tc>
      </w:tr>
      <w:tr w:rsidR="00B6459C">
        <w:trPr>
          <w:trHeight w:val="652"/>
        </w:trPr>
        <w:tc>
          <w:tcPr>
            <w:tcW w:w="1905" w:type="dxa"/>
            <w:tcBorders>
              <w:top w:val="nil"/>
              <w:bottom w:val="nil"/>
            </w:tcBorders>
          </w:tcPr>
          <w:p w:rsidR="00B6459C" w:rsidRDefault="00F70658">
            <w:pPr>
              <w:pStyle w:val="TableParagraph"/>
              <w:spacing w:before="166"/>
              <w:rPr>
                <w:sz w:val="25"/>
              </w:rPr>
            </w:pPr>
            <w:r>
              <w:rPr>
                <w:spacing w:val="-2"/>
                <w:sz w:val="25"/>
              </w:rPr>
              <w:t>Residual</w:t>
            </w:r>
          </w:p>
        </w:tc>
        <w:tc>
          <w:tcPr>
            <w:tcW w:w="1890" w:type="dxa"/>
            <w:tcBorders>
              <w:top w:val="nil"/>
              <w:bottom w:val="nil"/>
            </w:tcBorders>
          </w:tcPr>
          <w:p w:rsidR="00B6459C" w:rsidRDefault="00F70658">
            <w:pPr>
              <w:pStyle w:val="TableParagraph"/>
              <w:spacing w:before="166"/>
              <w:rPr>
                <w:sz w:val="25"/>
              </w:rPr>
            </w:pPr>
            <w:r>
              <w:rPr>
                <w:spacing w:val="-2"/>
                <w:sz w:val="25"/>
              </w:rPr>
              <w:t>285.750</w:t>
            </w:r>
          </w:p>
        </w:tc>
        <w:tc>
          <w:tcPr>
            <w:tcW w:w="810" w:type="dxa"/>
            <w:tcBorders>
              <w:top w:val="nil"/>
              <w:bottom w:val="nil"/>
            </w:tcBorders>
          </w:tcPr>
          <w:p w:rsidR="00B6459C" w:rsidRDefault="00F70658">
            <w:pPr>
              <w:pStyle w:val="TableParagraph"/>
              <w:spacing w:before="166"/>
              <w:rPr>
                <w:sz w:val="25"/>
              </w:rPr>
            </w:pPr>
            <w:r>
              <w:rPr>
                <w:spacing w:val="-5"/>
                <w:sz w:val="25"/>
              </w:rPr>
              <w:t>95</w:t>
            </w:r>
          </w:p>
        </w:tc>
        <w:tc>
          <w:tcPr>
            <w:tcW w:w="1710" w:type="dxa"/>
            <w:tcBorders>
              <w:top w:val="nil"/>
              <w:bottom w:val="nil"/>
            </w:tcBorders>
          </w:tcPr>
          <w:p w:rsidR="00B6459C" w:rsidRDefault="00F70658">
            <w:pPr>
              <w:pStyle w:val="TableParagraph"/>
              <w:spacing w:before="166"/>
              <w:rPr>
                <w:sz w:val="25"/>
              </w:rPr>
            </w:pPr>
            <w:r>
              <w:rPr>
                <w:spacing w:val="-2"/>
                <w:sz w:val="25"/>
              </w:rPr>
              <w:t>3.008</w:t>
            </w:r>
          </w:p>
        </w:tc>
        <w:tc>
          <w:tcPr>
            <w:tcW w:w="1170" w:type="dxa"/>
            <w:tcBorders>
              <w:top w:val="nil"/>
              <w:bottom w:val="nil"/>
            </w:tcBorders>
          </w:tcPr>
          <w:p w:rsidR="00B6459C" w:rsidRDefault="00B6459C">
            <w:pPr>
              <w:pStyle w:val="TableParagraph"/>
              <w:ind w:left="0"/>
              <w:rPr>
                <w:sz w:val="24"/>
              </w:rPr>
            </w:pPr>
          </w:p>
        </w:tc>
        <w:tc>
          <w:tcPr>
            <w:tcW w:w="1350" w:type="dxa"/>
            <w:tcBorders>
              <w:top w:val="nil"/>
              <w:bottom w:val="nil"/>
            </w:tcBorders>
          </w:tcPr>
          <w:p w:rsidR="00B6459C" w:rsidRDefault="00B6459C">
            <w:pPr>
              <w:pStyle w:val="TableParagraph"/>
              <w:ind w:left="0"/>
              <w:rPr>
                <w:sz w:val="24"/>
              </w:rPr>
            </w:pPr>
          </w:p>
        </w:tc>
      </w:tr>
      <w:tr w:rsidR="00B6459C">
        <w:trPr>
          <w:trHeight w:val="792"/>
        </w:trPr>
        <w:tc>
          <w:tcPr>
            <w:tcW w:w="1905" w:type="dxa"/>
            <w:tcBorders>
              <w:top w:val="nil"/>
            </w:tcBorders>
          </w:tcPr>
          <w:p w:rsidR="00B6459C" w:rsidRDefault="00F70658">
            <w:pPr>
              <w:pStyle w:val="TableParagraph"/>
              <w:spacing w:before="173"/>
              <w:rPr>
                <w:sz w:val="25"/>
              </w:rPr>
            </w:pPr>
            <w:r>
              <w:rPr>
                <w:spacing w:val="-2"/>
                <w:sz w:val="25"/>
              </w:rPr>
              <w:t>Total</w:t>
            </w:r>
          </w:p>
        </w:tc>
        <w:tc>
          <w:tcPr>
            <w:tcW w:w="1890" w:type="dxa"/>
            <w:tcBorders>
              <w:top w:val="nil"/>
            </w:tcBorders>
          </w:tcPr>
          <w:p w:rsidR="00B6459C" w:rsidRDefault="00F70658">
            <w:pPr>
              <w:pStyle w:val="TableParagraph"/>
              <w:spacing w:before="173"/>
              <w:rPr>
                <w:sz w:val="25"/>
              </w:rPr>
            </w:pPr>
            <w:r>
              <w:rPr>
                <w:spacing w:val="-2"/>
                <w:sz w:val="25"/>
              </w:rPr>
              <w:t>482.082</w:t>
            </w:r>
          </w:p>
        </w:tc>
        <w:tc>
          <w:tcPr>
            <w:tcW w:w="810" w:type="dxa"/>
            <w:tcBorders>
              <w:top w:val="nil"/>
            </w:tcBorders>
          </w:tcPr>
          <w:p w:rsidR="00B6459C" w:rsidRDefault="00F70658">
            <w:pPr>
              <w:pStyle w:val="TableParagraph"/>
              <w:spacing w:before="173"/>
              <w:rPr>
                <w:sz w:val="25"/>
              </w:rPr>
            </w:pPr>
            <w:r>
              <w:rPr>
                <w:spacing w:val="-5"/>
                <w:sz w:val="25"/>
              </w:rPr>
              <w:t>96</w:t>
            </w:r>
          </w:p>
        </w:tc>
        <w:tc>
          <w:tcPr>
            <w:tcW w:w="1710" w:type="dxa"/>
            <w:tcBorders>
              <w:top w:val="nil"/>
            </w:tcBorders>
          </w:tcPr>
          <w:p w:rsidR="00B6459C" w:rsidRDefault="00B6459C">
            <w:pPr>
              <w:pStyle w:val="TableParagraph"/>
              <w:ind w:left="0"/>
              <w:rPr>
                <w:sz w:val="24"/>
              </w:rPr>
            </w:pPr>
          </w:p>
        </w:tc>
        <w:tc>
          <w:tcPr>
            <w:tcW w:w="1170" w:type="dxa"/>
            <w:tcBorders>
              <w:top w:val="nil"/>
            </w:tcBorders>
          </w:tcPr>
          <w:p w:rsidR="00B6459C" w:rsidRDefault="00B6459C">
            <w:pPr>
              <w:pStyle w:val="TableParagraph"/>
              <w:ind w:left="0"/>
              <w:rPr>
                <w:sz w:val="24"/>
              </w:rPr>
            </w:pPr>
          </w:p>
        </w:tc>
        <w:tc>
          <w:tcPr>
            <w:tcW w:w="1350" w:type="dxa"/>
            <w:tcBorders>
              <w:top w:val="nil"/>
            </w:tcBorders>
          </w:tcPr>
          <w:p w:rsidR="00B6459C" w:rsidRDefault="00B6459C">
            <w:pPr>
              <w:pStyle w:val="TableParagraph"/>
              <w:ind w:left="0"/>
              <w:rPr>
                <w:sz w:val="24"/>
              </w:rPr>
            </w:pPr>
          </w:p>
        </w:tc>
      </w:tr>
    </w:tbl>
    <w:p w:rsidR="00B6459C" w:rsidRDefault="00F70658">
      <w:pPr>
        <w:pStyle w:val="ListParagraph"/>
        <w:numPr>
          <w:ilvl w:val="0"/>
          <w:numId w:val="3"/>
        </w:numPr>
        <w:tabs>
          <w:tab w:val="left" w:pos="593"/>
        </w:tabs>
        <w:ind w:left="593" w:hanging="234"/>
        <w:rPr>
          <w:sz w:val="25"/>
        </w:rPr>
      </w:pPr>
      <w:r>
        <w:rPr>
          <w:sz w:val="25"/>
        </w:rPr>
        <w:t>Predictors:</w:t>
      </w:r>
      <w:r>
        <w:rPr>
          <w:spacing w:val="-1"/>
          <w:sz w:val="25"/>
        </w:rPr>
        <w:t xml:space="preserve"> </w:t>
      </w:r>
      <w:r>
        <w:rPr>
          <w:sz w:val="25"/>
        </w:rPr>
        <w:t>(constant),</w:t>
      </w:r>
      <w:r>
        <w:rPr>
          <w:spacing w:val="-1"/>
          <w:sz w:val="25"/>
        </w:rPr>
        <w:t xml:space="preserve"> </w:t>
      </w:r>
      <w:r>
        <w:rPr>
          <w:sz w:val="25"/>
        </w:rPr>
        <w:t>part</w:t>
      </w:r>
      <w:r>
        <w:rPr>
          <w:spacing w:val="-1"/>
          <w:sz w:val="25"/>
        </w:rPr>
        <w:t xml:space="preserve"> </w:t>
      </w:r>
      <w:r>
        <w:rPr>
          <w:spacing w:val="-4"/>
          <w:sz w:val="25"/>
        </w:rPr>
        <w:t>time</w:t>
      </w:r>
    </w:p>
    <w:p w:rsidR="00B6459C" w:rsidRDefault="00F70658">
      <w:pPr>
        <w:pStyle w:val="ListParagraph"/>
        <w:numPr>
          <w:ilvl w:val="0"/>
          <w:numId w:val="3"/>
        </w:numPr>
        <w:tabs>
          <w:tab w:val="left" w:pos="608"/>
        </w:tabs>
        <w:spacing w:before="142"/>
        <w:ind w:left="608" w:hanging="249"/>
        <w:rPr>
          <w:sz w:val="25"/>
        </w:rPr>
      </w:pPr>
      <w:r>
        <w:rPr>
          <w:sz w:val="25"/>
        </w:rPr>
        <w:t>Dependent</w:t>
      </w:r>
      <w:r>
        <w:rPr>
          <w:spacing w:val="-11"/>
          <w:sz w:val="25"/>
        </w:rPr>
        <w:t xml:space="preserve"> </w:t>
      </w:r>
      <w:r>
        <w:rPr>
          <w:sz w:val="25"/>
        </w:rPr>
        <w:t>Variable:</w:t>
      </w:r>
      <w:r>
        <w:rPr>
          <w:spacing w:val="-10"/>
          <w:sz w:val="25"/>
        </w:rPr>
        <w:t xml:space="preserve"> </w:t>
      </w:r>
      <w:r>
        <w:rPr>
          <w:sz w:val="25"/>
        </w:rPr>
        <w:t>employee</w:t>
      </w:r>
      <w:r>
        <w:rPr>
          <w:spacing w:val="-10"/>
          <w:sz w:val="25"/>
        </w:rPr>
        <w:t xml:space="preserve"> </w:t>
      </w:r>
      <w:r>
        <w:rPr>
          <w:spacing w:val="-2"/>
          <w:sz w:val="25"/>
        </w:rPr>
        <w:t>productivity.</w:t>
      </w:r>
    </w:p>
    <w:p w:rsidR="00B6459C" w:rsidRDefault="00F70658">
      <w:pPr>
        <w:pStyle w:val="Heading2"/>
        <w:spacing w:before="143"/>
      </w:pPr>
      <w:r>
        <w:t>Interpretation</w:t>
      </w:r>
      <w:r>
        <w:rPr>
          <w:spacing w:val="-4"/>
        </w:rPr>
        <w:t xml:space="preserve"> </w:t>
      </w:r>
      <w:r>
        <w:t>and</w:t>
      </w:r>
      <w:r>
        <w:rPr>
          <w:spacing w:val="-3"/>
        </w:rPr>
        <w:t xml:space="preserve"> </w:t>
      </w:r>
      <w:r>
        <w:rPr>
          <w:spacing w:val="-2"/>
        </w:rPr>
        <w:t>Decision</w:t>
      </w:r>
    </w:p>
    <w:p w:rsidR="00B6459C" w:rsidRDefault="00F70658">
      <w:pPr>
        <w:pStyle w:val="BodyText"/>
        <w:spacing w:before="144" w:line="360" w:lineRule="auto"/>
        <w:ind w:left="359" w:right="1087"/>
        <w:jc w:val="both"/>
      </w:pPr>
      <w:r>
        <w:t xml:space="preserve">The model to be 0.407(4.07%). In the </w:t>
      </w:r>
      <w:proofErr w:type="spellStart"/>
      <w:r>
        <w:t>anova</w:t>
      </w:r>
      <w:proofErr w:type="spellEnd"/>
      <w:r>
        <w:t xml:space="preserve"> table above the </w:t>
      </w:r>
      <w:proofErr w:type="spellStart"/>
      <w:r>
        <w:t>fcal</w:t>
      </w:r>
      <w:proofErr w:type="spellEnd"/>
      <w:r>
        <w:t xml:space="preserve"> is 65.272 at 0.000 significant</w:t>
      </w:r>
      <w:r>
        <w:rPr>
          <w:spacing w:val="44"/>
        </w:rPr>
        <w:t xml:space="preserve"> </w:t>
      </w:r>
      <w:r>
        <w:t>levels.</w:t>
      </w:r>
      <w:r>
        <w:rPr>
          <w:spacing w:val="44"/>
        </w:rPr>
        <w:t xml:space="preserve"> </w:t>
      </w:r>
      <w:r>
        <w:t>The</w:t>
      </w:r>
      <w:r>
        <w:rPr>
          <w:spacing w:val="44"/>
        </w:rPr>
        <w:t xml:space="preserve"> </w:t>
      </w:r>
      <w:r>
        <w:t>decision</w:t>
      </w:r>
      <w:r>
        <w:rPr>
          <w:spacing w:val="29"/>
        </w:rPr>
        <w:t xml:space="preserve"> </w:t>
      </w:r>
      <w:r>
        <w:t>rule</w:t>
      </w:r>
      <w:r>
        <w:rPr>
          <w:spacing w:val="29"/>
        </w:rPr>
        <w:t xml:space="preserve"> </w:t>
      </w:r>
      <w:r>
        <w:t>however</w:t>
      </w:r>
      <w:r>
        <w:rPr>
          <w:spacing w:val="29"/>
        </w:rPr>
        <w:t xml:space="preserve"> </w:t>
      </w:r>
      <w:r>
        <w:t>states</w:t>
      </w:r>
      <w:r>
        <w:rPr>
          <w:spacing w:val="29"/>
        </w:rPr>
        <w:t xml:space="preserve"> </w:t>
      </w:r>
      <w:r>
        <w:t>that</w:t>
      </w:r>
      <w:r>
        <w:rPr>
          <w:spacing w:val="29"/>
        </w:rPr>
        <w:t xml:space="preserve"> </w:t>
      </w:r>
      <w:r>
        <w:t>the</w:t>
      </w:r>
      <w:r>
        <w:rPr>
          <w:spacing w:val="29"/>
        </w:rPr>
        <w:t xml:space="preserve"> </w:t>
      </w:r>
      <w:r>
        <w:t>level</w:t>
      </w:r>
      <w:r>
        <w:rPr>
          <w:spacing w:val="29"/>
        </w:rPr>
        <w:t xml:space="preserve"> </w:t>
      </w:r>
      <w:r>
        <w:t>of</w:t>
      </w:r>
      <w:r>
        <w:rPr>
          <w:spacing w:val="29"/>
        </w:rPr>
        <w:t xml:space="preserve"> </w:t>
      </w:r>
      <w:r>
        <w:t>significance</w:t>
      </w:r>
      <w:r>
        <w:rPr>
          <w:spacing w:val="29"/>
        </w:rPr>
        <w:t xml:space="preserve"> </w:t>
      </w:r>
      <w:r>
        <w:rPr>
          <w:spacing w:val="-5"/>
        </w:rPr>
        <w:t>is</w:t>
      </w:r>
    </w:p>
    <w:p w:rsidR="00B6459C" w:rsidRDefault="00F70658">
      <w:pPr>
        <w:pStyle w:val="BodyText"/>
        <w:spacing w:line="360" w:lineRule="auto"/>
        <w:ind w:left="359" w:right="1078"/>
        <w:jc w:val="both"/>
      </w:pPr>
      <w:r>
        <w:t xml:space="preserve">0.05 </w:t>
      </w:r>
      <w:proofErr w:type="gramStart"/>
      <w:r>
        <w:t>and</w:t>
      </w:r>
      <w:proofErr w:type="gramEnd"/>
      <w:r>
        <w:t xml:space="preserve"> at a state where p</w:t>
      </w:r>
      <w:r>
        <w:rPr>
          <w:u w:val="single"/>
        </w:rPr>
        <w:t>&lt;</w:t>
      </w:r>
      <w:r>
        <w:t>0.05 there will be needed for the rejection of null hypotheses and a necessary acceptance of alternative hypotheses. This however</w:t>
      </w:r>
      <w:r>
        <w:rPr>
          <w:spacing w:val="40"/>
        </w:rPr>
        <w:t xml:space="preserve"> </w:t>
      </w:r>
      <w:r>
        <w:t>means that impact between part time and employee productivity as P=0.000 and it is lower than the set significant level (0.05) hence there will need to reject null hypothesis and embrace alternate hypothesis.</w:t>
      </w:r>
    </w:p>
    <w:p w:rsidR="00B6459C" w:rsidRDefault="00F70658">
      <w:pPr>
        <w:pStyle w:val="Heading2"/>
        <w:ind w:left="0"/>
        <w:jc w:val="center"/>
      </w:pPr>
      <w:proofErr w:type="spellStart"/>
      <w:r>
        <w:rPr>
          <w:spacing w:val="-2"/>
        </w:rPr>
        <w:t>Coefficients</w:t>
      </w:r>
      <w:r>
        <w:rPr>
          <w:spacing w:val="-2"/>
          <w:vertAlign w:val="superscript"/>
        </w:rPr>
        <w:t>a</w:t>
      </w:r>
      <w:proofErr w:type="spellEnd"/>
    </w:p>
    <w:p w:rsidR="00B6459C" w:rsidRDefault="00B6459C">
      <w:pPr>
        <w:pStyle w:val="BodyText"/>
        <w:rPr>
          <w:b/>
        </w:rPr>
      </w:pPr>
    </w:p>
    <w:p w:rsidR="00B6459C" w:rsidRDefault="00B6459C">
      <w:pPr>
        <w:pStyle w:val="BodyText"/>
        <w:spacing w:before="64"/>
        <w:rPr>
          <w:b/>
        </w:rPr>
      </w:pPr>
    </w:p>
    <w:p w:rsidR="00B6459C" w:rsidRDefault="00F70658">
      <w:pPr>
        <w:ind w:left="376" w:right="1094"/>
        <w:jc w:val="center"/>
        <w:rPr>
          <w:rFonts w:ascii="Calibri"/>
        </w:rPr>
      </w:pPr>
      <w:r>
        <w:rPr>
          <w:rFonts w:ascii="Calibri"/>
          <w:spacing w:val="-5"/>
        </w:rPr>
        <w:t>41</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5"/>
        <w:gridCol w:w="1800"/>
        <w:gridCol w:w="1440"/>
        <w:gridCol w:w="1980"/>
        <w:gridCol w:w="1080"/>
        <w:gridCol w:w="1260"/>
      </w:tblGrid>
      <w:tr w:rsidR="00B6459C">
        <w:trPr>
          <w:trHeight w:val="854"/>
        </w:trPr>
        <w:tc>
          <w:tcPr>
            <w:tcW w:w="1725" w:type="dxa"/>
            <w:vMerge w:val="restart"/>
          </w:tcPr>
          <w:p w:rsidR="00B6459C" w:rsidRDefault="00B6459C">
            <w:pPr>
              <w:pStyle w:val="TableParagraph"/>
              <w:ind w:left="0"/>
              <w:rPr>
                <w:rFonts w:ascii="Calibri"/>
                <w:sz w:val="25"/>
              </w:rPr>
            </w:pPr>
          </w:p>
          <w:p w:rsidR="00B6459C" w:rsidRDefault="00B6459C">
            <w:pPr>
              <w:pStyle w:val="TableParagraph"/>
              <w:spacing w:before="252"/>
              <w:ind w:left="0"/>
              <w:rPr>
                <w:rFonts w:ascii="Calibri"/>
                <w:sz w:val="25"/>
              </w:rPr>
            </w:pPr>
          </w:p>
          <w:p w:rsidR="00B6459C" w:rsidRDefault="00F70658">
            <w:pPr>
              <w:pStyle w:val="TableParagraph"/>
              <w:rPr>
                <w:sz w:val="25"/>
              </w:rPr>
            </w:pPr>
            <w:r>
              <w:rPr>
                <w:spacing w:val="-2"/>
                <w:sz w:val="25"/>
              </w:rPr>
              <w:t>Model</w:t>
            </w:r>
          </w:p>
        </w:tc>
        <w:tc>
          <w:tcPr>
            <w:tcW w:w="3240" w:type="dxa"/>
            <w:gridSpan w:val="2"/>
          </w:tcPr>
          <w:p w:rsidR="00B6459C" w:rsidRDefault="00F70658">
            <w:pPr>
              <w:pStyle w:val="TableParagraph"/>
              <w:tabs>
                <w:tab w:val="left" w:pos="1912"/>
              </w:tabs>
              <w:rPr>
                <w:sz w:val="25"/>
              </w:rPr>
            </w:pPr>
            <w:proofErr w:type="spellStart"/>
            <w:r>
              <w:rPr>
                <w:spacing w:val="-2"/>
                <w:sz w:val="25"/>
              </w:rPr>
              <w:t>Unstandardize</w:t>
            </w:r>
            <w:proofErr w:type="spellEnd"/>
            <w:r>
              <w:rPr>
                <w:sz w:val="25"/>
              </w:rPr>
              <w:tab/>
            </w:r>
            <w:r>
              <w:rPr>
                <w:spacing w:val="-2"/>
                <w:sz w:val="25"/>
              </w:rPr>
              <w:t>Coefficient</w:t>
            </w:r>
          </w:p>
          <w:p w:rsidR="00B6459C" w:rsidRDefault="00F70658">
            <w:pPr>
              <w:pStyle w:val="TableParagraph"/>
              <w:tabs>
                <w:tab w:val="left" w:pos="1912"/>
              </w:tabs>
              <w:spacing w:before="143"/>
              <w:rPr>
                <w:sz w:val="25"/>
              </w:rPr>
            </w:pPr>
            <w:r>
              <w:rPr>
                <w:spacing w:val="-10"/>
                <w:sz w:val="25"/>
              </w:rPr>
              <w:t>d</w:t>
            </w:r>
            <w:r>
              <w:rPr>
                <w:sz w:val="25"/>
              </w:rPr>
              <w:tab/>
            </w:r>
            <w:r>
              <w:rPr>
                <w:spacing w:val="-10"/>
                <w:sz w:val="25"/>
              </w:rPr>
              <w:t>s</w:t>
            </w:r>
          </w:p>
        </w:tc>
        <w:tc>
          <w:tcPr>
            <w:tcW w:w="1980" w:type="dxa"/>
          </w:tcPr>
          <w:p w:rsidR="00B6459C" w:rsidRDefault="00F70658">
            <w:pPr>
              <w:pStyle w:val="TableParagraph"/>
              <w:rPr>
                <w:sz w:val="25"/>
              </w:rPr>
            </w:pPr>
            <w:r>
              <w:rPr>
                <w:spacing w:val="-2"/>
                <w:sz w:val="25"/>
              </w:rPr>
              <w:t>Standardized</w:t>
            </w:r>
          </w:p>
          <w:p w:rsidR="00B6459C" w:rsidRDefault="00F70658">
            <w:pPr>
              <w:pStyle w:val="TableParagraph"/>
              <w:spacing w:before="143"/>
              <w:rPr>
                <w:sz w:val="25"/>
              </w:rPr>
            </w:pPr>
            <w:r>
              <w:rPr>
                <w:spacing w:val="-2"/>
                <w:sz w:val="25"/>
              </w:rPr>
              <w:t>Coefficients</w:t>
            </w:r>
          </w:p>
        </w:tc>
        <w:tc>
          <w:tcPr>
            <w:tcW w:w="1080" w:type="dxa"/>
            <w:vMerge w:val="restart"/>
          </w:tcPr>
          <w:p w:rsidR="00B6459C" w:rsidRDefault="00B6459C">
            <w:pPr>
              <w:pStyle w:val="TableParagraph"/>
              <w:ind w:left="0"/>
              <w:rPr>
                <w:rFonts w:ascii="Calibri"/>
                <w:sz w:val="25"/>
              </w:rPr>
            </w:pPr>
          </w:p>
          <w:p w:rsidR="00B6459C" w:rsidRDefault="00B6459C">
            <w:pPr>
              <w:pStyle w:val="TableParagraph"/>
              <w:spacing w:before="252"/>
              <w:ind w:left="0"/>
              <w:rPr>
                <w:rFonts w:ascii="Calibri"/>
                <w:sz w:val="25"/>
              </w:rPr>
            </w:pPr>
          </w:p>
          <w:p w:rsidR="00B6459C" w:rsidRDefault="00F70658">
            <w:pPr>
              <w:pStyle w:val="TableParagraph"/>
              <w:rPr>
                <w:sz w:val="25"/>
              </w:rPr>
            </w:pPr>
            <w:r>
              <w:rPr>
                <w:spacing w:val="-10"/>
                <w:sz w:val="25"/>
              </w:rPr>
              <w:t>t</w:t>
            </w:r>
          </w:p>
        </w:tc>
        <w:tc>
          <w:tcPr>
            <w:tcW w:w="1260" w:type="dxa"/>
            <w:vMerge w:val="restart"/>
          </w:tcPr>
          <w:p w:rsidR="00B6459C" w:rsidRDefault="00B6459C">
            <w:pPr>
              <w:pStyle w:val="TableParagraph"/>
              <w:ind w:left="0"/>
              <w:rPr>
                <w:rFonts w:ascii="Calibri"/>
                <w:sz w:val="25"/>
              </w:rPr>
            </w:pPr>
          </w:p>
          <w:p w:rsidR="00B6459C" w:rsidRDefault="00B6459C">
            <w:pPr>
              <w:pStyle w:val="TableParagraph"/>
              <w:spacing w:before="252"/>
              <w:ind w:left="0"/>
              <w:rPr>
                <w:rFonts w:ascii="Calibri"/>
                <w:sz w:val="25"/>
              </w:rPr>
            </w:pPr>
          </w:p>
          <w:p w:rsidR="00B6459C" w:rsidRDefault="00F70658">
            <w:pPr>
              <w:pStyle w:val="TableParagraph"/>
              <w:rPr>
                <w:sz w:val="25"/>
              </w:rPr>
            </w:pPr>
            <w:r>
              <w:rPr>
                <w:spacing w:val="-4"/>
                <w:sz w:val="25"/>
              </w:rPr>
              <w:t>Sig.</w:t>
            </w:r>
          </w:p>
        </w:tc>
      </w:tr>
      <w:tr w:rsidR="00B6459C">
        <w:trPr>
          <w:trHeight w:val="659"/>
        </w:trPr>
        <w:tc>
          <w:tcPr>
            <w:tcW w:w="1725" w:type="dxa"/>
            <w:vMerge/>
            <w:tcBorders>
              <w:top w:val="nil"/>
            </w:tcBorders>
          </w:tcPr>
          <w:p w:rsidR="00B6459C" w:rsidRDefault="00B6459C">
            <w:pPr>
              <w:rPr>
                <w:sz w:val="2"/>
                <w:szCs w:val="2"/>
              </w:rPr>
            </w:pPr>
          </w:p>
        </w:tc>
        <w:tc>
          <w:tcPr>
            <w:tcW w:w="1800" w:type="dxa"/>
          </w:tcPr>
          <w:p w:rsidR="00B6459C" w:rsidRDefault="00F70658">
            <w:pPr>
              <w:pStyle w:val="TableParagraph"/>
              <w:spacing w:before="7"/>
              <w:rPr>
                <w:sz w:val="25"/>
              </w:rPr>
            </w:pPr>
            <w:r>
              <w:rPr>
                <w:spacing w:val="-10"/>
                <w:sz w:val="25"/>
              </w:rPr>
              <w:t>B</w:t>
            </w:r>
          </w:p>
        </w:tc>
        <w:tc>
          <w:tcPr>
            <w:tcW w:w="1440" w:type="dxa"/>
          </w:tcPr>
          <w:p w:rsidR="00B6459C" w:rsidRDefault="00F70658">
            <w:pPr>
              <w:pStyle w:val="TableParagraph"/>
              <w:spacing w:before="7"/>
              <w:rPr>
                <w:sz w:val="25"/>
              </w:rPr>
            </w:pPr>
            <w:r>
              <w:rPr>
                <w:sz w:val="25"/>
              </w:rPr>
              <w:t>Std.</w:t>
            </w:r>
            <w:r>
              <w:rPr>
                <w:spacing w:val="-1"/>
                <w:sz w:val="25"/>
              </w:rPr>
              <w:t xml:space="preserve"> </w:t>
            </w:r>
            <w:r>
              <w:rPr>
                <w:spacing w:val="-2"/>
                <w:sz w:val="25"/>
              </w:rPr>
              <w:t>Error</w:t>
            </w:r>
          </w:p>
        </w:tc>
        <w:tc>
          <w:tcPr>
            <w:tcW w:w="1980" w:type="dxa"/>
          </w:tcPr>
          <w:p w:rsidR="00B6459C" w:rsidRDefault="00F70658">
            <w:pPr>
              <w:pStyle w:val="TableParagraph"/>
              <w:spacing w:before="7"/>
              <w:rPr>
                <w:sz w:val="25"/>
              </w:rPr>
            </w:pPr>
            <w:r>
              <w:rPr>
                <w:spacing w:val="-4"/>
                <w:sz w:val="25"/>
              </w:rPr>
              <w:t>Beta</w:t>
            </w:r>
          </w:p>
        </w:tc>
        <w:tc>
          <w:tcPr>
            <w:tcW w:w="1080" w:type="dxa"/>
            <w:vMerge/>
            <w:tcBorders>
              <w:top w:val="nil"/>
            </w:tcBorders>
          </w:tcPr>
          <w:p w:rsidR="00B6459C" w:rsidRDefault="00B6459C">
            <w:pPr>
              <w:rPr>
                <w:sz w:val="2"/>
                <w:szCs w:val="2"/>
              </w:rPr>
            </w:pPr>
          </w:p>
        </w:tc>
        <w:tc>
          <w:tcPr>
            <w:tcW w:w="1260" w:type="dxa"/>
            <w:vMerge/>
            <w:tcBorders>
              <w:top w:val="nil"/>
            </w:tcBorders>
          </w:tcPr>
          <w:p w:rsidR="00B6459C" w:rsidRDefault="00B6459C">
            <w:pPr>
              <w:rPr>
                <w:sz w:val="2"/>
                <w:szCs w:val="2"/>
              </w:rPr>
            </w:pPr>
          </w:p>
        </w:tc>
      </w:tr>
      <w:tr w:rsidR="00B6459C">
        <w:trPr>
          <w:trHeight w:val="1094"/>
        </w:trPr>
        <w:tc>
          <w:tcPr>
            <w:tcW w:w="1725" w:type="dxa"/>
          </w:tcPr>
          <w:p w:rsidR="00B6459C" w:rsidRDefault="00F70658">
            <w:pPr>
              <w:pStyle w:val="TableParagraph"/>
              <w:spacing w:before="7"/>
              <w:rPr>
                <w:sz w:val="25"/>
              </w:rPr>
            </w:pPr>
            <w:r>
              <w:rPr>
                <w:sz w:val="25"/>
              </w:rPr>
              <w:t>1</w:t>
            </w:r>
            <w:r>
              <w:rPr>
                <w:spacing w:val="-1"/>
                <w:sz w:val="25"/>
              </w:rPr>
              <w:t xml:space="preserve"> </w:t>
            </w:r>
            <w:r>
              <w:rPr>
                <w:spacing w:val="-2"/>
                <w:sz w:val="25"/>
              </w:rPr>
              <w:t>(Constant)</w:t>
            </w:r>
          </w:p>
          <w:p w:rsidR="00B6459C" w:rsidRDefault="00B6459C">
            <w:pPr>
              <w:pStyle w:val="TableParagraph"/>
              <w:spacing w:before="67"/>
              <w:ind w:left="0"/>
              <w:rPr>
                <w:rFonts w:ascii="Calibri"/>
                <w:sz w:val="25"/>
              </w:rPr>
            </w:pPr>
          </w:p>
          <w:p w:rsidR="00B6459C" w:rsidRDefault="00F70658">
            <w:pPr>
              <w:pStyle w:val="TableParagraph"/>
              <w:rPr>
                <w:sz w:val="25"/>
              </w:rPr>
            </w:pPr>
            <w:r>
              <w:rPr>
                <w:sz w:val="25"/>
              </w:rPr>
              <w:t>Part</w:t>
            </w:r>
            <w:r>
              <w:rPr>
                <w:spacing w:val="-1"/>
                <w:sz w:val="25"/>
              </w:rPr>
              <w:t xml:space="preserve"> </w:t>
            </w:r>
            <w:r>
              <w:rPr>
                <w:spacing w:val="-4"/>
                <w:sz w:val="25"/>
              </w:rPr>
              <w:t>time</w:t>
            </w:r>
          </w:p>
        </w:tc>
        <w:tc>
          <w:tcPr>
            <w:tcW w:w="1800" w:type="dxa"/>
          </w:tcPr>
          <w:p w:rsidR="00B6459C" w:rsidRDefault="00F70658">
            <w:pPr>
              <w:pStyle w:val="TableParagraph"/>
              <w:spacing w:before="7"/>
              <w:rPr>
                <w:sz w:val="25"/>
              </w:rPr>
            </w:pPr>
            <w:r>
              <w:rPr>
                <w:spacing w:val="-2"/>
                <w:sz w:val="25"/>
              </w:rPr>
              <w:t>7.247</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4"/>
                <w:sz w:val="25"/>
              </w:rPr>
              <w:t>.226</w:t>
            </w:r>
          </w:p>
        </w:tc>
        <w:tc>
          <w:tcPr>
            <w:tcW w:w="1440" w:type="dxa"/>
          </w:tcPr>
          <w:p w:rsidR="00B6459C" w:rsidRDefault="00F70658">
            <w:pPr>
              <w:pStyle w:val="TableParagraph"/>
              <w:spacing w:before="7"/>
              <w:rPr>
                <w:sz w:val="25"/>
              </w:rPr>
            </w:pPr>
            <w:r>
              <w:rPr>
                <w:spacing w:val="-2"/>
                <w:sz w:val="25"/>
              </w:rPr>
              <w:t>1.044</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4"/>
                <w:sz w:val="25"/>
              </w:rPr>
              <w:t>.088</w:t>
            </w:r>
          </w:p>
        </w:tc>
        <w:tc>
          <w:tcPr>
            <w:tcW w:w="1980" w:type="dxa"/>
          </w:tcPr>
          <w:p w:rsidR="00B6459C" w:rsidRDefault="00B6459C">
            <w:pPr>
              <w:pStyle w:val="TableParagraph"/>
              <w:ind w:left="0"/>
              <w:rPr>
                <w:rFonts w:ascii="Calibri"/>
                <w:sz w:val="25"/>
              </w:rPr>
            </w:pPr>
          </w:p>
          <w:p w:rsidR="00B6459C" w:rsidRDefault="00B6459C">
            <w:pPr>
              <w:pStyle w:val="TableParagraph"/>
              <w:spacing w:before="57"/>
              <w:ind w:left="0"/>
              <w:rPr>
                <w:rFonts w:ascii="Calibri"/>
                <w:sz w:val="25"/>
              </w:rPr>
            </w:pPr>
          </w:p>
          <w:p w:rsidR="00B6459C" w:rsidRDefault="00F70658">
            <w:pPr>
              <w:pStyle w:val="TableParagraph"/>
              <w:rPr>
                <w:sz w:val="25"/>
              </w:rPr>
            </w:pPr>
            <w:r>
              <w:rPr>
                <w:spacing w:val="-4"/>
                <w:sz w:val="25"/>
              </w:rPr>
              <w:t>.258</w:t>
            </w:r>
          </w:p>
        </w:tc>
        <w:tc>
          <w:tcPr>
            <w:tcW w:w="1080" w:type="dxa"/>
          </w:tcPr>
          <w:p w:rsidR="00B6459C" w:rsidRDefault="00F70658">
            <w:pPr>
              <w:pStyle w:val="TableParagraph"/>
              <w:spacing w:before="7"/>
              <w:rPr>
                <w:sz w:val="25"/>
              </w:rPr>
            </w:pPr>
            <w:r>
              <w:rPr>
                <w:spacing w:val="-2"/>
                <w:sz w:val="25"/>
              </w:rPr>
              <w:t>6.941</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2"/>
                <w:sz w:val="25"/>
              </w:rPr>
              <w:t>2.585</w:t>
            </w:r>
          </w:p>
        </w:tc>
        <w:tc>
          <w:tcPr>
            <w:tcW w:w="1260" w:type="dxa"/>
          </w:tcPr>
          <w:p w:rsidR="00B6459C" w:rsidRDefault="00F70658">
            <w:pPr>
              <w:pStyle w:val="TableParagraph"/>
              <w:spacing w:before="7"/>
              <w:rPr>
                <w:sz w:val="25"/>
              </w:rPr>
            </w:pPr>
            <w:r>
              <w:rPr>
                <w:spacing w:val="-4"/>
                <w:sz w:val="25"/>
              </w:rPr>
              <w:t>.000</w:t>
            </w:r>
          </w:p>
          <w:p w:rsidR="00B6459C" w:rsidRDefault="00B6459C">
            <w:pPr>
              <w:pStyle w:val="TableParagraph"/>
              <w:spacing w:before="67"/>
              <w:ind w:left="0"/>
              <w:rPr>
                <w:rFonts w:ascii="Calibri"/>
                <w:sz w:val="25"/>
              </w:rPr>
            </w:pPr>
          </w:p>
          <w:p w:rsidR="00B6459C" w:rsidRDefault="00F70658">
            <w:pPr>
              <w:pStyle w:val="TableParagraph"/>
              <w:rPr>
                <w:sz w:val="25"/>
              </w:rPr>
            </w:pPr>
            <w:r>
              <w:rPr>
                <w:spacing w:val="-4"/>
                <w:sz w:val="25"/>
              </w:rPr>
              <w:t>.011</w:t>
            </w:r>
          </w:p>
        </w:tc>
      </w:tr>
    </w:tbl>
    <w:p w:rsidR="00B6459C" w:rsidRDefault="00F70658">
      <w:pPr>
        <w:pStyle w:val="Heading2"/>
        <w:spacing w:before="7"/>
      </w:pPr>
      <w:r>
        <w:t>a.</w:t>
      </w:r>
      <w:r>
        <w:rPr>
          <w:spacing w:val="-9"/>
        </w:rPr>
        <w:t xml:space="preserve"> </w:t>
      </w:r>
      <w:r>
        <w:t>Dependent</w:t>
      </w:r>
      <w:r>
        <w:rPr>
          <w:spacing w:val="-7"/>
        </w:rPr>
        <w:t xml:space="preserve"> </w:t>
      </w:r>
      <w:r>
        <w:t>Variable:</w:t>
      </w:r>
      <w:r>
        <w:rPr>
          <w:spacing w:val="-7"/>
        </w:rPr>
        <w:t xml:space="preserve"> </w:t>
      </w:r>
      <w:r>
        <w:t>job</w:t>
      </w:r>
      <w:r>
        <w:rPr>
          <w:spacing w:val="-6"/>
        </w:rPr>
        <w:t xml:space="preserve"> </w:t>
      </w:r>
      <w:r>
        <w:rPr>
          <w:spacing w:val="-2"/>
        </w:rPr>
        <w:t>satisfaction</w:t>
      </w:r>
    </w:p>
    <w:p w:rsidR="00B6459C" w:rsidRDefault="00F70658">
      <w:pPr>
        <w:pStyle w:val="BodyText"/>
        <w:spacing w:before="144" w:line="360" w:lineRule="auto"/>
        <w:ind w:left="359" w:right="1078"/>
        <w:jc w:val="both"/>
      </w:pPr>
      <w:r>
        <w:t>The coefficient table above shows the simple model that expresses how part time work impact employee job satisfaction. The model is shown mathematically as “Y=</w:t>
      </w:r>
      <w:proofErr w:type="spellStart"/>
      <w:r>
        <w:t>a+bx</w:t>
      </w:r>
      <w:proofErr w:type="spellEnd"/>
      <w:r>
        <w:t>” where “y” is job satisfaction</w:t>
      </w:r>
      <w:r>
        <w:rPr>
          <w:spacing w:val="-3"/>
        </w:rPr>
        <w:t xml:space="preserve"> </w:t>
      </w:r>
      <w:r>
        <w:t>and</w:t>
      </w:r>
      <w:r>
        <w:rPr>
          <w:spacing w:val="-3"/>
        </w:rPr>
        <w:t xml:space="preserve"> </w:t>
      </w:r>
      <w:r>
        <w:t>“x”</w:t>
      </w:r>
      <w:r>
        <w:rPr>
          <w:spacing w:val="-3"/>
        </w:rPr>
        <w:t xml:space="preserve"> </w:t>
      </w:r>
      <w:r>
        <w:t>is</w:t>
      </w:r>
      <w:r>
        <w:rPr>
          <w:spacing w:val="-3"/>
        </w:rPr>
        <w:t xml:space="preserve"> </w:t>
      </w:r>
      <w:r>
        <w:t>part</w:t>
      </w:r>
      <w:r>
        <w:rPr>
          <w:spacing w:val="-3"/>
        </w:rPr>
        <w:t xml:space="preserve"> </w:t>
      </w:r>
      <w:r>
        <w:t>time,</w:t>
      </w:r>
      <w:r>
        <w:rPr>
          <w:spacing w:val="-3"/>
        </w:rPr>
        <w:t xml:space="preserve"> </w:t>
      </w:r>
      <w:proofErr w:type="gramStart"/>
      <w:r>
        <w:t>a</w:t>
      </w:r>
      <w:r>
        <w:rPr>
          <w:spacing w:val="-3"/>
        </w:rPr>
        <w:t xml:space="preserve"> </w:t>
      </w:r>
      <w:r>
        <w:t>is</w:t>
      </w:r>
      <w:proofErr w:type="gramEnd"/>
      <w:r>
        <w:rPr>
          <w:spacing w:val="-3"/>
        </w:rPr>
        <w:t xml:space="preserve"> </w:t>
      </w:r>
      <w:r>
        <w:t>a</w:t>
      </w:r>
      <w:r>
        <w:rPr>
          <w:spacing w:val="-3"/>
        </w:rPr>
        <w:t xml:space="preserve"> </w:t>
      </w:r>
      <w:r>
        <w:t>constant</w:t>
      </w:r>
      <w:r>
        <w:rPr>
          <w:spacing w:val="-3"/>
        </w:rPr>
        <w:t xml:space="preserve"> </w:t>
      </w:r>
      <w:r>
        <w:t>factor</w:t>
      </w:r>
      <w:r>
        <w:rPr>
          <w:spacing w:val="-3"/>
        </w:rPr>
        <w:t xml:space="preserve"> </w:t>
      </w:r>
      <w:r>
        <w:t>and “b” is the value of coefficient. From</w:t>
      </w:r>
      <w:r>
        <w:rPr>
          <w:spacing w:val="-4"/>
        </w:rPr>
        <w:t xml:space="preserve"> </w:t>
      </w:r>
      <w:r>
        <w:t>the</w:t>
      </w:r>
      <w:r>
        <w:rPr>
          <w:spacing w:val="-4"/>
        </w:rPr>
        <w:t xml:space="preserve"> </w:t>
      </w:r>
      <w:r>
        <w:t>table</w:t>
      </w:r>
      <w:r>
        <w:rPr>
          <w:spacing w:val="-4"/>
        </w:rPr>
        <w:t xml:space="preserve"> </w:t>
      </w:r>
      <w:r>
        <w:t>therefore,</w:t>
      </w:r>
      <w:r>
        <w:rPr>
          <w:spacing w:val="-4"/>
        </w:rPr>
        <w:t xml:space="preserve"> </w:t>
      </w:r>
      <w:r>
        <w:t>job</w:t>
      </w:r>
      <w:r>
        <w:rPr>
          <w:spacing w:val="-4"/>
        </w:rPr>
        <w:t xml:space="preserve"> </w:t>
      </w:r>
      <w:r>
        <w:t>satisfaction=7.247+0.226 part time. The coefficient table indicates the impacts of the part time work on employee job satisfaction where the beta value is 22.6% and the</w:t>
      </w:r>
      <w:r>
        <w:rPr>
          <w:spacing w:val="-3"/>
        </w:rPr>
        <w:t xml:space="preserve"> </w:t>
      </w:r>
      <w:r>
        <w:t>P</w:t>
      </w:r>
      <w:r>
        <w:rPr>
          <w:spacing w:val="-3"/>
        </w:rPr>
        <w:t xml:space="preserve"> </w:t>
      </w:r>
      <w:r>
        <w:t>value</w:t>
      </w:r>
      <w:r>
        <w:rPr>
          <w:spacing w:val="-3"/>
        </w:rPr>
        <w:t xml:space="preserve"> </w:t>
      </w:r>
      <w:r>
        <w:t>is</w:t>
      </w:r>
      <w:r>
        <w:rPr>
          <w:spacing w:val="-3"/>
        </w:rPr>
        <w:t xml:space="preserve"> </w:t>
      </w:r>
      <w:r>
        <w:t>0.011</w:t>
      </w:r>
      <w:r>
        <w:rPr>
          <w:spacing w:val="-3"/>
        </w:rPr>
        <w:t xml:space="preserve"> </w:t>
      </w:r>
      <w:r>
        <w:t>and this indicates that for a 100% change in job satisfaction, part time contributes or constitutes a 22.6% impact.</w:t>
      </w:r>
    </w:p>
    <w:p w:rsidR="00B6459C" w:rsidRDefault="00F70658">
      <w:pPr>
        <w:pStyle w:val="Heading2"/>
        <w:jc w:val="left"/>
      </w:pPr>
      <w:r>
        <w:rPr>
          <w:spacing w:val="-2"/>
        </w:rPr>
        <w:t>Decision</w:t>
      </w:r>
    </w:p>
    <w:p w:rsidR="00B6459C" w:rsidRDefault="00F70658">
      <w:pPr>
        <w:pStyle w:val="BodyText"/>
        <w:spacing w:before="144" w:line="360" w:lineRule="auto"/>
        <w:ind w:left="359" w:right="1078"/>
        <w:jc w:val="both"/>
      </w:pPr>
      <w:r>
        <w:t xml:space="preserve">To decide however following the decision rule which states that p should be </w:t>
      </w:r>
      <w:r>
        <w:rPr>
          <w:u w:val="single"/>
        </w:rPr>
        <w:t>&lt;</w:t>
      </w:r>
      <w:r>
        <w:t>0.005 for null hypothesis to be rejected and alternate to be accepted or</w:t>
      </w:r>
      <w:r>
        <w:rPr>
          <w:spacing w:val="-3"/>
        </w:rPr>
        <w:t xml:space="preserve"> </w:t>
      </w:r>
      <w:r>
        <w:t>vice-versa.</w:t>
      </w:r>
      <w:r>
        <w:rPr>
          <w:spacing w:val="-3"/>
        </w:rPr>
        <w:t xml:space="preserve"> </w:t>
      </w:r>
      <w:r>
        <w:t>Thus</w:t>
      </w:r>
      <w:r>
        <w:rPr>
          <w:spacing w:val="-3"/>
        </w:rPr>
        <w:t xml:space="preserve"> </w:t>
      </w:r>
      <w:r>
        <w:t>the decision would be alternate hypothesis (H</w:t>
      </w:r>
      <w:r>
        <w:rPr>
          <w:vertAlign w:val="subscript"/>
        </w:rPr>
        <w:t>1</w:t>
      </w:r>
      <w:r>
        <w:t>).</w:t>
      </w:r>
    </w:p>
    <w:p w:rsidR="00B6459C" w:rsidRDefault="00F70658">
      <w:pPr>
        <w:pStyle w:val="Heading2"/>
      </w:pPr>
      <w:r>
        <w:t>Hypothesis</w:t>
      </w:r>
      <w:r>
        <w:rPr>
          <w:spacing w:val="-1"/>
        </w:rPr>
        <w:t xml:space="preserve"> </w:t>
      </w:r>
      <w:r>
        <w:rPr>
          <w:spacing w:val="-10"/>
        </w:rPr>
        <w:t>2</w:t>
      </w:r>
    </w:p>
    <w:p w:rsidR="00B6459C" w:rsidRDefault="00F70658">
      <w:pPr>
        <w:pStyle w:val="BodyText"/>
        <w:spacing w:before="143"/>
        <w:ind w:left="359"/>
        <w:jc w:val="both"/>
      </w:pPr>
      <w:r>
        <w:t>H</w:t>
      </w:r>
      <w:r>
        <w:rPr>
          <w:vertAlign w:val="subscript"/>
        </w:rPr>
        <w:t>2</w:t>
      </w:r>
      <w:r>
        <w:rPr>
          <w:spacing w:val="-2"/>
        </w:rPr>
        <w:t xml:space="preserve"> </w:t>
      </w:r>
      <w:r>
        <w:t>There</w:t>
      </w:r>
      <w:r>
        <w:rPr>
          <w:spacing w:val="-2"/>
        </w:rPr>
        <w:t xml:space="preserve"> </w:t>
      </w:r>
      <w:r>
        <w:t>is</w:t>
      </w:r>
      <w:r>
        <w:rPr>
          <w:spacing w:val="-1"/>
        </w:rPr>
        <w:t xml:space="preserve"> </w:t>
      </w:r>
      <w:r>
        <w:t>impact</w:t>
      </w:r>
      <w:r>
        <w:rPr>
          <w:spacing w:val="-2"/>
        </w:rPr>
        <w:t xml:space="preserve"> </w:t>
      </w:r>
      <w:r>
        <w:t>between</w:t>
      </w:r>
      <w:r>
        <w:rPr>
          <w:spacing w:val="-2"/>
        </w:rPr>
        <w:t xml:space="preserve"> </w:t>
      </w:r>
      <w:r>
        <w:t>job</w:t>
      </w:r>
      <w:r>
        <w:rPr>
          <w:spacing w:val="-1"/>
        </w:rPr>
        <w:t xml:space="preserve"> </w:t>
      </w:r>
      <w:r>
        <w:t>sharing</w:t>
      </w:r>
      <w:r>
        <w:rPr>
          <w:spacing w:val="-2"/>
        </w:rPr>
        <w:t xml:space="preserve"> </w:t>
      </w:r>
      <w:r>
        <w:t>and</w:t>
      </w:r>
      <w:r>
        <w:rPr>
          <w:spacing w:val="-1"/>
        </w:rPr>
        <w:t xml:space="preserve"> </w:t>
      </w:r>
      <w:r>
        <w:t>employee</w:t>
      </w:r>
      <w:r>
        <w:rPr>
          <w:spacing w:val="-2"/>
        </w:rPr>
        <w:t xml:space="preserve"> productivity</w:t>
      </w:r>
      <w:proofErr w:type="gramStart"/>
      <w:r>
        <w:rPr>
          <w:spacing w:val="-2"/>
        </w:rPr>
        <w:t>..</w:t>
      </w:r>
      <w:proofErr w:type="gramEnd"/>
    </w:p>
    <w:p w:rsidR="00B6459C" w:rsidRDefault="00F70658">
      <w:pPr>
        <w:pStyle w:val="Heading2"/>
        <w:spacing w:before="144"/>
      </w:pPr>
      <w:r>
        <w:t>Model</w:t>
      </w:r>
      <w:r>
        <w:rPr>
          <w:spacing w:val="-1"/>
        </w:rPr>
        <w:t xml:space="preserve"> </w:t>
      </w:r>
      <w:r>
        <w:rPr>
          <w:spacing w:val="-2"/>
        </w:rPr>
        <w:t>Summary</w:t>
      </w:r>
    </w:p>
    <w:p w:rsidR="00B6459C" w:rsidRDefault="00B6459C">
      <w:pPr>
        <w:pStyle w:val="BodyText"/>
        <w:rPr>
          <w:b/>
        </w:rPr>
      </w:pPr>
    </w:p>
    <w:p w:rsidR="00B6459C" w:rsidRDefault="00B6459C">
      <w:pPr>
        <w:pStyle w:val="BodyText"/>
        <w:spacing w:before="263"/>
        <w:rPr>
          <w:b/>
        </w:rPr>
      </w:pPr>
    </w:p>
    <w:p w:rsidR="00B6459C" w:rsidRDefault="00F70658">
      <w:pPr>
        <w:ind w:left="376" w:right="1094"/>
        <w:jc w:val="center"/>
        <w:rPr>
          <w:rFonts w:ascii="Calibri"/>
        </w:rPr>
      </w:pPr>
      <w:r>
        <w:rPr>
          <w:rFonts w:ascii="Calibri"/>
          <w:spacing w:val="-5"/>
        </w:rPr>
        <w:t>42</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B6459C">
      <w:pPr>
        <w:pStyle w:val="BodyText"/>
        <w:spacing w:before="11"/>
        <w:rPr>
          <w:rFonts w:ascii="Calibri"/>
          <w:sz w:val="6"/>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0"/>
        <w:gridCol w:w="1680"/>
        <w:gridCol w:w="1725"/>
        <w:gridCol w:w="1545"/>
        <w:gridCol w:w="1965"/>
      </w:tblGrid>
      <w:tr w:rsidR="00B6459C">
        <w:trPr>
          <w:trHeight w:val="854"/>
        </w:trPr>
        <w:tc>
          <w:tcPr>
            <w:tcW w:w="1710" w:type="dxa"/>
          </w:tcPr>
          <w:p w:rsidR="00B6459C" w:rsidRDefault="00F70658">
            <w:pPr>
              <w:pStyle w:val="TableParagraph"/>
              <w:rPr>
                <w:sz w:val="25"/>
              </w:rPr>
            </w:pPr>
            <w:r>
              <w:rPr>
                <w:spacing w:val="-2"/>
                <w:sz w:val="25"/>
              </w:rPr>
              <w:t>Model</w:t>
            </w:r>
          </w:p>
        </w:tc>
        <w:tc>
          <w:tcPr>
            <w:tcW w:w="1680" w:type="dxa"/>
          </w:tcPr>
          <w:p w:rsidR="00B6459C" w:rsidRDefault="00F70658">
            <w:pPr>
              <w:pStyle w:val="TableParagraph"/>
              <w:rPr>
                <w:sz w:val="25"/>
              </w:rPr>
            </w:pPr>
            <w:r>
              <w:rPr>
                <w:spacing w:val="-10"/>
                <w:sz w:val="25"/>
              </w:rPr>
              <w:t>R</w:t>
            </w:r>
          </w:p>
        </w:tc>
        <w:tc>
          <w:tcPr>
            <w:tcW w:w="1725" w:type="dxa"/>
          </w:tcPr>
          <w:p w:rsidR="00B6459C" w:rsidRDefault="00F70658">
            <w:pPr>
              <w:pStyle w:val="TableParagraph"/>
              <w:rPr>
                <w:sz w:val="25"/>
              </w:rPr>
            </w:pPr>
            <w:r>
              <w:rPr>
                <w:sz w:val="25"/>
              </w:rPr>
              <w:t>R</w:t>
            </w:r>
            <w:r>
              <w:rPr>
                <w:spacing w:val="-1"/>
                <w:sz w:val="25"/>
              </w:rPr>
              <w:t xml:space="preserve"> </w:t>
            </w:r>
            <w:r>
              <w:rPr>
                <w:spacing w:val="-2"/>
                <w:sz w:val="25"/>
              </w:rPr>
              <w:t>Square</w:t>
            </w:r>
          </w:p>
        </w:tc>
        <w:tc>
          <w:tcPr>
            <w:tcW w:w="1545" w:type="dxa"/>
          </w:tcPr>
          <w:p w:rsidR="00B6459C" w:rsidRDefault="00F70658">
            <w:pPr>
              <w:pStyle w:val="TableParagraph"/>
              <w:tabs>
                <w:tab w:val="left" w:pos="1242"/>
              </w:tabs>
              <w:rPr>
                <w:sz w:val="25"/>
              </w:rPr>
            </w:pPr>
            <w:r>
              <w:rPr>
                <w:spacing w:val="-2"/>
                <w:sz w:val="25"/>
              </w:rPr>
              <w:t>Adjusted</w:t>
            </w:r>
            <w:r>
              <w:rPr>
                <w:sz w:val="25"/>
              </w:rPr>
              <w:tab/>
            </w:r>
            <w:r>
              <w:rPr>
                <w:spacing w:val="-10"/>
                <w:sz w:val="25"/>
              </w:rPr>
              <w:t>R</w:t>
            </w:r>
          </w:p>
          <w:p w:rsidR="00B6459C" w:rsidRDefault="00F70658">
            <w:pPr>
              <w:pStyle w:val="TableParagraph"/>
              <w:spacing w:before="143"/>
              <w:rPr>
                <w:sz w:val="25"/>
              </w:rPr>
            </w:pPr>
            <w:r>
              <w:rPr>
                <w:spacing w:val="-2"/>
                <w:sz w:val="25"/>
              </w:rPr>
              <w:t>Square</w:t>
            </w:r>
          </w:p>
        </w:tc>
        <w:tc>
          <w:tcPr>
            <w:tcW w:w="1965" w:type="dxa"/>
          </w:tcPr>
          <w:p w:rsidR="00B6459C" w:rsidRDefault="00F70658">
            <w:pPr>
              <w:pStyle w:val="TableParagraph"/>
              <w:rPr>
                <w:sz w:val="25"/>
              </w:rPr>
            </w:pPr>
            <w:r>
              <w:rPr>
                <w:sz w:val="25"/>
              </w:rPr>
              <w:t>Std.</w:t>
            </w:r>
            <w:r>
              <w:rPr>
                <w:spacing w:val="29"/>
                <w:sz w:val="25"/>
              </w:rPr>
              <w:t xml:space="preserve"> </w:t>
            </w:r>
            <w:r>
              <w:rPr>
                <w:sz w:val="25"/>
              </w:rPr>
              <w:t>Error</w:t>
            </w:r>
            <w:r>
              <w:rPr>
                <w:spacing w:val="29"/>
                <w:sz w:val="25"/>
              </w:rPr>
              <w:t xml:space="preserve"> </w:t>
            </w:r>
            <w:r>
              <w:rPr>
                <w:sz w:val="25"/>
              </w:rPr>
              <w:t>of</w:t>
            </w:r>
            <w:r>
              <w:rPr>
                <w:spacing w:val="29"/>
                <w:sz w:val="25"/>
              </w:rPr>
              <w:t xml:space="preserve"> </w:t>
            </w:r>
            <w:r>
              <w:rPr>
                <w:spacing w:val="-5"/>
                <w:sz w:val="25"/>
              </w:rPr>
              <w:t>the</w:t>
            </w:r>
          </w:p>
          <w:p w:rsidR="00B6459C" w:rsidRDefault="00F70658">
            <w:pPr>
              <w:pStyle w:val="TableParagraph"/>
              <w:spacing w:before="143"/>
              <w:rPr>
                <w:sz w:val="25"/>
              </w:rPr>
            </w:pPr>
            <w:r>
              <w:rPr>
                <w:spacing w:val="-2"/>
                <w:sz w:val="25"/>
              </w:rPr>
              <w:t>Estimate</w:t>
            </w:r>
          </w:p>
        </w:tc>
      </w:tr>
      <w:tr w:rsidR="00B6459C">
        <w:trPr>
          <w:trHeight w:val="434"/>
        </w:trPr>
        <w:tc>
          <w:tcPr>
            <w:tcW w:w="1710" w:type="dxa"/>
          </w:tcPr>
          <w:p w:rsidR="00B6459C" w:rsidRDefault="00F70658">
            <w:pPr>
              <w:pStyle w:val="TableParagraph"/>
              <w:spacing w:before="7"/>
              <w:rPr>
                <w:sz w:val="25"/>
              </w:rPr>
            </w:pPr>
            <w:r>
              <w:rPr>
                <w:spacing w:val="-10"/>
                <w:sz w:val="25"/>
              </w:rPr>
              <w:t>1</w:t>
            </w:r>
          </w:p>
        </w:tc>
        <w:tc>
          <w:tcPr>
            <w:tcW w:w="1680" w:type="dxa"/>
          </w:tcPr>
          <w:p w:rsidR="00B6459C" w:rsidRDefault="00F70658">
            <w:pPr>
              <w:pStyle w:val="TableParagraph"/>
              <w:spacing w:before="7"/>
              <w:rPr>
                <w:sz w:val="25"/>
              </w:rPr>
            </w:pPr>
            <w:r>
              <w:rPr>
                <w:spacing w:val="-2"/>
                <w:sz w:val="25"/>
              </w:rPr>
              <w:t>.446</w:t>
            </w:r>
            <w:r>
              <w:rPr>
                <w:spacing w:val="-2"/>
                <w:sz w:val="25"/>
                <w:vertAlign w:val="superscript"/>
              </w:rPr>
              <w:t>a</w:t>
            </w:r>
          </w:p>
        </w:tc>
        <w:tc>
          <w:tcPr>
            <w:tcW w:w="1725" w:type="dxa"/>
          </w:tcPr>
          <w:p w:rsidR="00B6459C" w:rsidRDefault="00F70658">
            <w:pPr>
              <w:pStyle w:val="TableParagraph"/>
              <w:spacing w:before="7"/>
              <w:rPr>
                <w:sz w:val="25"/>
              </w:rPr>
            </w:pPr>
            <w:r>
              <w:rPr>
                <w:spacing w:val="-4"/>
                <w:sz w:val="25"/>
              </w:rPr>
              <w:t>.199</w:t>
            </w:r>
          </w:p>
        </w:tc>
        <w:tc>
          <w:tcPr>
            <w:tcW w:w="1545" w:type="dxa"/>
          </w:tcPr>
          <w:p w:rsidR="00B6459C" w:rsidRDefault="00F70658">
            <w:pPr>
              <w:pStyle w:val="TableParagraph"/>
              <w:spacing w:before="7"/>
              <w:rPr>
                <w:sz w:val="25"/>
              </w:rPr>
            </w:pPr>
            <w:r>
              <w:rPr>
                <w:spacing w:val="-4"/>
                <w:sz w:val="25"/>
              </w:rPr>
              <w:t>.190</w:t>
            </w:r>
          </w:p>
        </w:tc>
        <w:tc>
          <w:tcPr>
            <w:tcW w:w="1965" w:type="dxa"/>
          </w:tcPr>
          <w:p w:rsidR="00B6459C" w:rsidRDefault="00F70658">
            <w:pPr>
              <w:pStyle w:val="TableParagraph"/>
              <w:spacing w:before="7"/>
              <w:rPr>
                <w:sz w:val="25"/>
              </w:rPr>
            </w:pPr>
            <w:r>
              <w:rPr>
                <w:spacing w:val="-2"/>
                <w:sz w:val="25"/>
              </w:rPr>
              <w:t>2.01642</w:t>
            </w:r>
          </w:p>
        </w:tc>
      </w:tr>
    </w:tbl>
    <w:p w:rsidR="00B6459C" w:rsidRDefault="00F70658">
      <w:pPr>
        <w:pStyle w:val="BodyText"/>
        <w:spacing w:before="6"/>
        <w:ind w:left="719"/>
      </w:pPr>
      <w:proofErr w:type="gramStart"/>
      <w:r>
        <w:t>a.</w:t>
      </w:r>
      <w:r>
        <w:rPr>
          <w:spacing w:val="30"/>
        </w:rPr>
        <w:t xml:space="preserve">  </w:t>
      </w:r>
      <w:r>
        <w:t>Predictors</w:t>
      </w:r>
      <w:proofErr w:type="gramEnd"/>
      <w:r>
        <w:t>: (constant),</w:t>
      </w:r>
      <w:r>
        <w:rPr>
          <w:spacing w:val="-1"/>
        </w:rPr>
        <w:t xml:space="preserve"> </w:t>
      </w:r>
      <w:r>
        <w:t>job</w:t>
      </w:r>
      <w:r>
        <w:rPr>
          <w:spacing w:val="-1"/>
        </w:rPr>
        <w:t xml:space="preserve"> </w:t>
      </w:r>
      <w:r>
        <w:rPr>
          <w:spacing w:val="-2"/>
        </w:rPr>
        <w:t>sharing</w:t>
      </w:r>
    </w:p>
    <w:p w:rsidR="00B6459C" w:rsidRDefault="00B6459C">
      <w:pPr>
        <w:pStyle w:val="BodyText"/>
      </w:pPr>
    </w:p>
    <w:p w:rsidR="00B6459C" w:rsidRDefault="00B6459C">
      <w:pPr>
        <w:pStyle w:val="BodyText"/>
      </w:pPr>
    </w:p>
    <w:p w:rsidR="00B6459C" w:rsidRDefault="00F70658">
      <w:pPr>
        <w:pStyle w:val="Heading2"/>
        <w:ind w:left="719"/>
        <w:jc w:val="left"/>
      </w:pPr>
      <w:proofErr w:type="spellStart"/>
      <w:r>
        <w:rPr>
          <w:spacing w:val="-2"/>
        </w:rPr>
        <w:t>ANOVA</w:t>
      </w:r>
      <w:r>
        <w:rPr>
          <w:spacing w:val="-2"/>
          <w:vertAlign w:val="superscript"/>
        </w:rPr>
        <w:t>b</w:t>
      </w:r>
      <w:proofErr w:type="spellEnd"/>
    </w:p>
    <w:p w:rsidR="00B6459C" w:rsidRDefault="00B6459C">
      <w:pPr>
        <w:pStyle w:val="BodyText"/>
        <w:spacing w:before="10"/>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5"/>
        <w:gridCol w:w="1710"/>
        <w:gridCol w:w="990"/>
        <w:gridCol w:w="1620"/>
        <w:gridCol w:w="1170"/>
        <w:gridCol w:w="1080"/>
      </w:tblGrid>
      <w:tr w:rsidR="00B6459C">
        <w:trPr>
          <w:trHeight w:val="854"/>
        </w:trPr>
        <w:tc>
          <w:tcPr>
            <w:tcW w:w="1905" w:type="dxa"/>
          </w:tcPr>
          <w:p w:rsidR="00B6459C" w:rsidRDefault="00F70658">
            <w:pPr>
              <w:pStyle w:val="TableParagraph"/>
              <w:spacing w:before="7"/>
              <w:rPr>
                <w:sz w:val="25"/>
              </w:rPr>
            </w:pPr>
            <w:r>
              <w:rPr>
                <w:spacing w:val="-2"/>
                <w:sz w:val="25"/>
              </w:rPr>
              <w:t>Model</w:t>
            </w:r>
          </w:p>
        </w:tc>
        <w:tc>
          <w:tcPr>
            <w:tcW w:w="1710" w:type="dxa"/>
          </w:tcPr>
          <w:p w:rsidR="00B6459C" w:rsidRDefault="00F70658">
            <w:pPr>
              <w:pStyle w:val="TableParagraph"/>
              <w:tabs>
                <w:tab w:val="left" w:pos="1368"/>
              </w:tabs>
              <w:spacing w:before="7"/>
              <w:rPr>
                <w:sz w:val="25"/>
              </w:rPr>
            </w:pPr>
            <w:r>
              <w:rPr>
                <w:spacing w:val="-5"/>
                <w:sz w:val="25"/>
              </w:rPr>
              <w:t>Sum</w:t>
            </w:r>
            <w:r>
              <w:rPr>
                <w:sz w:val="25"/>
              </w:rPr>
              <w:tab/>
            </w:r>
            <w:r>
              <w:rPr>
                <w:spacing w:val="-5"/>
                <w:sz w:val="25"/>
              </w:rPr>
              <w:t>of</w:t>
            </w:r>
          </w:p>
          <w:p w:rsidR="00B6459C" w:rsidRDefault="00F70658">
            <w:pPr>
              <w:pStyle w:val="TableParagraph"/>
              <w:spacing w:before="144"/>
              <w:rPr>
                <w:sz w:val="25"/>
              </w:rPr>
            </w:pPr>
            <w:r>
              <w:rPr>
                <w:spacing w:val="-2"/>
                <w:sz w:val="25"/>
              </w:rPr>
              <w:t>Square</w:t>
            </w:r>
          </w:p>
        </w:tc>
        <w:tc>
          <w:tcPr>
            <w:tcW w:w="990" w:type="dxa"/>
          </w:tcPr>
          <w:p w:rsidR="00B6459C" w:rsidRDefault="00F70658">
            <w:pPr>
              <w:pStyle w:val="TableParagraph"/>
              <w:spacing w:before="7"/>
              <w:rPr>
                <w:sz w:val="25"/>
              </w:rPr>
            </w:pPr>
            <w:proofErr w:type="spellStart"/>
            <w:r>
              <w:rPr>
                <w:spacing w:val="-5"/>
                <w:sz w:val="25"/>
              </w:rPr>
              <w:t>Df</w:t>
            </w:r>
            <w:proofErr w:type="spellEnd"/>
          </w:p>
        </w:tc>
        <w:tc>
          <w:tcPr>
            <w:tcW w:w="1620" w:type="dxa"/>
          </w:tcPr>
          <w:p w:rsidR="00B6459C" w:rsidRDefault="00F70658">
            <w:pPr>
              <w:pStyle w:val="TableParagraph"/>
              <w:spacing w:before="7"/>
              <w:rPr>
                <w:sz w:val="25"/>
              </w:rPr>
            </w:pPr>
            <w:r>
              <w:rPr>
                <w:sz w:val="25"/>
              </w:rPr>
              <w:t>Mean</w:t>
            </w:r>
            <w:r>
              <w:rPr>
                <w:spacing w:val="-1"/>
                <w:sz w:val="25"/>
              </w:rPr>
              <w:t xml:space="preserve"> </w:t>
            </w:r>
            <w:r>
              <w:rPr>
                <w:spacing w:val="-2"/>
                <w:sz w:val="25"/>
              </w:rPr>
              <w:t>Square</w:t>
            </w:r>
          </w:p>
        </w:tc>
        <w:tc>
          <w:tcPr>
            <w:tcW w:w="1170" w:type="dxa"/>
          </w:tcPr>
          <w:p w:rsidR="00B6459C" w:rsidRDefault="00F70658">
            <w:pPr>
              <w:pStyle w:val="TableParagraph"/>
              <w:spacing w:before="7"/>
              <w:rPr>
                <w:sz w:val="25"/>
              </w:rPr>
            </w:pPr>
            <w:r>
              <w:rPr>
                <w:spacing w:val="-10"/>
                <w:sz w:val="25"/>
              </w:rPr>
              <w:t>F</w:t>
            </w:r>
          </w:p>
        </w:tc>
        <w:tc>
          <w:tcPr>
            <w:tcW w:w="1080" w:type="dxa"/>
          </w:tcPr>
          <w:p w:rsidR="00B6459C" w:rsidRDefault="00F70658">
            <w:pPr>
              <w:pStyle w:val="TableParagraph"/>
              <w:spacing w:before="7"/>
              <w:rPr>
                <w:sz w:val="25"/>
              </w:rPr>
            </w:pPr>
            <w:r>
              <w:rPr>
                <w:spacing w:val="-4"/>
                <w:sz w:val="25"/>
              </w:rPr>
              <w:t>Sig.</w:t>
            </w:r>
          </w:p>
        </w:tc>
      </w:tr>
      <w:tr w:rsidR="00B6459C">
        <w:trPr>
          <w:trHeight w:val="486"/>
        </w:trPr>
        <w:tc>
          <w:tcPr>
            <w:tcW w:w="1905" w:type="dxa"/>
            <w:tcBorders>
              <w:bottom w:val="nil"/>
            </w:tcBorders>
          </w:tcPr>
          <w:p w:rsidR="00B6459C" w:rsidRDefault="00F70658">
            <w:pPr>
              <w:pStyle w:val="TableParagraph"/>
              <w:spacing w:before="14"/>
              <w:rPr>
                <w:sz w:val="25"/>
              </w:rPr>
            </w:pPr>
            <w:r>
              <w:rPr>
                <w:sz w:val="25"/>
              </w:rPr>
              <w:t>1</w:t>
            </w:r>
            <w:r>
              <w:rPr>
                <w:spacing w:val="-1"/>
                <w:sz w:val="25"/>
              </w:rPr>
              <w:t xml:space="preserve"> </w:t>
            </w:r>
            <w:r>
              <w:rPr>
                <w:spacing w:val="-2"/>
                <w:sz w:val="25"/>
              </w:rPr>
              <w:t>Regression</w:t>
            </w:r>
          </w:p>
        </w:tc>
        <w:tc>
          <w:tcPr>
            <w:tcW w:w="1710" w:type="dxa"/>
            <w:tcBorders>
              <w:bottom w:val="nil"/>
            </w:tcBorders>
          </w:tcPr>
          <w:p w:rsidR="00B6459C" w:rsidRDefault="00F70658">
            <w:pPr>
              <w:pStyle w:val="TableParagraph"/>
              <w:spacing w:before="14"/>
              <w:rPr>
                <w:sz w:val="25"/>
              </w:rPr>
            </w:pPr>
            <w:r>
              <w:rPr>
                <w:spacing w:val="-2"/>
                <w:sz w:val="25"/>
              </w:rPr>
              <w:t>95.817</w:t>
            </w:r>
          </w:p>
        </w:tc>
        <w:tc>
          <w:tcPr>
            <w:tcW w:w="990" w:type="dxa"/>
            <w:tcBorders>
              <w:bottom w:val="nil"/>
            </w:tcBorders>
          </w:tcPr>
          <w:p w:rsidR="00B6459C" w:rsidRDefault="00F70658">
            <w:pPr>
              <w:pStyle w:val="TableParagraph"/>
              <w:spacing w:before="14"/>
              <w:rPr>
                <w:sz w:val="25"/>
              </w:rPr>
            </w:pPr>
            <w:r>
              <w:rPr>
                <w:spacing w:val="-10"/>
                <w:sz w:val="25"/>
              </w:rPr>
              <w:t>1</w:t>
            </w:r>
          </w:p>
        </w:tc>
        <w:tc>
          <w:tcPr>
            <w:tcW w:w="1620" w:type="dxa"/>
            <w:tcBorders>
              <w:bottom w:val="nil"/>
            </w:tcBorders>
          </w:tcPr>
          <w:p w:rsidR="00B6459C" w:rsidRDefault="00F70658">
            <w:pPr>
              <w:pStyle w:val="TableParagraph"/>
              <w:spacing w:before="14"/>
              <w:rPr>
                <w:sz w:val="25"/>
              </w:rPr>
            </w:pPr>
            <w:r>
              <w:rPr>
                <w:spacing w:val="-2"/>
                <w:sz w:val="25"/>
              </w:rPr>
              <w:t>95.817</w:t>
            </w:r>
          </w:p>
        </w:tc>
        <w:tc>
          <w:tcPr>
            <w:tcW w:w="1170" w:type="dxa"/>
            <w:tcBorders>
              <w:bottom w:val="nil"/>
            </w:tcBorders>
          </w:tcPr>
          <w:p w:rsidR="00B6459C" w:rsidRDefault="00F70658">
            <w:pPr>
              <w:pStyle w:val="TableParagraph"/>
              <w:spacing w:before="14"/>
              <w:rPr>
                <w:sz w:val="25"/>
              </w:rPr>
            </w:pPr>
            <w:r>
              <w:rPr>
                <w:spacing w:val="-2"/>
                <w:sz w:val="25"/>
              </w:rPr>
              <w:t>23.566</w:t>
            </w:r>
          </w:p>
        </w:tc>
        <w:tc>
          <w:tcPr>
            <w:tcW w:w="1080" w:type="dxa"/>
            <w:tcBorders>
              <w:bottom w:val="nil"/>
            </w:tcBorders>
          </w:tcPr>
          <w:p w:rsidR="00B6459C" w:rsidRDefault="00F70658">
            <w:pPr>
              <w:pStyle w:val="TableParagraph"/>
              <w:spacing w:before="14"/>
              <w:rPr>
                <w:sz w:val="25"/>
              </w:rPr>
            </w:pPr>
            <w:r>
              <w:rPr>
                <w:spacing w:val="-2"/>
                <w:sz w:val="25"/>
              </w:rPr>
              <w:t>.000</w:t>
            </w:r>
            <w:r>
              <w:rPr>
                <w:spacing w:val="-2"/>
                <w:sz w:val="25"/>
                <w:vertAlign w:val="superscript"/>
              </w:rPr>
              <w:t>a</w:t>
            </w:r>
          </w:p>
        </w:tc>
      </w:tr>
      <w:tr w:rsidR="00B6459C">
        <w:trPr>
          <w:trHeight w:val="652"/>
        </w:trPr>
        <w:tc>
          <w:tcPr>
            <w:tcW w:w="1905" w:type="dxa"/>
            <w:tcBorders>
              <w:top w:val="nil"/>
              <w:bottom w:val="nil"/>
            </w:tcBorders>
          </w:tcPr>
          <w:p w:rsidR="00B6459C" w:rsidRDefault="00F70658">
            <w:pPr>
              <w:pStyle w:val="TableParagraph"/>
              <w:spacing w:before="173"/>
              <w:rPr>
                <w:sz w:val="25"/>
              </w:rPr>
            </w:pPr>
            <w:r>
              <w:rPr>
                <w:spacing w:val="-2"/>
                <w:sz w:val="25"/>
              </w:rPr>
              <w:t>Residual</w:t>
            </w:r>
          </w:p>
        </w:tc>
        <w:tc>
          <w:tcPr>
            <w:tcW w:w="1710" w:type="dxa"/>
            <w:tcBorders>
              <w:top w:val="nil"/>
              <w:bottom w:val="nil"/>
            </w:tcBorders>
          </w:tcPr>
          <w:p w:rsidR="00B6459C" w:rsidRDefault="00F70658">
            <w:pPr>
              <w:pStyle w:val="TableParagraph"/>
              <w:spacing w:before="173"/>
              <w:rPr>
                <w:sz w:val="25"/>
              </w:rPr>
            </w:pPr>
            <w:r>
              <w:rPr>
                <w:spacing w:val="-2"/>
                <w:sz w:val="25"/>
              </w:rPr>
              <w:t>386.266</w:t>
            </w:r>
          </w:p>
        </w:tc>
        <w:tc>
          <w:tcPr>
            <w:tcW w:w="990" w:type="dxa"/>
            <w:tcBorders>
              <w:top w:val="nil"/>
              <w:bottom w:val="nil"/>
            </w:tcBorders>
          </w:tcPr>
          <w:p w:rsidR="00B6459C" w:rsidRDefault="00F70658">
            <w:pPr>
              <w:pStyle w:val="TableParagraph"/>
              <w:spacing w:before="173"/>
              <w:rPr>
                <w:sz w:val="25"/>
              </w:rPr>
            </w:pPr>
            <w:r>
              <w:rPr>
                <w:spacing w:val="-5"/>
                <w:sz w:val="25"/>
              </w:rPr>
              <w:t>95</w:t>
            </w:r>
          </w:p>
        </w:tc>
        <w:tc>
          <w:tcPr>
            <w:tcW w:w="1620" w:type="dxa"/>
            <w:tcBorders>
              <w:top w:val="nil"/>
              <w:bottom w:val="nil"/>
            </w:tcBorders>
          </w:tcPr>
          <w:p w:rsidR="00B6459C" w:rsidRDefault="00F70658">
            <w:pPr>
              <w:pStyle w:val="TableParagraph"/>
              <w:spacing w:before="173"/>
              <w:rPr>
                <w:sz w:val="25"/>
              </w:rPr>
            </w:pPr>
            <w:r>
              <w:rPr>
                <w:spacing w:val="-2"/>
                <w:sz w:val="25"/>
              </w:rPr>
              <w:t>4.066</w:t>
            </w:r>
          </w:p>
        </w:tc>
        <w:tc>
          <w:tcPr>
            <w:tcW w:w="1170" w:type="dxa"/>
            <w:tcBorders>
              <w:top w:val="nil"/>
              <w:bottom w:val="nil"/>
            </w:tcBorders>
          </w:tcPr>
          <w:p w:rsidR="00B6459C" w:rsidRDefault="00B6459C">
            <w:pPr>
              <w:pStyle w:val="TableParagraph"/>
              <w:ind w:left="0"/>
              <w:rPr>
                <w:sz w:val="24"/>
              </w:rPr>
            </w:pPr>
          </w:p>
        </w:tc>
        <w:tc>
          <w:tcPr>
            <w:tcW w:w="1080" w:type="dxa"/>
            <w:tcBorders>
              <w:top w:val="nil"/>
              <w:bottom w:val="nil"/>
            </w:tcBorders>
          </w:tcPr>
          <w:p w:rsidR="00B6459C" w:rsidRDefault="00B6459C">
            <w:pPr>
              <w:pStyle w:val="TableParagraph"/>
              <w:ind w:left="0"/>
              <w:rPr>
                <w:sz w:val="24"/>
              </w:rPr>
            </w:pPr>
          </w:p>
        </w:tc>
      </w:tr>
      <w:tr w:rsidR="00B6459C">
        <w:trPr>
          <w:trHeight w:val="781"/>
        </w:trPr>
        <w:tc>
          <w:tcPr>
            <w:tcW w:w="1905" w:type="dxa"/>
            <w:tcBorders>
              <w:top w:val="nil"/>
            </w:tcBorders>
          </w:tcPr>
          <w:p w:rsidR="00B6459C" w:rsidRDefault="00F70658">
            <w:pPr>
              <w:pStyle w:val="TableParagraph"/>
              <w:spacing w:before="181"/>
              <w:rPr>
                <w:sz w:val="25"/>
              </w:rPr>
            </w:pPr>
            <w:r>
              <w:rPr>
                <w:spacing w:val="-2"/>
                <w:sz w:val="25"/>
              </w:rPr>
              <w:t>Total</w:t>
            </w:r>
          </w:p>
        </w:tc>
        <w:tc>
          <w:tcPr>
            <w:tcW w:w="1710" w:type="dxa"/>
            <w:tcBorders>
              <w:top w:val="nil"/>
            </w:tcBorders>
          </w:tcPr>
          <w:p w:rsidR="00B6459C" w:rsidRDefault="00F70658">
            <w:pPr>
              <w:pStyle w:val="TableParagraph"/>
              <w:spacing w:before="181"/>
              <w:rPr>
                <w:sz w:val="25"/>
              </w:rPr>
            </w:pPr>
            <w:r>
              <w:rPr>
                <w:spacing w:val="-2"/>
                <w:sz w:val="25"/>
              </w:rPr>
              <w:t>482.082</w:t>
            </w:r>
          </w:p>
        </w:tc>
        <w:tc>
          <w:tcPr>
            <w:tcW w:w="990" w:type="dxa"/>
            <w:tcBorders>
              <w:top w:val="nil"/>
            </w:tcBorders>
          </w:tcPr>
          <w:p w:rsidR="00B6459C" w:rsidRDefault="00F70658">
            <w:pPr>
              <w:pStyle w:val="TableParagraph"/>
              <w:spacing w:before="181"/>
              <w:rPr>
                <w:sz w:val="25"/>
              </w:rPr>
            </w:pPr>
            <w:r>
              <w:rPr>
                <w:spacing w:val="-5"/>
                <w:sz w:val="25"/>
              </w:rPr>
              <w:t>96</w:t>
            </w:r>
          </w:p>
        </w:tc>
        <w:tc>
          <w:tcPr>
            <w:tcW w:w="1620" w:type="dxa"/>
            <w:tcBorders>
              <w:top w:val="nil"/>
            </w:tcBorders>
          </w:tcPr>
          <w:p w:rsidR="00B6459C" w:rsidRDefault="00B6459C">
            <w:pPr>
              <w:pStyle w:val="TableParagraph"/>
              <w:ind w:left="0"/>
              <w:rPr>
                <w:sz w:val="24"/>
              </w:rPr>
            </w:pPr>
          </w:p>
        </w:tc>
        <w:tc>
          <w:tcPr>
            <w:tcW w:w="1170" w:type="dxa"/>
            <w:tcBorders>
              <w:top w:val="nil"/>
            </w:tcBorders>
          </w:tcPr>
          <w:p w:rsidR="00B6459C" w:rsidRDefault="00B6459C">
            <w:pPr>
              <w:pStyle w:val="TableParagraph"/>
              <w:ind w:left="0"/>
              <w:rPr>
                <w:sz w:val="24"/>
              </w:rPr>
            </w:pPr>
          </w:p>
        </w:tc>
        <w:tc>
          <w:tcPr>
            <w:tcW w:w="1080" w:type="dxa"/>
            <w:tcBorders>
              <w:top w:val="nil"/>
            </w:tcBorders>
          </w:tcPr>
          <w:p w:rsidR="00B6459C" w:rsidRDefault="00B6459C">
            <w:pPr>
              <w:pStyle w:val="TableParagraph"/>
              <w:ind w:left="0"/>
              <w:rPr>
                <w:sz w:val="24"/>
              </w:rPr>
            </w:pPr>
          </w:p>
        </w:tc>
      </w:tr>
    </w:tbl>
    <w:p w:rsidR="00B6459C" w:rsidRDefault="00F70658">
      <w:pPr>
        <w:pStyle w:val="ListParagraph"/>
        <w:numPr>
          <w:ilvl w:val="0"/>
          <w:numId w:val="2"/>
        </w:numPr>
        <w:tabs>
          <w:tab w:val="left" w:pos="593"/>
        </w:tabs>
        <w:spacing w:before="16"/>
        <w:ind w:left="593" w:hanging="234"/>
        <w:rPr>
          <w:sz w:val="25"/>
        </w:rPr>
      </w:pPr>
      <w:r>
        <w:rPr>
          <w:sz w:val="25"/>
        </w:rPr>
        <w:t>Predictors:</w:t>
      </w:r>
      <w:r>
        <w:rPr>
          <w:spacing w:val="-1"/>
          <w:sz w:val="25"/>
        </w:rPr>
        <w:t xml:space="preserve"> </w:t>
      </w:r>
      <w:r>
        <w:rPr>
          <w:sz w:val="25"/>
        </w:rPr>
        <w:t>(constant),</w:t>
      </w:r>
      <w:r>
        <w:rPr>
          <w:spacing w:val="-1"/>
          <w:sz w:val="25"/>
        </w:rPr>
        <w:t xml:space="preserve"> </w:t>
      </w:r>
      <w:r>
        <w:rPr>
          <w:sz w:val="25"/>
        </w:rPr>
        <w:t>job</w:t>
      </w:r>
      <w:r>
        <w:rPr>
          <w:spacing w:val="-1"/>
          <w:sz w:val="25"/>
        </w:rPr>
        <w:t xml:space="preserve"> </w:t>
      </w:r>
      <w:r>
        <w:rPr>
          <w:spacing w:val="-2"/>
          <w:sz w:val="25"/>
        </w:rPr>
        <w:t>sharing</w:t>
      </w:r>
    </w:p>
    <w:p w:rsidR="00B6459C" w:rsidRDefault="00F70658">
      <w:pPr>
        <w:pStyle w:val="ListParagraph"/>
        <w:numPr>
          <w:ilvl w:val="0"/>
          <w:numId w:val="2"/>
        </w:numPr>
        <w:tabs>
          <w:tab w:val="left" w:pos="608"/>
        </w:tabs>
        <w:spacing w:before="144"/>
        <w:ind w:left="608" w:hanging="249"/>
        <w:rPr>
          <w:sz w:val="25"/>
        </w:rPr>
      </w:pPr>
      <w:r>
        <w:rPr>
          <w:sz w:val="25"/>
        </w:rPr>
        <w:t>Dependent</w:t>
      </w:r>
      <w:r>
        <w:rPr>
          <w:spacing w:val="-11"/>
          <w:sz w:val="25"/>
        </w:rPr>
        <w:t xml:space="preserve"> </w:t>
      </w:r>
      <w:r>
        <w:rPr>
          <w:sz w:val="25"/>
        </w:rPr>
        <w:t>Variable:</w:t>
      </w:r>
      <w:r>
        <w:rPr>
          <w:spacing w:val="-10"/>
          <w:sz w:val="25"/>
        </w:rPr>
        <w:t xml:space="preserve"> </w:t>
      </w:r>
      <w:r>
        <w:rPr>
          <w:sz w:val="25"/>
        </w:rPr>
        <w:t>employee</w:t>
      </w:r>
      <w:r>
        <w:rPr>
          <w:spacing w:val="-10"/>
          <w:sz w:val="25"/>
        </w:rPr>
        <w:t xml:space="preserve"> </w:t>
      </w:r>
      <w:r>
        <w:rPr>
          <w:spacing w:val="-2"/>
          <w:sz w:val="25"/>
        </w:rPr>
        <w:t>productivity.</w:t>
      </w:r>
    </w:p>
    <w:p w:rsidR="00B6459C" w:rsidRDefault="00F70658">
      <w:pPr>
        <w:pStyle w:val="Heading2"/>
        <w:spacing w:before="144"/>
      </w:pPr>
      <w:r>
        <w:t>Interpretation</w:t>
      </w:r>
      <w:r>
        <w:rPr>
          <w:spacing w:val="-4"/>
        </w:rPr>
        <w:t xml:space="preserve"> </w:t>
      </w:r>
      <w:r>
        <w:t>and</w:t>
      </w:r>
      <w:r>
        <w:rPr>
          <w:spacing w:val="-3"/>
        </w:rPr>
        <w:t xml:space="preserve"> </w:t>
      </w:r>
      <w:r>
        <w:rPr>
          <w:spacing w:val="-2"/>
        </w:rPr>
        <w:t>decision</w:t>
      </w:r>
    </w:p>
    <w:p w:rsidR="00B6459C" w:rsidRDefault="00F70658">
      <w:pPr>
        <w:pStyle w:val="BodyText"/>
        <w:spacing w:before="144" w:line="360" w:lineRule="auto"/>
        <w:ind w:left="359" w:right="1080"/>
        <w:jc w:val="both"/>
      </w:pPr>
      <w:r>
        <w:t>The</w:t>
      </w:r>
      <w:r>
        <w:rPr>
          <w:spacing w:val="-3"/>
        </w:rPr>
        <w:t xml:space="preserve"> </w:t>
      </w:r>
      <w:r>
        <w:t>model</w:t>
      </w:r>
      <w:r>
        <w:rPr>
          <w:spacing w:val="-3"/>
        </w:rPr>
        <w:t xml:space="preserve"> </w:t>
      </w:r>
      <w:r>
        <w:t>summary</w:t>
      </w:r>
      <w:r>
        <w:rPr>
          <w:spacing w:val="-3"/>
        </w:rPr>
        <w:t xml:space="preserve"> </w:t>
      </w:r>
      <w:r>
        <w:t>above</w:t>
      </w:r>
      <w:r>
        <w:rPr>
          <w:spacing w:val="-3"/>
        </w:rPr>
        <w:t xml:space="preserve"> </w:t>
      </w:r>
      <w:r>
        <w:t>shows</w:t>
      </w:r>
      <w:r>
        <w:rPr>
          <w:spacing w:val="-3"/>
        </w:rPr>
        <w:t xml:space="preserve"> </w:t>
      </w:r>
      <w:r>
        <w:t>the</w:t>
      </w:r>
      <w:r>
        <w:rPr>
          <w:spacing w:val="-3"/>
        </w:rPr>
        <w:t xml:space="preserve"> </w:t>
      </w:r>
      <w:r>
        <w:t>impact</w:t>
      </w:r>
      <w:r>
        <w:rPr>
          <w:spacing w:val="-3"/>
        </w:rPr>
        <w:t xml:space="preserve"> </w:t>
      </w:r>
      <w:r>
        <w:t>between</w:t>
      </w:r>
      <w:r>
        <w:rPr>
          <w:spacing w:val="-3"/>
        </w:rPr>
        <w:t xml:space="preserve"> </w:t>
      </w:r>
      <w:r>
        <w:t>job</w:t>
      </w:r>
      <w:r>
        <w:rPr>
          <w:spacing w:val="-3"/>
        </w:rPr>
        <w:t xml:space="preserve"> </w:t>
      </w:r>
      <w:r>
        <w:t>sharing</w:t>
      </w:r>
      <w:r>
        <w:rPr>
          <w:spacing w:val="-3"/>
        </w:rPr>
        <w:t xml:space="preserve"> </w:t>
      </w:r>
      <w:r>
        <w:t>work</w:t>
      </w:r>
      <w:r>
        <w:rPr>
          <w:spacing w:val="-3"/>
        </w:rPr>
        <w:t xml:space="preserve"> </w:t>
      </w:r>
      <w:r>
        <w:t>and</w:t>
      </w:r>
      <w:r>
        <w:rPr>
          <w:spacing w:val="-3"/>
        </w:rPr>
        <w:t xml:space="preserve"> </w:t>
      </w:r>
      <w:r>
        <w:t xml:space="preserve">employee productivity. In the </w:t>
      </w:r>
      <w:proofErr w:type="spellStart"/>
      <w:r>
        <w:t>anova</w:t>
      </w:r>
      <w:proofErr w:type="spellEnd"/>
      <w:r>
        <w:t xml:space="preserve"> table above the </w:t>
      </w:r>
      <w:proofErr w:type="spellStart"/>
      <w:r>
        <w:t>fcal</w:t>
      </w:r>
      <w:proofErr w:type="spellEnd"/>
      <w:r>
        <w:t xml:space="preserve"> is 23.566 at 0.000 significant levels. The decision rule however states that the level of significance is 0.05 and at a state where p</w:t>
      </w:r>
      <w:r>
        <w:rPr>
          <w:u w:val="single"/>
        </w:rPr>
        <w:t>&lt;</w:t>
      </w:r>
      <w:r>
        <w:t>0.05 there will be needed for the rejection of null hypotheses and a</w:t>
      </w:r>
      <w:r>
        <w:rPr>
          <w:spacing w:val="40"/>
        </w:rPr>
        <w:t xml:space="preserve"> </w:t>
      </w:r>
      <w:r>
        <w:t>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B6459C" w:rsidRDefault="00F70658">
      <w:pPr>
        <w:spacing w:before="64"/>
        <w:ind w:left="376" w:right="1094"/>
        <w:jc w:val="center"/>
        <w:rPr>
          <w:rFonts w:ascii="Calibri"/>
        </w:rPr>
      </w:pPr>
      <w:r>
        <w:rPr>
          <w:rFonts w:ascii="Calibri"/>
          <w:spacing w:val="-5"/>
        </w:rPr>
        <w:t>43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F70658">
      <w:pPr>
        <w:pStyle w:val="Heading2"/>
        <w:ind w:left="0" w:right="610"/>
        <w:jc w:val="center"/>
      </w:pPr>
      <w:proofErr w:type="spellStart"/>
      <w:r>
        <w:rPr>
          <w:spacing w:val="-2"/>
        </w:rPr>
        <w:lastRenderedPageBreak/>
        <w:t>Coefficients</w:t>
      </w:r>
      <w:r>
        <w:rPr>
          <w:spacing w:val="-2"/>
          <w:vertAlign w:val="superscript"/>
        </w:rPr>
        <w:t>a</w:t>
      </w:r>
      <w:proofErr w:type="spellEnd"/>
    </w:p>
    <w:p w:rsidR="00B6459C" w:rsidRDefault="00B6459C">
      <w:pPr>
        <w:pStyle w:val="BodyText"/>
        <w:spacing w:before="9" w:after="1"/>
        <w:rPr>
          <w:b/>
          <w:sz w:val="11"/>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5"/>
        <w:gridCol w:w="1800"/>
        <w:gridCol w:w="1440"/>
        <w:gridCol w:w="1710"/>
        <w:gridCol w:w="1170"/>
        <w:gridCol w:w="1170"/>
      </w:tblGrid>
      <w:tr w:rsidR="00B6459C">
        <w:trPr>
          <w:trHeight w:val="854"/>
        </w:trPr>
        <w:tc>
          <w:tcPr>
            <w:tcW w:w="2085" w:type="dxa"/>
            <w:vMerge w:val="restart"/>
          </w:tcPr>
          <w:p w:rsidR="00B6459C" w:rsidRDefault="00B6459C">
            <w:pPr>
              <w:pStyle w:val="TableParagraph"/>
              <w:ind w:left="0"/>
              <w:rPr>
                <w:b/>
                <w:sz w:val="25"/>
              </w:rPr>
            </w:pPr>
          </w:p>
          <w:p w:rsidR="00B6459C" w:rsidRDefault="00B6459C">
            <w:pPr>
              <w:pStyle w:val="TableParagraph"/>
              <w:ind w:left="0"/>
              <w:rPr>
                <w:b/>
                <w:sz w:val="25"/>
              </w:rPr>
            </w:pPr>
          </w:p>
          <w:p w:rsidR="00B6459C" w:rsidRDefault="00B6459C">
            <w:pPr>
              <w:pStyle w:val="TableParagraph"/>
              <w:spacing w:before="7"/>
              <w:ind w:left="0"/>
              <w:rPr>
                <w:b/>
                <w:sz w:val="25"/>
              </w:rPr>
            </w:pPr>
          </w:p>
          <w:p w:rsidR="00B6459C" w:rsidRDefault="00F70658">
            <w:pPr>
              <w:pStyle w:val="TableParagraph"/>
              <w:rPr>
                <w:sz w:val="25"/>
              </w:rPr>
            </w:pPr>
            <w:r>
              <w:rPr>
                <w:spacing w:val="-2"/>
                <w:sz w:val="25"/>
              </w:rPr>
              <w:t>Model</w:t>
            </w:r>
          </w:p>
        </w:tc>
        <w:tc>
          <w:tcPr>
            <w:tcW w:w="3240" w:type="dxa"/>
            <w:gridSpan w:val="2"/>
          </w:tcPr>
          <w:p w:rsidR="00B6459C" w:rsidRDefault="00F70658">
            <w:pPr>
              <w:pStyle w:val="TableParagraph"/>
              <w:tabs>
                <w:tab w:val="left" w:pos="1912"/>
              </w:tabs>
              <w:spacing w:before="7"/>
              <w:rPr>
                <w:sz w:val="25"/>
              </w:rPr>
            </w:pPr>
            <w:proofErr w:type="spellStart"/>
            <w:r>
              <w:rPr>
                <w:spacing w:val="-2"/>
                <w:sz w:val="25"/>
              </w:rPr>
              <w:t>Unstandardize</w:t>
            </w:r>
            <w:proofErr w:type="spellEnd"/>
            <w:r>
              <w:rPr>
                <w:sz w:val="25"/>
              </w:rPr>
              <w:tab/>
            </w:r>
            <w:r>
              <w:rPr>
                <w:spacing w:val="-2"/>
                <w:sz w:val="25"/>
              </w:rPr>
              <w:t>Coefficient</w:t>
            </w:r>
          </w:p>
          <w:p w:rsidR="00B6459C" w:rsidRDefault="00F70658">
            <w:pPr>
              <w:pStyle w:val="TableParagraph"/>
              <w:tabs>
                <w:tab w:val="left" w:pos="1912"/>
              </w:tabs>
              <w:spacing w:before="144"/>
              <w:rPr>
                <w:sz w:val="25"/>
              </w:rPr>
            </w:pPr>
            <w:r>
              <w:rPr>
                <w:spacing w:val="-10"/>
                <w:sz w:val="25"/>
              </w:rPr>
              <w:t>d</w:t>
            </w:r>
            <w:r>
              <w:rPr>
                <w:sz w:val="25"/>
              </w:rPr>
              <w:tab/>
            </w:r>
            <w:r>
              <w:rPr>
                <w:spacing w:val="-10"/>
                <w:sz w:val="25"/>
              </w:rPr>
              <w:t>s</w:t>
            </w:r>
          </w:p>
        </w:tc>
        <w:tc>
          <w:tcPr>
            <w:tcW w:w="1710" w:type="dxa"/>
          </w:tcPr>
          <w:p w:rsidR="00B6459C" w:rsidRDefault="00F70658">
            <w:pPr>
              <w:pStyle w:val="TableParagraph"/>
              <w:spacing w:before="7"/>
              <w:rPr>
                <w:sz w:val="25"/>
              </w:rPr>
            </w:pPr>
            <w:r>
              <w:rPr>
                <w:spacing w:val="-2"/>
                <w:sz w:val="25"/>
              </w:rPr>
              <w:t>Standardized</w:t>
            </w:r>
          </w:p>
          <w:p w:rsidR="00B6459C" w:rsidRDefault="00F70658">
            <w:pPr>
              <w:pStyle w:val="TableParagraph"/>
              <w:spacing w:before="144"/>
              <w:rPr>
                <w:sz w:val="25"/>
              </w:rPr>
            </w:pPr>
            <w:r>
              <w:rPr>
                <w:spacing w:val="-2"/>
                <w:sz w:val="25"/>
              </w:rPr>
              <w:t>Coefficients</w:t>
            </w:r>
          </w:p>
        </w:tc>
        <w:tc>
          <w:tcPr>
            <w:tcW w:w="1170" w:type="dxa"/>
            <w:vMerge w:val="restart"/>
          </w:tcPr>
          <w:p w:rsidR="00B6459C" w:rsidRDefault="00B6459C">
            <w:pPr>
              <w:pStyle w:val="TableParagraph"/>
              <w:ind w:left="0"/>
              <w:rPr>
                <w:b/>
                <w:sz w:val="25"/>
              </w:rPr>
            </w:pPr>
          </w:p>
          <w:p w:rsidR="00B6459C" w:rsidRDefault="00B6459C">
            <w:pPr>
              <w:pStyle w:val="TableParagraph"/>
              <w:ind w:left="0"/>
              <w:rPr>
                <w:b/>
                <w:sz w:val="25"/>
              </w:rPr>
            </w:pPr>
          </w:p>
          <w:p w:rsidR="00B6459C" w:rsidRDefault="00B6459C">
            <w:pPr>
              <w:pStyle w:val="TableParagraph"/>
              <w:spacing w:before="7"/>
              <w:ind w:left="0"/>
              <w:rPr>
                <w:b/>
                <w:sz w:val="25"/>
              </w:rPr>
            </w:pPr>
          </w:p>
          <w:p w:rsidR="00B6459C" w:rsidRDefault="00F70658">
            <w:pPr>
              <w:pStyle w:val="TableParagraph"/>
              <w:rPr>
                <w:sz w:val="25"/>
              </w:rPr>
            </w:pPr>
            <w:r>
              <w:rPr>
                <w:spacing w:val="-10"/>
                <w:sz w:val="25"/>
              </w:rPr>
              <w:t>T</w:t>
            </w:r>
          </w:p>
        </w:tc>
        <w:tc>
          <w:tcPr>
            <w:tcW w:w="1170" w:type="dxa"/>
            <w:vMerge w:val="restart"/>
          </w:tcPr>
          <w:p w:rsidR="00B6459C" w:rsidRDefault="00B6459C">
            <w:pPr>
              <w:pStyle w:val="TableParagraph"/>
              <w:ind w:left="0"/>
              <w:rPr>
                <w:b/>
                <w:sz w:val="25"/>
              </w:rPr>
            </w:pPr>
          </w:p>
          <w:p w:rsidR="00B6459C" w:rsidRDefault="00B6459C">
            <w:pPr>
              <w:pStyle w:val="TableParagraph"/>
              <w:ind w:left="0"/>
              <w:rPr>
                <w:b/>
                <w:sz w:val="25"/>
              </w:rPr>
            </w:pPr>
          </w:p>
          <w:p w:rsidR="00B6459C" w:rsidRDefault="00B6459C">
            <w:pPr>
              <w:pStyle w:val="TableParagraph"/>
              <w:spacing w:before="7"/>
              <w:ind w:left="0"/>
              <w:rPr>
                <w:b/>
                <w:sz w:val="25"/>
              </w:rPr>
            </w:pPr>
          </w:p>
          <w:p w:rsidR="00B6459C" w:rsidRDefault="00F70658">
            <w:pPr>
              <w:pStyle w:val="TableParagraph"/>
              <w:rPr>
                <w:sz w:val="25"/>
              </w:rPr>
            </w:pPr>
            <w:r>
              <w:rPr>
                <w:spacing w:val="-4"/>
                <w:sz w:val="25"/>
              </w:rPr>
              <w:t>Sig.</w:t>
            </w:r>
          </w:p>
        </w:tc>
      </w:tr>
      <w:tr w:rsidR="00B6459C">
        <w:trPr>
          <w:trHeight w:val="659"/>
        </w:trPr>
        <w:tc>
          <w:tcPr>
            <w:tcW w:w="2085" w:type="dxa"/>
            <w:vMerge/>
            <w:tcBorders>
              <w:top w:val="nil"/>
            </w:tcBorders>
          </w:tcPr>
          <w:p w:rsidR="00B6459C" w:rsidRDefault="00B6459C">
            <w:pPr>
              <w:rPr>
                <w:sz w:val="2"/>
                <w:szCs w:val="2"/>
              </w:rPr>
            </w:pPr>
          </w:p>
        </w:tc>
        <w:tc>
          <w:tcPr>
            <w:tcW w:w="1800" w:type="dxa"/>
          </w:tcPr>
          <w:p w:rsidR="00B6459C" w:rsidRDefault="00F70658">
            <w:pPr>
              <w:pStyle w:val="TableParagraph"/>
              <w:spacing w:before="15"/>
              <w:rPr>
                <w:sz w:val="25"/>
              </w:rPr>
            </w:pPr>
            <w:r>
              <w:rPr>
                <w:spacing w:val="-10"/>
                <w:sz w:val="25"/>
              </w:rPr>
              <w:t>B</w:t>
            </w:r>
          </w:p>
        </w:tc>
        <w:tc>
          <w:tcPr>
            <w:tcW w:w="1440" w:type="dxa"/>
          </w:tcPr>
          <w:p w:rsidR="00B6459C" w:rsidRDefault="00F70658">
            <w:pPr>
              <w:pStyle w:val="TableParagraph"/>
              <w:spacing w:before="15"/>
              <w:rPr>
                <w:sz w:val="25"/>
              </w:rPr>
            </w:pPr>
            <w:r>
              <w:rPr>
                <w:sz w:val="25"/>
              </w:rPr>
              <w:t>Std.</w:t>
            </w:r>
            <w:r>
              <w:rPr>
                <w:spacing w:val="-1"/>
                <w:sz w:val="25"/>
              </w:rPr>
              <w:t xml:space="preserve"> </w:t>
            </w:r>
            <w:r>
              <w:rPr>
                <w:spacing w:val="-2"/>
                <w:sz w:val="25"/>
              </w:rPr>
              <w:t>Error</w:t>
            </w:r>
          </w:p>
        </w:tc>
        <w:tc>
          <w:tcPr>
            <w:tcW w:w="1710" w:type="dxa"/>
          </w:tcPr>
          <w:p w:rsidR="00B6459C" w:rsidRDefault="00F70658">
            <w:pPr>
              <w:pStyle w:val="TableParagraph"/>
              <w:spacing w:before="15"/>
              <w:rPr>
                <w:sz w:val="25"/>
              </w:rPr>
            </w:pPr>
            <w:r>
              <w:rPr>
                <w:spacing w:val="-4"/>
                <w:sz w:val="25"/>
              </w:rPr>
              <w:t>Beta</w:t>
            </w:r>
          </w:p>
        </w:tc>
        <w:tc>
          <w:tcPr>
            <w:tcW w:w="1170" w:type="dxa"/>
            <w:vMerge/>
            <w:tcBorders>
              <w:top w:val="nil"/>
            </w:tcBorders>
          </w:tcPr>
          <w:p w:rsidR="00B6459C" w:rsidRDefault="00B6459C">
            <w:pPr>
              <w:rPr>
                <w:sz w:val="2"/>
                <w:szCs w:val="2"/>
              </w:rPr>
            </w:pPr>
          </w:p>
        </w:tc>
        <w:tc>
          <w:tcPr>
            <w:tcW w:w="1170" w:type="dxa"/>
            <w:vMerge/>
            <w:tcBorders>
              <w:top w:val="nil"/>
            </w:tcBorders>
          </w:tcPr>
          <w:p w:rsidR="00B6459C" w:rsidRDefault="00B6459C">
            <w:pPr>
              <w:rPr>
                <w:sz w:val="2"/>
                <w:szCs w:val="2"/>
              </w:rPr>
            </w:pPr>
          </w:p>
        </w:tc>
      </w:tr>
      <w:tr w:rsidR="00B6459C">
        <w:trPr>
          <w:trHeight w:val="1094"/>
        </w:trPr>
        <w:tc>
          <w:tcPr>
            <w:tcW w:w="2085" w:type="dxa"/>
          </w:tcPr>
          <w:p w:rsidR="00B6459C" w:rsidRDefault="00F70658">
            <w:pPr>
              <w:pStyle w:val="TableParagraph"/>
              <w:spacing w:before="15"/>
              <w:rPr>
                <w:sz w:val="25"/>
              </w:rPr>
            </w:pPr>
            <w:r>
              <w:rPr>
                <w:sz w:val="25"/>
              </w:rPr>
              <w:t>1</w:t>
            </w:r>
            <w:r>
              <w:rPr>
                <w:spacing w:val="-1"/>
                <w:sz w:val="25"/>
              </w:rPr>
              <w:t xml:space="preserve"> </w:t>
            </w:r>
            <w:r>
              <w:rPr>
                <w:spacing w:val="-2"/>
                <w:sz w:val="25"/>
              </w:rPr>
              <w:t>(Constant)</w:t>
            </w:r>
          </w:p>
          <w:p w:rsidR="00B6459C" w:rsidRDefault="00B6459C">
            <w:pPr>
              <w:pStyle w:val="TableParagraph"/>
              <w:spacing w:before="84"/>
              <w:ind w:left="0"/>
              <w:rPr>
                <w:b/>
                <w:sz w:val="25"/>
              </w:rPr>
            </w:pPr>
          </w:p>
          <w:p w:rsidR="00B6459C" w:rsidRDefault="00F70658">
            <w:pPr>
              <w:pStyle w:val="TableParagraph"/>
              <w:spacing w:before="1"/>
              <w:rPr>
                <w:sz w:val="25"/>
              </w:rPr>
            </w:pPr>
            <w:r>
              <w:rPr>
                <w:sz w:val="25"/>
              </w:rPr>
              <w:t>Job</w:t>
            </w:r>
            <w:r>
              <w:rPr>
                <w:spacing w:val="-1"/>
                <w:sz w:val="25"/>
              </w:rPr>
              <w:t xml:space="preserve"> </w:t>
            </w:r>
            <w:r>
              <w:rPr>
                <w:spacing w:val="-2"/>
                <w:sz w:val="25"/>
              </w:rPr>
              <w:t>sharing</w:t>
            </w:r>
          </w:p>
        </w:tc>
        <w:tc>
          <w:tcPr>
            <w:tcW w:w="1800" w:type="dxa"/>
          </w:tcPr>
          <w:p w:rsidR="00B6459C" w:rsidRDefault="00F70658">
            <w:pPr>
              <w:pStyle w:val="TableParagraph"/>
              <w:spacing w:before="15"/>
              <w:rPr>
                <w:sz w:val="25"/>
              </w:rPr>
            </w:pPr>
            <w:r>
              <w:rPr>
                <w:spacing w:val="-2"/>
                <w:sz w:val="25"/>
              </w:rPr>
              <w:t>3.365</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4"/>
                <w:sz w:val="25"/>
              </w:rPr>
              <w:t>.455</w:t>
            </w:r>
          </w:p>
        </w:tc>
        <w:tc>
          <w:tcPr>
            <w:tcW w:w="1440" w:type="dxa"/>
          </w:tcPr>
          <w:p w:rsidR="00B6459C" w:rsidRDefault="00F70658">
            <w:pPr>
              <w:pStyle w:val="TableParagraph"/>
              <w:spacing w:before="15"/>
              <w:rPr>
                <w:sz w:val="25"/>
              </w:rPr>
            </w:pPr>
            <w:r>
              <w:rPr>
                <w:spacing w:val="-4"/>
                <w:sz w:val="25"/>
              </w:rPr>
              <w:t>.846</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4"/>
                <w:sz w:val="25"/>
              </w:rPr>
              <w:t>.094</w:t>
            </w:r>
          </w:p>
        </w:tc>
        <w:tc>
          <w:tcPr>
            <w:tcW w:w="1710" w:type="dxa"/>
          </w:tcPr>
          <w:p w:rsidR="00B6459C" w:rsidRDefault="00B6459C">
            <w:pPr>
              <w:pStyle w:val="TableParagraph"/>
              <w:ind w:left="0"/>
              <w:rPr>
                <w:b/>
                <w:sz w:val="25"/>
              </w:rPr>
            </w:pPr>
          </w:p>
          <w:p w:rsidR="00B6459C" w:rsidRDefault="00B6459C">
            <w:pPr>
              <w:pStyle w:val="TableParagraph"/>
              <w:spacing w:before="99"/>
              <w:ind w:left="0"/>
              <w:rPr>
                <w:b/>
                <w:sz w:val="25"/>
              </w:rPr>
            </w:pPr>
          </w:p>
          <w:p w:rsidR="00B6459C" w:rsidRDefault="00F70658">
            <w:pPr>
              <w:pStyle w:val="TableParagraph"/>
              <w:spacing w:before="1"/>
              <w:rPr>
                <w:sz w:val="25"/>
              </w:rPr>
            </w:pPr>
            <w:r>
              <w:rPr>
                <w:spacing w:val="-4"/>
                <w:sz w:val="25"/>
              </w:rPr>
              <w:t>.446</w:t>
            </w:r>
          </w:p>
        </w:tc>
        <w:tc>
          <w:tcPr>
            <w:tcW w:w="1170" w:type="dxa"/>
          </w:tcPr>
          <w:p w:rsidR="00B6459C" w:rsidRDefault="00F70658">
            <w:pPr>
              <w:pStyle w:val="TableParagraph"/>
              <w:spacing w:before="15"/>
              <w:rPr>
                <w:sz w:val="25"/>
              </w:rPr>
            </w:pPr>
            <w:r>
              <w:rPr>
                <w:spacing w:val="-2"/>
                <w:sz w:val="25"/>
              </w:rPr>
              <w:t>3.976</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2"/>
                <w:sz w:val="25"/>
              </w:rPr>
              <w:t>4.854</w:t>
            </w:r>
          </w:p>
        </w:tc>
        <w:tc>
          <w:tcPr>
            <w:tcW w:w="1170" w:type="dxa"/>
          </w:tcPr>
          <w:p w:rsidR="00B6459C" w:rsidRDefault="00F70658">
            <w:pPr>
              <w:pStyle w:val="TableParagraph"/>
              <w:spacing w:before="15"/>
              <w:rPr>
                <w:sz w:val="25"/>
              </w:rPr>
            </w:pPr>
            <w:r>
              <w:rPr>
                <w:spacing w:val="-4"/>
                <w:sz w:val="25"/>
              </w:rPr>
              <w:t>.000</w:t>
            </w:r>
          </w:p>
          <w:p w:rsidR="00B6459C" w:rsidRDefault="00B6459C">
            <w:pPr>
              <w:pStyle w:val="TableParagraph"/>
              <w:spacing w:before="84"/>
              <w:ind w:left="0"/>
              <w:rPr>
                <w:b/>
                <w:sz w:val="25"/>
              </w:rPr>
            </w:pPr>
          </w:p>
          <w:p w:rsidR="00B6459C" w:rsidRDefault="00F70658">
            <w:pPr>
              <w:pStyle w:val="TableParagraph"/>
              <w:spacing w:before="1"/>
              <w:rPr>
                <w:sz w:val="25"/>
              </w:rPr>
            </w:pPr>
            <w:r>
              <w:rPr>
                <w:spacing w:val="-4"/>
                <w:sz w:val="25"/>
              </w:rPr>
              <w:t>.000</w:t>
            </w:r>
          </w:p>
        </w:tc>
      </w:tr>
    </w:tbl>
    <w:p w:rsidR="00B6459C" w:rsidRDefault="00F70658">
      <w:pPr>
        <w:pStyle w:val="BodyText"/>
        <w:spacing w:before="14"/>
        <w:ind w:left="359"/>
        <w:jc w:val="both"/>
      </w:pPr>
      <w:r>
        <w:t>a.</w:t>
      </w:r>
      <w:r>
        <w:rPr>
          <w:spacing w:val="-8"/>
        </w:rPr>
        <w:t xml:space="preserve"> </w:t>
      </w:r>
      <w:r>
        <w:t>Dependent</w:t>
      </w:r>
      <w:r>
        <w:rPr>
          <w:spacing w:val="-8"/>
        </w:rPr>
        <w:t xml:space="preserve"> </w:t>
      </w:r>
      <w:r>
        <w:t>Variable:</w:t>
      </w:r>
      <w:r>
        <w:rPr>
          <w:spacing w:val="-8"/>
        </w:rPr>
        <w:t xml:space="preserve"> </w:t>
      </w:r>
      <w:r>
        <w:t>employee</w:t>
      </w:r>
      <w:r>
        <w:rPr>
          <w:spacing w:val="-8"/>
        </w:rPr>
        <w:t xml:space="preserve"> </w:t>
      </w:r>
      <w:r>
        <w:rPr>
          <w:spacing w:val="-2"/>
        </w:rPr>
        <w:t>productivity</w:t>
      </w:r>
    </w:p>
    <w:p w:rsidR="00B6459C" w:rsidRDefault="00F70658">
      <w:pPr>
        <w:pStyle w:val="BodyText"/>
        <w:spacing w:before="144" w:line="360" w:lineRule="auto"/>
        <w:ind w:left="359" w:right="1078"/>
        <w:jc w:val="both"/>
      </w:pPr>
      <w:r>
        <w:t>The coefficient table above shows the simple model that expresses how job sharing impact employee job satisfaction. The model is shown mathematically as “y=</w:t>
      </w:r>
      <w:proofErr w:type="spellStart"/>
      <w:r>
        <w:t>a+bx</w:t>
      </w:r>
      <w:proofErr w:type="spellEnd"/>
      <w:r>
        <w:t>” where</w:t>
      </w:r>
      <w:r>
        <w:rPr>
          <w:spacing w:val="28"/>
        </w:rPr>
        <w:t xml:space="preserve"> </w:t>
      </w:r>
      <w:r>
        <w:t>“y”</w:t>
      </w:r>
      <w:r>
        <w:rPr>
          <w:spacing w:val="28"/>
        </w:rPr>
        <w:t xml:space="preserve"> </w:t>
      </w:r>
      <w:r>
        <w:t>is</w:t>
      </w:r>
      <w:r>
        <w:rPr>
          <w:spacing w:val="28"/>
        </w:rPr>
        <w:t xml:space="preserve"> </w:t>
      </w:r>
      <w:r>
        <w:t>job</w:t>
      </w:r>
      <w:r>
        <w:rPr>
          <w:spacing w:val="28"/>
        </w:rPr>
        <w:t xml:space="preserve"> </w:t>
      </w:r>
      <w:r>
        <w:t>satisfaction and “x” is part time, “a” is a constant factor and “b” is the</w:t>
      </w:r>
      <w:r>
        <w:rPr>
          <w:spacing w:val="-5"/>
        </w:rPr>
        <w:t xml:space="preserve"> </w:t>
      </w:r>
      <w:r>
        <w:t>value</w:t>
      </w:r>
      <w:r>
        <w:rPr>
          <w:spacing w:val="-5"/>
        </w:rPr>
        <w:t xml:space="preserve"> </w:t>
      </w:r>
      <w:r>
        <w:t>of</w:t>
      </w:r>
      <w:r>
        <w:rPr>
          <w:spacing w:val="-5"/>
        </w:rPr>
        <w:t xml:space="preserve"> </w:t>
      </w:r>
      <w:r>
        <w:t>coefficient.</w:t>
      </w:r>
      <w:r>
        <w:rPr>
          <w:spacing w:val="-5"/>
        </w:rPr>
        <w:t xml:space="preserve"> </w:t>
      </w:r>
      <w:r>
        <w:t>From</w:t>
      </w:r>
      <w:r>
        <w:rPr>
          <w:spacing w:val="-5"/>
        </w:rPr>
        <w:t xml:space="preserve"> </w:t>
      </w:r>
      <w:r>
        <w:t>the</w:t>
      </w:r>
      <w:r>
        <w:rPr>
          <w:spacing w:val="-5"/>
        </w:rPr>
        <w:t xml:space="preserve"> </w:t>
      </w:r>
      <w:r>
        <w:t>table</w:t>
      </w:r>
      <w:r>
        <w:rPr>
          <w:spacing w:val="-5"/>
        </w:rPr>
        <w:t xml:space="preserve"> </w:t>
      </w:r>
      <w:r>
        <w:t>therefore,</w:t>
      </w:r>
      <w:r>
        <w:rPr>
          <w:spacing w:val="-5"/>
        </w:rPr>
        <w:t xml:space="preserve"> </w:t>
      </w:r>
      <w:r>
        <w:t>employee</w:t>
      </w:r>
      <w:r>
        <w:rPr>
          <w:spacing w:val="-5"/>
        </w:rPr>
        <w:t xml:space="preserve"> </w:t>
      </w:r>
      <w:r>
        <w:t>productivity=3.365+0.455 job</w:t>
      </w:r>
      <w:r>
        <w:rPr>
          <w:spacing w:val="-3"/>
        </w:rPr>
        <w:t xml:space="preserve"> </w:t>
      </w:r>
      <w:r>
        <w:t>sharing.</w:t>
      </w:r>
      <w:r>
        <w:rPr>
          <w:spacing w:val="-3"/>
        </w:rPr>
        <w:t xml:space="preserve"> </w:t>
      </w:r>
      <w:r>
        <w:t>The</w:t>
      </w:r>
      <w:r>
        <w:rPr>
          <w:spacing w:val="-3"/>
        </w:rPr>
        <w:t xml:space="preserve"> </w:t>
      </w:r>
      <w:r>
        <w:t>coefficient</w:t>
      </w:r>
      <w:r>
        <w:rPr>
          <w:spacing w:val="-3"/>
        </w:rPr>
        <w:t xml:space="preserve"> </w:t>
      </w:r>
      <w:r>
        <w:t>table</w:t>
      </w:r>
      <w:r>
        <w:rPr>
          <w:spacing w:val="-3"/>
        </w:rPr>
        <w:t xml:space="preserve"> </w:t>
      </w:r>
      <w:r>
        <w:t>indicates</w:t>
      </w:r>
      <w:r>
        <w:rPr>
          <w:spacing w:val="-3"/>
        </w:rPr>
        <w:t xml:space="preserve"> </w:t>
      </w:r>
      <w:r>
        <w:t>the</w:t>
      </w:r>
      <w:r>
        <w:rPr>
          <w:spacing w:val="-3"/>
        </w:rPr>
        <w:t xml:space="preserve"> </w:t>
      </w:r>
      <w:r>
        <w:t>impacts</w:t>
      </w:r>
      <w:r>
        <w:rPr>
          <w:spacing w:val="-3"/>
        </w:rPr>
        <w:t xml:space="preserve"> </w:t>
      </w:r>
      <w:r>
        <w:t>of</w:t>
      </w:r>
      <w:r>
        <w:rPr>
          <w:spacing w:val="-3"/>
        </w:rPr>
        <w:t xml:space="preserve"> </w:t>
      </w:r>
      <w:r>
        <w:t>the</w:t>
      </w:r>
      <w:r>
        <w:rPr>
          <w:spacing w:val="-3"/>
        </w:rPr>
        <w:t xml:space="preserve"> </w:t>
      </w:r>
      <w:r>
        <w:t>job</w:t>
      </w:r>
      <w:r>
        <w:rPr>
          <w:spacing w:val="-3"/>
        </w:rPr>
        <w:t xml:space="preserve"> </w:t>
      </w:r>
      <w:r>
        <w:t>sharing</w:t>
      </w:r>
      <w:r>
        <w:rPr>
          <w:spacing w:val="-3"/>
        </w:rPr>
        <w:t xml:space="preserve"> </w:t>
      </w:r>
      <w:r>
        <w:t>on</w:t>
      </w:r>
      <w:r>
        <w:rPr>
          <w:spacing w:val="-3"/>
        </w:rPr>
        <w:t xml:space="preserve"> </w:t>
      </w:r>
      <w:r>
        <w:t>employee productivity where the beta value is 45.5% and the</w:t>
      </w:r>
      <w:r>
        <w:rPr>
          <w:spacing w:val="-3"/>
        </w:rPr>
        <w:t xml:space="preserve"> </w:t>
      </w:r>
      <w:r>
        <w:t>p</w:t>
      </w:r>
      <w:r>
        <w:rPr>
          <w:spacing w:val="-3"/>
        </w:rPr>
        <w:t xml:space="preserve"> </w:t>
      </w:r>
      <w:r>
        <w:t>value</w:t>
      </w:r>
      <w:r>
        <w:rPr>
          <w:spacing w:val="-3"/>
        </w:rPr>
        <w:t xml:space="preserve"> </w:t>
      </w:r>
      <w:r>
        <w:t>is</w:t>
      </w:r>
      <w:r>
        <w:rPr>
          <w:spacing w:val="-3"/>
        </w:rPr>
        <w:t xml:space="preserve"> </w:t>
      </w:r>
      <w:r>
        <w:t>0.000</w:t>
      </w:r>
      <w:r>
        <w:rPr>
          <w:spacing w:val="-3"/>
        </w:rPr>
        <w:t xml:space="preserve"> </w:t>
      </w:r>
      <w:r>
        <w:t>and</w:t>
      </w:r>
      <w:r>
        <w:rPr>
          <w:spacing w:val="-3"/>
        </w:rPr>
        <w:t xml:space="preserve"> </w:t>
      </w:r>
      <w:r>
        <w:t>this</w:t>
      </w:r>
      <w:r>
        <w:rPr>
          <w:spacing w:val="-3"/>
        </w:rPr>
        <w:t xml:space="preserve"> </w:t>
      </w:r>
      <w:r>
        <w:t>indicates that for a 100% change in employee productivity, job sharing contributes or constitutes a 45.5% impact.</w:t>
      </w:r>
    </w:p>
    <w:p w:rsidR="00B6459C" w:rsidRDefault="00F70658">
      <w:pPr>
        <w:pStyle w:val="Heading2"/>
        <w:jc w:val="left"/>
      </w:pPr>
      <w:r>
        <w:rPr>
          <w:spacing w:val="-2"/>
        </w:rPr>
        <w:t>Decision</w:t>
      </w:r>
    </w:p>
    <w:p w:rsidR="00B6459C" w:rsidRDefault="00F70658">
      <w:pPr>
        <w:pStyle w:val="BodyText"/>
        <w:spacing w:before="143" w:line="360" w:lineRule="auto"/>
        <w:ind w:left="359" w:right="1078"/>
        <w:jc w:val="both"/>
      </w:pPr>
      <w:r>
        <w:t xml:space="preserve">To decide however following the decision rule which states that p should be </w:t>
      </w:r>
      <w:r>
        <w:rPr>
          <w:u w:val="single"/>
        </w:rPr>
        <w:t>&lt;</w:t>
      </w:r>
      <w:r>
        <w:t>0.005 for null hypothesis to be rejected and alternate to be accepted or</w:t>
      </w:r>
      <w:r>
        <w:rPr>
          <w:spacing w:val="-3"/>
        </w:rPr>
        <w:t xml:space="preserve"> </w:t>
      </w:r>
      <w:r>
        <w:t>vice-versa.</w:t>
      </w:r>
      <w:r>
        <w:rPr>
          <w:spacing w:val="-3"/>
        </w:rPr>
        <w:t xml:space="preserve"> </w:t>
      </w:r>
      <w:r>
        <w:t>Thus</w:t>
      </w:r>
      <w:r>
        <w:rPr>
          <w:spacing w:val="-3"/>
        </w:rPr>
        <w:t xml:space="preserve"> </w:t>
      </w:r>
      <w:r>
        <w:t>the decision would be alternate hypothesis (H</w:t>
      </w:r>
      <w:r>
        <w:rPr>
          <w:vertAlign w:val="subscript"/>
        </w:rPr>
        <w:t>2</w:t>
      </w:r>
      <w:r>
        <w:t>) and rejected (H</w:t>
      </w:r>
      <w:r>
        <w:rPr>
          <w:vertAlign w:val="subscript"/>
        </w:rPr>
        <w:t>0</w:t>
      </w:r>
      <w:r>
        <w:t>).</w:t>
      </w:r>
    </w:p>
    <w:p w:rsidR="00B6459C" w:rsidRDefault="00F70658">
      <w:pPr>
        <w:pStyle w:val="Heading2"/>
        <w:spacing w:before="85"/>
      </w:pPr>
      <w:r>
        <w:t>4.6</w:t>
      </w:r>
      <w:r>
        <w:rPr>
          <w:spacing w:val="-3"/>
        </w:rPr>
        <w:t xml:space="preserve"> </w:t>
      </w:r>
      <w:r>
        <w:t>Result</w:t>
      </w:r>
      <w:r>
        <w:rPr>
          <w:spacing w:val="-1"/>
        </w:rPr>
        <w:t xml:space="preserve"> </w:t>
      </w:r>
      <w:r>
        <w:t>of</w:t>
      </w:r>
      <w:r>
        <w:rPr>
          <w:spacing w:val="-1"/>
        </w:rPr>
        <w:t xml:space="preserve"> </w:t>
      </w:r>
      <w:r>
        <w:rPr>
          <w:spacing w:val="-2"/>
        </w:rPr>
        <w:t>Findings</w:t>
      </w:r>
    </w:p>
    <w:p w:rsidR="00B6459C" w:rsidRDefault="00F70658">
      <w:pPr>
        <w:pStyle w:val="BodyText"/>
        <w:spacing w:before="143" w:line="360" w:lineRule="auto"/>
        <w:ind w:left="359" w:right="1081" w:firstLine="720"/>
        <w:jc w:val="both"/>
      </w:pPr>
      <w:r>
        <w:t>This study explores the impact of flexible work schedules on employee performance, with a</w:t>
      </w:r>
      <w:r>
        <w:rPr>
          <w:spacing w:val="-4"/>
        </w:rPr>
        <w:t xml:space="preserve"> </w:t>
      </w:r>
      <w:r>
        <w:t>case</w:t>
      </w:r>
      <w:r>
        <w:rPr>
          <w:spacing w:val="-4"/>
        </w:rPr>
        <w:t xml:space="preserve"> </w:t>
      </w:r>
      <w:r>
        <w:t>study</w:t>
      </w:r>
      <w:r>
        <w:rPr>
          <w:spacing w:val="-4"/>
        </w:rPr>
        <w:t xml:space="preserve"> </w:t>
      </w:r>
      <w:r>
        <w:t>of</w:t>
      </w:r>
      <w:r>
        <w:rPr>
          <w:spacing w:val="-4"/>
        </w:rPr>
        <w:t xml:space="preserve"> </w:t>
      </w:r>
      <w:r>
        <w:t>G-Pinnacle</w:t>
      </w:r>
      <w:r>
        <w:rPr>
          <w:spacing w:val="-4"/>
        </w:rPr>
        <w:t xml:space="preserve"> </w:t>
      </w:r>
      <w:r>
        <w:t>Signature,</w:t>
      </w:r>
      <w:r>
        <w:rPr>
          <w:spacing w:val="-4"/>
        </w:rPr>
        <w:t xml:space="preserve"> </w:t>
      </w:r>
      <w:r>
        <w:t>Ilorin.</w:t>
      </w:r>
      <w:r>
        <w:rPr>
          <w:spacing w:val="-4"/>
        </w:rPr>
        <w:t xml:space="preserve"> </w:t>
      </w:r>
      <w:r>
        <w:t>The</w:t>
      </w:r>
      <w:r>
        <w:rPr>
          <w:spacing w:val="-4"/>
        </w:rPr>
        <w:t xml:space="preserve"> </w:t>
      </w:r>
      <w:r>
        <w:t>primary</w:t>
      </w:r>
      <w:r>
        <w:rPr>
          <w:spacing w:val="-4"/>
        </w:rPr>
        <w:t xml:space="preserve"> </w:t>
      </w:r>
      <w:r>
        <w:t xml:space="preserve">construct examined is flexible work schedules, which is further broken down into two key variables: part-time work and job sharing. The second construct, employee performance, is assessed using two variables: employee productivity and job </w:t>
      </w:r>
      <w:r>
        <w:rPr>
          <w:spacing w:val="-2"/>
        </w:rPr>
        <w:t>satisfaction.</w:t>
      </w:r>
    </w:p>
    <w:p w:rsidR="00B6459C" w:rsidRDefault="00F70658">
      <w:pPr>
        <w:pStyle w:val="BodyText"/>
        <w:spacing w:line="360" w:lineRule="auto"/>
        <w:ind w:left="359" w:right="1080" w:firstLine="720"/>
        <w:jc w:val="both"/>
      </w:pPr>
      <w:r>
        <w:t>The objective of this study is to determine how the flexible work policies at</w:t>
      </w:r>
      <w:r>
        <w:rPr>
          <w:spacing w:val="80"/>
        </w:rPr>
        <w:t xml:space="preserve"> </w:t>
      </w:r>
      <w:r>
        <w:lastRenderedPageBreak/>
        <w:t>G-Pinnacle Signature, Ilorin,</w:t>
      </w:r>
      <w:r>
        <w:rPr>
          <w:spacing w:val="-5"/>
        </w:rPr>
        <w:t xml:space="preserve"> </w:t>
      </w:r>
      <w:r>
        <w:t>influence</w:t>
      </w:r>
      <w:r>
        <w:rPr>
          <w:spacing w:val="-5"/>
        </w:rPr>
        <w:t xml:space="preserve"> </w:t>
      </w:r>
      <w:r>
        <w:t>the</w:t>
      </w:r>
      <w:r>
        <w:rPr>
          <w:spacing w:val="-5"/>
        </w:rPr>
        <w:t xml:space="preserve"> </w:t>
      </w:r>
      <w:r>
        <w:t>performance</w:t>
      </w:r>
      <w:r>
        <w:rPr>
          <w:spacing w:val="-5"/>
        </w:rPr>
        <w:t xml:space="preserve"> </w:t>
      </w:r>
      <w:r>
        <w:t>of</w:t>
      </w:r>
      <w:r>
        <w:rPr>
          <w:spacing w:val="-5"/>
        </w:rPr>
        <w:t xml:space="preserve"> </w:t>
      </w:r>
      <w:r>
        <w:t>their</w:t>
      </w:r>
      <w:r>
        <w:rPr>
          <w:spacing w:val="-5"/>
        </w:rPr>
        <w:t xml:space="preserve"> </w:t>
      </w:r>
      <w:r>
        <w:t>staff.</w:t>
      </w:r>
      <w:r>
        <w:rPr>
          <w:spacing w:val="-5"/>
        </w:rPr>
        <w:t xml:space="preserve"> </w:t>
      </w:r>
      <w:r>
        <w:t>Specifically,</w:t>
      </w:r>
      <w:r>
        <w:rPr>
          <w:spacing w:val="-5"/>
        </w:rPr>
        <w:t xml:space="preserve"> </w:t>
      </w:r>
      <w:r>
        <w:t>the research aims to explore whether these flexible working arrangements have a measurable effect on the overall productivity and satisfaction of the employees.</w:t>
      </w:r>
    </w:p>
    <w:p w:rsidR="00B6459C" w:rsidRDefault="00F70658">
      <w:pPr>
        <w:pStyle w:val="BodyText"/>
        <w:spacing w:line="360" w:lineRule="auto"/>
        <w:ind w:left="359" w:right="1080" w:firstLine="720"/>
        <w:jc w:val="both"/>
      </w:pPr>
      <w:r>
        <w:t>The findings reveal a positive and significant linear relationship between the two constructs—flexible work</w:t>
      </w:r>
      <w:r>
        <w:rPr>
          <w:spacing w:val="-4"/>
        </w:rPr>
        <w:t xml:space="preserve"> </w:t>
      </w:r>
      <w:r>
        <w:t>schedules</w:t>
      </w:r>
      <w:r>
        <w:rPr>
          <w:spacing w:val="-4"/>
        </w:rPr>
        <w:t xml:space="preserve"> </w:t>
      </w:r>
      <w:r>
        <w:t>and</w:t>
      </w:r>
      <w:r>
        <w:rPr>
          <w:spacing w:val="-4"/>
        </w:rPr>
        <w:t xml:space="preserve"> </w:t>
      </w:r>
      <w:r>
        <w:t>employee</w:t>
      </w:r>
      <w:r>
        <w:rPr>
          <w:spacing w:val="-4"/>
        </w:rPr>
        <w:t xml:space="preserve"> </w:t>
      </w:r>
      <w:r>
        <w:t>performance.</w:t>
      </w:r>
      <w:r>
        <w:rPr>
          <w:spacing w:val="-4"/>
        </w:rPr>
        <w:t xml:space="preserve"> </w:t>
      </w:r>
      <w:r>
        <w:t>After</w:t>
      </w:r>
      <w:r>
        <w:rPr>
          <w:spacing w:val="-4"/>
        </w:rPr>
        <w:t xml:space="preserve"> </w:t>
      </w:r>
      <w:r>
        <w:t>testing</w:t>
      </w:r>
      <w:r>
        <w:rPr>
          <w:spacing w:val="-4"/>
        </w:rPr>
        <w:t xml:space="preserve"> </w:t>
      </w:r>
      <w:r>
        <w:t>the four hypotheses, the results clearly indicate that flexible work schedules play a significant role in improving employee performance at G-Pinnacle Signature.</w:t>
      </w:r>
    </w:p>
    <w:p w:rsidR="00B6459C" w:rsidRDefault="00F70658">
      <w:pPr>
        <w:pStyle w:val="BodyText"/>
        <w:spacing w:line="360" w:lineRule="auto"/>
        <w:ind w:left="359" w:right="1078" w:firstLine="720"/>
        <w:jc w:val="both"/>
      </w:pPr>
      <w:r>
        <w:t>From the data collected through</w:t>
      </w:r>
      <w:r>
        <w:rPr>
          <w:spacing w:val="-5"/>
        </w:rPr>
        <w:t xml:space="preserve"> </w:t>
      </w:r>
      <w:r>
        <w:t>unstructured</w:t>
      </w:r>
      <w:r>
        <w:rPr>
          <w:spacing w:val="-5"/>
        </w:rPr>
        <w:t xml:space="preserve"> </w:t>
      </w:r>
      <w:r>
        <w:t>interviews</w:t>
      </w:r>
      <w:r>
        <w:rPr>
          <w:spacing w:val="-5"/>
        </w:rPr>
        <w:t xml:space="preserve"> </w:t>
      </w:r>
      <w:r>
        <w:t>with</w:t>
      </w:r>
      <w:r>
        <w:rPr>
          <w:spacing w:val="-5"/>
        </w:rPr>
        <w:t xml:space="preserve"> </w:t>
      </w:r>
      <w:r>
        <w:t>staff</w:t>
      </w:r>
      <w:r>
        <w:rPr>
          <w:spacing w:val="-5"/>
        </w:rPr>
        <w:t xml:space="preserve"> </w:t>
      </w:r>
      <w:r>
        <w:t>members,</w:t>
      </w:r>
      <w:r>
        <w:rPr>
          <w:spacing w:val="-5"/>
        </w:rPr>
        <w:t xml:space="preserve"> </w:t>
      </w:r>
      <w:r>
        <w:t>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w:t>
      </w:r>
      <w:r>
        <w:rPr>
          <w:spacing w:val="40"/>
        </w:rPr>
        <w:t xml:space="preserve"> </w:t>
      </w:r>
      <w:r>
        <w:rPr>
          <w:spacing w:val="-2"/>
        </w:rPr>
        <w:t>benefits.</w:t>
      </w:r>
    </w:p>
    <w:p w:rsidR="00B6459C" w:rsidRDefault="00F70658">
      <w:pPr>
        <w:pStyle w:val="BodyText"/>
        <w:spacing w:line="360" w:lineRule="auto"/>
        <w:ind w:left="359" w:right="1079" w:firstLine="720"/>
        <w:jc w:val="both"/>
      </w:pPr>
      <w:r>
        <w:t>In summary, the</w:t>
      </w:r>
      <w:r>
        <w:rPr>
          <w:spacing w:val="-6"/>
        </w:rPr>
        <w:t xml:space="preserve"> </w:t>
      </w:r>
      <w:r>
        <w:t>evidence</w:t>
      </w:r>
      <w:r>
        <w:rPr>
          <w:spacing w:val="-6"/>
        </w:rPr>
        <w:t xml:space="preserve"> </w:t>
      </w:r>
      <w:r>
        <w:t>suggests</w:t>
      </w:r>
      <w:r>
        <w:rPr>
          <w:spacing w:val="-6"/>
        </w:rPr>
        <w:t xml:space="preserve"> </w:t>
      </w:r>
      <w:r>
        <w:t>that</w:t>
      </w:r>
      <w:r>
        <w:rPr>
          <w:spacing w:val="-6"/>
        </w:rPr>
        <w:t xml:space="preserve"> </w:t>
      </w:r>
      <w:r>
        <w:t>the</w:t>
      </w:r>
      <w:r>
        <w:rPr>
          <w:spacing w:val="-6"/>
        </w:rPr>
        <w:t xml:space="preserve"> </w:t>
      </w:r>
      <w:r>
        <w:t>flexible</w:t>
      </w:r>
      <w:r>
        <w:rPr>
          <w:spacing w:val="-6"/>
        </w:rPr>
        <w:t xml:space="preserve"> </w:t>
      </w:r>
      <w:r>
        <w:t>work</w:t>
      </w:r>
      <w:r>
        <w:rPr>
          <w:spacing w:val="-6"/>
        </w:rPr>
        <w:t xml:space="preserve"> </w:t>
      </w:r>
      <w:r>
        <w:t>policies</w:t>
      </w:r>
      <w:r>
        <w:rPr>
          <w:spacing w:val="-6"/>
        </w:rPr>
        <w:t xml:space="preserve"> </w:t>
      </w:r>
      <w:r>
        <w:t>implemented by</w:t>
      </w:r>
      <w:r>
        <w:rPr>
          <w:spacing w:val="11"/>
        </w:rPr>
        <w:t xml:space="preserve"> </w:t>
      </w:r>
      <w:r>
        <w:t>G-Pinnacle</w:t>
      </w:r>
      <w:r>
        <w:rPr>
          <w:spacing w:val="13"/>
        </w:rPr>
        <w:t xml:space="preserve"> </w:t>
      </w:r>
      <w:r>
        <w:t>Signature</w:t>
      </w:r>
      <w:r>
        <w:rPr>
          <w:spacing w:val="14"/>
        </w:rPr>
        <w:t xml:space="preserve"> </w:t>
      </w:r>
      <w:r>
        <w:t>have</w:t>
      </w:r>
      <w:r>
        <w:rPr>
          <w:spacing w:val="13"/>
        </w:rPr>
        <w:t xml:space="preserve"> </w:t>
      </w:r>
      <w:r>
        <w:t>a</w:t>
      </w:r>
      <w:r>
        <w:rPr>
          <w:spacing w:val="14"/>
        </w:rPr>
        <w:t xml:space="preserve"> </w:t>
      </w:r>
      <w:r>
        <w:t>substantial</w:t>
      </w:r>
      <w:r>
        <w:rPr>
          <w:spacing w:val="13"/>
        </w:rPr>
        <w:t xml:space="preserve"> </w:t>
      </w:r>
      <w:r>
        <w:t>positive</w:t>
      </w:r>
      <w:r>
        <w:rPr>
          <w:spacing w:val="14"/>
        </w:rPr>
        <w:t xml:space="preserve"> </w:t>
      </w:r>
      <w:r>
        <w:t>effect</w:t>
      </w:r>
      <w:r>
        <w:rPr>
          <w:spacing w:val="13"/>
        </w:rPr>
        <w:t xml:space="preserve"> </w:t>
      </w:r>
      <w:r>
        <w:t>on</w:t>
      </w:r>
      <w:r>
        <w:rPr>
          <w:spacing w:val="-1"/>
        </w:rPr>
        <w:t xml:space="preserve"> </w:t>
      </w:r>
      <w:r>
        <w:t>employee</w:t>
      </w:r>
      <w:r>
        <w:rPr>
          <w:spacing w:val="-1"/>
        </w:rPr>
        <w:t xml:space="preserve"> </w:t>
      </w:r>
      <w:r>
        <w:rPr>
          <w:spacing w:val="-2"/>
        </w:rPr>
        <w:t>performance,</w:t>
      </w:r>
    </w:p>
    <w:p w:rsidR="00B6459C" w:rsidRDefault="00F70658">
      <w:pPr>
        <w:spacing w:line="186" w:lineRule="exact"/>
        <w:ind w:left="376" w:right="1094"/>
        <w:jc w:val="center"/>
        <w:rPr>
          <w:rFonts w:ascii="Calibri"/>
        </w:rPr>
      </w:pPr>
      <w:r>
        <w:rPr>
          <w:rFonts w:ascii="Calibri"/>
          <w:spacing w:val="-5"/>
        </w:rPr>
        <w:t>46</w:t>
      </w:r>
    </w:p>
    <w:p w:rsidR="00B6459C" w:rsidRDefault="00B6459C" w:rsidP="008F1054">
      <w:pPr>
        <w:spacing w:line="186" w:lineRule="exact"/>
        <w:rPr>
          <w:rFonts w:ascii="Calibri"/>
        </w:rPr>
        <w:sectPr w:rsidR="00B6459C">
          <w:pgSz w:w="11520" w:h="14400"/>
          <w:pgMar w:top="1640" w:right="360" w:bottom="280" w:left="1080" w:header="720" w:footer="720" w:gutter="0"/>
          <w:cols w:space="720"/>
        </w:sectPr>
      </w:pPr>
    </w:p>
    <w:p w:rsidR="00B6459C" w:rsidRDefault="00F70658" w:rsidP="008F1054">
      <w:pPr>
        <w:pStyle w:val="BodyText"/>
        <w:spacing w:before="85" w:line="360" w:lineRule="auto"/>
        <w:ind w:right="861"/>
      </w:pPr>
      <w:proofErr w:type="gramStart"/>
      <w:r>
        <w:lastRenderedPageBreak/>
        <w:t>fostering</w:t>
      </w:r>
      <w:proofErr w:type="gramEnd"/>
      <w:r>
        <w:rPr>
          <w:spacing w:val="40"/>
        </w:rPr>
        <w:t xml:space="preserve"> </w:t>
      </w:r>
      <w:r>
        <w:t>a</w:t>
      </w:r>
      <w:r>
        <w:rPr>
          <w:spacing w:val="40"/>
        </w:rPr>
        <w:t xml:space="preserve"> </w:t>
      </w:r>
      <w:r>
        <w:t>productive</w:t>
      </w:r>
      <w:r>
        <w:rPr>
          <w:spacing w:val="40"/>
        </w:rPr>
        <w:t xml:space="preserve"> </w:t>
      </w:r>
      <w:r>
        <w:t>and</w:t>
      </w:r>
      <w:r>
        <w:rPr>
          <w:spacing w:val="40"/>
        </w:rPr>
        <w:t xml:space="preserve"> </w:t>
      </w:r>
      <w:r>
        <w:t>satisfied</w:t>
      </w:r>
      <w:r>
        <w:rPr>
          <w:spacing w:val="40"/>
        </w:rPr>
        <w:t xml:space="preserve"> </w:t>
      </w:r>
      <w:r>
        <w:t>workforce.</w:t>
      </w:r>
      <w:r>
        <w:rPr>
          <w:spacing w:val="40"/>
        </w:rPr>
        <w:t xml:space="preserve"> </w:t>
      </w:r>
      <w:r>
        <w:t>These</w:t>
      </w:r>
      <w:r>
        <w:rPr>
          <w:spacing w:val="40"/>
        </w:rPr>
        <w:t xml:space="preserve"> </w:t>
      </w:r>
      <w:r>
        <w:t>findings</w:t>
      </w:r>
      <w:r>
        <w:rPr>
          <w:spacing w:val="40"/>
        </w:rPr>
        <w:t xml:space="preserve"> </w:t>
      </w:r>
      <w:r>
        <w:t>align</w:t>
      </w:r>
      <w:r>
        <w:rPr>
          <w:spacing w:val="40"/>
        </w:rPr>
        <w:t xml:space="preserve"> </w:t>
      </w:r>
      <w:r>
        <w:t>with previous research on the benefits of flexible work arrangements in the hospitality industry.</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05"/>
      </w:pPr>
    </w:p>
    <w:p w:rsidR="00B6459C" w:rsidRDefault="00F70658">
      <w:pPr>
        <w:ind w:left="376" w:right="1094"/>
        <w:jc w:val="center"/>
        <w:rPr>
          <w:rFonts w:ascii="Calibri"/>
        </w:rPr>
      </w:pPr>
      <w:r>
        <w:rPr>
          <w:rFonts w:ascii="Calibri"/>
          <w:spacing w:val="-5"/>
        </w:rPr>
        <w:t>47</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Heading1"/>
        <w:ind w:left="0" w:right="215"/>
        <w:jc w:val="center"/>
      </w:pPr>
      <w:r>
        <w:rPr>
          <w:b w:val="0"/>
        </w:rPr>
        <w:lastRenderedPageBreak/>
        <w:t>C</w:t>
      </w:r>
      <w:r>
        <w:t>HAPTER</w:t>
      </w:r>
      <w:r>
        <w:rPr>
          <w:spacing w:val="-1"/>
        </w:rPr>
        <w:t xml:space="preserve"> </w:t>
      </w:r>
      <w:r>
        <w:rPr>
          <w:spacing w:val="-4"/>
        </w:rPr>
        <w:t>FIVE</w:t>
      </w:r>
    </w:p>
    <w:p w:rsidR="00B6459C" w:rsidRDefault="00F70658">
      <w:pPr>
        <w:tabs>
          <w:tab w:val="left" w:pos="3448"/>
          <w:tab w:val="left" w:pos="5734"/>
          <w:tab w:val="left" w:pos="8431"/>
        </w:tabs>
        <w:spacing w:before="245" w:line="360" w:lineRule="auto"/>
        <w:ind w:left="359" w:right="1083" w:firstLine="720"/>
        <w:jc w:val="both"/>
        <w:rPr>
          <w:b/>
          <w:sz w:val="26"/>
        </w:rPr>
      </w:pPr>
      <w:r>
        <w:rPr>
          <w:b/>
          <w:spacing w:val="-2"/>
          <w:sz w:val="26"/>
        </w:rPr>
        <w:t>SUMMARY,</w:t>
      </w:r>
      <w:r>
        <w:rPr>
          <w:b/>
          <w:sz w:val="26"/>
        </w:rPr>
        <w:tab/>
      </w:r>
      <w:r>
        <w:rPr>
          <w:b/>
          <w:spacing w:val="-2"/>
          <w:sz w:val="26"/>
        </w:rPr>
        <w:t>FINDINGS,</w:t>
      </w:r>
      <w:r>
        <w:rPr>
          <w:b/>
          <w:sz w:val="26"/>
        </w:rPr>
        <w:tab/>
      </w:r>
      <w:r>
        <w:rPr>
          <w:b/>
          <w:spacing w:val="-2"/>
          <w:sz w:val="26"/>
        </w:rPr>
        <w:t>CONCLUSION</w:t>
      </w:r>
      <w:r>
        <w:rPr>
          <w:b/>
          <w:sz w:val="26"/>
        </w:rPr>
        <w:tab/>
      </w:r>
      <w:r>
        <w:rPr>
          <w:b/>
          <w:spacing w:val="-4"/>
          <w:sz w:val="26"/>
        </w:rPr>
        <w:t xml:space="preserve">AND </w:t>
      </w:r>
      <w:r>
        <w:rPr>
          <w:b/>
          <w:spacing w:val="-2"/>
          <w:sz w:val="26"/>
        </w:rPr>
        <w:t>RECOMMENDATIONS</w:t>
      </w:r>
    </w:p>
    <w:p w:rsidR="00B6459C" w:rsidRDefault="00F70658">
      <w:pPr>
        <w:pStyle w:val="Heading2"/>
        <w:numPr>
          <w:ilvl w:val="1"/>
          <w:numId w:val="1"/>
        </w:numPr>
        <w:tabs>
          <w:tab w:val="left" w:pos="733"/>
        </w:tabs>
        <w:ind w:left="733" w:hanging="374"/>
      </w:pPr>
      <w:r>
        <w:t>Summary</w:t>
      </w:r>
      <w:r>
        <w:rPr>
          <w:spacing w:val="-1"/>
        </w:rPr>
        <w:t xml:space="preserve"> </w:t>
      </w:r>
      <w:r>
        <w:t>of</w:t>
      </w:r>
      <w:r>
        <w:rPr>
          <w:spacing w:val="-1"/>
        </w:rPr>
        <w:t xml:space="preserve"> </w:t>
      </w:r>
      <w:r>
        <w:rPr>
          <w:spacing w:val="-2"/>
        </w:rPr>
        <w:t>Findings</w:t>
      </w:r>
    </w:p>
    <w:p w:rsidR="00B6459C" w:rsidRDefault="00F70658">
      <w:pPr>
        <w:pStyle w:val="BodyText"/>
        <w:spacing w:before="143" w:line="360" w:lineRule="auto"/>
        <w:ind w:left="359" w:right="1081" w:firstLine="720"/>
        <w:jc w:val="both"/>
      </w:pPr>
      <w: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B6459C" w:rsidRDefault="00F70658">
      <w:pPr>
        <w:pStyle w:val="BodyText"/>
        <w:spacing w:line="360" w:lineRule="auto"/>
        <w:ind w:left="359" w:right="1080" w:firstLine="720"/>
        <w:jc w:val="both"/>
      </w:pPr>
      <w:r>
        <w:t>The literature reviewed in the study revealed that flexible working arrangements are not only</w:t>
      </w:r>
      <w:r>
        <w:rPr>
          <w:spacing w:val="-4"/>
        </w:rPr>
        <w:t xml:space="preserve"> </w:t>
      </w:r>
      <w:r>
        <w:t>used</w:t>
      </w:r>
      <w:r>
        <w:rPr>
          <w:spacing w:val="-4"/>
        </w:rPr>
        <w:t xml:space="preserve"> </w:t>
      </w:r>
      <w:r>
        <w:t>by</w:t>
      </w:r>
      <w:r>
        <w:rPr>
          <w:spacing w:val="-4"/>
        </w:rPr>
        <w:t xml:space="preserve"> </w:t>
      </w:r>
      <w:r>
        <w:t>organizations</w:t>
      </w:r>
      <w:r>
        <w:rPr>
          <w:spacing w:val="-4"/>
        </w:rPr>
        <w:t xml:space="preserve"> </w:t>
      </w:r>
      <w:r>
        <w:t>to</w:t>
      </w:r>
      <w:r>
        <w:rPr>
          <w:spacing w:val="-4"/>
        </w:rPr>
        <w:t xml:space="preserve"> </w:t>
      </w:r>
      <w:r>
        <w:t>adapt</w:t>
      </w:r>
      <w:r>
        <w:rPr>
          <w:spacing w:val="-4"/>
        </w:rPr>
        <w:t xml:space="preserve"> </w:t>
      </w:r>
      <w:r>
        <w:t>to</w:t>
      </w:r>
      <w:r>
        <w:rPr>
          <w:spacing w:val="-4"/>
        </w:rPr>
        <w:t xml:space="preserve"> </w:t>
      </w:r>
      <w:r>
        <w:t>changes</w:t>
      </w:r>
      <w:r>
        <w:rPr>
          <w:spacing w:val="-4"/>
        </w:rPr>
        <w:t xml:space="preserve"> </w:t>
      </w:r>
      <w:r>
        <w:t>and</w:t>
      </w:r>
      <w:r>
        <w:rPr>
          <w:spacing w:val="-4"/>
        </w:rPr>
        <w:t xml:space="preserve"> </w:t>
      </w:r>
      <w:r>
        <w:t>uncertainties in the environment but also</w:t>
      </w:r>
      <w:r>
        <w:rPr>
          <w:spacing w:val="-4"/>
        </w:rPr>
        <w:t xml:space="preserve"> </w:t>
      </w:r>
      <w:r>
        <w:t>to</w:t>
      </w:r>
      <w:r>
        <w:rPr>
          <w:spacing w:val="-4"/>
        </w:rPr>
        <w:t xml:space="preserve"> </w:t>
      </w:r>
      <w:r>
        <w:t>generate</w:t>
      </w:r>
      <w:r>
        <w:rPr>
          <w:spacing w:val="-4"/>
        </w:rPr>
        <w:t xml:space="preserve"> </w:t>
      </w:r>
      <w:r>
        <w:t>competitive</w:t>
      </w:r>
      <w:r>
        <w:rPr>
          <w:spacing w:val="-4"/>
        </w:rPr>
        <w:t xml:space="preserve"> </w:t>
      </w:r>
      <w:r>
        <w:t>advantages</w:t>
      </w:r>
      <w:r>
        <w:rPr>
          <w:spacing w:val="-4"/>
        </w:rPr>
        <w:t xml:space="preserve"> </w:t>
      </w:r>
      <w:r>
        <w:t>(</w:t>
      </w:r>
      <w:proofErr w:type="spellStart"/>
      <w:r>
        <w:t>Gerwin</w:t>
      </w:r>
      <w:proofErr w:type="spellEnd"/>
      <w:r>
        <w:t>,</w:t>
      </w:r>
      <w:r>
        <w:rPr>
          <w:spacing w:val="-4"/>
        </w:rPr>
        <w:t xml:space="preserve"> </w:t>
      </w:r>
      <w:r>
        <w:t>1993;</w:t>
      </w:r>
      <w:r>
        <w:rPr>
          <w:spacing w:val="-4"/>
        </w:rPr>
        <w:t xml:space="preserve"> </w:t>
      </w:r>
      <w:r>
        <w:t xml:space="preserve">Gupta &amp; </w:t>
      </w:r>
      <w:proofErr w:type="spellStart"/>
      <w:r>
        <w:t>Goyal</w:t>
      </w:r>
      <w:proofErr w:type="spellEnd"/>
      <w:r>
        <w:t>, 1989).</w:t>
      </w:r>
    </w:p>
    <w:p w:rsidR="00B6459C" w:rsidRDefault="00F70658">
      <w:pPr>
        <w:pStyle w:val="BodyText"/>
        <w:spacing w:line="360" w:lineRule="auto"/>
        <w:ind w:left="359" w:right="1079" w:firstLine="720"/>
        <w:jc w:val="both"/>
      </w:pPr>
      <w:r>
        <w:t>Additionally, findings from Susana et al. (2013), citing Valle, Martin, and Romero (2001),</w:t>
      </w:r>
      <w:r>
        <w:rPr>
          <w:spacing w:val="-3"/>
        </w:rPr>
        <w:t xml:space="preserve"> </w:t>
      </w:r>
      <w:r>
        <w:t>emphasize</w:t>
      </w:r>
      <w:r>
        <w:rPr>
          <w:spacing w:val="-3"/>
        </w:rPr>
        <w:t xml:space="preserve"> </w:t>
      </w:r>
      <w:r>
        <w:t>that</w:t>
      </w:r>
      <w:r>
        <w:rPr>
          <w:spacing w:val="-3"/>
        </w:rPr>
        <w:t xml:space="preserve"> </w:t>
      </w:r>
      <w:r>
        <w:t>the</w:t>
      </w:r>
      <w:r>
        <w:rPr>
          <w:spacing w:val="-3"/>
        </w:rPr>
        <w:t xml:space="preserve"> </w:t>
      </w:r>
      <w:r>
        <w:t>human</w:t>
      </w:r>
      <w:r>
        <w:rPr>
          <w:spacing w:val="-3"/>
        </w:rPr>
        <w:t xml:space="preserve"> </w:t>
      </w:r>
      <w:r>
        <w:t>resources</w:t>
      </w:r>
      <w:r>
        <w:rPr>
          <w:spacing w:val="-3"/>
        </w:rPr>
        <w:t xml:space="preserve"> </w:t>
      </w:r>
      <w:r>
        <w:t>function</w:t>
      </w:r>
      <w:r>
        <w:rPr>
          <w:spacing w:val="-3"/>
        </w:rPr>
        <w:t xml:space="preserve"> </w:t>
      </w:r>
      <w:r>
        <w:t>has</w:t>
      </w:r>
      <w:r>
        <w:rPr>
          <w:spacing w:val="-3"/>
        </w:rPr>
        <w:t xml:space="preserve"> </w:t>
      </w:r>
      <w:r>
        <w:t>evolved</w:t>
      </w:r>
      <w:r>
        <w:rPr>
          <w:spacing w:val="-3"/>
        </w:rPr>
        <w:t xml:space="preserve"> </w:t>
      </w:r>
      <w:r>
        <w:t>into</w:t>
      </w:r>
      <w:r>
        <w:rPr>
          <w:spacing w:val="-3"/>
        </w:rPr>
        <w:t xml:space="preserve"> </w:t>
      </w:r>
      <w:r>
        <w:t>a</w:t>
      </w:r>
      <w:r>
        <w:rPr>
          <w:spacing w:val="-3"/>
        </w:rPr>
        <w:t xml:space="preserve"> </w:t>
      </w:r>
      <w:r>
        <w:t>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B6459C" w:rsidRDefault="00F70658">
      <w:pPr>
        <w:pStyle w:val="BodyText"/>
        <w:spacing w:line="360" w:lineRule="auto"/>
        <w:ind w:left="359" w:right="1085" w:firstLine="720"/>
        <w:jc w:val="both"/>
      </w:pPr>
      <w:r>
        <w:t>Herzberg et al. (1987) also provide a crucial theoretical foundation by proposing the two-factor theory of motivation, which categorizes factors influencing motivation into two groups: hygiene factors (intrinsic) and motivator factors (extrinsic). The former, such as</w:t>
      </w:r>
      <w:r>
        <w:rPr>
          <w:spacing w:val="-4"/>
        </w:rPr>
        <w:t xml:space="preserve"> </w:t>
      </w:r>
      <w:r>
        <w:t>job</w:t>
      </w:r>
      <w:r>
        <w:rPr>
          <w:spacing w:val="-4"/>
        </w:rPr>
        <w:t xml:space="preserve"> </w:t>
      </w:r>
      <w:r>
        <w:t>achievements</w:t>
      </w:r>
      <w:r>
        <w:rPr>
          <w:spacing w:val="-4"/>
        </w:rPr>
        <w:t xml:space="preserve"> </w:t>
      </w:r>
      <w:r>
        <w:t>and</w:t>
      </w:r>
      <w:r>
        <w:rPr>
          <w:spacing w:val="-4"/>
        </w:rPr>
        <w:t xml:space="preserve"> </w:t>
      </w:r>
      <w:r>
        <w:t>recognition,</w:t>
      </w:r>
      <w:r>
        <w:rPr>
          <w:spacing w:val="-4"/>
        </w:rPr>
        <w:t xml:space="preserve"> </w:t>
      </w:r>
      <w:r>
        <w:t>directly</w:t>
      </w:r>
      <w:r>
        <w:rPr>
          <w:spacing w:val="-4"/>
        </w:rPr>
        <w:t xml:space="preserve"> </w:t>
      </w:r>
      <w:r>
        <w:t>impact</w:t>
      </w:r>
      <w:r>
        <w:rPr>
          <w:spacing w:val="-4"/>
        </w:rPr>
        <w:t xml:space="preserve"> </w:t>
      </w:r>
      <w:r>
        <w:t>job satisfaction.</w:t>
      </w:r>
      <w:r>
        <w:rPr>
          <w:spacing w:val="29"/>
        </w:rPr>
        <w:t xml:space="preserve"> </w:t>
      </w:r>
      <w:r>
        <w:t>This</w:t>
      </w:r>
      <w:r>
        <w:rPr>
          <w:spacing w:val="29"/>
        </w:rPr>
        <w:t xml:space="preserve"> </w:t>
      </w:r>
      <w:r>
        <w:t>research</w:t>
      </w:r>
      <w:r>
        <w:rPr>
          <w:spacing w:val="29"/>
        </w:rPr>
        <w:t xml:space="preserve"> </w:t>
      </w:r>
      <w:r>
        <w:t>focuses</w:t>
      </w:r>
      <w:r>
        <w:rPr>
          <w:spacing w:val="14"/>
        </w:rPr>
        <w:t xml:space="preserve"> </w:t>
      </w:r>
      <w:r>
        <w:t>on</w:t>
      </w:r>
      <w:r>
        <w:rPr>
          <w:spacing w:val="14"/>
        </w:rPr>
        <w:t xml:space="preserve"> </w:t>
      </w:r>
      <w:r>
        <w:t>job</w:t>
      </w:r>
      <w:r>
        <w:rPr>
          <w:spacing w:val="14"/>
        </w:rPr>
        <w:t xml:space="preserve"> </w:t>
      </w:r>
      <w:r>
        <w:t>satisfaction,</w:t>
      </w:r>
      <w:r>
        <w:rPr>
          <w:spacing w:val="14"/>
        </w:rPr>
        <w:t xml:space="preserve"> </w:t>
      </w:r>
      <w:r>
        <w:t>which</w:t>
      </w:r>
      <w:r>
        <w:rPr>
          <w:spacing w:val="14"/>
        </w:rPr>
        <w:t xml:space="preserve"> </w:t>
      </w:r>
      <w:r>
        <w:t>significantly</w:t>
      </w:r>
      <w:r>
        <w:rPr>
          <w:spacing w:val="14"/>
        </w:rPr>
        <w:t xml:space="preserve"> </w:t>
      </w:r>
      <w:r>
        <w:rPr>
          <w:spacing w:val="-2"/>
        </w:rPr>
        <w:t>influences</w:t>
      </w:r>
    </w:p>
    <w:p w:rsidR="00B6459C" w:rsidRDefault="00F70658">
      <w:pPr>
        <w:spacing w:before="202"/>
        <w:ind w:left="376" w:right="1094"/>
        <w:jc w:val="center"/>
        <w:rPr>
          <w:rFonts w:ascii="Calibri"/>
        </w:rPr>
      </w:pPr>
      <w:r>
        <w:rPr>
          <w:rFonts w:ascii="Calibri"/>
          <w:spacing w:val="-5"/>
        </w:rPr>
        <w:t>48</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79"/>
        <w:jc w:val="both"/>
      </w:pPr>
      <w:proofErr w:type="gramStart"/>
      <w:r>
        <w:lastRenderedPageBreak/>
        <w:t>employee</w:t>
      </w:r>
      <w:proofErr w:type="gramEnd"/>
      <w:r>
        <w:t xml:space="preserve"> recognition, income, promotion, and achievement of goals, ultimately leading to fulfilment.</w:t>
      </w:r>
    </w:p>
    <w:p w:rsidR="00B6459C" w:rsidRDefault="00F70658">
      <w:pPr>
        <w:pStyle w:val="BodyText"/>
        <w:spacing w:line="360" w:lineRule="auto"/>
        <w:ind w:left="359" w:right="1078" w:firstLine="720"/>
        <w:jc w:val="both"/>
      </w:pPr>
      <w:r>
        <w:t xml:space="preserve">The flexibility model counters the rigidity associated with employment structures, such as those established under scientific management principles (e.g., </w:t>
      </w:r>
      <w:proofErr w:type="spellStart"/>
      <w:r>
        <w:t>Taylorism</w:t>
      </w:r>
      <w:proofErr w:type="spellEnd"/>
      <w:r>
        <w:t xml:space="preserve"> and bureaucratic systems).</w:t>
      </w:r>
      <w:r>
        <w:rPr>
          <w:spacing w:val="-7"/>
        </w:rPr>
        <w:t xml:space="preserve"> </w:t>
      </w:r>
      <w:r>
        <w:t>While</w:t>
      </w:r>
      <w:r>
        <w:rPr>
          <w:spacing w:val="-7"/>
        </w:rPr>
        <w:t xml:space="preserve"> </w:t>
      </w:r>
      <w:r>
        <w:t>these</w:t>
      </w:r>
      <w:r>
        <w:rPr>
          <w:spacing w:val="-7"/>
        </w:rPr>
        <w:t xml:space="preserve"> </w:t>
      </w:r>
      <w:r>
        <w:t>traditional</w:t>
      </w:r>
      <w:r>
        <w:rPr>
          <w:spacing w:val="-7"/>
        </w:rPr>
        <w:t xml:space="preserve"> </w:t>
      </w:r>
      <w:r>
        <w:t>organizational</w:t>
      </w:r>
      <w:r>
        <w:rPr>
          <w:spacing w:val="-7"/>
        </w:rPr>
        <w:t xml:space="preserve"> </w:t>
      </w:r>
      <w:r>
        <w:t xml:space="preserve">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w:t>
      </w:r>
      <w:proofErr w:type="spellStart"/>
      <w:r>
        <w:t>Thadsin</w:t>
      </w:r>
      <w:proofErr w:type="spellEnd"/>
      <w:r>
        <w:t xml:space="preserve"> and Brian (2009), who adapted the work of </w:t>
      </w:r>
      <w:proofErr w:type="spellStart"/>
      <w:r>
        <w:t>Khamkanya</w:t>
      </w:r>
      <w:proofErr w:type="spellEnd"/>
      <w:r>
        <w:t xml:space="preserve"> and Sloan (2008).</w:t>
      </w:r>
    </w:p>
    <w:p w:rsidR="00B6459C" w:rsidRDefault="00F70658">
      <w:pPr>
        <w:pStyle w:val="BodyText"/>
        <w:spacing w:line="360" w:lineRule="auto"/>
        <w:ind w:left="359" w:right="1078" w:firstLine="720"/>
        <w:jc w:val="both"/>
      </w:pPr>
      <w:r>
        <w:t>Thus, when employees are provided with the freedom to manage their work schedules, they tend to perform more effectively, as shown in the theoretical framework of this study (Chapter 2).</w:t>
      </w:r>
    </w:p>
    <w:p w:rsidR="00B6459C" w:rsidRDefault="00F70658">
      <w:pPr>
        <w:pStyle w:val="Heading2"/>
        <w:numPr>
          <w:ilvl w:val="1"/>
          <w:numId w:val="1"/>
        </w:numPr>
        <w:tabs>
          <w:tab w:val="left" w:pos="733"/>
        </w:tabs>
        <w:ind w:left="733" w:hanging="374"/>
      </w:pPr>
      <w:r>
        <w:rPr>
          <w:spacing w:val="-2"/>
        </w:rPr>
        <w:t>Conclusion</w:t>
      </w:r>
    </w:p>
    <w:p w:rsidR="00B6459C" w:rsidRDefault="00F70658">
      <w:pPr>
        <w:pStyle w:val="BodyText"/>
        <w:spacing w:before="143" w:line="360" w:lineRule="auto"/>
        <w:ind w:left="359" w:right="1078" w:firstLine="720"/>
        <w:jc w:val="both"/>
      </w:pPr>
      <w:r>
        <w:t>Organizations today face numerous challenges as they navigate a rapidly changing global environment. Businesses must adapt their models to stay relevant, competitive, and socially responsible. The integration of flexible work</w:t>
      </w:r>
      <w:r>
        <w:rPr>
          <w:spacing w:val="-4"/>
        </w:rPr>
        <w:t xml:space="preserve"> </w:t>
      </w:r>
      <w:r>
        <w:t>policies</w:t>
      </w:r>
      <w:r>
        <w:rPr>
          <w:spacing w:val="-4"/>
        </w:rPr>
        <w:t xml:space="preserve"> </w:t>
      </w:r>
      <w:r>
        <w:t>offers a transformative approach that benefits both employees and organizations. These policies not only address societal and family challenges but also</w:t>
      </w:r>
      <w:r>
        <w:rPr>
          <w:spacing w:val="-3"/>
        </w:rPr>
        <w:t xml:space="preserve"> </w:t>
      </w:r>
      <w:r>
        <w:t>promote</w:t>
      </w:r>
      <w:r>
        <w:rPr>
          <w:spacing w:val="-3"/>
        </w:rPr>
        <w:t xml:space="preserve"> </w:t>
      </w:r>
      <w:r>
        <w:t>innovation, offering new business opportunities and markets. In turn, employees are encouraged to be entrepreneurial, forward-thinking, and adaptable, creating a bridge between traditional workspaces and the development of new, sustainable products and</w:t>
      </w:r>
      <w:r>
        <w:rPr>
          <w:spacing w:val="40"/>
        </w:rPr>
        <w:t xml:space="preserve"> </w:t>
      </w:r>
      <w:r>
        <w:rPr>
          <w:spacing w:val="-2"/>
        </w:rPr>
        <w:t>services.</w:t>
      </w:r>
    </w:p>
    <w:p w:rsidR="00B6459C" w:rsidRDefault="00B6459C">
      <w:pPr>
        <w:pStyle w:val="BodyText"/>
        <w:spacing w:before="62"/>
      </w:pPr>
    </w:p>
    <w:p w:rsidR="00B6459C" w:rsidRDefault="00F70658">
      <w:pPr>
        <w:ind w:left="376" w:right="1094"/>
        <w:jc w:val="center"/>
        <w:rPr>
          <w:rFonts w:ascii="Calibri"/>
        </w:rPr>
      </w:pPr>
      <w:r>
        <w:rPr>
          <w:rFonts w:ascii="Calibri"/>
          <w:spacing w:val="-5"/>
        </w:rPr>
        <w:t>49</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BodyText"/>
        <w:spacing w:before="85" w:line="360" w:lineRule="auto"/>
        <w:ind w:left="359" w:right="1079" w:firstLine="720"/>
        <w:jc w:val="both"/>
      </w:pPr>
      <w:r>
        <w:lastRenderedPageBreak/>
        <w:t>In</w:t>
      </w:r>
      <w:r>
        <w:rPr>
          <w:spacing w:val="-4"/>
        </w:rPr>
        <w:t xml:space="preserve"> </w:t>
      </w:r>
      <w:r>
        <w:t>the</w:t>
      </w:r>
      <w:r>
        <w:rPr>
          <w:spacing w:val="-4"/>
        </w:rPr>
        <w:t xml:space="preserve"> </w:t>
      </w:r>
      <w:r>
        <w:t>Nigerian</w:t>
      </w:r>
      <w:r>
        <w:rPr>
          <w:spacing w:val="-4"/>
        </w:rPr>
        <w:t xml:space="preserve"> </w:t>
      </w:r>
      <w:r>
        <w:t>context,</w:t>
      </w:r>
      <w:r>
        <w:rPr>
          <w:spacing w:val="-4"/>
        </w:rPr>
        <w:t xml:space="preserve"> </w:t>
      </w:r>
      <w:r>
        <w:t>many</w:t>
      </w:r>
      <w:r>
        <w:rPr>
          <w:spacing w:val="-4"/>
        </w:rPr>
        <w:t xml:space="preserve"> </w:t>
      </w:r>
      <w:r>
        <w:t>organizations</w:t>
      </w:r>
      <w:r>
        <w:rPr>
          <w:spacing w:val="-4"/>
        </w:rPr>
        <w:t xml:space="preserve"> </w:t>
      </w:r>
      <w:r>
        <w:t>still</w:t>
      </w:r>
      <w:r>
        <w:rPr>
          <w:spacing w:val="-4"/>
        </w:rPr>
        <w:t xml:space="preserve"> </w:t>
      </w:r>
      <w:r>
        <w:t>overlook</w:t>
      </w:r>
      <w:r>
        <w:rPr>
          <w:spacing w:val="-4"/>
        </w:rPr>
        <w:t xml:space="preserve"> </w:t>
      </w:r>
      <w:r>
        <w:t>the</w:t>
      </w:r>
      <w:r>
        <w:rPr>
          <w:spacing w:val="-4"/>
        </w:rPr>
        <w:t xml:space="preserve"> </w:t>
      </w:r>
      <w:r>
        <w:t>potential</w:t>
      </w:r>
      <w:r>
        <w:rPr>
          <w:spacing w:val="-4"/>
        </w:rPr>
        <w:t xml:space="preserve"> </w:t>
      </w:r>
      <w:r>
        <w:t>societal benefits that flexible working arrangements can offer. The promotion of flexible working 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B6459C" w:rsidRDefault="00F70658">
      <w:pPr>
        <w:pStyle w:val="Heading2"/>
        <w:numPr>
          <w:ilvl w:val="1"/>
          <w:numId w:val="1"/>
        </w:numPr>
        <w:tabs>
          <w:tab w:val="left" w:pos="733"/>
        </w:tabs>
        <w:ind w:left="733" w:hanging="374"/>
      </w:pPr>
      <w:r>
        <w:rPr>
          <w:spacing w:val="-2"/>
        </w:rPr>
        <w:t>Recommendations</w:t>
      </w:r>
    </w:p>
    <w:p w:rsidR="00B6459C" w:rsidRDefault="00F70658">
      <w:pPr>
        <w:pStyle w:val="BodyText"/>
        <w:spacing w:before="243" w:line="360" w:lineRule="auto"/>
        <w:ind w:left="359" w:right="1082" w:firstLine="720"/>
        <w:jc w:val="both"/>
      </w:pPr>
      <w:r>
        <w:t>Based on the findings of this study,</w:t>
      </w:r>
      <w:r>
        <w:rPr>
          <w:spacing w:val="-5"/>
        </w:rPr>
        <w:t xml:space="preserve"> </w:t>
      </w:r>
      <w:r>
        <w:t>several</w:t>
      </w:r>
      <w:r>
        <w:rPr>
          <w:spacing w:val="-5"/>
        </w:rPr>
        <w:t xml:space="preserve"> </w:t>
      </w:r>
      <w:r>
        <w:t>recommendations</w:t>
      </w:r>
      <w:r>
        <w:rPr>
          <w:spacing w:val="-5"/>
        </w:rPr>
        <w:t xml:space="preserve"> </w:t>
      </w:r>
      <w:r>
        <w:t>are</w:t>
      </w:r>
      <w:r>
        <w:rPr>
          <w:spacing w:val="-5"/>
        </w:rPr>
        <w:t xml:space="preserve"> </w:t>
      </w:r>
      <w:r>
        <w:t>proposed</w:t>
      </w:r>
      <w:r>
        <w:rPr>
          <w:spacing w:val="-5"/>
        </w:rPr>
        <w:t xml:space="preserve"> </w:t>
      </w:r>
      <w:r>
        <w:t>for academia, corporate organizations, stakeholders, and policymakers regarding the adoption of flexible working policies:</w:t>
      </w:r>
    </w:p>
    <w:p w:rsidR="00B6459C" w:rsidRDefault="00F70658">
      <w:pPr>
        <w:pStyle w:val="ListParagraph"/>
        <w:numPr>
          <w:ilvl w:val="2"/>
          <w:numId w:val="1"/>
        </w:numPr>
        <w:tabs>
          <w:tab w:val="left" w:pos="1079"/>
        </w:tabs>
        <w:spacing w:line="360" w:lineRule="auto"/>
        <w:ind w:left="1079" w:right="1087"/>
        <w:rPr>
          <w:sz w:val="25"/>
        </w:rPr>
      </w:pPr>
      <w:r>
        <w:rPr>
          <w:sz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B6459C" w:rsidRDefault="00F70658">
      <w:pPr>
        <w:pStyle w:val="ListParagraph"/>
        <w:numPr>
          <w:ilvl w:val="2"/>
          <w:numId w:val="1"/>
        </w:numPr>
        <w:tabs>
          <w:tab w:val="left" w:pos="1079"/>
        </w:tabs>
        <w:spacing w:line="360" w:lineRule="auto"/>
        <w:ind w:left="1079" w:right="1088"/>
        <w:rPr>
          <w:sz w:val="25"/>
        </w:rPr>
      </w:pPr>
      <w:r>
        <w:rPr>
          <w:sz w:val="25"/>
        </w:rPr>
        <w:t>Updating traditional policies: Management should replace outdated work policies with more modern, flexible strategies that align with current trends. Embracing</w:t>
      </w:r>
      <w:r>
        <w:rPr>
          <w:spacing w:val="80"/>
          <w:sz w:val="25"/>
        </w:rPr>
        <w:t xml:space="preserve"> </w:t>
      </w:r>
      <w:r>
        <w:rPr>
          <w:sz w:val="25"/>
        </w:rPr>
        <w:t>a</w:t>
      </w:r>
      <w:r>
        <w:rPr>
          <w:spacing w:val="80"/>
          <w:sz w:val="25"/>
        </w:rPr>
        <w:t xml:space="preserve"> </w:t>
      </w:r>
      <w:r>
        <w:rPr>
          <w:sz w:val="25"/>
        </w:rPr>
        <w:t>flexible</w:t>
      </w:r>
      <w:r>
        <w:rPr>
          <w:spacing w:val="80"/>
          <w:sz w:val="25"/>
        </w:rPr>
        <w:t xml:space="preserve"> </w:t>
      </w:r>
      <w:r>
        <w:rPr>
          <w:sz w:val="25"/>
        </w:rPr>
        <w:t>approach</w:t>
      </w:r>
      <w:r>
        <w:rPr>
          <w:spacing w:val="80"/>
          <w:sz w:val="25"/>
        </w:rPr>
        <w:t xml:space="preserve"> </w:t>
      </w:r>
      <w:r>
        <w:rPr>
          <w:sz w:val="25"/>
        </w:rPr>
        <w:t>involves</w:t>
      </w:r>
      <w:r>
        <w:rPr>
          <w:spacing w:val="80"/>
          <w:sz w:val="25"/>
        </w:rPr>
        <w:t xml:space="preserve"> </w:t>
      </w:r>
      <w:r>
        <w:rPr>
          <w:sz w:val="25"/>
        </w:rPr>
        <w:t>engaging</w:t>
      </w:r>
      <w:r>
        <w:rPr>
          <w:spacing w:val="80"/>
          <w:sz w:val="25"/>
        </w:rPr>
        <w:t xml:space="preserve"> </w:t>
      </w:r>
      <w:r>
        <w:rPr>
          <w:sz w:val="25"/>
        </w:rPr>
        <w:t>subordinates</w:t>
      </w:r>
      <w:r>
        <w:rPr>
          <w:spacing w:val="80"/>
          <w:sz w:val="25"/>
        </w:rPr>
        <w:t xml:space="preserve"> </w:t>
      </w:r>
      <w:r>
        <w:rPr>
          <w:sz w:val="25"/>
        </w:rPr>
        <w:t>in decision-making processes, including research and idea generation,</w:t>
      </w:r>
      <w:r>
        <w:rPr>
          <w:spacing w:val="-4"/>
          <w:sz w:val="25"/>
        </w:rPr>
        <w:t xml:space="preserve"> </w:t>
      </w:r>
      <w:r>
        <w:rPr>
          <w:sz w:val="25"/>
        </w:rPr>
        <w:t>to</w:t>
      </w:r>
      <w:r>
        <w:rPr>
          <w:spacing w:val="-4"/>
          <w:sz w:val="25"/>
        </w:rPr>
        <w:t xml:space="preserve"> </w:t>
      </w:r>
      <w:r>
        <w:rPr>
          <w:sz w:val="25"/>
        </w:rPr>
        <w:t>create</w:t>
      </w:r>
      <w:r>
        <w:rPr>
          <w:spacing w:val="-4"/>
          <w:sz w:val="25"/>
        </w:rPr>
        <w:t xml:space="preserve"> </w:t>
      </w:r>
      <w:r>
        <w:rPr>
          <w:sz w:val="25"/>
        </w:rPr>
        <w:t>a culture of inclusivity and innovation.</w:t>
      </w:r>
    </w:p>
    <w:p w:rsidR="00B6459C" w:rsidRDefault="00F70658">
      <w:pPr>
        <w:spacing w:before="250"/>
        <w:ind w:left="376" w:right="1094"/>
        <w:jc w:val="center"/>
        <w:rPr>
          <w:rFonts w:ascii="Calibri"/>
        </w:rPr>
      </w:pPr>
      <w:r>
        <w:rPr>
          <w:rFonts w:ascii="Calibri"/>
          <w:spacing w:val="-5"/>
        </w:rPr>
        <w:t>50</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pStyle w:val="ListParagraph"/>
        <w:numPr>
          <w:ilvl w:val="2"/>
          <w:numId w:val="1"/>
        </w:numPr>
        <w:tabs>
          <w:tab w:val="left" w:pos="1079"/>
        </w:tabs>
        <w:spacing w:before="85" w:line="360" w:lineRule="auto"/>
        <w:ind w:left="1079" w:right="1081"/>
        <w:rPr>
          <w:sz w:val="25"/>
        </w:rPr>
      </w:pPr>
      <w:r>
        <w:rPr>
          <w:sz w:val="25"/>
        </w:rPr>
        <w:lastRenderedPageBreak/>
        <w:t xml:space="preserve">Encouraging a culture of ethics: Organizations should cultivate an ethical workplace culture that fosters proactive engagement with socio-economic issues. Encouraging employees to address societal challenges can drive innovation, resulting in positive outcomes for both the organization and its </w:t>
      </w:r>
      <w:r>
        <w:rPr>
          <w:spacing w:val="-2"/>
          <w:sz w:val="25"/>
        </w:rPr>
        <w:t>employees.</w:t>
      </w:r>
    </w:p>
    <w:p w:rsidR="00B6459C" w:rsidRDefault="00F70658">
      <w:pPr>
        <w:pStyle w:val="ListParagraph"/>
        <w:numPr>
          <w:ilvl w:val="2"/>
          <w:numId w:val="1"/>
        </w:numPr>
        <w:tabs>
          <w:tab w:val="left" w:pos="1079"/>
        </w:tabs>
        <w:spacing w:line="360" w:lineRule="auto"/>
        <w:ind w:left="1079" w:right="1078"/>
        <w:rPr>
          <w:sz w:val="25"/>
        </w:rPr>
      </w:pPr>
      <w:r>
        <w:rPr>
          <w:sz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B6459C" w:rsidRDefault="00F70658">
      <w:pPr>
        <w:pStyle w:val="ListParagraph"/>
        <w:numPr>
          <w:ilvl w:val="2"/>
          <w:numId w:val="1"/>
        </w:numPr>
        <w:tabs>
          <w:tab w:val="left" w:pos="1079"/>
        </w:tabs>
        <w:spacing w:line="360" w:lineRule="auto"/>
        <w:ind w:left="1079" w:right="1080"/>
        <w:rPr>
          <w:sz w:val="25"/>
        </w:rPr>
      </w:pPr>
      <w:r>
        <w:rPr>
          <w:sz w:val="25"/>
        </w:rPr>
        <w:t>Continuous evaluation of policies: It is essential for organizations to continually evaluate the effectiveness of flexible working arrangements and their impact on employee performance. By doing so, businesses can ensure</w:t>
      </w:r>
      <w:r>
        <w:rPr>
          <w:spacing w:val="40"/>
          <w:sz w:val="25"/>
        </w:rPr>
        <w:t xml:space="preserve"> </w:t>
      </w:r>
      <w:r>
        <w:rPr>
          <w:sz w:val="25"/>
        </w:rPr>
        <w:t>that their flexible policies remain relevant, efficient, and aligned with employee needs and organizational goals.</w:t>
      </w: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pPr>
    </w:p>
    <w:p w:rsidR="00B6459C" w:rsidRDefault="00B6459C">
      <w:pPr>
        <w:pStyle w:val="BodyText"/>
        <w:spacing w:before="205"/>
      </w:pPr>
    </w:p>
    <w:p w:rsidR="00B6459C" w:rsidRDefault="00F70658">
      <w:pPr>
        <w:ind w:left="376" w:right="1094"/>
        <w:jc w:val="center"/>
        <w:rPr>
          <w:rFonts w:ascii="Calibri"/>
        </w:rPr>
      </w:pPr>
      <w:r>
        <w:rPr>
          <w:rFonts w:ascii="Calibri"/>
          <w:spacing w:val="-5"/>
        </w:rPr>
        <w:t>51</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spacing w:before="85"/>
        <w:ind w:left="175" w:right="719"/>
        <w:jc w:val="center"/>
        <w:rPr>
          <w:b/>
          <w:sz w:val="24"/>
        </w:rPr>
      </w:pPr>
      <w:r>
        <w:rPr>
          <w:b/>
          <w:spacing w:val="-2"/>
          <w:sz w:val="24"/>
        </w:rPr>
        <w:lastRenderedPageBreak/>
        <w:t>REFERENCES</w:t>
      </w:r>
    </w:p>
    <w:p w:rsidR="00B6459C" w:rsidRDefault="00F70658">
      <w:pPr>
        <w:spacing w:before="138" w:line="360" w:lineRule="auto"/>
        <w:ind w:left="1079" w:right="1169" w:hanging="720"/>
        <w:rPr>
          <w:sz w:val="24"/>
        </w:rPr>
      </w:pPr>
      <w:proofErr w:type="spellStart"/>
      <w:r>
        <w:rPr>
          <w:sz w:val="24"/>
        </w:rPr>
        <w:t>Adebola</w:t>
      </w:r>
      <w:proofErr w:type="spellEnd"/>
      <w:r>
        <w:rPr>
          <w:spacing w:val="40"/>
          <w:sz w:val="24"/>
        </w:rPr>
        <w:t xml:space="preserve"> </w:t>
      </w:r>
      <w:r>
        <w:rPr>
          <w:sz w:val="24"/>
        </w:rPr>
        <w:t>H</w:t>
      </w:r>
      <w:r>
        <w:rPr>
          <w:spacing w:val="40"/>
          <w:sz w:val="24"/>
        </w:rPr>
        <w:t xml:space="preserve"> </w:t>
      </w:r>
      <w:r>
        <w:rPr>
          <w:sz w:val="24"/>
        </w:rPr>
        <w:t>E (2005). Emotional expression at workplace: Implications of work-family</w:t>
      </w:r>
      <w:r>
        <w:rPr>
          <w:spacing w:val="40"/>
          <w:sz w:val="24"/>
        </w:rPr>
        <w:t xml:space="preserve"> </w:t>
      </w:r>
      <w:r>
        <w:rPr>
          <w:sz w:val="24"/>
        </w:rPr>
        <w:t xml:space="preserve">role ambiguities .J. Applied Soc. </w:t>
      </w:r>
      <w:proofErr w:type="spellStart"/>
      <w:r>
        <w:rPr>
          <w:sz w:val="24"/>
        </w:rPr>
        <w:t>Psy</w:t>
      </w:r>
      <w:proofErr w:type="spellEnd"/>
      <w:r>
        <w:rPr>
          <w:sz w:val="24"/>
        </w:rPr>
        <w:t>. 32 (21), 102-115.</w:t>
      </w:r>
    </w:p>
    <w:p w:rsidR="00B6459C" w:rsidRDefault="00F70658">
      <w:pPr>
        <w:tabs>
          <w:tab w:val="left" w:pos="1799"/>
        </w:tabs>
        <w:spacing w:line="360" w:lineRule="auto"/>
        <w:ind w:left="359" w:right="1169"/>
        <w:rPr>
          <w:sz w:val="24"/>
        </w:rPr>
      </w:pPr>
      <w:r>
        <w:rPr>
          <w:sz w:val="24"/>
        </w:rPr>
        <w:t>Alexander</w:t>
      </w:r>
      <w:r>
        <w:rPr>
          <w:spacing w:val="40"/>
          <w:sz w:val="24"/>
        </w:rPr>
        <w:t xml:space="preserve"> </w:t>
      </w:r>
      <w:proofErr w:type="spellStart"/>
      <w:r>
        <w:rPr>
          <w:sz w:val="24"/>
        </w:rPr>
        <w:t>Dahlqvst</w:t>
      </w:r>
      <w:proofErr w:type="spellEnd"/>
      <w:r>
        <w:rPr>
          <w:sz w:val="24"/>
        </w:rPr>
        <w:t>&amp;</w:t>
      </w:r>
      <w:r>
        <w:rPr>
          <w:spacing w:val="40"/>
          <w:sz w:val="24"/>
        </w:rPr>
        <w:t xml:space="preserve"> </w:t>
      </w:r>
      <w:r>
        <w:rPr>
          <w:sz w:val="24"/>
        </w:rPr>
        <w:t>Andreas</w:t>
      </w:r>
      <w:r>
        <w:rPr>
          <w:spacing w:val="40"/>
          <w:sz w:val="24"/>
        </w:rPr>
        <w:t xml:space="preserve"> </w:t>
      </w:r>
      <w:r>
        <w:rPr>
          <w:sz w:val="24"/>
        </w:rPr>
        <w:t>Matson</w:t>
      </w:r>
      <w:r>
        <w:rPr>
          <w:spacing w:val="40"/>
          <w:sz w:val="24"/>
        </w:rPr>
        <w:t xml:space="preserve"> </w:t>
      </w:r>
      <w:r>
        <w:rPr>
          <w:sz w:val="24"/>
        </w:rPr>
        <w:t>(2013);</w:t>
      </w:r>
      <w:r>
        <w:rPr>
          <w:spacing w:val="40"/>
          <w:sz w:val="24"/>
        </w:rPr>
        <w:t xml:space="preserve"> </w:t>
      </w:r>
      <w:proofErr w:type="gramStart"/>
      <w:r>
        <w:rPr>
          <w:sz w:val="24"/>
        </w:rPr>
        <w:t>The</w:t>
      </w:r>
      <w:proofErr w:type="gramEnd"/>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extrinsic</w:t>
      </w:r>
      <w:r>
        <w:rPr>
          <w:spacing w:val="40"/>
          <w:sz w:val="24"/>
        </w:rPr>
        <w:t xml:space="preserve"> </w:t>
      </w:r>
      <w:r>
        <w:rPr>
          <w:sz w:val="24"/>
        </w:rPr>
        <w:t>and</w:t>
      </w:r>
      <w:r>
        <w:rPr>
          <w:spacing w:val="40"/>
          <w:sz w:val="24"/>
        </w:rPr>
        <w:t xml:space="preserve"> </w:t>
      </w:r>
      <w:r>
        <w:rPr>
          <w:sz w:val="24"/>
        </w:rPr>
        <w:t xml:space="preserve">intrinsic </w:t>
      </w:r>
      <w:r>
        <w:rPr>
          <w:spacing w:val="-2"/>
          <w:sz w:val="24"/>
        </w:rPr>
        <w:t>rewards</w:t>
      </w:r>
      <w:r>
        <w:rPr>
          <w:sz w:val="24"/>
        </w:rPr>
        <w:tab/>
        <w:t>on employees’ motivation.</w:t>
      </w:r>
    </w:p>
    <w:p w:rsidR="00B6459C" w:rsidRDefault="00F70658">
      <w:pPr>
        <w:spacing w:line="360" w:lineRule="auto"/>
        <w:ind w:left="359" w:right="1169"/>
        <w:rPr>
          <w:i/>
          <w:sz w:val="24"/>
        </w:rPr>
      </w:pPr>
      <w:r>
        <w:rPr>
          <w:sz w:val="24"/>
        </w:rPr>
        <w:t>Collis,</w:t>
      </w:r>
      <w:r>
        <w:rPr>
          <w:spacing w:val="-5"/>
          <w:sz w:val="24"/>
        </w:rPr>
        <w:t xml:space="preserve"> </w:t>
      </w:r>
      <w:r>
        <w:rPr>
          <w:sz w:val="24"/>
        </w:rPr>
        <w:t>J</w:t>
      </w:r>
      <w:r>
        <w:rPr>
          <w:spacing w:val="-5"/>
          <w:sz w:val="24"/>
        </w:rPr>
        <w:t xml:space="preserve"> </w:t>
      </w:r>
      <w:r>
        <w:rPr>
          <w:sz w:val="24"/>
        </w:rPr>
        <w:t>&amp;</w:t>
      </w:r>
      <w:r>
        <w:rPr>
          <w:spacing w:val="-5"/>
          <w:sz w:val="24"/>
        </w:rPr>
        <w:t xml:space="preserve"> </w:t>
      </w:r>
      <w:r>
        <w:rPr>
          <w:sz w:val="24"/>
        </w:rPr>
        <w:t>Hussey,</w:t>
      </w:r>
      <w:r>
        <w:rPr>
          <w:spacing w:val="-5"/>
          <w:sz w:val="24"/>
        </w:rPr>
        <w:t xml:space="preserve"> </w:t>
      </w:r>
      <w:proofErr w:type="gramStart"/>
      <w:r>
        <w:rPr>
          <w:sz w:val="24"/>
        </w:rPr>
        <w:t>R(</w:t>
      </w:r>
      <w:proofErr w:type="gramEnd"/>
      <w:r>
        <w:rPr>
          <w:sz w:val="24"/>
        </w:rPr>
        <w:t>2009)</w:t>
      </w:r>
      <w:r>
        <w:rPr>
          <w:spacing w:val="-5"/>
          <w:sz w:val="24"/>
        </w:rPr>
        <w:t xml:space="preserve"> </w:t>
      </w:r>
      <w:r>
        <w:rPr>
          <w:sz w:val="24"/>
        </w:rPr>
        <w:t>Business</w:t>
      </w:r>
      <w:r>
        <w:rPr>
          <w:spacing w:val="-5"/>
          <w:sz w:val="24"/>
        </w:rPr>
        <w:t xml:space="preserve"> </w:t>
      </w:r>
      <w:r>
        <w:rPr>
          <w:sz w:val="24"/>
        </w:rPr>
        <w:t>Research:</w:t>
      </w:r>
      <w:r>
        <w:rPr>
          <w:spacing w:val="-5"/>
          <w:sz w:val="24"/>
        </w:rPr>
        <w:t xml:space="preserve"> </w:t>
      </w:r>
      <w:r>
        <w:rPr>
          <w:sz w:val="24"/>
        </w:rPr>
        <w:t>a</w:t>
      </w:r>
      <w:r>
        <w:rPr>
          <w:spacing w:val="-5"/>
          <w:sz w:val="24"/>
        </w:rPr>
        <w:t xml:space="preserve"> </w:t>
      </w:r>
      <w:r>
        <w:rPr>
          <w:sz w:val="24"/>
        </w:rPr>
        <w:t>practical</w:t>
      </w:r>
      <w:r>
        <w:rPr>
          <w:spacing w:val="-5"/>
          <w:sz w:val="24"/>
        </w:rPr>
        <w:t xml:space="preserve"> </w:t>
      </w:r>
      <w:r>
        <w:rPr>
          <w:sz w:val="24"/>
        </w:rPr>
        <w:t>guide</w:t>
      </w:r>
      <w:r>
        <w:rPr>
          <w:spacing w:val="-5"/>
          <w:sz w:val="24"/>
        </w:rPr>
        <w:t xml:space="preserve"> </w:t>
      </w:r>
      <w:r>
        <w:rPr>
          <w:sz w:val="24"/>
        </w:rPr>
        <w:t>for</w:t>
      </w:r>
      <w:r>
        <w:rPr>
          <w:spacing w:val="-5"/>
          <w:sz w:val="24"/>
        </w:rPr>
        <w:t xml:space="preserve"> </w:t>
      </w:r>
      <w:r>
        <w:rPr>
          <w:sz w:val="24"/>
        </w:rPr>
        <w:t>undergraduate</w:t>
      </w:r>
      <w:r>
        <w:rPr>
          <w:spacing w:val="-5"/>
          <w:sz w:val="24"/>
        </w:rPr>
        <w:t xml:space="preserve"> </w:t>
      </w:r>
      <w:r>
        <w:rPr>
          <w:sz w:val="24"/>
        </w:rPr>
        <w:t xml:space="preserve">and postgraduate students </w:t>
      </w:r>
      <w:r>
        <w:rPr>
          <w:i/>
          <w:sz w:val="24"/>
        </w:rPr>
        <w:t>3</w:t>
      </w:r>
      <w:r>
        <w:rPr>
          <w:i/>
          <w:sz w:val="24"/>
          <w:vertAlign w:val="superscript"/>
        </w:rPr>
        <w:t>rd</w:t>
      </w:r>
      <w:r>
        <w:rPr>
          <w:i/>
          <w:sz w:val="24"/>
        </w:rPr>
        <w:t xml:space="preserve"> edition, New York, Palgrave </w:t>
      </w:r>
      <w:proofErr w:type="spellStart"/>
      <w:r>
        <w:rPr>
          <w:i/>
          <w:sz w:val="24"/>
        </w:rPr>
        <w:t>Macmillian</w:t>
      </w:r>
      <w:proofErr w:type="spellEnd"/>
      <w:r>
        <w:rPr>
          <w:i/>
          <w:sz w:val="24"/>
        </w:rPr>
        <w:t>.</w:t>
      </w:r>
    </w:p>
    <w:p w:rsidR="00B6459C" w:rsidRDefault="00F70658">
      <w:pPr>
        <w:tabs>
          <w:tab w:val="left" w:pos="1079"/>
        </w:tabs>
        <w:spacing w:line="360" w:lineRule="auto"/>
        <w:ind w:left="359" w:right="1088"/>
        <w:rPr>
          <w:sz w:val="24"/>
        </w:rPr>
      </w:pPr>
      <w:r>
        <w:rPr>
          <w:sz w:val="24"/>
        </w:rPr>
        <w:t xml:space="preserve">Family role </w:t>
      </w:r>
      <w:proofErr w:type="spellStart"/>
      <w:r>
        <w:rPr>
          <w:sz w:val="24"/>
        </w:rPr>
        <w:t>ambiguities.</w:t>
      </w:r>
      <w:r>
        <w:rPr>
          <w:i/>
          <w:sz w:val="24"/>
        </w:rPr>
        <w:t>Journal</w:t>
      </w:r>
      <w:proofErr w:type="spellEnd"/>
      <w:r>
        <w:rPr>
          <w:i/>
          <w:sz w:val="24"/>
        </w:rPr>
        <w:t xml:space="preserve"> of Applied Social Psychology, </w:t>
      </w:r>
      <w:r>
        <w:rPr>
          <w:sz w:val="24"/>
        </w:rPr>
        <w:t>32 (21)</w:t>
      </w:r>
      <w:proofErr w:type="gramStart"/>
      <w:r>
        <w:rPr>
          <w:i/>
          <w:sz w:val="24"/>
        </w:rPr>
        <w:t>,</w:t>
      </w:r>
      <w:r>
        <w:rPr>
          <w:sz w:val="24"/>
        </w:rPr>
        <w:t>102</w:t>
      </w:r>
      <w:proofErr w:type="gramEnd"/>
      <w:r>
        <w:rPr>
          <w:sz w:val="24"/>
        </w:rPr>
        <w:t xml:space="preserve">-115 </w:t>
      </w:r>
      <w:proofErr w:type="spellStart"/>
      <w:r>
        <w:rPr>
          <w:sz w:val="24"/>
        </w:rPr>
        <w:t>HashimZAMEER</w:t>
      </w:r>
      <w:proofErr w:type="spellEnd"/>
      <w:r>
        <w:rPr>
          <w:sz w:val="24"/>
        </w:rPr>
        <w:t xml:space="preserve">, </w:t>
      </w:r>
      <w:proofErr w:type="spellStart"/>
      <w:r>
        <w:rPr>
          <w:sz w:val="24"/>
        </w:rPr>
        <w:t>Shehzad</w:t>
      </w:r>
      <w:proofErr w:type="spellEnd"/>
      <w:r>
        <w:rPr>
          <w:sz w:val="24"/>
        </w:rPr>
        <w:t xml:space="preserve"> ALI, </w:t>
      </w:r>
      <w:proofErr w:type="spellStart"/>
      <w:r>
        <w:rPr>
          <w:sz w:val="24"/>
        </w:rPr>
        <w:t>WaqarNISAR</w:t>
      </w:r>
      <w:proofErr w:type="spellEnd"/>
      <w:r>
        <w:rPr>
          <w:sz w:val="24"/>
        </w:rPr>
        <w:t xml:space="preserve">, </w:t>
      </w:r>
      <w:proofErr w:type="spellStart"/>
      <w:r>
        <w:rPr>
          <w:sz w:val="24"/>
        </w:rPr>
        <w:t>Muhammed</w:t>
      </w:r>
      <w:proofErr w:type="spellEnd"/>
      <w:r>
        <w:rPr>
          <w:sz w:val="24"/>
        </w:rPr>
        <w:t xml:space="preserve"> AMIR, (2014); The</w:t>
      </w:r>
      <w:r>
        <w:rPr>
          <w:spacing w:val="-6"/>
          <w:sz w:val="24"/>
        </w:rPr>
        <w:t xml:space="preserve"> </w:t>
      </w:r>
      <w:r>
        <w:rPr>
          <w:sz w:val="24"/>
        </w:rPr>
        <w:t xml:space="preserve">impact </w:t>
      </w:r>
      <w:r>
        <w:rPr>
          <w:spacing w:val="-6"/>
          <w:sz w:val="24"/>
        </w:rPr>
        <w:t>of</w:t>
      </w:r>
      <w:r>
        <w:rPr>
          <w:sz w:val="24"/>
        </w:rPr>
        <w:tab/>
        <w:t>the Motivation on the Employee’s performance in Beverage industry of Pakistan:</w:t>
      </w:r>
    </w:p>
    <w:p w:rsidR="00B6459C" w:rsidRDefault="00F70658">
      <w:pPr>
        <w:spacing w:line="360" w:lineRule="auto"/>
        <w:ind w:left="359" w:right="1169" w:firstLine="720"/>
        <w:rPr>
          <w:i/>
          <w:sz w:val="24"/>
        </w:rPr>
      </w:pPr>
      <w:r>
        <w:rPr>
          <w:i/>
          <w:sz w:val="24"/>
        </w:rPr>
        <w:t>International</w:t>
      </w:r>
      <w:r>
        <w:rPr>
          <w:i/>
          <w:spacing w:val="-6"/>
          <w:sz w:val="24"/>
        </w:rPr>
        <w:t xml:space="preserve"> </w:t>
      </w:r>
      <w:r>
        <w:rPr>
          <w:i/>
          <w:sz w:val="24"/>
        </w:rPr>
        <w:t>Journal</w:t>
      </w:r>
      <w:r>
        <w:rPr>
          <w:i/>
          <w:spacing w:val="-6"/>
          <w:sz w:val="24"/>
        </w:rPr>
        <w:t xml:space="preserve"> </w:t>
      </w:r>
      <w:r>
        <w:rPr>
          <w:i/>
          <w:sz w:val="24"/>
        </w:rPr>
        <w:t>of</w:t>
      </w:r>
      <w:r>
        <w:rPr>
          <w:i/>
          <w:spacing w:val="-6"/>
          <w:sz w:val="24"/>
        </w:rPr>
        <w:t xml:space="preserve"> </w:t>
      </w:r>
      <w:r>
        <w:rPr>
          <w:i/>
          <w:sz w:val="24"/>
        </w:rPr>
        <w:t>Academic</w:t>
      </w:r>
      <w:r>
        <w:rPr>
          <w:i/>
          <w:spacing w:val="-6"/>
          <w:sz w:val="24"/>
        </w:rPr>
        <w:t xml:space="preserve"> </w:t>
      </w:r>
      <w:r>
        <w:rPr>
          <w:i/>
          <w:sz w:val="24"/>
        </w:rPr>
        <w:t>Research</w:t>
      </w:r>
      <w:r>
        <w:rPr>
          <w:i/>
          <w:spacing w:val="-6"/>
          <w:sz w:val="24"/>
        </w:rPr>
        <w:t xml:space="preserve"> </w:t>
      </w:r>
      <w:r>
        <w:rPr>
          <w:i/>
          <w:sz w:val="24"/>
        </w:rPr>
        <w:t>in</w:t>
      </w:r>
      <w:r>
        <w:rPr>
          <w:i/>
          <w:spacing w:val="-6"/>
          <w:sz w:val="24"/>
        </w:rPr>
        <w:t xml:space="preserve"> </w:t>
      </w:r>
      <w:r>
        <w:rPr>
          <w:i/>
          <w:sz w:val="24"/>
        </w:rPr>
        <w:t>Accounting,</w:t>
      </w:r>
      <w:r>
        <w:rPr>
          <w:i/>
          <w:spacing w:val="-6"/>
          <w:sz w:val="24"/>
        </w:rPr>
        <w:t xml:space="preserve"> </w:t>
      </w:r>
      <w:r>
        <w:rPr>
          <w:i/>
          <w:sz w:val="24"/>
        </w:rPr>
        <w:t>Finance</w:t>
      </w:r>
      <w:r>
        <w:rPr>
          <w:i/>
          <w:spacing w:val="-6"/>
          <w:sz w:val="24"/>
        </w:rPr>
        <w:t xml:space="preserve"> </w:t>
      </w:r>
      <w:r>
        <w:rPr>
          <w:i/>
          <w:sz w:val="24"/>
        </w:rPr>
        <w:t>and Management sciences Vol. No 1, January 2014</w:t>
      </w:r>
    </w:p>
    <w:p w:rsidR="00B6459C" w:rsidRDefault="00F70658">
      <w:pPr>
        <w:spacing w:line="360" w:lineRule="auto"/>
        <w:ind w:left="359" w:right="1812"/>
        <w:jc w:val="both"/>
        <w:rPr>
          <w:i/>
          <w:sz w:val="24"/>
        </w:rPr>
      </w:pPr>
      <w:proofErr w:type="spellStart"/>
      <w:r>
        <w:rPr>
          <w:sz w:val="24"/>
        </w:rPr>
        <w:t>Kalpana</w:t>
      </w:r>
      <w:proofErr w:type="spellEnd"/>
      <w:r>
        <w:rPr>
          <w:sz w:val="24"/>
        </w:rPr>
        <w:t>,</w:t>
      </w:r>
      <w:r>
        <w:rPr>
          <w:spacing w:val="-5"/>
          <w:sz w:val="24"/>
        </w:rPr>
        <w:t xml:space="preserve"> </w:t>
      </w:r>
      <w:proofErr w:type="spellStart"/>
      <w:r>
        <w:rPr>
          <w:sz w:val="24"/>
        </w:rPr>
        <w:t>RathoreSolanki</w:t>
      </w:r>
      <w:proofErr w:type="spellEnd"/>
      <w:r>
        <w:rPr>
          <w:spacing w:val="-5"/>
          <w:sz w:val="24"/>
        </w:rPr>
        <w:t xml:space="preserve"> </w:t>
      </w:r>
      <w:r>
        <w:rPr>
          <w:sz w:val="24"/>
        </w:rPr>
        <w:t>(2013):</w:t>
      </w:r>
      <w:r>
        <w:rPr>
          <w:spacing w:val="-5"/>
          <w:sz w:val="24"/>
        </w:rPr>
        <w:t xml:space="preserve"> </w:t>
      </w:r>
      <w:r>
        <w:rPr>
          <w:sz w:val="24"/>
        </w:rPr>
        <w:t>Flextime</w:t>
      </w:r>
      <w:r>
        <w:rPr>
          <w:spacing w:val="-5"/>
          <w:sz w:val="24"/>
        </w:rPr>
        <w:t xml:space="preserve"> </w:t>
      </w:r>
      <w:r>
        <w:rPr>
          <w:sz w:val="24"/>
        </w:rPr>
        <w:t>Association</w:t>
      </w:r>
      <w:r>
        <w:rPr>
          <w:spacing w:val="-5"/>
          <w:sz w:val="24"/>
        </w:rPr>
        <w:t xml:space="preserve"> </w:t>
      </w:r>
      <w:r>
        <w:rPr>
          <w:sz w:val="24"/>
        </w:rPr>
        <w:t>with</w:t>
      </w:r>
      <w:r>
        <w:rPr>
          <w:spacing w:val="-5"/>
          <w:sz w:val="24"/>
        </w:rPr>
        <w:t xml:space="preserve"> </w:t>
      </w:r>
      <w:r>
        <w:rPr>
          <w:sz w:val="24"/>
        </w:rPr>
        <w:t>job</w:t>
      </w:r>
      <w:r>
        <w:rPr>
          <w:spacing w:val="-5"/>
          <w:sz w:val="24"/>
        </w:rPr>
        <w:t xml:space="preserve"> </w:t>
      </w:r>
      <w:r>
        <w:rPr>
          <w:sz w:val="24"/>
        </w:rPr>
        <w:t>satisfaction,</w:t>
      </w:r>
      <w:r>
        <w:rPr>
          <w:spacing w:val="-5"/>
          <w:sz w:val="24"/>
        </w:rPr>
        <w:t xml:space="preserve"> </w:t>
      </w:r>
      <w:r>
        <w:rPr>
          <w:sz w:val="24"/>
        </w:rPr>
        <w:t>work productivity,</w:t>
      </w:r>
      <w:r>
        <w:rPr>
          <w:spacing w:val="-2"/>
          <w:sz w:val="24"/>
        </w:rPr>
        <w:t xml:space="preserve"> </w:t>
      </w:r>
      <w:r>
        <w:rPr>
          <w:sz w:val="24"/>
        </w:rPr>
        <w:t>Motivation</w:t>
      </w:r>
      <w:r>
        <w:rPr>
          <w:spacing w:val="-2"/>
          <w:sz w:val="24"/>
        </w:rPr>
        <w:t xml:space="preserve"> </w:t>
      </w:r>
      <w:r>
        <w:rPr>
          <w:sz w:val="24"/>
        </w:rPr>
        <w:t>and</w:t>
      </w:r>
      <w:r>
        <w:rPr>
          <w:spacing w:val="-2"/>
          <w:sz w:val="24"/>
        </w:rPr>
        <w:t xml:space="preserve"> </w:t>
      </w:r>
      <w:r>
        <w:rPr>
          <w:sz w:val="24"/>
        </w:rPr>
        <w:t>employee</w:t>
      </w:r>
      <w:r>
        <w:rPr>
          <w:spacing w:val="-2"/>
          <w:sz w:val="24"/>
        </w:rPr>
        <w:t xml:space="preserve"> </w:t>
      </w:r>
      <w:r>
        <w:rPr>
          <w:sz w:val="24"/>
        </w:rPr>
        <w:t>stress</w:t>
      </w:r>
      <w:r>
        <w:rPr>
          <w:spacing w:val="-2"/>
          <w:sz w:val="24"/>
        </w:rPr>
        <w:t xml:space="preserve"> </w:t>
      </w:r>
      <w:r>
        <w:rPr>
          <w:sz w:val="24"/>
        </w:rPr>
        <w:t>Levels.</w:t>
      </w:r>
      <w:r>
        <w:rPr>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Human</w:t>
      </w:r>
      <w:r>
        <w:rPr>
          <w:i/>
          <w:spacing w:val="-2"/>
          <w:sz w:val="24"/>
        </w:rPr>
        <w:t xml:space="preserve"> </w:t>
      </w:r>
      <w:r>
        <w:rPr>
          <w:i/>
          <w:sz w:val="24"/>
        </w:rPr>
        <w:t>Resource Management Vol. 1, No 1, 2013</w:t>
      </w:r>
      <w:proofErr w:type="gramStart"/>
      <w:r>
        <w:rPr>
          <w:i/>
          <w:sz w:val="24"/>
        </w:rPr>
        <w:t>,pp</w:t>
      </w:r>
      <w:proofErr w:type="gramEnd"/>
      <w:r>
        <w:rPr>
          <w:i/>
          <w:sz w:val="24"/>
        </w:rPr>
        <w:t>. 9-14</w:t>
      </w:r>
    </w:p>
    <w:p w:rsidR="00B6459C" w:rsidRDefault="00F70658">
      <w:pPr>
        <w:spacing w:line="360" w:lineRule="auto"/>
        <w:ind w:left="359" w:right="1079"/>
        <w:jc w:val="both"/>
        <w:rPr>
          <w:i/>
          <w:sz w:val="24"/>
        </w:rPr>
      </w:pPr>
      <w:proofErr w:type="spellStart"/>
      <w:r>
        <w:rPr>
          <w:sz w:val="24"/>
        </w:rPr>
        <w:t>Kossek</w:t>
      </w:r>
      <w:proofErr w:type="spellEnd"/>
      <w:r>
        <w:rPr>
          <w:sz w:val="24"/>
        </w:rPr>
        <w:t>, E</w:t>
      </w:r>
      <w:proofErr w:type="gramStart"/>
      <w:r>
        <w:rPr>
          <w:i/>
          <w:sz w:val="24"/>
        </w:rPr>
        <w:t>.</w:t>
      </w:r>
      <w:r>
        <w:rPr>
          <w:sz w:val="24"/>
        </w:rPr>
        <w:t>&amp;</w:t>
      </w:r>
      <w:proofErr w:type="gramEnd"/>
      <w:r>
        <w:rPr>
          <w:sz w:val="24"/>
        </w:rPr>
        <w:t xml:space="preserve"> Michel, J.O (2010). Flexible work schedules. </w:t>
      </w:r>
      <w:r>
        <w:rPr>
          <w:i/>
          <w:sz w:val="24"/>
        </w:rPr>
        <w:t xml:space="preserve">In S. </w:t>
      </w:r>
      <w:proofErr w:type="spellStart"/>
      <w:r>
        <w:rPr>
          <w:i/>
          <w:sz w:val="24"/>
        </w:rPr>
        <w:t>Zedeck</w:t>
      </w:r>
      <w:proofErr w:type="spellEnd"/>
      <w:r>
        <w:rPr>
          <w:i/>
          <w:sz w:val="24"/>
        </w:rPr>
        <w:t xml:space="preserve"> (Ed).APA Handbook</w:t>
      </w:r>
      <w:r>
        <w:rPr>
          <w:i/>
          <w:spacing w:val="80"/>
          <w:sz w:val="24"/>
        </w:rPr>
        <w:t xml:space="preserve"> </w:t>
      </w:r>
      <w:r>
        <w:rPr>
          <w:i/>
          <w:sz w:val="24"/>
        </w:rPr>
        <w:t>of industrial and organizational psychology. Vol. 1 Washington, DC: American</w:t>
      </w:r>
      <w:r>
        <w:rPr>
          <w:i/>
          <w:spacing w:val="80"/>
          <w:sz w:val="24"/>
        </w:rPr>
        <w:t xml:space="preserve">   </w:t>
      </w:r>
      <w:r>
        <w:rPr>
          <w:i/>
          <w:sz w:val="24"/>
        </w:rPr>
        <w:t>psychological</w:t>
      </w:r>
      <w:r>
        <w:rPr>
          <w:i/>
          <w:spacing w:val="40"/>
          <w:sz w:val="24"/>
        </w:rPr>
        <w:t xml:space="preserve"> </w:t>
      </w:r>
      <w:r>
        <w:rPr>
          <w:i/>
          <w:sz w:val="24"/>
        </w:rPr>
        <w:t>Association</w:t>
      </w:r>
    </w:p>
    <w:p w:rsidR="00B6459C" w:rsidRDefault="00F70658">
      <w:pPr>
        <w:spacing w:line="360" w:lineRule="auto"/>
        <w:ind w:left="359" w:right="1083"/>
        <w:jc w:val="both"/>
        <w:rPr>
          <w:sz w:val="24"/>
        </w:rPr>
      </w:pPr>
      <w:proofErr w:type="spellStart"/>
      <w:r>
        <w:rPr>
          <w:sz w:val="24"/>
        </w:rPr>
        <w:t>Krontz</w:t>
      </w:r>
      <w:proofErr w:type="spellEnd"/>
      <w:r>
        <w:rPr>
          <w:sz w:val="24"/>
        </w:rPr>
        <w:t xml:space="preserve"> and </w:t>
      </w:r>
      <w:proofErr w:type="spellStart"/>
      <w:r>
        <w:rPr>
          <w:sz w:val="24"/>
        </w:rPr>
        <w:t>Wehrich</w:t>
      </w:r>
      <w:proofErr w:type="spellEnd"/>
      <w:r>
        <w:rPr>
          <w:sz w:val="24"/>
        </w:rPr>
        <w:t xml:space="preserve"> (1980); Principle of management London 7</w:t>
      </w:r>
      <w:r>
        <w:rPr>
          <w:sz w:val="24"/>
          <w:vertAlign w:val="superscript"/>
        </w:rPr>
        <w:t>th</w:t>
      </w:r>
      <w:r>
        <w:rPr>
          <w:sz w:val="24"/>
        </w:rPr>
        <w:t xml:space="preserve"> Edition </w:t>
      </w:r>
      <w:proofErr w:type="spellStart"/>
      <w:r>
        <w:rPr>
          <w:sz w:val="24"/>
        </w:rPr>
        <w:t>McGrawHillintMosammodMahamudaparvin</w:t>
      </w:r>
      <w:proofErr w:type="spellEnd"/>
      <w:r>
        <w:rPr>
          <w:sz w:val="24"/>
        </w:rPr>
        <w:t xml:space="preserve"> and MM </w:t>
      </w:r>
      <w:proofErr w:type="spellStart"/>
      <w:r>
        <w:rPr>
          <w:sz w:val="24"/>
        </w:rPr>
        <w:t>NurulKabir</w:t>
      </w:r>
      <w:proofErr w:type="spellEnd"/>
      <w:r>
        <w:rPr>
          <w:sz w:val="24"/>
        </w:rPr>
        <w:t xml:space="preserve"> (2011):</w:t>
      </w:r>
      <w:r>
        <w:rPr>
          <w:spacing w:val="40"/>
          <w:sz w:val="24"/>
        </w:rPr>
        <w:t xml:space="preserve"> </w:t>
      </w:r>
      <w:r>
        <w:rPr>
          <w:sz w:val="24"/>
        </w:rPr>
        <w:t>FACTORS AFFECTING</w:t>
      </w:r>
      <w:r>
        <w:rPr>
          <w:spacing w:val="40"/>
          <w:sz w:val="24"/>
        </w:rPr>
        <w:t xml:space="preserve"> </w:t>
      </w:r>
      <w:r>
        <w:rPr>
          <w:sz w:val="24"/>
        </w:rPr>
        <w:t>EMPLOYEE</w:t>
      </w:r>
      <w:r>
        <w:rPr>
          <w:spacing w:val="-4"/>
          <w:sz w:val="24"/>
        </w:rPr>
        <w:t xml:space="preserve"> </w:t>
      </w:r>
      <w:r>
        <w:rPr>
          <w:sz w:val="24"/>
        </w:rPr>
        <w:t>JOB</w:t>
      </w:r>
      <w:r>
        <w:rPr>
          <w:spacing w:val="-4"/>
          <w:sz w:val="24"/>
        </w:rPr>
        <w:t xml:space="preserve"> </w:t>
      </w:r>
      <w:r>
        <w:rPr>
          <w:sz w:val="24"/>
        </w:rPr>
        <w:t>SATISFACTION</w:t>
      </w:r>
      <w:r>
        <w:rPr>
          <w:spacing w:val="-4"/>
          <w:sz w:val="24"/>
        </w:rPr>
        <w:t xml:space="preserve"> </w:t>
      </w:r>
      <w:r>
        <w:rPr>
          <w:sz w:val="24"/>
        </w:rPr>
        <w:t>OF</w:t>
      </w:r>
      <w:r>
        <w:rPr>
          <w:spacing w:val="-4"/>
          <w:sz w:val="24"/>
        </w:rPr>
        <w:t xml:space="preserve"> </w:t>
      </w:r>
      <w:r>
        <w:rPr>
          <w:sz w:val="24"/>
        </w:rPr>
        <w:t>PHARMAUCUTICAL</w:t>
      </w:r>
      <w:r>
        <w:rPr>
          <w:spacing w:val="-4"/>
          <w:sz w:val="24"/>
        </w:rPr>
        <w:t xml:space="preserve"> </w:t>
      </w:r>
      <w:r>
        <w:rPr>
          <w:sz w:val="24"/>
        </w:rPr>
        <w:t>SECTOR</w:t>
      </w:r>
    </w:p>
    <w:p w:rsidR="00B6459C" w:rsidRDefault="00F70658">
      <w:pPr>
        <w:spacing w:line="360" w:lineRule="auto"/>
        <w:ind w:left="359" w:right="1087" w:firstLine="720"/>
        <w:rPr>
          <w:i/>
          <w:sz w:val="24"/>
        </w:rPr>
      </w:pPr>
      <w:r>
        <w:rPr>
          <w:i/>
          <w:sz w:val="24"/>
        </w:rPr>
        <w:t>Australia</w:t>
      </w:r>
      <w:r>
        <w:rPr>
          <w:i/>
          <w:spacing w:val="40"/>
          <w:sz w:val="24"/>
        </w:rPr>
        <w:t xml:space="preserve"> </w:t>
      </w:r>
      <w:r>
        <w:rPr>
          <w:i/>
          <w:sz w:val="24"/>
        </w:rPr>
        <w:t>Journal</w:t>
      </w:r>
      <w:r>
        <w:rPr>
          <w:i/>
          <w:spacing w:val="40"/>
          <w:sz w:val="24"/>
        </w:rPr>
        <w:t xml:space="preserve"> </w:t>
      </w:r>
      <w:r>
        <w:rPr>
          <w:i/>
          <w:sz w:val="24"/>
        </w:rPr>
        <w:t>of</w:t>
      </w:r>
      <w:r>
        <w:rPr>
          <w:i/>
          <w:spacing w:val="40"/>
          <w:sz w:val="24"/>
        </w:rPr>
        <w:t xml:space="preserve"> </w:t>
      </w:r>
      <w:r>
        <w:rPr>
          <w:i/>
          <w:sz w:val="24"/>
        </w:rPr>
        <w:t>Business</w:t>
      </w:r>
      <w:r>
        <w:rPr>
          <w:i/>
          <w:spacing w:val="40"/>
          <w:sz w:val="24"/>
        </w:rPr>
        <w:t xml:space="preserve"> </w:t>
      </w:r>
      <w:r>
        <w:rPr>
          <w:i/>
          <w:sz w:val="24"/>
        </w:rPr>
        <w:t>and</w:t>
      </w:r>
      <w:r>
        <w:rPr>
          <w:i/>
          <w:spacing w:val="40"/>
          <w:sz w:val="24"/>
        </w:rPr>
        <w:t xml:space="preserve"> </w:t>
      </w:r>
      <w:r>
        <w:rPr>
          <w:i/>
          <w:sz w:val="24"/>
        </w:rPr>
        <w:t>Management</w:t>
      </w:r>
      <w:r>
        <w:rPr>
          <w:i/>
          <w:spacing w:val="40"/>
          <w:sz w:val="24"/>
        </w:rPr>
        <w:t xml:space="preserve"> </w:t>
      </w:r>
      <w:r>
        <w:rPr>
          <w:i/>
          <w:sz w:val="24"/>
        </w:rPr>
        <w:t>London</w:t>
      </w:r>
      <w:r>
        <w:rPr>
          <w:i/>
          <w:spacing w:val="40"/>
          <w:sz w:val="24"/>
        </w:rPr>
        <w:t xml:space="preserve"> </w:t>
      </w:r>
      <w:r>
        <w:rPr>
          <w:i/>
          <w:sz w:val="24"/>
        </w:rPr>
        <w:t>Research</w:t>
      </w:r>
      <w:r>
        <w:rPr>
          <w:i/>
          <w:spacing w:val="40"/>
          <w:sz w:val="24"/>
        </w:rPr>
        <w:t xml:space="preserve"> </w:t>
      </w:r>
      <w:r>
        <w:rPr>
          <w:i/>
          <w:sz w:val="24"/>
        </w:rPr>
        <w:t>vol.</w:t>
      </w:r>
      <w:r>
        <w:rPr>
          <w:i/>
          <w:spacing w:val="40"/>
          <w:sz w:val="24"/>
        </w:rPr>
        <w:t xml:space="preserve"> </w:t>
      </w:r>
      <w:r>
        <w:rPr>
          <w:i/>
          <w:sz w:val="24"/>
        </w:rPr>
        <w:t>No</w:t>
      </w:r>
      <w:r>
        <w:rPr>
          <w:i/>
          <w:spacing w:val="40"/>
          <w:sz w:val="24"/>
        </w:rPr>
        <w:t xml:space="preserve"> </w:t>
      </w:r>
      <w:r>
        <w:rPr>
          <w:i/>
          <w:sz w:val="24"/>
        </w:rPr>
        <w:t>9</w:t>
      </w:r>
      <w:r>
        <w:rPr>
          <w:i/>
          <w:spacing w:val="40"/>
          <w:sz w:val="24"/>
        </w:rPr>
        <w:t xml:space="preserve"> </w:t>
      </w:r>
      <w:r>
        <w:rPr>
          <w:i/>
          <w:spacing w:val="-2"/>
          <w:sz w:val="24"/>
        </w:rPr>
        <w:t>(113-123)</w:t>
      </w:r>
    </w:p>
    <w:p w:rsidR="00B6459C" w:rsidRDefault="00F70658">
      <w:pPr>
        <w:tabs>
          <w:tab w:val="left" w:pos="1799"/>
        </w:tabs>
        <w:spacing w:line="360" w:lineRule="auto"/>
        <w:ind w:left="359" w:right="1088"/>
        <w:rPr>
          <w:sz w:val="24"/>
        </w:rPr>
      </w:pPr>
      <w:r>
        <w:rPr>
          <w:sz w:val="24"/>
        </w:rPr>
        <w:t>Natalia</w:t>
      </w:r>
      <w:r>
        <w:rPr>
          <w:spacing w:val="80"/>
          <w:sz w:val="24"/>
        </w:rPr>
        <w:t xml:space="preserve"> </w:t>
      </w:r>
      <w:proofErr w:type="spellStart"/>
      <w:r>
        <w:rPr>
          <w:sz w:val="24"/>
        </w:rPr>
        <w:t>petrova</w:t>
      </w:r>
      <w:proofErr w:type="spellEnd"/>
      <w:r>
        <w:rPr>
          <w:spacing w:val="80"/>
          <w:sz w:val="24"/>
        </w:rPr>
        <w:t xml:space="preserve"> </w:t>
      </w:r>
      <w:r>
        <w:rPr>
          <w:sz w:val="24"/>
        </w:rPr>
        <w:t>(2011):</w:t>
      </w:r>
      <w:r>
        <w:rPr>
          <w:spacing w:val="80"/>
          <w:sz w:val="24"/>
        </w:rPr>
        <w:t xml:space="preserve"> </w:t>
      </w:r>
      <w:r>
        <w:rPr>
          <w:sz w:val="24"/>
        </w:rPr>
        <w:t>Flexible</w:t>
      </w:r>
      <w:r>
        <w:rPr>
          <w:spacing w:val="70"/>
          <w:sz w:val="24"/>
        </w:rPr>
        <w:t xml:space="preserve"> </w:t>
      </w:r>
      <w:r>
        <w:rPr>
          <w:sz w:val="24"/>
        </w:rPr>
        <w:t>working</w:t>
      </w:r>
      <w:r>
        <w:rPr>
          <w:spacing w:val="70"/>
          <w:sz w:val="24"/>
        </w:rPr>
        <w:t xml:space="preserve"> </w:t>
      </w:r>
      <w:r>
        <w:rPr>
          <w:sz w:val="24"/>
        </w:rPr>
        <w:t>as</w:t>
      </w:r>
      <w:r>
        <w:rPr>
          <w:spacing w:val="70"/>
          <w:sz w:val="24"/>
        </w:rPr>
        <w:t xml:space="preserve"> </w:t>
      </w:r>
      <w:proofErr w:type="spellStart"/>
      <w:r>
        <w:rPr>
          <w:sz w:val="24"/>
        </w:rPr>
        <w:t>as</w:t>
      </w:r>
      <w:proofErr w:type="spellEnd"/>
      <w:r>
        <w:rPr>
          <w:spacing w:val="70"/>
          <w:sz w:val="24"/>
        </w:rPr>
        <w:t xml:space="preserve"> </w:t>
      </w:r>
      <w:r>
        <w:rPr>
          <w:sz w:val="24"/>
        </w:rPr>
        <w:t>an</w:t>
      </w:r>
      <w:r>
        <w:rPr>
          <w:spacing w:val="70"/>
          <w:sz w:val="24"/>
        </w:rPr>
        <w:t xml:space="preserve"> </w:t>
      </w:r>
      <w:r>
        <w:rPr>
          <w:sz w:val="24"/>
        </w:rPr>
        <w:t>effective</w:t>
      </w:r>
      <w:r>
        <w:rPr>
          <w:spacing w:val="70"/>
          <w:sz w:val="24"/>
        </w:rPr>
        <w:t xml:space="preserve"> </w:t>
      </w:r>
      <w:r>
        <w:rPr>
          <w:sz w:val="24"/>
        </w:rPr>
        <w:t>tool</w:t>
      </w:r>
      <w:r>
        <w:rPr>
          <w:spacing w:val="70"/>
          <w:sz w:val="24"/>
        </w:rPr>
        <w:t xml:space="preserve"> </w:t>
      </w:r>
      <w:r>
        <w:rPr>
          <w:sz w:val="24"/>
        </w:rPr>
        <w:t>of</w:t>
      </w:r>
      <w:r>
        <w:rPr>
          <w:spacing w:val="70"/>
          <w:sz w:val="24"/>
        </w:rPr>
        <w:t xml:space="preserve"> </w:t>
      </w:r>
      <w:r>
        <w:rPr>
          <w:sz w:val="24"/>
        </w:rPr>
        <w:t xml:space="preserve">organizational </w:t>
      </w:r>
      <w:r>
        <w:rPr>
          <w:spacing w:val="-2"/>
          <w:sz w:val="24"/>
        </w:rPr>
        <w:t>productivity</w:t>
      </w:r>
      <w:r>
        <w:rPr>
          <w:sz w:val="24"/>
        </w:rPr>
        <w:tab/>
        <w:t xml:space="preserve">increasing: perspective of property and staff in </w:t>
      </w:r>
      <w:proofErr w:type="spellStart"/>
      <w:r>
        <w:rPr>
          <w:sz w:val="24"/>
        </w:rPr>
        <w:t>Aleateal</w:t>
      </w:r>
      <w:proofErr w:type="spellEnd"/>
      <w:r>
        <w:rPr>
          <w:sz w:val="24"/>
        </w:rPr>
        <w:t xml:space="preserve">-Lucent </w:t>
      </w:r>
      <w:proofErr w:type="spellStart"/>
      <w:r>
        <w:rPr>
          <w:sz w:val="24"/>
        </w:rPr>
        <w:t>pte.Ltd</w:t>
      </w:r>
      <w:proofErr w:type="spellEnd"/>
      <w:r>
        <w:rPr>
          <w:sz w:val="24"/>
        </w:rPr>
        <w:t>.</w:t>
      </w:r>
    </w:p>
    <w:p w:rsidR="00B6459C" w:rsidRDefault="00F70658">
      <w:pPr>
        <w:spacing w:line="186" w:lineRule="exact"/>
        <w:ind w:left="376" w:right="1094"/>
        <w:jc w:val="center"/>
        <w:rPr>
          <w:rFonts w:ascii="Calibri"/>
        </w:rPr>
      </w:pPr>
      <w:r>
        <w:rPr>
          <w:rFonts w:ascii="Calibri"/>
          <w:spacing w:val="-5"/>
        </w:rPr>
        <w:t>52</w:t>
      </w:r>
    </w:p>
    <w:p w:rsidR="00B6459C" w:rsidRDefault="00B6459C">
      <w:pPr>
        <w:spacing w:line="186" w:lineRule="exact"/>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spacing w:before="85"/>
        <w:ind w:left="359"/>
        <w:rPr>
          <w:sz w:val="24"/>
        </w:rPr>
      </w:pPr>
      <w:proofErr w:type="spellStart"/>
      <w:r>
        <w:rPr>
          <w:sz w:val="24"/>
        </w:rPr>
        <w:lastRenderedPageBreak/>
        <w:t>Otokiti</w:t>
      </w:r>
      <w:proofErr w:type="spellEnd"/>
      <w:r>
        <w:rPr>
          <w:sz w:val="24"/>
        </w:rPr>
        <w:t xml:space="preserve">, S.O (2010) Contemporary issue and controversy in research methodology </w:t>
      </w:r>
      <w:r>
        <w:rPr>
          <w:spacing w:val="-10"/>
          <w:sz w:val="24"/>
        </w:rPr>
        <w:t>\</w:t>
      </w:r>
    </w:p>
    <w:p w:rsidR="00B6459C" w:rsidRDefault="00F70658">
      <w:pPr>
        <w:spacing w:before="138"/>
        <w:ind w:left="1079"/>
        <w:rPr>
          <w:i/>
          <w:sz w:val="24"/>
        </w:rPr>
      </w:pPr>
      <w:r>
        <w:rPr>
          <w:i/>
          <w:sz w:val="24"/>
        </w:rPr>
        <w:t>Management</w:t>
      </w:r>
      <w:r>
        <w:rPr>
          <w:i/>
          <w:spacing w:val="-2"/>
          <w:sz w:val="24"/>
        </w:rPr>
        <w:t xml:space="preserve"> </w:t>
      </w:r>
      <w:r>
        <w:rPr>
          <w:i/>
          <w:sz w:val="24"/>
        </w:rPr>
        <w:t>review</w:t>
      </w:r>
      <w:r>
        <w:rPr>
          <w:i/>
          <w:spacing w:val="-2"/>
          <w:sz w:val="24"/>
        </w:rPr>
        <w:t xml:space="preserve"> </w:t>
      </w:r>
      <w:r>
        <w:rPr>
          <w:i/>
          <w:sz w:val="24"/>
        </w:rPr>
        <w:t>limited</w:t>
      </w:r>
      <w:r>
        <w:rPr>
          <w:i/>
          <w:spacing w:val="-2"/>
          <w:sz w:val="24"/>
        </w:rPr>
        <w:t xml:space="preserve"> </w:t>
      </w:r>
      <w:r>
        <w:rPr>
          <w:i/>
          <w:sz w:val="24"/>
        </w:rPr>
        <w:t>plot</w:t>
      </w:r>
      <w:r>
        <w:rPr>
          <w:i/>
          <w:spacing w:val="-2"/>
          <w:sz w:val="24"/>
        </w:rPr>
        <w:t xml:space="preserve"> </w:t>
      </w:r>
      <w:r>
        <w:rPr>
          <w:i/>
          <w:sz w:val="24"/>
        </w:rPr>
        <w:t>10,</w:t>
      </w:r>
      <w:r>
        <w:rPr>
          <w:i/>
          <w:spacing w:val="-1"/>
          <w:sz w:val="24"/>
        </w:rPr>
        <w:t xml:space="preserve"> </w:t>
      </w:r>
      <w:r>
        <w:rPr>
          <w:i/>
          <w:sz w:val="24"/>
        </w:rPr>
        <w:t>1</w:t>
      </w:r>
      <w:r>
        <w:rPr>
          <w:i/>
          <w:sz w:val="24"/>
          <w:vertAlign w:val="superscript"/>
        </w:rPr>
        <w:t>st</w:t>
      </w:r>
      <w:r>
        <w:rPr>
          <w:i/>
          <w:spacing w:val="-2"/>
          <w:sz w:val="24"/>
        </w:rPr>
        <w:t xml:space="preserve"> </w:t>
      </w:r>
      <w:r>
        <w:rPr>
          <w:i/>
          <w:sz w:val="24"/>
        </w:rPr>
        <w:t>avenue,</w:t>
      </w:r>
      <w:r>
        <w:rPr>
          <w:i/>
          <w:spacing w:val="-2"/>
          <w:sz w:val="24"/>
        </w:rPr>
        <w:t xml:space="preserve"> </w:t>
      </w:r>
      <w:proofErr w:type="spellStart"/>
      <w:r>
        <w:rPr>
          <w:i/>
          <w:sz w:val="24"/>
        </w:rPr>
        <w:t>festac</w:t>
      </w:r>
      <w:proofErr w:type="spellEnd"/>
      <w:r>
        <w:rPr>
          <w:i/>
          <w:spacing w:val="-2"/>
          <w:sz w:val="24"/>
        </w:rPr>
        <w:t xml:space="preserve"> </w:t>
      </w:r>
      <w:r>
        <w:rPr>
          <w:i/>
          <w:sz w:val="24"/>
        </w:rPr>
        <w:t>town</w:t>
      </w:r>
      <w:r>
        <w:rPr>
          <w:i/>
          <w:spacing w:val="-1"/>
          <w:sz w:val="24"/>
        </w:rPr>
        <w:t xml:space="preserve"> </w:t>
      </w:r>
      <w:r>
        <w:rPr>
          <w:i/>
          <w:sz w:val="24"/>
        </w:rPr>
        <w:t>Lagos</w:t>
      </w:r>
      <w:r>
        <w:rPr>
          <w:i/>
          <w:spacing w:val="-2"/>
          <w:sz w:val="24"/>
        </w:rPr>
        <w:t xml:space="preserve"> Nigeria.</w:t>
      </w:r>
    </w:p>
    <w:p w:rsidR="00B6459C" w:rsidRDefault="00F70658">
      <w:pPr>
        <w:spacing w:before="138" w:line="360" w:lineRule="auto"/>
        <w:ind w:left="359" w:right="1169"/>
        <w:rPr>
          <w:i/>
          <w:sz w:val="24"/>
        </w:rPr>
      </w:pPr>
      <w:proofErr w:type="spellStart"/>
      <w:r>
        <w:rPr>
          <w:sz w:val="24"/>
        </w:rPr>
        <w:t>Roboson</w:t>
      </w:r>
      <w:proofErr w:type="spellEnd"/>
      <w:r>
        <w:rPr>
          <w:sz w:val="24"/>
        </w:rPr>
        <w:t>,</w:t>
      </w:r>
      <w:r>
        <w:rPr>
          <w:spacing w:val="-7"/>
          <w:sz w:val="24"/>
        </w:rPr>
        <w:t xml:space="preserve"> </w:t>
      </w:r>
      <w:r>
        <w:rPr>
          <w:sz w:val="24"/>
        </w:rPr>
        <w:t>C.</w:t>
      </w:r>
      <w:r>
        <w:rPr>
          <w:spacing w:val="-7"/>
          <w:sz w:val="24"/>
        </w:rPr>
        <w:t xml:space="preserve"> </w:t>
      </w:r>
      <w:r>
        <w:rPr>
          <w:sz w:val="24"/>
        </w:rPr>
        <w:t>(1993).</w:t>
      </w:r>
      <w:r>
        <w:rPr>
          <w:spacing w:val="-7"/>
          <w:sz w:val="24"/>
        </w:rPr>
        <w:t xml:space="preserve"> </w:t>
      </w:r>
      <w:r>
        <w:rPr>
          <w:i/>
          <w:sz w:val="24"/>
        </w:rPr>
        <w:t>Real</w:t>
      </w:r>
      <w:r>
        <w:rPr>
          <w:i/>
          <w:spacing w:val="-7"/>
          <w:sz w:val="24"/>
        </w:rPr>
        <w:t xml:space="preserve"> </w:t>
      </w:r>
      <w:r>
        <w:rPr>
          <w:i/>
          <w:sz w:val="24"/>
        </w:rPr>
        <w:t>work</w:t>
      </w:r>
      <w:r>
        <w:rPr>
          <w:i/>
          <w:spacing w:val="-7"/>
          <w:sz w:val="24"/>
        </w:rPr>
        <w:t xml:space="preserve"> </w:t>
      </w:r>
      <w:r>
        <w:rPr>
          <w:i/>
          <w:sz w:val="24"/>
        </w:rPr>
        <w:t>research:</w:t>
      </w:r>
      <w:r>
        <w:rPr>
          <w:i/>
          <w:spacing w:val="-7"/>
          <w:sz w:val="24"/>
        </w:rPr>
        <w:t xml:space="preserve"> </w:t>
      </w:r>
      <w:r>
        <w:rPr>
          <w:i/>
          <w:sz w:val="24"/>
        </w:rPr>
        <w:t>a</w:t>
      </w:r>
      <w:r>
        <w:rPr>
          <w:i/>
          <w:spacing w:val="-7"/>
          <w:sz w:val="24"/>
        </w:rPr>
        <w:t xml:space="preserve"> </w:t>
      </w:r>
      <w:r>
        <w:rPr>
          <w:i/>
          <w:sz w:val="24"/>
        </w:rPr>
        <w:t>resource</w:t>
      </w:r>
      <w:r>
        <w:rPr>
          <w:i/>
          <w:spacing w:val="-7"/>
          <w:sz w:val="24"/>
        </w:rPr>
        <w:t xml:space="preserve"> </w:t>
      </w:r>
      <w:r>
        <w:rPr>
          <w:i/>
          <w:sz w:val="24"/>
        </w:rPr>
        <w:t>for</w:t>
      </w:r>
      <w:r>
        <w:rPr>
          <w:i/>
          <w:spacing w:val="-7"/>
          <w:sz w:val="24"/>
        </w:rPr>
        <w:t xml:space="preserve"> </w:t>
      </w:r>
      <w:r>
        <w:rPr>
          <w:i/>
          <w:sz w:val="24"/>
        </w:rPr>
        <w:t>social</w:t>
      </w:r>
      <w:r>
        <w:rPr>
          <w:i/>
          <w:spacing w:val="-7"/>
          <w:sz w:val="24"/>
        </w:rPr>
        <w:t xml:space="preserve"> </w:t>
      </w:r>
      <w:r>
        <w:rPr>
          <w:i/>
          <w:sz w:val="24"/>
        </w:rPr>
        <w:t>scientist</w:t>
      </w:r>
      <w:r>
        <w:rPr>
          <w:i/>
          <w:spacing w:val="-7"/>
          <w:sz w:val="24"/>
        </w:rPr>
        <w:t xml:space="preserve"> </w:t>
      </w:r>
      <w:r>
        <w:rPr>
          <w:i/>
          <w:sz w:val="24"/>
        </w:rPr>
        <w:t>and</w:t>
      </w:r>
      <w:r>
        <w:rPr>
          <w:i/>
          <w:spacing w:val="-7"/>
          <w:sz w:val="24"/>
        </w:rPr>
        <w:t xml:space="preserve"> </w:t>
      </w:r>
      <w:r>
        <w:rPr>
          <w:i/>
          <w:sz w:val="24"/>
        </w:rPr>
        <w:t xml:space="preserve">practitioners researchers. </w:t>
      </w:r>
      <w:proofErr w:type="spellStart"/>
      <w:r>
        <w:rPr>
          <w:i/>
          <w:sz w:val="24"/>
        </w:rPr>
        <w:t>Blakewell</w:t>
      </w:r>
      <w:proofErr w:type="spellEnd"/>
      <w:r>
        <w:rPr>
          <w:i/>
          <w:sz w:val="24"/>
        </w:rPr>
        <w:t>, Cambridge, USA</w:t>
      </w:r>
    </w:p>
    <w:p w:rsidR="00B6459C" w:rsidRDefault="00F70658">
      <w:pPr>
        <w:spacing w:line="360" w:lineRule="auto"/>
        <w:ind w:left="359" w:right="1169"/>
        <w:rPr>
          <w:sz w:val="24"/>
        </w:rPr>
      </w:pPr>
      <w:r>
        <w:rPr>
          <w:sz w:val="24"/>
        </w:rPr>
        <w:t>Sabine</w:t>
      </w:r>
      <w:r>
        <w:rPr>
          <w:spacing w:val="-5"/>
          <w:sz w:val="24"/>
        </w:rPr>
        <w:t xml:space="preserve"> </w:t>
      </w:r>
      <w:proofErr w:type="spellStart"/>
      <w:r>
        <w:rPr>
          <w:sz w:val="24"/>
        </w:rPr>
        <w:t>Sonnentage</w:t>
      </w:r>
      <w:proofErr w:type="spellEnd"/>
      <w:r>
        <w:rPr>
          <w:spacing w:val="-5"/>
          <w:sz w:val="24"/>
        </w:rPr>
        <w:t xml:space="preserve"> </w:t>
      </w:r>
      <w:r>
        <w:rPr>
          <w:sz w:val="24"/>
        </w:rPr>
        <w:t>and</w:t>
      </w:r>
      <w:r>
        <w:rPr>
          <w:spacing w:val="-5"/>
          <w:sz w:val="24"/>
        </w:rPr>
        <w:t xml:space="preserve"> </w:t>
      </w:r>
      <w:proofErr w:type="spellStart"/>
      <w:r>
        <w:rPr>
          <w:sz w:val="24"/>
        </w:rPr>
        <w:t>MichealFrese</w:t>
      </w:r>
      <w:proofErr w:type="spellEnd"/>
      <w:r>
        <w:rPr>
          <w:spacing w:val="-5"/>
          <w:sz w:val="24"/>
        </w:rPr>
        <w:t xml:space="preserve"> </w:t>
      </w:r>
      <w:r>
        <w:rPr>
          <w:sz w:val="24"/>
        </w:rPr>
        <w:t>(2001):</w:t>
      </w:r>
      <w:r>
        <w:rPr>
          <w:spacing w:val="-5"/>
          <w:sz w:val="24"/>
        </w:rPr>
        <w:t xml:space="preserve"> </w:t>
      </w:r>
      <w:r>
        <w:rPr>
          <w:sz w:val="24"/>
        </w:rPr>
        <w:t>Performance</w:t>
      </w:r>
      <w:r>
        <w:rPr>
          <w:spacing w:val="-5"/>
          <w:sz w:val="24"/>
        </w:rPr>
        <w:t xml:space="preserve"> </w:t>
      </w:r>
      <w:r>
        <w:rPr>
          <w:sz w:val="24"/>
        </w:rPr>
        <w:t>concepts</w:t>
      </w:r>
      <w:r>
        <w:rPr>
          <w:spacing w:val="-5"/>
          <w:sz w:val="24"/>
        </w:rPr>
        <w:t xml:space="preserve"> </w:t>
      </w:r>
      <w:r>
        <w:rPr>
          <w:sz w:val="24"/>
        </w:rPr>
        <w:t>and</w:t>
      </w:r>
      <w:r>
        <w:rPr>
          <w:spacing w:val="-5"/>
          <w:sz w:val="24"/>
        </w:rPr>
        <w:t xml:space="preserve"> </w:t>
      </w:r>
      <w:r>
        <w:rPr>
          <w:sz w:val="24"/>
        </w:rPr>
        <w:t xml:space="preserve">performance </w:t>
      </w:r>
      <w:r>
        <w:rPr>
          <w:spacing w:val="-2"/>
          <w:sz w:val="24"/>
        </w:rPr>
        <w:t>Theory.</w:t>
      </w:r>
    </w:p>
    <w:p w:rsidR="00B6459C" w:rsidRDefault="00F70658">
      <w:pPr>
        <w:spacing w:line="360" w:lineRule="auto"/>
        <w:ind w:left="359" w:right="861"/>
        <w:rPr>
          <w:i/>
          <w:sz w:val="24"/>
        </w:rPr>
      </w:pPr>
      <w:r>
        <w:rPr>
          <w:sz w:val="24"/>
        </w:rPr>
        <w:t>Saunders,</w:t>
      </w:r>
      <w:r>
        <w:rPr>
          <w:spacing w:val="-7"/>
          <w:sz w:val="24"/>
        </w:rPr>
        <w:t xml:space="preserve"> </w:t>
      </w:r>
      <w:r>
        <w:rPr>
          <w:sz w:val="24"/>
        </w:rPr>
        <w:t>M.,</w:t>
      </w:r>
      <w:r>
        <w:rPr>
          <w:spacing w:val="-7"/>
          <w:sz w:val="24"/>
        </w:rPr>
        <w:t xml:space="preserve"> </w:t>
      </w:r>
      <w:r>
        <w:rPr>
          <w:sz w:val="24"/>
        </w:rPr>
        <w:t>Lewis</w:t>
      </w:r>
      <w:r>
        <w:rPr>
          <w:spacing w:val="-7"/>
          <w:sz w:val="24"/>
        </w:rPr>
        <w:t xml:space="preserve"> </w:t>
      </w:r>
      <w:r>
        <w:rPr>
          <w:sz w:val="24"/>
        </w:rPr>
        <w:t>P.</w:t>
      </w:r>
      <w:r>
        <w:rPr>
          <w:spacing w:val="-7"/>
          <w:sz w:val="24"/>
        </w:rPr>
        <w:t xml:space="preserve"> </w:t>
      </w:r>
      <w:r>
        <w:rPr>
          <w:sz w:val="24"/>
        </w:rPr>
        <w:t>&amp;</w:t>
      </w:r>
      <w:proofErr w:type="spellStart"/>
      <w:r>
        <w:rPr>
          <w:sz w:val="24"/>
        </w:rPr>
        <w:t>Thornhill</w:t>
      </w:r>
      <w:proofErr w:type="spellEnd"/>
      <w:r>
        <w:rPr>
          <w:sz w:val="24"/>
        </w:rPr>
        <w:t>,</w:t>
      </w:r>
      <w:r>
        <w:rPr>
          <w:spacing w:val="-7"/>
          <w:sz w:val="24"/>
        </w:rPr>
        <w:t xml:space="preserve"> </w:t>
      </w:r>
      <w:r>
        <w:rPr>
          <w:sz w:val="24"/>
        </w:rPr>
        <w:t>A.</w:t>
      </w:r>
      <w:r>
        <w:rPr>
          <w:spacing w:val="-7"/>
          <w:sz w:val="24"/>
        </w:rPr>
        <w:t xml:space="preserve"> </w:t>
      </w:r>
      <w:r>
        <w:rPr>
          <w:sz w:val="24"/>
        </w:rPr>
        <w:t>(2009)</w:t>
      </w:r>
      <w:r>
        <w:rPr>
          <w:spacing w:val="-7"/>
          <w:sz w:val="24"/>
        </w:rPr>
        <w:t xml:space="preserve"> </w:t>
      </w:r>
      <w:r>
        <w:rPr>
          <w:sz w:val="24"/>
        </w:rPr>
        <w:t>Research</w:t>
      </w:r>
      <w:r>
        <w:rPr>
          <w:spacing w:val="-7"/>
          <w:sz w:val="24"/>
        </w:rPr>
        <w:t xml:space="preserve"> </w:t>
      </w:r>
      <w:r>
        <w:rPr>
          <w:sz w:val="24"/>
        </w:rPr>
        <w:t>methods</w:t>
      </w:r>
      <w:r>
        <w:rPr>
          <w:spacing w:val="-7"/>
          <w:sz w:val="24"/>
        </w:rPr>
        <w:t xml:space="preserve"> </w:t>
      </w:r>
      <w:r>
        <w:rPr>
          <w:sz w:val="24"/>
        </w:rPr>
        <w:t>for</w:t>
      </w:r>
      <w:r>
        <w:rPr>
          <w:spacing w:val="-7"/>
          <w:sz w:val="24"/>
        </w:rPr>
        <w:t xml:space="preserve"> </w:t>
      </w:r>
      <w:r>
        <w:rPr>
          <w:sz w:val="24"/>
        </w:rPr>
        <w:t>business</w:t>
      </w:r>
      <w:r>
        <w:rPr>
          <w:spacing w:val="-7"/>
          <w:sz w:val="24"/>
        </w:rPr>
        <w:t xml:space="preserve"> </w:t>
      </w:r>
      <w:r>
        <w:rPr>
          <w:sz w:val="24"/>
        </w:rPr>
        <w:t>students,</w:t>
      </w:r>
      <w:r>
        <w:rPr>
          <w:spacing w:val="-7"/>
          <w:sz w:val="24"/>
        </w:rPr>
        <w:t xml:space="preserve"> </w:t>
      </w:r>
      <w:r>
        <w:rPr>
          <w:sz w:val="24"/>
        </w:rPr>
        <w:t>5</w:t>
      </w:r>
      <w:r>
        <w:rPr>
          <w:sz w:val="24"/>
          <w:vertAlign w:val="superscript"/>
        </w:rPr>
        <w:t>th</w:t>
      </w:r>
      <w:r>
        <w:rPr>
          <w:sz w:val="24"/>
        </w:rPr>
        <w:t xml:space="preserve"> ed. </w:t>
      </w:r>
      <w:r>
        <w:rPr>
          <w:i/>
          <w:sz w:val="24"/>
        </w:rPr>
        <w:t>Harlow, Pearson Education.</w:t>
      </w:r>
    </w:p>
    <w:p w:rsidR="00B6459C" w:rsidRDefault="00F70658">
      <w:pPr>
        <w:spacing w:line="360" w:lineRule="auto"/>
        <w:ind w:left="359" w:right="861"/>
        <w:rPr>
          <w:sz w:val="24"/>
        </w:rPr>
      </w:pPr>
      <w:r>
        <w:rPr>
          <w:sz w:val="24"/>
        </w:rPr>
        <w:t>Susanna</w:t>
      </w:r>
      <w:r>
        <w:rPr>
          <w:spacing w:val="40"/>
          <w:sz w:val="24"/>
        </w:rPr>
        <w:t xml:space="preserve"> </w:t>
      </w:r>
      <w:r>
        <w:rPr>
          <w:sz w:val="24"/>
        </w:rPr>
        <w:t>Fernandez-Perez</w:t>
      </w:r>
      <w:r>
        <w:rPr>
          <w:spacing w:val="40"/>
          <w:sz w:val="24"/>
        </w:rPr>
        <w:t xml:space="preserve"> </w:t>
      </w:r>
      <w:r>
        <w:rPr>
          <w:sz w:val="24"/>
        </w:rPr>
        <w:t>de</w:t>
      </w:r>
      <w:r>
        <w:rPr>
          <w:spacing w:val="39"/>
          <w:sz w:val="24"/>
        </w:rPr>
        <w:t xml:space="preserve"> </w:t>
      </w:r>
      <w:r>
        <w:rPr>
          <w:sz w:val="24"/>
        </w:rPr>
        <w:t>la</w:t>
      </w:r>
      <w:r>
        <w:rPr>
          <w:spacing w:val="38"/>
          <w:sz w:val="24"/>
        </w:rPr>
        <w:t xml:space="preserve"> </w:t>
      </w:r>
      <w:proofErr w:type="spellStart"/>
      <w:r>
        <w:rPr>
          <w:sz w:val="24"/>
        </w:rPr>
        <w:t>Lastra</w:t>
      </w:r>
      <w:proofErr w:type="spellEnd"/>
      <w:r>
        <w:rPr>
          <w:sz w:val="24"/>
        </w:rPr>
        <w:t>,</w:t>
      </w:r>
      <w:r>
        <w:rPr>
          <w:spacing w:val="39"/>
          <w:sz w:val="24"/>
        </w:rPr>
        <w:t xml:space="preserve"> </w:t>
      </w:r>
      <w:r>
        <w:rPr>
          <w:sz w:val="24"/>
        </w:rPr>
        <w:t>Fernando</w:t>
      </w:r>
      <w:r>
        <w:rPr>
          <w:spacing w:val="38"/>
          <w:sz w:val="24"/>
        </w:rPr>
        <w:t xml:space="preserve"> </w:t>
      </w:r>
      <w:r>
        <w:rPr>
          <w:sz w:val="24"/>
        </w:rPr>
        <w:t>Martin-Alcazar</w:t>
      </w:r>
      <w:proofErr w:type="gramStart"/>
      <w:r>
        <w:rPr>
          <w:sz w:val="24"/>
        </w:rPr>
        <w:t>.&amp;</w:t>
      </w:r>
      <w:proofErr w:type="gramEnd"/>
      <w:r>
        <w:rPr>
          <w:spacing w:val="39"/>
          <w:sz w:val="24"/>
        </w:rPr>
        <w:t xml:space="preserve"> </w:t>
      </w:r>
      <w:r>
        <w:rPr>
          <w:sz w:val="24"/>
        </w:rPr>
        <w:t>Gonzalo</w:t>
      </w:r>
      <w:r>
        <w:rPr>
          <w:spacing w:val="38"/>
          <w:sz w:val="24"/>
        </w:rPr>
        <w:t xml:space="preserve"> </w:t>
      </w:r>
      <w:r>
        <w:rPr>
          <w:sz w:val="24"/>
        </w:rPr>
        <w:t xml:space="preserve">Sanchez, </w:t>
      </w:r>
      <w:r>
        <w:rPr>
          <w:spacing w:val="-2"/>
          <w:sz w:val="24"/>
        </w:rPr>
        <w:t>Cadiz</w:t>
      </w:r>
    </w:p>
    <w:p w:rsidR="00B6459C" w:rsidRDefault="00F70658">
      <w:pPr>
        <w:spacing w:line="360" w:lineRule="auto"/>
        <w:ind w:left="359" w:right="1169" w:firstLine="720"/>
        <w:rPr>
          <w:i/>
          <w:sz w:val="24"/>
        </w:rPr>
      </w:pPr>
      <w:r>
        <w:rPr>
          <w:sz w:val="24"/>
        </w:rPr>
        <w:t>University,</w:t>
      </w:r>
      <w:r>
        <w:rPr>
          <w:spacing w:val="-7"/>
          <w:sz w:val="24"/>
        </w:rPr>
        <w:t xml:space="preserve"> </w:t>
      </w:r>
      <w:r>
        <w:rPr>
          <w:sz w:val="24"/>
        </w:rPr>
        <w:t>Cadiz,</w:t>
      </w:r>
      <w:r>
        <w:rPr>
          <w:spacing w:val="-7"/>
          <w:sz w:val="24"/>
        </w:rPr>
        <w:t xml:space="preserve"> </w:t>
      </w:r>
      <w:r>
        <w:rPr>
          <w:sz w:val="24"/>
        </w:rPr>
        <w:t>Spain</w:t>
      </w:r>
      <w:r>
        <w:rPr>
          <w:spacing w:val="-7"/>
          <w:sz w:val="24"/>
        </w:rPr>
        <w:t xml:space="preserve"> </w:t>
      </w:r>
      <w:r>
        <w:rPr>
          <w:sz w:val="24"/>
        </w:rPr>
        <w:t>(2014)</w:t>
      </w:r>
      <w:r>
        <w:rPr>
          <w:spacing w:val="-7"/>
          <w:sz w:val="24"/>
        </w:rPr>
        <w:t xml:space="preserve"> </w:t>
      </w:r>
      <w:r>
        <w:rPr>
          <w:i/>
          <w:sz w:val="24"/>
        </w:rPr>
        <w:t>international</w:t>
      </w:r>
      <w:r>
        <w:rPr>
          <w:i/>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Business</w:t>
      </w:r>
      <w:r>
        <w:rPr>
          <w:i/>
          <w:spacing w:val="-7"/>
          <w:sz w:val="24"/>
        </w:rPr>
        <w:t xml:space="preserve"> </w:t>
      </w:r>
      <w:r>
        <w:rPr>
          <w:i/>
          <w:sz w:val="24"/>
        </w:rPr>
        <w:t>Administration Vol.5</w:t>
      </w:r>
      <w:proofErr w:type="gramStart"/>
      <w:r>
        <w:rPr>
          <w:i/>
          <w:sz w:val="24"/>
        </w:rPr>
        <w:t>,No</w:t>
      </w:r>
      <w:proofErr w:type="gramEnd"/>
      <w:r>
        <w:rPr>
          <w:i/>
          <w:sz w:val="24"/>
        </w:rPr>
        <w:t>. 1;2014</w:t>
      </w:r>
    </w:p>
    <w:p w:rsidR="00B6459C" w:rsidRDefault="00F70658">
      <w:pPr>
        <w:spacing w:line="360" w:lineRule="auto"/>
        <w:ind w:left="359" w:right="1169"/>
        <w:rPr>
          <w:i/>
          <w:sz w:val="24"/>
        </w:rPr>
      </w:pPr>
      <w:proofErr w:type="spellStart"/>
      <w:r>
        <w:rPr>
          <w:sz w:val="24"/>
        </w:rPr>
        <w:t>SussannaShagvaliyea</w:t>
      </w:r>
      <w:proofErr w:type="spellEnd"/>
      <w:r>
        <w:rPr>
          <w:sz w:val="24"/>
        </w:rPr>
        <w:t>,</w:t>
      </w:r>
      <w:r>
        <w:rPr>
          <w:spacing w:val="-9"/>
          <w:sz w:val="24"/>
        </w:rPr>
        <w:t xml:space="preserve"> </w:t>
      </w:r>
      <w:proofErr w:type="spellStart"/>
      <w:r>
        <w:rPr>
          <w:sz w:val="24"/>
        </w:rPr>
        <w:t>RashadYazdanifard</w:t>
      </w:r>
      <w:proofErr w:type="spellEnd"/>
      <w:r>
        <w:rPr>
          <w:spacing w:val="-9"/>
          <w:sz w:val="24"/>
        </w:rPr>
        <w:t xml:space="preserve"> </w:t>
      </w:r>
      <w:r>
        <w:rPr>
          <w:sz w:val="24"/>
        </w:rPr>
        <w:t>(2004);</w:t>
      </w:r>
      <w:r>
        <w:rPr>
          <w:spacing w:val="-9"/>
          <w:sz w:val="24"/>
        </w:rPr>
        <w:t xml:space="preserve"> </w:t>
      </w:r>
      <w:r>
        <w:rPr>
          <w:i/>
          <w:sz w:val="24"/>
        </w:rPr>
        <w:t>American</w:t>
      </w:r>
      <w:r>
        <w:rPr>
          <w:i/>
          <w:spacing w:val="-9"/>
          <w:sz w:val="24"/>
        </w:rPr>
        <w:t xml:space="preserve"> </w:t>
      </w:r>
      <w:r>
        <w:rPr>
          <w:i/>
          <w:sz w:val="24"/>
        </w:rPr>
        <w:t>Journal</w:t>
      </w:r>
      <w:r>
        <w:rPr>
          <w:i/>
          <w:spacing w:val="-9"/>
          <w:sz w:val="24"/>
        </w:rPr>
        <w:t xml:space="preserve"> </w:t>
      </w:r>
      <w:r>
        <w:rPr>
          <w:i/>
          <w:sz w:val="24"/>
        </w:rPr>
        <w:t>for</w:t>
      </w:r>
      <w:r>
        <w:rPr>
          <w:i/>
          <w:spacing w:val="-9"/>
          <w:sz w:val="24"/>
        </w:rPr>
        <w:t xml:space="preserve"> </w:t>
      </w:r>
      <w:r>
        <w:rPr>
          <w:i/>
          <w:sz w:val="24"/>
        </w:rPr>
        <w:t>industrial</w:t>
      </w:r>
      <w:r>
        <w:rPr>
          <w:i/>
          <w:spacing w:val="-9"/>
          <w:sz w:val="24"/>
        </w:rPr>
        <w:t xml:space="preserve"> </w:t>
      </w:r>
      <w:r>
        <w:rPr>
          <w:i/>
          <w:sz w:val="24"/>
        </w:rPr>
        <w:t>and Business Management, 2014. 4, pg. 20-23</w:t>
      </w:r>
    </w:p>
    <w:p w:rsidR="00B6459C" w:rsidRDefault="00F70658">
      <w:pPr>
        <w:spacing w:line="360" w:lineRule="auto"/>
        <w:ind w:left="359" w:right="1169"/>
        <w:rPr>
          <w:i/>
          <w:sz w:val="24"/>
        </w:rPr>
      </w:pPr>
      <w:proofErr w:type="spellStart"/>
      <w:r>
        <w:rPr>
          <w:sz w:val="24"/>
        </w:rPr>
        <w:t>VlasiosSarantinos</w:t>
      </w:r>
      <w:proofErr w:type="spellEnd"/>
      <w:r>
        <w:rPr>
          <w:sz w:val="24"/>
        </w:rPr>
        <w:t>,</w:t>
      </w:r>
      <w:r>
        <w:rPr>
          <w:spacing w:val="-4"/>
          <w:sz w:val="24"/>
        </w:rPr>
        <w:t xml:space="preserve"> </w:t>
      </w:r>
      <w:r>
        <w:rPr>
          <w:sz w:val="24"/>
        </w:rPr>
        <w:t>S.T&amp;</w:t>
      </w:r>
      <w:r>
        <w:rPr>
          <w:spacing w:val="-4"/>
          <w:sz w:val="24"/>
        </w:rPr>
        <w:t xml:space="preserve"> </w:t>
      </w:r>
      <w:r>
        <w:rPr>
          <w:sz w:val="24"/>
        </w:rPr>
        <w:t>Co</w:t>
      </w:r>
      <w:r>
        <w:rPr>
          <w:spacing w:val="-4"/>
          <w:sz w:val="24"/>
        </w:rPr>
        <w:t xml:space="preserve"> </w:t>
      </w:r>
      <w:proofErr w:type="spellStart"/>
      <w:r>
        <w:rPr>
          <w:sz w:val="24"/>
        </w:rPr>
        <w:t>J.s.c</w:t>
      </w:r>
      <w:proofErr w:type="spellEnd"/>
      <w:r>
        <w:rPr>
          <w:spacing w:val="-4"/>
          <w:sz w:val="24"/>
        </w:rPr>
        <w:t xml:space="preserve"> </w:t>
      </w:r>
      <w:r>
        <w:rPr>
          <w:sz w:val="24"/>
        </w:rPr>
        <w:t>(2007);</w:t>
      </w:r>
      <w:r>
        <w:rPr>
          <w:spacing w:val="-4"/>
          <w:sz w:val="24"/>
        </w:rPr>
        <w:t xml:space="preserve"> </w:t>
      </w:r>
      <w:r>
        <w:rPr>
          <w:sz w:val="24"/>
        </w:rPr>
        <w:t>flexibility</w:t>
      </w:r>
      <w:r>
        <w:rPr>
          <w:spacing w:val="-4"/>
          <w:sz w:val="24"/>
        </w:rPr>
        <w:t xml:space="preserve"> </w:t>
      </w:r>
      <w:r>
        <w:rPr>
          <w:sz w:val="24"/>
        </w:rPr>
        <w:t>in</w:t>
      </w:r>
      <w:r>
        <w:rPr>
          <w:spacing w:val="-4"/>
          <w:sz w:val="24"/>
        </w:rPr>
        <w:t xml:space="preserve"> </w:t>
      </w:r>
      <w:r>
        <w:rPr>
          <w:sz w:val="24"/>
        </w:rPr>
        <w:t>workplace:</w:t>
      </w:r>
      <w:r>
        <w:rPr>
          <w:spacing w:val="-4"/>
          <w:sz w:val="24"/>
        </w:rPr>
        <w:t xml:space="preserve"> </w:t>
      </w:r>
      <w:r>
        <w:rPr>
          <w:sz w:val="24"/>
        </w:rPr>
        <w:t>what</w:t>
      </w:r>
      <w:r>
        <w:rPr>
          <w:spacing w:val="-4"/>
          <w:sz w:val="24"/>
        </w:rPr>
        <w:t xml:space="preserve"> </w:t>
      </w:r>
      <w:r>
        <w:rPr>
          <w:sz w:val="24"/>
        </w:rPr>
        <w:t>happen</w:t>
      </w:r>
      <w:r>
        <w:rPr>
          <w:spacing w:val="-4"/>
          <w:sz w:val="24"/>
        </w:rPr>
        <w:t xml:space="preserve"> </w:t>
      </w:r>
      <w:r>
        <w:rPr>
          <w:sz w:val="24"/>
        </w:rPr>
        <w:t>s</w:t>
      </w:r>
      <w:r>
        <w:rPr>
          <w:spacing w:val="-4"/>
          <w:sz w:val="24"/>
        </w:rPr>
        <w:t xml:space="preserve"> </w:t>
      </w:r>
      <w:r>
        <w:rPr>
          <w:sz w:val="24"/>
        </w:rPr>
        <w:t>to Commitment .</w:t>
      </w:r>
      <w:r>
        <w:rPr>
          <w:i/>
          <w:sz w:val="24"/>
        </w:rPr>
        <w:t>Journal of business and public affair, Volume 1, Issue 2, 2007.</w:t>
      </w:r>
    </w:p>
    <w:p w:rsidR="00B6459C" w:rsidRDefault="00F70658">
      <w:pPr>
        <w:spacing w:line="360" w:lineRule="auto"/>
        <w:ind w:left="359" w:right="1169"/>
        <w:rPr>
          <w:sz w:val="24"/>
        </w:rPr>
      </w:pPr>
      <w:r>
        <w:rPr>
          <w:sz w:val="24"/>
        </w:rPr>
        <w:t>Yin,</w:t>
      </w:r>
      <w:r>
        <w:rPr>
          <w:spacing w:val="-7"/>
          <w:sz w:val="24"/>
        </w:rPr>
        <w:t xml:space="preserve"> </w:t>
      </w:r>
      <w:r>
        <w:rPr>
          <w:sz w:val="24"/>
        </w:rPr>
        <w:t>R.K.</w:t>
      </w:r>
      <w:r>
        <w:rPr>
          <w:spacing w:val="-7"/>
          <w:sz w:val="24"/>
        </w:rPr>
        <w:t xml:space="preserve"> </w:t>
      </w:r>
      <w:r>
        <w:rPr>
          <w:sz w:val="24"/>
        </w:rPr>
        <w:t>(2003)</w:t>
      </w:r>
      <w:r>
        <w:rPr>
          <w:spacing w:val="-7"/>
          <w:sz w:val="24"/>
        </w:rPr>
        <w:t xml:space="preserve"> </w:t>
      </w:r>
      <w:r>
        <w:rPr>
          <w:sz w:val="24"/>
        </w:rPr>
        <w:t>Applications</w:t>
      </w:r>
      <w:r>
        <w:rPr>
          <w:spacing w:val="-7"/>
          <w:sz w:val="24"/>
        </w:rPr>
        <w:t xml:space="preserve"> </w:t>
      </w:r>
      <w:r>
        <w:rPr>
          <w:sz w:val="24"/>
        </w:rPr>
        <w:t>of</w:t>
      </w:r>
      <w:r>
        <w:rPr>
          <w:spacing w:val="-7"/>
          <w:sz w:val="24"/>
        </w:rPr>
        <w:t xml:space="preserve"> </w:t>
      </w:r>
      <w:r>
        <w:rPr>
          <w:sz w:val="24"/>
        </w:rPr>
        <w:t>case</w:t>
      </w:r>
      <w:r>
        <w:rPr>
          <w:spacing w:val="-7"/>
          <w:sz w:val="24"/>
        </w:rPr>
        <w:t xml:space="preserve"> </w:t>
      </w:r>
      <w:r>
        <w:rPr>
          <w:sz w:val="24"/>
        </w:rPr>
        <w:t>study</w:t>
      </w:r>
      <w:r>
        <w:rPr>
          <w:spacing w:val="-7"/>
          <w:sz w:val="24"/>
        </w:rPr>
        <w:t xml:space="preserve"> </w:t>
      </w:r>
      <w:r>
        <w:rPr>
          <w:sz w:val="24"/>
        </w:rPr>
        <w:t>research,</w:t>
      </w:r>
      <w:r>
        <w:rPr>
          <w:spacing w:val="-7"/>
          <w:sz w:val="24"/>
        </w:rPr>
        <w:t xml:space="preserve"> </w:t>
      </w:r>
      <w:r>
        <w:rPr>
          <w:sz w:val="24"/>
        </w:rPr>
        <w:t>2</w:t>
      </w:r>
      <w:r>
        <w:rPr>
          <w:sz w:val="24"/>
          <w:vertAlign w:val="superscript"/>
        </w:rPr>
        <w:t>nd</w:t>
      </w:r>
      <w:r>
        <w:rPr>
          <w:spacing w:val="-7"/>
          <w:sz w:val="24"/>
        </w:rPr>
        <w:t xml:space="preserve"> </w:t>
      </w:r>
      <w:r>
        <w:rPr>
          <w:sz w:val="24"/>
        </w:rPr>
        <w:t>Edition,</w:t>
      </w:r>
      <w:r>
        <w:rPr>
          <w:spacing w:val="-7"/>
          <w:sz w:val="24"/>
        </w:rPr>
        <w:t xml:space="preserve"> </w:t>
      </w:r>
      <w:r>
        <w:rPr>
          <w:sz w:val="24"/>
        </w:rPr>
        <w:t>London,</w:t>
      </w:r>
      <w:r>
        <w:rPr>
          <w:spacing w:val="-7"/>
          <w:sz w:val="24"/>
        </w:rPr>
        <w:t xml:space="preserve"> </w:t>
      </w:r>
      <w:r>
        <w:rPr>
          <w:sz w:val="24"/>
        </w:rPr>
        <w:t xml:space="preserve">SAGE </w:t>
      </w:r>
      <w:r>
        <w:rPr>
          <w:spacing w:val="-2"/>
          <w:sz w:val="24"/>
        </w:rPr>
        <w:t>publications.</w:t>
      </w:r>
    </w:p>
    <w:p w:rsidR="00B6459C" w:rsidRDefault="00F70658">
      <w:pPr>
        <w:spacing w:line="360" w:lineRule="auto"/>
        <w:ind w:left="359" w:right="1080"/>
        <w:jc w:val="both"/>
        <w:rPr>
          <w:sz w:val="24"/>
        </w:rPr>
      </w:pPr>
      <w:r>
        <w:rPr>
          <w:sz w:val="24"/>
        </w:rPr>
        <w:t>Jackson,</w:t>
      </w:r>
      <w:r>
        <w:rPr>
          <w:spacing w:val="40"/>
          <w:sz w:val="24"/>
        </w:rPr>
        <w:t xml:space="preserve"> </w:t>
      </w:r>
      <w:r>
        <w:rPr>
          <w:sz w:val="24"/>
        </w:rPr>
        <w:t>S.</w:t>
      </w:r>
      <w:r>
        <w:rPr>
          <w:spacing w:val="40"/>
          <w:sz w:val="24"/>
        </w:rPr>
        <w:t xml:space="preserve"> </w:t>
      </w:r>
      <w:r>
        <w:rPr>
          <w:sz w:val="24"/>
        </w:rPr>
        <w:t>E.,</w:t>
      </w:r>
      <w:r>
        <w:rPr>
          <w:spacing w:val="40"/>
          <w:sz w:val="24"/>
        </w:rPr>
        <w:t xml:space="preserve"> </w:t>
      </w:r>
      <w:r>
        <w:rPr>
          <w:sz w:val="24"/>
        </w:rPr>
        <w:t>Renwick,</w:t>
      </w:r>
      <w:r>
        <w:rPr>
          <w:spacing w:val="40"/>
          <w:sz w:val="24"/>
        </w:rPr>
        <w:t xml:space="preserve"> </w:t>
      </w:r>
      <w:r>
        <w:rPr>
          <w:sz w:val="24"/>
        </w:rPr>
        <w:t>D.</w:t>
      </w:r>
      <w:r>
        <w:rPr>
          <w:spacing w:val="40"/>
          <w:sz w:val="24"/>
        </w:rPr>
        <w:t xml:space="preserve"> </w:t>
      </w:r>
      <w:r>
        <w:rPr>
          <w:sz w:val="24"/>
        </w:rPr>
        <w:t>W.</w:t>
      </w:r>
      <w:r>
        <w:rPr>
          <w:spacing w:val="40"/>
          <w:sz w:val="24"/>
        </w:rPr>
        <w:t xml:space="preserve"> </w:t>
      </w:r>
      <w:r>
        <w:rPr>
          <w:sz w:val="24"/>
        </w:rPr>
        <w:t>S.,</w:t>
      </w:r>
      <w:r>
        <w:rPr>
          <w:spacing w:val="40"/>
          <w:sz w:val="24"/>
        </w:rPr>
        <w:t xml:space="preserve"> </w:t>
      </w:r>
      <w:proofErr w:type="spellStart"/>
      <w:r>
        <w:rPr>
          <w:sz w:val="24"/>
        </w:rPr>
        <w:t>Jabbour</w:t>
      </w:r>
      <w:proofErr w:type="spellEnd"/>
      <w:r>
        <w:rPr>
          <w:sz w:val="24"/>
        </w:rPr>
        <w:t>,</w:t>
      </w:r>
      <w:r>
        <w:rPr>
          <w:spacing w:val="40"/>
          <w:sz w:val="24"/>
        </w:rPr>
        <w:t xml:space="preserve"> </w:t>
      </w:r>
      <w:r>
        <w:rPr>
          <w:sz w:val="24"/>
        </w:rPr>
        <w:t>C.</w:t>
      </w:r>
      <w:r>
        <w:rPr>
          <w:spacing w:val="40"/>
          <w:sz w:val="24"/>
        </w:rPr>
        <w:t xml:space="preserve"> </w:t>
      </w:r>
      <w:r>
        <w:rPr>
          <w:sz w:val="24"/>
        </w:rPr>
        <w:t>J. C., &amp; Müller-</w:t>
      </w:r>
      <w:proofErr w:type="spellStart"/>
      <w:r>
        <w:rPr>
          <w:sz w:val="24"/>
        </w:rPr>
        <w:t>Camen</w:t>
      </w:r>
      <w:proofErr w:type="spellEnd"/>
      <w:r>
        <w:rPr>
          <w:sz w:val="24"/>
        </w:rPr>
        <w:t>, M. (2011). State-of-the-art</w:t>
      </w:r>
      <w:r>
        <w:rPr>
          <w:spacing w:val="-4"/>
          <w:sz w:val="24"/>
        </w:rPr>
        <w:t xml:space="preserve"> </w:t>
      </w:r>
      <w:r>
        <w:rPr>
          <w:sz w:val="24"/>
        </w:rPr>
        <w:t>and</w:t>
      </w:r>
      <w:r>
        <w:rPr>
          <w:spacing w:val="-4"/>
          <w:sz w:val="24"/>
        </w:rPr>
        <w:t xml:space="preserve"> </w:t>
      </w:r>
      <w:r>
        <w:rPr>
          <w:sz w:val="24"/>
        </w:rPr>
        <w:t>future</w:t>
      </w:r>
      <w:r>
        <w:rPr>
          <w:spacing w:val="-4"/>
          <w:sz w:val="24"/>
        </w:rPr>
        <w:t xml:space="preserve"> </w:t>
      </w:r>
      <w:r>
        <w:rPr>
          <w:sz w:val="24"/>
        </w:rPr>
        <w:t>directions</w:t>
      </w:r>
      <w:r>
        <w:rPr>
          <w:spacing w:val="-4"/>
          <w:sz w:val="24"/>
        </w:rPr>
        <w:t xml:space="preserve"> </w:t>
      </w:r>
      <w:r>
        <w:rPr>
          <w:sz w:val="24"/>
        </w:rPr>
        <w:t>for</w:t>
      </w:r>
      <w:r>
        <w:rPr>
          <w:spacing w:val="-4"/>
          <w:sz w:val="24"/>
        </w:rPr>
        <w:t xml:space="preserve"> </w:t>
      </w:r>
      <w:r>
        <w:rPr>
          <w:sz w:val="24"/>
        </w:rPr>
        <w:t>green</w:t>
      </w:r>
      <w:r>
        <w:rPr>
          <w:spacing w:val="-4"/>
          <w:sz w:val="24"/>
        </w:rPr>
        <w:t xml:space="preserve"> </w:t>
      </w:r>
      <w:r>
        <w:rPr>
          <w:sz w:val="24"/>
        </w:rPr>
        <w:t>human</w:t>
      </w:r>
      <w:r>
        <w:rPr>
          <w:spacing w:val="-4"/>
          <w:sz w:val="24"/>
        </w:rPr>
        <w:t xml:space="preserve"> </w:t>
      </w:r>
      <w:r>
        <w:rPr>
          <w:sz w:val="24"/>
        </w:rPr>
        <w:t>resource</w:t>
      </w:r>
      <w:r>
        <w:rPr>
          <w:spacing w:val="-4"/>
          <w:sz w:val="24"/>
        </w:rPr>
        <w:t xml:space="preserve"> </w:t>
      </w:r>
      <w:r>
        <w:rPr>
          <w:sz w:val="24"/>
        </w:rPr>
        <w:t>management:</w:t>
      </w:r>
      <w:r>
        <w:rPr>
          <w:spacing w:val="-4"/>
          <w:sz w:val="24"/>
        </w:rPr>
        <w:t xml:space="preserve"> </w:t>
      </w:r>
      <w:r>
        <w:rPr>
          <w:sz w:val="24"/>
        </w:rPr>
        <w:t xml:space="preserve">Introduction to the special issue. </w:t>
      </w:r>
      <w:proofErr w:type="spellStart"/>
      <w:r>
        <w:rPr>
          <w:sz w:val="24"/>
        </w:rPr>
        <w:t>Zeitschrift</w:t>
      </w:r>
      <w:proofErr w:type="spellEnd"/>
      <w:r>
        <w:rPr>
          <w:sz w:val="24"/>
        </w:rPr>
        <w:t xml:space="preserve"> </w:t>
      </w:r>
      <w:proofErr w:type="spellStart"/>
      <w:r>
        <w:rPr>
          <w:sz w:val="24"/>
        </w:rPr>
        <w:t>für</w:t>
      </w:r>
      <w:proofErr w:type="spellEnd"/>
      <w:r>
        <w:rPr>
          <w:sz w:val="24"/>
        </w:rPr>
        <w:t xml:space="preserve"> </w:t>
      </w:r>
      <w:proofErr w:type="spellStart"/>
      <w:r>
        <w:rPr>
          <w:sz w:val="24"/>
        </w:rPr>
        <w:t>Personalforschung</w:t>
      </w:r>
      <w:proofErr w:type="spellEnd"/>
      <w:r>
        <w:rPr>
          <w:sz w:val="24"/>
        </w:rPr>
        <w:t xml:space="preserve">, 25(2), 99–116. </w:t>
      </w:r>
      <w:r>
        <w:rPr>
          <w:spacing w:val="-2"/>
          <w:sz w:val="24"/>
        </w:rPr>
        <w:t>https://doi.org/10.1177/239700221102500203</w:t>
      </w:r>
    </w:p>
    <w:p w:rsidR="00B6459C" w:rsidRDefault="00F70658">
      <w:pPr>
        <w:spacing w:line="360" w:lineRule="auto"/>
        <w:ind w:left="359" w:right="1080"/>
        <w:jc w:val="both"/>
        <w:rPr>
          <w:sz w:val="24"/>
        </w:rPr>
      </w:pPr>
      <w:proofErr w:type="spellStart"/>
      <w:r>
        <w:rPr>
          <w:sz w:val="24"/>
        </w:rPr>
        <w:t>Jabbour</w:t>
      </w:r>
      <w:proofErr w:type="spellEnd"/>
      <w:r>
        <w:rPr>
          <w:sz w:val="24"/>
        </w:rPr>
        <w:t xml:space="preserve">, C. J. C., &amp; de Sousa </w:t>
      </w:r>
      <w:proofErr w:type="spellStart"/>
      <w:r>
        <w:rPr>
          <w:sz w:val="24"/>
        </w:rPr>
        <w:t>Jabbour</w:t>
      </w:r>
      <w:proofErr w:type="spellEnd"/>
      <w:r>
        <w:rPr>
          <w:sz w:val="24"/>
        </w:rPr>
        <w:t>, A. B. L. (2016). Green human resource management</w:t>
      </w:r>
      <w:r>
        <w:rPr>
          <w:spacing w:val="74"/>
          <w:sz w:val="24"/>
        </w:rPr>
        <w:t xml:space="preserve"> </w:t>
      </w:r>
      <w:r>
        <w:rPr>
          <w:sz w:val="24"/>
        </w:rPr>
        <w:t>and</w:t>
      </w:r>
      <w:r>
        <w:rPr>
          <w:spacing w:val="74"/>
          <w:sz w:val="24"/>
        </w:rPr>
        <w:t xml:space="preserve"> </w:t>
      </w:r>
      <w:r>
        <w:rPr>
          <w:sz w:val="24"/>
        </w:rPr>
        <w:t>green</w:t>
      </w:r>
      <w:r>
        <w:rPr>
          <w:spacing w:val="75"/>
          <w:sz w:val="24"/>
        </w:rPr>
        <w:t xml:space="preserve"> </w:t>
      </w:r>
      <w:r>
        <w:rPr>
          <w:sz w:val="24"/>
        </w:rPr>
        <w:t>supply</w:t>
      </w:r>
      <w:r>
        <w:rPr>
          <w:spacing w:val="74"/>
          <w:sz w:val="24"/>
        </w:rPr>
        <w:t xml:space="preserve"> </w:t>
      </w:r>
      <w:r>
        <w:rPr>
          <w:sz w:val="24"/>
        </w:rPr>
        <w:t>chain</w:t>
      </w:r>
      <w:r>
        <w:rPr>
          <w:spacing w:val="75"/>
          <w:sz w:val="24"/>
        </w:rPr>
        <w:t xml:space="preserve"> </w:t>
      </w:r>
      <w:r>
        <w:rPr>
          <w:sz w:val="24"/>
        </w:rPr>
        <w:t>management:</w:t>
      </w:r>
      <w:r>
        <w:rPr>
          <w:spacing w:val="74"/>
          <w:sz w:val="24"/>
        </w:rPr>
        <w:t xml:space="preserve"> </w:t>
      </w:r>
      <w:r>
        <w:rPr>
          <w:sz w:val="24"/>
        </w:rPr>
        <w:t>Linking</w:t>
      </w:r>
      <w:r>
        <w:rPr>
          <w:spacing w:val="75"/>
          <w:sz w:val="24"/>
        </w:rPr>
        <w:t xml:space="preserve"> </w:t>
      </w:r>
      <w:r>
        <w:rPr>
          <w:sz w:val="24"/>
        </w:rPr>
        <w:t>two</w:t>
      </w:r>
      <w:r>
        <w:rPr>
          <w:spacing w:val="74"/>
          <w:sz w:val="24"/>
        </w:rPr>
        <w:t xml:space="preserve"> </w:t>
      </w:r>
      <w:r>
        <w:rPr>
          <w:sz w:val="24"/>
        </w:rPr>
        <w:t>emerging</w:t>
      </w:r>
      <w:r>
        <w:rPr>
          <w:spacing w:val="75"/>
          <w:sz w:val="24"/>
        </w:rPr>
        <w:t xml:space="preserve"> </w:t>
      </w:r>
      <w:r>
        <w:rPr>
          <w:spacing w:val="-2"/>
          <w:sz w:val="24"/>
        </w:rPr>
        <w:t>agendas.</w:t>
      </w:r>
    </w:p>
    <w:p w:rsidR="00B6459C" w:rsidRDefault="00B6459C">
      <w:pPr>
        <w:pStyle w:val="BodyText"/>
        <w:spacing w:before="55"/>
        <w:rPr>
          <w:sz w:val="24"/>
        </w:rPr>
      </w:pPr>
    </w:p>
    <w:p w:rsidR="00B6459C" w:rsidRDefault="00F70658">
      <w:pPr>
        <w:spacing w:before="1"/>
        <w:ind w:left="376" w:right="1094"/>
        <w:jc w:val="center"/>
        <w:rPr>
          <w:rFonts w:ascii="Calibri"/>
        </w:rPr>
      </w:pPr>
      <w:r>
        <w:rPr>
          <w:rFonts w:ascii="Calibri"/>
          <w:spacing w:val="-5"/>
        </w:rPr>
        <w:t>53</w:t>
      </w:r>
    </w:p>
    <w:p w:rsidR="00B6459C" w:rsidRDefault="00B6459C">
      <w:pPr>
        <w:jc w:val="center"/>
        <w:rPr>
          <w:rFonts w:ascii="Calibri"/>
        </w:rPr>
        <w:sectPr w:rsidR="00B6459C">
          <w:pgSz w:w="11520" w:h="14400"/>
          <w:pgMar w:top="1640" w:right="360" w:bottom="280" w:left="1080" w:header="720" w:footer="720" w:gutter="0"/>
          <w:cols w:space="720"/>
        </w:sectPr>
      </w:pPr>
    </w:p>
    <w:p w:rsidR="00B6459C" w:rsidRDefault="00B6459C">
      <w:pPr>
        <w:pStyle w:val="BodyText"/>
        <w:spacing w:before="4"/>
        <w:rPr>
          <w:rFonts w:ascii="Calibri"/>
          <w:sz w:val="16"/>
        </w:rPr>
      </w:pPr>
    </w:p>
    <w:p w:rsidR="00B6459C" w:rsidRDefault="00B6459C">
      <w:pPr>
        <w:pStyle w:val="BodyText"/>
        <w:rPr>
          <w:rFonts w:ascii="Calibri"/>
          <w:sz w:val="16"/>
        </w:rPr>
        <w:sectPr w:rsidR="00B6459C">
          <w:pgSz w:w="11520" w:h="14400"/>
          <w:pgMar w:top="1640" w:right="360" w:bottom="280" w:left="1080" w:header="720" w:footer="720" w:gutter="0"/>
          <w:cols w:space="720"/>
        </w:sectPr>
      </w:pPr>
    </w:p>
    <w:p w:rsidR="00B6459C" w:rsidRDefault="00F70658">
      <w:pPr>
        <w:tabs>
          <w:tab w:val="left" w:pos="1936"/>
          <w:tab w:val="left" w:pos="3006"/>
          <w:tab w:val="left" w:pos="4622"/>
          <w:tab w:val="left" w:pos="6590"/>
          <w:tab w:val="left" w:pos="7856"/>
        </w:tabs>
        <w:spacing w:before="85" w:line="360" w:lineRule="auto"/>
        <w:ind w:left="359" w:right="1080"/>
        <w:jc w:val="both"/>
        <w:rPr>
          <w:sz w:val="24"/>
        </w:rPr>
      </w:pPr>
      <w:r>
        <w:rPr>
          <w:spacing w:val="-2"/>
          <w:sz w:val="24"/>
        </w:rPr>
        <w:lastRenderedPageBreak/>
        <w:t>Journal</w:t>
      </w:r>
      <w:r>
        <w:rPr>
          <w:sz w:val="24"/>
        </w:rPr>
        <w:tab/>
      </w:r>
      <w:r>
        <w:rPr>
          <w:spacing w:val="-6"/>
          <w:sz w:val="24"/>
        </w:rPr>
        <w:t>of</w:t>
      </w:r>
      <w:r>
        <w:rPr>
          <w:sz w:val="24"/>
        </w:rPr>
        <w:tab/>
      </w:r>
      <w:r>
        <w:rPr>
          <w:spacing w:val="-2"/>
          <w:sz w:val="24"/>
        </w:rPr>
        <w:t>Cleaner</w:t>
      </w:r>
      <w:r>
        <w:rPr>
          <w:sz w:val="24"/>
        </w:rPr>
        <w:tab/>
      </w:r>
      <w:r>
        <w:rPr>
          <w:spacing w:val="-2"/>
          <w:sz w:val="24"/>
        </w:rPr>
        <w:t>Production,</w:t>
      </w:r>
      <w:r>
        <w:rPr>
          <w:sz w:val="24"/>
        </w:rPr>
        <w:tab/>
      </w:r>
      <w:r>
        <w:rPr>
          <w:spacing w:val="-4"/>
          <w:sz w:val="24"/>
        </w:rPr>
        <w:t>112,</w:t>
      </w:r>
      <w:r>
        <w:rPr>
          <w:sz w:val="24"/>
        </w:rPr>
        <w:tab/>
      </w:r>
      <w:r>
        <w:rPr>
          <w:spacing w:val="-2"/>
          <w:sz w:val="24"/>
        </w:rPr>
        <w:t>1824–1833. https://doi.org/10.1016/j.jclepro.2015.01.052</w:t>
      </w:r>
    </w:p>
    <w:p w:rsidR="00B6459C" w:rsidRDefault="00B6459C">
      <w:pPr>
        <w:pStyle w:val="BodyText"/>
        <w:spacing w:before="137"/>
        <w:rPr>
          <w:sz w:val="24"/>
        </w:rPr>
      </w:pPr>
    </w:p>
    <w:p w:rsidR="00B6459C" w:rsidRDefault="00F70658">
      <w:pPr>
        <w:spacing w:before="1" w:line="360" w:lineRule="auto"/>
        <w:ind w:left="359" w:right="1079"/>
        <w:jc w:val="both"/>
        <w:rPr>
          <w:sz w:val="24"/>
        </w:rPr>
      </w:pPr>
      <w:r>
        <w:rPr>
          <w:sz w:val="24"/>
        </w:rPr>
        <w:t>Renwick, D. W. S., Redman, T., &amp; Maguire, S. (2013). Green human resource management: A review and research agenda. International Journal of Management Reviews, 15(1), 1–14. https://doi.org/10.1111/j.1468-2370.2011.00328.x</w:t>
      </w:r>
    </w:p>
    <w:p w:rsidR="00B6459C" w:rsidRDefault="00B6459C">
      <w:pPr>
        <w:pStyle w:val="BodyText"/>
        <w:spacing w:before="137"/>
        <w:rPr>
          <w:sz w:val="24"/>
        </w:rPr>
      </w:pPr>
    </w:p>
    <w:p w:rsidR="00B6459C" w:rsidRDefault="00F70658">
      <w:pPr>
        <w:spacing w:before="1" w:line="360" w:lineRule="auto"/>
        <w:ind w:left="359" w:right="1081"/>
        <w:jc w:val="both"/>
        <w:rPr>
          <w:sz w:val="24"/>
        </w:rPr>
      </w:pPr>
      <w:proofErr w:type="spellStart"/>
      <w:r>
        <w:rPr>
          <w:sz w:val="24"/>
        </w:rPr>
        <w:t>Yusliza</w:t>
      </w:r>
      <w:proofErr w:type="spellEnd"/>
      <w:r>
        <w:rPr>
          <w:sz w:val="24"/>
        </w:rPr>
        <w:t xml:space="preserve">, M. Y., </w:t>
      </w:r>
      <w:proofErr w:type="spellStart"/>
      <w:r>
        <w:rPr>
          <w:sz w:val="24"/>
        </w:rPr>
        <w:t>Ramayah</w:t>
      </w:r>
      <w:proofErr w:type="spellEnd"/>
      <w:r>
        <w:rPr>
          <w:sz w:val="24"/>
        </w:rPr>
        <w:t>, T., &amp; Othman, N. (2017). HR roles and green</w:t>
      </w:r>
      <w:r>
        <w:rPr>
          <w:spacing w:val="-7"/>
          <w:sz w:val="24"/>
        </w:rPr>
        <w:t xml:space="preserve"> </w:t>
      </w:r>
      <w:r>
        <w:rPr>
          <w:sz w:val="24"/>
        </w:rPr>
        <w:t>HRM</w:t>
      </w:r>
      <w:r>
        <w:rPr>
          <w:spacing w:val="-7"/>
          <w:sz w:val="24"/>
        </w:rPr>
        <w:t xml:space="preserve"> </w:t>
      </w:r>
      <w:r>
        <w:rPr>
          <w:sz w:val="24"/>
        </w:rPr>
        <w:t>practices: Employee adoption and environmental sustainability.</w:t>
      </w:r>
      <w:r>
        <w:rPr>
          <w:spacing w:val="-7"/>
          <w:sz w:val="24"/>
        </w:rPr>
        <w:t xml:space="preserve"> </w:t>
      </w:r>
      <w:r>
        <w:rPr>
          <w:sz w:val="24"/>
        </w:rPr>
        <w:t>International</w:t>
      </w:r>
      <w:r>
        <w:rPr>
          <w:spacing w:val="-7"/>
          <w:sz w:val="24"/>
        </w:rPr>
        <w:t xml:space="preserve"> </w:t>
      </w:r>
      <w:r>
        <w:rPr>
          <w:sz w:val="24"/>
        </w:rPr>
        <w:t>Journal</w:t>
      </w:r>
      <w:r>
        <w:rPr>
          <w:spacing w:val="-7"/>
          <w:sz w:val="24"/>
        </w:rPr>
        <w:t xml:space="preserve"> </w:t>
      </w:r>
      <w:r>
        <w:rPr>
          <w:sz w:val="24"/>
        </w:rPr>
        <w:t>of</w:t>
      </w:r>
      <w:r>
        <w:rPr>
          <w:spacing w:val="-7"/>
          <w:sz w:val="24"/>
        </w:rPr>
        <w:t xml:space="preserve"> </w:t>
      </w:r>
      <w:r>
        <w:rPr>
          <w:sz w:val="24"/>
        </w:rPr>
        <w:t>Manpower, 38(7), 1036–1051. https://doi.org/10.1108/IJM-08-2015-0125</w:t>
      </w:r>
    </w:p>
    <w:p w:rsidR="00B6459C" w:rsidRDefault="00B6459C">
      <w:pPr>
        <w:pStyle w:val="BodyText"/>
        <w:spacing w:before="137"/>
        <w:rPr>
          <w:sz w:val="24"/>
        </w:rPr>
      </w:pPr>
    </w:p>
    <w:p w:rsidR="00B6459C" w:rsidRDefault="00F70658">
      <w:pPr>
        <w:spacing w:before="1" w:line="360" w:lineRule="auto"/>
        <w:ind w:left="359" w:right="1078"/>
        <w:jc w:val="both"/>
        <w:rPr>
          <w:sz w:val="24"/>
        </w:rPr>
      </w:pPr>
      <w:r>
        <w:rPr>
          <w:sz w:val="24"/>
        </w:rPr>
        <w:t xml:space="preserve">Zaid, A. A., </w:t>
      </w:r>
      <w:proofErr w:type="spellStart"/>
      <w:r>
        <w:rPr>
          <w:sz w:val="24"/>
        </w:rPr>
        <w:t>Jaaron</w:t>
      </w:r>
      <w:proofErr w:type="spellEnd"/>
      <w:r>
        <w:rPr>
          <w:sz w:val="24"/>
        </w:rPr>
        <w:t>, A. A. M., &amp;</w:t>
      </w:r>
      <w:r>
        <w:rPr>
          <w:spacing w:val="-3"/>
          <w:sz w:val="24"/>
        </w:rPr>
        <w:t xml:space="preserve"> </w:t>
      </w:r>
      <w:r>
        <w:rPr>
          <w:sz w:val="24"/>
        </w:rPr>
        <w:t>Bon,</w:t>
      </w:r>
      <w:r>
        <w:rPr>
          <w:spacing w:val="-3"/>
          <w:sz w:val="24"/>
        </w:rPr>
        <w:t xml:space="preserve"> </w:t>
      </w:r>
      <w:r>
        <w:rPr>
          <w:sz w:val="24"/>
        </w:rPr>
        <w:t>A.</w:t>
      </w:r>
      <w:r>
        <w:rPr>
          <w:spacing w:val="-3"/>
          <w:sz w:val="24"/>
        </w:rPr>
        <w:t xml:space="preserve"> </w:t>
      </w:r>
      <w:r>
        <w:rPr>
          <w:sz w:val="24"/>
        </w:rPr>
        <w:t>T.</w:t>
      </w:r>
      <w:r>
        <w:rPr>
          <w:spacing w:val="-3"/>
          <w:sz w:val="24"/>
        </w:rPr>
        <w:t xml:space="preserve"> </w:t>
      </w:r>
      <w:r>
        <w:rPr>
          <w:sz w:val="24"/>
        </w:rPr>
        <w:t>(2018).</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of</w:t>
      </w:r>
      <w:r>
        <w:rPr>
          <w:spacing w:val="-3"/>
          <w:sz w:val="24"/>
        </w:rPr>
        <w:t xml:space="preserve"> </w:t>
      </w:r>
      <w:r>
        <w:rPr>
          <w:sz w:val="24"/>
        </w:rPr>
        <w:t>green</w:t>
      </w:r>
      <w:r>
        <w:rPr>
          <w:spacing w:val="-3"/>
          <w:sz w:val="24"/>
        </w:rPr>
        <w:t xml:space="preserve"> </w:t>
      </w:r>
      <w:r>
        <w:rPr>
          <w:sz w:val="24"/>
        </w:rPr>
        <w:t>human</w:t>
      </w:r>
      <w:r>
        <w:rPr>
          <w:spacing w:val="-3"/>
          <w:sz w:val="24"/>
        </w:rPr>
        <w:t xml:space="preserve"> </w:t>
      </w:r>
      <w:r>
        <w:rPr>
          <w:sz w:val="24"/>
        </w:rPr>
        <w:t xml:space="preserve">resource management and green supply chain management practices on sustainable performance: An empirical study. Journal of Cleaner Production, 204, 965–979. </w:t>
      </w:r>
      <w:r>
        <w:rPr>
          <w:spacing w:val="-2"/>
          <w:sz w:val="24"/>
        </w:rPr>
        <w:t>https://doi.org/10.1016/j.jclepro.2018.08.304</w:t>
      </w: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rPr>
          <w:sz w:val="24"/>
        </w:rPr>
      </w:pPr>
    </w:p>
    <w:p w:rsidR="00B6459C" w:rsidRDefault="00B6459C">
      <w:pPr>
        <w:pStyle w:val="BodyText"/>
        <w:spacing w:before="193"/>
        <w:rPr>
          <w:sz w:val="24"/>
        </w:rPr>
      </w:pPr>
    </w:p>
    <w:p w:rsidR="00B6459C" w:rsidRDefault="00F70658">
      <w:pPr>
        <w:ind w:left="376" w:right="1094"/>
        <w:jc w:val="center"/>
        <w:rPr>
          <w:rFonts w:ascii="Calibri"/>
        </w:rPr>
      </w:pPr>
      <w:r>
        <w:rPr>
          <w:rFonts w:ascii="Calibri"/>
          <w:spacing w:val="-5"/>
        </w:rPr>
        <w:t>54</w:t>
      </w:r>
    </w:p>
    <w:p w:rsidR="00B6459C" w:rsidRDefault="00B6459C">
      <w:pPr>
        <w:pStyle w:val="BodyText"/>
        <w:spacing w:before="4"/>
        <w:rPr>
          <w:rFonts w:ascii="Calibri"/>
          <w:sz w:val="16"/>
        </w:rPr>
      </w:pPr>
    </w:p>
    <w:sectPr w:rsidR="00B6459C">
      <w:pgSz w:w="11520" w:h="14400"/>
      <w:pgMar w:top="164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42A5"/>
    <w:multiLevelType w:val="multilevel"/>
    <w:tmpl w:val="5C82583C"/>
    <w:lvl w:ilvl="0">
      <w:start w:val="4"/>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numFmt w:val="bullet"/>
      <w:lvlText w:val="•"/>
      <w:lvlJc w:val="left"/>
      <w:pPr>
        <w:ind w:left="2608" w:hanging="375"/>
      </w:pPr>
      <w:rPr>
        <w:rFonts w:hint="default"/>
        <w:lang w:val="en-US" w:eastAsia="en-US" w:bidi="ar-SA"/>
      </w:rPr>
    </w:lvl>
    <w:lvl w:ilvl="3">
      <w:numFmt w:val="bullet"/>
      <w:lvlText w:val="•"/>
      <w:lvlJc w:val="left"/>
      <w:pPr>
        <w:ind w:left="3542" w:hanging="375"/>
      </w:pPr>
      <w:rPr>
        <w:rFonts w:hint="default"/>
        <w:lang w:val="en-US" w:eastAsia="en-US" w:bidi="ar-SA"/>
      </w:rPr>
    </w:lvl>
    <w:lvl w:ilvl="4">
      <w:numFmt w:val="bullet"/>
      <w:lvlText w:val="•"/>
      <w:lvlJc w:val="left"/>
      <w:pPr>
        <w:ind w:left="4476" w:hanging="375"/>
      </w:pPr>
      <w:rPr>
        <w:rFonts w:hint="default"/>
        <w:lang w:val="en-US" w:eastAsia="en-US" w:bidi="ar-SA"/>
      </w:rPr>
    </w:lvl>
    <w:lvl w:ilvl="5">
      <w:numFmt w:val="bullet"/>
      <w:lvlText w:val="•"/>
      <w:lvlJc w:val="left"/>
      <w:pPr>
        <w:ind w:left="5410" w:hanging="375"/>
      </w:pPr>
      <w:rPr>
        <w:rFonts w:hint="default"/>
        <w:lang w:val="en-US" w:eastAsia="en-US" w:bidi="ar-SA"/>
      </w:rPr>
    </w:lvl>
    <w:lvl w:ilvl="6">
      <w:numFmt w:val="bullet"/>
      <w:lvlText w:val="•"/>
      <w:lvlJc w:val="left"/>
      <w:pPr>
        <w:ind w:left="6344" w:hanging="375"/>
      </w:pPr>
      <w:rPr>
        <w:rFonts w:hint="default"/>
        <w:lang w:val="en-US" w:eastAsia="en-US" w:bidi="ar-SA"/>
      </w:rPr>
    </w:lvl>
    <w:lvl w:ilvl="7">
      <w:numFmt w:val="bullet"/>
      <w:lvlText w:val="•"/>
      <w:lvlJc w:val="left"/>
      <w:pPr>
        <w:ind w:left="7278" w:hanging="375"/>
      </w:pPr>
      <w:rPr>
        <w:rFonts w:hint="default"/>
        <w:lang w:val="en-US" w:eastAsia="en-US" w:bidi="ar-SA"/>
      </w:rPr>
    </w:lvl>
    <w:lvl w:ilvl="8">
      <w:numFmt w:val="bullet"/>
      <w:lvlText w:val="•"/>
      <w:lvlJc w:val="left"/>
      <w:pPr>
        <w:ind w:left="8212" w:hanging="375"/>
      </w:pPr>
      <w:rPr>
        <w:rFonts w:hint="default"/>
        <w:lang w:val="en-US" w:eastAsia="en-US" w:bidi="ar-SA"/>
      </w:rPr>
    </w:lvl>
  </w:abstractNum>
  <w:abstractNum w:abstractNumId="1">
    <w:nsid w:val="1A52717E"/>
    <w:multiLevelType w:val="multilevel"/>
    <w:tmpl w:val="532C2316"/>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nsid w:val="1E9905CE"/>
    <w:multiLevelType w:val="multilevel"/>
    <w:tmpl w:val="85C6746C"/>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25834791"/>
    <w:multiLevelType w:val="multilevel"/>
    <w:tmpl w:val="E90E545E"/>
    <w:lvl w:ilvl="0">
      <w:start w:val="4"/>
      <w:numFmt w:val="decimal"/>
      <w:lvlText w:val="%1"/>
      <w:lvlJc w:val="left"/>
      <w:pPr>
        <w:ind w:left="360" w:hanging="720"/>
      </w:pPr>
      <w:rPr>
        <w:rFonts w:hint="default"/>
        <w:lang w:val="en-US" w:eastAsia="en-US" w:bidi="ar-SA"/>
      </w:rPr>
    </w:lvl>
    <w:lvl w:ilvl="1">
      <w:start w:val="5"/>
      <w:numFmt w:val="decimal"/>
      <w:lvlText w:val="%1.%2"/>
      <w:lvlJc w:val="left"/>
      <w:pPr>
        <w:ind w:left="360" w:hanging="720"/>
      </w:pPr>
      <w:rPr>
        <w:rFonts w:hint="default"/>
        <w:lang w:val="en-US" w:eastAsia="en-US" w:bidi="ar-SA"/>
      </w:rPr>
    </w:lvl>
    <w:lvl w:ilvl="2">
      <w:start w:val="13"/>
      <w:numFmt w:val="decimal"/>
      <w:lvlText w:val="%1.%2.%3"/>
      <w:lvlJc w:val="left"/>
      <w:pPr>
        <w:ind w:left="360" w:hanging="720"/>
      </w:pPr>
      <w:rPr>
        <w:rFonts w:ascii="Times New Roman" w:eastAsia="Times New Roman" w:hAnsi="Times New Roman" w:cs="Times New Roman" w:hint="default"/>
        <w:b/>
        <w:bCs/>
        <w:i w:val="0"/>
        <w:iCs w:val="0"/>
        <w:spacing w:val="0"/>
        <w:w w:val="100"/>
        <w:sz w:val="25"/>
        <w:szCs w:val="25"/>
        <w:lang w:val="en-US" w:eastAsia="en-US" w:bidi="ar-SA"/>
      </w:rPr>
    </w:lvl>
    <w:lvl w:ilvl="3">
      <w:numFmt w:val="bullet"/>
      <w:lvlText w:val="•"/>
      <w:lvlJc w:val="left"/>
      <w:pPr>
        <w:ind w:left="3276" w:hanging="720"/>
      </w:pPr>
      <w:rPr>
        <w:rFonts w:hint="default"/>
        <w:lang w:val="en-US" w:eastAsia="en-US" w:bidi="ar-SA"/>
      </w:rPr>
    </w:lvl>
    <w:lvl w:ilvl="4">
      <w:numFmt w:val="bullet"/>
      <w:lvlText w:val="•"/>
      <w:lvlJc w:val="left"/>
      <w:pPr>
        <w:ind w:left="4248"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92" w:hanging="720"/>
      </w:pPr>
      <w:rPr>
        <w:rFonts w:hint="default"/>
        <w:lang w:val="en-US" w:eastAsia="en-US" w:bidi="ar-SA"/>
      </w:rPr>
    </w:lvl>
    <w:lvl w:ilvl="7">
      <w:numFmt w:val="bullet"/>
      <w:lvlText w:val="•"/>
      <w:lvlJc w:val="left"/>
      <w:pPr>
        <w:ind w:left="716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4">
    <w:nsid w:val="2D455DD7"/>
    <w:multiLevelType w:val="multilevel"/>
    <w:tmpl w:val="21284036"/>
    <w:lvl w:ilvl="0">
      <w:start w:val="1"/>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lowerRoman"/>
      <w:lvlText w:val="%3."/>
      <w:lvlJc w:val="left"/>
      <w:pPr>
        <w:ind w:left="1080" w:hanging="492"/>
        <w:jc w:val="right"/>
      </w:pPr>
      <w:rPr>
        <w:rFonts w:hint="default"/>
        <w:spacing w:val="0"/>
        <w:w w:val="100"/>
        <w:lang w:val="en-US" w:eastAsia="en-US" w:bidi="ar-SA"/>
      </w:rPr>
    </w:lvl>
    <w:lvl w:ilvl="3">
      <w:numFmt w:val="bullet"/>
      <w:lvlText w:val="•"/>
      <w:lvlJc w:val="left"/>
      <w:pPr>
        <w:ind w:left="3080" w:hanging="492"/>
      </w:pPr>
      <w:rPr>
        <w:rFonts w:hint="default"/>
        <w:lang w:val="en-US" w:eastAsia="en-US" w:bidi="ar-SA"/>
      </w:rPr>
    </w:lvl>
    <w:lvl w:ilvl="4">
      <w:numFmt w:val="bullet"/>
      <w:lvlText w:val="•"/>
      <w:lvlJc w:val="left"/>
      <w:pPr>
        <w:ind w:left="4080" w:hanging="492"/>
      </w:pPr>
      <w:rPr>
        <w:rFonts w:hint="default"/>
        <w:lang w:val="en-US" w:eastAsia="en-US" w:bidi="ar-SA"/>
      </w:rPr>
    </w:lvl>
    <w:lvl w:ilvl="5">
      <w:numFmt w:val="bullet"/>
      <w:lvlText w:val="•"/>
      <w:lvlJc w:val="left"/>
      <w:pPr>
        <w:ind w:left="5080" w:hanging="492"/>
      </w:pPr>
      <w:rPr>
        <w:rFonts w:hint="default"/>
        <w:lang w:val="en-US" w:eastAsia="en-US" w:bidi="ar-SA"/>
      </w:rPr>
    </w:lvl>
    <w:lvl w:ilvl="6">
      <w:numFmt w:val="bullet"/>
      <w:lvlText w:val="•"/>
      <w:lvlJc w:val="left"/>
      <w:pPr>
        <w:ind w:left="6080" w:hanging="492"/>
      </w:pPr>
      <w:rPr>
        <w:rFonts w:hint="default"/>
        <w:lang w:val="en-US" w:eastAsia="en-US" w:bidi="ar-SA"/>
      </w:rPr>
    </w:lvl>
    <w:lvl w:ilvl="7">
      <w:numFmt w:val="bullet"/>
      <w:lvlText w:val="•"/>
      <w:lvlJc w:val="left"/>
      <w:pPr>
        <w:ind w:left="7080" w:hanging="492"/>
      </w:pPr>
      <w:rPr>
        <w:rFonts w:hint="default"/>
        <w:lang w:val="en-US" w:eastAsia="en-US" w:bidi="ar-SA"/>
      </w:rPr>
    </w:lvl>
    <w:lvl w:ilvl="8">
      <w:numFmt w:val="bullet"/>
      <w:lvlText w:val="•"/>
      <w:lvlJc w:val="left"/>
      <w:pPr>
        <w:ind w:left="8080" w:hanging="492"/>
      </w:pPr>
      <w:rPr>
        <w:rFonts w:hint="default"/>
        <w:lang w:val="en-US" w:eastAsia="en-US" w:bidi="ar-SA"/>
      </w:rPr>
    </w:lvl>
  </w:abstractNum>
  <w:abstractNum w:abstractNumId="5">
    <w:nsid w:val="3662032B"/>
    <w:multiLevelType w:val="multilevel"/>
    <w:tmpl w:val="D1065742"/>
    <w:lvl w:ilvl="0">
      <w:start w:val="3"/>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decimal"/>
      <w:lvlText w:val="%1.%2.%3"/>
      <w:lvlJc w:val="left"/>
      <w:pPr>
        <w:ind w:left="922" w:hanging="563"/>
      </w:pPr>
      <w:rPr>
        <w:rFonts w:ascii="Times New Roman" w:eastAsia="Times New Roman" w:hAnsi="Times New Roman" w:cs="Times New Roman" w:hint="default"/>
        <w:b/>
        <w:bCs/>
        <w:i w:val="0"/>
        <w:iCs w:val="0"/>
        <w:spacing w:val="0"/>
        <w:w w:val="100"/>
        <w:sz w:val="25"/>
        <w:szCs w:val="25"/>
        <w:lang w:val="en-US" w:eastAsia="en-US" w:bidi="ar-SA"/>
      </w:rPr>
    </w:lvl>
    <w:lvl w:ilvl="3">
      <w:numFmt w:val="bullet"/>
      <w:lvlText w:val="•"/>
      <w:lvlJc w:val="left"/>
      <w:pPr>
        <w:ind w:left="1189" w:hanging="563"/>
      </w:pPr>
      <w:rPr>
        <w:rFonts w:hint="default"/>
        <w:lang w:val="en-US" w:eastAsia="en-US" w:bidi="ar-SA"/>
      </w:rPr>
    </w:lvl>
    <w:lvl w:ilvl="4">
      <w:numFmt w:val="bullet"/>
      <w:lvlText w:val="•"/>
      <w:lvlJc w:val="left"/>
      <w:pPr>
        <w:ind w:left="1323" w:hanging="563"/>
      </w:pPr>
      <w:rPr>
        <w:rFonts w:hint="default"/>
        <w:lang w:val="en-US" w:eastAsia="en-US" w:bidi="ar-SA"/>
      </w:rPr>
    </w:lvl>
    <w:lvl w:ilvl="5">
      <w:numFmt w:val="bullet"/>
      <w:lvlText w:val="•"/>
      <w:lvlJc w:val="left"/>
      <w:pPr>
        <w:ind w:left="1458" w:hanging="563"/>
      </w:pPr>
      <w:rPr>
        <w:rFonts w:hint="default"/>
        <w:lang w:val="en-US" w:eastAsia="en-US" w:bidi="ar-SA"/>
      </w:rPr>
    </w:lvl>
    <w:lvl w:ilvl="6">
      <w:numFmt w:val="bullet"/>
      <w:lvlText w:val="•"/>
      <w:lvlJc w:val="left"/>
      <w:pPr>
        <w:ind w:left="1592" w:hanging="563"/>
      </w:pPr>
      <w:rPr>
        <w:rFonts w:hint="default"/>
        <w:lang w:val="en-US" w:eastAsia="en-US" w:bidi="ar-SA"/>
      </w:rPr>
    </w:lvl>
    <w:lvl w:ilvl="7">
      <w:numFmt w:val="bullet"/>
      <w:lvlText w:val="•"/>
      <w:lvlJc w:val="left"/>
      <w:pPr>
        <w:ind w:left="1727" w:hanging="563"/>
      </w:pPr>
      <w:rPr>
        <w:rFonts w:hint="default"/>
        <w:lang w:val="en-US" w:eastAsia="en-US" w:bidi="ar-SA"/>
      </w:rPr>
    </w:lvl>
    <w:lvl w:ilvl="8">
      <w:numFmt w:val="bullet"/>
      <w:lvlText w:val="•"/>
      <w:lvlJc w:val="left"/>
      <w:pPr>
        <w:ind w:left="1861" w:hanging="563"/>
      </w:pPr>
      <w:rPr>
        <w:rFonts w:hint="default"/>
        <w:lang w:val="en-US" w:eastAsia="en-US" w:bidi="ar-SA"/>
      </w:rPr>
    </w:lvl>
  </w:abstractNum>
  <w:abstractNum w:abstractNumId="6">
    <w:nsid w:val="378F36DF"/>
    <w:multiLevelType w:val="hybridMultilevel"/>
    <w:tmpl w:val="73B2CFCA"/>
    <w:lvl w:ilvl="0" w:tplc="FBB294B0">
      <w:start w:val="1"/>
      <w:numFmt w:val="lowerLetter"/>
      <w:lvlText w:val="%1."/>
      <w:lvlJc w:val="left"/>
      <w:pPr>
        <w:ind w:left="595" w:hanging="236"/>
      </w:pPr>
      <w:rPr>
        <w:rFonts w:ascii="Times New Roman" w:eastAsia="Times New Roman" w:hAnsi="Times New Roman" w:cs="Times New Roman" w:hint="default"/>
        <w:b w:val="0"/>
        <w:bCs w:val="0"/>
        <w:i w:val="0"/>
        <w:iCs w:val="0"/>
        <w:spacing w:val="0"/>
        <w:w w:val="100"/>
        <w:sz w:val="25"/>
        <w:szCs w:val="25"/>
        <w:lang w:val="en-US" w:eastAsia="en-US" w:bidi="ar-SA"/>
      </w:rPr>
    </w:lvl>
    <w:lvl w:ilvl="1" w:tplc="CF7A370A">
      <w:numFmt w:val="bullet"/>
      <w:lvlText w:val="•"/>
      <w:lvlJc w:val="left"/>
      <w:pPr>
        <w:ind w:left="1548" w:hanging="236"/>
      </w:pPr>
      <w:rPr>
        <w:rFonts w:hint="default"/>
        <w:lang w:val="en-US" w:eastAsia="en-US" w:bidi="ar-SA"/>
      </w:rPr>
    </w:lvl>
    <w:lvl w:ilvl="2" w:tplc="F942FB20">
      <w:numFmt w:val="bullet"/>
      <w:lvlText w:val="•"/>
      <w:lvlJc w:val="left"/>
      <w:pPr>
        <w:ind w:left="2496" w:hanging="236"/>
      </w:pPr>
      <w:rPr>
        <w:rFonts w:hint="default"/>
        <w:lang w:val="en-US" w:eastAsia="en-US" w:bidi="ar-SA"/>
      </w:rPr>
    </w:lvl>
    <w:lvl w:ilvl="3" w:tplc="7ECCEB84">
      <w:numFmt w:val="bullet"/>
      <w:lvlText w:val="•"/>
      <w:lvlJc w:val="left"/>
      <w:pPr>
        <w:ind w:left="3444" w:hanging="236"/>
      </w:pPr>
      <w:rPr>
        <w:rFonts w:hint="default"/>
        <w:lang w:val="en-US" w:eastAsia="en-US" w:bidi="ar-SA"/>
      </w:rPr>
    </w:lvl>
    <w:lvl w:ilvl="4" w:tplc="DB1694B4">
      <w:numFmt w:val="bullet"/>
      <w:lvlText w:val="•"/>
      <w:lvlJc w:val="left"/>
      <w:pPr>
        <w:ind w:left="4392" w:hanging="236"/>
      </w:pPr>
      <w:rPr>
        <w:rFonts w:hint="default"/>
        <w:lang w:val="en-US" w:eastAsia="en-US" w:bidi="ar-SA"/>
      </w:rPr>
    </w:lvl>
    <w:lvl w:ilvl="5" w:tplc="41D869D6">
      <w:numFmt w:val="bullet"/>
      <w:lvlText w:val="•"/>
      <w:lvlJc w:val="left"/>
      <w:pPr>
        <w:ind w:left="5340" w:hanging="236"/>
      </w:pPr>
      <w:rPr>
        <w:rFonts w:hint="default"/>
        <w:lang w:val="en-US" w:eastAsia="en-US" w:bidi="ar-SA"/>
      </w:rPr>
    </w:lvl>
    <w:lvl w:ilvl="6" w:tplc="AD48595E">
      <w:numFmt w:val="bullet"/>
      <w:lvlText w:val="•"/>
      <w:lvlJc w:val="left"/>
      <w:pPr>
        <w:ind w:left="6288" w:hanging="236"/>
      </w:pPr>
      <w:rPr>
        <w:rFonts w:hint="default"/>
        <w:lang w:val="en-US" w:eastAsia="en-US" w:bidi="ar-SA"/>
      </w:rPr>
    </w:lvl>
    <w:lvl w:ilvl="7" w:tplc="EBC8D5DE">
      <w:numFmt w:val="bullet"/>
      <w:lvlText w:val="•"/>
      <w:lvlJc w:val="left"/>
      <w:pPr>
        <w:ind w:left="7236" w:hanging="236"/>
      </w:pPr>
      <w:rPr>
        <w:rFonts w:hint="default"/>
        <w:lang w:val="en-US" w:eastAsia="en-US" w:bidi="ar-SA"/>
      </w:rPr>
    </w:lvl>
    <w:lvl w:ilvl="8" w:tplc="281C1D12">
      <w:numFmt w:val="bullet"/>
      <w:lvlText w:val="•"/>
      <w:lvlJc w:val="left"/>
      <w:pPr>
        <w:ind w:left="8184" w:hanging="236"/>
      </w:pPr>
      <w:rPr>
        <w:rFonts w:hint="default"/>
        <w:lang w:val="en-US" w:eastAsia="en-US" w:bidi="ar-SA"/>
      </w:rPr>
    </w:lvl>
  </w:abstractNum>
  <w:abstractNum w:abstractNumId="7">
    <w:nsid w:val="394965F2"/>
    <w:multiLevelType w:val="multilevel"/>
    <w:tmpl w:val="0DFE3EEC"/>
    <w:lvl w:ilvl="0">
      <w:start w:val="5"/>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5"/>
        <w:szCs w:val="25"/>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8">
    <w:nsid w:val="41884DC4"/>
    <w:multiLevelType w:val="hybridMultilevel"/>
    <w:tmpl w:val="2CB0DD46"/>
    <w:lvl w:ilvl="0" w:tplc="7D5EF8BA">
      <w:start w:val="1"/>
      <w:numFmt w:val="lowerLetter"/>
      <w:lvlText w:val="%1."/>
      <w:lvlJc w:val="left"/>
      <w:pPr>
        <w:ind w:left="595" w:hanging="236"/>
      </w:pPr>
      <w:rPr>
        <w:rFonts w:ascii="Times New Roman" w:eastAsia="Times New Roman" w:hAnsi="Times New Roman" w:cs="Times New Roman" w:hint="default"/>
        <w:b w:val="0"/>
        <w:bCs w:val="0"/>
        <w:i w:val="0"/>
        <w:iCs w:val="0"/>
        <w:spacing w:val="0"/>
        <w:w w:val="100"/>
        <w:sz w:val="25"/>
        <w:szCs w:val="25"/>
        <w:lang w:val="en-US" w:eastAsia="en-US" w:bidi="ar-SA"/>
      </w:rPr>
    </w:lvl>
    <w:lvl w:ilvl="1" w:tplc="BA304894">
      <w:numFmt w:val="bullet"/>
      <w:lvlText w:val="•"/>
      <w:lvlJc w:val="left"/>
      <w:pPr>
        <w:ind w:left="1548" w:hanging="236"/>
      </w:pPr>
      <w:rPr>
        <w:rFonts w:hint="default"/>
        <w:lang w:val="en-US" w:eastAsia="en-US" w:bidi="ar-SA"/>
      </w:rPr>
    </w:lvl>
    <w:lvl w:ilvl="2" w:tplc="C23AAD86">
      <w:numFmt w:val="bullet"/>
      <w:lvlText w:val="•"/>
      <w:lvlJc w:val="left"/>
      <w:pPr>
        <w:ind w:left="2496" w:hanging="236"/>
      </w:pPr>
      <w:rPr>
        <w:rFonts w:hint="default"/>
        <w:lang w:val="en-US" w:eastAsia="en-US" w:bidi="ar-SA"/>
      </w:rPr>
    </w:lvl>
    <w:lvl w:ilvl="3" w:tplc="9A4A8F20">
      <w:numFmt w:val="bullet"/>
      <w:lvlText w:val="•"/>
      <w:lvlJc w:val="left"/>
      <w:pPr>
        <w:ind w:left="3444" w:hanging="236"/>
      </w:pPr>
      <w:rPr>
        <w:rFonts w:hint="default"/>
        <w:lang w:val="en-US" w:eastAsia="en-US" w:bidi="ar-SA"/>
      </w:rPr>
    </w:lvl>
    <w:lvl w:ilvl="4" w:tplc="463496E2">
      <w:numFmt w:val="bullet"/>
      <w:lvlText w:val="•"/>
      <w:lvlJc w:val="left"/>
      <w:pPr>
        <w:ind w:left="4392" w:hanging="236"/>
      </w:pPr>
      <w:rPr>
        <w:rFonts w:hint="default"/>
        <w:lang w:val="en-US" w:eastAsia="en-US" w:bidi="ar-SA"/>
      </w:rPr>
    </w:lvl>
    <w:lvl w:ilvl="5" w:tplc="D9F2DA64">
      <w:numFmt w:val="bullet"/>
      <w:lvlText w:val="•"/>
      <w:lvlJc w:val="left"/>
      <w:pPr>
        <w:ind w:left="5340" w:hanging="236"/>
      </w:pPr>
      <w:rPr>
        <w:rFonts w:hint="default"/>
        <w:lang w:val="en-US" w:eastAsia="en-US" w:bidi="ar-SA"/>
      </w:rPr>
    </w:lvl>
    <w:lvl w:ilvl="6" w:tplc="B404ABB6">
      <w:numFmt w:val="bullet"/>
      <w:lvlText w:val="•"/>
      <w:lvlJc w:val="left"/>
      <w:pPr>
        <w:ind w:left="6288" w:hanging="236"/>
      </w:pPr>
      <w:rPr>
        <w:rFonts w:hint="default"/>
        <w:lang w:val="en-US" w:eastAsia="en-US" w:bidi="ar-SA"/>
      </w:rPr>
    </w:lvl>
    <w:lvl w:ilvl="7" w:tplc="F6F483F6">
      <w:numFmt w:val="bullet"/>
      <w:lvlText w:val="•"/>
      <w:lvlJc w:val="left"/>
      <w:pPr>
        <w:ind w:left="7236" w:hanging="236"/>
      </w:pPr>
      <w:rPr>
        <w:rFonts w:hint="default"/>
        <w:lang w:val="en-US" w:eastAsia="en-US" w:bidi="ar-SA"/>
      </w:rPr>
    </w:lvl>
    <w:lvl w:ilvl="8" w:tplc="F404FBEC">
      <w:numFmt w:val="bullet"/>
      <w:lvlText w:val="•"/>
      <w:lvlJc w:val="left"/>
      <w:pPr>
        <w:ind w:left="8184" w:hanging="236"/>
      </w:pPr>
      <w:rPr>
        <w:rFonts w:hint="default"/>
        <w:lang w:val="en-US" w:eastAsia="en-US" w:bidi="ar-SA"/>
      </w:rPr>
    </w:lvl>
  </w:abstractNum>
  <w:abstractNum w:abstractNumId="9">
    <w:nsid w:val="4857634D"/>
    <w:multiLevelType w:val="hybridMultilevel"/>
    <w:tmpl w:val="AB6E3E2E"/>
    <w:lvl w:ilvl="0" w:tplc="CBA4F5D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5"/>
        <w:szCs w:val="25"/>
        <w:lang w:val="en-US" w:eastAsia="en-US" w:bidi="ar-SA"/>
      </w:rPr>
    </w:lvl>
    <w:lvl w:ilvl="1" w:tplc="2C263C44">
      <w:numFmt w:val="bullet"/>
      <w:lvlText w:val="•"/>
      <w:lvlJc w:val="left"/>
      <w:pPr>
        <w:ind w:left="1980" w:hanging="360"/>
      </w:pPr>
      <w:rPr>
        <w:rFonts w:hint="default"/>
        <w:lang w:val="en-US" w:eastAsia="en-US" w:bidi="ar-SA"/>
      </w:rPr>
    </w:lvl>
    <w:lvl w:ilvl="2" w:tplc="4C3C1F34">
      <w:numFmt w:val="bullet"/>
      <w:lvlText w:val="•"/>
      <w:lvlJc w:val="left"/>
      <w:pPr>
        <w:ind w:left="2880" w:hanging="360"/>
      </w:pPr>
      <w:rPr>
        <w:rFonts w:hint="default"/>
        <w:lang w:val="en-US" w:eastAsia="en-US" w:bidi="ar-SA"/>
      </w:rPr>
    </w:lvl>
    <w:lvl w:ilvl="3" w:tplc="5E00B81A">
      <w:numFmt w:val="bullet"/>
      <w:lvlText w:val="•"/>
      <w:lvlJc w:val="left"/>
      <w:pPr>
        <w:ind w:left="3780" w:hanging="360"/>
      </w:pPr>
      <w:rPr>
        <w:rFonts w:hint="default"/>
        <w:lang w:val="en-US" w:eastAsia="en-US" w:bidi="ar-SA"/>
      </w:rPr>
    </w:lvl>
    <w:lvl w:ilvl="4" w:tplc="46629AEE">
      <w:numFmt w:val="bullet"/>
      <w:lvlText w:val="•"/>
      <w:lvlJc w:val="left"/>
      <w:pPr>
        <w:ind w:left="4680" w:hanging="360"/>
      </w:pPr>
      <w:rPr>
        <w:rFonts w:hint="default"/>
        <w:lang w:val="en-US" w:eastAsia="en-US" w:bidi="ar-SA"/>
      </w:rPr>
    </w:lvl>
    <w:lvl w:ilvl="5" w:tplc="3E84AD1A">
      <w:numFmt w:val="bullet"/>
      <w:lvlText w:val="•"/>
      <w:lvlJc w:val="left"/>
      <w:pPr>
        <w:ind w:left="5580" w:hanging="360"/>
      </w:pPr>
      <w:rPr>
        <w:rFonts w:hint="default"/>
        <w:lang w:val="en-US" w:eastAsia="en-US" w:bidi="ar-SA"/>
      </w:rPr>
    </w:lvl>
    <w:lvl w:ilvl="6" w:tplc="2EF029DC">
      <w:numFmt w:val="bullet"/>
      <w:lvlText w:val="•"/>
      <w:lvlJc w:val="left"/>
      <w:pPr>
        <w:ind w:left="6480" w:hanging="360"/>
      </w:pPr>
      <w:rPr>
        <w:rFonts w:hint="default"/>
        <w:lang w:val="en-US" w:eastAsia="en-US" w:bidi="ar-SA"/>
      </w:rPr>
    </w:lvl>
    <w:lvl w:ilvl="7" w:tplc="3E162CCC">
      <w:numFmt w:val="bullet"/>
      <w:lvlText w:val="•"/>
      <w:lvlJc w:val="left"/>
      <w:pPr>
        <w:ind w:left="7380" w:hanging="360"/>
      </w:pPr>
      <w:rPr>
        <w:rFonts w:hint="default"/>
        <w:lang w:val="en-US" w:eastAsia="en-US" w:bidi="ar-SA"/>
      </w:rPr>
    </w:lvl>
    <w:lvl w:ilvl="8" w:tplc="E8B8890A">
      <w:numFmt w:val="bullet"/>
      <w:lvlText w:val="•"/>
      <w:lvlJc w:val="left"/>
      <w:pPr>
        <w:ind w:left="8280" w:hanging="360"/>
      </w:pPr>
      <w:rPr>
        <w:rFonts w:hint="default"/>
        <w:lang w:val="en-US" w:eastAsia="en-US" w:bidi="ar-SA"/>
      </w:rPr>
    </w:lvl>
  </w:abstractNum>
  <w:abstractNum w:abstractNumId="10">
    <w:nsid w:val="4B38773F"/>
    <w:multiLevelType w:val="hybridMultilevel"/>
    <w:tmpl w:val="D7BABBF4"/>
    <w:lvl w:ilvl="0" w:tplc="17489E56">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25"/>
        <w:szCs w:val="25"/>
        <w:lang w:val="en-US" w:eastAsia="en-US" w:bidi="ar-SA"/>
      </w:rPr>
    </w:lvl>
    <w:lvl w:ilvl="1" w:tplc="D012C75A">
      <w:numFmt w:val="bullet"/>
      <w:lvlText w:val="•"/>
      <w:lvlJc w:val="left"/>
      <w:pPr>
        <w:ind w:left="1980" w:hanging="360"/>
      </w:pPr>
      <w:rPr>
        <w:rFonts w:hint="default"/>
        <w:lang w:val="en-US" w:eastAsia="en-US" w:bidi="ar-SA"/>
      </w:rPr>
    </w:lvl>
    <w:lvl w:ilvl="2" w:tplc="41805312">
      <w:numFmt w:val="bullet"/>
      <w:lvlText w:val="•"/>
      <w:lvlJc w:val="left"/>
      <w:pPr>
        <w:ind w:left="2880" w:hanging="360"/>
      </w:pPr>
      <w:rPr>
        <w:rFonts w:hint="default"/>
        <w:lang w:val="en-US" w:eastAsia="en-US" w:bidi="ar-SA"/>
      </w:rPr>
    </w:lvl>
    <w:lvl w:ilvl="3" w:tplc="4D60C55E">
      <w:numFmt w:val="bullet"/>
      <w:lvlText w:val="•"/>
      <w:lvlJc w:val="left"/>
      <w:pPr>
        <w:ind w:left="3780" w:hanging="360"/>
      </w:pPr>
      <w:rPr>
        <w:rFonts w:hint="default"/>
        <w:lang w:val="en-US" w:eastAsia="en-US" w:bidi="ar-SA"/>
      </w:rPr>
    </w:lvl>
    <w:lvl w:ilvl="4" w:tplc="21AAC7D4">
      <w:numFmt w:val="bullet"/>
      <w:lvlText w:val="•"/>
      <w:lvlJc w:val="left"/>
      <w:pPr>
        <w:ind w:left="4680" w:hanging="360"/>
      </w:pPr>
      <w:rPr>
        <w:rFonts w:hint="default"/>
        <w:lang w:val="en-US" w:eastAsia="en-US" w:bidi="ar-SA"/>
      </w:rPr>
    </w:lvl>
    <w:lvl w:ilvl="5" w:tplc="B682480E">
      <w:numFmt w:val="bullet"/>
      <w:lvlText w:val="•"/>
      <w:lvlJc w:val="left"/>
      <w:pPr>
        <w:ind w:left="5580" w:hanging="360"/>
      </w:pPr>
      <w:rPr>
        <w:rFonts w:hint="default"/>
        <w:lang w:val="en-US" w:eastAsia="en-US" w:bidi="ar-SA"/>
      </w:rPr>
    </w:lvl>
    <w:lvl w:ilvl="6" w:tplc="9BE2CB46">
      <w:numFmt w:val="bullet"/>
      <w:lvlText w:val="•"/>
      <w:lvlJc w:val="left"/>
      <w:pPr>
        <w:ind w:left="6480" w:hanging="360"/>
      </w:pPr>
      <w:rPr>
        <w:rFonts w:hint="default"/>
        <w:lang w:val="en-US" w:eastAsia="en-US" w:bidi="ar-SA"/>
      </w:rPr>
    </w:lvl>
    <w:lvl w:ilvl="7" w:tplc="FA7052F8">
      <w:numFmt w:val="bullet"/>
      <w:lvlText w:val="•"/>
      <w:lvlJc w:val="left"/>
      <w:pPr>
        <w:ind w:left="7380" w:hanging="360"/>
      </w:pPr>
      <w:rPr>
        <w:rFonts w:hint="default"/>
        <w:lang w:val="en-US" w:eastAsia="en-US" w:bidi="ar-SA"/>
      </w:rPr>
    </w:lvl>
    <w:lvl w:ilvl="8" w:tplc="521418BC">
      <w:numFmt w:val="bullet"/>
      <w:lvlText w:val="•"/>
      <w:lvlJc w:val="left"/>
      <w:pPr>
        <w:ind w:left="8280" w:hanging="360"/>
      </w:pPr>
      <w:rPr>
        <w:rFonts w:hint="default"/>
        <w:lang w:val="en-US" w:eastAsia="en-US" w:bidi="ar-SA"/>
      </w:rPr>
    </w:lvl>
  </w:abstractNum>
  <w:abstractNum w:abstractNumId="11">
    <w:nsid w:val="68961DC8"/>
    <w:multiLevelType w:val="multilevel"/>
    <w:tmpl w:val="7092F09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2">
    <w:nsid w:val="6BC529AB"/>
    <w:multiLevelType w:val="multilevel"/>
    <w:tmpl w:val="A78AD052"/>
    <w:lvl w:ilvl="0">
      <w:start w:val="4"/>
      <w:numFmt w:val="decimal"/>
      <w:lvlText w:val="%1"/>
      <w:lvlJc w:val="left"/>
      <w:pPr>
        <w:ind w:left="1080" w:hanging="720"/>
      </w:pPr>
      <w:rPr>
        <w:rFonts w:hint="default"/>
        <w:lang w:val="en-US" w:eastAsia="en-US" w:bidi="ar-SA"/>
      </w:rPr>
    </w:lvl>
    <w:lvl w:ilvl="1">
      <w:start w:val="5"/>
      <w:numFmt w:val="decimal"/>
      <w:lvlText w:val="%1.%2"/>
      <w:lvlJc w:val="left"/>
      <w:pPr>
        <w:ind w:left="1080" w:hanging="720"/>
      </w:pPr>
      <w:rPr>
        <w:rFonts w:hint="default"/>
        <w:lang w:val="en-US" w:eastAsia="en-US" w:bidi="ar-SA"/>
      </w:rPr>
    </w:lvl>
    <w:lvl w:ilvl="2">
      <w:start w:val="2"/>
      <w:numFmt w:val="decimal"/>
      <w:lvlText w:val="%1.%2.%3"/>
      <w:lvlJc w:val="left"/>
      <w:pPr>
        <w:ind w:left="1080" w:hanging="720"/>
      </w:pPr>
      <w:rPr>
        <w:rFonts w:ascii="Times New Roman" w:eastAsia="Times New Roman" w:hAnsi="Times New Roman" w:cs="Times New Roman" w:hint="default"/>
        <w:b/>
        <w:bCs/>
        <w:i w:val="0"/>
        <w:iCs w:val="0"/>
        <w:spacing w:val="0"/>
        <w:w w:val="100"/>
        <w:sz w:val="25"/>
        <w:szCs w:val="25"/>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3">
    <w:nsid w:val="6E6159B0"/>
    <w:multiLevelType w:val="multilevel"/>
    <w:tmpl w:val="70D62ADC"/>
    <w:lvl w:ilvl="0">
      <w:start w:val="5"/>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4">
    <w:nsid w:val="6FA301B6"/>
    <w:multiLevelType w:val="hybridMultilevel"/>
    <w:tmpl w:val="9BEC5850"/>
    <w:lvl w:ilvl="0" w:tplc="66509DA4">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5"/>
        <w:szCs w:val="25"/>
        <w:lang w:val="en-US" w:eastAsia="en-US" w:bidi="ar-SA"/>
      </w:rPr>
    </w:lvl>
    <w:lvl w:ilvl="1" w:tplc="3DD8119E">
      <w:numFmt w:val="bullet"/>
      <w:lvlText w:val="•"/>
      <w:lvlJc w:val="left"/>
      <w:pPr>
        <w:ind w:left="1980" w:hanging="360"/>
      </w:pPr>
      <w:rPr>
        <w:rFonts w:hint="default"/>
        <w:lang w:val="en-US" w:eastAsia="en-US" w:bidi="ar-SA"/>
      </w:rPr>
    </w:lvl>
    <w:lvl w:ilvl="2" w:tplc="2CD68E16">
      <w:numFmt w:val="bullet"/>
      <w:lvlText w:val="•"/>
      <w:lvlJc w:val="left"/>
      <w:pPr>
        <w:ind w:left="2880" w:hanging="360"/>
      </w:pPr>
      <w:rPr>
        <w:rFonts w:hint="default"/>
        <w:lang w:val="en-US" w:eastAsia="en-US" w:bidi="ar-SA"/>
      </w:rPr>
    </w:lvl>
    <w:lvl w:ilvl="3" w:tplc="48A2C2AC">
      <w:numFmt w:val="bullet"/>
      <w:lvlText w:val="•"/>
      <w:lvlJc w:val="left"/>
      <w:pPr>
        <w:ind w:left="3780" w:hanging="360"/>
      </w:pPr>
      <w:rPr>
        <w:rFonts w:hint="default"/>
        <w:lang w:val="en-US" w:eastAsia="en-US" w:bidi="ar-SA"/>
      </w:rPr>
    </w:lvl>
    <w:lvl w:ilvl="4" w:tplc="C0422846">
      <w:numFmt w:val="bullet"/>
      <w:lvlText w:val="•"/>
      <w:lvlJc w:val="left"/>
      <w:pPr>
        <w:ind w:left="4680" w:hanging="360"/>
      </w:pPr>
      <w:rPr>
        <w:rFonts w:hint="default"/>
        <w:lang w:val="en-US" w:eastAsia="en-US" w:bidi="ar-SA"/>
      </w:rPr>
    </w:lvl>
    <w:lvl w:ilvl="5" w:tplc="8F60C4B6">
      <w:numFmt w:val="bullet"/>
      <w:lvlText w:val="•"/>
      <w:lvlJc w:val="left"/>
      <w:pPr>
        <w:ind w:left="5580" w:hanging="360"/>
      </w:pPr>
      <w:rPr>
        <w:rFonts w:hint="default"/>
        <w:lang w:val="en-US" w:eastAsia="en-US" w:bidi="ar-SA"/>
      </w:rPr>
    </w:lvl>
    <w:lvl w:ilvl="6" w:tplc="030EA532">
      <w:numFmt w:val="bullet"/>
      <w:lvlText w:val="•"/>
      <w:lvlJc w:val="left"/>
      <w:pPr>
        <w:ind w:left="6480" w:hanging="360"/>
      </w:pPr>
      <w:rPr>
        <w:rFonts w:hint="default"/>
        <w:lang w:val="en-US" w:eastAsia="en-US" w:bidi="ar-SA"/>
      </w:rPr>
    </w:lvl>
    <w:lvl w:ilvl="7" w:tplc="0C3A4E40">
      <w:numFmt w:val="bullet"/>
      <w:lvlText w:val="•"/>
      <w:lvlJc w:val="left"/>
      <w:pPr>
        <w:ind w:left="7380" w:hanging="360"/>
      </w:pPr>
      <w:rPr>
        <w:rFonts w:hint="default"/>
        <w:lang w:val="en-US" w:eastAsia="en-US" w:bidi="ar-SA"/>
      </w:rPr>
    </w:lvl>
    <w:lvl w:ilvl="8" w:tplc="7AE4F0DA">
      <w:numFmt w:val="bullet"/>
      <w:lvlText w:val="•"/>
      <w:lvlJc w:val="left"/>
      <w:pPr>
        <w:ind w:left="8280" w:hanging="360"/>
      </w:pPr>
      <w:rPr>
        <w:rFonts w:hint="default"/>
        <w:lang w:val="en-US" w:eastAsia="en-US" w:bidi="ar-SA"/>
      </w:rPr>
    </w:lvl>
  </w:abstractNum>
  <w:abstractNum w:abstractNumId="15">
    <w:nsid w:val="755F0C18"/>
    <w:multiLevelType w:val="multilevel"/>
    <w:tmpl w:val="A6D23FF4"/>
    <w:lvl w:ilvl="0">
      <w:start w:val="2"/>
      <w:numFmt w:val="decimal"/>
      <w:lvlText w:val="%1"/>
      <w:lvlJc w:val="left"/>
      <w:pPr>
        <w:ind w:left="734" w:hanging="375"/>
      </w:pPr>
      <w:rPr>
        <w:rFonts w:hint="default"/>
        <w:lang w:val="en-US" w:eastAsia="en-US" w:bidi="ar-SA"/>
      </w:rPr>
    </w:lvl>
    <w:lvl w:ilvl="1">
      <w:start w:val="1"/>
      <w:numFmt w:val="decimal"/>
      <w:lvlText w:val="%1.%2"/>
      <w:lvlJc w:val="left"/>
      <w:pPr>
        <w:ind w:left="734" w:hanging="375"/>
      </w:pPr>
      <w:rPr>
        <w:rFonts w:ascii="Times New Roman" w:eastAsia="Times New Roman" w:hAnsi="Times New Roman" w:cs="Times New Roman" w:hint="default"/>
        <w:b/>
        <w:bCs/>
        <w:i w:val="0"/>
        <w:iCs w:val="0"/>
        <w:spacing w:val="0"/>
        <w:w w:val="100"/>
        <w:sz w:val="25"/>
        <w:szCs w:val="25"/>
        <w:lang w:val="en-US" w:eastAsia="en-US" w:bidi="ar-SA"/>
      </w:rPr>
    </w:lvl>
    <w:lvl w:ilvl="2">
      <w:start w:val="1"/>
      <w:numFmt w:val="decimal"/>
      <w:lvlText w:val="%1.%2.%3"/>
      <w:lvlJc w:val="left"/>
      <w:pPr>
        <w:ind w:left="922" w:hanging="563"/>
      </w:pPr>
      <w:rPr>
        <w:rFonts w:ascii="Times New Roman" w:eastAsia="Times New Roman" w:hAnsi="Times New Roman" w:cs="Times New Roman" w:hint="default"/>
        <w:b/>
        <w:bCs/>
        <w:i w:val="0"/>
        <w:iCs w:val="0"/>
        <w:spacing w:val="0"/>
        <w:w w:val="100"/>
        <w:sz w:val="25"/>
        <w:szCs w:val="25"/>
        <w:lang w:val="en-US" w:eastAsia="en-US" w:bidi="ar-SA"/>
      </w:rPr>
    </w:lvl>
    <w:lvl w:ilvl="3">
      <w:start w:val="1"/>
      <w:numFmt w:val="lowerLetter"/>
      <w:lvlText w:val="%4."/>
      <w:lvlJc w:val="left"/>
      <w:pPr>
        <w:ind w:left="1080" w:hanging="360"/>
      </w:pPr>
      <w:rPr>
        <w:rFonts w:ascii="Times New Roman" w:eastAsia="Times New Roman" w:hAnsi="Times New Roman" w:cs="Times New Roman" w:hint="default"/>
        <w:b w:val="0"/>
        <w:bCs w:val="0"/>
        <w:i w:val="0"/>
        <w:iCs w:val="0"/>
        <w:spacing w:val="0"/>
        <w:w w:val="100"/>
        <w:sz w:val="25"/>
        <w:szCs w:val="25"/>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num w:numId="1">
    <w:abstractNumId w:val="7"/>
  </w:num>
  <w:num w:numId="2">
    <w:abstractNumId w:val="6"/>
  </w:num>
  <w:num w:numId="3">
    <w:abstractNumId w:val="8"/>
  </w:num>
  <w:num w:numId="4">
    <w:abstractNumId w:val="3"/>
  </w:num>
  <w:num w:numId="5">
    <w:abstractNumId w:val="12"/>
  </w:num>
  <w:num w:numId="6">
    <w:abstractNumId w:val="0"/>
  </w:num>
  <w:num w:numId="7">
    <w:abstractNumId w:val="14"/>
  </w:num>
  <w:num w:numId="8">
    <w:abstractNumId w:val="5"/>
  </w:num>
  <w:num w:numId="9">
    <w:abstractNumId w:val="9"/>
  </w:num>
  <w:num w:numId="10">
    <w:abstractNumId w:val="15"/>
  </w:num>
  <w:num w:numId="11">
    <w:abstractNumId w:val="10"/>
  </w:num>
  <w:num w:numId="12">
    <w:abstractNumId w:val="4"/>
  </w:num>
  <w:num w:numId="13">
    <w:abstractNumId w:val="13"/>
  </w:num>
  <w:num w:numId="14">
    <w:abstractNumId w:val="11"/>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6459C"/>
    <w:rsid w:val="002757C2"/>
    <w:rsid w:val="003D1413"/>
    <w:rsid w:val="008F1054"/>
    <w:rsid w:val="00B6459C"/>
    <w:rsid w:val="00F7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67A37-FEBA-4E45-B3BA-942271AA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5"/>
      <w:ind w:left="359"/>
      <w:outlineLvl w:val="0"/>
    </w:pPr>
    <w:rPr>
      <w:b/>
      <w:bCs/>
      <w:sz w:val="26"/>
      <w:szCs w:val="26"/>
    </w:rPr>
  </w:style>
  <w:style w:type="paragraph" w:styleId="Heading2">
    <w:name w:val="heading 2"/>
    <w:basedOn w:val="Normal"/>
    <w:uiPriority w:val="1"/>
    <w:qFormat/>
    <w:pPr>
      <w:ind w:left="359"/>
      <w:jc w:val="both"/>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
      <w:ind w:right="719"/>
      <w:jc w:val="center"/>
    </w:pPr>
    <w:rPr>
      <w:rFonts w:ascii="Calibri" w:eastAsia="Calibri" w:hAnsi="Calibri" w:cs="Calibri"/>
    </w:rPr>
  </w:style>
  <w:style w:type="paragraph" w:styleId="TOC2">
    <w:name w:val="toc 2"/>
    <w:basedOn w:val="Normal"/>
    <w:uiPriority w:val="1"/>
    <w:qFormat/>
    <w:pPr>
      <w:spacing w:before="149"/>
      <w:ind w:left="359" w:right="6548"/>
    </w:pPr>
    <w:rPr>
      <w:b/>
      <w:bCs/>
      <w:sz w:val="26"/>
      <w:szCs w:val="26"/>
    </w:rPr>
  </w:style>
  <w:style w:type="paragraph" w:styleId="TOC3">
    <w:name w:val="toc 3"/>
    <w:basedOn w:val="Normal"/>
    <w:uiPriority w:val="1"/>
    <w:qFormat/>
    <w:pPr>
      <w:spacing w:before="149"/>
      <w:ind w:left="1079" w:hanging="720"/>
    </w:pPr>
    <w:rPr>
      <w:sz w:val="26"/>
      <w:szCs w:val="26"/>
    </w:rPr>
  </w:style>
  <w:style w:type="paragraph" w:styleId="TOC4">
    <w:name w:val="toc 4"/>
    <w:basedOn w:val="Normal"/>
    <w:uiPriority w:val="1"/>
    <w:qFormat/>
    <w:pPr>
      <w:spacing w:before="149"/>
      <w:ind w:left="359"/>
    </w:pPr>
    <w:rPr>
      <w:sz w:val="26"/>
      <w:szCs w:val="26"/>
    </w:rPr>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1079" w:hanging="374"/>
      <w:jc w:val="both"/>
    </w:pPr>
  </w:style>
  <w:style w:type="paragraph" w:customStyle="1" w:styleId="TableParagraph">
    <w:name w:val="Table Paragraph"/>
    <w:basedOn w:val="Normal"/>
    <w:uiPriority w:val="1"/>
    <w:qFormat/>
    <w:pPr>
      <w:ind w:left="112"/>
    </w:pPr>
  </w:style>
  <w:style w:type="paragraph" w:styleId="NormalWeb">
    <w:name w:val="Normal (Web)"/>
    <w:basedOn w:val="Normal"/>
    <w:uiPriority w:val="99"/>
    <w:semiHidden/>
    <w:unhideWhenUsed/>
    <w:rsid w:val="002757C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8736">
      <w:bodyDiv w:val="1"/>
      <w:marLeft w:val="0"/>
      <w:marRight w:val="0"/>
      <w:marTop w:val="0"/>
      <w:marBottom w:val="0"/>
      <w:divBdr>
        <w:top w:val="none" w:sz="0" w:space="0" w:color="auto"/>
        <w:left w:val="none" w:sz="0" w:space="0" w:color="auto"/>
        <w:bottom w:val="none" w:sz="0" w:space="0" w:color="auto"/>
        <w:right w:val="none" w:sz="0" w:space="0" w:color="auto"/>
      </w:divBdr>
    </w:div>
    <w:div w:id="1514686899">
      <w:bodyDiv w:val="1"/>
      <w:marLeft w:val="0"/>
      <w:marRight w:val="0"/>
      <w:marTop w:val="0"/>
      <w:marBottom w:val="0"/>
      <w:divBdr>
        <w:top w:val="none" w:sz="0" w:space="0" w:color="auto"/>
        <w:left w:val="none" w:sz="0" w:space="0" w:color="auto"/>
        <w:bottom w:val="none" w:sz="0" w:space="0" w:color="auto"/>
        <w:right w:val="none" w:sz="0" w:space="0" w:color="auto"/>
      </w:divBdr>
      <w:divsChild>
        <w:div w:id="1196425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pinnaclesignatu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68</Pages>
  <Words>8749</Words>
  <Characters>49871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58503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USER</cp:lastModifiedBy>
  <cp:revision>3</cp:revision>
  <dcterms:created xsi:type="dcterms:W3CDTF">2025-07-26T12:35:00Z</dcterms:created>
  <dcterms:modified xsi:type="dcterms:W3CDTF">2025-07-26T13:15:00Z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2025-07-26T00:00:00Z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2025-07-26T00:00:00Z</vt:filetime>
  </property>
  <property fmtid="{D5CDD505-2E9C-101B-9397-08002B2CF9AE}" pid="5" name="Producer">
    <vt:lpwstr>Skia/PDF m138</vt:lpwstr>
  </property>
</Properties>
</file>