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3B" w:rsidRDefault="002053A7" w:rsidP="0063210B">
      <w:pPr>
        <w:spacing w:after="0"/>
        <w:jc w:val="center"/>
        <w:rPr>
          <w:rFonts w:ascii="Arial Black" w:hAnsi="Arial Black"/>
          <w:sz w:val="32"/>
          <w:szCs w:val="28"/>
        </w:rPr>
      </w:pPr>
      <w:r w:rsidRPr="002053A7">
        <w:rPr>
          <w:rFonts w:ascii="Arial Black" w:hAnsi="Arial Black"/>
          <w:sz w:val="32"/>
          <w:szCs w:val="28"/>
        </w:rPr>
        <w:t>PERCEPTION OF JOURNALISTS ON THE ECO</w:t>
      </w:r>
      <w:r w:rsidR="00D6413B">
        <w:rPr>
          <w:rFonts w:ascii="Arial Black" w:hAnsi="Arial Black"/>
          <w:sz w:val="32"/>
          <w:szCs w:val="28"/>
        </w:rPr>
        <w:t xml:space="preserve">NOMIC AND SOCIAL IMPACT OF JAPA </w:t>
      </w:r>
      <w:r w:rsidRPr="002053A7">
        <w:rPr>
          <w:rFonts w:ascii="Arial Black" w:hAnsi="Arial Black"/>
          <w:sz w:val="32"/>
          <w:szCs w:val="28"/>
        </w:rPr>
        <w:t>SYNDROME IN </w:t>
      </w:r>
    </w:p>
    <w:p w:rsidR="0063210B" w:rsidRPr="00DE7B14" w:rsidRDefault="002053A7" w:rsidP="0063210B">
      <w:pPr>
        <w:spacing w:after="0"/>
        <w:jc w:val="center"/>
        <w:rPr>
          <w:rFonts w:ascii="Cambria" w:hAnsi="Cambria"/>
          <w:sz w:val="28"/>
          <w:szCs w:val="28"/>
        </w:rPr>
      </w:pPr>
      <w:r w:rsidRPr="002053A7">
        <w:rPr>
          <w:rFonts w:ascii="Arial Black" w:hAnsi="Arial Black"/>
          <w:sz w:val="32"/>
          <w:szCs w:val="28"/>
        </w:rPr>
        <w:t>KWARA STATE</w:t>
      </w:r>
    </w:p>
    <w:p w:rsidR="0063210B" w:rsidRPr="000B3A59" w:rsidRDefault="0063210B" w:rsidP="0063210B">
      <w:pPr>
        <w:jc w:val="center"/>
        <w:rPr>
          <w:sz w:val="28"/>
          <w:szCs w:val="28"/>
        </w:rPr>
      </w:pPr>
    </w:p>
    <w:p w:rsidR="0063210B" w:rsidRPr="000B3A59" w:rsidRDefault="0063210B" w:rsidP="0063210B">
      <w:pPr>
        <w:pStyle w:val="Heading1"/>
        <w:rPr>
          <w:color w:val="FFFFFF" w:themeColor="background1"/>
          <w:sz w:val="28"/>
          <w:szCs w:val="28"/>
        </w:rPr>
      </w:pPr>
      <w:bookmarkStart w:id="0" w:name="_Toc202268983"/>
      <w:r w:rsidRPr="000B3A59">
        <w:rPr>
          <w:color w:val="FFFFFF" w:themeColor="background1"/>
          <w:sz w:val="28"/>
          <w:szCs w:val="28"/>
        </w:rPr>
        <w:t>TITLE PAGE</w:t>
      </w:r>
      <w:bookmarkEnd w:id="0"/>
    </w:p>
    <w:p w:rsidR="0063210B" w:rsidRPr="000B3A59" w:rsidRDefault="0063210B" w:rsidP="0063210B">
      <w:pPr>
        <w:rPr>
          <w:sz w:val="28"/>
          <w:szCs w:val="28"/>
        </w:rPr>
      </w:pPr>
    </w:p>
    <w:p w:rsidR="0063210B" w:rsidRPr="00C94D6F" w:rsidRDefault="0063210B" w:rsidP="0063210B">
      <w:pPr>
        <w:jc w:val="center"/>
        <w:rPr>
          <w:rFonts w:ascii="Algerian" w:hAnsi="Algerian"/>
          <w:b/>
          <w:sz w:val="44"/>
          <w:szCs w:val="28"/>
        </w:rPr>
      </w:pPr>
      <w:r w:rsidRPr="00C94D6F">
        <w:rPr>
          <w:rFonts w:ascii="Algerian" w:hAnsi="Algerian"/>
          <w:b/>
          <w:sz w:val="44"/>
          <w:szCs w:val="28"/>
        </w:rPr>
        <w:t>BY</w:t>
      </w:r>
    </w:p>
    <w:p w:rsidR="0063210B" w:rsidRPr="000B3A59" w:rsidRDefault="0063210B" w:rsidP="0063210B">
      <w:pPr>
        <w:spacing w:after="0"/>
        <w:jc w:val="center"/>
        <w:rPr>
          <w:sz w:val="28"/>
          <w:szCs w:val="28"/>
        </w:rPr>
      </w:pPr>
    </w:p>
    <w:p w:rsidR="0063210B" w:rsidRPr="000B3A59" w:rsidRDefault="0063210B" w:rsidP="0063210B">
      <w:pPr>
        <w:jc w:val="center"/>
        <w:rPr>
          <w:sz w:val="28"/>
          <w:szCs w:val="28"/>
        </w:rPr>
      </w:pPr>
    </w:p>
    <w:p w:rsidR="0088715B" w:rsidRDefault="0088715B" w:rsidP="0063210B">
      <w:pPr>
        <w:jc w:val="center"/>
        <w:rPr>
          <w:rFonts w:ascii="Arial Black" w:hAnsi="Arial Black"/>
          <w:sz w:val="28"/>
          <w:szCs w:val="28"/>
        </w:rPr>
      </w:pPr>
      <w:r w:rsidRPr="0088715B">
        <w:rPr>
          <w:rFonts w:ascii="Arial Black" w:hAnsi="Arial Black"/>
          <w:sz w:val="28"/>
          <w:szCs w:val="28"/>
        </w:rPr>
        <w:t>UTHMAN GANIYAT</w:t>
      </w:r>
    </w:p>
    <w:p w:rsidR="0063210B" w:rsidRPr="000B3A59" w:rsidRDefault="004929D8" w:rsidP="0063210B">
      <w:pPr>
        <w:jc w:val="center"/>
        <w:rPr>
          <w:sz w:val="28"/>
          <w:szCs w:val="28"/>
        </w:rPr>
      </w:pPr>
      <w:r>
        <w:rPr>
          <w:rFonts w:ascii="Arial Black" w:hAnsi="Arial Black"/>
          <w:sz w:val="28"/>
          <w:szCs w:val="28"/>
        </w:rPr>
        <w:t>HND/23/MAC/FT/0488</w:t>
      </w:r>
    </w:p>
    <w:p w:rsidR="0063210B" w:rsidRPr="000B3A59" w:rsidRDefault="0063210B" w:rsidP="0063210B">
      <w:pPr>
        <w:jc w:val="center"/>
        <w:rPr>
          <w:sz w:val="28"/>
          <w:szCs w:val="28"/>
        </w:rPr>
      </w:pP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BEING A RESEARCH PROJECT SUBMITTED TO THE DEPARTMENT OF </w:t>
      </w: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INSTITUTE OF INFORMATION AND COMMUNICATION TECHNOLOGY</w:t>
      </w: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KWARA STATE POLYTECHNIC, ILORIN.</w:t>
      </w:r>
    </w:p>
    <w:p w:rsidR="0063210B" w:rsidRPr="000B3A59" w:rsidRDefault="0063210B" w:rsidP="0063210B">
      <w:pPr>
        <w:ind w:left="10" w:right="13" w:hanging="10"/>
        <w:jc w:val="center"/>
        <w:rPr>
          <w:rFonts w:asciiTheme="majorHAnsi" w:eastAsia="Times New Roman" w:hAnsiTheme="majorHAnsi" w:cs="Aharoni"/>
          <w:b/>
          <w:sz w:val="28"/>
          <w:szCs w:val="28"/>
        </w:rPr>
      </w:pP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IN PARTIAL FULFILLMENT OF REQUIREMENTS FOR THE AWARD OF </w:t>
      </w: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HIGHER NATIONAL DIPLOMA (HND) IN </w:t>
      </w:r>
    </w:p>
    <w:p w:rsidR="0063210B" w:rsidRPr="000B3A59" w:rsidRDefault="0063210B" w:rsidP="0063210B">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r w:rsidRPr="000B3A59">
        <w:rPr>
          <w:rFonts w:ascii="Arial Black" w:eastAsia="Times New Roman" w:hAnsi="Arial Black" w:cs="Aharoni"/>
          <w:b/>
          <w:sz w:val="28"/>
          <w:szCs w:val="28"/>
        </w:rPr>
        <w:t xml:space="preserve">    </w:t>
      </w:r>
    </w:p>
    <w:p w:rsidR="0063210B" w:rsidRPr="000B3A59" w:rsidRDefault="0063210B" w:rsidP="0063210B">
      <w:pPr>
        <w:ind w:left="5760"/>
        <w:rPr>
          <w:rFonts w:ascii="Arial Black" w:eastAsia="Times New Roman" w:hAnsi="Arial Black" w:cs="Aharoni"/>
          <w:b/>
          <w:sz w:val="28"/>
          <w:szCs w:val="28"/>
        </w:rPr>
      </w:pPr>
    </w:p>
    <w:p w:rsidR="0063210B" w:rsidRDefault="0063210B" w:rsidP="0063210B">
      <w:pPr>
        <w:ind w:left="5760"/>
        <w:rPr>
          <w:rFonts w:ascii="Arial Black" w:eastAsia="Times New Roman" w:hAnsi="Arial Black" w:cs="Aharoni"/>
          <w:b/>
          <w:sz w:val="28"/>
          <w:szCs w:val="28"/>
        </w:rPr>
      </w:pPr>
      <w:r w:rsidRPr="000B3A59">
        <w:rPr>
          <w:rFonts w:ascii="Arial Black" w:eastAsia="Times New Roman" w:hAnsi="Arial Black" w:cs="Aharoni"/>
          <w:b/>
          <w:sz w:val="28"/>
          <w:szCs w:val="28"/>
        </w:rPr>
        <w:t xml:space="preserve">   </w:t>
      </w:r>
    </w:p>
    <w:p w:rsidR="0063210B" w:rsidRPr="00CC69B3" w:rsidRDefault="0063210B" w:rsidP="0063210B">
      <w:pPr>
        <w:ind w:left="5760" w:firstLine="720"/>
        <w:rPr>
          <w:sz w:val="28"/>
          <w:szCs w:val="28"/>
        </w:rPr>
      </w:pPr>
      <w:r>
        <w:rPr>
          <w:rFonts w:ascii="Arial Black" w:eastAsia="Times New Roman" w:hAnsi="Arial Black" w:cs="Aharoni"/>
          <w:b/>
          <w:sz w:val="28"/>
          <w:szCs w:val="28"/>
        </w:rPr>
        <w:t>JULY</w:t>
      </w:r>
      <w:r w:rsidRPr="000B3A59">
        <w:rPr>
          <w:rFonts w:ascii="Arial Black" w:eastAsia="Times New Roman" w:hAnsi="Arial Black" w:cs="Aharoni"/>
          <w:b/>
          <w:sz w:val="28"/>
          <w:szCs w:val="28"/>
        </w:rPr>
        <w:t>,</w:t>
      </w:r>
      <w:r w:rsidRPr="000B3A59">
        <w:rPr>
          <w:rFonts w:ascii="Arial Black" w:eastAsia="Times New Roman" w:hAnsi="Arial Black" w:cs="Times New Roman"/>
          <w:b/>
          <w:sz w:val="28"/>
          <w:szCs w:val="28"/>
        </w:rPr>
        <w:t xml:space="preserve"> 2025.</w:t>
      </w:r>
    </w:p>
    <w:p w:rsidR="0063210B" w:rsidRPr="00640B15" w:rsidRDefault="0063210B" w:rsidP="0063210B">
      <w:pPr>
        <w:pStyle w:val="Heading1"/>
        <w:jc w:val="center"/>
        <w:rPr>
          <w:rFonts w:cs="Times New Roman"/>
          <w:szCs w:val="22"/>
        </w:rPr>
      </w:pPr>
      <w:bookmarkStart w:id="1" w:name="_Toc202268984"/>
      <w:r w:rsidRPr="00640B15">
        <w:rPr>
          <w:rFonts w:cs="Times New Roman"/>
          <w:szCs w:val="22"/>
        </w:rPr>
        <w:lastRenderedPageBreak/>
        <w:t>CERTIFICATION</w:t>
      </w:r>
      <w:bookmarkEnd w:id="1"/>
    </w:p>
    <w:p w:rsidR="0063210B" w:rsidRPr="00640B15" w:rsidRDefault="0063210B" w:rsidP="0063210B">
      <w:pPr>
        <w:spacing w:line="360" w:lineRule="auto"/>
        <w:ind w:left="10" w:right="13" w:hanging="10"/>
        <w:jc w:val="both"/>
        <w:rPr>
          <w:rFonts w:ascii="Times New Roman" w:eastAsia="Times New Roman" w:hAnsi="Times New Roman" w:cs="Times New Roman"/>
          <w:b/>
          <w:bCs/>
          <w:sz w:val="24"/>
        </w:rPr>
      </w:pPr>
      <w:r w:rsidRPr="00640B15">
        <w:rPr>
          <w:rFonts w:ascii="Times New Roman" w:eastAsia="Times New Roman" w:hAnsi="Times New Roman" w:cs="Times New Roman"/>
          <w:sz w:val="24"/>
        </w:rPr>
        <w:t>This is to certify that this research project has been read and approved as meeting the requirement of the Department of Mass Communication, Institute of Information Communication and Technology (IICT), Kwara State polytechnic, Ilorin.</w:t>
      </w:r>
    </w:p>
    <w:p w:rsidR="0063210B" w:rsidRPr="000B3A59" w:rsidRDefault="0063210B" w:rsidP="0063210B">
      <w:pPr>
        <w:spacing w:line="360" w:lineRule="auto"/>
        <w:ind w:right="13"/>
        <w:jc w:val="both"/>
        <w:rPr>
          <w:rFonts w:ascii="Times New Roman" w:eastAsia="Times New Roman" w:hAnsi="Times New Roman" w:cs="Times New Roman"/>
        </w:rPr>
      </w:pPr>
    </w:p>
    <w:p w:rsidR="0063210B" w:rsidRPr="000B3A59" w:rsidRDefault="0063210B" w:rsidP="0063210B">
      <w:pPr>
        <w:spacing w:after="0"/>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t>_________________</w:t>
      </w:r>
    </w:p>
    <w:p w:rsidR="0063210B" w:rsidRPr="000B3A59" w:rsidRDefault="00523E8A" w:rsidP="0063210B">
      <w:pPr>
        <w:spacing w:after="0" w:line="360" w:lineRule="auto"/>
        <w:ind w:left="10" w:right="13" w:hanging="10"/>
        <w:jc w:val="both"/>
        <w:rPr>
          <w:rFonts w:ascii="Times New Roman" w:eastAsia="Times New Roman" w:hAnsi="Times New Roman" w:cs="Times New Roman"/>
          <w:b/>
        </w:rPr>
      </w:pPr>
      <w:r>
        <w:rPr>
          <w:rFonts w:ascii="Times New Roman" w:eastAsia="Times New Roman" w:hAnsi="Times New Roman" w:cs="Times New Roman"/>
          <w:b/>
        </w:rPr>
        <w:t>MRS. OLOLU, H.T.</w:t>
      </w:r>
      <w:r w:rsidR="0063210B" w:rsidRPr="000B3A59">
        <w:rPr>
          <w:rFonts w:ascii="Times New Roman" w:eastAsia="Times New Roman" w:hAnsi="Times New Roman" w:cs="Times New Roman"/>
        </w:rPr>
        <w:tab/>
      </w:r>
      <w:r w:rsidR="0063210B" w:rsidRPr="000B3A59">
        <w:rPr>
          <w:rFonts w:ascii="Times New Roman" w:eastAsia="Times New Roman" w:hAnsi="Times New Roman" w:cs="Times New Roman"/>
        </w:rPr>
        <w:tab/>
      </w:r>
      <w:r w:rsidR="0063210B" w:rsidRPr="000B3A59">
        <w:rPr>
          <w:rFonts w:ascii="Times New Roman" w:eastAsia="Times New Roman" w:hAnsi="Times New Roman" w:cs="Times New Roman"/>
        </w:rPr>
        <w:tab/>
      </w:r>
      <w:r w:rsidR="0063210B" w:rsidRPr="000B3A59">
        <w:rPr>
          <w:rFonts w:ascii="Times New Roman" w:eastAsia="Times New Roman" w:hAnsi="Times New Roman" w:cs="Times New Roman"/>
        </w:rPr>
        <w:tab/>
      </w:r>
      <w:r w:rsidR="0063210B" w:rsidRPr="000B3A59">
        <w:rPr>
          <w:rFonts w:ascii="Times New Roman" w:eastAsia="Times New Roman" w:hAnsi="Times New Roman" w:cs="Times New Roman"/>
        </w:rPr>
        <w:tab/>
      </w:r>
      <w:r w:rsidR="0063210B" w:rsidRPr="000B3A59">
        <w:rPr>
          <w:rFonts w:ascii="Times New Roman" w:eastAsia="Times New Roman" w:hAnsi="Times New Roman" w:cs="Times New Roman"/>
        </w:rPr>
        <w:tab/>
      </w:r>
      <w:r w:rsidR="0063210B">
        <w:rPr>
          <w:rFonts w:ascii="Times New Roman" w:eastAsia="Times New Roman" w:hAnsi="Times New Roman" w:cs="Times New Roman"/>
        </w:rPr>
        <w:tab/>
      </w:r>
      <w:r w:rsidR="0063210B">
        <w:rPr>
          <w:rFonts w:ascii="Times New Roman" w:eastAsia="Times New Roman" w:hAnsi="Times New Roman" w:cs="Times New Roman"/>
        </w:rPr>
        <w:tab/>
      </w:r>
      <w:r w:rsidR="0063210B" w:rsidRPr="000B3A59">
        <w:rPr>
          <w:rFonts w:ascii="Times New Roman" w:eastAsia="Times New Roman" w:hAnsi="Times New Roman" w:cs="Times New Roman"/>
          <w:b/>
        </w:rPr>
        <w:t>DATE</w:t>
      </w:r>
    </w:p>
    <w:p w:rsidR="0063210B" w:rsidRPr="000B3A59" w:rsidRDefault="0063210B" w:rsidP="0063210B">
      <w:pPr>
        <w:tabs>
          <w:tab w:val="left" w:pos="2232"/>
        </w:tabs>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(Project Supervisor)</w:t>
      </w:r>
      <w:r w:rsidRPr="000B3A59">
        <w:rPr>
          <w:rFonts w:ascii="Times New Roman" w:eastAsia="Times New Roman" w:hAnsi="Times New Roman" w:cs="Times New Roman"/>
          <w:b/>
        </w:rPr>
        <w:tab/>
      </w:r>
    </w:p>
    <w:p w:rsidR="0063210B" w:rsidRPr="000B3A59" w:rsidRDefault="0063210B" w:rsidP="0063210B">
      <w:pPr>
        <w:spacing w:line="360" w:lineRule="auto"/>
        <w:ind w:left="10" w:right="13" w:hanging="10"/>
        <w:jc w:val="both"/>
        <w:rPr>
          <w:rFonts w:ascii="Times New Roman" w:eastAsia="Times New Roman" w:hAnsi="Times New Roman" w:cs="Times New Roman"/>
        </w:rPr>
      </w:pPr>
    </w:p>
    <w:p w:rsidR="0063210B" w:rsidRPr="000B3A59" w:rsidRDefault="0063210B" w:rsidP="0063210B">
      <w:pPr>
        <w:spacing w:line="360" w:lineRule="auto"/>
        <w:ind w:right="13"/>
        <w:jc w:val="both"/>
        <w:rPr>
          <w:rFonts w:ascii="Times New Roman" w:eastAsia="Times New Roman" w:hAnsi="Times New Roman" w:cs="Times New Roman"/>
        </w:rPr>
      </w:pPr>
    </w:p>
    <w:p w:rsidR="0063210B" w:rsidRPr="000B3A59" w:rsidRDefault="0063210B" w:rsidP="0063210B">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63210B" w:rsidRPr="000B3A59" w:rsidRDefault="0063210B" w:rsidP="0063210B">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OLUFADI, B.A.</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b/>
        </w:rPr>
        <w:t>DATE</w:t>
      </w:r>
    </w:p>
    <w:p w:rsidR="0063210B" w:rsidRPr="000B3A59" w:rsidRDefault="0063210B" w:rsidP="0063210B">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b/>
        </w:rPr>
        <w:t>(Project Coordinator)</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p>
    <w:p w:rsidR="0063210B" w:rsidRPr="000B3A59" w:rsidRDefault="0063210B" w:rsidP="0063210B">
      <w:pPr>
        <w:spacing w:line="482" w:lineRule="auto"/>
        <w:ind w:left="10" w:right="13" w:hanging="10"/>
        <w:jc w:val="both"/>
        <w:rPr>
          <w:rFonts w:ascii="Times New Roman" w:eastAsia="Times New Roman" w:hAnsi="Times New Roman" w:cs="Times New Roman"/>
        </w:rPr>
      </w:pPr>
    </w:p>
    <w:p w:rsidR="0063210B" w:rsidRPr="000B3A59" w:rsidRDefault="0063210B" w:rsidP="0063210B">
      <w:pPr>
        <w:spacing w:line="482" w:lineRule="auto"/>
        <w:ind w:right="13"/>
        <w:jc w:val="both"/>
        <w:rPr>
          <w:rFonts w:ascii="Times New Roman" w:eastAsia="Times New Roman" w:hAnsi="Times New Roman" w:cs="Times New Roman"/>
        </w:rPr>
      </w:pPr>
    </w:p>
    <w:p w:rsidR="0063210B" w:rsidRPr="000B3A59" w:rsidRDefault="0063210B" w:rsidP="0063210B">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63210B" w:rsidRPr="000B3A59" w:rsidRDefault="0063210B" w:rsidP="0063210B">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OLOHUNGBEBE, F.T.</w:t>
      </w:r>
      <w:r w:rsidRPr="000B3A59">
        <w:rPr>
          <w:rFonts w:ascii="Times New Roman" w:eastAsia="Times New Roman" w:hAnsi="Times New Roman" w:cs="Times New Roman"/>
          <w:b/>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b/>
        </w:rPr>
        <w:t>DATE</w:t>
      </w:r>
    </w:p>
    <w:p w:rsidR="0063210B" w:rsidRPr="000B3A59" w:rsidRDefault="0063210B" w:rsidP="0063210B">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(Head of Department)</w:t>
      </w:r>
    </w:p>
    <w:p w:rsidR="0063210B" w:rsidRPr="000B3A59" w:rsidRDefault="0063210B" w:rsidP="0063210B">
      <w:pPr>
        <w:rPr>
          <w:rFonts w:ascii="Times New Roman" w:eastAsiaTheme="majorEastAsia" w:hAnsi="Times New Roman" w:cs="Times New Roman"/>
          <w:b/>
        </w:rPr>
      </w:pPr>
      <w:r w:rsidRPr="000B3A59">
        <w:rPr>
          <w:rFonts w:cs="Times New Roman"/>
        </w:rPr>
        <w:br w:type="page"/>
      </w:r>
    </w:p>
    <w:p w:rsidR="0063210B" w:rsidRPr="00A87118" w:rsidRDefault="0063210B" w:rsidP="0063210B">
      <w:pPr>
        <w:pStyle w:val="Heading1"/>
        <w:jc w:val="center"/>
        <w:rPr>
          <w:rFonts w:cs="Times New Roman"/>
          <w:szCs w:val="24"/>
        </w:rPr>
      </w:pPr>
      <w:bookmarkStart w:id="2" w:name="_Toc202268985"/>
      <w:r w:rsidRPr="00A87118">
        <w:rPr>
          <w:rFonts w:cs="Times New Roman"/>
          <w:szCs w:val="24"/>
        </w:rPr>
        <w:lastRenderedPageBreak/>
        <w:t>DEDICATION</w:t>
      </w:r>
      <w:bookmarkEnd w:id="2"/>
    </w:p>
    <w:p w:rsidR="00523E8A" w:rsidRPr="00523E8A" w:rsidRDefault="00523E8A" w:rsidP="00523E8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 my beloved Adekunle </w:t>
      </w:r>
    </w:p>
    <w:p w:rsidR="00523E8A" w:rsidRPr="00523E8A" w:rsidRDefault="00523E8A" w:rsidP="0027111B">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Thank you for your love, patience, and constant support. Your quiet strength,</w:t>
      </w:r>
      <w:r w:rsidR="002713FE">
        <w:rPr>
          <w:rFonts w:ascii="Times New Roman" w:hAnsi="Times New Roman" w:cs="Times New Roman"/>
          <w:sz w:val="24"/>
          <w:szCs w:val="24"/>
        </w:rPr>
        <w:t xml:space="preserve"> </w:t>
      </w:r>
      <w:r w:rsidRPr="00523E8A">
        <w:rPr>
          <w:rFonts w:ascii="Times New Roman" w:hAnsi="Times New Roman" w:cs="Times New Roman"/>
          <w:sz w:val="24"/>
          <w:szCs w:val="24"/>
        </w:rPr>
        <w:t>encouragement, and unconditional love have been the foundation on which I’ve built this journey.</w:t>
      </w:r>
    </w:p>
    <w:p w:rsidR="0063210B" w:rsidRPr="00A87118" w:rsidRDefault="00523E8A" w:rsidP="0027111B">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 xml:space="preserve">Thank you for your patience, your kindness, and </w:t>
      </w:r>
      <w:r w:rsidR="00FB27E0">
        <w:rPr>
          <w:rFonts w:ascii="Times New Roman" w:hAnsi="Times New Roman" w:cs="Times New Roman"/>
          <w:sz w:val="24"/>
          <w:szCs w:val="24"/>
        </w:rPr>
        <w:t xml:space="preserve">your presence in every step I have </w:t>
      </w:r>
      <w:r w:rsidR="00FB27E0" w:rsidRPr="00523E8A">
        <w:rPr>
          <w:rFonts w:ascii="Times New Roman" w:hAnsi="Times New Roman" w:cs="Times New Roman"/>
          <w:sz w:val="24"/>
          <w:szCs w:val="24"/>
        </w:rPr>
        <w:t>taken</w:t>
      </w:r>
      <w:r w:rsidRPr="00523E8A">
        <w:rPr>
          <w:rFonts w:ascii="Times New Roman" w:hAnsi="Times New Roman" w:cs="Times New Roman"/>
          <w:sz w:val="24"/>
          <w:szCs w:val="24"/>
        </w:rPr>
        <w:t xml:space="preserve">. I </w:t>
      </w:r>
      <w:r w:rsidR="007C6CF2">
        <w:rPr>
          <w:rFonts w:ascii="Times New Roman" w:hAnsi="Times New Roman" w:cs="Times New Roman"/>
          <w:sz w:val="24"/>
          <w:szCs w:val="24"/>
        </w:rPr>
        <w:t>could</w:t>
      </w:r>
      <w:r w:rsidR="00FB27E0">
        <w:rPr>
          <w:rFonts w:ascii="Times New Roman" w:hAnsi="Times New Roman" w:cs="Times New Roman"/>
          <w:sz w:val="24"/>
          <w:szCs w:val="24"/>
        </w:rPr>
        <w:t xml:space="preserve"> not </w:t>
      </w:r>
      <w:r w:rsidRPr="00523E8A">
        <w:rPr>
          <w:rFonts w:ascii="Times New Roman" w:hAnsi="Times New Roman" w:cs="Times New Roman"/>
          <w:sz w:val="24"/>
          <w:szCs w:val="24"/>
        </w:rPr>
        <w:t>have done t</w:t>
      </w:r>
      <w:bookmarkStart w:id="3" w:name="_GoBack"/>
      <w:bookmarkEnd w:id="3"/>
      <w:r w:rsidRPr="00523E8A">
        <w:rPr>
          <w:rFonts w:ascii="Times New Roman" w:hAnsi="Times New Roman" w:cs="Times New Roman"/>
          <w:sz w:val="24"/>
          <w:szCs w:val="24"/>
        </w:rPr>
        <w:t>his without you. With all my heart this work is dedicated to </w:t>
      </w:r>
      <w:r w:rsidR="00FB27E0" w:rsidRPr="00523E8A">
        <w:rPr>
          <w:rFonts w:ascii="Times New Roman" w:hAnsi="Times New Roman" w:cs="Times New Roman"/>
          <w:sz w:val="24"/>
          <w:szCs w:val="24"/>
        </w:rPr>
        <w:t>you.</w:t>
      </w:r>
    </w:p>
    <w:p w:rsidR="0063210B" w:rsidRPr="000B3A59" w:rsidRDefault="0063210B" w:rsidP="0063210B">
      <w:pPr>
        <w:rPr>
          <w:rFonts w:ascii="Times New Roman" w:eastAsiaTheme="majorEastAsia" w:hAnsi="Times New Roman" w:cs="Times New Roman"/>
          <w:b/>
        </w:rPr>
      </w:pPr>
      <w:r w:rsidRPr="000B3A59">
        <w:rPr>
          <w:rFonts w:cs="Times New Roman"/>
        </w:rPr>
        <w:br w:type="page"/>
      </w:r>
    </w:p>
    <w:p w:rsidR="0063210B" w:rsidRPr="00A87118" w:rsidRDefault="0063210B" w:rsidP="0063210B">
      <w:pPr>
        <w:pStyle w:val="Heading1"/>
        <w:jc w:val="center"/>
        <w:rPr>
          <w:rFonts w:cs="Times New Roman"/>
          <w:szCs w:val="24"/>
        </w:rPr>
      </w:pPr>
      <w:bookmarkStart w:id="4" w:name="_Toc202268986"/>
      <w:r w:rsidRPr="00A87118">
        <w:rPr>
          <w:rFonts w:cs="Times New Roman"/>
          <w:szCs w:val="24"/>
        </w:rPr>
        <w:lastRenderedPageBreak/>
        <w:t>ACKNOWLEDGEMENTS</w:t>
      </w:r>
      <w:bookmarkEnd w:id="4"/>
    </w:p>
    <w:p w:rsidR="00523E8A" w:rsidRPr="00523E8A" w:rsidRDefault="00523E8A" w:rsidP="00523E8A">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I thank Almighty God for His grace, guidance, and strength throughout this journey. Without His blessings, this work would not have been possible. Every step I took was made lighter by His presence and support.</w:t>
      </w:r>
    </w:p>
    <w:p w:rsidR="00523E8A" w:rsidRPr="00523E8A" w:rsidRDefault="00523E8A" w:rsidP="00523E8A">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I would like to express my sincere gratitude to my supervisor Mrs. Ololu H</w:t>
      </w:r>
      <w:r w:rsidR="00D051EB">
        <w:rPr>
          <w:rFonts w:ascii="Times New Roman" w:hAnsi="Times New Roman" w:cs="Times New Roman"/>
          <w:sz w:val="24"/>
          <w:szCs w:val="24"/>
        </w:rPr>
        <w:t>.</w:t>
      </w:r>
      <w:r w:rsidR="00F066EC">
        <w:rPr>
          <w:rFonts w:ascii="Times New Roman" w:hAnsi="Times New Roman" w:cs="Times New Roman"/>
          <w:sz w:val="24"/>
          <w:szCs w:val="24"/>
        </w:rPr>
        <w:t>T</w:t>
      </w:r>
      <w:r w:rsidR="00D051EB">
        <w:rPr>
          <w:rFonts w:ascii="Times New Roman" w:hAnsi="Times New Roman" w:cs="Times New Roman"/>
          <w:sz w:val="24"/>
          <w:szCs w:val="24"/>
        </w:rPr>
        <w:t>.</w:t>
      </w:r>
      <w:r w:rsidRPr="00523E8A">
        <w:rPr>
          <w:rFonts w:ascii="Times New Roman" w:hAnsi="Times New Roman" w:cs="Times New Roman"/>
          <w:sz w:val="24"/>
          <w:szCs w:val="24"/>
        </w:rPr>
        <w:t>, for her guidance and support throughout this project. Her feedback and encouragement helped me stay focused and improve my work.</w:t>
      </w:r>
    </w:p>
    <w:p w:rsidR="00523E8A" w:rsidRPr="00523E8A" w:rsidRDefault="00523E8A" w:rsidP="00523E8A">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I would like to also extend my sincere gratitude to my friends for their support, encouragement, and companionship throughout this journey.</w:t>
      </w:r>
    </w:p>
    <w:p w:rsidR="0063210B" w:rsidRPr="00A87118" w:rsidRDefault="00523E8A" w:rsidP="00523E8A">
      <w:pPr>
        <w:spacing w:line="360" w:lineRule="auto"/>
        <w:jc w:val="both"/>
        <w:rPr>
          <w:rFonts w:ascii="Times New Roman" w:hAnsi="Times New Roman" w:cs="Times New Roman"/>
          <w:sz w:val="24"/>
          <w:szCs w:val="24"/>
        </w:rPr>
      </w:pPr>
      <w:r w:rsidRPr="00523E8A">
        <w:rPr>
          <w:rFonts w:ascii="Times New Roman" w:hAnsi="Times New Roman" w:cs="Times New Roman"/>
          <w:sz w:val="24"/>
          <w:szCs w:val="24"/>
        </w:rPr>
        <w:t>Finally, I am thankful to everyone who directly or indirectly contributed to the successful completion of this project.</w:t>
      </w:r>
    </w:p>
    <w:p w:rsidR="0063210B" w:rsidRPr="000B3A59" w:rsidRDefault="0063210B" w:rsidP="0063210B">
      <w:pPr>
        <w:rPr>
          <w:rFonts w:ascii="Times New Roman" w:eastAsiaTheme="majorEastAsia" w:hAnsi="Times New Roman" w:cs="Times New Roman"/>
          <w:b/>
        </w:rPr>
      </w:pPr>
      <w:r w:rsidRPr="000B3A59">
        <w:rPr>
          <w:rFonts w:cs="Times New Roman"/>
        </w:rPr>
        <w:br w:type="page"/>
      </w:r>
    </w:p>
    <w:p w:rsidR="0063210B" w:rsidRPr="000B3A59" w:rsidRDefault="0063210B" w:rsidP="0063210B">
      <w:pPr>
        <w:pStyle w:val="Heading1"/>
        <w:jc w:val="center"/>
        <w:rPr>
          <w:rFonts w:cs="Times New Roman"/>
          <w:sz w:val="22"/>
          <w:szCs w:val="22"/>
        </w:rPr>
      </w:pPr>
      <w:bookmarkStart w:id="5" w:name="_Toc202268987"/>
      <w:r w:rsidRPr="000B3A59">
        <w:rPr>
          <w:rFonts w:cs="Times New Roman"/>
          <w:sz w:val="22"/>
          <w:szCs w:val="22"/>
        </w:rPr>
        <w:lastRenderedPageBreak/>
        <w:t>ABSTRACT</w:t>
      </w:r>
      <w:bookmarkEnd w:id="5"/>
    </w:p>
    <w:p w:rsidR="00226C3D" w:rsidRPr="00226C3D" w:rsidRDefault="00226C3D" w:rsidP="00226C3D">
      <w:pPr>
        <w:jc w:val="both"/>
        <w:rPr>
          <w:rFonts w:ascii="Times New Roman" w:hAnsi="Times New Roman" w:cs="Times New Roman"/>
          <w:i/>
          <w:sz w:val="24"/>
          <w:shd w:val="clear" w:color="auto" w:fill="FFFFFF"/>
        </w:rPr>
      </w:pPr>
      <w:r w:rsidRPr="00226C3D">
        <w:rPr>
          <w:rFonts w:ascii="Times New Roman" w:hAnsi="Times New Roman" w:cs="Times New Roman"/>
          <w:i/>
          <w:sz w:val="24"/>
          <w:shd w:val="clear" w:color="auto" w:fill="FFFFFF"/>
        </w:rPr>
        <w:t>The increasing trend of youth emigration from Nigeria, popularly known as the "Japa" syndrome, has raised significant concerns regarding its socio-economic implications. This study investigates the perceptions of journalists on the economic and social impact of the Japa phenomenon, particularly as it affects Nigeria's development landscape. The research adopted a survey design method, with a sample size of 100 journalists selected using a purposive sampling technique across media houses in Nigeria. Data were collected through a structured questionnaire designed to elicit responses on the perceived causes, consequences, and potential solutions to the Japa trend. The analysis was carried out using descriptive statistical tools such as frequencies, percentages, and mean scores.</w:t>
      </w:r>
      <w:r w:rsidR="00621DA5">
        <w:rPr>
          <w:rFonts w:ascii="Times New Roman" w:hAnsi="Times New Roman" w:cs="Times New Roman"/>
          <w:i/>
          <w:sz w:val="24"/>
          <w:shd w:val="clear" w:color="auto" w:fill="FFFFFF"/>
        </w:rPr>
        <w:t xml:space="preserve"> </w:t>
      </w:r>
      <w:r w:rsidRPr="00226C3D">
        <w:rPr>
          <w:rFonts w:ascii="Times New Roman" w:hAnsi="Times New Roman" w:cs="Times New Roman"/>
          <w:i/>
          <w:sz w:val="24"/>
          <w:shd w:val="clear" w:color="auto" w:fill="FFFFFF"/>
        </w:rPr>
        <w:t>Findings from the study reveal that a majority of journalists perceive the Japa syndrome as both a symptom and a catalyst of Nigeria's deteriorating economic conditions, including unemployment, poor governance, and insecurity. Socially, respondents noted rising concerns over brain drain, family disintegration, and weakening national morale. Furthermore, journalists believe that the continuous outflow of skilled professionals poses a long-term threat to national productivity and social cohesion. However, many also acknowledged the individual benefits migrants often gain, such as better living standards and professional advancement.</w:t>
      </w:r>
      <w:r w:rsidR="001171ED">
        <w:rPr>
          <w:rFonts w:ascii="Times New Roman" w:hAnsi="Times New Roman" w:cs="Times New Roman"/>
          <w:i/>
          <w:sz w:val="24"/>
          <w:shd w:val="clear" w:color="auto" w:fill="FFFFFF"/>
        </w:rPr>
        <w:t xml:space="preserve"> </w:t>
      </w:r>
      <w:r w:rsidRPr="00226C3D">
        <w:rPr>
          <w:rFonts w:ascii="Times New Roman" w:hAnsi="Times New Roman" w:cs="Times New Roman"/>
          <w:i/>
          <w:sz w:val="24"/>
          <w:shd w:val="clear" w:color="auto" w:fill="FFFFFF"/>
        </w:rPr>
        <w:t>The study concludes that while the Japa syndrome offers personal relief for emigrants, its economic and social toll on Nigeria remains substantial. It recommends strategic government interventions aimed at job creation, improved governance, and restoration of public confidence in national institutions to curb the emigration trend. The media is also encouraged to play a proactive role in advocacy and policy discourse on youth empowerment and national development.</w:t>
      </w:r>
    </w:p>
    <w:p w:rsidR="0063210B" w:rsidRPr="000B3A59" w:rsidRDefault="0063210B" w:rsidP="0063210B">
      <w:pPr>
        <w:jc w:val="both"/>
        <w:rPr>
          <w:rFonts w:ascii="Times New Roman" w:eastAsiaTheme="majorEastAsia" w:hAnsi="Times New Roman" w:cs="Times New Roman"/>
          <w:b/>
        </w:rPr>
      </w:pPr>
    </w:p>
    <w:p w:rsidR="0063210B" w:rsidRDefault="0063210B" w:rsidP="0063210B">
      <w:pPr>
        <w:rPr>
          <w:rFonts w:eastAsiaTheme="majorEastAsia" w:cs="Times New Roman"/>
          <w:b/>
          <w:bCs/>
          <w:color w:val="000000" w:themeColor="text1"/>
        </w:rPr>
      </w:pPr>
      <w:r>
        <w:rPr>
          <w:rFonts w:cs="Times New Roman"/>
        </w:rPr>
        <w:br w:type="page"/>
      </w:r>
    </w:p>
    <w:p w:rsidR="0063210B" w:rsidRDefault="0063210B" w:rsidP="0063210B">
      <w:pPr>
        <w:pStyle w:val="Heading1"/>
        <w:jc w:val="center"/>
        <w:rPr>
          <w:rFonts w:cs="Times New Roman"/>
          <w:sz w:val="22"/>
          <w:szCs w:val="22"/>
        </w:rPr>
      </w:pPr>
      <w:bookmarkStart w:id="6" w:name="_Toc202268988"/>
      <w:r w:rsidRPr="00F808D9">
        <w:rPr>
          <w:rFonts w:cs="Times New Roman"/>
          <w:sz w:val="22"/>
          <w:szCs w:val="22"/>
        </w:rPr>
        <w:lastRenderedPageBreak/>
        <w:t>TABLE OF CONTENTS</w:t>
      </w:r>
      <w:bookmarkEnd w:id="6"/>
    </w:p>
    <w:sdt>
      <w:sdtPr>
        <w:rPr>
          <w:rFonts w:asciiTheme="minorHAnsi" w:eastAsiaTheme="minorHAnsi" w:hAnsiTheme="minorHAnsi" w:cstheme="minorBidi"/>
          <w:color w:val="auto"/>
          <w:sz w:val="22"/>
          <w:szCs w:val="22"/>
        </w:rPr>
        <w:id w:val="-1644962709"/>
        <w:docPartObj>
          <w:docPartGallery w:val="Table of Contents"/>
          <w:docPartUnique/>
        </w:docPartObj>
      </w:sdtPr>
      <w:sdtEndPr>
        <w:rPr>
          <w:rFonts w:cs="Times New Roman"/>
          <w:b/>
          <w:bCs/>
          <w:noProof/>
        </w:rPr>
      </w:sdtEndPr>
      <w:sdtContent>
        <w:p w:rsidR="007C7682" w:rsidRDefault="007C7682">
          <w:pPr>
            <w:pStyle w:val="TOCHeading"/>
          </w:pPr>
        </w:p>
        <w:p w:rsidR="007C7682" w:rsidRPr="00EA7F74" w:rsidRDefault="007C7682">
          <w:pPr>
            <w:pStyle w:val="TOC1"/>
            <w:tabs>
              <w:tab w:val="right" w:leader="dot" w:pos="9206"/>
            </w:tabs>
            <w:rPr>
              <w:rFonts w:ascii="Times New Roman" w:eastAsiaTheme="minorEastAsia" w:hAnsi="Times New Roman" w:cs="Times New Roman"/>
              <w:noProof/>
            </w:rPr>
          </w:pPr>
          <w:r w:rsidRPr="00EA7F74">
            <w:rPr>
              <w:rFonts w:ascii="Times New Roman" w:hAnsi="Times New Roman" w:cs="Times New Roman"/>
              <w:b/>
              <w:bCs/>
              <w:noProof/>
            </w:rPr>
            <w:fldChar w:fldCharType="begin"/>
          </w:r>
          <w:r w:rsidRPr="00EA7F74">
            <w:rPr>
              <w:rFonts w:ascii="Times New Roman" w:hAnsi="Times New Roman" w:cs="Times New Roman"/>
              <w:b/>
              <w:bCs/>
              <w:noProof/>
            </w:rPr>
            <w:instrText xml:space="preserve"> TOC \o "1-3" \h \z \u </w:instrText>
          </w:r>
          <w:r w:rsidRPr="00EA7F74">
            <w:rPr>
              <w:rFonts w:ascii="Times New Roman" w:hAnsi="Times New Roman" w:cs="Times New Roman"/>
              <w:b/>
              <w:bCs/>
              <w:noProof/>
            </w:rPr>
            <w:fldChar w:fldCharType="separate"/>
          </w:r>
          <w:hyperlink w:anchor="_Toc202268983" w:history="1">
            <w:r w:rsidRPr="00EA7F74">
              <w:rPr>
                <w:rStyle w:val="Hyperlink"/>
                <w:rFonts w:ascii="Times New Roman" w:hAnsi="Times New Roman" w:cs="Times New Roman"/>
                <w:noProof/>
              </w:rPr>
              <w:t>TITLE PAGE</w:t>
            </w:r>
            <w:r w:rsidRPr="00EA7F74">
              <w:rPr>
                <w:rFonts w:ascii="Times New Roman" w:hAnsi="Times New Roman" w:cs="Times New Roman"/>
                <w:noProof/>
                <w:webHidden/>
              </w:rPr>
              <w:tab/>
            </w:r>
            <w:r w:rsidRPr="00EA7F74">
              <w:rPr>
                <w:rFonts w:ascii="Times New Roman" w:hAnsi="Times New Roman" w:cs="Times New Roman"/>
                <w:noProof/>
                <w:webHidden/>
              </w:rPr>
              <w:fldChar w:fldCharType="begin"/>
            </w:r>
            <w:r w:rsidRPr="00EA7F74">
              <w:rPr>
                <w:rFonts w:ascii="Times New Roman" w:hAnsi="Times New Roman" w:cs="Times New Roman"/>
                <w:noProof/>
                <w:webHidden/>
              </w:rPr>
              <w:instrText xml:space="preserve"> PAGEREF _Toc202268983 \h </w:instrText>
            </w:r>
            <w:r w:rsidRPr="00EA7F74">
              <w:rPr>
                <w:rFonts w:ascii="Times New Roman" w:hAnsi="Times New Roman" w:cs="Times New Roman"/>
                <w:noProof/>
                <w:webHidden/>
              </w:rPr>
            </w:r>
            <w:r w:rsidRPr="00EA7F74">
              <w:rPr>
                <w:rFonts w:ascii="Times New Roman" w:hAnsi="Times New Roman" w:cs="Times New Roman"/>
                <w:noProof/>
                <w:webHidden/>
              </w:rPr>
              <w:fldChar w:fldCharType="separate"/>
            </w:r>
            <w:r w:rsidR="00D051EB">
              <w:rPr>
                <w:rFonts w:ascii="Times New Roman" w:hAnsi="Times New Roman" w:cs="Times New Roman"/>
                <w:noProof/>
                <w:webHidden/>
              </w:rPr>
              <w:t>i</w:t>
            </w:r>
            <w:r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4" w:history="1">
            <w:r w:rsidR="007C7682" w:rsidRPr="00EA7F74">
              <w:rPr>
                <w:rStyle w:val="Hyperlink"/>
                <w:rFonts w:ascii="Times New Roman" w:hAnsi="Times New Roman" w:cs="Times New Roman"/>
                <w:noProof/>
              </w:rPr>
              <w:t>CERTIFICATION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ii</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5" w:history="1">
            <w:r w:rsidR="007C7682" w:rsidRPr="00EA7F74">
              <w:rPr>
                <w:rStyle w:val="Hyperlink"/>
                <w:rFonts w:ascii="Times New Roman" w:hAnsi="Times New Roman" w:cs="Times New Roman"/>
                <w:noProof/>
              </w:rPr>
              <w:t>DEDICATION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iii</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6" w:history="1">
            <w:r w:rsidR="007C7682" w:rsidRPr="00EA7F74">
              <w:rPr>
                <w:rStyle w:val="Hyperlink"/>
                <w:rFonts w:ascii="Times New Roman" w:hAnsi="Times New Roman" w:cs="Times New Roman"/>
                <w:noProof/>
              </w:rPr>
              <w:t>ACKNOWLEDGEMENTS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iv</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7" w:history="1">
            <w:r w:rsidR="007C7682" w:rsidRPr="00EA7F74">
              <w:rPr>
                <w:rStyle w:val="Hyperlink"/>
                <w:rFonts w:ascii="Times New Roman" w:hAnsi="Times New Roman" w:cs="Times New Roman"/>
                <w:noProof/>
              </w:rPr>
              <w:t>ABSTRACT</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v</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8" w:history="1">
            <w:r w:rsidR="007C7682" w:rsidRPr="00EA7F74">
              <w:rPr>
                <w:rStyle w:val="Hyperlink"/>
                <w:rFonts w:ascii="Times New Roman" w:hAnsi="Times New Roman" w:cs="Times New Roman"/>
                <w:noProof/>
              </w:rPr>
              <w:t>TABLE OF CONTENTS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_Toc202268988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vi</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89" w:history="1">
            <w:r w:rsidR="007C7682" w:rsidRPr="00EA7F74">
              <w:rPr>
                <w:rStyle w:val="Hyperlink"/>
                <w:rFonts w:ascii="Times New Roman" w:hAnsi="Times New Roman" w:cs="Times New Roman"/>
                <w:noProof/>
              </w:rPr>
              <w:t>CHAPTER ONE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_Toc202268989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90" w:history="1">
            <w:r w:rsidR="007C7682" w:rsidRPr="00EA7F74">
              <w:rPr>
                <w:rStyle w:val="Hyperlink"/>
                <w:rFonts w:ascii="Times New Roman" w:hAnsi="Times New Roman" w:cs="Times New Roman"/>
                <w:noProof/>
              </w:rPr>
              <w:t>INTRODUCTION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_Toc202268990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1" w:history="1">
            <w:r w:rsidR="007C7682" w:rsidRPr="00EA7F74">
              <w:rPr>
                <w:rStyle w:val="Hyperlink"/>
                <w:rFonts w:ascii="Times New Roman" w:hAnsi="Times New Roman" w:cs="Times New Roman"/>
                <w:noProof/>
              </w:rPr>
              <w:t>1.1</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Background to the Study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_Toc202268991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2" w:history="1">
            <w:r w:rsidR="007C7682" w:rsidRPr="00EA7F74">
              <w:rPr>
                <w:rStyle w:val="Hyperlink"/>
                <w:rFonts w:ascii="Times New Roman" w:hAnsi="Times New Roman" w:cs="Times New Roman"/>
                <w:noProof/>
              </w:rPr>
              <w:t>1.2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Statement of the Problem</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_Toc202268992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3" w:history="1">
            <w:r w:rsidR="007C7682" w:rsidRPr="00EA7F74">
              <w:rPr>
                <w:rStyle w:val="Hyperlink"/>
                <w:rFonts w:ascii="Times New Roman" w:hAnsi="Times New Roman" w:cs="Times New Roman"/>
                <w:noProof/>
              </w:rPr>
              <w:t>1.3</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Objectives of the Study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_Toc202268993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4" w:history="1">
            <w:r w:rsidR="007C7682" w:rsidRPr="00EA7F74">
              <w:rPr>
                <w:rStyle w:val="Hyperlink"/>
                <w:rFonts w:ascii="Times New Roman" w:hAnsi="Times New Roman" w:cs="Times New Roman"/>
                <w:noProof/>
              </w:rPr>
              <w:t>1.4</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Research Questions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5" w:history="1">
            <w:r w:rsidR="007C7682" w:rsidRPr="00EA7F74">
              <w:rPr>
                <w:rStyle w:val="Hyperlink"/>
                <w:rFonts w:ascii="Times New Roman" w:hAnsi="Times New Roman" w:cs="Times New Roman"/>
                <w:noProof/>
              </w:rPr>
              <w:t>1.5</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Significance of the Study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5</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6" w:history="1">
            <w:r w:rsidR="007C7682" w:rsidRPr="00EA7F74">
              <w:rPr>
                <w:rStyle w:val="Hyperlink"/>
                <w:rFonts w:ascii="Times New Roman" w:hAnsi="Times New Roman" w:cs="Times New Roman"/>
                <w:noProof/>
              </w:rPr>
              <w:t>1.6</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Scope of the Study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5</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8997" w:history="1">
            <w:r w:rsidR="007C7682" w:rsidRPr="00EA7F74">
              <w:rPr>
                <w:rStyle w:val="Hyperlink"/>
                <w:rFonts w:ascii="Times New Roman" w:hAnsi="Times New Roman" w:cs="Times New Roman"/>
                <w:noProof/>
              </w:rPr>
              <w:t>1.7</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Operational Definition of Terms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6</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98" w:history="1">
            <w:r w:rsidR="007C7682" w:rsidRPr="00EA7F74">
              <w:rPr>
                <w:rStyle w:val="Hyperlink"/>
                <w:rFonts w:ascii="Times New Roman" w:hAnsi="Times New Roman" w:cs="Times New Roman"/>
                <w:noProof/>
              </w:rPr>
              <w:t>CHAPTER TWO</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_Toc202268998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7</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8999" w:history="1">
            <w:r w:rsidR="007C7682" w:rsidRPr="00EA7F74">
              <w:rPr>
                <w:rStyle w:val="Hyperlink"/>
                <w:rFonts w:ascii="Times New Roman" w:hAnsi="Times New Roman" w:cs="Times New Roman"/>
                <w:noProof/>
              </w:rPr>
              <w:t>LITERATURE REVIEW</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_Toc202268999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7</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00" w:history="1">
            <w:r w:rsidR="007C7682" w:rsidRPr="00EA7F74">
              <w:rPr>
                <w:rStyle w:val="Hyperlink"/>
                <w:rFonts w:ascii="Times New Roman" w:hAnsi="Times New Roman" w:cs="Times New Roman"/>
                <w:noProof/>
              </w:rPr>
              <w:t>2.1</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CONCEPTUAL FRAMEWORK</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_Toc202269000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7</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1" w:history="1">
            <w:r w:rsidR="007C7682" w:rsidRPr="00EA7F74">
              <w:rPr>
                <w:rStyle w:val="Hyperlink"/>
                <w:rFonts w:ascii="Times New Roman" w:hAnsi="Times New Roman" w:cs="Times New Roman"/>
                <w:noProof/>
              </w:rPr>
              <w:t>2.1.1</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Overview of Journalism</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_Toc202269001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7</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2" w:history="1">
            <w:r w:rsidR="007C7682" w:rsidRPr="00EA7F74">
              <w:rPr>
                <w:rStyle w:val="Hyperlink"/>
                <w:rFonts w:ascii="Times New Roman" w:hAnsi="Times New Roman" w:cs="Times New Roman"/>
                <w:noProof/>
              </w:rPr>
              <w:t>2.1.2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Overview of Emigration in Context of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_Toc202269002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8</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3" w:history="1">
            <w:r w:rsidR="007C7682" w:rsidRPr="00EA7F74">
              <w:rPr>
                <w:rStyle w:val="Hyperlink"/>
                <w:rFonts w:ascii="Times New Roman" w:hAnsi="Times New Roman" w:cs="Times New Roman"/>
                <w:bCs/>
                <w:iCs/>
                <w:noProof/>
              </w:rPr>
              <w:t>2.1.3</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Causal-factors for the Proliferation of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 in Nigeria</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_Toc202269003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4" w:history="1">
            <w:r w:rsidR="007C7682" w:rsidRPr="00EA7F74">
              <w:rPr>
                <w:rStyle w:val="Hyperlink"/>
                <w:rFonts w:ascii="Times New Roman" w:hAnsi="Times New Roman" w:cs="Times New Roman"/>
                <w:noProof/>
              </w:rPr>
              <w:t>2.1.4</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Economic Impact of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 in Nigeria</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5" w:history="1">
            <w:r w:rsidR="007C7682" w:rsidRPr="00EA7F74">
              <w:rPr>
                <w:rStyle w:val="Hyperlink"/>
                <w:rFonts w:ascii="Times New Roman" w:hAnsi="Times New Roman" w:cs="Times New Roman"/>
                <w:noProof/>
              </w:rPr>
              <w:t>2.1.5</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Social Impact of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 in Nigeria</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16</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6" w:history="1">
            <w:r w:rsidR="007C7682" w:rsidRPr="00EA7F74">
              <w:rPr>
                <w:rStyle w:val="Hyperlink"/>
                <w:rFonts w:ascii="Times New Roman" w:hAnsi="Times New Roman" w:cs="Times New Roman"/>
                <w:noProof/>
              </w:rPr>
              <w:t>2.1.6</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Journalistic Perception of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 in Kwara State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18</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7" w:history="1">
            <w:r w:rsidR="007C7682" w:rsidRPr="00EA7F74">
              <w:rPr>
                <w:rStyle w:val="Hyperlink"/>
                <w:rFonts w:ascii="Times New Roman" w:hAnsi="Times New Roman" w:cs="Times New Roman"/>
                <w:noProof/>
              </w:rPr>
              <w:t>2.1.7</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 xml:space="preserve">Media coverage and its influence on </w:t>
            </w:r>
            <w:r w:rsidR="007C7682" w:rsidRPr="00EA7F74">
              <w:rPr>
                <w:rStyle w:val="Hyperlink"/>
                <w:rFonts w:ascii="Times New Roman" w:hAnsi="Times New Roman" w:cs="Times New Roman"/>
                <w:i/>
                <w:noProof/>
              </w:rPr>
              <w:t>Japa</w:t>
            </w:r>
            <w:r w:rsidR="007C7682" w:rsidRPr="00EA7F74">
              <w:rPr>
                <w:rStyle w:val="Hyperlink"/>
                <w:rFonts w:ascii="Times New Roman" w:hAnsi="Times New Roman" w:cs="Times New Roman"/>
                <w:noProof/>
              </w:rPr>
              <w:t xml:space="preserve"> Syndrome Narratives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20</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08" w:history="1">
            <w:r w:rsidR="007C7682" w:rsidRPr="00EA7F74">
              <w:rPr>
                <w:rStyle w:val="Hyperlink"/>
                <w:rFonts w:ascii="Times New Roman" w:hAnsi="Times New Roman" w:cs="Times New Roman"/>
                <w:noProof/>
              </w:rPr>
              <w:t>2.1.8</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Sustainable Solutions to Mitigate Brain-drain in Nigeria</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_Toc202269008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09" w:history="1">
            <w:r w:rsidR="007C7682" w:rsidRPr="00EA7F74">
              <w:rPr>
                <w:rStyle w:val="Hyperlink"/>
                <w:rFonts w:ascii="Times New Roman" w:hAnsi="Times New Roman" w:cs="Times New Roman"/>
                <w:noProof/>
              </w:rPr>
              <w:t>2.2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THEORETICAL FRAMEWORK</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_Toc202269009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25</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10" w:history="1">
            <w:r w:rsidR="007C7682" w:rsidRPr="00EA7F74">
              <w:rPr>
                <w:rStyle w:val="Hyperlink"/>
                <w:rFonts w:ascii="Times New Roman" w:hAnsi="Times New Roman" w:cs="Times New Roman"/>
                <w:noProof/>
              </w:rPr>
              <w:t>2.2.1</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Framing Theory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_Toc202269010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25</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11" w:history="1">
            <w:r w:rsidR="007C7682" w:rsidRPr="00EA7F74">
              <w:rPr>
                <w:rStyle w:val="Hyperlink"/>
                <w:rFonts w:ascii="Times New Roman" w:hAnsi="Times New Roman" w:cs="Times New Roman"/>
                <w:noProof/>
              </w:rPr>
              <w:t>2.2.2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Social Responsibility Theory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_Toc202269011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27</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2" w:history="1">
            <w:r w:rsidR="007C7682" w:rsidRPr="00EA7F74">
              <w:rPr>
                <w:rStyle w:val="Hyperlink"/>
                <w:rFonts w:ascii="Times New Roman" w:hAnsi="Times New Roman" w:cs="Times New Roman"/>
                <w:noProof/>
              </w:rPr>
              <w:t>2.3</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EMPIRICAL REVIEW</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_Toc202269012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28</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13" w:history="1">
            <w:r w:rsidR="007C7682" w:rsidRPr="00EA7F74">
              <w:rPr>
                <w:rStyle w:val="Hyperlink"/>
                <w:rFonts w:ascii="Times New Roman" w:hAnsi="Times New Roman" w:cs="Times New Roman"/>
                <w:noProof/>
              </w:rPr>
              <w:t>CHAPTER THREE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_Toc202269013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31</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14" w:history="1">
            <w:r w:rsidR="007C7682" w:rsidRPr="00EA7F74">
              <w:rPr>
                <w:rStyle w:val="Hyperlink"/>
                <w:rFonts w:ascii="Times New Roman" w:hAnsi="Times New Roman" w:cs="Times New Roman"/>
                <w:noProof/>
              </w:rPr>
              <w:t>RESEARCH METHODOLOGY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5" w:history="1">
            <w:r w:rsidR="007C7682" w:rsidRPr="00EA7F74">
              <w:rPr>
                <w:rStyle w:val="Hyperlink"/>
                <w:rFonts w:ascii="Times New Roman" w:eastAsia="Times New Roman" w:hAnsi="Times New Roman" w:cs="Times New Roman"/>
                <w:noProof/>
              </w:rPr>
              <w:t xml:space="preserve">3.1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Introduction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6" w:history="1">
            <w:r w:rsidR="007C7682" w:rsidRPr="00EA7F74">
              <w:rPr>
                <w:rStyle w:val="Hyperlink"/>
                <w:rFonts w:ascii="Times New Roman" w:hAnsi="Times New Roman" w:cs="Times New Roman"/>
                <w:noProof/>
              </w:rPr>
              <w:t>3.2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Research Design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7" w:history="1">
            <w:r w:rsidR="007C7682" w:rsidRPr="00EA7F74">
              <w:rPr>
                <w:rStyle w:val="Hyperlink"/>
                <w:rFonts w:ascii="Times New Roman" w:eastAsia="Times New Roman" w:hAnsi="Times New Roman" w:cs="Times New Roman"/>
                <w:noProof/>
              </w:rPr>
              <w:t xml:space="preserve">3.3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Population of the Study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31</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8" w:history="1">
            <w:r w:rsidR="007C7682" w:rsidRPr="00EA7F74">
              <w:rPr>
                <w:rStyle w:val="Hyperlink"/>
                <w:rFonts w:ascii="Times New Roman" w:eastAsia="Times New Roman" w:hAnsi="Times New Roman" w:cs="Times New Roman"/>
                <w:noProof/>
              </w:rPr>
              <w:t xml:space="preserve">3.4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Sample size and Sampling Technique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_Toc202269018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32</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19" w:history="1">
            <w:r w:rsidR="007C7682" w:rsidRPr="00EA7F74">
              <w:rPr>
                <w:rStyle w:val="Hyperlink"/>
                <w:rFonts w:ascii="Times New Roman" w:eastAsia="Times New Roman" w:hAnsi="Times New Roman" w:cs="Times New Roman"/>
                <w:noProof/>
              </w:rPr>
              <w:t xml:space="preserve">3.5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Research Instrument</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_Toc202269019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0" w:history="1">
            <w:r w:rsidR="007C7682" w:rsidRPr="00EA7F74">
              <w:rPr>
                <w:rStyle w:val="Hyperlink"/>
                <w:rFonts w:ascii="Times New Roman" w:eastAsia="Times New Roman" w:hAnsi="Times New Roman" w:cs="Times New Roman"/>
                <w:noProof/>
              </w:rPr>
              <w:t xml:space="preserve">3.6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Validity and Reliability of the instrument</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_Toc202269020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1" w:history="1">
            <w:r w:rsidR="007C7682" w:rsidRPr="00EA7F74">
              <w:rPr>
                <w:rStyle w:val="Hyperlink"/>
                <w:rFonts w:ascii="Times New Roman" w:eastAsia="Times New Roman" w:hAnsi="Times New Roman" w:cs="Times New Roman"/>
                <w:noProof/>
              </w:rPr>
              <w:t xml:space="preserve">3.7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Method of Administration of Instrument and Data Collection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_Toc202269021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33</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2" w:history="1">
            <w:r w:rsidR="007C7682" w:rsidRPr="00EA7F74">
              <w:rPr>
                <w:rStyle w:val="Hyperlink"/>
                <w:rFonts w:ascii="Times New Roman" w:eastAsia="Times New Roman" w:hAnsi="Times New Roman" w:cs="Times New Roman"/>
                <w:noProof/>
              </w:rPr>
              <w:t xml:space="preserve">3.8 </w:t>
            </w:r>
            <w:r w:rsidR="007C7682" w:rsidRPr="00EA7F74">
              <w:rPr>
                <w:rFonts w:ascii="Times New Roman" w:eastAsiaTheme="minorEastAsia" w:hAnsi="Times New Roman" w:cs="Times New Roman"/>
                <w:noProof/>
              </w:rPr>
              <w:tab/>
            </w:r>
            <w:r w:rsidR="007C7682" w:rsidRPr="00EA7F74">
              <w:rPr>
                <w:rStyle w:val="Hyperlink"/>
                <w:rFonts w:ascii="Times New Roman" w:eastAsia="Times New Roman" w:hAnsi="Times New Roman" w:cs="Times New Roman"/>
                <w:noProof/>
              </w:rPr>
              <w:t xml:space="preserve"> Method of Data Analysis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_Toc202269022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33</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23" w:history="1">
            <w:r w:rsidR="007C7682" w:rsidRPr="00EA7F74">
              <w:rPr>
                <w:rStyle w:val="Hyperlink"/>
                <w:rFonts w:ascii="Times New Roman" w:hAnsi="Times New Roman" w:cs="Times New Roman"/>
                <w:noProof/>
              </w:rPr>
              <w:t>CHAPTER FOUR</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_Toc202269023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34</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24" w:history="1">
            <w:r w:rsidR="007C7682" w:rsidRPr="00EA7F74">
              <w:rPr>
                <w:rStyle w:val="Hyperlink"/>
                <w:rFonts w:ascii="Times New Roman" w:hAnsi="Times New Roman" w:cs="Times New Roman"/>
                <w:noProof/>
              </w:rPr>
              <w:t>DATA PRESENATION, ANALYSIS AND INTERPRETATION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5" w:history="1">
            <w:r w:rsidR="007C7682" w:rsidRPr="00EA7F74">
              <w:rPr>
                <w:rStyle w:val="Hyperlink"/>
                <w:rFonts w:ascii="Times New Roman" w:hAnsi="Times New Roman" w:cs="Times New Roman"/>
                <w:noProof/>
              </w:rPr>
              <w:t>4.0</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INTRODUCTION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6" w:history="1">
            <w:r w:rsidR="007C7682" w:rsidRPr="00EA7F74">
              <w:rPr>
                <w:rStyle w:val="Hyperlink"/>
                <w:rFonts w:ascii="Times New Roman" w:eastAsia="Calibri" w:hAnsi="Times New Roman" w:cs="Times New Roman"/>
                <w:noProof/>
              </w:rPr>
              <w:t>4.1</w:t>
            </w:r>
            <w:r w:rsidR="007C7682" w:rsidRPr="00EA7F74">
              <w:rPr>
                <w:rFonts w:ascii="Times New Roman" w:eastAsiaTheme="minorEastAsia" w:hAnsi="Times New Roman" w:cs="Times New Roman"/>
                <w:noProof/>
              </w:rPr>
              <w:tab/>
            </w:r>
            <w:r w:rsidR="007C7682" w:rsidRPr="00EA7F74">
              <w:rPr>
                <w:rStyle w:val="Hyperlink"/>
                <w:rFonts w:ascii="Times New Roman" w:eastAsia="Calibri" w:hAnsi="Times New Roman" w:cs="Times New Roman"/>
                <w:noProof/>
              </w:rPr>
              <w:t>ANALYSIS OF FIELD PERFORMANCE OF THE INSTRUMENT</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27" w:history="1">
            <w:r w:rsidR="007C7682" w:rsidRPr="00EA7F74">
              <w:rPr>
                <w:rStyle w:val="Hyperlink"/>
                <w:rFonts w:ascii="Times New Roman" w:eastAsia="Calibri" w:hAnsi="Times New Roman" w:cs="Times New Roman"/>
                <w:noProof/>
              </w:rPr>
              <w:t>4.1.1</w:t>
            </w:r>
            <w:r w:rsidR="007C7682" w:rsidRPr="00EA7F74">
              <w:rPr>
                <w:rFonts w:ascii="Times New Roman" w:eastAsiaTheme="minorEastAsia" w:hAnsi="Times New Roman" w:cs="Times New Roman"/>
                <w:noProof/>
              </w:rPr>
              <w:tab/>
            </w:r>
            <w:r w:rsidR="007C7682" w:rsidRPr="00EA7F74">
              <w:rPr>
                <w:rStyle w:val="Hyperlink"/>
                <w:rFonts w:ascii="Times New Roman" w:eastAsia="Calibri" w:hAnsi="Times New Roman" w:cs="Times New Roman"/>
                <w:noProof/>
              </w:rPr>
              <w:t>Analysis of Respondents’ Demographic</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880"/>
              <w:tab w:val="right" w:leader="dot" w:pos="9206"/>
            </w:tabs>
            <w:rPr>
              <w:rFonts w:ascii="Times New Roman" w:eastAsiaTheme="minorEastAsia" w:hAnsi="Times New Roman" w:cs="Times New Roman"/>
              <w:noProof/>
            </w:rPr>
          </w:pPr>
          <w:hyperlink w:anchor="_Toc202269028" w:history="1">
            <w:r w:rsidR="007C7682" w:rsidRPr="00EA7F74">
              <w:rPr>
                <w:rStyle w:val="Hyperlink"/>
                <w:rFonts w:ascii="Times New Roman" w:eastAsia="Calibri" w:hAnsi="Times New Roman" w:cs="Times New Roman"/>
                <w:noProof/>
              </w:rPr>
              <w:t>4.1.2</w:t>
            </w:r>
            <w:r w:rsidR="007C7682" w:rsidRPr="00EA7F74">
              <w:rPr>
                <w:rFonts w:ascii="Times New Roman" w:eastAsiaTheme="minorEastAsia" w:hAnsi="Times New Roman" w:cs="Times New Roman"/>
                <w:noProof/>
              </w:rPr>
              <w:tab/>
            </w:r>
            <w:r w:rsidR="007C7682" w:rsidRPr="00EA7F74">
              <w:rPr>
                <w:rStyle w:val="Hyperlink"/>
                <w:rFonts w:ascii="Times New Roman" w:eastAsia="Calibri" w:hAnsi="Times New Roman" w:cs="Times New Roman"/>
                <w:noProof/>
              </w:rPr>
              <w:t>Analysis of Research Items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_Toc202269028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35</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29" w:history="1">
            <w:r w:rsidR="007C7682" w:rsidRPr="00EA7F74">
              <w:rPr>
                <w:rStyle w:val="Hyperlink"/>
                <w:rFonts w:ascii="Times New Roman" w:eastAsia="Calibri" w:hAnsi="Times New Roman" w:cs="Times New Roman"/>
                <w:noProof/>
              </w:rPr>
              <w:t>4.2</w:t>
            </w:r>
            <w:r w:rsidR="007C7682" w:rsidRPr="00EA7F74">
              <w:rPr>
                <w:rFonts w:ascii="Times New Roman" w:eastAsiaTheme="minorEastAsia" w:hAnsi="Times New Roman" w:cs="Times New Roman"/>
                <w:noProof/>
              </w:rPr>
              <w:tab/>
            </w:r>
            <w:r w:rsidR="007C7682" w:rsidRPr="00EA7F74">
              <w:rPr>
                <w:rStyle w:val="Hyperlink"/>
                <w:rFonts w:ascii="Times New Roman" w:eastAsia="Calibri" w:hAnsi="Times New Roman" w:cs="Times New Roman"/>
                <w:noProof/>
              </w:rPr>
              <w:t>ANALYSIS OF RESEARCH QUESTIONS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_Toc202269029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44</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30" w:history="1">
            <w:r w:rsidR="007C7682" w:rsidRPr="00EA7F74">
              <w:rPr>
                <w:rStyle w:val="Hyperlink"/>
                <w:rFonts w:ascii="Times New Roman" w:eastAsia="Calibri" w:hAnsi="Times New Roman" w:cs="Times New Roman"/>
                <w:noProof/>
              </w:rPr>
              <w:t>4.3</w:t>
            </w:r>
            <w:r w:rsidR="007C7682" w:rsidRPr="00EA7F74">
              <w:rPr>
                <w:rFonts w:ascii="Times New Roman" w:eastAsiaTheme="minorEastAsia" w:hAnsi="Times New Roman" w:cs="Times New Roman"/>
                <w:noProof/>
              </w:rPr>
              <w:tab/>
            </w:r>
            <w:r w:rsidR="007C7682" w:rsidRPr="00EA7F74">
              <w:rPr>
                <w:rStyle w:val="Hyperlink"/>
                <w:rFonts w:ascii="Times New Roman" w:eastAsia="Calibri" w:hAnsi="Times New Roman" w:cs="Times New Roman"/>
                <w:noProof/>
              </w:rPr>
              <w:t>DISCUSSION OF FINDINGS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_Toc202269030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46</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31" w:history="1">
            <w:r w:rsidR="007C7682" w:rsidRPr="00EA7F74">
              <w:rPr>
                <w:rStyle w:val="Hyperlink"/>
                <w:rFonts w:ascii="Times New Roman" w:eastAsia="Calibri" w:hAnsi="Times New Roman" w:cs="Times New Roman"/>
                <w:noProof/>
              </w:rPr>
              <w:t>CHAPTER FIVE</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_Toc202269031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48</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32" w:history="1">
            <w:r w:rsidR="007C7682" w:rsidRPr="00EA7F74">
              <w:rPr>
                <w:rStyle w:val="Hyperlink"/>
                <w:rFonts w:ascii="Times New Roman" w:eastAsia="Calibri" w:hAnsi="Times New Roman" w:cs="Times New Roman"/>
                <w:noProof/>
              </w:rPr>
              <w:t>SUMMARY, CONCLUSION AND RECOMMENDATIONS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_Toc202269032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48</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33" w:history="1">
            <w:r w:rsidR="007C7682" w:rsidRPr="00EA7F74">
              <w:rPr>
                <w:rStyle w:val="Hyperlink"/>
                <w:rFonts w:ascii="Times New Roman" w:hAnsi="Times New Roman" w:cs="Times New Roman"/>
                <w:noProof/>
              </w:rPr>
              <w:t>5.1</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SUMMARY</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_Toc202269033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48</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34" w:history="1">
            <w:r w:rsidR="007C7682" w:rsidRPr="00EA7F74">
              <w:rPr>
                <w:rStyle w:val="Hyperlink"/>
                <w:rFonts w:ascii="Times New Roman" w:hAnsi="Times New Roman" w:cs="Times New Roman"/>
                <w:noProof/>
              </w:rPr>
              <w:t>5.2</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CONCLUSION</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_Toc202269034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48</w:t>
            </w:r>
            <w:r w:rsidR="007C7682" w:rsidRPr="00EA7F74">
              <w:rPr>
                <w:rFonts w:ascii="Times New Roman" w:hAnsi="Times New Roman" w:cs="Times New Roman"/>
                <w:noProof/>
                <w:webHidden/>
              </w:rPr>
              <w:fldChar w:fldCharType="end"/>
            </w:r>
          </w:hyperlink>
        </w:p>
        <w:p w:rsidR="007C7682" w:rsidRPr="00EA7F74" w:rsidRDefault="00D051EB">
          <w:pPr>
            <w:pStyle w:val="TOC1"/>
            <w:tabs>
              <w:tab w:val="left" w:pos="660"/>
              <w:tab w:val="right" w:leader="dot" w:pos="9206"/>
            </w:tabs>
            <w:rPr>
              <w:rFonts w:ascii="Times New Roman" w:eastAsiaTheme="minorEastAsia" w:hAnsi="Times New Roman" w:cs="Times New Roman"/>
              <w:noProof/>
            </w:rPr>
          </w:pPr>
          <w:hyperlink w:anchor="_Toc202269035" w:history="1">
            <w:r w:rsidR="007C7682" w:rsidRPr="00EA7F74">
              <w:rPr>
                <w:rStyle w:val="Hyperlink"/>
                <w:rFonts w:ascii="Times New Roman" w:hAnsi="Times New Roman" w:cs="Times New Roman"/>
                <w:noProof/>
              </w:rPr>
              <w:t>5.3</w:t>
            </w:r>
            <w:r w:rsidR="007C7682" w:rsidRPr="00EA7F74">
              <w:rPr>
                <w:rFonts w:ascii="Times New Roman" w:eastAsiaTheme="minorEastAsia" w:hAnsi="Times New Roman" w:cs="Times New Roman"/>
                <w:noProof/>
              </w:rPr>
              <w:tab/>
            </w:r>
            <w:r w:rsidR="007C7682" w:rsidRPr="00EA7F74">
              <w:rPr>
                <w:rStyle w:val="Hyperlink"/>
                <w:rFonts w:ascii="Times New Roman" w:hAnsi="Times New Roman" w:cs="Times New Roman"/>
                <w:noProof/>
              </w:rPr>
              <w:t>RECOMMENDATIONS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_Toc202269035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50</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36" w:history="1">
            <w:r w:rsidR="007C7682" w:rsidRPr="00EA7F74">
              <w:rPr>
                <w:rStyle w:val="Hyperlink"/>
                <w:rFonts w:ascii="Times New Roman" w:eastAsia="Calibri" w:hAnsi="Times New Roman" w:cs="Times New Roman"/>
                <w:noProof/>
              </w:rPr>
              <w:t>REFERENCES</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_Toc202269036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51</w:t>
            </w:r>
            <w:r w:rsidR="007C7682" w:rsidRPr="00EA7F74">
              <w:rPr>
                <w:rFonts w:ascii="Times New Roman" w:hAnsi="Times New Roman" w:cs="Times New Roman"/>
                <w:noProof/>
                <w:webHidden/>
              </w:rPr>
              <w:fldChar w:fldCharType="end"/>
            </w:r>
          </w:hyperlink>
        </w:p>
        <w:p w:rsidR="007C7682" w:rsidRPr="00EA7F74" w:rsidRDefault="00D051EB">
          <w:pPr>
            <w:pStyle w:val="TOC1"/>
            <w:tabs>
              <w:tab w:val="right" w:leader="dot" w:pos="9206"/>
            </w:tabs>
            <w:rPr>
              <w:rFonts w:ascii="Times New Roman" w:eastAsiaTheme="minorEastAsia" w:hAnsi="Times New Roman" w:cs="Times New Roman"/>
              <w:noProof/>
            </w:rPr>
          </w:pPr>
          <w:hyperlink w:anchor="_Toc202269037" w:history="1">
            <w:r w:rsidR="007C7682" w:rsidRPr="00EA7F74">
              <w:rPr>
                <w:rStyle w:val="Hyperlink"/>
                <w:rFonts w:ascii="Times New Roman" w:hAnsi="Times New Roman" w:cs="Times New Roman"/>
                <w:noProof/>
              </w:rPr>
              <w:t>APPENDIX</w:t>
            </w:r>
            <w:r w:rsidR="007C7682" w:rsidRPr="00EA7F74">
              <w:rPr>
                <w:rFonts w:ascii="Times New Roman" w:hAnsi="Times New Roman" w:cs="Times New Roman"/>
                <w:noProof/>
                <w:webHidden/>
              </w:rPr>
              <w:tab/>
            </w:r>
            <w:r w:rsidR="007C7682" w:rsidRPr="00EA7F74">
              <w:rPr>
                <w:rFonts w:ascii="Times New Roman" w:hAnsi="Times New Roman" w:cs="Times New Roman"/>
                <w:noProof/>
                <w:webHidden/>
              </w:rPr>
              <w:fldChar w:fldCharType="begin"/>
            </w:r>
            <w:r w:rsidR="007C7682" w:rsidRPr="00EA7F74">
              <w:rPr>
                <w:rFonts w:ascii="Times New Roman" w:hAnsi="Times New Roman" w:cs="Times New Roman"/>
                <w:noProof/>
                <w:webHidden/>
              </w:rPr>
              <w:instrText xml:space="preserve"> PAGEREF _Toc202269037 \h </w:instrText>
            </w:r>
            <w:r w:rsidR="007C7682" w:rsidRPr="00EA7F74">
              <w:rPr>
                <w:rFonts w:ascii="Times New Roman" w:hAnsi="Times New Roman" w:cs="Times New Roman"/>
                <w:noProof/>
                <w:webHidden/>
              </w:rPr>
            </w:r>
            <w:r w:rsidR="007C7682" w:rsidRPr="00EA7F74">
              <w:rPr>
                <w:rFonts w:ascii="Times New Roman" w:hAnsi="Times New Roman" w:cs="Times New Roman"/>
                <w:noProof/>
                <w:webHidden/>
              </w:rPr>
              <w:fldChar w:fldCharType="separate"/>
            </w:r>
            <w:r>
              <w:rPr>
                <w:rFonts w:ascii="Times New Roman" w:hAnsi="Times New Roman" w:cs="Times New Roman"/>
                <w:noProof/>
                <w:webHidden/>
              </w:rPr>
              <w:t>54</w:t>
            </w:r>
            <w:r w:rsidR="007C7682" w:rsidRPr="00EA7F74">
              <w:rPr>
                <w:rFonts w:ascii="Times New Roman" w:hAnsi="Times New Roman" w:cs="Times New Roman"/>
                <w:noProof/>
                <w:webHidden/>
              </w:rPr>
              <w:fldChar w:fldCharType="end"/>
            </w:r>
          </w:hyperlink>
        </w:p>
        <w:p w:rsidR="007C7682" w:rsidRPr="00EA7F74" w:rsidRDefault="007C7682">
          <w:pPr>
            <w:rPr>
              <w:rFonts w:ascii="Times New Roman" w:hAnsi="Times New Roman" w:cs="Times New Roman"/>
            </w:rPr>
          </w:pPr>
          <w:r w:rsidRPr="00EA7F74">
            <w:rPr>
              <w:rFonts w:ascii="Times New Roman" w:hAnsi="Times New Roman" w:cs="Times New Roman"/>
              <w:b/>
              <w:bCs/>
              <w:noProof/>
            </w:rPr>
            <w:fldChar w:fldCharType="end"/>
          </w:r>
        </w:p>
      </w:sdtContent>
    </w:sdt>
    <w:p w:rsidR="0002112B" w:rsidRDefault="00FF05AB">
      <w:pPr>
        <w:sectPr w:rsidR="0002112B" w:rsidSect="002029D3">
          <w:footerReference w:type="default" r:id="rId8"/>
          <w:pgSz w:w="11520" w:h="14400" w:code="9"/>
          <w:pgMar w:top="1152" w:right="1152" w:bottom="1152" w:left="1152" w:header="720" w:footer="720" w:gutter="0"/>
          <w:pgNumType w:fmt="lowerRoman" w:start="1"/>
          <w:cols w:space="720"/>
          <w:docGrid w:linePitch="360"/>
        </w:sectPr>
      </w:pPr>
      <w:r>
        <w:br w:type="page"/>
      </w:r>
    </w:p>
    <w:p w:rsidR="00FC12E8" w:rsidRDefault="005023F1" w:rsidP="0002112B">
      <w:pPr>
        <w:pStyle w:val="Heading1"/>
        <w:jc w:val="center"/>
      </w:pPr>
      <w:bookmarkStart w:id="7" w:name="_Toc202268989"/>
      <w:r>
        <w:lastRenderedPageBreak/>
        <w:t>CHAPTER ONE</w:t>
      </w:r>
      <w:bookmarkEnd w:id="7"/>
    </w:p>
    <w:p w:rsidR="005023F1" w:rsidRDefault="005023F1" w:rsidP="00C0178F">
      <w:pPr>
        <w:pStyle w:val="Heading1"/>
        <w:jc w:val="center"/>
      </w:pPr>
      <w:bookmarkStart w:id="8" w:name="_Toc202268990"/>
      <w:r>
        <w:t>INTRODUCTION</w:t>
      </w:r>
      <w:bookmarkEnd w:id="8"/>
    </w:p>
    <w:p w:rsidR="005023F1" w:rsidRDefault="005023F1" w:rsidP="005023F1">
      <w:pPr>
        <w:pStyle w:val="Heading1"/>
      </w:pPr>
      <w:bookmarkStart w:id="9" w:name="_Toc202268991"/>
      <w:r>
        <w:t>1.1</w:t>
      </w:r>
      <w:r>
        <w:tab/>
        <w:t xml:space="preserve">Background to the </w:t>
      </w:r>
      <w:r w:rsidR="00072994">
        <w:t>Study</w:t>
      </w:r>
      <w:bookmarkEnd w:id="9"/>
    </w:p>
    <w:p w:rsidR="00496BAE" w:rsidRDefault="00A0035F" w:rsidP="005E2ED2">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w:t>
      </w:r>
      <w:r w:rsidR="00E25B41" w:rsidRPr="00E25B41">
        <w:rPr>
          <w:rFonts w:ascii="Times New Roman" w:hAnsi="Times New Roman" w:cs="Times New Roman"/>
          <w:i/>
          <w:iCs/>
          <w:sz w:val="24"/>
          <w:szCs w:val="24"/>
        </w:rPr>
        <w:t>Japa</w:t>
      </w:r>
      <w:r>
        <w:rPr>
          <w:rFonts w:ascii="Times New Roman" w:hAnsi="Times New Roman" w:cs="Times New Roman"/>
          <w:iCs/>
          <w:sz w:val="24"/>
          <w:szCs w:val="24"/>
        </w:rPr>
        <w:t>” syndrome</w:t>
      </w:r>
      <w:r w:rsidR="00C642AA" w:rsidRPr="00C15EF1">
        <w:rPr>
          <w:rFonts w:ascii="Times New Roman" w:hAnsi="Times New Roman" w:cs="Times New Roman"/>
          <w:iCs/>
          <w:sz w:val="24"/>
          <w:szCs w:val="24"/>
        </w:rPr>
        <w:t xml:space="preserve"> is one of the </w:t>
      </w:r>
      <w:r w:rsidRPr="00C15EF1">
        <w:rPr>
          <w:rFonts w:ascii="Times New Roman" w:hAnsi="Times New Roman" w:cs="Times New Roman"/>
          <w:sz w:val="24"/>
          <w:szCs w:val="24"/>
        </w:rPr>
        <w:t>spoken</w:t>
      </w:r>
      <w:r w:rsidR="00C642AA" w:rsidRPr="00C15EF1">
        <w:rPr>
          <w:rFonts w:ascii="Times New Roman" w:hAnsi="Times New Roman" w:cs="Times New Roman"/>
          <w:sz w:val="24"/>
          <w:szCs w:val="24"/>
        </w:rPr>
        <w:t xml:space="preserve"> languages that has recently become an anthem among young Nigerians. </w:t>
      </w:r>
      <w:r w:rsidR="00C642AA">
        <w:rPr>
          <w:rFonts w:ascii="Times New Roman" w:hAnsi="Times New Roman" w:cs="Times New Roman"/>
          <w:sz w:val="24"/>
          <w:szCs w:val="24"/>
        </w:rPr>
        <w:t xml:space="preserve">It </w:t>
      </w:r>
      <w:r w:rsidR="00C642AA" w:rsidRPr="00C15EF1">
        <w:rPr>
          <w:rFonts w:ascii="Times New Roman" w:hAnsi="Times New Roman" w:cs="Times New Roman"/>
          <w:sz w:val="24"/>
          <w:szCs w:val="24"/>
        </w:rPr>
        <w:t xml:space="preserve">is a </w:t>
      </w:r>
      <w:r>
        <w:rPr>
          <w:rFonts w:ascii="Times New Roman" w:hAnsi="Times New Roman" w:cs="Times New Roman"/>
          <w:sz w:val="24"/>
          <w:szCs w:val="24"/>
        </w:rPr>
        <w:t>colloquial</w:t>
      </w:r>
      <w:r w:rsidR="00C642AA" w:rsidRPr="00C15EF1">
        <w:rPr>
          <w:rFonts w:ascii="Times New Roman" w:hAnsi="Times New Roman" w:cs="Times New Roman"/>
          <w:sz w:val="24"/>
          <w:szCs w:val="24"/>
        </w:rPr>
        <w:t xml:space="preserve"> derived from the Yoruba </w:t>
      </w:r>
      <w:r w:rsidR="00C642AA">
        <w:rPr>
          <w:rFonts w:ascii="Times New Roman" w:hAnsi="Times New Roman" w:cs="Times New Roman"/>
          <w:sz w:val="24"/>
          <w:szCs w:val="24"/>
        </w:rPr>
        <w:t xml:space="preserve">parlance </w:t>
      </w:r>
      <w:r w:rsidR="00C642AA" w:rsidRPr="00C15EF1">
        <w:rPr>
          <w:rFonts w:ascii="Times New Roman" w:hAnsi="Times New Roman" w:cs="Times New Roman"/>
          <w:sz w:val="24"/>
          <w:szCs w:val="24"/>
        </w:rPr>
        <w:t>which simply means to run swiftly out of a difficult situation. Interestingly, this word is now widely adopted especially by youths when referring to one migrating from Niger</w:t>
      </w:r>
      <w:r w:rsidR="008B3D6C">
        <w:rPr>
          <w:rFonts w:ascii="Times New Roman" w:hAnsi="Times New Roman" w:cs="Times New Roman"/>
          <w:sz w:val="24"/>
          <w:szCs w:val="24"/>
        </w:rPr>
        <w:t>ia to another part of the world (Adebayo O. C. 2019).</w:t>
      </w:r>
      <w:r w:rsidR="00887F66">
        <w:rPr>
          <w:rFonts w:ascii="Times New Roman" w:hAnsi="Times New Roman" w:cs="Times New Roman"/>
          <w:sz w:val="24"/>
          <w:szCs w:val="24"/>
        </w:rPr>
        <w:t xml:space="preserve"> </w:t>
      </w:r>
    </w:p>
    <w:p w:rsidR="008D4AA7" w:rsidRDefault="00C642AA" w:rsidP="005E2ED2">
      <w:pPr>
        <w:spacing w:after="0" w:line="360" w:lineRule="auto"/>
        <w:ind w:firstLine="720"/>
        <w:jc w:val="both"/>
        <w:rPr>
          <w:rFonts w:ascii="Times New Roman" w:hAnsi="Times New Roman" w:cs="Times New Roman"/>
          <w:sz w:val="24"/>
          <w:szCs w:val="24"/>
        </w:rPr>
      </w:pPr>
      <w:r w:rsidRPr="00072994">
        <w:rPr>
          <w:rFonts w:ascii="Times New Roman" w:hAnsi="Times New Roman" w:cs="Times New Roman"/>
          <w:sz w:val="24"/>
        </w:rPr>
        <w:t>International emigration otherwise known in Nigerian slang as ’’</w:t>
      </w:r>
      <w:r w:rsidR="00E25B41" w:rsidRPr="00E25B41">
        <w:rPr>
          <w:rFonts w:ascii="Times New Roman" w:hAnsi="Times New Roman" w:cs="Times New Roman"/>
          <w:i/>
          <w:sz w:val="24"/>
        </w:rPr>
        <w:t>Japa</w:t>
      </w:r>
      <w:r w:rsidRPr="00072994">
        <w:rPr>
          <w:rFonts w:ascii="Times New Roman" w:hAnsi="Times New Roman" w:cs="Times New Roman"/>
          <w:sz w:val="24"/>
        </w:rPr>
        <w:t xml:space="preserve"> Syndrome’’ has remained a germane issue in the Nigerian system because migration within and across the Nigerian state directly affects some of the defining elements of economic development of the Nigerian state (International organization for Migration, 2016).</w:t>
      </w:r>
      <w:r w:rsidR="00496BAE">
        <w:rPr>
          <w:rFonts w:ascii="Times New Roman" w:hAnsi="Times New Roman" w:cs="Times New Roman"/>
          <w:sz w:val="24"/>
          <w:szCs w:val="24"/>
        </w:rPr>
        <w:t xml:space="preserve"> </w:t>
      </w:r>
      <w:r w:rsidRPr="00C15EF1">
        <w:rPr>
          <w:rFonts w:ascii="Times New Roman" w:hAnsi="Times New Roman" w:cs="Times New Roman"/>
          <w:sz w:val="24"/>
          <w:szCs w:val="24"/>
        </w:rPr>
        <w:t xml:space="preserve">Historically, </w:t>
      </w:r>
      <w:r w:rsidRPr="00C15EF1">
        <w:rPr>
          <w:rFonts w:ascii="Times New Roman" w:hAnsi="Times New Roman" w:cs="Times New Roman"/>
          <w:iCs/>
          <w:sz w:val="24"/>
          <w:szCs w:val="24"/>
        </w:rPr>
        <w:t>Fredrick Nwabufo</w:t>
      </w:r>
      <w:r w:rsidRPr="00C15EF1">
        <w:rPr>
          <w:rFonts w:ascii="Times New Roman" w:hAnsi="Times New Roman" w:cs="Times New Roman"/>
          <w:sz w:val="24"/>
          <w:szCs w:val="24"/>
        </w:rPr>
        <w:t xml:space="preserve"> (2021) posited that the first wave of </w:t>
      </w:r>
      <w:r w:rsidR="00DF51BB">
        <w:rPr>
          <w:rFonts w:ascii="Times New Roman" w:hAnsi="Times New Roman" w:cs="Times New Roman"/>
          <w:sz w:val="24"/>
          <w:szCs w:val="24"/>
        </w:rPr>
        <w:t>mass emigration (</w:t>
      </w:r>
      <w:r w:rsidR="00E25B41" w:rsidRPr="00E25B41">
        <w:rPr>
          <w:rFonts w:ascii="Times New Roman" w:hAnsi="Times New Roman" w:cs="Times New Roman"/>
          <w:i/>
          <w:sz w:val="24"/>
          <w:szCs w:val="24"/>
        </w:rPr>
        <w:t>Japa</w:t>
      </w:r>
      <w:r w:rsidR="00DF51BB" w:rsidRPr="00C15EF1">
        <w:rPr>
          <w:rFonts w:ascii="Times New Roman" w:hAnsi="Times New Roman" w:cs="Times New Roman"/>
          <w:sz w:val="24"/>
          <w:szCs w:val="24"/>
        </w:rPr>
        <w:t xml:space="preserve"> </w:t>
      </w:r>
      <w:r w:rsidRPr="00C15EF1">
        <w:rPr>
          <w:rFonts w:ascii="Times New Roman" w:hAnsi="Times New Roman" w:cs="Times New Roman"/>
          <w:sz w:val="24"/>
          <w:szCs w:val="24"/>
        </w:rPr>
        <w:t>syndrome</w:t>
      </w:r>
      <w:r w:rsidR="00DF51BB">
        <w:rPr>
          <w:rFonts w:ascii="Times New Roman" w:hAnsi="Times New Roman" w:cs="Times New Roman"/>
          <w:sz w:val="24"/>
          <w:szCs w:val="24"/>
        </w:rPr>
        <w:t>)</w:t>
      </w:r>
      <w:r w:rsidRPr="00C15EF1">
        <w:rPr>
          <w:rFonts w:ascii="Times New Roman" w:hAnsi="Times New Roman" w:cs="Times New Roman"/>
          <w:sz w:val="24"/>
          <w:szCs w:val="24"/>
        </w:rPr>
        <w:t xml:space="preserve"> i</w:t>
      </w:r>
      <w:r w:rsidR="00DF51BB">
        <w:rPr>
          <w:rFonts w:ascii="Times New Roman" w:hAnsi="Times New Roman" w:cs="Times New Roman"/>
          <w:sz w:val="24"/>
          <w:szCs w:val="24"/>
        </w:rPr>
        <w:t>n Nigeria was in the ‘70s/’80s, f</w:t>
      </w:r>
      <w:r w:rsidRPr="00C15EF1">
        <w:rPr>
          <w:rFonts w:ascii="Times New Roman" w:hAnsi="Times New Roman" w:cs="Times New Roman"/>
          <w:sz w:val="24"/>
          <w:szCs w:val="24"/>
        </w:rPr>
        <w:t>aced with an uncertain future owing to military inte</w:t>
      </w:r>
      <w:r w:rsidR="00DF51BB">
        <w:rPr>
          <w:rFonts w:ascii="Times New Roman" w:hAnsi="Times New Roman" w:cs="Times New Roman"/>
          <w:sz w:val="24"/>
          <w:szCs w:val="24"/>
        </w:rPr>
        <w:t>rregnums and a volatile economy.</w:t>
      </w:r>
    </w:p>
    <w:p w:rsidR="005D66AD" w:rsidRDefault="00A0035F" w:rsidP="005E2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C80F07">
        <w:rPr>
          <w:rFonts w:ascii="Times New Roman" w:hAnsi="Times New Roman" w:cs="Times New Roman"/>
          <w:sz w:val="24"/>
          <w:szCs w:val="24"/>
        </w:rPr>
        <w:t>Ojebuy</w:t>
      </w:r>
      <w:r>
        <w:rPr>
          <w:rFonts w:ascii="Times New Roman" w:hAnsi="Times New Roman" w:cs="Times New Roman"/>
          <w:sz w:val="24"/>
          <w:szCs w:val="24"/>
        </w:rPr>
        <w:t>i, B. R., &amp; Ojebode, A. (2022)</w:t>
      </w:r>
      <w:r w:rsidR="0089612B">
        <w:rPr>
          <w:rFonts w:ascii="Times New Roman" w:hAnsi="Times New Roman" w:cs="Times New Roman"/>
          <w:sz w:val="24"/>
          <w:szCs w:val="24"/>
        </w:rPr>
        <w:t>, t</w:t>
      </w:r>
      <w:r w:rsidR="000564AD" w:rsidRPr="00C15EF1">
        <w:rPr>
          <w:rFonts w:ascii="Times New Roman" w:hAnsi="Times New Roman" w:cs="Times New Roman"/>
          <w:sz w:val="24"/>
          <w:szCs w:val="24"/>
        </w:rPr>
        <w:t>he current volatile, unpredictable Nigerian economy and the stifling environment for young people are the major factors influencing the decisions of many Nigerians t</w:t>
      </w:r>
      <w:r w:rsidR="008D4AA7">
        <w:rPr>
          <w:rFonts w:ascii="Times New Roman" w:hAnsi="Times New Roman" w:cs="Times New Roman"/>
          <w:sz w:val="24"/>
          <w:szCs w:val="24"/>
        </w:rPr>
        <w:t xml:space="preserve">o flee the country. </w:t>
      </w:r>
      <w:r w:rsidR="00B513E7">
        <w:rPr>
          <w:rFonts w:ascii="Times New Roman" w:hAnsi="Times New Roman" w:cs="Times New Roman"/>
          <w:sz w:val="24"/>
          <w:szCs w:val="24"/>
        </w:rPr>
        <w:t>In 2022</w:t>
      </w:r>
      <w:r w:rsidR="000564AD" w:rsidRPr="00C15EF1">
        <w:rPr>
          <w:rFonts w:ascii="Times New Roman" w:hAnsi="Times New Roman" w:cs="Times New Roman"/>
          <w:sz w:val="24"/>
          <w:szCs w:val="24"/>
        </w:rPr>
        <w:t>, the data released by the Immigration, Refugees and Citizenship Canada (IRCC</w:t>
      </w:r>
      <w:r w:rsidR="00B513E7">
        <w:rPr>
          <w:rFonts w:ascii="Times New Roman" w:hAnsi="Times New Roman" w:cs="Times New Roman"/>
          <w:sz w:val="24"/>
          <w:szCs w:val="24"/>
        </w:rPr>
        <w:t xml:space="preserve"> 2022) showed that 23</w:t>
      </w:r>
      <w:r w:rsidR="000564AD" w:rsidRPr="00C15EF1">
        <w:rPr>
          <w:rFonts w:ascii="Times New Roman" w:hAnsi="Times New Roman" w:cs="Times New Roman"/>
          <w:sz w:val="24"/>
          <w:szCs w:val="24"/>
        </w:rPr>
        <w:t>,595 Ni</w:t>
      </w:r>
      <w:r w:rsidR="006C7B4B">
        <w:rPr>
          <w:rFonts w:ascii="Times New Roman" w:hAnsi="Times New Roman" w:cs="Times New Roman"/>
          <w:sz w:val="24"/>
          <w:szCs w:val="24"/>
        </w:rPr>
        <w:t xml:space="preserve">gerians relocated to Canada </w:t>
      </w:r>
      <w:r w:rsidR="00B513E7">
        <w:rPr>
          <w:rFonts w:ascii="Times New Roman" w:hAnsi="Times New Roman" w:cs="Times New Roman"/>
          <w:sz w:val="24"/>
          <w:szCs w:val="24"/>
        </w:rPr>
        <w:t>from 2018 to 20</w:t>
      </w:r>
      <w:r w:rsidR="008F2027">
        <w:rPr>
          <w:rFonts w:ascii="Times New Roman" w:hAnsi="Times New Roman" w:cs="Times New Roman"/>
          <w:sz w:val="24"/>
          <w:szCs w:val="24"/>
        </w:rPr>
        <w:t>2</w:t>
      </w:r>
      <w:r w:rsidR="00B513E7">
        <w:rPr>
          <w:rFonts w:ascii="Times New Roman" w:hAnsi="Times New Roman" w:cs="Times New Roman"/>
          <w:sz w:val="24"/>
          <w:szCs w:val="24"/>
        </w:rPr>
        <w:t>1</w:t>
      </w:r>
      <w:r w:rsidR="003F27C0">
        <w:rPr>
          <w:rFonts w:ascii="Times New Roman" w:hAnsi="Times New Roman" w:cs="Times New Roman"/>
          <w:sz w:val="24"/>
          <w:szCs w:val="24"/>
        </w:rPr>
        <w:t xml:space="preserve">. </w:t>
      </w:r>
      <w:r w:rsidR="000564AD" w:rsidRPr="00C15EF1">
        <w:rPr>
          <w:rFonts w:ascii="Times New Roman" w:hAnsi="Times New Roman" w:cs="Times New Roman"/>
          <w:sz w:val="24"/>
          <w:szCs w:val="24"/>
        </w:rPr>
        <w:t>According to the United Nations</w:t>
      </w:r>
      <w:r w:rsidR="003F27C0">
        <w:rPr>
          <w:rFonts w:ascii="Times New Roman" w:hAnsi="Times New Roman" w:cs="Times New Roman"/>
          <w:sz w:val="24"/>
          <w:szCs w:val="24"/>
        </w:rPr>
        <w:t xml:space="preserve"> International Migration report (2020)</w:t>
      </w:r>
      <w:r w:rsidR="006D09E0">
        <w:rPr>
          <w:rFonts w:ascii="Times New Roman" w:hAnsi="Times New Roman" w:cs="Times New Roman"/>
          <w:sz w:val="24"/>
          <w:szCs w:val="24"/>
        </w:rPr>
        <w:t>, a total of 4</w:t>
      </w:r>
      <w:r w:rsidR="000564AD" w:rsidRPr="00C15EF1">
        <w:rPr>
          <w:rFonts w:ascii="Times New Roman" w:hAnsi="Times New Roman" w:cs="Times New Roman"/>
          <w:sz w:val="24"/>
          <w:szCs w:val="24"/>
        </w:rPr>
        <w:t>.67 million Nigerians w</w:t>
      </w:r>
      <w:r w:rsidR="005D66AD">
        <w:rPr>
          <w:rFonts w:ascii="Times New Roman" w:hAnsi="Times New Roman" w:cs="Times New Roman"/>
          <w:sz w:val="24"/>
          <w:szCs w:val="24"/>
        </w:rPr>
        <w:t>ere international</w:t>
      </w:r>
      <w:r w:rsidR="000564AD" w:rsidRPr="00C15EF1">
        <w:rPr>
          <w:rFonts w:ascii="Times New Roman" w:hAnsi="Times New Roman" w:cs="Times New Roman"/>
          <w:sz w:val="24"/>
          <w:szCs w:val="24"/>
        </w:rPr>
        <w:t xml:space="preserve"> migrants around the world. </w:t>
      </w:r>
    </w:p>
    <w:p w:rsidR="00BA684F" w:rsidRDefault="001D0FD3" w:rsidP="005E2ED2">
      <w:pPr>
        <w:spacing w:after="0" w:line="360" w:lineRule="auto"/>
        <w:ind w:firstLine="720"/>
        <w:jc w:val="both"/>
        <w:rPr>
          <w:rFonts w:ascii="Times New Roman" w:hAnsi="Times New Roman" w:cs="Times New Roman"/>
          <w:sz w:val="24"/>
          <w:szCs w:val="24"/>
        </w:rPr>
      </w:pPr>
      <w:r w:rsidRPr="001D0FD3">
        <w:rPr>
          <w:rFonts w:ascii="Times New Roman" w:hAnsi="Times New Roman" w:cs="Times New Roman"/>
          <w:sz w:val="24"/>
          <w:szCs w:val="24"/>
        </w:rPr>
        <w:t>In 2018, a total of 88,587 visa</w:t>
      </w:r>
      <w:r>
        <w:rPr>
          <w:rFonts w:ascii="Times New Roman" w:hAnsi="Times New Roman" w:cs="Times New Roman"/>
          <w:sz w:val="24"/>
          <w:szCs w:val="24"/>
        </w:rPr>
        <w:t xml:space="preserve"> </w:t>
      </w:r>
      <w:r w:rsidRPr="001D0FD3">
        <w:rPr>
          <w:rFonts w:ascii="Times New Roman" w:hAnsi="Times New Roman" w:cs="Times New Roman"/>
          <w:sz w:val="24"/>
          <w:szCs w:val="24"/>
        </w:rPr>
        <w:t>applications were received by Schengen Countries of which 49.8% was rejected and United States saw an approximate of 376,000 Nigerian immigrants live in the states. In 2019 about 39 percent of our skilled workers travelled out of Nigeria, with about 71% to UK in 2021. Furthermore, UK government released 486,869 study Visas by June 2022 and in 2023, Nigeria migration rate rose to 0.237 per 1000 population, which indicates that more people are emigrating from the country</w:t>
      </w:r>
      <w:r>
        <w:rPr>
          <w:rFonts w:ascii="Times New Roman" w:hAnsi="Times New Roman" w:cs="Times New Roman"/>
          <w:sz w:val="24"/>
          <w:szCs w:val="24"/>
        </w:rPr>
        <w:t>.</w:t>
      </w:r>
      <w:r w:rsidR="009A6352" w:rsidRPr="009A6352">
        <w:rPr>
          <w:rFonts w:ascii="Times New Roman" w:hAnsi="Times New Roman" w:cs="Times New Roman"/>
          <w:sz w:val="24"/>
          <w:szCs w:val="24"/>
        </w:rPr>
        <w:t xml:space="preserve"> </w:t>
      </w:r>
      <w:r w:rsidR="009A6352" w:rsidRPr="00C15EF1">
        <w:rPr>
          <w:rFonts w:ascii="Times New Roman" w:hAnsi="Times New Roman" w:cs="Times New Roman"/>
          <w:sz w:val="24"/>
          <w:szCs w:val="24"/>
        </w:rPr>
        <w:t>These statistics are greatly alarming and may leave one to wonder what exactly is the state and strength of the nation.</w:t>
      </w:r>
    </w:p>
    <w:p w:rsidR="005D66AD" w:rsidRDefault="005D66AD" w:rsidP="005E2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Osikire, B. A. (2019) </w:t>
      </w:r>
      <w:r w:rsidR="00521BEB">
        <w:rPr>
          <w:rFonts w:ascii="Times New Roman" w:hAnsi="Times New Roman" w:cs="Times New Roman"/>
          <w:sz w:val="24"/>
          <w:szCs w:val="24"/>
        </w:rPr>
        <w:t>asserted</w:t>
      </w:r>
      <w:r>
        <w:rPr>
          <w:rFonts w:ascii="Times New Roman" w:hAnsi="Times New Roman" w:cs="Times New Roman"/>
          <w:sz w:val="24"/>
          <w:szCs w:val="24"/>
        </w:rPr>
        <w:t xml:space="preserve"> that o</w:t>
      </w:r>
      <w:r w:rsidRPr="005D66AD">
        <w:rPr>
          <w:rFonts w:ascii="Times New Roman" w:hAnsi="Times New Roman" w:cs="Times New Roman"/>
          <w:sz w:val="24"/>
          <w:szCs w:val="24"/>
        </w:rPr>
        <w:t xml:space="preserve">ne of the economic consequences of the </w:t>
      </w:r>
      <w:r w:rsidR="00E25B41" w:rsidRPr="00E25B41">
        <w:rPr>
          <w:rFonts w:ascii="Times New Roman" w:hAnsi="Times New Roman" w:cs="Times New Roman"/>
          <w:i/>
          <w:iCs/>
          <w:sz w:val="24"/>
          <w:szCs w:val="24"/>
        </w:rPr>
        <w:t>Japa</w:t>
      </w:r>
      <w:r w:rsidRPr="005D66AD">
        <w:rPr>
          <w:rFonts w:ascii="Times New Roman" w:hAnsi="Times New Roman" w:cs="Times New Roman"/>
          <w:i/>
          <w:iCs/>
          <w:sz w:val="24"/>
          <w:szCs w:val="24"/>
        </w:rPr>
        <w:t xml:space="preserve"> Syndrome</w:t>
      </w:r>
      <w:r w:rsidRPr="005D66AD">
        <w:rPr>
          <w:rFonts w:ascii="Times New Roman" w:hAnsi="Times New Roman" w:cs="Times New Roman"/>
          <w:sz w:val="24"/>
          <w:szCs w:val="24"/>
        </w:rPr>
        <w:t xml:space="preserve"> is the brain drain, where Nigeria loses its most skilled and educated individuals. </w:t>
      </w:r>
      <w:r w:rsidRPr="005D66AD">
        <w:rPr>
          <w:rFonts w:ascii="Times New Roman" w:hAnsi="Times New Roman" w:cs="Times New Roman"/>
          <w:sz w:val="24"/>
          <w:szCs w:val="24"/>
        </w:rPr>
        <w:lastRenderedPageBreak/>
        <w:t>Professionals, particularly in critical sectors such as healthcare, technology, and education, are increasingly leaving for countries with better opportunities and living conditions. This migration of skilled labor directly affects the quality of essential services. For instance, Nigeria has been experiencing a severe shortage of healthcare professionals, with many doctors and nurses leaving for more stable and rewarding positions abroad (Adeyemi, 2022). This exodus results in a strained healthcare system, where the remaining healthcare workers are overwhelmed, and the quality of services provided to citizens deteriorates. Similarly, the education sector suffers as talented teachers and administrators seek employment overseas, leaving behind a weakened educational framework (Okunoye &amp; Adegoke, 2023).</w:t>
      </w:r>
    </w:p>
    <w:p w:rsidR="005D66AD" w:rsidRDefault="005D66AD" w:rsidP="005E2ED2">
      <w:pPr>
        <w:spacing w:after="0" w:line="360" w:lineRule="auto"/>
        <w:ind w:firstLine="720"/>
        <w:jc w:val="both"/>
        <w:rPr>
          <w:rFonts w:ascii="Times New Roman" w:hAnsi="Times New Roman" w:cs="Times New Roman"/>
          <w:sz w:val="24"/>
          <w:szCs w:val="24"/>
        </w:rPr>
      </w:pPr>
      <w:r w:rsidRPr="005D66AD">
        <w:rPr>
          <w:rFonts w:ascii="Times New Roman" w:hAnsi="Times New Roman" w:cs="Times New Roman"/>
          <w:sz w:val="24"/>
          <w:szCs w:val="24"/>
        </w:rPr>
        <w:t>While the migration of Nigerians abroad results in a reduction in the domestic labor force, it also leads to an increase in remittances sent back home. According to the World Bank, Nigeria is one of the largest recipients of remittances in Africa, with millions of Nigerians working overseas and sending money back to their families. While this provides a temporary financial buffer for many families, the overall impact on</w:t>
      </w:r>
      <w:r w:rsidR="00E63AF4">
        <w:rPr>
          <w:rFonts w:ascii="Times New Roman" w:hAnsi="Times New Roman" w:cs="Times New Roman"/>
          <w:sz w:val="24"/>
          <w:szCs w:val="24"/>
        </w:rPr>
        <w:t xml:space="preserve"> the national economy is mixed </w:t>
      </w:r>
      <w:r w:rsidRPr="005D66AD">
        <w:rPr>
          <w:rFonts w:ascii="Times New Roman" w:hAnsi="Times New Roman" w:cs="Times New Roman"/>
          <w:sz w:val="24"/>
          <w:szCs w:val="24"/>
        </w:rPr>
        <w:t xml:space="preserve">(Olalekan, 2021). </w:t>
      </w:r>
    </w:p>
    <w:p w:rsidR="008F0B91" w:rsidRPr="008F0B91" w:rsidRDefault="008F0B91" w:rsidP="005E2ED2">
      <w:pPr>
        <w:spacing w:after="0" w:line="360" w:lineRule="auto"/>
        <w:ind w:firstLine="720"/>
        <w:jc w:val="both"/>
        <w:rPr>
          <w:rFonts w:ascii="Times New Roman" w:hAnsi="Times New Roman" w:cs="Times New Roman"/>
          <w:sz w:val="24"/>
          <w:szCs w:val="24"/>
        </w:rPr>
      </w:pPr>
      <w:r w:rsidRPr="008F0B91">
        <w:rPr>
          <w:rFonts w:ascii="Times New Roman" w:hAnsi="Times New Roman" w:cs="Times New Roman"/>
          <w:sz w:val="24"/>
          <w:szCs w:val="24"/>
        </w:rPr>
        <w:t xml:space="preserve">On a social level, the </w:t>
      </w:r>
      <w:r w:rsidR="00E25B41" w:rsidRPr="00E25B41">
        <w:rPr>
          <w:rFonts w:ascii="Times New Roman" w:hAnsi="Times New Roman" w:cs="Times New Roman"/>
          <w:i/>
          <w:iCs/>
          <w:sz w:val="24"/>
          <w:szCs w:val="24"/>
        </w:rPr>
        <w:t>Japa</w:t>
      </w:r>
      <w:r w:rsidRPr="008F0B91">
        <w:rPr>
          <w:rFonts w:ascii="Times New Roman" w:hAnsi="Times New Roman" w:cs="Times New Roman"/>
          <w:i/>
          <w:iCs/>
          <w:sz w:val="24"/>
          <w:szCs w:val="24"/>
        </w:rPr>
        <w:t xml:space="preserve"> Syndrome</w:t>
      </w:r>
      <w:r w:rsidRPr="008F0B91">
        <w:rPr>
          <w:rFonts w:ascii="Times New Roman" w:hAnsi="Times New Roman" w:cs="Times New Roman"/>
          <w:sz w:val="24"/>
          <w:szCs w:val="24"/>
        </w:rPr>
        <w:t xml:space="preserve"> creates a significant generational divide. As young Nigerians migrate, their absence leads to emotional distress among families and communities left behind. Parents and relatives often face loneliness and social isolation as their children and younger family members relocate, affecting family dynamics. The separation also leads to a breakdown in traditional social structures, where the role of the youth in supporting and uplifting the family and community is increasingly compromised (Olalekan, 2021). Furthermore, the migrant population becomes disconnected from their homeland, leading to a shift in priorities and values. Those who leave often adopt the values of their host countries, which may differ from traditional Nigerian values.</w:t>
      </w:r>
    </w:p>
    <w:p w:rsidR="008F0B91" w:rsidRPr="008F0B91" w:rsidRDefault="008F0B91" w:rsidP="005E2ED2">
      <w:pPr>
        <w:spacing w:after="0" w:line="360" w:lineRule="auto"/>
        <w:ind w:firstLine="720"/>
        <w:jc w:val="both"/>
        <w:rPr>
          <w:rFonts w:ascii="Times New Roman" w:hAnsi="Times New Roman" w:cs="Times New Roman"/>
          <w:sz w:val="24"/>
          <w:szCs w:val="24"/>
        </w:rPr>
      </w:pPr>
      <w:r w:rsidRPr="008F0B91">
        <w:rPr>
          <w:rFonts w:ascii="Times New Roman" w:hAnsi="Times New Roman" w:cs="Times New Roman"/>
          <w:sz w:val="24"/>
          <w:szCs w:val="24"/>
        </w:rPr>
        <w:t xml:space="preserve">The </w:t>
      </w:r>
      <w:r w:rsidR="00E25B41" w:rsidRPr="00E25B41">
        <w:rPr>
          <w:rFonts w:ascii="Times New Roman" w:hAnsi="Times New Roman" w:cs="Times New Roman"/>
          <w:i/>
          <w:iCs/>
          <w:sz w:val="24"/>
          <w:szCs w:val="24"/>
        </w:rPr>
        <w:t>Japa</w:t>
      </w:r>
      <w:r w:rsidRPr="008F0B91">
        <w:rPr>
          <w:rFonts w:ascii="Times New Roman" w:hAnsi="Times New Roman" w:cs="Times New Roman"/>
          <w:i/>
          <w:iCs/>
          <w:sz w:val="24"/>
          <w:szCs w:val="24"/>
        </w:rPr>
        <w:t xml:space="preserve"> Syndrome</w:t>
      </w:r>
      <w:r w:rsidRPr="008F0B91">
        <w:rPr>
          <w:rFonts w:ascii="Times New Roman" w:hAnsi="Times New Roman" w:cs="Times New Roman"/>
          <w:sz w:val="24"/>
          <w:szCs w:val="24"/>
        </w:rPr>
        <w:t xml:space="preserve"> also contributes to a pervasive social mentality that views emigration as the only path to success. This mindset discourages entrepreneurial endeavors and local innovation, as many young people see little reason to invest in Nigeria’s future when they believe the opportunities abroad are far greater. Consequently, local businesses struggle to retain talented employees, and the Nigerian economy faces challenges in achieving sustainable growth. This </w:t>
      </w:r>
      <w:r w:rsidRPr="008F0B91">
        <w:rPr>
          <w:rFonts w:ascii="Times New Roman" w:hAnsi="Times New Roman" w:cs="Times New Roman"/>
          <w:sz w:val="24"/>
          <w:szCs w:val="24"/>
        </w:rPr>
        <w:lastRenderedPageBreak/>
        <w:t>outlook also contributes to a sense of disillusionment among the youth, who may feel that their future in Nigeria is uncertain unless they leave the country (Okunoye &amp; Adegoke, 2023).</w:t>
      </w:r>
    </w:p>
    <w:p w:rsidR="000D61CD" w:rsidRDefault="000D61CD" w:rsidP="005E2E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w:t>
      </w:r>
      <w:r w:rsidR="00C55ABB">
        <w:rPr>
          <w:rFonts w:ascii="Times New Roman" w:hAnsi="Times New Roman" w:cs="Times New Roman"/>
          <w:sz w:val="24"/>
          <w:szCs w:val="24"/>
        </w:rPr>
        <w:t xml:space="preserve">, </w:t>
      </w:r>
      <w:r w:rsidR="00273311">
        <w:rPr>
          <w:rFonts w:ascii="Times New Roman" w:hAnsi="Times New Roman" w:cs="Times New Roman"/>
          <w:sz w:val="24"/>
          <w:szCs w:val="24"/>
        </w:rPr>
        <w:t xml:space="preserve">the role of journalism </w:t>
      </w:r>
      <w:r w:rsidR="00C55ABB">
        <w:rPr>
          <w:rFonts w:ascii="Times New Roman" w:hAnsi="Times New Roman" w:cs="Times New Roman"/>
          <w:sz w:val="24"/>
          <w:szCs w:val="24"/>
        </w:rPr>
        <w:t xml:space="preserve">as the fourth estate of the realm </w:t>
      </w:r>
      <w:r w:rsidR="00AE66F6">
        <w:rPr>
          <w:rFonts w:ascii="Times New Roman" w:hAnsi="Times New Roman" w:cs="Times New Roman"/>
          <w:sz w:val="24"/>
          <w:szCs w:val="24"/>
        </w:rPr>
        <w:t xml:space="preserve">and chief-purveyor of </w:t>
      </w:r>
      <w:r w:rsidR="003B74E2">
        <w:rPr>
          <w:rFonts w:ascii="Times New Roman" w:hAnsi="Times New Roman" w:cs="Times New Roman"/>
          <w:sz w:val="24"/>
          <w:szCs w:val="24"/>
        </w:rPr>
        <w:t xml:space="preserve">development </w:t>
      </w:r>
      <w:r w:rsidR="00CA3768">
        <w:rPr>
          <w:rFonts w:ascii="Times New Roman" w:hAnsi="Times New Roman" w:cs="Times New Roman"/>
          <w:sz w:val="24"/>
          <w:szCs w:val="24"/>
        </w:rPr>
        <w:t xml:space="preserve">communication </w:t>
      </w:r>
      <w:r w:rsidR="00C55ABB">
        <w:rPr>
          <w:rFonts w:ascii="Times New Roman" w:hAnsi="Times New Roman" w:cs="Times New Roman"/>
          <w:sz w:val="24"/>
          <w:szCs w:val="24"/>
        </w:rPr>
        <w:t xml:space="preserve">cannot be underrated when it comes </w:t>
      </w:r>
      <w:r w:rsidR="00F07CE5">
        <w:rPr>
          <w:rFonts w:ascii="Times New Roman" w:hAnsi="Times New Roman" w:cs="Times New Roman"/>
          <w:sz w:val="24"/>
          <w:szCs w:val="24"/>
        </w:rPr>
        <w:t xml:space="preserve">to </w:t>
      </w:r>
      <w:r w:rsidR="00045EBE">
        <w:rPr>
          <w:rFonts w:ascii="Times New Roman" w:hAnsi="Times New Roman" w:cs="Times New Roman"/>
          <w:sz w:val="24"/>
          <w:szCs w:val="24"/>
        </w:rPr>
        <w:t>advocating</w:t>
      </w:r>
      <w:r w:rsidR="00FC615E">
        <w:rPr>
          <w:rFonts w:ascii="Times New Roman" w:hAnsi="Times New Roman" w:cs="Times New Roman"/>
          <w:sz w:val="24"/>
          <w:szCs w:val="24"/>
        </w:rPr>
        <w:t xml:space="preserve"> for</w:t>
      </w:r>
      <w:r w:rsidR="00430FF3">
        <w:rPr>
          <w:rFonts w:ascii="Times New Roman" w:hAnsi="Times New Roman" w:cs="Times New Roman"/>
          <w:sz w:val="24"/>
          <w:szCs w:val="24"/>
        </w:rPr>
        <w:t xml:space="preserve"> </w:t>
      </w:r>
      <w:r w:rsidR="00C55ABB">
        <w:rPr>
          <w:rFonts w:ascii="Times New Roman" w:hAnsi="Times New Roman" w:cs="Times New Roman"/>
          <w:sz w:val="24"/>
          <w:szCs w:val="24"/>
        </w:rPr>
        <w:t>social and behavioural change</w:t>
      </w:r>
      <w:r w:rsidR="00DA04CC">
        <w:rPr>
          <w:rFonts w:ascii="Times New Roman" w:hAnsi="Times New Roman" w:cs="Times New Roman"/>
          <w:sz w:val="24"/>
          <w:szCs w:val="24"/>
        </w:rPr>
        <w:t xml:space="preserve"> in the society</w:t>
      </w:r>
      <w:r w:rsidR="00BF37D2" w:rsidRPr="00BF37D2">
        <w:rPr>
          <w:rFonts w:ascii="Times New Roman" w:hAnsi="Times New Roman" w:cs="Times New Roman"/>
          <w:sz w:val="24"/>
          <w:szCs w:val="24"/>
        </w:rPr>
        <w:t xml:space="preserve">. As the public’s primary source of information, journalists provide essential insights into the economic and social implications of this mass migration. They document the experiences of migrants, highlight the economic sectors affected by the brain drain, and evaluate the role of remittances in national development. Their reports and analysis help frame the </w:t>
      </w:r>
      <w:r w:rsidR="00E25B41" w:rsidRPr="00E25B41">
        <w:rPr>
          <w:rFonts w:ascii="Times New Roman" w:hAnsi="Times New Roman" w:cs="Times New Roman"/>
          <w:i/>
          <w:sz w:val="24"/>
          <w:szCs w:val="24"/>
        </w:rPr>
        <w:t>Japa</w:t>
      </w:r>
      <w:r w:rsidR="00BF37D2" w:rsidRPr="00BF37D2">
        <w:rPr>
          <w:rFonts w:ascii="Times New Roman" w:hAnsi="Times New Roman" w:cs="Times New Roman"/>
          <w:sz w:val="24"/>
          <w:szCs w:val="24"/>
        </w:rPr>
        <w:t xml:space="preserve"> syndrome not only as a crisis but also as a potential opportunity for the Nigerian economy through increased remittances and the return of skilled individuals who may contribute to the country's development (Ogunyemi, 2024). </w:t>
      </w:r>
    </w:p>
    <w:p w:rsidR="00881A17" w:rsidRDefault="00BF37D2" w:rsidP="005E2ED2">
      <w:pPr>
        <w:spacing w:after="0" w:line="360" w:lineRule="auto"/>
        <w:ind w:firstLine="720"/>
        <w:jc w:val="both"/>
        <w:rPr>
          <w:rFonts w:ascii="Times New Roman" w:hAnsi="Times New Roman" w:cs="Times New Roman"/>
          <w:sz w:val="24"/>
          <w:szCs w:val="24"/>
        </w:rPr>
      </w:pPr>
      <w:r w:rsidRPr="00BF37D2">
        <w:rPr>
          <w:rFonts w:ascii="Times New Roman" w:hAnsi="Times New Roman" w:cs="Times New Roman"/>
          <w:sz w:val="24"/>
          <w:szCs w:val="24"/>
        </w:rPr>
        <w:t>However, some journalists caution against viewing remittances as a panacea for the underlying issues of unemployment, poor governance, and insecurity that drive Nigerians to leave in the first place.</w:t>
      </w:r>
      <w:r w:rsidR="00027E89" w:rsidRPr="00027E89">
        <w:rPr>
          <w:rFonts w:ascii="Times New Roman" w:hAnsi="Times New Roman" w:cs="Times New Roman"/>
          <w:sz w:val="24"/>
          <w:szCs w:val="24"/>
        </w:rPr>
        <w:t xml:space="preserve"> (Ibrahim, 2023)</w:t>
      </w:r>
      <w:r w:rsidR="003D4968">
        <w:rPr>
          <w:rFonts w:ascii="Times New Roman" w:hAnsi="Times New Roman" w:cs="Times New Roman"/>
          <w:sz w:val="24"/>
          <w:szCs w:val="24"/>
        </w:rPr>
        <w:t>.</w:t>
      </w:r>
      <w:r w:rsidR="00AE6C0E">
        <w:rPr>
          <w:rFonts w:ascii="Times New Roman" w:hAnsi="Times New Roman" w:cs="Times New Roman"/>
          <w:sz w:val="24"/>
          <w:szCs w:val="24"/>
        </w:rPr>
        <w:t xml:space="preserve"> In </w:t>
      </w:r>
      <w:r w:rsidR="00273311">
        <w:rPr>
          <w:rFonts w:ascii="Times New Roman" w:hAnsi="Times New Roman" w:cs="Times New Roman"/>
          <w:sz w:val="24"/>
          <w:szCs w:val="24"/>
        </w:rPr>
        <w:t>view of this</w:t>
      </w:r>
      <w:r w:rsidR="00AE6C0E">
        <w:rPr>
          <w:rFonts w:ascii="Times New Roman" w:hAnsi="Times New Roman" w:cs="Times New Roman"/>
          <w:sz w:val="24"/>
          <w:szCs w:val="24"/>
        </w:rPr>
        <w:t xml:space="preserve"> background, this study seeks to explore </w:t>
      </w:r>
      <w:r w:rsidR="00192D02">
        <w:rPr>
          <w:rFonts w:ascii="Times New Roman" w:hAnsi="Times New Roman" w:cs="Times New Roman"/>
          <w:sz w:val="24"/>
          <w:szCs w:val="24"/>
        </w:rPr>
        <w:t xml:space="preserve">the </w:t>
      </w:r>
      <w:r w:rsidR="00AE6C0E" w:rsidRPr="00AE6C0E">
        <w:rPr>
          <w:rFonts w:ascii="Times New Roman" w:hAnsi="Times New Roman" w:cs="Times New Roman"/>
          <w:sz w:val="24"/>
          <w:szCs w:val="24"/>
        </w:rPr>
        <w:t>perception</w:t>
      </w:r>
      <w:r w:rsidR="00192D02">
        <w:rPr>
          <w:rFonts w:ascii="Times New Roman" w:hAnsi="Times New Roman" w:cs="Times New Roman"/>
          <w:sz w:val="24"/>
          <w:szCs w:val="24"/>
        </w:rPr>
        <w:t>s</w:t>
      </w:r>
      <w:r w:rsidR="00AE6C0E" w:rsidRPr="00AE6C0E">
        <w:rPr>
          <w:rFonts w:ascii="Times New Roman" w:hAnsi="Times New Roman" w:cs="Times New Roman"/>
          <w:sz w:val="24"/>
          <w:szCs w:val="24"/>
        </w:rPr>
        <w:t xml:space="preserve"> of journalist</w:t>
      </w:r>
      <w:r w:rsidR="00C95E85">
        <w:rPr>
          <w:rFonts w:ascii="Times New Roman" w:hAnsi="Times New Roman" w:cs="Times New Roman"/>
          <w:sz w:val="24"/>
          <w:szCs w:val="24"/>
        </w:rPr>
        <w:t>s</w:t>
      </w:r>
      <w:r w:rsidR="00AE6C0E" w:rsidRPr="00AE6C0E">
        <w:rPr>
          <w:rFonts w:ascii="Times New Roman" w:hAnsi="Times New Roman" w:cs="Times New Roman"/>
          <w:sz w:val="24"/>
          <w:szCs w:val="24"/>
        </w:rPr>
        <w:t xml:space="preserve"> on the economic and social impact of </w:t>
      </w:r>
      <w:r w:rsidR="00E25B41" w:rsidRPr="00E25B41">
        <w:rPr>
          <w:rFonts w:ascii="Times New Roman" w:hAnsi="Times New Roman" w:cs="Times New Roman"/>
          <w:i/>
          <w:sz w:val="24"/>
          <w:szCs w:val="24"/>
        </w:rPr>
        <w:t>Japa</w:t>
      </w:r>
      <w:r w:rsidR="0045052E" w:rsidRPr="00AE6C0E">
        <w:rPr>
          <w:rFonts w:ascii="Times New Roman" w:hAnsi="Times New Roman" w:cs="Times New Roman"/>
          <w:sz w:val="24"/>
          <w:szCs w:val="24"/>
        </w:rPr>
        <w:t xml:space="preserve"> </w:t>
      </w:r>
      <w:r w:rsidR="00AE6C0E" w:rsidRPr="00AE6C0E">
        <w:rPr>
          <w:rFonts w:ascii="Times New Roman" w:hAnsi="Times New Roman" w:cs="Times New Roman"/>
          <w:sz w:val="24"/>
          <w:szCs w:val="24"/>
        </w:rPr>
        <w:t>syndrome</w:t>
      </w:r>
      <w:r w:rsidR="00952143">
        <w:rPr>
          <w:rFonts w:ascii="Times New Roman" w:hAnsi="Times New Roman" w:cs="Times New Roman"/>
          <w:sz w:val="24"/>
          <w:szCs w:val="24"/>
        </w:rPr>
        <w:t xml:space="preserve"> in Kwara State.</w:t>
      </w:r>
    </w:p>
    <w:p w:rsidR="00312704" w:rsidRDefault="00312704" w:rsidP="00A05504">
      <w:pPr>
        <w:pStyle w:val="Heading1"/>
      </w:pPr>
      <w:bookmarkStart w:id="10" w:name="_Toc202268992"/>
      <w:r>
        <w:t>1.2</w:t>
      </w:r>
      <w:r>
        <w:tab/>
        <w:t>Statement of the Problem</w:t>
      </w:r>
      <w:bookmarkEnd w:id="10"/>
    </w:p>
    <w:p w:rsidR="00917C4B" w:rsidRDefault="00564E42" w:rsidP="00397D6A">
      <w:pPr>
        <w:spacing w:after="0"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w:t>
      </w:r>
      <w:r w:rsidR="00E25B41" w:rsidRPr="00E25B41">
        <w:rPr>
          <w:rFonts w:ascii="Times New Roman" w:hAnsi="Times New Roman" w:cs="Times New Roman"/>
          <w:i/>
          <w:sz w:val="24"/>
          <w:szCs w:val="24"/>
        </w:rPr>
        <w:t>Japa</w:t>
      </w:r>
      <w:r w:rsidRPr="00C15EF1">
        <w:rPr>
          <w:rFonts w:ascii="Times New Roman" w:hAnsi="Times New Roman" w:cs="Times New Roman"/>
          <w:sz w:val="24"/>
          <w:szCs w:val="24"/>
        </w:rPr>
        <w:t xml:space="preserve">" syndrome </w:t>
      </w:r>
      <w:r w:rsidR="00176F9F">
        <w:rPr>
          <w:rFonts w:ascii="Times New Roman" w:hAnsi="Times New Roman" w:cs="Times New Roman"/>
          <w:sz w:val="24"/>
          <w:szCs w:val="24"/>
        </w:rPr>
        <w:t xml:space="preserve">(mass emigration) </w:t>
      </w:r>
      <w:r w:rsidRPr="00C15EF1">
        <w:rPr>
          <w:rFonts w:ascii="Times New Roman" w:hAnsi="Times New Roman" w:cs="Times New Roman"/>
          <w:sz w:val="24"/>
          <w:szCs w:val="24"/>
        </w:rPr>
        <w:t xml:space="preserve">has gained momentum in Nigeria. Pathetically, the Nigerian situation </w:t>
      </w:r>
      <w:r w:rsidR="00176F9F">
        <w:rPr>
          <w:rFonts w:ascii="Times New Roman" w:hAnsi="Times New Roman" w:cs="Times New Roman"/>
          <w:sz w:val="24"/>
          <w:szCs w:val="24"/>
        </w:rPr>
        <w:t xml:space="preserve">of the phenomenon </w:t>
      </w:r>
      <w:r w:rsidRPr="00C15EF1">
        <w:rPr>
          <w:rFonts w:ascii="Times New Roman" w:hAnsi="Times New Roman" w:cs="Times New Roman"/>
          <w:sz w:val="24"/>
          <w:szCs w:val="24"/>
        </w:rPr>
        <w:t xml:space="preserve">is expanding majorly among the youths. </w:t>
      </w:r>
      <w:r w:rsidR="003573AA">
        <w:rPr>
          <w:rFonts w:ascii="Times New Roman" w:hAnsi="Times New Roman" w:cs="Times New Roman"/>
          <w:sz w:val="24"/>
          <w:szCs w:val="24"/>
        </w:rPr>
        <w:t xml:space="preserve">According to </w:t>
      </w:r>
      <w:r w:rsidR="00D74235">
        <w:rPr>
          <w:rFonts w:ascii="Times New Roman" w:hAnsi="Times New Roman" w:cs="Times New Roman"/>
          <w:sz w:val="24"/>
          <w:szCs w:val="24"/>
        </w:rPr>
        <w:t>Nureni P. (2021), t</w:t>
      </w:r>
      <w:r w:rsidRPr="00C15EF1">
        <w:rPr>
          <w:rFonts w:ascii="Times New Roman" w:hAnsi="Times New Roman" w:cs="Times New Roman"/>
          <w:sz w:val="24"/>
          <w:szCs w:val="24"/>
        </w:rPr>
        <w:t xml:space="preserve">he </w:t>
      </w:r>
      <w:r w:rsidR="00176F9F">
        <w:rPr>
          <w:rFonts w:ascii="Times New Roman" w:hAnsi="Times New Roman" w:cs="Times New Roman"/>
          <w:sz w:val="24"/>
          <w:szCs w:val="24"/>
        </w:rPr>
        <w:t>slang</w:t>
      </w:r>
      <w:r w:rsidRPr="00C15EF1">
        <w:rPr>
          <w:rFonts w:ascii="Times New Roman" w:hAnsi="Times New Roman" w:cs="Times New Roman"/>
          <w:sz w:val="24"/>
          <w:szCs w:val="24"/>
        </w:rPr>
        <w:t xml:space="preserve"> is not just waggish but alongside it has a semantic force which </w:t>
      </w:r>
      <w:r w:rsidR="00D74235">
        <w:rPr>
          <w:rFonts w:ascii="Times New Roman" w:hAnsi="Times New Roman" w:cs="Times New Roman"/>
          <w:sz w:val="24"/>
          <w:szCs w:val="24"/>
        </w:rPr>
        <w:t>drive</w:t>
      </w:r>
      <w:r w:rsidRPr="00C15EF1">
        <w:rPr>
          <w:rFonts w:ascii="Times New Roman" w:hAnsi="Times New Roman" w:cs="Times New Roman"/>
          <w:sz w:val="24"/>
          <w:szCs w:val="24"/>
        </w:rPr>
        <w:t xml:space="preserve"> many Nigeria</w:t>
      </w:r>
      <w:r w:rsidR="00D74235">
        <w:rPr>
          <w:rFonts w:ascii="Times New Roman" w:hAnsi="Times New Roman" w:cs="Times New Roman"/>
          <w:sz w:val="24"/>
          <w:szCs w:val="24"/>
        </w:rPr>
        <w:t>n</w:t>
      </w:r>
      <w:r w:rsidRPr="00C15EF1">
        <w:rPr>
          <w:rFonts w:ascii="Times New Roman" w:hAnsi="Times New Roman" w:cs="Times New Roman"/>
          <w:sz w:val="24"/>
          <w:szCs w:val="24"/>
        </w:rPr>
        <w:t xml:space="preserve"> youths to believing that </w:t>
      </w:r>
      <w:r w:rsidR="00D74235" w:rsidRPr="00C15EF1">
        <w:rPr>
          <w:rFonts w:ascii="Times New Roman" w:hAnsi="Times New Roman" w:cs="Times New Roman"/>
          <w:sz w:val="24"/>
          <w:szCs w:val="24"/>
        </w:rPr>
        <w:t>leaving</w:t>
      </w:r>
      <w:r w:rsidRPr="00C15EF1">
        <w:rPr>
          <w:rFonts w:ascii="Times New Roman" w:hAnsi="Times New Roman" w:cs="Times New Roman"/>
          <w:sz w:val="24"/>
          <w:szCs w:val="24"/>
        </w:rPr>
        <w:t xml:space="preserve"> the country is the only </w:t>
      </w:r>
      <w:r w:rsidR="00D74235">
        <w:rPr>
          <w:rFonts w:ascii="Times New Roman" w:hAnsi="Times New Roman" w:cs="Times New Roman"/>
          <w:sz w:val="24"/>
          <w:szCs w:val="24"/>
        </w:rPr>
        <w:t>route to greatness</w:t>
      </w:r>
      <w:r w:rsidRPr="00C15EF1">
        <w:rPr>
          <w:rFonts w:ascii="Times New Roman" w:hAnsi="Times New Roman" w:cs="Times New Roman"/>
          <w:sz w:val="24"/>
          <w:szCs w:val="24"/>
        </w:rPr>
        <w:t xml:space="preserve">. Migration is not an evil in itself and it is a part of life as people would naturally want to move to a different country despite having the best environment or economic conditions. It becomes worrisome when </w:t>
      </w:r>
      <w:r w:rsidR="00A8567B">
        <w:rPr>
          <w:rFonts w:ascii="Times New Roman" w:hAnsi="Times New Roman" w:cs="Times New Roman"/>
          <w:sz w:val="24"/>
          <w:szCs w:val="24"/>
        </w:rPr>
        <w:t>a considerable population are moving out en</w:t>
      </w:r>
      <w:r w:rsidR="00C32BE0">
        <w:rPr>
          <w:rFonts w:ascii="Times New Roman" w:hAnsi="Times New Roman" w:cs="Times New Roman"/>
          <w:sz w:val="24"/>
          <w:szCs w:val="24"/>
        </w:rPr>
        <w:t>-</w:t>
      </w:r>
      <w:r w:rsidR="00A8567B">
        <w:rPr>
          <w:rFonts w:ascii="Times New Roman" w:hAnsi="Times New Roman" w:cs="Times New Roman"/>
          <w:sz w:val="24"/>
          <w:szCs w:val="24"/>
        </w:rPr>
        <w:t>mass</w:t>
      </w:r>
      <w:r w:rsidR="00C32BE0">
        <w:rPr>
          <w:rFonts w:ascii="Times New Roman" w:hAnsi="Times New Roman" w:cs="Times New Roman"/>
          <w:sz w:val="24"/>
          <w:szCs w:val="24"/>
        </w:rPr>
        <w:t>e</w:t>
      </w:r>
      <w:r w:rsidR="00E4154B">
        <w:rPr>
          <w:rFonts w:ascii="Times New Roman" w:hAnsi="Times New Roman" w:cs="Times New Roman"/>
          <w:sz w:val="24"/>
          <w:szCs w:val="24"/>
        </w:rPr>
        <w:t xml:space="preserve"> (</w:t>
      </w:r>
      <w:r w:rsidR="00E4154B" w:rsidRPr="00E4154B">
        <w:rPr>
          <w:rFonts w:ascii="Times New Roman" w:hAnsi="Times New Roman" w:cs="Times New Roman"/>
          <w:sz w:val="24"/>
          <w:szCs w:val="24"/>
        </w:rPr>
        <w:t>Hassan, N</w:t>
      </w:r>
      <w:r w:rsidR="00E4154B">
        <w:rPr>
          <w:rFonts w:ascii="Times New Roman" w:hAnsi="Times New Roman" w:cs="Times New Roman"/>
          <w:sz w:val="24"/>
          <w:szCs w:val="24"/>
        </w:rPr>
        <w:t>. 2020)</w:t>
      </w:r>
      <w:r w:rsidR="00917C4B">
        <w:rPr>
          <w:rFonts w:ascii="Times New Roman" w:hAnsi="Times New Roman" w:cs="Times New Roman"/>
          <w:sz w:val="24"/>
          <w:szCs w:val="24"/>
        </w:rPr>
        <w:t>.</w:t>
      </w:r>
    </w:p>
    <w:p w:rsidR="008458AB" w:rsidRDefault="00917C4B" w:rsidP="00397D6A">
      <w:pPr>
        <w:spacing w:after="0"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 xml:space="preserve">According to the Punch newspaper (2023), the Nigerian Association of Resident Doctors revealed that about 50 per cent of Nigerian doctors had already </w:t>
      </w:r>
      <w:r w:rsidR="00EC56EA">
        <w:rPr>
          <w:rFonts w:ascii="Times New Roman" w:hAnsi="Times New Roman" w:cs="Times New Roman"/>
          <w:sz w:val="24"/>
          <w:szCs w:val="24"/>
        </w:rPr>
        <w:t>moved out of</w:t>
      </w:r>
      <w:r w:rsidR="005D3423">
        <w:rPr>
          <w:rFonts w:ascii="Times New Roman" w:hAnsi="Times New Roman" w:cs="Times New Roman"/>
          <w:sz w:val="24"/>
          <w:szCs w:val="24"/>
        </w:rPr>
        <w:t xml:space="preserve"> </w:t>
      </w:r>
      <w:r w:rsidR="005D3423" w:rsidRPr="00C15EF1">
        <w:rPr>
          <w:rFonts w:ascii="Times New Roman" w:hAnsi="Times New Roman" w:cs="Times New Roman"/>
          <w:sz w:val="24"/>
          <w:szCs w:val="24"/>
        </w:rPr>
        <w:t>the</w:t>
      </w:r>
      <w:r w:rsidRPr="00C15EF1">
        <w:rPr>
          <w:rFonts w:ascii="Times New Roman" w:hAnsi="Times New Roman" w:cs="Times New Roman"/>
          <w:sz w:val="24"/>
          <w:szCs w:val="24"/>
        </w:rPr>
        <w:t xml:space="preserve"> country. The University College Hospital, Ibadan, Oyo State, also noted that more than 600 of its clinical workers have resigned their appointments, while the Lagos State University Teaching Hospital disclosed that more than 150 nurses resigned their appointments with </w:t>
      </w:r>
      <w:r w:rsidR="002C488A">
        <w:rPr>
          <w:rFonts w:ascii="Times New Roman" w:hAnsi="Times New Roman" w:cs="Times New Roman"/>
          <w:sz w:val="24"/>
          <w:szCs w:val="24"/>
        </w:rPr>
        <w:t xml:space="preserve">the tertiary hospital and </w:t>
      </w:r>
      <w:r w:rsidR="002C488A">
        <w:rPr>
          <w:rFonts w:ascii="Times New Roman" w:hAnsi="Times New Roman" w:cs="Times New Roman"/>
          <w:sz w:val="24"/>
          <w:szCs w:val="24"/>
        </w:rPr>
        <w:lastRenderedPageBreak/>
        <w:t>depart</w:t>
      </w:r>
      <w:r w:rsidRPr="00C15EF1">
        <w:rPr>
          <w:rFonts w:ascii="Times New Roman" w:hAnsi="Times New Roman" w:cs="Times New Roman"/>
          <w:sz w:val="24"/>
          <w:szCs w:val="24"/>
        </w:rPr>
        <w:t xml:space="preserve"> to foreign countries in the quest for greener pasture.</w:t>
      </w:r>
      <w:r w:rsidR="005C7A10">
        <w:rPr>
          <w:rFonts w:ascii="Times New Roman" w:hAnsi="Times New Roman" w:cs="Times New Roman"/>
          <w:sz w:val="24"/>
          <w:szCs w:val="24"/>
        </w:rPr>
        <w:t xml:space="preserve"> </w:t>
      </w:r>
      <w:r w:rsidR="003D1911" w:rsidRPr="00C15EF1">
        <w:rPr>
          <w:rFonts w:ascii="Times New Roman" w:hAnsi="Times New Roman" w:cs="Times New Roman"/>
          <w:sz w:val="24"/>
          <w:szCs w:val="24"/>
        </w:rPr>
        <w:t xml:space="preserve">In July 2022, the Association of Nigerian Students in Europe revealed that Europe alone has more than </w:t>
      </w:r>
      <w:r w:rsidR="001E6A15">
        <w:rPr>
          <w:rFonts w:ascii="Times New Roman" w:hAnsi="Times New Roman" w:cs="Times New Roman"/>
          <w:sz w:val="24"/>
          <w:szCs w:val="24"/>
        </w:rPr>
        <w:t>3</w:t>
      </w:r>
      <w:r w:rsidR="003D1911" w:rsidRPr="00C15EF1">
        <w:rPr>
          <w:rFonts w:ascii="Times New Roman" w:hAnsi="Times New Roman" w:cs="Times New Roman"/>
          <w:sz w:val="24"/>
          <w:szCs w:val="24"/>
        </w:rPr>
        <w:t xml:space="preserve">million Nigerians enrolled in different higher institutions of learning. </w:t>
      </w:r>
    </w:p>
    <w:p w:rsidR="008458AB" w:rsidRDefault="008458AB" w:rsidP="00397D6A">
      <w:pPr>
        <w:spacing w:after="0" w:line="360" w:lineRule="auto"/>
        <w:ind w:firstLine="720"/>
        <w:jc w:val="both"/>
        <w:rPr>
          <w:rFonts w:ascii="Times New Roman" w:hAnsi="Times New Roman" w:cs="Times New Roman"/>
          <w:sz w:val="24"/>
          <w:szCs w:val="24"/>
        </w:rPr>
      </w:pPr>
      <w:r w:rsidRPr="00C15EF1">
        <w:rPr>
          <w:rFonts w:ascii="Times New Roman" w:hAnsi="Times New Roman" w:cs="Times New Roman"/>
          <w:sz w:val="24"/>
          <w:szCs w:val="24"/>
        </w:rPr>
        <w:t xml:space="preserve">Ogungbile O. (2023) affirmed that Nigerian youths are frustrated with socio-economic challenges </w:t>
      </w:r>
      <w:r w:rsidR="00C80441" w:rsidRPr="00C15EF1">
        <w:rPr>
          <w:rFonts w:ascii="Times New Roman" w:hAnsi="Times New Roman" w:cs="Times New Roman"/>
          <w:sz w:val="24"/>
          <w:szCs w:val="24"/>
        </w:rPr>
        <w:t>fueled</w:t>
      </w:r>
      <w:r w:rsidRPr="00C15EF1">
        <w:rPr>
          <w:rFonts w:ascii="Times New Roman" w:hAnsi="Times New Roman" w:cs="Times New Roman"/>
          <w:sz w:val="24"/>
          <w:szCs w:val="24"/>
        </w:rPr>
        <w:t xml:space="preserve"> by unfulfilled government promises and bad leadership marked by absence of transparency and accountability. The situation brought about cold development, siphons scarce resources that could improve infrastructure and hinder education growth, public health and stack the deck against the poor masses.</w:t>
      </w:r>
      <w:r w:rsidR="006A457B">
        <w:rPr>
          <w:rFonts w:ascii="Times New Roman" w:hAnsi="Times New Roman" w:cs="Times New Roman"/>
          <w:sz w:val="24"/>
          <w:szCs w:val="24"/>
        </w:rPr>
        <w:t xml:space="preserve"> In lieu of these problems, the researcher is driven to explore the </w:t>
      </w:r>
      <w:r w:rsidR="00CD0D75">
        <w:rPr>
          <w:rFonts w:ascii="Times New Roman" w:hAnsi="Times New Roman" w:cs="Times New Roman"/>
          <w:sz w:val="24"/>
          <w:szCs w:val="24"/>
        </w:rPr>
        <w:t xml:space="preserve">perceptions </w:t>
      </w:r>
      <w:r w:rsidR="006A457B" w:rsidRPr="006A457B">
        <w:rPr>
          <w:rFonts w:ascii="Times New Roman" w:hAnsi="Times New Roman" w:cs="Times New Roman"/>
          <w:sz w:val="24"/>
          <w:szCs w:val="24"/>
        </w:rPr>
        <w:t xml:space="preserve">of journalist on the economic and social impact of </w:t>
      </w:r>
      <w:r w:rsidR="004844AD">
        <w:rPr>
          <w:rFonts w:ascii="Times New Roman" w:hAnsi="Times New Roman" w:cs="Times New Roman"/>
          <w:sz w:val="24"/>
          <w:szCs w:val="24"/>
        </w:rPr>
        <w:t>“</w:t>
      </w:r>
      <w:r w:rsidR="00E25B41" w:rsidRPr="00E25B41">
        <w:rPr>
          <w:rFonts w:ascii="Times New Roman" w:hAnsi="Times New Roman" w:cs="Times New Roman"/>
          <w:i/>
          <w:sz w:val="24"/>
          <w:szCs w:val="24"/>
        </w:rPr>
        <w:t>Japa</w:t>
      </w:r>
      <w:r w:rsidR="004844AD">
        <w:rPr>
          <w:rFonts w:ascii="Times New Roman" w:hAnsi="Times New Roman" w:cs="Times New Roman"/>
          <w:sz w:val="24"/>
          <w:szCs w:val="24"/>
        </w:rPr>
        <w:t>”</w:t>
      </w:r>
      <w:r w:rsidR="006A457B" w:rsidRPr="006A457B">
        <w:rPr>
          <w:rFonts w:ascii="Times New Roman" w:hAnsi="Times New Roman" w:cs="Times New Roman"/>
          <w:sz w:val="24"/>
          <w:szCs w:val="24"/>
        </w:rPr>
        <w:t xml:space="preserve"> syndrome</w:t>
      </w:r>
      <w:r w:rsidR="00292902">
        <w:rPr>
          <w:rFonts w:ascii="Times New Roman" w:hAnsi="Times New Roman" w:cs="Times New Roman"/>
          <w:sz w:val="24"/>
          <w:szCs w:val="24"/>
        </w:rPr>
        <w:t xml:space="preserve"> with a focus on Kwara State, Nigeria.</w:t>
      </w:r>
    </w:p>
    <w:p w:rsidR="005F6BA3" w:rsidRPr="00C15EF1" w:rsidRDefault="005F6BA3" w:rsidP="00974C62">
      <w:pPr>
        <w:pStyle w:val="Heading1"/>
      </w:pPr>
      <w:bookmarkStart w:id="11" w:name="_Toc202268993"/>
      <w:r>
        <w:t>1.3</w:t>
      </w:r>
      <w:r>
        <w:tab/>
        <w:t>Objectives of the Study</w:t>
      </w:r>
      <w:bookmarkEnd w:id="11"/>
    </w:p>
    <w:p w:rsidR="008458AB" w:rsidRDefault="00B304A8" w:rsidP="00974C62">
      <w:pPr>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this study are:</w:t>
      </w:r>
    </w:p>
    <w:p w:rsidR="00C463B1" w:rsidRDefault="00C463B1" w:rsidP="00445B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public perception of </w:t>
      </w:r>
      <w:r w:rsidR="00E25B41"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445B5F" w:rsidRDefault="00445B5F" w:rsidP="00445B5F">
      <w:pPr>
        <w:pStyle w:val="ListParagraph"/>
        <w:numPr>
          <w:ilvl w:val="0"/>
          <w:numId w:val="1"/>
        </w:numPr>
        <w:spacing w:line="360" w:lineRule="auto"/>
        <w:jc w:val="both"/>
        <w:rPr>
          <w:rFonts w:ascii="Times New Roman" w:hAnsi="Times New Roman" w:cs="Times New Roman"/>
          <w:sz w:val="24"/>
          <w:szCs w:val="24"/>
        </w:rPr>
      </w:pPr>
      <w:r w:rsidRPr="00BB4179">
        <w:rPr>
          <w:rFonts w:ascii="Times New Roman" w:hAnsi="Times New Roman" w:cs="Times New Roman"/>
          <w:sz w:val="24"/>
          <w:szCs w:val="24"/>
        </w:rPr>
        <w:t xml:space="preserve">To examine </w:t>
      </w:r>
      <w:r>
        <w:rPr>
          <w:rFonts w:ascii="Times New Roman" w:hAnsi="Times New Roman" w:cs="Times New Roman"/>
          <w:sz w:val="24"/>
          <w:szCs w:val="24"/>
        </w:rPr>
        <w:t>the perceptions of journalists</w:t>
      </w:r>
      <w:r w:rsidRPr="00BB4179">
        <w:rPr>
          <w:rFonts w:ascii="Times New Roman" w:hAnsi="Times New Roman" w:cs="Times New Roman"/>
          <w:sz w:val="24"/>
          <w:szCs w:val="24"/>
        </w:rPr>
        <w:t xml:space="preserve"> </w:t>
      </w:r>
      <w:r>
        <w:rPr>
          <w:rFonts w:ascii="Times New Roman" w:hAnsi="Times New Roman" w:cs="Times New Roman"/>
          <w:sz w:val="24"/>
          <w:szCs w:val="24"/>
        </w:rPr>
        <w:t>on the</w:t>
      </w:r>
      <w:r w:rsidRPr="00BB4179">
        <w:rPr>
          <w:rFonts w:ascii="Times New Roman" w:hAnsi="Times New Roman" w:cs="Times New Roman"/>
          <w:sz w:val="24"/>
          <w:szCs w:val="24"/>
        </w:rPr>
        <w:t xml:space="preserve"> economic </w:t>
      </w:r>
      <w:r>
        <w:rPr>
          <w:rFonts w:ascii="Times New Roman" w:hAnsi="Times New Roman" w:cs="Times New Roman"/>
          <w:sz w:val="24"/>
          <w:szCs w:val="24"/>
        </w:rPr>
        <w:t xml:space="preserve">and social </w:t>
      </w:r>
      <w:r w:rsidRPr="00BB4179">
        <w:rPr>
          <w:rFonts w:ascii="Times New Roman" w:hAnsi="Times New Roman" w:cs="Times New Roman"/>
          <w:sz w:val="24"/>
          <w:szCs w:val="24"/>
        </w:rPr>
        <w:t xml:space="preserve">impact of the </w:t>
      </w:r>
      <w:r w:rsidR="00E25B41" w:rsidRPr="00E25B41">
        <w:rPr>
          <w:rFonts w:ascii="Times New Roman" w:hAnsi="Times New Roman" w:cs="Times New Roman"/>
          <w:i/>
          <w:sz w:val="24"/>
          <w:szCs w:val="24"/>
        </w:rPr>
        <w:t>Japa</w:t>
      </w:r>
      <w:r w:rsidRPr="00BB4179">
        <w:rPr>
          <w:rFonts w:ascii="Times New Roman" w:hAnsi="Times New Roman" w:cs="Times New Roman"/>
          <w:sz w:val="24"/>
          <w:szCs w:val="24"/>
        </w:rPr>
        <w:t xml:space="preserve"> syndrome in Kwara State</w:t>
      </w:r>
      <w:r>
        <w:rPr>
          <w:rFonts w:ascii="Times New Roman" w:hAnsi="Times New Roman" w:cs="Times New Roman"/>
          <w:sz w:val="24"/>
          <w:szCs w:val="24"/>
        </w:rPr>
        <w:t>.</w:t>
      </w:r>
    </w:p>
    <w:p w:rsidR="005E05C5" w:rsidRDefault="005E05C5" w:rsidP="00BB41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effectiveness of journalists in shaping public perception of </w:t>
      </w:r>
      <w:r w:rsidR="00E25B41" w:rsidRPr="00E25B41">
        <w:rPr>
          <w:rFonts w:ascii="Times New Roman" w:hAnsi="Times New Roman" w:cs="Times New Roman"/>
          <w:i/>
          <w:sz w:val="24"/>
          <w:szCs w:val="24"/>
        </w:rPr>
        <w:t>Japa</w:t>
      </w:r>
      <w:r>
        <w:rPr>
          <w:rFonts w:ascii="Times New Roman" w:hAnsi="Times New Roman" w:cs="Times New Roman"/>
          <w:sz w:val="24"/>
          <w:szCs w:val="24"/>
        </w:rPr>
        <w:t xml:space="preserve"> syndrome in Kwara state.</w:t>
      </w:r>
    </w:p>
    <w:p w:rsidR="00445B5F" w:rsidRDefault="00445B5F" w:rsidP="00445B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level at which journalists in Kwara State sensitize the public on the economic implication of </w:t>
      </w:r>
      <w:r w:rsidR="00E25B41" w:rsidRPr="00E25B41">
        <w:rPr>
          <w:rFonts w:ascii="Times New Roman" w:hAnsi="Times New Roman" w:cs="Times New Roman"/>
          <w:i/>
          <w:sz w:val="24"/>
          <w:szCs w:val="24"/>
        </w:rPr>
        <w:t>Japa</w:t>
      </w:r>
      <w:r>
        <w:rPr>
          <w:rFonts w:ascii="Times New Roman" w:hAnsi="Times New Roman" w:cs="Times New Roman"/>
          <w:sz w:val="24"/>
          <w:szCs w:val="24"/>
        </w:rPr>
        <w:t xml:space="preserve"> syndrome.</w:t>
      </w:r>
    </w:p>
    <w:p w:rsidR="00445B5F" w:rsidRDefault="00F44FA9" w:rsidP="009331ED">
      <w:pPr>
        <w:pStyle w:val="ListParagraph"/>
        <w:numPr>
          <w:ilvl w:val="0"/>
          <w:numId w:val="1"/>
        </w:numPr>
        <w:spacing w:line="360" w:lineRule="auto"/>
        <w:jc w:val="both"/>
        <w:rPr>
          <w:rFonts w:ascii="Times New Roman" w:hAnsi="Times New Roman" w:cs="Times New Roman"/>
          <w:sz w:val="24"/>
          <w:szCs w:val="24"/>
        </w:rPr>
      </w:pPr>
      <w:r w:rsidRPr="00F44FA9">
        <w:rPr>
          <w:rFonts w:ascii="Times New Roman" w:hAnsi="Times New Roman" w:cs="Times New Roman"/>
          <w:sz w:val="24"/>
          <w:szCs w:val="24"/>
        </w:rPr>
        <w:t xml:space="preserve">To </w:t>
      </w:r>
      <w:r>
        <w:rPr>
          <w:rFonts w:ascii="Times New Roman" w:hAnsi="Times New Roman" w:cs="Times New Roman"/>
          <w:sz w:val="24"/>
          <w:szCs w:val="24"/>
        </w:rPr>
        <w:t>ascertain</w:t>
      </w:r>
      <w:r w:rsidRPr="00F44FA9">
        <w:rPr>
          <w:rFonts w:ascii="Times New Roman" w:hAnsi="Times New Roman" w:cs="Times New Roman"/>
          <w:sz w:val="24"/>
          <w:szCs w:val="24"/>
        </w:rPr>
        <w:t xml:space="preserve"> the challenges faced by journalists in reporting </w:t>
      </w:r>
      <w:r w:rsidR="00E25B41" w:rsidRPr="00E25B41">
        <w:rPr>
          <w:rFonts w:ascii="Times New Roman" w:hAnsi="Times New Roman" w:cs="Times New Roman"/>
          <w:i/>
          <w:sz w:val="24"/>
          <w:szCs w:val="24"/>
        </w:rPr>
        <w:t>Japa</w:t>
      </w:r>
      <w:r w:rsidRPr="00F44FA9">
        <w:rPr>
          <w:rFonts w:ascii="Times New Roman" w:hAnsi="Times New Roman" w:cs="Times New Roman"/>
          <w:sz w:val="24"/>
          <w:szCs w:val="24"/>
        </w:rPr>
        <w:t xml:space="preserve"> syndrome</w:t>
      </w:r>
      <w:r>
        <w:rPr>
          <w:rFonts w:ascii="Times New Roman" w:hAnsi="Times New Roman" w:cs="Times New Roman"/>
          <w:sz w:val="24"/>
          <w:szCs w:val="24"/>
        </w:rPr>
        <w:t xml:space="preserve"> in Kwara state</w:t>
      </w:r>
      <w:r w:rsidR="00445B5F">
        <w:rPr>
          <w:rFonts w:ascii="Times New Roman" w:hAnsi="Times New Roman" w:cs="Times New Roman"/>
          <w:sz w:val="24"/>
          <w:szCs w:val="24"/>
        </w:rPr>
        <w:t>.</w:t>
      </w:r>
    </w:p>
    <w:p w:rsidR="009331ED" w:rsidRDefault="009331ED" w:rsidP="00D67086">
      <w:pPr>
        <w:pStyle w:val="Heading1"/>
      </w:pPr>
      <w:bookmarkStart w:id="12" w:name="_Toc202268994"/>
      <w:r>
        <w:t>1.4</w:t>
      </w:r>
      <w:r>
        <w:tab/>
        <w:t>Research Questions</w:t>
      </w:r>
      <w:bookmarkEnd w:id="12"/>
    </w:p>
    <w:p w:rsidR="009331ED" w:rsidRDefault="0063094A" w:rsidP="009331E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w:t>
      </w:r>
      <w:r w:rsidR="009331ED">
        <w:rPr>
          <w:rFonts w:ascii="Times New Roman" w:hAnsi="Times New Roman" w:cs="Times New Roman"/>
          <w:sz w:val="24"/>
          <w:szCs w:val="24"/>
        </w:rPr>
        <w:t xml:space="preserve"> public perception</w:t>
      </w:r>
      <w:r w:rsidR="00496D03">
        <w:rPr>
          <w:rFonts w:ascii="Times New Roman" w:hAnsi="Times New Roman" w:cs="Times New Roman"/>
          <w:sz w:val="24"/>
          <w:szCs w:val="24"/>
        </w:rPr>
        <w:t>s</w:t>
      </w:r>
      <w:r w:rsidR="009331ED">
        <w:rPr>
          <w:rFonts w:ascii="Times New Roman" w:hAnsi="Times New Roman" w:cs="Times New Roman"/>
          <w:sz w:val="24"/>
          <w:szCs w:val="24"/>
        </w:rPr>
        <w:t xml:space="preserve"> of </w:t>
      </w:r>
      <w:r w:rsidR="00E25B41" w:rsidRPr="00E25B41">
        <w:rPr>
          <w:rFonts w:ascii="Times New Roman" w:hAnsi="Times New Roman" w:cs="Times New Roman"/>
          <w:i/>
          <w:sz w:val="24"/>
          <w:szCs w:val="24"/>
        </w:rPr>
        <w:t>Japa</w:t>
      </w:r>
      <w:r w:rsidR="009331ED">
        <w:rPr>
          <w:rFonts w:ascii="Times New Roman" w:hAnsi="Times New Roman" w:cs="Times New Roman"/>
          <w:sz w:val="24"/>
          <w:szCs w:val="24"/>
        </w:rPr>
        <w:t xml:space="preserve"> syndrome in Kwara State</w:t>
      </w:r>
      <w:r w:rsidR="00D7661E">
        <w:rPr>
          <w:rFonts w:ascii="Times New Roman" w:hAnsi="Times New Roman" w:cs="Times New Roman"/>
          <w:sz w:val="24"/>
          <w:szCs w:val="24"/>
        </w:rPr>
        <w:t>?</w:t>
      </w:r>
    </w:p>
    <w:p w:rsidR="009331ED" w:rsidRDefault="00D7661E" w:rsidP="009331E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9331ED" w:rsidRPr="00BB4179">
        <w:rPr>
          <w:rFonts w:ascii="Times New Roman" w:hAnsi="Times New Roman" w:cs="Times New Roman"/>
          <w:sz w:val="24"/>
          <w:szCs w:val="24"/>
        </w:rPr>
        <w:t xml:space="preserve"> </w:t>
      </w:r>
      <w:r w:rsidR="009331ED">
        <w:rPr>
          <w:rFonts w:ascii="Times New Roman" w:hAnsi="Times New Roman" w:cs="Times New Roman"/>
          <w:sz w:val="24"/>
          <w:szCs w:val="24"/>
        </w:rPr>
        <w:t>the perceptions of journalists</w:t>
      </w:r>
      <w:r w:rsidR="009331ED" w:rsidRPr="00BB4179">
        <w:rPr>
          <w:rFonts w:ascii="Times New Roman" w:hAnsi="Times New Roman" w:cs="Times New Roman"/>
          <w:sz w:val="24"/>
          <w:szCs w:val="24"/>
        </w:rPr>
        <w:t xml:space="preserve"> </w:t>
      </w:r>
      <w:r w:rsidR="009331ED">
        <w:rPr>
          <w:rFonts w:ascii="Times New Roman" w:hAnsi="Times New Roman" w:cs="Times New Roman"/>
          <w:sz w:val="24"/>
          <w:szCs w:val="24"/>
        </w:rPr>
        <w:t>on the</w:t>
      </w:r>
      <w:r w:rsidR="009331ED" w:rsidRPr="00BB4179">
        <w:rPr>
          <w:rFonts w:ascii="Times New Roman" w:hAnsi="Times New Roman" w:cs="Times New Roman"/>
          <w:sz w:val="24"/>
          <w:szCs w:val="24"/>
        </w:rPr>
        <w:t xml:space="preserve"> economic </w:t>
      </w:r>
      <w:r w:rsidR="009331ED">
        <w:rPr>
          <w:rFonts w:ascii="Times New Roman" w:hAnsi="Times New Roman" w:cs="Times New Roman"/>
          <w:sz w:val="24"/>
          <w:szCs w:val="24"/>
        </w:rPr>
        <w:t xml:space="preserve">and social </w:t>
      </w:r>
      <w:r w:rsidR="009331ED" w:rsidRPr="00BB4179">
        <w:rPr>
          <w:rFonts w:ascii="Times New Roman" w:hAnsi="Times New Roman" w:cs="Times New Roman"/>
          <w:sz w:val="24"/>
          <w:szCs w:val="24"/>
        </w:rPr>
        <w:t xml:space="preserve">impact of the </w:t>
      </w:r>
      <w:r w:rsidR="00E25B41" w:rsidRPr="00E25B41">
        <w:rPr>
          <w:rFonts w:ascii="Times New Roman" w:hAnsi="Times New Roman" w:cs="Times New Roman"/>
          <w:i/>
          <w:sz w:val="24"/>
          <w:szCs w:val="24"/>
        </w:rPr>
        <w:t>Japa</w:t>
      </w:r>
      <w:r w:rsidR="009331ED" w:rsidRPr="00BB4179">
        <w:rPr>
          <w:rFonts w:ascii="Times New Roman" w:hAnsi="Times New Roman" w:cs="Times New Roman"/>
          <w:sz w:val="24"/>
          <w:szCs w:val="24"/>
        </w:rPr>
        <w:t xml:space="preserve"> syndrome in Kwara </w:t>
      </w:r>
      <w:r w:rsidR="00DE38AC" w:rsidRPr="00BB4179">
        <w:rPr>
          <w:rFonts w:ascii="Times New Roman" w:hAnsi="Times New Roman" w:cs="Times New Roman"/>
          <w:sz w:val="24"/>
          <w:szCs w:val="24"/>
        </w:rPr>
        <w:t>State</w:t>
      </w:r>
      <w:r w:rsidR="00DE38AC">
        <w:rPr>
          <w:rFonts w:ascii="Times New Roman" w:hAnsi="Times New Roman" w:cs="Times New Roman"/>
          <w:sz w:val="24"/>
          <w:szCs w:val="24"/>
        </w:rPr>
        <w:t>?</w:t>
      </w:r>
    </w:p>
    <w:p w:rsidR="009331ED" w:rsidRDefault="00844356" w:rsidP="009331E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effective are</w:t>
      </w:r>
      <w:r w:rsidR="009331ED">
        <w:rPr>
          <w:rFonts w:ascii="Times New Roman" w:hAnsi="Times New Roman" w:cs="Times New Roman"/>
          <w:sz w:val="24"/>
          <w:szCs w:val="24"/>
        </w:rPr>
        <w:t xml:space="preserve"> journalists in shaping public perception </w:t>
      </w:r>
      <w:r w:rsidR="008B719B">
        <w:rPr>
          <w:rFonts w:ascii="Times New Roman" w:hAnsi="Times New Roman" w:cs="Times New Roman"/>
          <w:sz w:val="24"/>
          <w:szCs w:val="24"/>
        </w:rPr>
        <w:t xml:space="preserve">of </w:t>
      </w:r>
      <w:r w:rsidR="00E25B41" w:rsidRPr="00E25B41">
        <w:rPr>
          <w:rFonts w:ascii="Times New Roman" w:hAnsi="Times New Roman" w:cs="Times New Roman"/>
          <w:i/>
          <w:sz w:val="24"/>
          <w:szCs w:val="24"/>
        </w:rPr>
        <w:t>Japa</w:t>
      </w:r>
      <w:r w:rsidR="008B719B">
        <w:rPr>
          <w:rFonts w:ascii="Times New Roman" w:hAnsi="Times New Roman" w:cs="Times New Roman"/>
          <w:sz w:val="24"/>
          <w:szCs w:val="24"/>
        </w:rPr>
        <w:t xml:space="preserve"> syndrome in Kwara state?</w:t>
      </w:r>
    </w:p>
    <w:p w:rsidR="009331ED" w:rsidRDefault="008B719B" w:rsidP="009331E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w:t>
      </w:r>
      <w:r w:rsidR="009331ED">
        <w:rPr>
          <w:rFonts w:ascii="Times New Roman" w:hAnsi="Times New Roman" w:cs="Times New Roman"/>
          <w:sz w:val="24"/>
          <w:szCs w:val="24"/>
        </w:rPr>
        <w:t>the level at which journalists in Kwara State sensitize the public on the econom</w:t>
      </w:r>
      <w:r w:rsidR="00FB33D0">
        <w:rPr>
          <w:rFonts w:ascii="Times New Roman" w:hAnsi="Times New Roman" w:cs="Times New Roman"/>
          <w:sz w:val="24"/>
          <w:szCs w:val="24"/>
        </w:rPr>
        <w:t xml:space="preserve">ic implication of </w:t>
      </w:r>
      <w:r w:rsidR="00E25B41" w:rsidRPr="00E25B41">
        <w:rPr>
          <w:rFonts w:ascii="Times New Roman" w:hAnsi="Times New Roman" w:cs="Times New Roman"/>
          <w:i/>
          <w:sz w:val="24"/>
          <w:szCs w:val="24"/>
        </w:rPr>
        <w:t>Japa</w:t>
      </w:r>
      <w:r w:rsidR="00FB33D0">
        <w:rPr>
          <w:rFonts w:ascii="Times New Roman" w:hAnsi="Times New Roman" w:cs="Times New Roman"/>
          <w:sz w:val="24"/>
          <w:szCs w:val="24"/>
        </w:rPr>
        <w:t xml:space="preserve"> syndrome?</w:t>
      </w:r>
    </w:p>
    <w:p w:rsidR="009331ED" w:rsidRDefault="004E2EE2" w:rsidP="009331E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w:t>
      </w:r>
      <w:r w:rsidR="009331ED" w:rsidRPr="00F44FA9">
        <w:rPr>
          <w:rFonts w:ascii="Times New Roman" w:hAnsi="Times New Roman" w:cs="Times New Roman"/>
          <w:sz w:val="24"/>
          <w:szCs w:val="24"/>
        </w:rPr>
        <w:t xml:space="preserve"> challenges faced by journalists in reporting </w:t>
      </w:r>
      <w:r w:rsidR="00E25B41" w:rsidRPr="00E25B41">
        <w:rPr>
          <w:rFonts w:ascii="Times New Roman" w:hAnsi="Times New Roman" w:cs="Times New Roman"/>
          <w:i/>
          <w:sz w:val="24"/>
          <w:szCs w:val="24"/>
        </w:rPr>
        <w:t>Japa</w:t>
      </w:r>
      <w:r w:rsidR="009331ED" w:rsidRPr="00F44FA9">
        <w:rPr>
          <w:rFonts w:ascii="Times New Roman" w:hAnsi="Times New Roman" w:cs="Times New Roman"/>
          <w:sz w:val="24"/>
          <w:szCs w:val="24"/>
        </w:rPr>
        <w:t xml:space="preserve"> syndrome</w:t>
      </w:r>
      <w:r w:rsidR="009331ED">
        <w:rPr>
          <w:rFonts w:ascii="Times New Roman" w:hAnsi="Times New Roman" w:cs="Times New Roman"/>
          <w:sz w:val="24"/>
          <w:szCs w:val="24"/>
        </w:rPr>
        <w:t xml:space="preserve"> in Kwara state</w:t>
      </w:r>
      <w:r w:rsidR="00814ABA">
        <w:rPr>
          <w:rFonts w:ascii="Times New Roman" w:hAnsi="Times New Roman" w:cs="Times New Roman"/>
          <w:sz w:val="24"/>
          <w:szCs w:val="24"/>
        </w:rPr>
        <w:t>?</w:t>
      </w:r>
    </w:p>
    <w:p w:rsidR="005A7C58" w:rsidRPr="005A7C58" w:rsidRDefault="005A7C58" w:rsidP="00525D36">
      <w:pPr>
        <w:pStyle w:val="Heading1"/>
      </w:pPr>
      <w:bookmarkStart w:id="13" w:name="_Toc202268995"/>
      <w:r>
        <w:t>1.5</w:t>
      </w:r>
      <w:r>
        <w:tab/>
        <w:t>Significance of the Study</w:t>
      </w:r>
      <w:bookmarkEnd w:id="13"/>
      <w:r>
        <w:t xml:space="preserve"> </w:t>
      </w:r>
    </w:p>
    <w:p w:rsidR="000E40EC" w:rsidRDefault="00FE415A" w:rsidP="00397D6A">
      <w:pPr>
        <w:spacing w:after="0"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This study will be significant in several ways. First, it will contribute to the growing body of research on migration patterns, specifically focusing on how these movements shape economic and social structures at the state level. Journalists' perceptions </w:t>
      </w:r>
      <w:r w:rsidR="009631DB">
        <w:rPr>
          <w:rFonts w:ascii="Times New Roman" w:hAnsi="Times New Roman" w:cs="Times New Roman"/>
          <w:sz w:val="24"/>
          <w:szCs w:val="24"/>
        </w:rPr>
        <w:t>will</w:t>
      </w:r>
      <w:r w:rsidRPr="00FE415A">
        <w:rPr>
          <w:rFonts w:ascii="Times New Roman" w:hAnsi="Times New Roman" w:cs="Times New Roman"/>
          <w:sz w:val="24"/>
          <w:szCs w:val="24"/>
        </w:rPr>
        <w:t xml:space="preserve"> offer valuable perspectives on how </w:t>
      </w:r>
      <w:r w:rsidR="00E25B41"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influences local economies, labor markets, and community life in Kwara State, especially in terms of family dynamics, remittances, and the brain drain effect.</w:t>
      </w:r>
    </w:p>
    <w:p w:rsidR="000E40EC" w:rsidRDefault="00FE415A" w:rsidP="00397D6A">
      <w:pPr>
        <w:spacing w:after="0"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Second, the study will help identify the media's role in shaping public awareness and discourse surrounding the </w:t>
      </w:r>
      <w:r w:rsidR="00E25B41"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syndrome. </w:t>
      </w:r>
      <w:r w:rsidR="009631DB" w:rsidRPr="00FE415A">
        <w:rPr>
          <w:rFonts w:ascii="Times New Roman" w:hAnsi="Times New Roman" w:cs="Times New Roman"/>
          <w:sz w:val="24"/>
          <w:szCs w:val="24"/>
        </w:rPr>
        <w:t xml:space="preserve">Policymakers </w:t>
      </w:r>
      <w:r w:rsidRPr="00FE415A">
        <w:rPr>
          <w:rFonts w:ascii="Times New Roman" w:hAnsi="Times New Roman" w:cs="Times New Roman"/>
          <w:sz w:val="24"/>
          <w:szCs w:val="24"/>
        </w:rPr>
        <w:t xml:space="preserve">and social scientists </w:t>
      </w:r>
      <w:r w:rsidR="009631DB">
        <w:rPr>
          <w:rFonts w:ascii="Times New Roman" w:hAnsi="Times New Roman" w:cs="Times New Roman"/>
          <w:sz w:val="24"/>
          <w:szCs w:val="24"/>
        </w:rPr>
        <w:t>will be able to</w:t>
      </w:r>
      <w:r w:rsidRPr="00FE415A">
        <w:rPr>
          <w:rFonts w:ascii="Times New Roman" w:hAnsi="Times New Roman" w:cs="Times New Roman"/>
          <w:sz w:val="24"/>
          <w:szCs w:val="24"/>
        </w:rPr>
        <w:t xml:space="preserve"> gauge the effectiveness of media in highlighting both the challenges and potential solutions to this issue.</w:t>
      </w:r>
    </w:p>
    <w:p w:rsidR="000E40EC" w:rsidRDefault="00FE415A" w:rsidP="00397D6A">
      <w:pPr>
        <w:spacing w:after="0"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Third, the research will provide recommendations for improving media coverage, ensuring that the public receives balanced and comprehensive information on the topic. It </w:t>
      </w:r>
      <w:r w:rsidR="009631DB">
        <w:rPr>
          <w:rFonts w:ascii="Times New Roman" w:hAnsi="Times New Roman" w:cs="Times New Roman"/>
          <w:sz w:val="24"/>
          <w:szCs w:val="24"/>
        </w:rPr>
        <w:t>will</w:t>
      </w:r>
      <w:r w:rsidRPr="00FE415A">
        <w:rPr>
          <w:rFonts w:ascii="Times New Roman" w:hAnsi="Times New Roman" w:cs="Times New Roman"/>
          <w:sz w:val="24"/>
          <w:szCs w:val="24"/>
        </w:rPr>
        <w:t xml:space="preserve"> also influence how migration-related policies are framed, particularly regarding economic development and youth employment initiatives aimed at reducing the need for migration.</w:t>
      </w:r>
    </w:p>
    <w:p w:rsidR="00FE415A" w:rsidRDefault="00FE415A" w:rsidP="00397D6A">
      <w:pPr>
        <w:spacing w:after="0" w:line="360" w:lineRule="auto"/>
        <w:ind w:firstLine="720"/>
        <w:jc w:val="both"/>
        <w:rPr>
          <w:rFonts w:ascii="Times New Roman" w:hAnsi="Times New Roman" w:cs="Times New Roman"/>
          <w:sz w:val="24"/>
          <w:szCs w:val="24"/>
        </w:rPr>
      </w:pPr>
      <w:r w:rsidRPr="00FE415A">
        <w:rPr>
          <w:rFonts w:ascii="Times New Roman" w:hAnsi="Times New Roman" w:cs="Times New Roman"/>
          <w:sz w:val="24"/>
          <w:szCs w:val="24"/>
        </w:rPr>
        <w:t xml:space="preserve">Ultimately, this study will offer practical implications for government agencies, media organizations, and other stakeholders in addressing the socio-economic impact of the </w:t>
      </w:r>
      <w:r w:rsidR="00E25B41" w:rsidRPr="00E25B41">
        <w:rPr>
          <w:rFonts w:ascii="Times New Roman" w:hAnsi="Times New Roman" w:cs="Times New Roman"/>
          <w:i/>
          <w:iCs/>
          <w:sz w:val="24"/>
          <w:szCs w:val="24"/>
        </w:rPr>
        <w:t>Japa</w:t>
      </w:r>
      <w:r w:rsidRPr="00FE415A">
        <w:rPr>
          <w:rFonts w:ascii="Times New Roman" w:hAnsi="Times New Roman" w:cs="Times New Roman"/>
          <w:sz w:val="24"/>
          <w:szCs w:val="24"/>
        </w:rPr>
        <w:t xml:space="preserve"> syndrome in Kwara State.</w:t>
      </w:r>
    </w:p>
    <w:p w:rsidR="005051BA" w:rsidRPr="00FE415A" w:rsidRDefault="005051BA" w:rsidP="002F2661">
      <w:pPr>
        <w:pStyle w:val="Heading1"/>
      </w:pPr>
      <w:bookmarkStart w:id="14" w:name="_Toc202268996"/>
      <w:r>
        <w:t>1.6</w:t>
      </w:r>
      <w:r>
        <w:tab/>
        <w:t>Scope of the Study</w:t>
      </w:r>
      <w:bookmarkEnd w:id="14"/>
    </w:p>
    <w:p w:rsidR="003D1911" w:rsidRDefault="00980C36" w:rsidP="003064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based on the </w:t>
      </w:r>
      <w:r w:rsidRPr="00980C36">
        <w:rPr>
          <w:rFonts w:ascii="Times New Roman" w:hAnsi="Times New Roman" w:cs="Times New Roman"/>
          <w:sz w:val="24"/>
          <w:szCs w:val="24"/>
        </w:rPr>
        <w:t xml:space="preserve">perception of journalist on the economic and social impact of </w:t>
      </w:r>
      <w:r w:rsidR="00E25B41" w:rsidRPr="00E25B41">
        <w:rPr>
          <w:rFonts w:ascii="Times New Roman" w:hAnsi="Times New Roman" w:cs="Times New Roman"/>
          <w:i/>
          <w:sz w:val="24"/>
          <w:szCs w:val="24"/>
        </w:rPr>
        <w:t>Japa</w:t>
      </w:r>
      <w:r w:rsidR="00690301" w:rsidRPr="00980C36">
        <w:rPr>
          <w:rFonts w:ascii="Times New Roman" w:hAnsi="Times New Roman" w:cs="Times New Roman"/>
          <w:sz w:val="24"/>
          <w:szCs w:val="24"/>
        </w:rPr>
        <w:t xml:space="preserve"> </w:t>
      </w:r>
      <w:r w:rsidR="005520FC">
        <w:rPr>
          <w:rFonts w:ascii="Times New Roman" w:hAnsi="Times New Roman" w:cs="Times New Roman"/>
          <w:sz w:val="24"/>
          <w:szCs w:val="24"/>
        </w:rPr>
        <w:t xml:space="preserve">syndrome. The geographical scope of the study </w:t>
      </w:r>
      <w:r w:rsidR="002E5DC0">
        <w:rPr>
          <w:rFonts w:ascii="Times New Roman" w:hAnsi="Times New Roman" w:cs="Times New Roman"/>
          <w:sz w:val="24"/>
          <w:szCs w:val="24"/>
        </w:rPr>
        <w:t>was</w:t>
      </w:r>
      <w:r w:rsidR="005520FC">
        <w:rPr>
          <w:rFonts w:ascii="Times New Roman" w:hAnsi="Times New Roman" w:cs="Times New Roman"/>
          <w:sz w:val="24"/>
          <w:szCs w:val="24"/>
        </w:rPr>
        <w:t xml:space="preserve"> limited to Ilorin metropolis, Kwara State.</w:t>
      </w:r>
      <w:r w:rsidR="00001034">
        <w:rPr>
          <w:rFonts w:ascii="Times New Roman" w:hAnsi="Times New Roman" w:cs="Times New Roman"/>
          <w:sz w:val="24"/>
          <w:szCs w:val="24"/>
        </w:rPr>
        <w:t xml:space="preserve"> The population of the study </w:t>
      </w:r>
      <w:r w:rsidR="00C672DD">
        <w:rPr>
          <w:rFonts w:ascii="Times New Roman" w:hAnsi="Times New Roman" w:cs="Times New Roman"/>
          <w:sz w:val="24"/>
          <w:szCs w:val="24"/>
        </w:rPr>
        <w:t>covered</w:t>
      </w:r>
      <w:r w:rsidR="00001034">
        <w:rPr>
          <w:rFonts w:ascii="Times New Roman" w:hAnsi="Times New Roman" w:cs="Times New Roman"/>
          <w:sz w:val="24"/>
          <w:szCs w:val="24"/>
        </w:rPr>
        <w:t xml:space="preserve"> journalists and residents of selected local government area in Ilorin, Kwara State.</w:t>
      </w:r>
      <w:r w:rsidR="00D47F20">
        <w:rPr>
          <w:rFonts w:ascii="Times New Roman" w:hAnsi="Times New Roman" w:cs="Times New Roman"/>
          <w:sz w:val="24"/>
          <w:szCs w:val="24"/>
        </w:rPr>
        <w:t xml:space="preserve"> </w:t>
      </w:r>
      <w:r w:rsidR="00381C53">
        <w:rPr>
          <w:rFonts w:ascii="Times New Roman" w:hAnsi="Times New Roman" w:cs="Times New Roman"/>
          <w:sz w:val="24"/>
          <w:szCs w:val="24"/>
        </w:rPr>
        <w:t xml:space="preserve">In order to achieve the objectives of the study, the </w:t>
      </w:r>
      <w:r w:rsidR="001A5F6F">
        <w:rPr>
          <w:rFonts w:ascii="Times New Roman" w:hAnsi="Times New Roman" w:cs="Times New Roman"/>
          <w:sz w:val="24"/>
          <w:szCs w:val="24"/>
        </w:rPr>
        <w:t xml:space="preserve">scope of the study </w:t>
      </w:r>
      <w:r w:rsidR="00101EAE">
        <w:rPr>
          <w:rFonts w:ascii="Times New Roman" w:hAnsi="Times New Roman" w:cs="Times New Roman"/>
          <w:sz w:val="24"/>
          <w:szCs w:val="24"/>
        </w:rPr>
        <w:t>was</w:t>
      </w:r>
      <w:r w:rsidR="001A5F6F">
        <w:rPr>
          <w:rFonts w:ascii="Times New Roman" w:hAnsi="Times New Roman" w:cs="Times New Roman"/>
          <w:sz w:val="24"/>
          <w:szCs w:val="24"/>
        </w:rPr>
        <w:t xml:space="preserve"> lim</w:t>
      </w:r>
      <w:r w:rsidR="00C067C2">
        <w:rPr>
          <w:rFonts w:ascii="Times New Roman" w:hAnsi="Times New Roman" w:cs="Times New Roman"/>
          <w:sz w:val="24"/>
          <w:szCs w:val="24"/>
        </w:rPr>
        <w:t xml:space="preserve">ited to journalism practice, </w:t>
      </w:r>
      <w:r w:rsidR="00E25B41" w:rsidRPr="00E25B41">
        <w:rPr>
          <w:rFonts w:ascii="Times New Roman" w:hAnsi="Times New Roman" w:cs="Times New Roman"/>
          <w:i/>
          <w:sz w:val="24"/>
          <w:szCs w:val="24"/>
        </w:rPr>
        <w:t>Japa</w:t>
      </w:r>
      <w:r w:rsidR="00266032">
        <w:rPr>
          <w:rFonts w:ascii="Times New Roman" w:hAnsi="Times New Roman" w:cs="Times New Roman"/>
          <w:sz w:val="24"/>
          <w:szCs w:val="24"/>
        </w:rPr>
        <w:t xml:space="preserve"> </w:t>
      </w:r>
      <w:r w:rsidR="00C067C2">
        <w:rPr>
          <w:rFonts w:ascii="Times New Roman" w:hAnsi="Times New Roman" w:cs="Times New Roman"/>
          <w:sz w:val="24"/>
          <w:szCs w:val="24"/>
        </w:rPr>
        <w:t xml:space="preserve">syndrome (brain-drain) and other </w:t>
      </w:r>
      <w:r w:rsidR="002D67F1">
        <w:rPr>
          <w:rFonts w:ascii="Times New Roman" w:hAnsi="Times New Roman" w:cs="Times New Roman"/>
          <w:sz w:val="24"/>
          <w:szCs w:val="24"/>
        </w:rPr>
        <w:t xml:space="preserve">related concepts. It is pertinent to note that this study is academic based. Hence, it </w:t>
      </w:r>
      <w:r w:rsidR="0032074F">
        <w:rPr>
          <w:rFonts w:ascii="Times New Roman" w:hAnsi="Times New Roman" w:cs="Times New Roman"/>
          <w:sz w:val="24"/>
          <w:szCs w:val="24"/>
        </w:rPr>
        <w:t>was</w:t>
      </w:r>
      <w:r w:rsidR="002D67F1">
        <w:rPr>
          <w:rFonts w:ascii="Times New Roman" w:hAnsi="Times New Roman" w:cs="Times New Roman"/>
          <w:sz w:val="24"/>
          <w:szCs w:val="24"/>
        </w:rPr>
        <w:t xml:space="preserve"> completed within a session (2024/2025) as meeting the approved timeframe for final-year research project in Kwara State Polytechnic, Ilorin.</w:t>
      </w:r>
    </w:p>
    <w:p w:rsidR="00917C4B" w:rsidRPr="00D46FFD" w:rsidRDefault="00AA14FB" w:rsidP="00D46FFD">
      <w:pPr>
        <w:pStyle w:val="Heading1"/>
      </w:pPr>
      <w:bookmarkStart w:id="15" w:name="_Toc202268997"/>
      <w:r>
        <w:lastRenderedPageBreak/>
        <w:t>1.7</w:t>
      </w:r>
      <w:r>
        <w:tab/>
        <w:t>Operational Definition of Terms</w:t>
      </w:r>
      <w:bookmarkEnd w:id="15"/>
    </w:p>
    <w:p w:rsidR="00EA313B" w:rsidRDefault="00D46FFD" w:rsidP="00D46FFD">
      <w:pPr>
        <w:pStyle w:val="ListParagraph"/>
        <w:numPr>
          <w:ilvl w:val="0"/>
          <w:numId w:val="3"/>
        </w:numPr>
        <w:spacing w:line="360" w:lineRule="auto"/>
        <w:jc w:val="both"/>
        <w:rPr>
          <w:rFonts w:ascii="Times New Roman" w:hAnsi="Times New Roman" w:cs="Times New Roman"/>
          <w:sz w:val="24"/>
          <w:szCs w:val="24"/>
        </w:rPr>
      </w:pPr>
      <w:r w:rsidRPr="00C50C0A">
        <w:rPr>
          <w:rFonts w:ascii="Times New Roman" w:hAnsi="Times New Roman" w:cs="Times New Roman"/>
          <w:b/>
          <w:sz w:val="24"/>
          <w:szCs w:val="24"/>
        </w:rPr>
        <w:t>Perception:</w:t>
      </w:r>
      <w:r w:rsidRPr="00C50C0A">
        <w:rPr>
          <w:rFonts w:ascii="Times New Roman" w:hAnsi="Times New Roman" w:cs="Times New Roman"/>
          <w:sz w:val="24"/>
          <w:szCs w:val="24"/>
        </w:rPr>
        <w:t xml:space="preserve"> Refers to the way journalists understand, interpret, and form opinions or beliefs about the </w:t>
      </w:r>
      <w:r w:rsidR="00E25B41" w:rsidRPr="00E25B41">
        <w:rPr>
          <w:rFonts w:ascii="Times New Roman" w:hAnsi="Times New Roman" w:cs="Times New Roman"/>
          <w:i/>
          <w:sz w:val="24"/>
          <w:szCs w:val="24"/>
        </w:rPr>
        <w:t>Japa</w:t>
      </w:r>
      <w:r w:rsidRPr="00C50C0A">
        <w:rPr>
          <w:rFonts w:ascii="Times New Roman" w:hAnsi="Times New Roman" w:cs="Times New Roman"/>
          <w:sz w:val="24"/>
          <w:szCs w:val="24"/>
        </w:rPr>
        <w:t xml:space="preserve"> syndrome, particularly in the context of its economic and social impact. It involves the cognitive processes that influence how they view the phenomenon.</w:t>
      </w:r>
    </w:p>
    <w:p w:rsidR="00176339" w:rsidRDefault="00D46FFD" w:rsidP="00D46FFD">
      <w:pPr>
        <w:pStyle w:val="ListParagraph"/>
        <w:numPr>
          <w:ilvl w:val="0"/>
          <w:numId w:val="3"/>
        </w:numPr>
        <w:spacing w:line="360" w:lineRule="auto"/>
        <w:jc w:val="both"/>
        <w:rPr>
          <w:rFonts w:ascii="Times New Roman" w:hAnsi="Times New Roman" w:cs="Times New Roman"/>
          <w:sz w:val="24"/>
          <w:szCs w:val="24"/>
        </w:rPr>
      </w:pPr>
      <w:r w:rsidRPr="00EA313B">
        <w:rPr>
          <w:rFonts w:ascii="Times New Roman" w:hAnsi="Times New Roman" w:cs="Times New Roman"/>
          <w:b/>
          <w:sz w:val="24"/>
          <w:szCs w:val="24"/>
        </w:rPr>
        <w:t>Journalists:</w:t>
      </w:r>
      <w:r w:rsidRPr="00EA313B">
        <w:rPr>
          <w:rFonts w:ascii="Times New Roman" w:hAnsi="Times New Roman" w:cs="Times New Roman"/>
          <w:sz w:val="24"/>
          <w:szCs w:val="24"/>
        </w:rPr>
        <w:t xml:space="preserve"> Professionals who are involved in the collection, writing, editing, and dissemination of news, information, and media content. They may work in various platforms, including radio, print, and online media.</w:t>
      </w:r>
    </w:p>
    <w:p w:rsidR="00D0042A" w:rsidRDefault="00D46FFD" w:rsidP="00D46FFD">
      <w:pPr>
        <w:pStyle w:val="ListParagraph"/>
        <w:numPr>
          <w:ilvl w:val="0"/>
          <w:numId w:val="3"/>
        </w:numPr>
        <w:spacing w:line="360" w:lineRule="auto"/>
        <w:jc w:val="both"/>
        <w:rPr>
          <w:rFonts w:ascii="Times New Roman" w:hAnsi="Times New Roman" w:cs="Times New Roman"/>
          <w:sz w:val="24"/>
          <w:szCs w:val="24"/>
        </w:rPr>
      </w:pPr>
      <w:r w:rsidRPr="00176339">
        <w:rPr>
          <w:rFonts w:ascii="Times New Roman" w:hAnsi="Times New Roman" w:cs="Times New Roman"/>
          <w:b/>
          <w:sz w:val="24"/>
          <w:szCs w:val="24"/>
        </w:rPr>
        <w:t>Economic Impact:</w:t>
      </w:r>
      <w:r w:rsidRPr="00176339">
        <w:rPr>
          <w:rFonts w:ascii="Times New Roman" w:hAnsi="Times New Roman" w:cs="Times New Roman"/>
          <w:sz w:val="24"/>
          <w:szCs w:val="24"/>
        </w:rPr>
        <w:t xml:space="preserve"> Refers to the effects that the </w:t>
      </w:r>
      <w:r w:rsidR="00E25B41" w:rsidRPr="00E25B41">
        <w:rPr>
          <w:rFonts w:ascii="Times New Roman" w:hAnsi="Times New Roman" w:cs="Times New Roman"/>
          <w:i/>
          <w:sz w:val="24"/>
          <w:szCs w:val="24"/>
        </w:rPr>
        <w:t>Japa</w:t>
      </w:r>
      <w:r w:rsidRPr="00176339">
        <w:rPr>
          <w:rFonts w:ascii="Times New Roman" w:hAnsi="Times New Roman" w:cs="Times New Roman"/>
          <w:sz w:val="24"/>
          <w:szCs w:val="24"/>
        </w:rPr>
        <w:t xml:space="preserve"> syndrome has on the economy, particularly in terms of labor migration, remittances, brain drain, economic opportunities, and the overall development of Kwara State. It includes both positive and negative consequences.</w:t>
      </w:r>
    </w:p>
    <w:p w:rsidR="000B6110" w:rsidRDefault="00D46FFD" w:rsidP="00D46FFD">
      <w:pPr>
        <w:pStyle w:val="ListParagraph"/>
        <w:numPr>
          <w:ilvl w:val="0"/>
          <w:numId w:val="3"/>
        </w:numPr>
        <w:spacing w:line="360" w:lineRule="auto"/>
        <w:jc w:val="both"/>
        <w:rPr>
          <w:rFonts w:ascii="Times New Roman" w:hAnsi="Times New Roman" w:cs="Times New Roman"/>
          <w:sz w:val="24"/>
          <w:szCs w:val="24"/>
        </w:rPr>
      </w:pPr>
      <w:r w:rsidRPr="000B6110">
        <w:rPr>
          <w:rFonts w:ascii="Times New Roman" w:hAnsi="Times New Roman" w:cs="Times New Roman"/>
          <w:b/>
          <w:sz w:val="24"/>
          <w:szCs w:val="24"/>
        </w:rPr>
        <w:t>Social Impact:</w:t>
      </w:r>
      <w:r w:rsidRPr="00D0042A">
        <w:rPr>
          <w:rFonts w:ascii="Times New Roman" w:hAnsi="Times New Roman" w:cs="Times New Roman"/>
          <w:sz w:val="24"/>
          <w:szCs w:val="24"/>
        </w:rPr>
        <w:t xml:space="preserve"> Refers to the effects on the social fabric of Kwara State, including family structures, community cohesion, societal values, education, and the general well-being of individuals affected by the </w:t>
      </w:r>
      <w:r w:rsidR="00E25B41" w:rsidRPr="00E25B41">
        <w:rPr>
          <w:rFonts w:ascii="Times New Roman" w:hAnsi="Times New Roman" w:cs="Times New Roman"/>
          <w:i/>
          <w:sz w:val="24"/>
          <w:szCs w:val="24"/>
        </w:rPr>
        <w:t>Japa</w:t>
      </w:r>
      <w:r w:rsidRPr="00D0042A">
        <w:rPr>
          <w:rFonts w:ascii="Times New Roman" w:hAnsi="Times New Roman" w:cs="Times New Roman"/>
          <w:sz w:val="24"/>
          <w:szCs w:val="24"/>
        </w:rPr>
        <w:t xml:space="preserve"> syndrome.</w:t>
      </w:r>
    </w:p>
    <w:p w:rsidR="00715D83" w:rsidRDefault="00E25B41" w:rsidP="00D46FFD">
      <w:pPr>
        <w:pStyle w:val="ListParagraph"/>
        <w:numPr>
          <w:ilvl w:val="0"/>
          <w:numId w:val="3"/>
        </w:numPr>
        <w:spacing w:line="360" w:lineRule="auto"/>
        <w:jc w:val="both"/>
        <w:rPr>
          <w:rFonts w:ascii="Times New Roman" w:hAnsi="Times New Roman" w:cs="Times New Roman"/>
          <w:sz w:val="24"/>
          <w:szCs w:val="24"/>
        </w:rPr>
      </w:pPr>
      <w:r w:rsidRPr="00E25B41">
        <w:rPr>
          <w:rFonts w:ascii="Times New Roman" w:hAnsi="Times New Roman" w:cs="Times New Roman"/>
          <w:b/>
          <w:i/>
          <w:sz w:val="24"/>
          <w:szCs w:val="24"/>
        </w:rPr>
        <w:t>Japa</w:t>
      </w:r>
      <w:r w:rsidR="00D46FFD" w:rsidRPr="00EE1744">
        <w:rPr>
          <w:rFonts w:ascii="Times New Roman" w:hAnsi="Times New Roman" w:cs="Times New Roman"/>
          <w:b/>
          <w:sz w:val="24"/>
          <w:szCs w:val="24"/>
        </w:rPr>
        <w:t xml:space="preserve"> Syndrome:</w:t>
      </w:r>
      <w:r w:rsidR="00D46FFD" w:rsidRPr="000B6110">
        <w:rPr>
          <w:rFonts w:ascii="Times New Roman" w:hAnsi="Times New Roman" w:cs="Times New Roman"/>
          <w:sz w:val="24"/>
          <w:szCs w:val="24"/>
        </w:rPr>
        <w:t xml:space="preserve"> A colloquial term used to describe the mass migration of Nigerians, particularly young professionals and students, to other countries in search of better opportunities. This migration is often driven by socio-economic challenges such as unemployment, insecurity, and lack of career growth prospects.</w:t>
      </w:r>
    </w:p>
    <w:p w:rsidR="00F91FE3" w:rsidRDefault="00D46FFD" w:rsidP="00D46FFD">
      <w:pPr>
        <w:pStyle w:val="ListParagraph"/>
        <w:numPr>
          <w:ilvl w:val="0"/>
          <w:numId w:val="3"/>
        </w:numPr>
        <w:spacing w:line="360" w:lineRule="auto"/>
        <w:jc w:val="both"/>
        <w:rPr>
          <w:rFonts w:ascii="Times New Roman" w:hAnsi="Times New Roman" w:cs="Times New Roman"/>
          <w:sz w:val="24"/>
          <w:szCs w:val="24"/>
        </w:rPr>
      </w:pPr>
      <w:r w:rsidRPr="003E151F">
        <w:rPr>
          <w:rFonts w:ascii="Times New Roman" w:hAnsi="Times New Roman" w:cs="Times New Roman"/>
          <w:b/>
          <w:sz w:val="24"/>
          <w:szCs w:val="24"/>
        </w:rPr>
        <w:t>Brain Drain:</w:t>
      </w:r>
      <w:r w:rsidRPr="00715D83">
        <w:rPr>
          <w:rFonts w:ascii="Times New Roman" w:hAnsi="Times New Roman" w:cs="Times New Roman"/>
          <w:sz w:val="24"/>
          <w:szCs w:val="24"/>
        </w:rPr>
        <w:t xml:space="preserve"> A subset of the </w:t>
      </w:r>
      <w:r w:rsidR="00E25B41" w:rsidRPr="00E25B41">
        <w:rPr>
          <w:rFonts w:ascii="Times New Roman" w:hAnsi="Times New Roman" w:cs="Times New Roman"/>
          <w:i/>
          <w:sz w:val="24"/>
          <w:szCs w:val="24"/>
        </w:rPr>
        <w:t>Japa</w:t>
      </w:r>
      <w:r w:rsidRPr="00715D83">
        <w:rPr>
          <w:rFonts w:ascii="Times New Roman" w:hAnsi="Times New Roman" w:cs="Times New Roman"/>
          <w:sz w:val="24"/>
          <w:szCs w:val="24"/>
        </w:rPr>
        <w:t xml:space="preserve"> syndrome, referring to the emigration of highly skilled professionals from their home country to foreign countries for better work opportunities, which can lead to a loss of talent and skilled labor in the local economy.</w:t>
      </w:r>
    </w:p>
    <w:p w:rsidR="00312704" w:rsidRDefault="00D46FFD" w:rsidP="00D46FFD">
      <w:pPr>
        <w:pStyle w:val="ListParagraph"/>
        <w:numPr>
          <w:ilvl w:val="0"/>
          <w:numId w:val="3"/>
        </w:numPr>
        <w:spacing w:line="360" w:lineRule="auto"/>
        <w:jc w:val="both"/>
        <w:rPr>
          <w:rFonts w:ascii="Times New Roman" w:hAnsi="Times New Roman" w:cs="Times New Roman"/>
          <w:sz w:val="24"/>
          <w:szCs w:val="24"/>
        </w:rPr>
      </w:pPr>
      <w:r w:rsidRPr="00F91FE3">
        <w:rPr>
          <w:rFonts w:ascii="Times New Roman" w:hAnsi="Times New Roman" w:cs="Times New Roman"/>
          <w:b/>
          <w:sz w:val="24"/>
          <w:szCs w:val="24"/>
        </w:rPr>
        <w:t>Migration:</w:t>
      </w:r>
      <w:r w:rsidRPr="00F91FE3">
        <w:rPr>
          <w:rFonts w:ascii="Times New Roman" w:hAnsi="Times New Roman" w:cs="Times New Roman"/>
          <w:sz w:val="24"/>
          <w:szCs w:val="24"/>
        </w:rPr>
        <w:t xml:space="preserve"> The movement of people from one place to another, in this context referring to the movement of individuals from Kwara State or Nigeria to other countries in pursuit of improved economic prospects.</w:t>
      </w:r>
    </w:p>
    <w:p w:rsidR="006B6812" w:rsidRDefault="006B6812">
      <w:pPr>
        <w:rPr>
          <w:rFonts w:ascii="Times New Roman" w:hAnsi="Times New Roman" w:cs="Times New Roman"/>
          <w:sz w:val="24"/>
          <w:szCs w:val="24"/>
        </w:rPr>
      </w:pPr>
      <w:r>
        <w:rPr>
          <w:rFonts w:ascii="Times New Roman" w:hAnsi="Times New Roman" w:cs="Times New Roman"/>
          <w:sz w:val="24"/>
          <w:szCs w:val="24"/>
        </w:rPr>
        <w:br w:type="page"/>
      </w:r>
    </w:p>
    <w:p w:rsidR="006B6812" w:rsidRDefault="006B6812" w:rsidP="006B6812">
      <w:pPr>
        <w:pStyle w:val="Heading1"/>
        <w:jc w:val="center"/>
      </w:pPr>
      <w:bookmarkStart w:id="16" w:name="_Toc202268998"/>
      <w:r>
        <w:lastRenderedPageBreak/>
        <w:t>CHAPTER TWO</w:t>
      </w:r>
      <w:bookmarkEnd w:id="16"/>
    </w:p>
    <w:p w:rsidR="006B6812" w:rsidRDefault="006B6812" w:rsidP="006B6812">
      <w:pPr>
        <w:pStyle w:val="Heading1"/>
        <w:jc w:val="center"/>
      </w:pPr>
      <w:bookmarkStart w:id="17" w:name="_Toc202268999"/>
      <w:r>
        <w:t>LITERATURE REVIEW</w:t>
      </w:r>
      <w:bookmarkEnd w:id="17"/>
    </w:p>
    <w:p w:rsidR="006B6812" w:rsidRDefault="006B6812" w:rsidP="006B6812">
      <w:pPr>
        <w:spacing w:line="360" w:lineRule="auto"/>
        <w:jc w:val="both"/>
        <w:rPr>
          <w:rFonts w:ascii="Times New Roman" w:hAnsi="Times New Roman" w:cs="Times New Roman"/>
          <w:sz w:val="24"/>
          <w:szCs w:val="24"/>
        </w:rPr>
      </w:pPr>
    </w:p>
    <w:p w:rsidR="006B6812" w:rsidRDefault="006B6812" w:rsidP="00BA06D3">
      <w:pPr>
        <w:pStyle w:val="Heading1"/>
      </w:pPr>
      <w:bookmarkStart w:id="18" w:name="_Toc202269000"/>
      <w:r>
        <w:t>2.1</w:t>
      </w:r>
      <w:r>
        <w:tab/>
        <w:t>CONCEPTUAL FRAMEWORK</w:t>
      </w:r>
      <w:bookmarkEnd w:id="18"/>
    </w:p>
    <w:p w:rsidR="00E41167" w:rsidRDefault="00E41167" w:rsidP="00E41167">
      <w:pPr>
        <w:pStyle w:val="Heading1"/>
      </w:pPr>
      <w:bookmarkStart w:id="19" w:name="_Toc202269001"/>
      <w:r w:rsidRPr="00767EA6">
        <w:rPr>
          <w:rFonts w:cs="Times New Roman"/>
        </w:rPr>
        <w:t>2.1.1</w:t>
      </w:r>
      <w:r w:rsidRPr="00767EA6">
        <w:rPr>
          <w:rFonts w:cs="Times New Roman"/>
        </w:rPr>
        <w:tab/>
      </w:r>
      <w:r w:rsidRPr="00767EA6">
        <w:t>Overview of Journalism</w:t>
      </w:r>
      <w:bookmarkEnd w:id="19"/>
    </w:p>
    <w:p w:rsidR="00E41167" w:rsidRDefault="00E41167" w:rsidP="00B05646">
      <w:pPr>
        <w:spacing w:after="0" w:line="360" w:lineRule="auto"/>
        <w:ind w:firstLine="720"/>
        <w:jc w:val="both"/>
        <w:rPr>
          <w:rFonts w:ascii="Times New Roman" w:hAnsi="Times New Roman" w:cs="Times New Roman"/>
          <w:sz w:val="24"/>
        </w:rPr>
      </w:pPr>
      <w:r>
        <w:rPr>
          <w:rFonts w:ascii="Times New Roman" w:hAnsi="Times New Roman" w:cs="Times New Roman"/>
          <w:sz w:val="24"/>
        </w:rPr>
        <w:t>Akinfeleye (2019</w:t>
      </w:r>
      <w:r w:rsidRPr="005C6EFE">
        <w:rPr>
          <w:rFonts w:ascii="Times New Roman" w:hAnsi="Times New Roman" w:cs="Times New Roman"/>
          <w:sz w:val="24"/>
        </w:rPr>
        <w:t xml:space="preserve">)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correspondent who gathers information, and disseminate it so that the society remains informed about local, state, national and international events. </w:t>
      </w:r>
    </w:p>
    <w:p w:rsidR="00E41167" w:rsidRDefault="00E41167" w:rsidP="00B05646">
      <w:pPr>
        <w:spacing w:after="0" w:line="360" w:lineRule="auto"/>
        <w:ind w:firstLine="720"/>
        <w:jc w:val="both"/>
        <w:rPr>
          <w:rFonts w:ascii="Times New Roman" w:hAnsi="Times New Roman" w:cs="Times New Roman"/>
          <w:sz w:val="24"/>
        </w:rPr>
      </w:pPr>
      <w:r>
        <w:rPr>
          <w:rFonts w:ascii="Times New Roman" w:hAnsi="Times New Roman" w:cs="Times New Roman"/>
          <w:sz w:val="24"/>
        </w:rPr>
        <w:t>Ike (201</w:t>
      </w:r>
      <w:r w:rsidRPr="005C6EFE">
        <w:rPr>
          <w:rFonts w:ascii="Times New Roman" w:hAnsi="Times New Roman" w:cs="Times New Roman"/>
          <w:sz w:val="24"/>
        </w:rPr>
        <w:t>5) describes journalism as the trades technique or profession of reporting news for the pub</w:t>
      </w:r>
      <w:r>
        <w:rPr>
          <w:rFonts w:ascii="Times New Roman" w:hAnsi="Times New Roman" w:cs="Times New Roman"/>
          <w:sz w:val="24"/>
        </w:rPr>
        <w:t>lic by various means. Sambe (2018</w:t>
      </w:r>
      <w:r w:rsidRPr="005C6EFE">
        <w:rPr>
          <w:rFonts w:ascii="Times New Roman" w:hAnsi="Times New Roman" w:cs="Times New Roman"/>
          <w:sz w:val="24"/>
        </w:rPr>
        <w:t>) says “Journalism is a report of things as they appear at the moment of writing, not a definitive study of a situation”. Sobowale believes that “a journalist is anyone who has undergone either formal or on-the-job training in the art of journalism and is competent to perform jo</w:t>
      </w:r>
      <w:r>
        <w:rPr>
          <w:rFonts w:ascii="Times New Roman" w:hAnsi="Times New Roman" w:cs="Times New Roman"/>
          <w:sz w:val="24"/>
        </w:rPr>
        <w:t>urnalistic functions” David (201</w:t>
      </w:r>
      <w:r w:rsidRPr="005C6EFE">
        <w:rPr>
          <w:rFonts w:ascii="Times New Roman" w:hAnsi="Times New Roman" w:cs="Times New Roman"/>
          <w:sz w:val="24"/>
        </w:rPr>
        <w:t>1).</w:t>
      </w:r>
    </w:p>
    <w:p w:rsidR="00E41167" w:rsidRDefault="00E41167" w:rsidP="00B05646">
      <w:pPr>
        <w:spacing w:after="0" w:line="360" w:lineRule="auto"/>
        <w:ind w:firstLine="720"/>
        <w:jc w:val="both"/>
        <w:rPr>
          <w:rFonts w:ascii="Times New Roman" w:hAnsi="Times New Roman" w:cs="Times New Roman"/>
          <w:sz w:val="24"/>
        </w:rPr>
      </w:pPr>
      <w:r w:rsidRPr="00471C2C">
        <w:rPr>
          <w:rFonts w:ascii="Times New Roman" w:hAnsi="Times New Roman" w:cs="Times New Roman"/>
          <w:sz w:val="24"/>
        </w:rPr>
        <w:t>There are certain qualities that enables a journalist to function effectively, among such q</w:t>
      </w:r>
      <w:r>
        <w:rPr>
          <w:rFonts w:ascii="Times New Roman" w:hAnsi="Times New Roman" w:cs="Times New Roman"/>
          <w:sz w:val="24"/>
        </w:rPr>
        <w:t>ualities according to David (2021</w:t>
      </w:r>
      <w:r w:rsidRPr="00471C2C">
        <w:rPr>
          <w:rFonts w:ascii="Times New Roman" w:hAnsi="Times New Roman" w:cs="Times New Roman"/>
          <w:sz w:val="24"/>
        </w:rPr>
        <w:t xml:space="preserve">) are; Interest </w:t>
      </w:r>
      <w:r>
        <w:rPr>
          <w:rFonts w:ascii="Times New Roman" w:hAnsi="Times New Roman" w:cs="Times New Roman"/>
          <w:sz w:val="24"/>
        </w:rPr>
        <w:t>in his job and in the people,</w:t>
      </w:r>
      <w:r w:rsidRPr="00471C2C">
        <w:rPr>
          <w:rFonts w:ascii="Times New Roman" w:hAnsi="Times New Roman" w:cs="Times New Roman"/>
          <w:sz w:val="24"/>
        </w:rPr>
        <w:t xml:space="preserve"> which enhance his performance for the fact that he sees his job as a calling and places his interest for the job in the masses he serves above his limited self-interest</w:t>
      </w:r>
      <w:r w:rsidRPr="00121828">
        <w:rPr>
          <w:rFonts w:ascii="Times New Roman" w:hAnsi="Times New Roman" w:cs="Times New Roman"/>
          <w:sz w:val="24"/>
        </w:rPr>
        <w:t xml:space="preserve"> </w:t>
      </w:r>
      <w:r>
        <w:rPr>
          <w:rFonts w:ascii="Times New Roman" w:hAnsi="Times New Roman" w:cs="Times New Roman"/>
          <w:sz w:val="24"/>
        </w:rPr>
        <w:t xml:space="preserve">Menche (2013) as cited in David (2021), asserted that </w:t>
      </w:r>
      <w:r w:rsidRPr="00471C2C">
        <w:rPr>
          <w:rFonts w:ascii="Times New Roman" w:hAnsi="Times New Roman" w:cs="Times New Roman"/>
          <w:sz w:val="24"/>
        </w:rPr>
        <w:t xml:space="preserve"> journalist is expected to have an inquisitive nature which creates an urge in him/her to </w:t>
      </w:r>
      <w:r>
        <w:rPr>
          <w:rFonts w:ascii="Times New Roman" w:hAnsi="Times New Roman" w:cs="Times New Roman"/>
          <w:sz w:val="24"/>
        </w:rPr>
        <w:t xml:space="preserve">know and tell others </w:t>
      </w:r>
      <w:r w:rsidRPr="00471C2C">
        <w:rPr>
          <w:rFonts w:ascii="Times New Roman" w:hAnsi="Times New Roman" w:cs="Times New Roman"/>
          <w:sz w:val="24"/>
        </w:rPr>
        <w:t>Creative imagination is also considered an essential quality that the journalist must have in order to be able to provide original idea</w:t>
      </w:r>
      <w:r>
        <w:rPr>
          <w:rFonts w:ascii="Times New Roman" w:hAnsi="Times New Roman" w:cs="Times New Roman"/>
          <w:sz w:val="24"/>
        </w:rPr>
        <w:t>.</w:t>
      </w:r>
    </w:p>
    <w:p w:rsidR="00E41167" w:rsidRDefault="00E41167" w:rsidP="00B05646">
      <w:pPr>
        <w:spacing w:after="0" w:line="360" w:lineRule="auto"/>
        <w:ind w:firstLine="720"/>
        <w:jc w:val="both"/>
        <w:rPr>
          <w:rFonts w:ascii="Times New Roman" w:hAnsi="Times New Roman" w:cs="Times New Roman"/>
          <w:sz w:val="24"/>
        </w:rPr>
      </w:pPr>
      <w:r w:rsidRPr="0032466E">
        <w:rPr>
          <w:rFonts w:ascii="Times New Roman" w:hAnsi="Times New Roman" w:cs="Times New Roman"/>
          <w:sz w:val="24"/>
        </w:rPr>
        <w:t>Creative ima</w:t>
      </w:r>
      <w:r>
        <w:rPr>
          <w:rFonts w:ascii="Times New Roman" w:hAnsi="Times New Roman" w:cs="Times New Roman"/>
          <w:sz w:val="24"/>
        </w:rPr>
        <w:t>gination according to David (201</w:t>
      </w:r>
      <w:r w:rsidRPr="0032466E">
        <w:rPr>
          <w:rFonts w:ascii="Times New Roman" w:hAnsi="Times New Roman" w:cs="Times New Roman"/>
          <w:sz w:val="24"/>
        </w:rPr>
        <w:t>1)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 Jour</w:t>
      </w:r>
      <w:r>
        <w:rPr>
          <w:rFonts w:ascii="Times New Roman" w:hAnsi="Times New Roman" w:cs="Times New Roman"/>
          <w:sz w:val="24"/>
        </w:rPr>
        <w:t>nalist according to Sonaike (2017) as quoted in David, Imeh (202</w:t>
      </w:r>
      <w:r w:rsidRPr="0032466E">
        <w:rPr>
          <w:rFonts w:ascii="Times New Roman" w:hAnsi="Times New Roman" w:cs="Times New Roman"/>
          <w:sz w:val="24"/>
        </w:rPr>
        <w:t xml:space="preserve">1, p.4) is his ability to nose for news that enables him to know news </w:t>
      </w:r>
      <w:r w:rsidRPr="0032466E">
        <w:rPr>
          <w:rFonts w:ascii="Times New Roman" w:hAnsi="Times New Roman" w:cs="Times New Roman"/>
          <w:sz w:val="24"/>
        </w:rPr>
        <w:lastRenderedPageBreak/>
        <w:t>potentials of an event, casual dues to important information, related events and a number of facts concerning the same subject</w:t>
      </w:r>
      <w:r>
        <w:rPr>
          <w:rFonts w:ascii="Times New Roman" w:hAnsi="Times New Roman" w:cs="Times New Roman"/>
          <w:sz w:val="24"/>
        </w:rPr>
        <w:t xml:space="preserve"> matters. Akinfeleye, Ralph (</w:t>
      </w:r>
      <w:r w:rsidRPr="0032466E">
        <w:rPr>
          <w:rFonts w:ascii="Times New Roman" w:hAnsi="Times New Roman" w:cs="Times New Roman"/>
          <w:sz w:val="24"/>
        </w:rPr>
        <w:t>2</w:t>
      </w:r>
      <w:r>
        <w:rPr>
          <w:rFonts w:ascii="Times New Roman" w:hAnsi="Times New Roman" w:cs="Times New Roman"/>
          <w:sz w:val="24"/>
        </w:rPr>
        <w:t>009</w:t>
      </w:r>
      <w:r w:rsidRPr="0032466E">
        <w:rPr>
          <w:rFonts w:ascii="Times New Roman" w:hAnsi="Times New Roman" w:cs="Times New Roman"/>
          <w:sz w:val="24"/>
        </w:rPr>
        <w:t>) as cited in David Imeh (20</w:t>
      </w:r>
      <w:r>
        <w:rPr>
          <w:rFonts w:ascii="Times New Roman" w:hAnsi="Times New Roman" w:cs="Times New Roman"/>
          <w:sz w:val="24"/>
        </w:rPr>
        <w:t>11</w:t>
      </w:r>
      <w:r w:rsidRPr="0032466E">
        <w:rPr>
          <w:rFonts w:ascii="Times New Roman" w:hAnsi="Times New Roman" w:cs="Times New Roman"/>
          <w:sz w:val="24"/>
        </w:rPr>
        <w:t>) also considers news judgment as an important quality that enables the journalist to perform his job effectively. Courage and perseverance are also an essential quality of a journalist because the journalist needs boldness to enable him to put across some penetrating questions to some kinds of persons or visit some places. A journalist must always be ready and open, willing to learn and experiment new approaches and ways. He must always return from his news beat with a publishable news story.</w:t>
      </w:r>
    </w:p>
    <w:p w:rsidR="00E41167" w:rsidRDefault="00E41167" w:rsidP="00B05646">
      <w:pPr>
        <w:spacing w:after="0" w:line="360" w:lineRule="auto"/>
        <w:ind w:firstLine="720"/>
        <w:jc w:val="both"/>
        <w:rPr>
          <w:rFonts w:ascii="Times New Roman" w:hAnsi="Times New Roman" w:cs="Times New Roman"/>
          <w:sz w:val="24"/>
        </w:rPr>
      </w:pPr>
      <w:r w:rsidRPr="009E6020">
        <w:rPr>
          <w:rFonts w:ascii="Times New Roman" w:hAnsi="Times New Roman" w:cs="Times New Roman"/>
          <w:sz w:val="24"/>
        </w:rPr>
        <w:t>A sense of commitment on the part of the journalist makes him dependable. Integrity and discipline, these are ingredients of personal ethics, a sense of integrity and self-discipline will enable the journalist steadily work at a task until it is accomplished. This integrity will win both confidence of news sources and professional colleagues. Every profession of repute has its practitioner’s code of ethics that guide the conduct of members in the performance of their duties. Journalistic ethics have been established all over the world both by members of the profession and media organization. 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3D6AFF" w:rsidRDefault="003D6AFF" w:rsidP="000A21B8">
      <w:pPr>
        <w:pStyle w:val="Heading1"/>
      </w:pPr>
      <w:bookmarkStart w:id="20" w:name="_Toc202269002"/>
      <w:r>
        <w:t>2.1.2</w:t>
      </w:r>
      <w:r>
        <w:tab/>
      </w:r>
      <w:r w:rsidR="00137B51">
        <w:t xml:space="preserve">Overview of </w:t>
      </w:r>
      <w:r w:rsidR="00B43E57">
        <w:t xml:space="preserve">Emigration in Context of </w:t>
      </w:r>
      <w:r w:rsidR="003B5467">
        <w:t xml:space="preserve"> </w:t>
      </w:r>
      <w:r w:rsidR="00E25B41" w:rsidRPr="00E25B41">
        <w:rPr>
          <w:i/>
        </w:rPr>
        <w:t>Japa</w:t>
      </w:r>
      <w:r w:rsidR="003B5467">
        <w:t xml:space="preserve"> Syndrome</w:t>
      </w:r>
      <w:bookmarkEnd w:id="20"/>
    </w:p>
    <w:p w:rsidR="00F02671" w:rsidRPr="00F02671" w:rsidRDefault="00F02671" w:rsidP="005C072F">
      <w:pPr>
        <w:spacing w:after="0" w:line="360" w:lineRule="auto"/>
        <w:ind w:firstLine="720"/>
        <w:jc w:val="both"/>
        <w:rPr>
          <w:rFonts w:ascii="Times New Roman" w:hAnsi="Times New Roman" w:cs="Times New Roman"/>
          <w:sz w:val="24"/>
          <w:szCs w:val="24"/>
        </w:rPr>
      </w:pPr>
      <w:r w:rsidRPr="00F02671">
        <w:rPr>
          <w:rFonts w:ascii="Times New Roman" w:hAnsi="Times New Roman" w:cs="Times New Roman"/>
          <w:sz w:val="24"/>
          <w:szCs w:val="24"/>
        </w:rPr>
        <w:t>The term "</w:t>
      </w:r>
      <w:r w:rsidR="00E25B41" w:rsidRPr="00E25B41">
        <w:rPr>
          <w:rFonts w:ascii="Times New Roman" w:hAnsi="Times New Roman" w:cs="Times New Roman"/>
          <w:i/>
          <w:sz w:val="24"/>
          <w:szCs w:val="24"/>
        </w:rPr>
        <w:t>Japa</w:t>
      </w:r>
      <w:r w:rsidRPr="00F02671">
        <w:rPr>
          <w:rFonts w:ascii="Times New Roman" w:hAnsi="Times New Roman" w:cs="Times New Roman"/>
          <w:sz w:val="24"/>
          <w:szCs w:val="24"/>
        </w:rPr>
        <w:t xml:space="preserve"> syndrome" has gained traction in recent years, particularly in Nigeria, to describe the widespread phenomenon of emigration, primarily among young and skilled professionals, in search of better opportunities abroad. "</w:t>
      </w:r>
      <w:r w:rsidR="00E25B41" w:rsidRPr="00E25B41">
        <w:rPr>
          <w:rFonts w:ascii="Times New Roman" w:hAnsi="Times New Roman" w:cs="Times New Roman"/>
          <w:i/>
          <w:sz w:val="24"/>
          <w:szCs w:val="24"/>
        </w:rPr>
        <w:t>Japa</w:t>
      </w:r>
      <w:r w:rsidRPr="00F02671">
        <w:rPr>
          <w:rFonts w:ascii="Times New Roman" w:hAnsi="Times New Roman" w:cs="Times New Roman"/>
          <w:sz w:val="24"/>
          <w:szCs w:val="24"/>
        </w:rPr>
        <w:t>," derived from Yoruba, means "to run swiftly" or "escape," reflecting the urgency and determination of individuals seeking greener pastures outside their home country. This phenomenon is not unique to Nigeria but has become particularly prominent due to the socio-economic challenges faced by the country.</w:t>
      </w:r>
    </w:p>
    <w:p w:rsidR="00F02671" w:rsidRPr="00F02671" w:rsidRDefault="00E25B41" w:rsidP="005C072F">
      <w:pPr>
        <w:spacing w:after="0" w:line="360" w:lineRule="auto"/>
        <w:ind w:firstLine="720"/>
        <w:jc w:val="both"/>
        <w:rPr>
          <w:rFonts w:ascii="Times New Roman" w:hAnsi="Times New Roman" w:cs="Times New Roman"/>
          <w:sz w:val="24"/>
          <w:szCs w:val="24"/>
        </w:rPr>
      </w:pPr>
      <w:r w:rsidRPr="00E25B41">
        <w:rPr>
          <w:rFonts w:ascii="Times New Roman" w:hAnsi="Times New Roman" w:cs="Times New Roman"/>
          <w:i/>
          <w:sz w:val="24"/>
          <w:szCs w:val="24"/>
        </w:rPr>
        <w:t>Japa</w:t>
      </w:r>
      <w:r w:rsidR="00F02671" w:rsidRPr="00F02671">
        <w:rPr>
          <w:rFonts w:ascii="Times New Roman" w:hAnsi="Times New Roman" w:cs="Times New Roman"/>
          <w:sz w:val="24"/>
          <w:szCs w:val="24"/>
        </w:rPr>
        <w:t xml:space="preserve"> syndrome encapsulates the increasing trend of brain drain, where educated and skilled workers migrate to developed nations, such as the United States, Canada, and the United Kingdom, seeking better living standards, job opportunities, and education. Factors driving this exodus include unemployment, inflation, inadequate infrastructure, and political instability in </w:t>
      </w:r>
      <w:r w:rsidR="00F02671" w:rsidRPr="00F02671">
        <w:rPr>
          <w:rFonts w:ascii="Times New Roman" w:hAnsi="Times New Roman" w:cs="Times New Roman"/>
          <w:sz w:val="24"/>
          <w:szCs w:val="24"/>
        </w:rPr>
        <w:lastRenderedPageBreak/>
        <w:t>Nigeria (Adelakun, 2022). These issues create a sense of hopelessness among many citizens, particularly the youth, prompting them to leave in pursuit of stability and economic security.</w:t>
      </w:r>
    </w:p>
    <w:p w:rsidR="00936A68" w:rsidRPr="00542292" w:rsidRDefault="00936A68" w:rsidP="005C072F">
      <w:pPr>
        <w:spacing w:after="0" w:line="360" w:lineRule="auto"/>
        <w:ind w:firstLine="720"/>
        <w:jc w:val="both"/>
        <w:rPr>
          <w:rFonts w:ascii="Times New Roman" w:hAnsi="Times New Roman" w:cs="Times New Roman"/>
          <w:bCs/>
          <w:sz w:val="24"/>
          <w:szCs w:val="24"/>
        </w:rPr>
      </w:pPr>
      <w:r w:rsidRPr="00542292">
        <w:rPr>
          <w:rFonts w:ascii="Times New Roman" w:hAnsi="Times New Roman" w:cs="Times New Roman"/>
          <w:sz w:val="24"/>
          <w:szCs w:val="24"/>
        </w:rPr>
        <w:t>According to The Cable Newspaper (2021) the first of wave of ‘’</w:t>
      </w:r>
      <w:r w:rsidR="00E25B41" w:rsidRPr="00E25B41">
        <w:rPr>
          <w:rFonts w:ascii="Times New Roman" w:hAnsi="Times New Roman" w:cs="Times New Roman"/>
          <w:i/>
          <w:sz w:val="24"/>
          <w:szCs w:val="24"/>
        </w:rPr>
        <w:t>Japa</w:t>
      </w:r>
      <w:r w:rsidRPr="00542292">
        <w:rPr>
          <w:rFonts w:ascii="Times New Roman" w:hAnsi="Times New Roman" w:cs="Times New Roman"/>
          <w:sz w:val="24"/>
          <w:szCs w:val="24"/>
        </w:rPr>
        <w:t xml:space="preserve">’’ in Nigeria was in the ‘70s/’80s when Nigerians were faced with an uncertain future owing to military interregnums and a volatile economy, the Nigerian young journeyed to the West, the US, and UK while some left on a </w:t>
      </w:r>
      <w:r w:rsidRPr="002D6744">
        <w:rPr>
          <w:rFonts w:ascii="Times New Roman" w:hAnsi="Times New Roman" w:cs="Times New Roman"/>
          <w:sz w:val="24"/>
          <w:szCs w:val="24"/>
        </w:rPr>
        <w:t>limb to </w:t>
      </w:r>
      <w:hyperlink r:id="rId9" w:tgtFrame="_blank" w:history="1">
        <w:r w:rsidRPr="002D6744">
          <w:rPr>
            <w:rStyle w:val="Hyperlink"/>
            <w:rFonts w:ascii="Times New Roman" w:hAnsi="Times New Roman" w:cs="Times New Roman"/>
            <w:bCs/>
            <w:color w:val="auto"/>
            <w:sz w:val="24"/>
            <w:szCs w:val="24"/>
            <w:u w:val="none"/>
          </w:rPr>
          <w:t>Ukraine</w:t>
        </w:r>
      </w:hyperlink>
      <w:r w:rsidRPr="002D6744">
        <w:rPr>
          <w:rFonts w:ascii="Times New Roman" w:hAnsi="Times New Roman" w:cs="Times New Roman"/>
          <w:sz w:val="24"/>
          <w:szCs w:val="24"/>
        </w:rPr>
        <w:t xml:space="preserve">.  </w:t>
      </w:r>
      <w:r w:rsidRPr="00542292">
        <w:rPr>
          <w:rFonts w:ascii="Times New Roman" w:hAnsi="Times New Roman" w:cs="Times New Roman"/>
          <w:sz w:val="24"/>
          <w:szCs w:val="24"/>
        </w:rPr>
        <w:t xml:space="preserve">Over the years, more Nigerians have departed the country in pursuit of their dreams abroad. Research shows that </w:t>
      </w:r>
      <w:r w:rsidRPr="00542292">
        <w:rPr>
          <w:rFonts w:ascii="Times New Roman" w:hAnsi="Times New Roman" w:cs="Times New Roman"/>
          <w:bCs/>
          <w:sz w:val="24"/>
          <w:szCs w:val="24"/>
        </w:rPr>
        <w:t xml:space="preserve">Nigerians are globally known as travelers with motive and conscience. It is believed that there is no place around the world where Nigerians are not located, even in Iceland, of all places. Their natural habitat abilities are unbeatable. That is why a high percentage of the population have dual citizenship. In fact, their adaptability cannot be equaled by any other nationality. </w:t>
      </w:r>
    </w:p>
    <w:p w:rsidR="00936A68" w:rsidRPr="00542292" w:rsidRDefault="00936A68" w:rsidP="005C072F">
      <w:pPr>
        <w:spacing w:after="0" w:line="360" w:lineRule="auto"/>
        <w:ind w:firstLine="720"/>
        <w:jc w:val="both"/>
        <w:rPr>
          <w:rFonts w:ascii="Times New Roman" w:hAnsi="Times New Roman" w:cs="Times New Roman"/>
          <w:bCs/>
          <w:sz w:val="24"/>
          <w:szCs w:val="24"/>
        </w:rPr>
      </w:pPr>
      <w:r w:rsidRPr="00542292">
        <w:rPr>
          <w:rFonts w:ascii="Times New Roman" w:hAnsi="Times New Roman" w:cs="Times New Roman"/>
          <w:bCs/>
          <w:sz w:val="24"/>
          <w:szCs w:val="24"/>
        </w:rPr>
        <w:t>Osmund (2023) cited in Premium Time Newspaper (2023) posited that migration is a natural part of human experience all over the world, but in recent years, the desperation to leave Nigeria for just about anywhere else in the globe has taken the form of an anxious, nerve-wracking pursuit of self-preservation colloquially captured in the word “</w:t>
      </w:r>
      <w:r w:rsidR="00E25B41" w:rsidRPr="00E25B41">
        <w:rPr>
          <w:rFonts w:ascii="Times New Roman" w:hAnsi="Times New Roman" w:cs="Times New Roman"/>
          <w:bCs/>
          <w:i/>
          <w:sz w:val="24"/>
          <w:szCs w:val="24"/>
        </w:rPr>
        <w:t>Japa</w:t>
      </w:r>
      <w:r w:rsidRPr="00542292">
        <w:rPr>
          <w:rFonts w:ascii="Times New Roman" w:hAnsi="Times New Roman" w:cs="Times New Roman"/>
          <w:bCs/>
          <w:sz w:val="24"/>
          <w:szCs w:val="24"/>
        </w:rPr>
        <w:t>”.</w:t>
      </w:r>
    </w:p>
    <w:p w:rsidR="00936A68" w:rsidRPr="00542292" w:rsidRDefault="00936A68" w:rsidP="005C072F">
      <w:pPr>
        <w:spacing w:after="0" w:line="360" w:lineRule="auto"/>
        <w:ind w:firstLine="720"/>
        <w:jc w:val="both"/>
        <w:rPr>
          <w:rFonts w:ascii="Times New Roman" w:hAnsi="Times New Roman" w:cs="Times New Roman"/>
          <w:bCs/>
          <w:sz w:val="24"/>
          <w:szCs w:val="24"/>
        </w:rPr>
      </w:pPr>
      <w:r w:rsidRPr="00542292">
        <w:rPr>
          <w:rFonts w:ascii="Times New Roman" w:hAnsi="Times New Roman" w:cs="Times New Roman"/>
          <w:bCs/>
          <w:sz w:val="24"/>
          <w:szCs w:val="24"/>
        </w:rPr>
        <w:t xml:space="preserve"> However, the second wave of </w:t>
      </w:r>
      <w:r w:rsidR="00E25B41" w:rsidRPr="00E25B41">
        <w:rPr>
          <w:rFonts w:ascii="Times New Roman" w:hAnsi="Times New Roman" w:cs="Times New Roman"/>
          <w:bCs/>
          <w:i/>
          <w:sz w:val="24"/>
          <w:szCs w:val="24"/>
        </w:rPr>
        <w:t>Japa</w:t>
      </w:r>
      <w:r w:rsidRPr="00542292">
        <w:rPr>
          <w:rFonts w:ascii="Times New Roman" w:hAnsi="Times New Roman" w:cs="Times New Roman"/>
          <w:bCs/>
          <w:sz w:val="24"/>
          <w:szCs w:val="24"/>
        </w:rPr>
        <w:t xml:space="preserve"> syndrome was inspired by the 2018 hit song with the eponymous title by the popular Nigerian artist, Naira Marley. Meanwhile the statement (</w:t>
      </w:r>
      <w:r w:rsidR="00E25B41" w:rsidRPr="00E25B41">
        <w:rPr>
          <w:rFonts w:ascii="Times New Roman" w:hAnsi="Times New Roman" w:cs="Times New Roman"/>
          <w:bCs/>
          <w:i/>
          <w:sz w:val="24"/>
          <w:szCs w:val="24"/>
        </w:rPr>
        <w:t>Japa</w:t>
      </w:r>
      <w:r w:rsidRPr="00542292">
        <w:rPr>
          <w:rFonts w:ascii="Times New Roman" w:hAnsi="Times New Roman" w:cs="Times New Roman"/>
          <w:bCs/>
          <w:sz w:val="24"/>
          <w:szCs w:val="24"/>
        </w:rPr>
        <w:t xml:space="preserve">) is a metaphorical word for his escape from a life lived in a Hobbesian state, which is nasty, brutish, and short. Ever since the released of the album in 2018; Nigeria has speedily been experiencing exodus departure. </w:t>
      </w:r>
    </w:p>
    <w:p w:rsidR="00936A68" w:rsidRDefault="00936A68" w:rsidP="005C072F">
      <w:pPr>
        <w:spacing w:after="0" w:line="360" w:lineRule="auto"/>
        <w:ind w:firstLine="720"/>
        <w:jc w:val="both"/>
        <w:rPr>
          <w:rFonts w:ascii="Times New Roman" w:hAnsi="Times New Roman" w:cs="Times New Roman"/>
          <w:bCs/>
          <w:iCs/>
          <w:sz w:val="24"/>
          <w:szCs w:val="24"/>
        </w:rPr>
      </w:pPr>
      <w:r w:rsidRPr="00542292">
        <w:rPr>
          <w:rFonts w:ascii="Times New Roman" w:hAnsi="Times New Roman" w:cs="Times New Roman"/>
          <w:bCs/>
          <w:iCs/>
          <w:sz w:val="24"/>
          <w:szCs w:val="24"/>
        </w:rPr>
        <w:t>Agbo, Ochonu &amp; Kperogi (2023) affirmed that</w:t>
      </w:r>
      <w:r w:rsidRPr="00542292">
        <w:rPr>
          <w:rFonts w:ascii="Times New Roman" w:hAnsi="Times New Roman" w:cs="Times New Roman"/>
          <w:b/>
          <w:bCs/>
          <w:iCs/>
          <w:sz w:val="24"/>
          <w:szCs w:val="24"/>
        </w:rPr>
        <w:t xml:space="preserve"> </w:t>
      </w:r>
      <w:r w:rsidRPr="00542292">
        <w:rPr>
          <w:rFonts w:ascii="Times New Roman" w:hAnsi="Times New Roman" w:cs="Times New Roman"/>
          <w:bCs/>
          <w:iCs/>
          <w:sz w:val="24"/>
          <w:szCs w:val="24"/>
        </w:rPr>
        <w:t xml:space="preserve">every passing year, more and more Nigerians at the peak of their productive age, escape the pervasive corruption and lack of opportunities at home to seek greener pastures in lands far removed from home. Scholars have attributed this to a “brain drain syndrome” that deprives Nigeria the talent and expertise it needs to develop and compete globally. </w:t>
      </w:r>
    </w:p>
    <w:p w:rsidR="006E4550" w:rsidRDefault="006E4550" w:rsidP="005C072F">
      <w:pPr>
        <w:spacing w:after="0"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 xml:space="preserve">According to a research by the World Bank (2017), global migration is influenced by various factors such as geography, demographics, and economic considerations. The primary factor influencing Nigerians seeking to leave the country involves a volatile and unpredictable economy as well as a stifling atmosphere. It is indisputable that Nigerian youth exhibit qualities </w:t>
      </w:r>
      <w:r w:rsidRPr="006E4550">
        <w:rPr>
          <w:rFonts w:ascii="Times New Roman" w:hAnsi="Times New Roman" w:cs="Times New Roman"/>
          <w:bCs/>
          <w:iCs/>
          <w:sz w:val="24"/>
          <w:szCs w:val="24"/>
        </w:rPr>
        <w:lastRenderedPageBreak/>
        <w:t>of inventiveness, dynamism, and extraordinary capability. Despite the prevailing misconception that portrays them as indolent, Nigerian young individuals are increasingly becoming involved in pursuing more promising career opportunities.</w:t>
      </w:r>
    </w:p>
    <w:p w:rsidR="0060597E" w:rsidRDefault="006E4550" w:rsidP="005C072F">
      <w:pPr>
        <w:spacing w:after="0"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 xml:space="preserve">Migration has played a prominent role in the course of human history, occurring before to the formation of political borders, as people have travelled throughout the world. Human migration is the phenomenon in which individuals move from one geographic region to another, either with the intention of establishing a permanent residence or for a brief duration, at a selected destination. The seminal intellectual contribution to the field of migration studies is often given to Ravenstein (2019), whose research primarily centred on the examination of migration legislation. The individual claimed that migration is a crucial element of societal advancement and underscored that economic factors predominantly motivate migration. </w:t>
      </w:r>
    </w:p>
    <w:p w:rsidR="006E4550" w:rsidRDefault="006E4550" w:rsidP="005C072F">
      <w:pPr>
        <w:spacing w:after="0" w:line="360" w:lineRule="auto"/>
        <w:ind w:firstLine="720"/>
        <w:jc w:val="both"/>
        <w:rPr>
          <w:rFonts w:ascii="Times New Roman" w:hAnsi="Times New Roman" w:cs="Times New Roman"/>
          <w:bCs/>
          <w:iCs/>
          <w:sz w:val="24"/>
          <w:szCs w:val="24"/>
        </w:rPr>
      </w:pPr>
      <w:r w:rsidRPr="006E4550">
        <w:rPr>
          <w:rFonts w:ascii="Times New Roman" w:hAnsi="Times New Roman" w:cs="Times New Roman"/>
          <w:bCs/>
          <w:iCs/>
          <w:sz w:val="24"/>
          <w:szCs w:val="24"/>
        </w:rPr>
        <w:t>According to Skeldon (2017), the formation of migratory patterns has been influenced by two primary factors: distance and the size of the population. Based on this comprehension, individuals migrate from economically disadvantaged places to economically prosperous</w:t>
      </w:r>
      <w:r w:rsidR="0060597E">
        <w:rPr>
          <w:rFonts w:ascii="Times New Roman" w:hAnsi="Times New Roman" w:cs="Times New Roman"/>
          <w:bCs/>
          <w:iCs/>
          <w:sz w:val="24"/>
          <w:szCs w:val="24"/>
        </w:rPr>
        <w:t xml:space="preserve"> </w:t>
      </w:r>
      <w:r w:rsidR="0060597E" w:rsidRPr="0060597E">
        <w:rPr>
          <w:rFonts w:ascii="Times New Roman" w:hAnsi="Times New Roman" w:cs="Times New Roman"/>
          <w:bCs/>
          <w:iCs/>
          <w:sz w:val="24"/>
          <w:szCs w:val="24"/>
        </w:rPr>
        <w:t>areas and from densely crowded regions to sparsely populated parts. The overarching concept of drifting movements has evolved to encompass a three-dimensional economic equilibrium. The validity of the fundamental assumption underlying push-pull models has been subject to scrutiny by scholars from several disciplines, including demography, geography, and economics (Castles &amp; Miller, 2013; De Haas, 2018).</w:t>
      </w:r>
    </w:p>
    <w:p w:rsidR="00984EE7" w:rsidRDefault="00984EE7" w:rsidP="005C072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Lee (201</w:t>
      </w:r>
      <w:r w:rsidRPr="00984EE7">
        <w:rPr>
          <w:rFonts w:ascii="Times New Roman" w:hAnsi="Times New Roman" w:cs="Times New Roman"/>
          <w:bCs/>
          <w:iCs/>
          <w:sz w:val="24"/>
          <w:szCs w:val="24"/>
        </w:rPr>
        <w:t xml:space="preserve">6) provides an analysis of migration trends, elucidating the underlying factors that propel and attract migration. This encompasses the fundamental determinants of both emigration and immigration. The main determinant influencing an individual’s choice to move is the existence of unfavourable circumstances in their current place of residence. Various compelling reasons, including instability, water scarcity, poverty, extreme religious conflict, and disaster, have the potential to contribute to social mobility. The presence of restricted economic activities and a dearth of employment opportunities are substantial elements that contribute to the phenomenon of migration. Additional elements that exhibit similarities include instances of prejudice and discrimination based on bigotry and ethnicity, the presence of extreme political zealotry, and the suppression of those who dare to challenge the prevailing societal structure. The </w:t>
      </w:r>
      <w:r w:rsidRPr="00984EE7">
        <w:rPr>
          <w:rFonts w:ascii="Times New Roman" w:hAnsi="Times New Roman" w:cs="Times New Roman"/>
          <w:bCs/>
          <w:iCs/>
          <w:sz w:val="24"/>
          <w:szCs w:val="24"/>
        </w:rPr>
        <w:lastRenderedPageBreak/>
        <w:t>term “factor” denotes a component that exerts a significant influence on an individual, compelling them to go towards an indeterminate geographic area. The composition may encompass elements pertaining to finance, society, or environmental sustainability. These entities are widely recognised as regional facilities that possess the capacity to draw folks.</w:t>
      </w:r>
    </w:p>
    <w:p w:rsidR="002909B6" w:rsidRDefault="002909B6" w:rsidP="005C072F">
      <w:pPr>
        <w:spacing w:after="0" w:line="360" w:lineRule="auto"/>
        <w:ind w:firstLine="720"/>
        <w:jc w:val="both"/>
        <w:rPr>
          <w:rFonts w:ascii="Times New Roman" w:hAnsi="Times New Roman" w:cs="Times New Roman"/>
          <w:bCs/>
          <w:iCs/>
          <w:sz w:val="24"/>
          <w:szCs w:val="24"/>
        </w:rPr>
      </w:pPr>
      <w:r w:rsidRPr="002909B6">
        <w:rPr>
          <w:rFonts w:ascii="Times New Roman" w:hAnsi="Times New Roman" w:cs="Times New Roman"/>
          <w:bCs/>
          <w:iCs/>
          <w:sz w:val="24"/>
          <w:szCs w:val="24"/>
        </w:rPr>
        <w:t>The potential for career growth and enhanced standard of living sometimes acts as a strong motivating factor for individuals to move to different regions. In specific circumstances, individuals may possess misconceptions and impressions regarding particular regions that can be proven to be inaccurate. These misconceptions can act as strong incentives for individuals to choose to migrate. As individuals go through the ageing process and exit the labour force, they actively want serene and welcoming settings as well as</w:t>
      </w:r>
      <w:r w:rsidR="005565FE">
        <w:rPr>
          <w:rFonts w:ascii="Times New Roman" w:hAnsi="Times New Roman" w:cs="Times New Roman"/>
          <w:bCs/>
          <w:iCs/>
          <w:sz w:val="24"/>
          <w:szCs w:val="24"/>
        </w:rPr>
        <w:t xml:space="preserve"> </w:t>
      </w:r>
      <w:r w:rsidR="005565FE" w:rsidRPr="005565FE">
        <w:rPr>
          <w:rFonts w:ascii="Times New Roman" w:hAnsi="Times New Roman" w:cs="Times New Roman"/>
          <w:bCs/>
          <w:iCs/>
          <w:sz w:val="24"/>
          <w:szCs w:val="24"/>
        </w:rPr>
        <w:t>hospitable locations to reside throughout their retirement period. This pursuit is driven by a culmination of years of dedication and strategic financial management. According to Lee (2016), these perfect settings also function as appealing attractions. Migration, whether it be internal or international in nature, has a crucial role in shaping the economies of countries worldwide. The occurrence of both internal and cross-border migration significantly influences multiple facets, including the dimensions, composition, and productivity of labour markets, as well as the social and political dynamics and cultural fabric of the host country.</w:t>
      </w:r>
    </w:p>
    <w:p w:rsidR="00EC2E8E" w:rsidRPr="004234A2" w:rsidRDefault="00EC2E8E" w:rsidP="004234A2">
      <w:pPr>
        <w:pStyle w:val="Heading1"/>
        <w:rPr>
          <w:rFonts w:cs="Times New Roman"/>
          <w:szCs w:val="22"/>
        </w:rPr>
      </w:pPr>
      <w:bookmarkStart w:id="21" w:name="_Toc202269003"/>
      <w:r>
        <w:rPr>
          <w:rFonts w:cs="Times New Roman"/>
          <w:bCs/>
          <w:iCs/>
          <w:szCs w:val="24"/>
        </w:rPr>
        <w:t>2.1.3</w:t>
      </w:r>
      <w:r>
        <w:rPr>
          <w:rFonts w:cs="Times New Roman"/>
          <w:bCs/>
          <w:iCs/>
          <w:szCs w:val="24"/>
        </w:rPr>
        <w:tab/>
      </w:r>
      <w:r w:rsidR="004234A2">
        <w:rPr>
          <w:rFonts w:cs="Times New Roman"/>
        </w:rPr>
        <w:t xml:space="preserve">Causal-factors </w:t>
      </w:r>
      <w:r>
        <w:t xml:space="preserve">for the Proliferation of </w:t>
      </w:r>
      <w:r w:rsidR="00E25B41" w:rsidRPr="00E25B41">
        <w:rPr>
          <w:i/>
        </w:rPr>
        <w:t>Japa</w:t>
      </w:r>
      <w:r>
        <w:t xml:space="preserve"> </w:t>
      </w:r>
      <w:r w:rsidR="00E259FE">
        <w:t xml:space="preserve">Syndrome </w:t>
      </w:r>
      <w:r>
        <w:t>in Nigeria</w:t>
      </w:r>
      <w:bookmarkEnd w:id="21"/>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The "</w:t>
      </w:r>
      <w:r w:rsidR="00E25B41" w:rsidRPr="00E25B41">
        <w:rPr>
          <w:rFonts w:ascii="Times New Roman" w:hAnsi="Times New Roman" w:cs="Times New Roman"/>
          <w:i/>
          <w:sz w:val="24"/>
        </w:rPr>
        <w:t>Japa</w:t>
      </w:r>
      <w:r w:rsidRPr="004234A2">
        <w:rPr>
          <w:rFonts w:ascii="Times New Roman" w:hAnsi="Times New Roman" w:cs="Times New Roman"/>
          <w:sz w:val="24"/>
        </w:rPr>
        <w:t xml:space="preserve"> syndrome," a term popularized to describe the increasing emigration of Nigerians seeking better opportunities abroad, has gained significant momentum in recent years. This trend is driven by a combination of economic, social, and political factors that have created a challenging living environment in Nigeria.</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 xml:space="preserve">One of the primary reasons for the proliferation of the </w:t>
      </w:r>
      <w:r w:rsidR="00E25B41" w:rsidRPr="00E25B41">
        <w:rPr>
          <w:rFonts w:ascii="Times New Roman" w:hAnsi="Times New Roman" w:cs="Times New Roman"/>
          <w:i/>
          <w:sz w:val="24"/>
        </w:rPr>
        <w:t>Japa</w:t>
      </w:r>
      <w:r w:rsidRPr="004234A2">
        <w:rPr>
          <w:rFonts w:ascii="Times New Roman" w:hAnsi="Times New Roman" w:cs="Times New Roman"/>
          <w:sz w:val="24"/>
        </w:rPr>
        <w:t xml:space="preserve"> syndrome is the country’s persistent economic challenges. Nigeria faces high unemployment rates, inflation, and economic instability, which have eroded the quality of life for many citizens. According to the National Bureau of Statistics (NBS), the unemployment rate reached 33.3% in 2021, while underemployment and job scarcity continue to plague skilled and unskilled workers alike (NBS, 2021). The economic downturn has also led to a significant brain drain, as professionals in sectors </w:t>
      </w:r>
      <w:r w:rsidRPr="004234A2">
        <w:rPr>
          <w:rFonts w:ascii="Times New Roman" w:hAnsi="Times New Roman" w:cs="Times New Roman"/>
          <w:sz w:val="24"/>
        </w:rPr>
        <w:lastRenderedPageBreak/>
        <w:t>like healthcare, engineering, and education seek higher-paying jobs and improved working conditions in developed countries.</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Another critical factor is the poor quality of education in Nigeria. The educational system has been plagued by frequent disruptions, such as the recurring strikes by the Academic Staff Union of Universities (ASUU), which derail academic calendars and compromise learning outcomes. Nigerian students often face overcrowded classrooms, outdated curricula, and inadequate infrastructure. Consequently, many parents and students prefer to pursue education abroad in countries with more stable academic environments and globally competitive universities (Odukoya et al., 2020). The pursuit of quality education is particularly evident among middle-class and upper-class families who can afford international tuition.</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 xml:space="preserve">Insecurity also plays a significant role in driving the </w:t>
      </w:r>
      <w:r w:rsidR="00E25B41" w:rsidRPr="00E25B41">
        <w:rPr>
          <w:rFonts w:ascii="Times New Roman" w:hAnsi="Times New Roman" w:cs="Times New Roman"/>
          <w:i/>
          <w:sz w:val="24"/>
        </w:rPr>
        <w:t>Japa</w:t>
      </w:r>
      <w:r w:rsidRPr="004234A2">
        <w:rPr>
          <w:rFonts w:ascii="Times New Roman" w:hAnsi="Times New Roman" w:cs="Times New Roman"/>
          <w:sz w:val="24"/>
        </w:rPr>
        <w:t xml:space="preserve"> syndrome. Over the years, Nigeria has been grappling with rising insecurity, including terrorism, banditry, and kidnappings. The Global Terrorism Index consistently ranks Nigeria as one of the most terror-affected nations globally, with groups such as Boko Haram and bandits posing threats to lives and livelihoods (Institute for Economics &amp; Peace, 2022). In addition, widespread urban violence, armed robbery, and communal clashes have left many Nigerians feeling unsafe. The pervasive insecurity has compelled citizens to seek refuge in countries where personal safety and stability are guaranteed.</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Political instability and corruption further exacerbate the situation. Decades of poor governance, corruption, and a lack of accountability have undermined Nigeria's development potential. Transparency International's Corruption Perceptions Index ranks Nigeria poorly, reflecting systemic corruption across public institutions (Transparency International, 2023). Citizens often feel that their government fails to provide basic amenities, infrastructure, and social justice. This dissatisfaction fuels a sense of hopelessness and drives many Nigerians to seek better governance and improved living standards in other nations.</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 xml:space="preserve">Additionally, Nigeria’s healthcare system faces significant challenges, including underfunding, inadequate facilities, and a lack of trained personnel. Many Nigerians migrate to access advanced medical care in countries with robust healthcare systems. The World Health Organization (WHO) highlights that Nigeria’s health indicators, such as life expectancy and maternal mortality rates, lag behind global averages, further emphasizing the urgent need for </w:t>
      </w:r>
      <w:r w:rsidRPr="004234A2">
        <w:rPr>
          <w:rFonts w:ascii="Times New Roman" w:hAnsi="Times New Roman" w:cs="Times New Roman"/>
          <w:sz w:val="24"/>
        </w:rPr>
        <w:lastRenderedPageBreak/>
        <w:t>medical emigration (WHO, 2021). This quest for better healthcare has become a major factor motivating Nigerians to emigrate, especially among families seeking a healthier environment for their children.</w:t>
      </w:r>
    </w:p>
    <w:p w:rsidR="004234A2" w:rsidRPr="004234A2" w:rsidRDefault="004234A2" w:rsidP="009C1714">
      <w:pPr>
        <w:spacing w:after="0" w:line="360" w:lineRule="auto"/>
        <w:ind w:firstLine="720"/>
        <w:jc w:val="both"/>
        <w:rPr>
          <w:rFonts w:ascii="Times New Roman" w:hAnsi="Times New Roman" w:cs="Times New Roman"/>
          <w:sz w:val="24"/>
        </w:rPr>
      </w:pPr>
      <w:r w:rsidRPr="004234A2">
        <w:rPr>
          <w:rFonts w:ascii="Times New Roman" w:hAnsi="Times New Roman" w:cs="Times New Roman"/>
          <w:sz w:val="24"/>
        </w:rPr>
        <w:t>Social factors also play a role in the rising emigration trend. Many Nigerians are influenced by the success stories of emigrants who have established better lives abroad. Social media platforms amplify these narratives, showcasing the financial and personal achievements of those who have relocated. The "grass is greener" perception is often reinforced through networks of family and friends already living overseas, who encourage others to join them.</w:t>
      </w:r>
      <w:r>
        <w:rPr>
          <w:rFonts w:ascii="Times New Roman" w:hAnsi="Times New Roman" w:cs="Times New Roman"/>
          <w:sz w:val="24"/>
        </w:rPr>
        <w:t xml:space="preserve"> (Adeshina I. Omotayo 2016).</w:t>
      </w:r>
      <w:r w:rsidRPr="004234A2">
        <w:rPr>
          <w:rFonts w:ascii="Times New Roman" w:hAnsi="Times New Roman" w:cs="Times New Roman"/>
          <w:sz w:val="24"/>
        </w:rPr>
        <w:t xml:space="preserve"> Moreover, the search for better professional development opportunities contributes to the </w:t>
      </w:r>
      <w:r w:rsidR="00E25B41" w:rsidRPr="00E25B41">
        <w:rPr>
          <w:rFonts w:ascii="Times New Roman" w:hAnsi="Times New Roman" w:cs="Times New Roman"/>
          <w:i/>
          <w:sz w:val="24"/>
        </w:rPr>
        <w:t>Japa</w:t>
      </w:r>
      <w:r w:rsidRPr="004234A2">
        <w:rPr>
          <w:rFonts w:ascii="Times New Roman" w:hAnsi="Times New Roman" w:cs="Times New Roman"/>
          <w:sz w:val="24"/>
        </w:rPr>
        <w:t xml:space="preserve"> syndrome. Many Nigerian professionals find limited prospects for growth, innovation, and recognition within the local labor market. Emigration offers the chance to work in environments that reward merit and provide access to cutting-edge technologies and resources, particularly in fields like medicine, technology, and finance.</w:t>
      </w:r>
    </w:p>
    <w:p w:rsidR="00936A68" w:rsidRDefault="00722B96" w:rsidP="009C171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Meanwhile, </w:t>
      </w:r>
      <w:r w:rsidR="004234A2" w:rsidRPr="004234A2">
        <w:rPr>
          <w:rFonts w:ascii="Times New Roman" w:hAnsi="Times New Roman" w:cs="Times New Roman"/>
          <w:sz w:val="24"/>
        </w:rPr>
        <w:t xml:space="preserve">the proliferation of the </w:t>
      </w:r>
      <w:r w:rsidR="00E25B41" w:rsidRPr="00E25B41">
        <w:rPr>
          <w:rFonts w:ascii="Times New Roman" w:hAnsi="Times New Roman" w:cs="Times New Roman"/>
          <w:i/>
          <w:sz w:val="24"/>
        </w:rPr>
        <w:t>Japa</w:t>
      </w:r>
      <w:r w:rsidR="004234A2" w:rsidRPr="004234A2">
        <w:rPr>
          <w:rFonts w:ascii="Times New Roman" w:hAnsi="Times New Roman" w:cs="Times New Roman"/>
          <w:sz w:val="24"/>
        </w:rPr>
        <w:t xml:space="preserve"> syndrome reflects a confluence of systemic challenges in Nigeria. </w:t>
      </w:r>
      <w:r w:rsidR="00FE28DA">
        <w:rPr>
          <w:rFonts w:ascii="Times New Roman" w:hAnsi="Times New Roman" w:cs="Times New Roman"/>
          <w:sz w:val="24"/>
        </w:rPr>
        <w:t>Okon C. (2020) asserted that e</w:t>
      </w:r>
      <w:r w:rsidR="004234A2" w:rsidRPr="004234A2">
        <w:rPr>
          <w:rFonts w:ascii="Times New Roman" w:hAnsi="Times New Roman" w:cs="Times New Roman"/>
          <w:sz w:val="24"/>
        </w:rPr>
        <w:t>conomic instability, poor education, insecurity, political corruption, inadequate healthcare, and the allure of better opportunities abroad all contribute to this g</w:t>
      </w:r>
      <w:r w:rsidR="00437CBA">
        <w:rPr>
          <w:rFonts w:ascii="Times New Roman" w:hAnsi="Times New Roman" w:cs="Times New Roman"/>
          <w:sz w:val="24"/>
        </w:rPr>
        <w:t xml:space="preserve">rowing trend. </w:t>
      </w:r>
      <w:r w:rsidR="00FE28DA">
        <w:rPr>
          <w:rFonts w:ascii="Times New Roman" w:hAnsi="Times New Roman" w:cs="Times New Roman"/>
          <w:sz w:val="24"/>
        </w:rPr>
        <w:t>Okon added that</w:t>
      </w:r>
      <w:r w:rsidR="00437CBA">
        <w:rPr>
          <w:rFonts w:ascii="Times New Roman" w:hAnsi="Times New Roman" w:cs="Times New Roman"/>
          <w:sz w:val="24"/>
        </w:rPr>
        <w:t xml:space="preserve"> </w:t>
      </w:r>
      <w:r w:rsidR="004234A2" w:rsidRPr="004234A2">
        <w:rPr>
          <w:rFonts w:ascii="Times New Roman" w:hAnsi="Times New Roman" w:cs="Times New Roman"/>
          <w:sz w:val="24"/>
        </w:rPr>
        <w:t xml:space="preserve">Nigeria must address these underlying issues through comprehensive reforms aimed at improving governance, economic stability, education, and public safety. </w:t>
      </w:r>
      <w:r w:rsidR="00717D96">
        <w:rPr>
          <w:rFonts w:ascii="Times New Roman" w:hAnsi="Times New Roman" w:cs="Times New Roman"/>
          <w:sz w:val="24"/>
        </w:rPr>
        <w:t>Hence, u</w:t>
      </w:r>
      <w:r w:rsidR="004234A2" w:rsidRPr="004234A2">
        <w:rPr>
          <w:rFonts w:ascii="Times New Roman" w:hAnsi="Times New Roman" w:cs="Times New Roman"/>
          <w:sz w:val="24"/>
        </w:rPr>
        <w:t>ntil such measures are implemented, the trend of emigration is likely to persist, depriving the country of its human capital and undermining its development potential.</w:t>
      </w:r>
    </w:p>
    <w:p w:rsidR="00740622" w:rsidRDefault="00740622" w:rsidP="00717D96">
      <w:pPr>
        <w:pStyle w:val="Heading1"/>
      </w:pPr>
      <w:bookmarkStart w:id="22" w:name="_Toc202269004"/>
      <w:r>
        <w:t>2.1.4</w:t>
      </w:r>
      <w:r>
        <w:tab/>
        <w:t xml:space="preserve">Economic Impact of </w:t>
      </w:r>
      <w:r w:rsidR="00E25B41" w:rsidRPr="00E25B41">
        <w:rPr>
          <w:i/>
        </w:rPr>
        <w:t>Japa</w:t>
      </w:r>
      <w:r>
        <w:t xml:space="preserve"> Syndrome</w:t>
      </w:r>
      <w:r w:rsidR="00717D96">
        <w:t xml:space="preserve"> in Nigeria</w:t>
      </w:r>
      <w:bookmarkEnd w:id="22"/>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The term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has become a contemporary expression used to describe the mass emigration of Nigerians, particularly young and skilled professionals, to foreign countries in search of better opportunities. This phenomenon, driven by factors such as economic instability, insecurity, lack of adequate social infrastructure, and the allure of greener pastures, has profound economic implications for Nigeria. While it offers benefits for individuals and their families, the broader consequences for the Nigerian economy are significant and multifaceted.</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lastRenderedPageBreak/>
        <w:t xml:space="preserve">One of the most critical economic impacts of the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is the </w:t>
      </w:r>
      <w:r w:rsidRPr="000C7212">
        <w:rPr>
          <w:rFonts w:ascii="Times New Roman" w:hAnsi="Times New Roman" w:cs="Times New Roman"/>
          <w:bCs/>
          <w:sz w:val="24"/>
        </w:rPr>
        <w:t>loss of skilled labor</w:t>
      </w:r>
      <w:r w:rsidRPr="000C7212">
        <w:rPr>
          <w:rFonts w:ascii="Times New Roman" w:hAnsi="Times New Roman" w:cs="Times New Roman"/>
          <w:sz w:val="24"/>
        </w:rPr>
        <w:t>, often referred to as brain drain. Nigeria’s workforce has been severely affected by the continuous outflow of professionals from essential sectors, including healthcare, education, information technology, and engineering. For example, the Nigerian Medical Association (NMA) reports that over 40,000 doctors have emigrated to countries like the United Kingdom, Canada, and the United States in the past decade, leaving the country with a doctor-to-patient ratio far below the World Health Organization’s recommendation (Akinpelu, 2023). This migration trend creates a critical shortage of skilled professionals needed to drive the country’s economic and social development, particularly in vital sectors like healthcare and education, where human resources are indispensable.</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The healthcare sector exemplifies the damaging consequences of brain drain. As Nigerian doctors, nurses, and other healthcare professionals migrate to countries offering better pay, improved working conditions, and career development opportunities, the country’s health system is left in disarray. Public hospitals face severe staffing shortages, and the quality of healthcare services deteriorates, leading to increased mortality rates and medical tourism. The latter results in the loss of billions of dollars annually, as affluent Nigerians seek medical care abroad. Similarly, the education sector suffers as lecturers, researchers, and teachers relocate, undermining the quality of education and the capacity to produce a skilled and knowledgeable workforce.</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Furthermore, the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significantly </w:t>
      </w:r>
      <w:r w:rsidRPr="000C7212">
        <w:rPr>
          <w:rFonts w:ascii="Times New Roman" w:hAnsi="Times New Roman" w:cs="Times New Roman"/>
          <w:bCs/>
          <w:sz w:val="24"/>
        </w:rPr>
        <w:t>weakens the country’s innovation and entrepreneurial ecosystem</w:t>
      </w:r>
      <w:r w:rsidRPr="000C7212">
        <w:rPr>
          <w:rFonts w:ascii="Times New Roman" w:hAnsi="Times New Roman" w:cs="Times New Roman"/>
          <w:sz w:val="24"/>
        </w:rPr>
        <w:t>. Many of those emigrating are young, talented, and driven individuals who could have contributed to technological advancements, industrial development, and entrepreneurship within Nigeria. Their departure reduces the pool of innovators and disrupts the potential for creating a vibrant start-up ecosystem that could propel the country into global competitiveness. For instance, several Nigerian tech experts and software engineers have been poached by multinational companies abroad, leaving the local tech industry struggling to fill gaps and maintain momentum (Adegbite &amp; Ogunleye, 2022). This hampers the nation’s ability to transition into a knowledge-based economy and take advantage of opportunities presented by the Fourth Industrial Revolution.</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lastRenderedPageBreak/>
        <w:t xml:space="preserve">Another economic consequence is the </w:t>
      </w:r>
      <w:r w:rsidRPr="000C7212">
        <w:rPr>
          <w:rFonts w:ascii="Times New Roman" w:hAnsi="Times New Roman" w:cs="Times New Roman"/>
          <w:bCs/>
          <w:sz w:val="24"/>
        </w:rPr>
        <w:t>decline in productivity and human capital development</w:t>
      </w:r>
      <w:r w:rsidRPr="000C7212">
        <w:rPr>
          <w:rFonts w:ascii="Times New Roman" w:hAnsi="Times New Roman" w:cs="Times New Roman"/>
          <w:sz w:val="24"/>
        </w:rPr>
        <w:t>. The emigration of a country’s skilled labor force results in diminished capacity for production and industrial growth. Nigeria, with its rich natural resources and large population, requires an adequate supply of skilled labor to exploit these resources effectively. However, the continued outflow of professionals leads to underutilization of resources and sluggish economic progress. This phenomenon also discourages investment, as businesses face difficulties finding qualified personnel to execute projects efficiently. Consequently, Nigeria’s economic growth is stunted, and the country remains reliant on imports, further exacerbating its trade deficit.</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The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also poses challenges to the </w:t>
      </w:r>
      <w:r w:rsidRPr="000C7212">
        <w:rPr>
          <w:rFonts w:ascii="Times New Roman" w:hAnsi="Times New Roman" w:cs="Times New Roman"/>
          <w:bCs/>
          <w:sz w:val="24"/>
        </w:rPr>
        <w:t>government’s fiscal health</w:t>
      </w:r>
      <w:r w:rsidRPr="000C7212">
        <w:rPr>
          <w:rFonts w:ascii="Times New Roman" w:hAnsi="Times New Roman" w:cs="Times New Roman"/>
          <w:sz w:val="24"/>
        </w:rPr>
        <w:t>. With skilled professionals leaving, the taxable labor force shrinks, leading to reduced revenue collection from income taxes. This decline in revenue affects the government’s ability to fund infrastructure projects, social programs, and public services, perpetuating the cycle of underdevelopment and poor living conditions. Moreover, the cost of training professionals who later emigrate becomes a lost investment for the country. For example, it is estimated that Nigeria spends millions of dollars annually on subsidizing medical and engineering education, only for the beneficiaries to migrate and contribute their skills to foreign economies (Eze, 2023).</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Conversely, the Nigerian diaspora contributes positively to the economy through </w:t>
      </w:r>
      <w:r w:rsidRPr="000C7212">
        <w:rPr>
          <w:rFonts w:ascii="Times New Roman" w:hAnsi="Times New Roman" w:cs="Times New Roman"/>
          <w:bCs/>
          <w:sz w:val="24"/>
        </w:rPr>
        <w:t>remittances</w:t>
      </w:r>
      <w:r w:rsidRPr="000C7212">
        <w:rPr>
          <w:rFonts w:ascii="Times New Roman" w:hAnsi="Times New Roman" w:cs="Times New Roman"/>
          <w:sz w:val="24"/>
        </w:rPr>
        <w:t>, which have become a significant source of foreign exchange. According to the Central Bank of Nigeria, remittances from Nigerians living abroad amounted to approximately $20 billion in 2023, representing a substantial inflow of funds that supports households and small businesses (CBN, 2023). These remittances help alleviate poverty, finance education, and provide a safety net for families left behind. However, while remittances offer short-term financial relief, they do not address the structural economic challenges posed by the loss of skilled manpower.</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The psychological and social consequences of the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also indirectly impact the economy. Families are often fragmented as individuals migrate, leading to emotional strain and disruptions in family dynamics. This fragmentation can affect the productivity of those left behind, as they grapple with the absence of family members and the challenges of maintaining long-distance relationships. Additionally, the sense of disillusionment and lack of trust in </w:t>
      </w:r>
      <w:r w:rsidRPr="000C7212">
        <w:rPr>
          <w:rFonts w:ascii="Times New Roman" w:hAnsi="Times New Roman" w:cs="Times New Roman"/>
          <w:sz w:val="24"/>
        </w:rPr>
        <w:lastRenderedPageBreak/>
        <w:t>government institutions that drives emigration further erodes social cohesion and national unity, undermining collective efforts to address economic challenges.</w:t>
      </w:r>
    </w:p>
    <w:p w:rsidR="000C7212" w:rsidRPr="000C721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 xml:space="preserve">Addressing the economic impact of the </w:t>
      </w:r>
      <w:r w:rsidR="00E25B41" w:rsidRPr="00E25B41">
        <w:rPr>
          <w:rFonts w:ascii="Times New Roman" w:hAnsi="Times New Roman" w:cs="Times New Roman"/>
          <w:i/>
          <w:sz w:val="24"/>
        </w:rPr>
        <w:t>Japa</w:t>
      </w:r>
      <w:r w:rsidRPr="000C7212">
        <w:rPr>
          <w:rFonts w:ascii="Times New Roman" w:hAnsi="Times New Roman" w:cs="Times New Roman"/>
          <w:sz w:val="24"/>
        </w:rPr>
        <w:t xml:space="preserve"> Syndrome requires a multifaceted approach. First, the government must create an enabling environment that retains talent and attracts skilled professionals back to the country. This involves improving infrastructure, enhancing security, and providing competitive remuneration and career development opportunities. For example, adopting policies that encourage public-private partnerships in healthcare and education could improve working conditions and incentivize professionals to remain in the country (Okonkwo &amp; Adeyemi, 2022).</w:t>
      </w:r>
    </w:p>
    <w:p w:rsidR="00740622" w:rsidRDefault="000C7212" w:rsidP="00C50CB7">
      <w:pPr>
        <w:spacing w:after="0" w:line="360" w:lineRule="auto"/>
        <w:ind w:firstLine="720"/>
        <w:jc w:val="both"/>
        <w:rPr>
          <w:rFonts w:ascii="Times New Roman" w:hAnsi="Times New Roman" w:cs="Times New Roman"/>
          <w:sz w:val="24"/>
        </w:rPr>
      </w:pPr>
      <w:r w:rsidRPr="000C7212">
        <w:rPr>
          <w:rFonts w:ascii="Times New Roman" w:hAnsi="Times New Roman" w:cs="Times New Roman"/>
          <w:sz w:val="24"/>
        </w:rPr>
        <w:t>Second, investing in the development of key sectors such as technology, agriculture, and manufacturing is crucial to creating jobs and fostering innovation. Initiatives that promote entrepreneurship and support start-ups through access to capital, mentorship, and training can harness the potential of young Nigerians and reduce the allure of emigration. Moreover, the government should implement targeted programs to reintegrate returnees, leveraging their skills and experiences to drive economic growth and development.</w:t>
      </w:r>
      <w:r w:rsidR="005D3B73">
        <w:rPr>
          <w:rFonts w:ascii="Times New Roman" w:hAnsi="Times New Roman" w:cs="Times New Roman"/>
          <w:sz w:val="24"/>
        </w:rPr>
        <w:t xml:space="preserve"> S</w:t>
      </w:r>
      <w:r w:rsidRPr="000C7212">
        <w:rPr>
          <w:rFonts w:ascii="Times New Roman" w:hAnsi="Times New Roman" w:cs="Times New Roman"/>
          <w:sz w:val="24"/>
        </w:rPr>
        <w:t xml:space="preserve">trengthening governance and tackling corruption are essential to restoring trust in institutions and creating a stable economic environment. Transparent and accountable leadership can instill confidence in citizens and reduce the desperation that fuels mass emigration. </w:t>
      </w:r>
    </w:p>
    <w:p w:rsidR="00740622" w:rsidRDefault="00740622" w:rsidP="00A043BB">
      <w:pPr>
        <w:pStyle w:val="Heading1"/>
      </w:pPr>
      <w:bookmarkStart w:id="23" w:name="_Toc202269005"/>
      <w:r>
        <w:t>2.1.5</w:t>
      </w:r>
      <w:r>
        <w:tab/>
        <w:t xml:space="preserve">Social Impact of </w:t>
      </w:r>
      <w:r w:rsidR="00E25B41" w:rsidRPr="00E25B41">
        <w:rPr>
          <w:i/>
        </w:rPr>
        <w:t>Japa</w:t>
      </w:r>
      <w:r>
        <w:t xml:space="preserve"> Syndrome</w:t>
      </w:r>
      <w:r w:rsidR="005030E9">
        <w:t xml:space="preserve"> in Nigeria</w:t>
      </w:r>
      <w:bookmarkEnd w:id="23"/>
    </w:p>
    <w:p w:rsidR="009F29B6" w:rsidRPr="009F29B6" w:rsidRDefault="001E38D7" w:rsidP="002D2D6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w:t>
      </w:r>
      <w:r w:rsidR="009F29B6" w:rsidRPr="009F29B6">
        <w:rPr>
          <w:rFonts w:ascii="Times New Roman" w:hAnsi="Times New Roman" w:cs="Times New Roman"/>
          <w:sz w:val="24"/>
        </w:rPr>
        <w:t xml:space="preserve">social impact of the </w:t>
      </w:r>
      <w:r w:rsidR="00E25B41" w:rsidRPr="00E25B41">
        <w:rPr>
          <w:rFonts w:ascii="Times New Roman" w:hAnsi="Times New Roman" w:cs="Times New Roman"/>
          <w:i/>
          <w:iCs/>
          <w:sz w:val="24"/>
        </w:rPr>
        <w:t>Japa</w:t>
      </w:r>
      <w:r w:rsidR="009F29B6" w:rsidRPr="009F29B6">
        <w:rPr>
          <w:rFonts w:ascii="Times New Roman" w:hAnsi="Times New Roman" w:cs="Times New Roman"/>
          <w:sz w:val="24"/>
        </w:rPr>
        <w:t xml:space="preserve"> syndrome in Nigeria is multifaceted, affecting families, communities, the economy, and the nation’s overall social fabric.</w:t>
      </w:r>
      <w:r>
        <w:rPr>
          <w:rFonts w:ascii="Times New Roman" w:hAnsi="Times New Roman" w:cs="Times New Roman"/>
          <w:sz w:val="24"/>
        </w:rPr>
        <w:t xml:space="preserve"> </w:t>
      </w:r>
      <w:r w:rsidR="009F29B6" w:rsidRPr="009F29B6">
        <w:rPr>
          <w:rFonts w:ascii="Times New Roman" w:hAnsi="Times New Roman" w:cs="Times New Roman"/>
          <w:sz w:val="24"/>
        </w:rPr>
        <w:t xml:space="preserve">One of the most significant social impacts of the </w:t>
      </w:r>
      <w:r w:rsidR="00E25B41" w:rsidRPr="00E25B41">
        <w:rPr>
          <w:rFonts w:ascii="Times New Roman" w:hAnsi="Times New Roman" w:cs="Times New Roman"/>
          <w:i/>
          <w:iCs/>
          <w:sz w:val="24"/>
        </w:rPr>
        <w:t>Japa</w:t>
      </w:r>
      <w:r w:rsidR="009F29B6" w:rsidRPr="009F29B6">
        <w:rPr>
          <w:rFonts w:ascii="Times New Roman" w:hAnsi="Times New Roman" w:cs="Times New Roman"/>
          <w:sz w:val="24"/>
        </w:rPr>
        <w:t xml:space="preserve"> syndrome is the disruption of traditional family structures. In Nigerian society, families are typically close-knit, with strong ties between parents, children, and extended relatives. This bond is crucial in providing emotional and financial support, especially in times of hardship. However, as many young Nigerians, including university graduates, skilled professionals, and even entrepreneurs, migrate abroad in search of better opportunities, the family structure begins to erode. Parents, especially the elderly, often find themselves separated from their children, leading to feelings of loneliness, abandonment, and emotional distress (Adekoya, 2023). This phenomenon is particularly acute in rural areas, where the trend of migration has </w:t>
      </w:r>
      <w:r w:rsidR="009F29B6" w:rsidRPr="009F29B6">
        <w:rPr>
          <w:rFonts w:ascii="Times New Roman" w:hAnsi="Times New Roman" w:cs="Times New Roman"/>
          <w:sz w:val="24"/>
        </w:rPr>
        <w:lastRenderedPageBreak/>
        <w:t>intensified, leaving behind a void in the local community and social life. The absence of these young people, who are typically the most educated and dynamic segment of society, leads to a weakening of community bonds and a loss of social cohesion.</w:t>
      </w:r>
    </w:p>
    <w:p w:rsidR="009F29B6" w:rsidRPr="009F29B6" w:rsidRDefault="00E25B41" w:rsidP="002D2D61">
      <w:pPr>
        <w:spacing w:after="0" w:line="360" w:lineRule="auto"/>
        <w:ind w:firstLine="720"/>
        <w:jc w:val="both"/>
        <w:rPr>
          <w:rFonts w:ascii="Times New Roman" w:hAnsi="Times New Roman" w:cs="Times New Roman"/>
          <w:sz w:val="24"/>
        </w:rPr>
      </w:pPr>
      <w:r w:rsidRPr="00E25B41">
        <w:rPr>
          <w:rFonts w:ascii="Times New Roman" w:hAnsi="Times New Roman" w:cs="Times New Roman"/>
          <w:i/>
          <w:iCs/>
          <w:sz w:val="24"/>
        </w:rPr>
        <w:t>Japa</w:t>
      </w:r>
      <w:r w:rsidR="009F29B6" w:rsidRPr="009F29B6">
        <w:rPr>
          <w:rFonts w:ascii="Times New Roman" w:hAnsi="Times New Roman" w:cs="Times New Roman"/>
          <w:sz w:val="24"/>
        </w:rPr>
        <w:t xml:space="preserve"> syndrome also raises concerns about Nigeria’s national identity and sense of collective purpose. As a significant number of young Nigerians leave the country in pursuit of better opportunities abroad, they often become disconnected from the realities and challenges faced by those who remain behind. This detachment can result in a diminished sense of national pride and engagement with local issues. Many Nigerians in the diaspora become increasingly critical of the country’s political leadership, governance issues, and economic instability, often casting blame on the government for the systemic problems that led to their decision to emigrate. While criticism of the government is a natural response, the growing divide between the diaspora and those who remain in Nigeria has the potential to create a fragmented national identity. This detachment is further fueled by the increasing ease of communication and the influence of global media, which often present an idealized view of life abroad, thereby reinforcing the perception that leaving Nigeria is the only viable option for progress and success (Adekoya, 2023).</w:t>
      </w:r>
    </w:p>
    <w:p w:rsidR="009F29B6" w:rsidRPr="009F29B6" w:rsidRDefault="009F29B6" w:rsidP="002D2D61">
      <w:pPr>
        <w:spacing w:after="0" w:line="360" w:lineRule="auto"/>
        <w:ind w:firstLine="720"/>
        <w:jc w:val="both"/>
        <w:rPr>
          <w:rFonts w:ascii="Times New Roman" w:hAnsi="Times New Roman" w:cs="Times New Roman"/>
          <w:sz w:val="24"/>
        </w:rPr>
      </w:pPr>
      <w:r w:rsidRPr="009F29B6">
        <w:rPr>
          <w:rFonts w:ascii="Times New Roman" w:hAnsi="Times New Roman" w:cs="Times New Roman"/>
          <w:sz w:val="24"/>
        </w:rPr>
        <w:t xml:space="preserve">In addition to these challenges, the </w:t>
      </w:r>
      <w:r w:rsidR="00E25B41" w:rsidRPr="00E25B41">
        <w:rPr>
          <w:rFonts w:ascii="Times New Roman" w:hAnsi="Times New Roman" w:cs="Times New Roman"/>
          <w:i/>
          <w:iCs/>
          <w:sz w:val="24"/>
        </w:rPr>
        <w:t>Japa</w:t>
      </w:r>
      <w:r w:rsidRPr="009F29B6">
        <w:rPr>
          <w:rFonts w:ascii="Times New Roman" w:hAnsi="Times New Roman" w:cs="Times New Roman"/>
          <w:sz w:val="24"/>
        </w:rPr>
        <w:t xml:space="preserve"> syndrome also contributes to the erosion of Nigeria’s social fabric, especially in terms of community engagement and civic responsibility. As more individuals leave the country, the sense of communal responsibility and solidarity begins to diminish. In many cases, Nigerians who have successfully migrated abroad tend to distance themselves from local social issues, focusing instead on their personal success and comfort. This detachment from the local context weakens the collective resolve to address pressing issues such as corruption, poverty, and insecurity within the country. Furthermore, the large-scale migration of young Nigerians reduces the potential for a revitalized and dynamic youth population, which is crucial for societal progress and the pursuit of social justice. Without this vibrant, engaged youth sector, Nigeria risks losing its future leaders, thinkers, and activists, thus impeding its capacity for social transformation (Ogunyemi, 2022).</w:t>
      </w:r>
    </w:p>
    <w:p w:rsidR="009F29B6" w:rsidRPr="009F29B6" w:rsidRDefault="004E37E1" w:rsidP="002D2D6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summary, </w:t>
      </w:r>
      <w:r w:rsidR="00E25B41" w:rsidRPr="00E25B41">
        <w:rPr>
          <w:rFonts w:ascii="Times New Roman" w:hAnsi="Times New Roman" w:cs="Times New Roman"/>
          <w:i/>
          <w:iCs/>
          <w:sz w:val="24"/>
        </w:rPr>
        <w:t>Japa</w:t>
      </w:r>
      <w:r w:rsidR="009F29B6" w:rsidRPr="009F29B6">
        <w:rPr>
          <w:rFonts w:ascii="Times New Roman" w:hAnsi="Times New Roman" w:cs="Times New Roman"/>
          <w:sz w:val="24"/>
        </w:rPr>
        <w:t xml:space="preserve"> syndrome in Nigeria has far-reaching social implications that extend beyond the individual migrant. It disrupts family structures, exacerbates economic inequality, contributes to brain drain, and erodes social cohesion and national identity. The mass migration </w:t>
      </w:r>
      <w:r w:rsidR="009F29B6" w:rsidRPr="009F29B6">
        <w:rPr>
          <w:rFonts w:ascii="Times New Roman" w:hAnsi="Times New Roman" w:cs="Times New Roman"/>
          <w:sz w:val="24"/>
        </w:rPr>
        <w:lastRenderedPageBreak/>
        <w:t xml:space="preserve">of Nigerians in search of better opportunities abroad reflects deeper systemic issues within the country, including economic instability, poor governance, and insecurity. While migration can provide individuals with the chance for personal advancement, it also poses significant challenges to Nigeria’s social fabric and long-term development. Addressing the underlying causes of the </w:t>
      </w:r>
      <w:r w:rsidR="00E25B41" w:rsidRPr="00E25B41">
        <w:rPr>
          <w:rFonts w:ascii="Times New Roman" w:hAnsi="Times New Roman" w:cs="Times New Roman"/>
          <w:i/>
          <w:iCs/>
          <w:sz w:val="24"/>
        </w:rPr>
        <w:t>Japa</w:t>
      </w:r>
      <w:r w:rsidR="009F29B6" w:rsidRPr="009F29B6">
        <w:rPr>
          <w:rFonts w:ascii="Times New Roman" w:hAnsi="Times New Roman" w:cs="Times New Roman"/>
          <w:sz w:val="24"/>
        </w:rPr>
        <w:t xml:space="preserve"> syndrome, such as improving governance, enhancing job opportunities, and ensuring better living conditions, is crucial for reversing the negative social impacts of this trend and ensuring a more prosperous future for Nigeria.</w:t>
      </w:r>
    </w:p>
    <w:p w:rsidR="00740622" w:rsidRDefault="00740622" w:rsidP="00FD0A36">
      <w:pPr>
        <w:pStyle w:val="Heading1"/>
      </w:pPr>
      <w:bookmarkStart w:id="24" w:name="_Toc202269006"/>
      <w:r>
        <w:t>2.1.6</w:t>
      </w:r>
      <w:r>
        <w:tab/>
        <w:t xml:space="preserve">Journalistic Perception of </w:t>
      </w:r>
      <w:r w:rsidR="00E25B41" w:rsidRPr="00E25B41">
        <w:rPr>
          <w:i/>
        </w:rPr>
        <w:t>Japa</w:t>
      </w:r>
      <w:r>
        <w:t xml:space="preserve"> Syndrome</w:t>
      </w:r>
      <w:r w:rsidR="00961D07">
        <w:t xml:space="preserve"> in Kwara State</w:t>
      </w:r>
      <w:bookmarkEnd w:id="24"/>
    </w:p>
    <w:p w:rsidR="00FD0A36" w:rsidRPr="00FD0A36"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t>In Kwara State, journalists play a crucial role in documenting and analyzing the causes, implications, and perceptions surrounding this mass migration trend. The perception of the Japa syndrome by journalists in Kwara reflects a mixture of concern over Nigeria’s socio-economic challenges and acknowledgment of the broader global migration patterns affecting developing nations.</w:t>
      </w:r>
      <w:r>
        <w:rPr>
          <w:rFonts w:ascii="Times New Roman" w:hAnsi="Times New Roman" w:cs="Times New Roman"/>
          <w:sz w:val="24"/>
        </w:rPr>
        <w:t xml:space="preserve"> </w:t>
      </w:r>
      <w:r w:rsidRPr="00FD0A36">
        <w:rPr>
          <w:rFonts w:ascii="Times New Roman" w:hAnsi="Times New Roman" w:cs="Times New Roman"/>
          <w:sz w:val="24"/>
        </w:rPr>
        <w:t>In Kwara State, journalists frequently cite the harsh economic realities as key drivers of the Japa syndrome. High unemployment rates, inflation, poor wages, and lack of economic opportunities are often highlighted as reasons for the desire to migrate. As Ogunmodede and Akinmoladun (2023) assert, the inability of the Nigerian economy to provide adequate employment opportunities for its growing youth population has made emigration an appealing alternative. Kwara journalists underscore that many young people, having completed their education in various fields, find themselves unemployed or underemployed, leading them to seek opportunities abroad in countries with better employment prospects and higher standards of living.</w:t>
      </w:r>
    </w:p>
    <w:p w:rsidR="00664141"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t>The lack of basic infrastructure such as reliable power supply, adequate healthcare, and quality education are also seen as contributing factors. In their coverage, Kwara-based journalists frequently report on the frustration of young Nigerians who have invested in their education but are unable to find opportunities that align with their skills. This frustration has led to an increasing trend of migration, particularly to countries like the United Kingdom, the United States, and Canada. Journalists view this as a direct result of the failure of the Nigerian government to create an enabling environment for sustainable development and job creation (Olutayo &amp; Adedeji, 2022).</w:t>
      </w:r>
    </w:p>
    <w:p w:rsidR="00FD0A36" w:rsidRPr="00FD0A36"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lastRenderedPageBreak/>
        <w:t>Journalistic perception of the Japa syndrome in Kwara State also emphasizes the social and psychological impacts of migration. While many young Nigerians, particularly in Kwara, view migration as a means of securing a better future, there is growing concern over the disintegration of families and communities. Kwara journalists observe that the migration of skilled workers and professionals, often referred to as "brain drain," has far-reaching consequences for local industries and social structures. Professionals such as doctors, engineers, and teachers who emigrate to other countries reduce the pool of human capital that is essential for local development.</w:t>
      </w:r>
    </w:p>
    <w:p w:rsidR="00FD0A36" w:rsidRPr="00FD0A36"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t>Furthermore, the migration of young people has led to a "generational gap" in many communities, with fewer youths staying behind to take on leadership roles. This demographic shift is expected to have long-term consequences for community development and national progress (Adeniran &amp; Fagbamigbe, 2024). Journalists in Kwara report that many families are left with a void as young members leave, often not to return due to the challenges they face in their new homes.</w:t>
      </w:r>
    </w:p>
    <w:p w:rsidR="00A57B7C" w:rsidRDefault="00AE134C" w:rsidP="00A47E69">
      <w:pPr>
        <w:spacing w:after="0" w:line="360" w:lineRule="auto"/>
        <w:ind w:firstLine="720"/>
        <w:jc w:val="both"/>
        <w:rPr>
          <w:rFonts w:ascii="Times New Roman" w:hAnsi="Times New Roman" w:cs="Times New Roman"/>
          <w:sz w:val="24"/>
        </w:rPr>
      </w:pPr>
      <w:r>
        <w:rPr>
          <w:rFonts w:ascii="Times New Roman" w:hAnsi="Times New Roman" w:cs="Times New Roman"/>
          <w:sz w:val="24"/>
        </w:rPr>
        <w:t>However,</w:t>
      </w:r>
      <w:r w:rsidR="00FD0A36" w:rsidRPr="00FD0A36">
        <w:rPr>
          <w:rFonts w:ascii="Times New Roman" w:hAnsi="Times New Roman" w:cs="Times New Roman"/>
          <w:sz w:val="24"/>
        </w:rPr>
        <w:t xml:space="preserve"> some Kwara journalists have noted that the Japa syndrome can have positive economic implications, particularly through remittances sent back home by those who have migrated. These remittances provide financial support to families and help stimulate local businesses, contributing to the local economy in the short term. However, this economic support is often seen as a temporary solution, failing to address the broader issues that drive the migration in the first place.</w:t>
      </w:r>
    </w:p>
    <w:p w:rsidR="00FD0A36" w:rsidRPr="00FD0A36"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t>Journalists in Kwara State also view the Japa syndrome through a political lens. They perceive the trend as a reflection of the failure of governance at various levels of government to create opportunities for the populace. Many journalists argue that the Nigerian political elite, who often seek healthcare, education, and better living conditions abroad, fail to invest in the country's development. As a result, journalists in Kwara often highlight that the migration trend is not merely an individual decision but a collective symptom of a broken system.</w:t>
      </w:r>
    </w:p>
    <w:p w:rsidR="00931FB7" w:rsidRDefault="00FD0A36" w:rsidP="00A47E69">
      <w:pPr>
        <w:spacing w:after="0" w:line="360" w:lineRule="auto"/>
        <w:ind w:firstLine="720"/>
        <w:jc w:val="both"/>
        <w:rPr>
          <w:rFonts w:ascii="Times New Roman" w:hAnsi="Times New Roman" w:cs="Times New Roman"/>
          <w:sz w:val="24"/>
        </w:rPr>
      </w:pPr>
      <w:r w:rsidRPr="00FD0A36">
        <w:rPr>
          <w:rFonts w:ascii="Times New Roman" w:hAnsi="Times New Roman" w:cs="Times New Roman"/>
          <w:sz w:val="24"/>
        </w:rPr>
        <w:t xml:space="preserve">In addition, journalists in Kwara frequently discuss the political instability and insecurity that plague many parts of Nigeria, including the state itself. Crime rates, terrorism, and kidnapping for ransom have driven many young Nigerians to seek a safer environment abroad. </w:t>
      </w:r>
      <w:r w:rsidRPr="00FD0A36">
        <w:rPr>
          <w:rFonts w:ascii="Times New Roman" w:hAnsi="Times New Roman" w:cs="Times New Roman"/>
          <w:sz w:val="24"/>
        </w:rPr>
        <w:lastRenderedPageBreak/>
        <w:t>These issues are often featured in news reports and opinion pieces, where journalists emphasize the need for improved governance to address insecurity and create an environment conducive to development.</w:t>
      </w:r>
    </w:p>
    <w:p w:rsidR="00931FB7" w:rsidRDefault="00931FB7" w:rsidP="002F37FB">
      <w:pPr>
        <w:pStyle w:val="Heading1"/>
      </w:pPr>
      <w:bookmarkStart w:id="25" w:name="_Toc202269007"/>
      <w:r>
        <w:t>2.1.7</w:t>
      </w:r>
      <w:r>
        <w:tab/>
      </w:r>
      <w:r w:rsidRPr="00931FB7">
        <w:t xml:space="preserve">Media coverage and its influence on </w:t>
      </w:r>
      <w:r w:rsidR="00E25B41" w:rsidRPr="00E25B41">
        <w:rPr>
          <w:i/>
        </w:rPr>
        <w:t>Japa</w:t>
      </w:r>
      <w:r>
        <w:t xml:space="preserve"> Syndrome</w:t>
      </w:r>
      <w:r w:rsidRPr="00931FB7">
        <w:t xml:space="preserve"> Narratives</w:t>
      </w:r>
      <w:bookmarkEnd w:id="25"/>
    </w:p>
    <w:p w:rsid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Media coverage has become a significant force in shaping the narratives surrounding migration, particularly the "Japa syndrome" in Nigeria. "Japa" refers to the mass exodus of Nigerians, especially the youth, seeking better opportunities abroad due to several socio-economic challenges faced within the country. In recent years, the term has gained traction, reflecting a shift in the mindset of many Nigerians who view migration as a viable escape from the hardships of living in Nigeria. Media, both traditional and social, plays a pivotal role in reinforcing, reframing, or challenging these narratives by highlighting the reasons behind migration and showcasing the experiences of those who leave the country. The way migration is framed in the media significantly influences the perception of the Japa syndrome, its causes, and its consequences.</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Traditional media outlets, such as newspapers, radio, and television, have long been the main sources of information for Nigerians regarding migration. These media often emphasize the challenges of life in Nigeria, such as unemployment, poverty, insecurity, and corruption, as driving forces behind the increasing desire to migrate. Reports on economic instability, political crises, and the rise of extremist groups such as Boko Haram and Fulani herders, often paint a grim picture of life in the country, making migration seem like the only reasonable option for survival. According to Ogundele (2023), the media coverage of Nigeria's economic situation has contributed to a negative national narrative, positioning migration as a way to escape the country's unrelenting difficulties. Media outlets frequently portray the idea of leaving as an escape from Nigeria’s challenges, creating an implicit message that migration is both a rational and a desirable response to economic and political instability.</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 xml:space="preserve">These reports, however, are not always comprehensive. Traditional media tend to focus heavily on the negative aspects of living in Nigeria while often glossing over the complexities and difficulties faced by Nigerians abroad. For instance, while the media widely reports on the challenges Nigerians face in terms of unemployment, the same media rarely highlight the </w:t>
      </w:r>
      <w:r w:rsidRPr="00CB2173">
        <w:rPr>
          <w:rFonts w:ascii="Times New Roman" w:hAnsi="Times New Roman" w:cs="Times New Roman"/>
          <w:sz w:val="24"/>
        </w:rPr>
        <w:lastRenderedPageBreak/>
        <w:t>struggles migrants face once they leave. Issues like discrimination, exploitation, cultural adaptation, and the struggle to attain legal status are often underreported or downplayed. This selective reporting creates an imbalanced narrative that may lead Nigerians, especially young people, to romanticize migration and underestimate the difficulties that come with it.</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Furthermore, the coverage of the Japa syndrome by traditional media also tends to exacerbate the sense of hopelessness felt by many Nigerians. By consistently focusing on the struggles faced by those within the country, media outlets can unintentionally foster a mentality of despair among their audiences, especially the youth. The portrayal of Nigeria as a nation without opportunities or a future can contribute to the rise of migration trends, as young people become increasingly disillusioned with the prospects of staying in the country. Ogundele (2023) highlights that this kind of media coverage can serve to amplify the Japa syndrome, painting an almost inevitable picture of leaving as the only way to achieve success.</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While traditional media plays a significant role in framing migration narratives, social media has amplified and expanded the reach of the Japa syndrome narrative, particularly among younger Nigerians. Platforms such as Instagram, Twitter, Facebook, and TikTok provide a space for Nigerians to share their migration stories, with many portraying their experiences abroad as successful and fulfilling. Social media influencers, bloggers, and ordinary Nigerians alike use these platforms to showcase their new lives in countries like the United States, the United Kingdom, Canada, and several others. Through the use of hashtags, personal blogs, and videos, these individuals share their journeys, from their struggles to their successes, which can create an aspirational narrative for those still in Nigeria.</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Adebayo (2022) argues that social media contributes to the normalization of the Japa syndrome by portraying it as a glamorous escape from the daily challenges faced in Nigeria. Influencers who have successfully migrated often share stories of financial prosperity, personal achievements, and new social environments, presenting a skewed but appealing narrative of life abroad. The stories told on social media often highlight the excitement of new experiences, the perceived freedom from Nigeria's economic struggles, and the opportunities for career advancement. These platforms also serve as a source of validation, as others express admiration for the success of Nigerian migrants and encourage similar aspirations.</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lastRenderedPageBreak/>
        <w:t>However, there is a downside to this portrayal. Social media tends to highlight only the positive aspects of migration while often omitting or downplaying the challenges that come with it. The harsh realities of life as a migrant—such as dealing with racism, exploitation, job insecurity, and cultural adaptation—are seldom discussed in these platforms. By glorifying migration and presenting it as a pathway to success, social media can mislead young Nigerians into thinking that leaving the country is an easy and guaranteed route to prosperity. Adeyemi (2023) notes that the selective nature of migration stories on social media contributes to the growing perception that life abroad is the only way to escape the systemic problems faced within Nigeria.</w:t>
      </w:r>
    </w:p>
    <w:p w:rsid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Moreover, social media platforms also act as a space for Nigerians to connect with others who have already migrated, thus reinforcing the desire to leave. These online communities provide advice, offer guidance on visa applications, and share job opportunities abroad, which further fuels the belief that migration is not just a dream but a tangible and achievable goal. This online ecosystem can create a powerful sense of collective aspiration, which further feeds the Japa syndrome narrative.</w:t>
      </w:r>
    </w:p>
    <w:p w:rsidR="00CB2173" w:rsidRPr="00CB2173"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The media's influence on the Japa syndrome extends beyond public perception, shaping policy and governmental responses to the trend. In many cases, media coverage has pressured the Nigerian government to address the root causes of migration, such as youth unemployment, insecurity, and corruption. When media outlets continuously report on the increasing number of Nigerians seeking to migrate, it often prompts discussions on the need for policies that address these issues and create opportunities for young people within the country. However, as Adebayo (2022) points out, while the media may raise awareness of these problems, government action often lags behind, leaving many Nigerians feeling that migration is their only viable option.</w:t>
      </w:r>
    </w:p>
    <w:p w:rsidR="00931FB7" w:rsidRDefault="00CB2173" w:rsidP="00A47E69">
      <w:pPr>
        <w:spacing w:after="0" w:line="360" w:lineRule="auto"/>
        <w:ind w:firstLine="720"/>
        <w:jc w:val="both"/>
        <w:rPr>
          <w:rFonts w:ascii="Times New Roman" w:hAnsi="Times New Roman" w:cs="Times New Roman"/>
          <w:sz w:val="24"/>
        </w:rPr>
      </w:pPr>
      <w:r w:rsidRPr="00CB2173">
        <w:rPr>
          <w:rFonts w:ascii="Times New Roman" w:hAnsi="Times New Roman" w:cs="Times New Roman"/>
          <w:sz w:val="24"/>
        </w:rPr>
        <w:t>Additionally, the portrayal of the Japa syndrome in the media can also create challenges for Nigerian authorities seeking to manage migration. As the media amplifies migration trends, it inadvertently makes it harder for the government to address the root causes of these issues.</w:t>
      </w:r>
      <w:r w:rsidR="004A41CA">
        <w:rPr>
          <w:rFonts w:ascii="Times New Roman" w:hAnsi="Times New Roman" w:cs="Times New Roman"/>
          <w:sz w:val="24"/>
        </w:rPr>
        <w:t xml:space="preserve"> </w:t>
      </w:r>
      <w:r w:rsidR="00275D3E">
        <w:rPr>
          <w:rFonts w:ascii="Times New Roman" w:hAnsi="Times New Roman" w:cs="Times New Roman"/>
          <w:sz w:val="24"/>
        </w:rPr>
        <w:t xml:space="preserve">Moreover, </w:t>
      </w:r>
      <w:r w:rsidR="00275D3E" w:rsidRPr="00CB2173">
        <w:rPr>
          <w:rFonts w:ascii="Times New Roman" w:hAnsi="Times New Roman" w:cs="Times New Roman"/>
          <w:sz w:val="24"/>
        </w:rPr>
        <w:t>t</w:t>
      </w:r>
      <w:r w:rsidR="00275D3E">
        <w:rPr>
          <w:rFonts w:ascii="Times New Roman" w:hAnsi="Times New Roman" w:cs="Times New Roman"/>
          <w:sz w:val="24"/>
        </w:rPr>
        <w:t xml:space="preserve">here </w:t>
      </w:r>
      <w:r>
        <w:rPr>
          <w:rFonts w:ascii="Times New Roman" w:hAnsi="Times New Roman" w:cs="Times New Roman"/>
          <w:sz w:val="24"/>
        </w:rPr>
        <w:t xml:space="preserve">is often a </w:t>
      </w:r>
      <w:r w:rsidR="00275D3E">
        <w:rPr>
          <w:rFonts w:ascii="Times New Roman" w:hAnsi="Times New Roman" w:cs="Times New Roman"/>
          <w:sz w:val="24"/>
        </w:rPr>
        <w:t xml:space="preserve">disparity </w:t>
      </w:r>
      <w:r w:rsidRPr="00CB2173">
        <w:rPr>
          <w:rFonts w:ascii="Times New Roman" w:hAnsi="Times New Roman" w:cs="Times New Roman"/>
          <w:sz w:val="24"/>
        </w:rPr>
        <w:t xml:space="preserve">between media narratives that emphasize migration as a solution and the reality that migration is not always sustainable. </w:t>
      </w:r>
      <w:r w:rsidR="004A41CA">
        <w:rPr>
          <w:rFonts w:ascii="Times New Roman" w:hAnsi="Times New Roman" w:cs="Times New Roman"/>
          <w:sz w:val="24"/>
        </w:rPr>
        <w:t>P</w:t>
      </w:r>
      <w:r w:rsidRPr="00CB2173">
        <w:rPr>
          <w:rFonts w:ascii="Times New Roman" w:hAnsi="Times New Roman" w:cs="Times New Roman"/>
          <w:sz w:val="24"/>
        </w:rPr>
        <w:t xml:space="preserve">resenting migration as an immediate fix to the country's socio-economic problems, the media can undermine efforts to </w:t>
      </w:r>
      <w:r w:rsidRPr="00CB2173">
        <w:rPr>
          <w:rFonts w:ascii="Times New Roman" w:hAnsi="Times New Roman" w:cs="Times New Roman"/>
          <w:sz w:val="24"/>
        </w:rPr>
        <w:lastRenderedPageBreak/>
        <w:t>tackle the underlying issues driving mass migration, such as poor governance, economic mismanagement, and systemic corruption.</w:t>
      </w:r>
    </w:p>
    <w:p w:rsidR="00931FB7" w:rsidRDefault="00931FB7" w:rsidP="006A5BA9">
      <w:pPr>
        <w:pStyle w:val="Heading1"/>
      </w:pPr>
      <w:bookmarkStart w:id="26" w:name="_Toc202269008"/>
      <w:r>
        <w:t>2.1.8</w:t>
      </w:r>
      <w:r>
        <w:tab/>
      </w:r>
      <w:r w:rsidRPr="00931FB7">
        <w:t xml:space="preserve">Sustainable Solutions </w:t>
      </w:r>
      <w:r w:rsidR="008F0AAC" w:rsidRPr="00931FB7">
        <w:t xml:space="preserve">to </w:t>
      </w:r>
      <w:r w:rsidRPr="00931FB7">
        <w:t xml:space="preserve">Mitigate </w:t>
      </w:r>
      <w:r w:rsidR="00687247">
        <w:t>Brain-drain in Nigeria</w:t>
      </w:r>
      <w:bookmarkEnd w:id="26"/>
    </w:p>
    <w:p w:rsidR="006A5BA9" w:rsidRPr="006A5BA9" w:rsidRDefault="00311C15" w:rsidP="001F69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earlier, mass emigration and brain-drain is metaphorically term “</w:t>
      </w:r>
      <w:r>
        <w:rPr>
          <w:rFonts w:ascii="Times New Roman" w:hAnsi="Times New Roman" w:cs="Times New Roman"/>
          <w:i/>
          <w:sz w:val="24"/>
          <w:szCs w:val="24"/>
        </w:rPr>
        <w:t xml:space="preserve">Japa” </w:t>
      </w:r>
      <w:r>
        <w:rPr>
          <w:rFonts w:ascii="Times New Roman" w:hAnsi="Times New Roman" w:cs="Times New Roman"/>
          <w:sz w:val="24"/>
          <w:szCs w:val="24"/>
        </w:rPr>
        <w:t xml:space="preserve">in Nigeria context. </w:t>
      </w:r>
      <w:r w:rsidR="006A5BA9" w:rsidRPr="006A5BA9">
        <w:rPr>
          <w:rFonts w:ascii="Times New Roman" w:hAnsi="Times New Roman" w:cs="Times New Roman"/>
          <w:sz w:val="24"/>
          <w:szCs w:val="24"/>
        </w:rPr>
        <w:t>One of the most fundamental steps in mitigating the adverse effects of the Japa syndrome is tackling the underlying socio-economic challenges that drive individuals to seek opportunities abroad. Chief among these challenges are unemployment, underemployment, and poverty. According to a report by the National Bureau of Statistics (2020), youth unemployment in Nigeria has reached alarming levels, with an estimated 40% of young people unemployed or underemployed. These individuals, often possessing skills and education, find it difficult to secure jobs in the local market, leading them to seek greener pastures abroad. To address this, the Nigerian government must prioritize job creation, particularly in sectors such as agriculture, technology, and manufacturing, which hold significant potential for job expansion (Akinmoladun &amp; Akinmoladun, 2021). Public-private partnerships can be instrumental in this regard by creating incentives for businesses to invest in local industries and generate employment opportunities for Nigerians. Additionally, entrepreneurship should be encouraged through policies that support small and medium-sized enterprises (SMEs), which have been shown to play a pivotal role in job creation (Ojo &amp; Idowu, 2021). Establishing a conducive environment for entrepreneurship, including access to affordable credit, infrastructural support, and mentorship programs, can empower individuals to start businesses that will not only provide jobs for themselves but also for others, thereby reducing the incentive to migrate.</w:t>
      </w:r>
    </w:p>
    <w:p w:rsidR="006A5BA9" w:rsidRPr="006A5BA9" w:rsidRDefault="006A5BA9" w:rsidP="001F6923">
      <w:pPr>
        <w:spacing w:after="0"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 xml:space="preserve">Furthermore, Nigeria’s educational system must be restructured to align with the needs of the modern economy. Currently, many Nigerian graduates face challenges finding employment due to the mismatch between their academic qualifications and the demands of the job market. As noted by Olaniyan and Adeyemi (2021), there is a gap between the skills taught in Nigerian universities and the practical skills needed by employers. To mitigate this, vocational training and technical education should be promoted alongside traditional academic paths. This approach would equip the youth with relevant skills that match the needs of industries both locally and globally, thereby enhancing employability. Collaborating with international </w:t>
      </w:r>
      <w:r w:rsidRPr="006A5BA9">
        <w:rPr>
          <w:rFonts w:ascii="Times New Roman" w:hAnsi="Times New Roman" w:cs="Times New Roman"/>
          <w:sz w:val="24"/>
          <w:szCs w:val="24"/>
        </w:rPr>
        <w:lastRenderedPageBreak/>
        <w:t>organizations to introduce new training programs can also help bridge the skills gap. Moreover, partnerships between universities and industries can help ensure that curricula are more aligned with current market needs, thus better preparing graduates for employment opportunities within the country. By equipping the workforce with relevant skills, the government can reduce the pressure on young people to seek employment abroad.</w:t>
      </w:r>
    </w:p>
    <w:p w:rsidR="006A5BA9" w:rsidRPr="006A5BA9" w:rsidRDefault="006A5BA9" w:rsidP="001F6923">
      <w:pPr>
        <w:spacing w:after="0"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In addition to economic opportunities, improving the quality of healthcare and other basic services is crucial for retaining citizens. One of the major factors driving the Japa syndrome is the lack of access to quality healthcare services in Nigeria. Many Nigerians who can afford it choose to migrate to countries with better healthcare systems, a phenomenon that exacerbates the brain drain as healthcare professionals are among the top groups involved in the migration trend. Adepoju (2020) argues that Nigeria’s healthcare sector is severely underfunded and lacks the necessary infrastructure to meet the demands of the population. To address this issue, the Nigerian government should prioritize healthcare reform by increasing public investment in health infrastructure, training, and capacity building. Public health policies that support both rural and urban healthcare systems will ensure that Nigerians, especially healthcare professionals, have access to better working conditions and resources, which could encourage them to stay in the country. Furthermore, strengthening the private healthcare sector by creating a conducive business environment for private healthcare providers could help fill gaps in healthcare delivery and reduce the incentive to migrate for medical reasons.</w:t>
      </w:r>
    </w:p>
    <w:p w:rsidR="006A5BA9" w:rsidRPr="006A5BA9" w:rsidRDefault="006A5BA9" w:rsidP="001F6923">
      <w:pPr>
        <w:spacing w:after="0"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 xml:space="preserve">Political instability and poor governance are also major drivers of the Japa syndrome. Many Nigerians leave the country in search of better governance, political stability, and safety. To mitigate these effects, improving the political climate through democratic reforms, transparency, and accountability is essential. Olaniyan and Adeyemi (2021) suggest that creating a political environment characterized by inclusivity, effective rule of law, and reduced corruption will foster a sense of national pride and security among citizens, discouraging mass migration. Strengthening institutions that promote good governance, such as anti-corruption agencies, is crucial in ensuring that public resources are used effectively for national development. Additionally, there should be a concerted effort to address security concerns, such as insurgency, kidnapping, and armed robbery, which have been significant factors pushing Nigerians abroad. </w:t>
      </w:r>
      <w:r w:rsidRPr="006A5BA9">
        <w:rPr>
          <w:rFonts w:ascii="Times New Roman" w:hAnsi="Times New Roman" w:cs="Times New Roman"/>
          <w:sz w:val="24"/>
          <w:szCs w:val="24"/>
        </w:rPr>
        <w:lastRenderedPageBreak/>
        <w:t>By tackling insecurity and fostering peace and stability, the government can help create an environment where citizens feel secure in their own country.</w:t>
      </w:r>
    </w:p>
    <w:p w:rsidR="006A5BA9" w:rsidRPr="006A5BA9" w:rsidRDefault="006A5BA9" w:rsidP="001F6923">
      <w:pPr>
        <w:spacing w:after="0"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Another critical solution is the active engagement of the Nigerian diaspora. While the Japa syndrome has resulted in a brain drain, the Nigerian diaspora remains a valuable resource that can help mitigate the negative impacts of migration. According to Akinmoladun and Akinmoladun (2021), the diaspora contributes significantly to Nigeria’s economy through remittances, which in 2020 amounted to over $20 billion. However, the diaspora's potential to contribute to Nigeria's development goes beyond financial support. There is a growing need for the Nigerian government to create platforms that enable the diaspora to participate in national development. These platforms could facilitate knowledge transfer, mentorship programs, and investments in key sectors such as education, technology, and healthcare. By engaging with the diaspora, the government can not only benefit from their financial contributions but also from their expertise and experience, which can help address some of the country’s pressing challenges.</w:t>
      </w:r>
    </w:p>
    <w:p w:rsidR="006B6812" w:rsidRDefault="006A5BA9" w:rsidP="001F6923">
      <w:pPr>
        <w:spacing w:after="0" w:line="360" w:lineRule="auto"/>
        <w:ind w:firstLine="720"/>
        <w:jc w:val="both"/>
        <w:rPr>
          <w:rFonts w:ascii="Times New Roman" w:hAnsi="Times New Roman" w:cs="Times New Roman"/>
          <w:sz w:val="24"/>
          <w:szCs w:val="24"/>
        </w:rPr>
      </w:pPr>
      <w:r w:rsidRPr="006A5BA9">
        <w:rPr>
          <w:rFonts w:ascii="Times New Roman" w:hAnsi="Times New Roman" w:cs="Times New Roman"/>
          <w:sz w:val="24"/>
          <w:szCs w:val="24"/>
        </w:rPr>
        <w:t>Lastly, fostering a sense of national pride and optimism about the future of Nigeria is essential for reducing the allure of migration. Many young Nigerians are disillusioned with the state of affairs in the country and feel that they have no prospects for a better life. To address this, the government must invest in national branding efforts that promote the country's potential and the opportunities that exist within its borders. By showcasing success stories of Nigerians who have thrived locally, whether in business, science, or the arts, the government can instill a sense of pride and hope in the population. Moreover, supporting local innovations and homegrown solutions will demonstrate that progress is possible in Nigeria and that the country is on the path to recovery and growth.</w:t>
      </w:r>
    </w:p>
    <w:p w:rsidR="006B6812" w:rsidRDefault="006B6812" w:rsidP="00BA06D3">
      <w:pPr>
        <w:pStyle w:val="Heading1"/>
      </w:pPr>
      <w:bookmarkStart w:id="27" w:name="_Toc202269009"/>
      <w:r>
        <w:t>2.2</w:t>
      </w:r>
      <w:r>
        <w:tab/>
        <w:t>THEORETICAL FRAMEWORK</w:t>
      </w:r>
      <w:bookmarkEnd w:id="27"/>
    </w:p>
    <w:p w:rsidR="006B6812" w:rsidRDefault="004F5A0F" w:rsidP="006B6812">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of this study is hinged on the principles of Framing Theory and Social Responsibility Theory</w:t>
      </w:r>
      <w:r w:rsidR="00AD7084">
        <w:rPr>
          <w:rFonts w:ascii="Times New Roman" w:hAnsi="Times New Roman" w:cs="Times New Roman"/>
          <w:sz w:val="24"/>
          <w:szCs w:val="24"/>
        </w:rPr>
        <w:t>.</w:t>
      </w:r>
    </w:p>
    <w:p w:rsidR="00AD7084" w:rsidRDefault="00AD7084" w:rsidP="0094105A">
      <w:pPr>
        <w:pStyle w:val="Heading1"/>
      </w:pPr>
      <w:bookmarkStart w:id="28" w:name="_Toc202269010"/>
      <w:r>
        <w:t>2.2.1</w:t>
      </w:r>
      <w:r>
        <w:tab/>
        <w:t>Framing Theory</w:t>
      </w:r>
      <w:bookmarkEnd w:id="28"/>
    </w:p>
    <w:p w:rsidR="00F756D8" w:rsidRPr="00F756D8" w:rsidRDefault="00F756D8" w:rsidP="00941D27">
      <w:pPr>
        <w:spacing w:after="0"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 xml:space="preserve">Framing theory in journalism refers to the process by which media outlets select and highlight specific aspects of an event or issue to shape public perception and guide interpretation. It involves the way news is constructed through language, visuals, and contextual elements that </w:t>
      </w:r>
      <w:r w:rsidRPr="00F756D8">
        <w:rPr>
          <w:rFonts w:ascii="Times New Roman" w:hAnsi="Times New Roman" w:cs="Times New Roman"/>
          <w:sz w:val="24"/>
          <w:szCs w:val="24"/>
        </w:rPr>
        <w:lastRenderedPageBreak/>
        <w:t>influence how the audience understands a story. The theory, which was introduced by Erving Goffman in 1974 and later expanded by scholars such as Robert Entman, suggests that media does not simply present facts, but actively constructs reality through frames.</w:t>
      </w:r>
    </w:p>
    <w:p w:rsidR="00F756D8" w:rsidRPr="00F756D8" w:rsidRDefault="00F756D8" w:rsidP="00941D27">
      <w:pPr>
        <w:spacing w:after="0"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In journalism, framing is crucial because it dictates which facts are emphasized and which are downplayed, potentially influencing public opinion, shaping attitudes, and reinforcing certain narratives. For example, a news outlet covering a political scandal may frame it as a personal failure or as a broader systemic issue, thereby altering how the audience perceives the incident. Similarly, framing can be used to portray social movements either as legitimate calls for change or as disruptive threats.</w:t>
      </w:r>
    </w:p>
    <w:p w:rsidR="00F756D8" w:rsidRPr="00F756D8" w:rsidRDefault="00F756D8" w:rsidP="00941D27">
      <w:pPr>
        <w:spacing w:after="0" w:line="360" w:lineRule="auto"/>
        <w:ind w:firstLine="720"/>
        <w:jc w:val="both"/>
        <w:rPr>
          <w:rFonts w:ascii="Times New Roman" w:hAnsi="Times New Roman" w:cs="Times New Roman"/>
          <w:sz w:val="24"/>
          <w:szCs w:val="24"/>
        </w:rPr>
      </w:pPr>
      <w:r w:rsidRPr="00F756D8">
        <w:rPr>
          <w:rFonts w:ascii="Times New Roman" w:hAnsi="Times New Roman" w:cs="Times New Roman"/>
          <w:sz w:val="24"/>
          <w:szCs w:val="24"/>
        </w:rPr>
        <w:t>Robert Entman (1993) identified several key components of framing in journalism: defining problems, diagnosing causes, making moral judgments, and suggesting remedies. These elements are used by journalists to craft specific narratives and direct audience attention to certain interpretations. Journalists also use framing to present issues in a way that aligns with particular ideological perspectives or to attract attention through sensationalism, sometimes emphasizing emotional appeals over balanced reporting.</w:t>
      </w:r>
      <w:r w:rsidR="0000352F">
        <w:rPr>
          <w:rFonts w:ascii="Times New Roman" w:hAnsi="Times New Roman" w:cs="Times New Roman"/>
          <w:sz w:val="24"/>
          <w:szCs w:val="24"/>
        </w:rPr>
        <w:t xml:space="preserve"> </w:t>
      </w:r>
      <w:r w:rsidRPr="00F756D8">
        <w:rPr>
          <w:rFonts w:ascii="Times New Roman" w:hAnsi="Times New Roman" w:cs="Times New Roman"/>
          <w:sz w:val="24"/>
          <w:szCs w:val="24"/>
        </w:rPr>
        <w:t>Framing theory underscores the significant role of media in shaping discourse and influencing social and political outcomes. It is widely used in media studies to analyze how journalism influences public understanding of critical issues such as politics, conflict, and social justice.</w:t>
      </w:r>
    </w:p>
    <w:p w:rsidR="00B04C6F" w:rsidRPr="00B04C6F" w:rsidRDefault="00B04C6F" w:rsidP="00941D27">
      <w:pPr>
        <w:spacing w:after="0" w:line="360" w:lineRule="auto"/>
        <w:ind w:firstLine="720"/>
        <w:jc w:val="both"/>
        <w:rPr>
          <w:rFonts w:ascii="Times New Roman" w:hAnsi="Times New Roman" w:cs="Times New Roman"/>
          <w:sz w:val="24"/>
          <w:szCs w:val="24"/>
        </w:rPr>
      </w:pPr>
      <w:r w:rsidRPr="00B04C6F">
        <w:rPr>
          <w:rFonts w:ascii="Times New Roman" w:hAnsi="Times New Roman" w:cs="Times New Roman"/>
          <w:sz w:val="24"/>
          <w:szCs w:val="24"/>
        </w:rPr>
        <w:t>Framing theory is highly relevant to the perception of journalists on the economic and social impact of the "Japa syndrome" in Kwara State, as it helps to explain how journalists select and present narratives related to the migration of Nigerians abroad in search of better opportunities. The Japa syndrome, referring to the mass exodus of Nigerians due to economic hardships and social instability, has become a significant topic in the media. How journalists frame this issue can influence the public's perception of its causes, consequences, and potential solutions.</w:t>
      </w:r>
    </w:p>
    <w:p w:rsidR="00B04C6F" w:rsidRDefault="00B04C6F" w:rsidP="00941D27">
      <w:pPr>
        <w:spacing w:after="0" w:line="360" w:lineRule="auto"/>
        <w:ind w:firstLine="720"/>
        <w:jc w:val="both"/>
        <w:rPr>
          <w:rFonts w:ascii="Times New Roman" w:hAnsi="Times New Roman" w:cs="Times New Roman"/>
          <w:sz w:val="24"/>
          <w:szCs w:val="24"/>
        </w:rPr>
      </w:pPr>
      <w:r w:rsidRPr="00B04C6F">
        <w:rPr>
          <w:rFonts w:ascii="Times New Roman" w:hAnsi="Times New Roman" w:cs="Times New Roman"/>
          <w:sz w:val="24"/>
          <w:szCs w:val="24"/>
        </w:rPr>
        <w:t xml:space="preserve">In the case of the Japa syndrome, journalists may frame it as a consequence of poor governance, economic mismanagement, or the lack of opportunities in Nigeria. Alternatively, they could frame it as an individual decision motivated by personal aspirations or the desire for better living conditions abroad. These frames significantly impact how people in Kwara State </w:t>
      </w:r>
      <w:r w:rsidRPr="00B04C6F">
        <w:rPr>
          <w:rFonts w:ascii="Times New Roman" w:hAnsi="Times New Roman" w:cs="Times New Roman"/>
          <w:sz w:val="24"/>
          <w:szCs w:val="24"/>
        </w:rPr>
        <w:lastRenderedPageBreak/>
        <w:t>perceive the causes of migration and its long-term economic and social effects on the state and country.</w:t>
      </w:r>
      <w:r>
        <w:rPr>
          <w:rFonts w:ascii="Times New Roman" w:hAnsi="Times New Roman" w:cs="Times New Roman"/>
          <w:sz w:val="24"/>
          <w:szCs w:val="24"/>
        </w:rPr>
        <w:t xml:space="preserve"> </w:t>
      </w:r>
      <w:r w:rsidRPr="00B04C6F">
        <w:rPr>
          <w:rFonts w:ascii="Times New Roman" w:hAnsi="Times New Roman" w:cs="Times New Roman"/>
          <w:sz w:val="24"/>
          <w:szCs w:val="24"/>
        </w:rPr>
        <w:t>Journalists’ perceptions are influenced by the frames they adopt in reporting the Japa syndrome. For example, a frame that highlights the negative impact on the economy—such as the loss of skilled labor and brain drain—may lead to a perception of economic decline. On the other hand, framing the migration as a solution to unemployment or poverty might foster a more positive perception. Additionally, framing the Japa syndrome as a social issue related to family separation and social instability can influence how communities view the social fabric of society.</w:t>
      </w:r>
    </w:p>
    <w:p w:rsidR="006772AE" w:rsidRDefault="006772AE" w:rsidP="00BD1A2F">
      <w:pPr>
        <w:pStyle w:val="Heading1"/>
      </w:pPr>
      <w:bookmarkStart w:id="29" w:name="_Toc202269011"/>
      <w:r>
        <w:t>2.2.2</w:t>
      </w:r>
      <w:r>
        <w:tab/>
        <w:t>Social Responsibility Theory</w:t>
      </w:r>
      <w:bookmarkEnd w:id="29"/>
    </w:p>
    <w:p w:rsidR="00BD1A2F" w:rsidRPr="00BD1A2F" w:rsidRDefault="00BD1A2F" w:rsidP="00B00832">
      <w:pPr>
        <w:spacing w:after="0" w:line="360" w:lineRule="auto"/>
        <w:ind w:firstLine="720"/>
        <w:jc w:val="both"/>
        <w:rPr>
          <w:rFonts w:ascii="Times New Roman" w:hAnsi="Times New Roman" w:cs="Times New Roman"/>
          <w:sz w:val="24"/>
          <w:szCs w:val="24"/>
        </w:rPr>
      </w:pPr>
      <w:r w:rsidRPr="00BD1A2F">
        <w:rPr>
          <w:rFonts w:ascii="Times New Roman" w:hAnsi="Times New Roman" w:cs="Times New Roman"/>
          <w:sz w:val="24"/>
          <w:szCs w:val="24"/>
        </w:rPr>
        <w:t>Social Responsibility Theory (SRT) is a communication theory that highlights the role of the media in promoting social well-being by balancing the interests of the public, the media, and the state. It emerged as a response to the increasing power of media during the 20th century and is closely associated with the development of media ethics. The theory argues that the media should serve the public interest and contribute to the advancement of society, ensuring that information is disseminated accurately and fairly.</w:t>
      </w:r>
    </w:p>
    <w:p w:rsidR="00BD1A2F" w:rsidRDefault="00BD1A2F" w:rsidP="00B00832">
      <w:pPr>
        <w:spacing w:after="0" w:line="360" w:lineRule="auto"/>
        <w:ind w:firstLine="720"/>
        <w:jc w:val="both"/>
        <w:rPr>
          <w:rFonts w:ascii="Times New Roman" w:hAnsi="Times New Roman" w:cs="Times New Roman"/>
          <w:sz w:val="24"/>
          <w:szCs w:val="24"/>
        </w:rPr>
      </w:pPr>
      <w:r w:rsidRPr="00BD1A2F">
        <w:rPr>
          <w:rFonts w:ascii="Times New Roman" w:hAnsi="Times New Roman" w:cs="Times New Roman"/>
          <w:sz w:val="24"/>
          <w:szCs w:val="24"/>
        </w:rPr>
        <w:t>SRT emerged from the 1947 Hutchins Commission Report, which recognized that, although media have the freedom to operate without government interference, they also have an obligation to uphold the public good. This includes fostering democracy, protecting minority views, and promoting justice. In essence, it promotes a balance between media autonomy and accountability.</w:t>
      </w:r>
      <w:r w:rsidR="006F6507">
        <w:rPr>
          <w:rFonts w:ascii="Times New Roman" w:hAnsi="Times New Roman" w:cs="Times New Roman"/>
          <w:sz w:val="24"/>
          <w:szCs w:val="24"/>
        </w:rPr>
        <w:t xml:space="preserve"> </w:t>
      </w:r>
      <w:r w:rsidRPr="00BD1A2F">
        <w:rPr>
          <w:rFonts w:ascii="Times New Roman" w:hAnsi="Times New Roman" w:cs="Times New Roman"/>
          <w:sz w:val="24"/>
          <w:szCs w:val="24"/>
        </w:rPr>
        <w:t>One key aspect of the Social Responsibility Theory is that media organizations must act as stewards of public trust, ensuring that their content supports the public's educational, informational, and entertainment needs. This responsibility extends to covering critical issues such as human rights, social justice, and environmental sustainability. At the same time, media should avoid sensationalism and ensure diverse voices are heard, particularly marginalize</w:t>
      </w:r>
      <w:r w:rsidR="001F3A69">
        <w:rPr>
          <w:rFonts w:ascii="Times New Roman" w:hAnsi="Times New Roman" w:cs="Times New Roman"/>
          <w:sz w:val="24"/>
          <w:szCs w:val="24"/>
        </w:rPr>
        <w:t>’</w:t>
      </w:r>
      <w:r w:rsidRPr="00BD1A2F">
        <w:rPr>
          <w:rFonts w:ascii="Times New Roman" w:hAnsi="Times New Roman" w:cs="Times New Roman"/>
          <w:sz w:val="24"/>
          <w:szCs w:val="24"/>
        </w:rPr>
        <w:t>d groups.</w:t>
      </w:r>
    </w:p>
    <w:p w:rsidR="00C876E6" w:rsidRPr="00C876E6" w:rsidRDefault="00C876E6" w:rsidP="00B00832">
      <w:pPr>
        <w:spacing w:after="0" w:line="360" w:lineRule="auto"/>
        <w:ind w:firstLine="720"/>
        <w:jc w:val="both"/>
        <w:rPr>
          <w:rFonts w:ascii="Times New Roman" w:hAnsi="Times New Roman" w:cs="Times New Roman"/>
          <w:sz w:val="24"/>
          <w:szCs w:val="24"/>
        </w:rPr>
      </w:pPr>
      <w:r w:rsidRPr="00C876E6">
        <w:rPr>
          <w:rFonts w:ascii="Times New Roman" w:hAnsi="Times New Roman" w:cs="Times New Roman"/>
          <w:sz w:val="24"/>
          <w:szCs w:val="24"/>
        </w:rPr>
        <w:t xml:space="preserve">In the context of the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syndrome in Kwara State, which refers to the mass emigration of Nigerians, particularly the youth, seeking better opportunities abroad, SRT highlights the media's responsibility in shaping public perception about this phenomenon.</w:t>
      </w:r>
      <w:r>
        <w:rPr>
          <w:rFonts w:ascii="Times New Roman" w:hAnsi="Times New Roman" w:cs="Times New Roman"/>
          <w:sz w:val="24"/>
          <w:szCs w:val="24"/>
        </w:rPr>
        <w:t xml:space="preserve"> </w:t>
      </w:r>
      <w:r w:rsidRPr="00C876E6">
        <w:rPr>
          <w:rFonts w:ascii="Times New Roman" w:hAnsi="Times New Roman" w:cs="Times New Roman"/>
          <w:sz w:val="24"/>
          <w:szCs w:val="24"/>
        </w:rPr>
        <w:t xml:space="preserve">Journalists play a key role in informing the public about the economic and social implications of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They are tasked with presenting both the positive and negative aspects of this migration trend, ensuring </w:t>
      </w:r>
      <w:r w:rsidRPr="00C876E6">
        <w:rPr>
          <w:rFonts w:ascii="Times New Roman" w:hAnsi="Times New Roman" w:cs="Times New Roman"/>
          <w:sz w:val="24"/>
          <w:szCs w:val="24"/>
        </w:rPr>
        <w:lastRenderedPageBreak/>
        <w:t xml:space="preserve">that their reporting is balanced and reflects the broader impact on the state. The media's portrayal of the </w:t>
      </w:r>
      <w:r w:rsidRPr="00C876E6">
        <w:rPr>
          <w:rFonts w:ascii="Times New Roman" w:hAnsi="Times New Roman" w:cs="Times New Roman"/>
          <w:i/>
          <w:iCs/>
          <w:sz w:val="24"/>
          <w:szCs w:val="24"/>
        </w:rPr>
        <w:t>Japa</w:t>
      </w:r>
      <w:r w:rsidRPr="00C876E6">
        <w:rPr>
          <w:rFonts w:ascii="Times New Roman" w:hAnsi="Times New Roman" w:cs="Times New Roman"/>
          <w:sz w:val="24"/>
          <w:szCs w:val="24"/>
        </w:rPr>
        <w:t xml:space="preserve"> syndrome can influence public opinion, either by exaggerating fears of its consequences or by downplaying its significance. According to SRT, journalists have an ethical obligation to report accurately and consider the long-term effects of such mass migration on local economies, families, and societal structures.</w:t>
      </w:r>
    </w:p>
    <w:p w:rsidR="006B6812" w:rsidRDefault="00534FEB" w:rsidP="00B00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by</w:t>
      </w:r>
      <w:r w:rsidR="00C876E6" w:rsidRPr="00C876E6">
        <w:rPr>
          <w:rFonts w:ascii="Times New Roman" w:hAnsi="Times New Roman" w:cs="Times New Roman"/>
          <w:sz w:val="24"/>
          <w:szCs w:val="24"/>
        </w:rPr>
        <w:t xml:space="preserve"> adhering to the principles of social responsibility, journalists in Kwara State can contribute to a more informed discourse on the </w:t>
      </w:r>
      <w:r w:rsidR="00C876E6" w:rsidRPr="00C876E6">
        <w:rPr>
          <w:rFonts w:ascii="Times New Roman" w:hAnsi="Times New Roman" w:cs="Times New Roman"/>
          <w:i/>
          <w:iCs/>
          <w:sz w:val="24"/>
          <w:szCs w:val="24"/>
        </w:rPr>
        <w:t>Japa</w:t>
      </w:r>
      <w:r w:rsidR="00C876E6" w:rsidRPr="00C876E6">
        <w:rPr>
          <w:rFonts w:ascii="Times New Roman" w:hAnsi="Times New Roman" w:cs="Times New Roman"/>
          <w:sz w:val="24"/>
          <w:szCs w:val="24"/>
        </w:rPr>
        <w:t xml:space="preserve"> syndrome. They must ensure that they highlight the economic losses due to brain drain, as well as the social consequences such as family separation and the weakening of community ties. Simultaneously, media should not ignore the potential benefits, such as remittances and the opportunities for those who remain behind.</w:t>
      </w:r>
    </w:p>
    <w:p w:rsidR="006B6812" w:rsidRPr="006B6812" w:rsidRDefault="006B6812" w:rsidP="00BA06D3">
      <w:pPr>
        <w:pStyle w:val="Heading1"/>
      </w:pPr>
      <w:bookmarkStart w:id="30" w:name="_Toc202269012"/>
      <w:r>
        <w:t>2.3</w:t>
      </w:r>
      <w:r>
        <w:tab/>
        <w:t>EMPIRICAL REVIEW</w:t>
      </w:r>
      <w:bookmarkEnd w:id="30"/>
    </w:p>
    <w:p w:rsidR="00254746" w:rsidRDefault="00E563E4" w:rsidP="00B00832">
      <w:pPr>
        <w:spacing w:after="0" w:line="360" w:lineRule="auto"/>
        <w:ind w:firstLine="720"/>
        <w:jc w:val="both"/>
        <w:rPr>
          <w:rFonts w:ascii="Times New Roman" w:hAnsi="Times New Roman" w:cs="Times New Roman"/>
          <w:sz w:val="24"/>
        </w:rPr>
      </w:pPr>
      <w:r w:rsidRPr="00AB5F2C">
        <w:rPr>
          <w:rFonts w:ascii="Times New Roman" w:hAnsi="Times New Roman" w:cs="Times New Roman"/>
          <w:sz w:val="24"/>
        </w:rPr>
        <w:t>Olamide, D.A., &amp; Adebayo, T.S. (2023)</w:t>
      </w:r>
      <w:r>
        <w:rPr>
          <w:rFonts w:ascii="Times New Roman" w:hAnsi="Times New Roman" w:cs="Times New Roman"/>
          <w:sz w:val="24"/>
        </w:rPr>
        <w:t xml:space="preserve"> conducted a study on: “</w:t>
      </w:r>
      <w:r w:rsidRPr="00E563E4">
        <w:rPr>
          <w:rFonts w:ascii="Times New Roman" w:hAnsi="Times New Roman" w:cs="Times New Roman"/>
          <w:iCs/>
          <w:sz w:val="24"/>
        </w:rPr>
        <w:t>The Economic Consequences of Skilled Labor Emigration in Nigeria: Journalistic Perspectives on the "Japa Syndrome"</w:t>
      </w:r>
      <w:r w:rsidRPr="00E563E4">
        <w:rPr>
          <w:rFonts w:ascii="Times New Roman" w:hAnsi="Times New Roman" w:cs="Times New Roman"/>
          <w:sz w:val="24"/>
        </w:rPr>
        <w:t>.</w:t>
      </w:r>
      <w:r>
        <w:rPr>
          <w:rFonts w:ascii="Times New Roman" w:hAnsi="Times New Roman" w:cs="Times New Roman"/>
          <w:sz w:val="24"/>
        </w:rPr>
        <w:t xml:space="preserve"> </w:t>
      </w:r>
      <w:r w:rsidR="00AB5F2C" w:rsidRPr="00AB5F2C">
        <w:rPr>
          <w:rFonts w:ascii="Times New Roman" w:hAnsi="Times New Roman" w:cs="Times New Roman"/>
          <w:sz w:val="24"/>
        </w:rPr>
        <w:t xml:space="preserve">This study examines how the emigration of skilled labor, particularly among youths, impacts the Nigerian economy. It highlights the role of journalists in shaping the narrative around "Japa" syndrome (the mass emigration of Nigerians seeking better opportunities abroad). The research focuses on the economic consequences of a loss of human capital and its effect on local industries. Findings show that while the departure of young Nigerians has led to a temporary reduction in the labor market, it also raises questions on sustainable economic growth in regions like Kwara State, which heavily rely on educated labor for regional development. Journalists are shown to be pivotal in discussing the negative economic outcomes, such as unemployment and declining GDP </w:t>
      </w:r>
      <w:r w:rsidR="00767D59" w:rsidRPr="00AB5F2C">
        <w:rPr>
          <w:rFonts w:ascii="Times New Roman" w:hAnsi="Times New Roman" w:cs="Times New Roman"/>
          <w:sz w:val="24"/>
        </w:rPr>
        <w:t>growth that</w:t>
      </w:r>
      <w:r w:rsidR="00AB5F2C" w:rsidRPr="00AB5F2C">
        <w:rPr>
          <w:rFonts w:ascii="Times New Roman" w:hAnsi="Times New Roman" w:cs="Times New Roman"/>
          <w:sz w:val="24"/>
        </w:rPr>
        <w:t xml:space="preserve"> stem from this migration trend. The study emphasizes the importance of balanced media portrayal to avoid sensationalism that may lead to societal panic.</w:t>
      </w:r>
    </w:p>
    <w:p w:rsidR="00342B59" w:rsidRDefault="008E54FE" w:rsidP="00B00832">
      <w:pPr>
        <w:spacing w:after="0" w:line="360" w:lineRule="auto"/>
        <w:ind w:firstLine="720"/>
        <w:jc w:val="both"/>
        <w:rPr>
          <w:rFonts w:ascii="Times New Roman" w:hAnsi="Times New Roman" w:cs="Times New Roman"/>
          <w:sz w:val="24"/>
        </w:rPr>
      </w:pPr>
      <w:r>
        <w:rPr>
          <w:rFonts w:ascii="Times New Roman" w:hAnsi="Times New Roman" w:cs="Times New Roman"/>
          <w:sz w:val="24"/>
        </w:rPr>
        <w:t>Balogun,</w:t>
      </w:r>
      <w:r w:rsidR="00B03F66">
        <w:rPr>
          <w:rFonts w:ascii="Times New Roman" w:hAnsi="Times New Roman" w:cs="Times New Roman"/>
          <w:sz w:val="24"/>
        </w:rPr>
        <w:t xml:space="preserve"> R. (2022) conducted a study on:</w:t>
      </w:r>
      <w:r w:rsidR="004423B4" w:rsidRPr="008E54FE">
        <w:rPr>
          <w:rFonts w:ascii="Times New Roman" w:hAnsi="Times New Roman" w:cs="Times New Roman"/>
          <w:sz w:val="24"/>
        </w:rPr>
        <w:t xml:space="preserve"> </w:t>
      </w:r>
      <w:r w:rsidR="00B03F66">
        <w:rPr>
          <w:rFonts w:ascii="Times New Roman" w:hAnsi="Times New Roman" w:cs="Times New Roman"/>
          <w:sz w:val="24"/>
        </w:rPr>
        <w:t>“</w:t>
      </w:r>
      <w:r w:rsidR="004423B4" w:rsidRPr="008E54FE">
        <w:rPr>
          <w:rFonts w:ascii="Times New Roman" w:hAnsi="Times New Roman" w:cs="Times New Roman"/>
          <w:iCs/>
          <w:sz w:val="24"/>
        </w:rPr>
        <w:t>The Role of Journalism in</w:t>
      </w:r>
      <w:r w:rsidR="00B03F66">
        <w:rPr>
          <w:rFonts w:ascii="Times New Roman" w:hAnsi="Times New Roman" w:cs="Times New Roman"/>
          <w:iCs/>
          <w:sz w:val="24"/>
        </w:rPr>
        <w:t xml:space="preserve"> Public Perception of Migration”</w:t>
      </w:r>
      <w:r w:rsidR="00342B59">
        <w:rPr>
          <w:rFonts w:ascii="Times New Roman" w:hAnsi="Times New Roman" w:cs="Times New Roman"/>
          <w:iCs/>
          <w:sz w:val="24"/>
        </w:rPr>
        <w:t>.</w:t>
      </w:r>
      <w:r w:rsidR="004423B4" w:rsidRPr="008E54FE">
        <w:rPr>
          <w:rFonts w:ascii="Times New Roman" w:hAnsi="Times New Roman" w:cs="Times New Roman"/>
          <w:iCs/>
          <w:sz w:val="24"/>
        </w:rPr>
        <w:t xml:space="preserve"> </w:t>
      </w:r>
      <w:r w:rsidR="00AB5F2C" w:rsidRPr="00AB5F2C">
        <w:rPr>
          <w:rFonts w:ascii="Times New Roman" w:hAnsi="Times New Roman" w:cs="Times New Roman"/>
          <w:sz w:val="24"/>
        </w:rPr>
        <w:t xml:space="preserve">This study investigates how journalists in Kwara State have contributed to public perception regarding the "Japa" syndrome, specifically focusing on the social and economic implications of mass migration. By analyzing local news coverage, it was found that journalists often present the issue with mixed feelings, balancing concerns about the future of the state’s </w:t>
      </w:r>
      <w:r w:rsidR="00AB5F2C" w:rsidRPr="00AB5F2C">
        <w:rPr>
          <w:rFonts w:ascii="Times New Roman" w:hAnsi="Times New Roman" w:cs="Times New Roman"/>
          <w:sz w:val="24"/>
        </w:rPr>
        <w:lastRenderedPageBreak/>
        <w:t>economy with the personal success stories of those who leave. The research reveals that Kwara journalists play a dual role in both alarming the public about potential long-term negative economic impacts, such as brain drain and the erosion of human capital, and highlighting the possibility of remittance inflows and international networking opportunities. Journalists' coverage is seen as influential in shaping youth attitudes toward migration, which may either reinforce or challenge the "Japa" trend.</w:t>
      </w:r>
    </w:p>
    <w:p w:rsidR="00823A39" w:rsidRDefault="00012564" w:rsidP="00B00832">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another study, </w:t>
      </w:r>
      <w:r w:rsidRPr="00AB5F2C">
        <w:rPr>
          <w:rFonts w:ascii="Times New Roman" w:hAnsi="Times New Roman" w:cs="Times New Roman"/>
          <w:sz w:val="24"/>
        </w:rPr>
        <w:t>Adeola, T.O., &amp; Yusuf, M</w:t>
      </w:r>
      <w:r>
        <w:rPr>
          <w:rFonts w:ascii="Times New Roman" w:hAnsi="Times New Roman" w:cs="Times New Roman"/>
          <w:sz w:val="24"/>
        </w:rPr>
        <w:t xml:space="preserve">.A. (2024) investigated </w:t>
      </w:r>
      <w:r w:rsidRPr="00012564">
        <w:rPr>
          <w:rFonts w:ascii="Times New Roman" w:hAnsi="Times New Roman" w:cs="Times New Roman"/>
          <w:sz w:val="24"/>
        </w:rPr>
        <w:t>“</w:t>
      </w:r>
      <w:r w:rsidRPr="00012564">
        <w:rPr>
          <w:rFonts w:ascii="Times New Roman" w:hAnsi="Times New Roman" w:cs="Times New Roman"/>
          <w:iCs/>
          <w:sz w:val="24"/>
        </w:rPr>
        <w:t>The Social Consequences of Migration in Nigeria</w:t>
      </w:r>
      <w:r>
        <w:rPr>
          <w:rFonts w:ascii="Times New Roman" w:hAnsi="Times New Roman" w:cs="Times New Roman"/>
          <w:iCs/>
          <w:sz w:val="24"/>
        </w:rPr>
        <w:t>”</w:t>
      </w:r>
      <w:r w:rsidR="00823A39">
        <w:rPr>
          <w:rFonts w:ascii="Times New Roman" w:hAnsi="Times New Roman" w:cs="Times New Roman"/>
          <w:iCs/>
          <w:sz w:val="24"/>
        </w:rPr>
        <w:t>.</w:t>
      </w:r>
      <w:r>
        <w:rPr>
          <w:rFonts w:ascii="Times New Roman" w:hAnsi="Times New Roman" w:cs="Times New Roman"/>
          <w:i/>
          <w:iCs/>
          <w:sz w:val="24"/>
        </w:rPr>
        <w:t xml:space="preserve"> </w:t>
      </w:r>
      <w:r w:rsidR="00AB5F2C" w:rsidRPr="00AB5F2C">
        <w:rPr>
          <w:rFonts w:ascii="Times New Roman" w:hAnsi="Times New Roman" w:cs="Times New Roman"/>
          <w:sz w:val="24"/>
        </w:rPr>
        <w:t>This empirical study delves into how journalists perceive the social effects of the "Japa" syndrome, especially within the context of Nigerian families and communities in Kwara State. Interviews with journalists revealed a strong concern about the breakdown of familial and communal ties as younger generations move abroad for better opportunities. The loss of young talent, combined with the emotional toll on families left behind, is viewed as a significant social consequence of this migration. Journalists also report an increasing sense of alienation within communities as key figures, such as teachers, health workers, and entrepreneurs, emigrate. The research highlights how journalists use their platform to critique government policies, advocate for better job creation locally, and urge for more support systems to mitigate the social costs of migration.</w:t>
      </w:r>
    </w:p>
    <w:p w:rsidR="00943C68" w:rsidRDefault="005C2128" w:rsidP="00B00832">
      <w:pPr>
        <w:spacing w:after="0" w:line="360" w:lineRule="auto"/>
        <w:ind w:firstLine="720"/>
        <w:jc w:val="both"/>
        <w:rPr>
          <w:rFonts w:ascii="Times New Roman" w:hAnsi="Times New Roman" w:cs="Times New Roman"/>
          <w:sz w:val="24"/>
        </w:rPr>
      </w:pPr>
      <w:r>
        <w:rPr>
          <w:rFonts w:ascii="Times New Roman" w:hAnsi="Times New Roman" w:cs="Times New Roman"/>
          <w:sz w:val="24"/>
        </w:rPr>
        <w:t>Ibrahim, O. &amp; Yusuff, A. (2023) investigated: “</w:t>
      </w:r>
      <w:r w:rsidRPr="005C2128">
        <w:rPr>
          <w:rFonts w:ascii="Times New Roman" w:hAnsi="Times New Roman" w:cs="Times New Roman"/>
          <w:sz w:val="24"/>
        </w:rPr>
        <w:t xml:space="preserve">The </w:t>
      </w:r>
      <w:r w:rsidR="007E0C29" w:rsidRPr="005C2128">
        <w:rPr>
          <w:rFonts w:ascii="Times New Roman" w:hAnsi="Times New Roman" w:cs="Times New Roman"/>
          <w:iCs/>
          <w:sz w:val="24"/>
        </w:rPr>
        <w:t>Economic Effects of Brain Drain in Nigeria: Perspectives of Journalists in Kwara State</w:t>
      </w:r>
      <w:r>
        <w:rPr>
          <w:rFonts w:ascii="Times New Roman" w:hAnsi="Times New Roman" w:cs="Times New Roman"/>
          <w:sz w:val="24"/>
        </w:rPr>
        <w:t>”.</w:t>
      </w:r>
      <w:r w:rsidR="007E0C29" w:rsidRPr="0070632C">
        <w:rPr>
          <w:rFonts w:ascii="Times New Roman" w:hAnsi="Times New Roman" w:cs="Times New Roman"/>
          <w:sz w:val="24"/>
        </w:rPr>
        <w:t xml:space="preserve"> </w:t>
      </w:r>
      <w:r w:rsidR="00AB5F2C" w:rsidRPr="00AB5F2C">
        <w:rPr>
          <w:rFonts w:ascii="Times New Roman" w:hAnsi="Times New Roman" w:cs="Times New Roman"/>
          <w:sz w:val="24"/>
        </w:rPr>
        <w:t>This research analyzes how journalists in Kwara State perceive the economic consequences of the "Japa" syndrome, focusing on brain drain. Findings indicate that journalists are highly critical of the lack of policy frameworks that address the outflow of educated youths. While there is recognition of the short-term benefits for individual migrants (such as better living standards), journalists argue that the long-term effects on Kwara’s local economy, such as skills shortages in critical sectors like healthcare and education, are damaging. They emphasize the need for reforms to improve local economic conditions, which may prevent further outflows of skilled labor. The study concludes that journalists act as a voice for advocacy, pushing for policies that could stem the tide of migration by addressing socio-economic issues within the state.</w:t>
      </w:r>
    </w:p>
    <w:p w:rsidR="0070632C" w:rsidRDefault="00B103B6" w:rsidP="00B00832">
      <w:pPr>
        <w:spacing w:after="0" w:line="360" w:lineRule="auto"/>
        <w:ind w:firstLine="720"/>
        <w:jc w:val="both"/>
        <w:rPr>
          <w:rFonts w:ascii="Times New Roman" w:hAnsi="Times New Roman" w:cs="Times New Roman"/>
          <w:sz w:val="24"/>
        </w:rPr>
      </w:pPr>
      <w:r w:rsidRPr="00B103B6">
        <w:rPr>
          <w:rFonts w:ascii="Times New Roman" w:hAnsi="Times New Roman" w:cs="Times New Roman"/>
          <w:sz w:val="24"/>
        </w:rPr>
        <w:lastRenderedPageBreak/>
        <w:t>O</w:t>
      </w:r>
      <w:r>
        <w:rPr>
          <w:rFonts w:ascii="Times New Roman" w:hAnsi="Times New Roman" w:cs="Times New Roman"/>
          <w:sz w:val="24"/>
        </w:rPr>
        <w:t>latunde, S. (2024) in his</w:t>
      </w:r>
      <w:r w:rsidR="00131A52">
        <w:rPr>
          <w:rFonts w:ascii="Times New Roman" w:hAnsi="Times New Roman" w:cs="Times New Roman"/>
          <w:sz w:val="24"/>
        </w:rPr>
        <w:t xml:space="preserve"> study investigated: “</w:t>
      </w:r>
      <w:r w:rsidRPr="00B103B6">
        <w:rPr>
          <w:rFonts w:ascii="Times New Roman" w:hAnsi="Times New Roman" w:cs="Times New Roman"/>
          <w:iCs/>
          <w:sz w:val="24"/>
        </w:rPr>
        <w:t>Youth Employmen</w:t>
      </w:r>
      <w:r w:rsidR="00131A52">
        <w:rPr>
          <w:rFonts w:ascii="Times New Roman" w:hAnsi="Times New Roman" w:cs="Times New Roman"/>
          <w:iCs/>
          <w:sz w:val="24"/>
        </w:rPr>
        <w:t xml:space="preserve">t and Migration in Kwara State”. </w:t>
      </w:r>
      <w:r w:rsidR="0070632C" w:rsidRPr="0070632C">
        <w:rPr>
          <w:rFonts w:ascii="Times New Roman" w:hAnsi="Times New Roman" w:cs="Times New Roman"/>
          <w:sz w:val="24"/>
        </w:rPr>
        <w:t>This study assesses the perception of journalists in Kwara State regarding the "Japa syndrome" and its effect on youth employment. It finds that journalists have become increasingly aware of the negative implications of mass migration on youth employment prospects in the state. By covering stories about the struggles of local graduates to find employment while the skilled workforce migrates abroad, journalists frame the "Japa" syndrome as a socio-economic challenge that exacerbates unemployment in the region. The study suggests that journalistic coverage often highlights the paradox where migration is seen as an escape route for individuals, but it simultaneously contributes to the growing unemployment problem in the state. Journalists are seen as playing a crucial role in advocating for local job creation, improved vocational training, and better educational infrastructure to provide sustainable alternatives to migration.</w:t>
      </w:r>
    </w:p>
    <w:p w:rsidR="0023648C" w:rsidRDefault="0023648C">
      <w:pPr>
        <w:rPr>
          <w:rFonts w:ascii="Times New Roman" w:hAnsi="Times New Roman" w:cs="Times New Roman"/>
          <w:sz w:val="24"/>
        </w:rPr>
      </w:pPr>
      <w:r>
        <w:rPr>
          <w:rFonts w:ascii="Times New Roman" w:hAnsi="Times New Roman" w:cs="Times New Roman"/>
          <w:sz w:val="24"/>
        </w:rPr>
        <w:br w:type="page"/>
      </w:r>
    </w:p>
    <w:p w:rsidR="00F94B07" w:rsidRPr="007B2FE5" w:rsidRDefault="00F94B07" w:rsidP="007B2FE5">
      <w:pPr>
        <w:pStyle w:val="Heading1"/>
        <w:jc w:val="center"/>
        <w:rPr>
          <w:rStyle w:val="Strong"/>
          <w:b/>
          <w:bCs w:val="0"/>
        </w:rPr>
      </w:pPr>
      <w:bookmarkStart w:id="31" w:name="_Toc202269013"/>
      <w:r w:rsidRPr="007B2FE5">
        <w:rPr>
          <w:rStyle w:val="Strong"/>
          <w:b/>
          <w:bCs w:val="0"/>
        </w:rPr>
        <w:lastRenderedPageBreak/>
        <w:t>CHAPTER THREE</w:t>
      </w:r>
      <w:bookmarkEnd w:id="31"/>
    </w:p>
    <w:p w:rsidR="00F94B07" w:rsidRPr="007B2FE5" w:rsidRDefault="00F94B07" w:rsidP="007B2FE5">
      <w:pPr>
        <w:pStyle w:val="Heading1"/>
        <w:jc w:val="center"/>
        <w:rPr>
          <w:rStyle w:val="Strong"/>
          <w:b/>
          <w:bCs w:val="0"/>
        </w:rPr>
      </w:pPr>
      <w:bookmarkStart w:id="32" w:name="_Toc202269014"/>
      <w:r w:rsidRPr="007B2FE5">
        <w:rPr>
          <w:rStyle w:val="Strong"/>
          <w:b/>
          <w:bCs w:val="0"/>
        </w:rPr>
        <w:t>RESEARCH METHODOLOGY</w:t>
      </w:r>
      <w:bookmarkEnd w:id="32"/>
    </w:p>
    <w:p w:rsidR="00F94B07" w:rsidRPr="00355F44" w:rsidRDefault="00E70094" w:rsidP="00F94B07">
      <w:pPr>
        <w:pStyle w:val="Heading1"/>
        <w:spacing w:line="360" w:lineRule="auto"/>
        <w:rPr>
          <w:rFonts w:eastAsia="Times New Roman" w:cs="Times New Roman"/>
          <w:i/>
          <w:szCs w:val="24"/>
        </w:rPr>
      </w:pPr>
      <w:bookmarkStart w:id="33" w:name="_Toc167826369"/>
      <w:bookmarkStart w:id="34" w:name="_Toc202269015"/>
      <w:r>
        <w:rPr>
          <w:rFonts w:eastAsia="Times New Roman" w:cs="Times New Roman"/>
          <w:szCs w:val="24"/>
        </w:rPr>
        <w:t>3.0</w:t>
      </w:r>
      <w:r w:rsidR="00F94B07" w:rsidRPr="00355F44">
        <w:rPr>
          <w:rFonts w:eastAsia="Times New Roman" w:cs="Times New Roman"/>
          <w:szCs w:val="24"/>
        </w:rPr>
        <w:tab/>
        <w:t>Introduction</w:t>
      </w:r>
      <w:bookmarkEnd w:id="33"/>
      <w:bookmarkEnd w:id="34"/>
    </w:p>
    <w:p w:rsidR="00F94B07" w:rsidRPr="00355F44" w:rsidRDefault="00ED349F" w:rsidP="00F94B07">
      <w:pPr>
        <w:spacing w:after="255" w:line="360" w:lineRule="auto"/>
        <w:ind w:left="10" w:right="8"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is based</w:t>
      </w:r>
      <w:r w:rsidR="00F94B07" w:rsidRPr="00355F44">
        <w:rPr>
          <w:rFonts w:ascii="Times New Roman" w:eastAsia="Times New Roman" w:hAnsi="Times New Roman" w:cs="Times New Roman"/>
          <w:color w:val="000000"/>
          <w:sz w:val="24"/>
          <w:szCs w:val="24"/>
        </w:rPr>
        <w:t xml:space="preserve">  </w:t>
      </w:r>
      <w:r w:rsidR="00766193">
        <w:rPr>
          <w:rFonts w:ascii="Times New Roman" w:eastAsia="Times New Roman" w:hAnsi="Times New Roman" w:cs="Times New Roman"/>
          <w:color w:val="000000"/>
          <w:sz w:val="24"/>
          <w:szCs w:val="24"/>
        </w:rPr>
        <w:t>on</w:t>
      </w:r>
      <w:r w:rsidR="00F94B07" w:rsidRPr="00355F44">
        <w:rPr>
          <w:rFonts w:ascii="Times New Roman" w:eastAsia="Times New Roman" w:hAnsi="Times New Roman" w:cs="Times New Roman"/>
          <w:color w:val="000000"/>
          <w:sz w:val="24"/>
          <w:szCs w:val="24"/>
        </w:rPr>
        <w:t xml:space="preserve">  the  various  means  and  procedures  employed  in  the  process  of  data  and information  gathering.  The  study  </w:t>
      </w:r>
      <w:r w:rsidR="00973068">
        <w:rPr>
          <w:rFonts w:ascii="Times New Roman" w:eastAsia="Times New Roman" w:hAnsi="Times New Roman" w:cs="Times New Roman"/>
          <w:color w:val="000000"/>
          <w:sz w:val="24"/>
          <w:szCs w:val="24"/>
        </w:rPr>
        <w:t>was</w:t>
      </w:r>
      <w:r w:rsidR="00F94B07" w:rsidRPr="00355F44">
        <w:rPr>
          <w:rFonts w:ascii="Times New Roman" w:eastAsia="Times New Roman" w:hAnsi="Times New Roman" w:cs="Times New Roman"/>
          <w:color w:val="000000"/>
          <w:sz w:val="24"/>
          <w:szCs w:val="24"/>
        </w:rPr>
        <w:t xml:space="preserve">  carried  out  following  some  logical  steps  that  facilitate</w:t>
      </w:r>
      <w:r w:rsidR="00065D43">
        <w:rPr>
          <w:rFonts w:ascii="Times New Roman" w:eastAsia="Times New Roman" w:hAnsi="Times New Roman" w:cs="Times New Roman"/>
          <w:color w:val="000000"/>
          <w:sz w:val="24"/>
          <w:szCs w:val="24"/>
        </w:rPr>
        <w:t>d</w:t>
      </w:r>
      <w:r w:rsidR="00F94B07" w:rsidRPr="00355F44">
        <w:rPr>
          <w:rFonts w:ascii="Times New Roman" w:eastAsia="Times New Roman" w:hAnsi="Times New Roman" w:cs="Times New Roman"/>
          <w:color w:val="000000"/>
          <w:sz w:val="24"/>
          <w:szCs w:val="24"/>
        </w:rPr>
        <w:t xml:space="preserve">  the  </w:t>
      </w:r>
      <w:r w:rsidR="00485507">
        <w:rPr>
          <w:rFonts w:ascii="Times New Roman" w:eastAsia="Times New Roman" w:hAnsi="Times New Roman" w:cs="Times New Roman"/>
          <w:color w:val="000000"/>
          <w:sz w:val="24"/>
          <w:szCs w:val="24"/>
        </w:rPr>
        <w:t>achievement  of  the  research objectives.</w:t>
      </w:r>
      <w:r w:rsidR="00236DA0">
        <w:rPr>
          <w:rFonts w:ascii="Times New Roman" w:eastAsia="Times New Roman" w:hAnsi="Times New Roman" w:cs="Times New Roman"/>
          <w:color w:val="000000"/>
          <w:sz w:val="24"/>
          <w:szCs w:val="24"/>
        </w:rPr>
        <w:t xml:space="preserve"> The methodology</w:t>
      </w:r>
      <w:r w:rsidR="00E37B66">
        <w:rPr>
          <w:rFonts w:ascii="Times New Roman" w:eastAsia="Times New Roman" w:hAnsi="Times New Roman" w:cs="Times New Roman"/>
          <w:color w:val="000000"/>
          <w:sz w:val="24"/>
          <w:szCs w:val="24"/>
        </w:rPr>
        <w:t xml:space="preserve"> adopted</w:t>
      </w:r>
      <w:r w:rsidR="00F94B07" w:rsidRPr="00355F44">
        <w:rPr>
          <w:rFonts w:ascii="Times New Roman" w:eastAsia="Times New Roman" w:hAnsi="Times New Roman" w:cs="Times New Roman"/>
          <w:color w:val="000000"/>
          <w:sz w:val="24"/>
          <w:szCs w:val="24"/>
        </w:rPr>
        <w:t xml:space="preserve">  to  obtain  answer  to  the  research  questions are organized under the following headings: Research  design,  Target  population,  Sample size  and  Sampling  technique,  Instrumentation,  Validity and reliability, Sources of data, Method of analysis.</w:t>
      </w:r>
    </w:p>
    <w:p w:rsidR="00F94B07" w:rsidRPr="00355F44" w:rsidRDefault="00320D48" w:rsidP="00F94B07">
      <w:pPr>
        <w:pStyle w:val="Heading1"/>
        <w:spacing w:line="360" w:lineRule="auto"/>
        <w:rPr>
          <w:rFonts w:cs="Times New Roman"/>
          <w:szCs w:val="24"/>
        </w:rPr>
      </w:pPr>
      <w:bookmarkStart w:id="35" w:name="_Toc167826370"/>
      <w:bookmarkStart w:id="36" w:name="_Toc202269016"/>
      <w:r>
        <w:rPr>
          <w:rFonts w:cs="Times New Roman"/>
          <w:szCs w:val="24"/>
        </w:rPr>
        <w:t>3.1</w:t>
      </w:r>
      <w:r w:rsidR="00F94B07" w:rsidRPr="00355F44">
        <w:rPr>
          <w:rFonts w:cs="Times New Roman"/>
          <w:szCs w:val="24"/>
        </w:rPr>
        <w:tab/>
        <w:t>Research Design</w:t>
      </w:r>
      <w:bookmarkEnd w:id="35"/>
      <w:bookmarkEnd w:id="36"/>
    </w:p>
    <w:p w:rsidR="00083EE7" w:rsidRDefault="00083EE7" w:rsidP="008446D3">
      <w:pPr>
        <w:tabs>
          <w:tab w:val="left" w:pos="720"/>
        </w:tabs>
        <w:spacing w:after="0" w:line="360" w:lineRule="auto"/>
        <w:jc w:val="both"/>
        <w:rPr>
          <w:rFonts w:ascii="Times New Roman" w:hAnsi="Times New Roman" w:cs="Times New Roman"/>
          <w:color w:val="000000" w:themeColor="text1"/>
          <w:sz w:val="24"/>
        </w:rPr>
      </w:pPr>
      <w:r>
        <w:rPr>
          <w:rFonts w:ascii="Times New Roman" w:hAnsi="Times New Roman" w:cs="Times New Roman"/>
          <w:sz w:val="24"/>
        </w:rPr>
        <w:tab/>
      </w:r>
      <w:r w:rsidR="006D79B6">
        <w:rPr>
          <w:rFonts w:ascii="Times New Roman" w:hAnsi="Times New Roman" w:cs="Times New Roman"/>
          <w:sz w:val="24"/>
        </w:rPr>
        <w:t>According to Udeagha (201</w:t>
      </w:r>
      <w:r w:rsidR="00E406FC" w:rsidRPr="00E23CEC">
        <w:rPr>
          <w:rFonts w:ascii="Times New Roman" w:hAnsi="Times New Roman" w:cs="Times New Roman"/>
          <w:sz w:val="24"/>
        </w:rPr>
        <w:t>3) research design is a frame work that indicates the types of information that is needed for the research sources of information and method collection, in line with this research design using objective and systematic analysis method to examine or invest</w:t>
      </w:r>
      <w:r w:rsidR="00E406FC">
        <w:rPr>
          <w:rFonts w:ascii="Times New Roman" w:hAnsi="Times New Roman" w:cs="Times New Roman"/>
          <w:sz w:val="24"/>
        </w:rPr>
        <w:t xml:space="preserve">igate media. </w:t>
      </w:r>
      <w:r w:rsidR="00E406FC">
        <w:rPr>
          <w:rFonts w:ascii="Times New Roman" w:hAnsi="Times New Roman" w:cs="Times New Roman"/>
          <w:color w:val="000000" w:themeColor="text1"/>
          <w:sz w:val="24"/>
        </w:rPr>
        <w:t>Tashakkori &amp; Creswell</w:t>
      </w:r>
      <w:r w:rsidR="00E406FC" w:rsidRPr="00FE2481">
        <w:rPr>
          <w:rFonts w:ascii="Times New Roman" w:hAnsi="Times New Roman" w:cs="Times New Roman"/>
          <w:color w:val="000000" w:themeColor="text1"/>
          <w:sz w:val="24"/>
        </w:rPr>
        <w:t xml:space="preserve"> </w:t>
      </w:r>
      <w:r w:rsidR="00E406FC">
        <w:rPr>
          <w:rFonts w:ascii="Times New Roman" w:hAnsi="Times New Roman" w:cs="Times New Roman"/>
          <w:color w:val="000000" w:themeColor="text1"/>
          <w:sz w:val="24"/>
        </w:rPr>
        <w:t>(</w:t>
      </w:r>
      <w:r w:rsidR="009778D2">
        <w:rPr>
          <w:rFonts w:ascii="Times New Roman" w:hAnsi="Times New Roman" w:cs="Times New Roman"/>
          <w:color w:val="000000" w:themeColor="text1"/>
          <w:sz w:val="24"/>
        </w:rPr>
        <w:t>201</w:t>
      </w:r>
      <w:r w:rsidR="00E406FC" w:rsidRPr="00FE2481">
        <w:rPr>
          <w:rFonts w:ascii="Times New Roman" w:hAnsi="Times New Roman" w:cs="Times New Roman"/>
          <w:color w:val="000000" w:themeColor="text1"/>
          <w:sz w:val="24"/>
        </w:rPr>
        <w:t>7</w:t>
      </w:r>
      <w:r w:rsidR="00E406FC">
        <w:rPr>
          <w:rFonts w:ascii="Times New Roman" w:hAnsi="Times New Roman" w:cs="Times New Roman"/>
          <w:color w:val="000000" w:themeColor="text1"/>
          <w:sz w:val="24"/>
        </w:rPr>
        <w:t>), stated that t</w:t>
      </w:r>
      <w:r w:rsidR="00E406FC" w:rsidRPr="00FE2481">
        <w:rPr>
          <w:rFonts w:ascii="Times New Roman" w:hAnsi="Times New Roman" w:cs="Times New Roman"/>
          <w:color w:val="000000" w:themeColor="text1"/>
          <w:sz w:val="24"/>
        </w:rPr>
        <w:t xml:space="preserve">he selection </w:t>
      </w:r>
      <w:r w:rsidR="00E406FC">
        <w:rPr>
          <w:rFonts w:ascii="Times New Roman" w:hAnsi="Times New Roman" w:cs="Times New Roman"/>
          <w:color w:val="000000" w:themeColor="text1"/>
          <w:sz w:val="24"/>
        </w:rPr>
        <w:t xml:space="preserve">of </w:t>
      </w:r>
      <w:r w:rsidR="00E406FC" w:rsidRPr="00FE2481">
        <w:rPr>
          <w:rFonts w:ascii="Times New Roman" w:hAnsi="Times New Roman" w:cs="Times New Roman"/>
          <w:color w:val="000000" w:themeColor="text1"/>
          <w:sz w:val="24"/>
        </w:rPr>
        <w:t xml:space="preserve">certain research design in a given study should be based upon the problem of interest, resources available, the skills and training of the researcher, and </w:t>
      </w:r>
      <w:r w:rsidR="00E406FC">
        <w:rPr>
          <w:rFonts w:ascii="Times New Roman" w:hAnsi="Times New Roman" w:cs="Times New Roman"/>
          <w:color w:val="000000" w:themeColor="text1"/>
          <w:sz w:val="24"/>
        </w:rPr>
        <w:t>the audience for the research.</w:t>
      </w:r>
    </w:p>
    <w:p w:rsidR="00DF7F4E" w:rsidRPr="007415D8" w:rsidRDefault="00083EE7" w:rsidP="008446D3">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rPr>
        <w:tab/>
      </w:r>
      <w:bookmarkStart w:id="37" w:name="_Toc167826371"/>
      <w:r w:rsidR="00DF7F4E">
        <w:rPr>
          <w:rFonts w:ascii="Times New Roman" w:hAnsi="Times New Roman" w:cs="Times New Roman"/>
          <w:sz w:val="24"/>
          <w:szCs w:val="24"/>
          <w:lang w:val="en-GB"/>
        </w:rPr>
        <w:t>Base on the nature and scope of the study, the researcher adop</w:t>
      </w:r>
      <w:r w:rsidR="00ED68E8">
        <w:rPr>
          <w:rFonts w:ascii="Times New Roman" w:hAnsi="Times New Roman" w:cs="Times New Roman"/>
          <w:sz w:val="24"/>
          <w:szCs w:val="24"/>
          <w:lang w:val="en-GB"/>
        </w:rPr>
        <w:t>ted</w:t>
      </w:r>
      <w:r w:rsidR="00DF7F4E">
        <w:rPr>
          <w:rFonts w:ascii="Times New Roman" w:hAnsi="Times New Roman" w:cs="Times New Roman"/>
          <w:sz w:val="24"/>
          <w:szCs w:val="24"/>
          <w:lang w:val="en-GB"/>
        </w:rPr>
        <w:t xml:space="preserve"> survey research method. </w:t>
      </w:r>
      <w:r w:rsidR="00DF7F4E">
        <w:rPr>
          <w:rFonts w:ascii="Times New Roman" w:hAnsi="Times New Roman" w:cs="Times New Roman"/>
          <w:sz w:val="24"/>
          <w:szCs w:val="24"/>
        </w:rPr>
        <w:t xml:space="preserve">Kerlinger &amp; Lee (2010) asserted that survey method is one of the oldest research methods. According to </w:t>
      </w:r>
      <w:r w:rsidR="00DF7F4E" w:rsidRPr="009A1441">
        <w:rPr>
          <w:rFonts w:ascii="Times New Roman" w:hAnsi="Times New Roman" w:cs="Times New Roman"/>
          <w:sz w:val="24"/>
          <w:szCs w:val="24"/>
        </w:rPr>
        <w:t>W. K. Pertiwi</w:t>
      </w:r>
      <w:r w:rsidR="00DF7F4E">
        <w:rPr>
          <w:rFonts w:ascii="Times New Roman" w:hAnsi="Times New Roman" w:cs="Times New Roman"/>
          <w:sz w:val="24"/>
          <w:szCs w:val="24"/>
        </w:rPr>
        <w:t xml:space="preserve"> (2016), this method is simply the process of collecting data from a population or a sample drawn from a population or with the purpose of investing relative incidence, occurrence or inter relationship among the variables of natural phenomenal.</w:t>
      </w:r>
    </w:p>
    <w:p w:rsidR="00F94B07" w:rsidRPr="00355F44" w:rsidRDefault="00CC762D" w:rsidP="001B6F1A">
      <w:pPr>
        <w:pStyle w:val="Heading1"/>
        <w:rPr>
          <w:rFonts w:eastAsia="Times New Roman"/>
          <w:i/>
        </w:rPr>
      </w:pPr>
      <w:bookmarkStart w:id="38" w:name="_Toc202269017"/>
      <w:r>
        <w:rPr>
          <w:rFonts w:eastAsia="Times New Roman"/>
        </w:rPr>
        <w:t>3.2</w:t>
      </w:r>
      <w:r w:rsidR="00F94B07" w:rsidRPr="00355F44">
        <w:rPr>
          <w:rFonts w:eastAsia="Times New Roman"/>
        </w:rPr>
        <w:t xml:space="preserve"> </w:t>
      </w:r>
      <w:r w:rsidR="00F94B07" w:rsidRPr="00355F44">
        <w:rPr>
          <w:rFonts w:eastAsia="Times New Roman"/>
        </w:rPr>
        <w:tab/>
        <w:t xml:space="preserve"> Population of the Study</w:t>
      </w:r>
      <w:bookmarkEnd w:id="37"/>
      <w:bookmarkEnd w:id="38"/>
      <w:r w:rsidR="00F94B07" w:rsidRPr="00355F44">
        <w:rPr>
          <w:rFonts w:eastAsia="Times New Roman"/>
        </w:rPr>
        <w:t xml:space="preserve"> </w:t>
      </w:r>
    </w:p>
    <w:p w:rsidR="00450200" w:rsidRDefault="00633141" w:rsidP="00633141">
      <w:pPr>
        <w:spacing w:line="360" w:lineRule="auto"/>
        <w:ind w:firstLine="720"/>
        <w:jc w:val="both"/>
        <w:rPr>
          <w:rFonts w:ascii="Times New Roman" w:hAnsi="Times New Roman" w:cs="Times New Roman"/>
          <w:color w:val="000000" w:themeColor="text1"/>
          <w:sz w:val="24"/>
        </w:rPr>
      </w:pPr>
      <w:bookmarkStart w:id="39" w:name="_Toc167826372"/>
      <w:bookmarkStart w:id="40" w:name="_Toc167826373"/>
      <w:r w:rsidRPr="00FE2481">
        <w:rPr>
          <w:rFonts w:ascii="Times New Roman" w:eastAsia="Times New Roman" w:hAnsi="Times New Roman" w:cs="Times New Roman"/>
          <w:color w:val="000000" w:themeColor="text1"/>
          <w:sz w:val="24"/>
          <w:szCs w:val="24"/>
        </w:rPr>
        <w:t xml:space="preserve">According to Oloyede &amp; Adejare (2012), “population can be referred to as living or non-living things; it may be people, animals or things that the study is essentially carried out to investigate”. </w:t>
      </w:r>
      <w:r w:rsidRPr="00FE2481">
        <w:rPr>
          <w:rFonts w:ascii="Times New Roman" w:hAnsi="Times New Roman" w:cs="Times New Roman"/>
          <w:color w:val="000000" w:themeColor="text1"/>
          <w:sz w:val="24"/>
        </w:rPr>
        <w:t xml:space="preserve">Mugenda and Mugenda (2013), explained that the target population </w:t>
      </w:r>
      <w:r w:rsidR="000C47D6">
        <w:rPr>
          <w:rFonts w:ascii="Times New Roman" w:hAnsi="Times New Roman" w:cs="Times New Roman"/>
          <w:color w:val="000000" w:themeColor="text1"/>
          <w:sz w:val="24"/>
        </w:rPr>
        <w:t xml:space="preserve">must </w:t>
      </w:r>
      <w:r w:rsidRPr="00FE2481">
        <w:rPr>
          <w:rFonts w:ascii="Times New Roman" w:hAnsi="Times New Roman" w:cs="Times New Roman"/>
          <w:color w:val="000000" w:themeColor="text1"/>
          <w:sz w:val="24"/>
        </w:rPr>
        <w:t>have some observable characteristics to which the researcher intend to make a sweeping statem</w:t>
      </w:r>
      <w:r w:rsidR="00DD774A">
        <w:rPr>
          <w:rFonts w:ascii="Times New Roman" w:hAnsi="Times New Roman" w:cs="Times New Roman"/>
          <w:color w:val="000000" w:themeColor="text1"/>
          <w:sz w:val="24"/>
        </w:rPr>
        <w:t xml:space="preserve">ent about the study results. </w:t>
      </w:r>
    </w:p>
    <w:p w:rsidR="00662408" w:rsidRDefault="00633141" w:rsidP="00662408">
      <w:pPr>
        <w:spacing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The</w:t>
      </w:r>
      <w:r w:rsidR="00C703CA">
        <w:rPr>
          <w:rFonts w:ascii="Times New Roman" w:hAnsi="Times New Roman" w:cs="Times New Roman"/>
          <w:color w:val="000000" w:themeColor="text1"/>
          <w:sz w:val="24"/>
        </w:rPr>
        <w:t xml:space="preserve"> population of this study covered</w:t>
      </w:r>
      <w:r>
        <w:rPr>
          <w:rFonts w:ascii="Times New Roman" w:hAnsi="Times New Roman" w:cs="Times New Roman"/>
          <w:color w:val="000000" w:themeColor="text1"/>
          <w:sz w:val="24"/>
        </w:rPr>
        <w:t xml:space="preserve"> journalists </w:t>
      </w:r>
      <w:r w:rsidR="00765ED9">
        <w:rPr>
          <w:rFonts w:ascii="Times New Roman" w:hAnsi="Times New Roman" w:cs="Times New Roman"/>
          <w:color w:val="000000" w:themeColor="text1"/>
          <w:sz w:val="24"/>
        </w:rPr>
        <w:t xml:space="preserve">in several </w:t>
      </w:r>
      <w:r w:rsidR="00860796">
        <w:rPr>
          <w:rFonts w:ascii="Times New Roman" w:hAnsi="Times New Roman" w:cs="Times New Roman"/>
          <w:color w:val="000000" w:themeColor="text1"/>
          <w:sz w:val="24"/>
        </w:rPr>
        <w:t xml:space="preserve">mass </w:t>
      </w:r>
      <w:r w:rsidR="00765ED9">
        <w:rPr>
          <w:rFonts w:ascii="Times New Roman" w:hAnsi="Times New Roman" w:cs="Times New Roman"/>
          <w:color w:val="000000" w:themeColor="text1"/>
          <w:sz w:val="24"/>
        </w:rPr>
        <w:t>media organiz</w:t>
      </w:r>
      <w:r w:rsidR="00C176E9">
        <w:rPr>
          <w:rFonts w:ascii="Times New Roman" w:hAnsi="Times New Roman" w:cs="Times New Roman"/>
          <w:color w:val="000000" w:themeColor="text1"/>
          <w:sz w:val="24"/>
        </w:rPr>
        <w:t xml:space="preserve">ations </w:t>
      </w:r>
      <w:r>
        <w:rPr>
          <w:rFonts w:ascii="Times New Roman" w:hAnsi="Times New Roman" w:cs="Times New Roman"/>
          <w:color w:val="000000" w:themeColor="text1"/>
          <w:sz w:val="24"/>
        </w:rPr>
        <w:t xml:space="preserve">in </w:t>
      </w:r>
      <w:r w:rsidR="00884064">
        <w:rPr>
          <w:rFonts w:ascii="Times New Roman" w:hAnsi="Times New Roman" w:cs="Times New Roman"/>
          <w:color w:val="000000" w:themeColor="text1"/>
          <w:sz w:val="24"/>
        </w:rPr>
        <w:t>Ilorin</w:t>
      </w:r>
      <w:r w:rsidR="00791C42">
        <w:rPr>
          <w:rFonts w:ascii="Times New Roman" w:hAnsi="Times New Roman" w:cs="Times New Roman"/>
          <w:color w:val="000000" w:themeColor="text1"/>
          <w:sz w:val="24"/>
        </w:rPr>
        <w:t xml:space="preserve"> and students of Journalism in Kwara State Polytechnic, Ilorin</w:t>
      </w:r>
      <w:r w:rsidR="00884064">
        <w:rPr>
          <w:rFonts w:ascii="Times New Roman" w:hAnsi="Times New Roman" w:cs="Times New Roman"/>
          <w:color w:val="000000" w:themeColor="text1"/>
          <w:sz w:val="24"/>
        </w:rPr>
        <w:t>.</w:t>
      </w:r>
      <w:r w:rsidR="00CC0A97">
        <w:rPr>
          <w:rFonts w:ascii="Times New Roman" w:hAnsi="Times New Roman" w:cs="Times New Roman"/>
          <w:color w:val="000000" w:themeColor="text1"/>
          <w:sz w:val="24"/>
        </w:rPr>
        <w:t xml:space="preserve"> </w:t>
      </w:r>
      <w:r w:rsidR="00765ED9">
        <w:rPr>
          <w:rFonts w:ascii="Times New Roman" w:hAnsi="Times New Roman" w:cs="Times New Roman"/>
          <w:color w:val="000000" w:themeColor="text1"/>
          <w:sz w:val="24"/>
        </w:rPr>
        <w:t xml:space="preserve">According to </w:t>
      </w:r>
      <w:r w:rsidR="006055DB">
        <w:rPr>
          <w:rFonts w:ascii="Times New Roman" w:hAnsi="Times New Roman" w:cs="Times New Roman"/>
          <w:color w:val="000000" w:themeColor="text1"/>
          <w:sz w:val="24"/>
        </w:rPr>
        <w:t xml:space="preserve">the statistic on </w:t>
      </w:r>
      <w:r w:rsidR="004127AF">
        <w:rPr>
          <w:rFonts w:ascii="Times New Roman" w:hAnsi="Times New Roman" w:cs="Times New Roman"/>
          <w:color w:val="000000" w:themeColor="text1"/>
          <w:sz w:val="24"/>
        </w:rPr>
        <w:t>www.</w:t>
      </w:r>
      <w:r w:rsidR="006055DB">
        <w:rPr>
          <w:rFonts w:ascii="Times New Roman" w:hAnsi="Times New Roman" w:cs="Times New Roman"/>
          <w:color w:val="000000" w:themeColor="text1"/>
          <w:sz w:val="24"/>
        </w:rPr>
        <w:t>Ilorin.info.com (updated on May, 2024</w:t>
      </w:r>
      <w:r w:rsidR="008A4D3E">
        <w:rPr>
          <w:rFonts w:ascii="Times New Roman" w:hAnsi="Times New Roman" w:cs="Times New Roman"/>
          <w:color w:val="000000" w:themeColor="text1"/>
          <w:sz w:val="24"/>
        </w:rPr>
        <w:t>) there</w:t>
      </w:r>
      <w:r w:rsidR="00765ED9">
        <w:rPr>
          <w:rFonts w:ascii="Times New Roman" w:hAnsi="Times New Roman" w:cs="Times New Roman"/>
          <w:color w:val="000000" w:themeColor="text1"/>
          <w:sz w:val="24"/>
        </w:rPr>
        <w:t xml:space="preserve"> a</w:t>
      </w:r>
      <w:r w:rsidR="00DB7563">
        <w:rPr>
          <w:rFonts w:ascii="Times New Roman" w:hAnsi="Times New Roman" w:cs="Times New Roman"/>
          <w:color w:val="000000" w:themeColor="text1"/>
          <w:sz w:val="24"/>
        </w:rPr>
        <w:t xml:space="preserve">re </w:t>
      </w:r>
      <w:r w:rsidR="00765ED9">
        <w:rPr>
          <w:rFonts w:ascii="Times New Roman" w:hAnsi="Times New Roman" w:cs="Times New Roman"/>
          <w:color w:val="000000" w:themeColor="text1"/>
          <w:sz w:val="24"/>
        </w:rPr>
        <w:t>13</w:t>
      </w:r>
      <w:r w:rsidR="00DB7563">
        <w:rPr>
          <w:rFonts w:ascii="Times New Roman" w:hAnsi="Times New Roman" w:cs="Times New Roman"/>
          <w:color w:val="000000" w:themeColor="text1"/>
          <w:sz w:val="24"/>
        </w:rPr>
        <w:t xml:space="preserve"> radio stations, 2 television stations and 7 newspaper publishers in Ilorin</w:t>
      </w:r>
      <w:r w:rsidR="008A4D3E">
        <w:rPr>
          <w:rFonts w:ascii="Times New Roman" w:hAnsi="Times New Roman" w:cs="Times New Roman"/>
          <w:color w:val="000000" w:themeColor="text1"/>
          <w:sz w:val="24"/>
        </w:rPr>
        <w:t xml:space="preserve"> (</w:t>
      </w:r>
      <w:hyperlink r:id="rId10" w:history="1">
        <w:r w:rsidR="008A4D3E" w:rsidRPr="009D07CA">
          <w:rPr>
            <w:rStyle w:val="Hyperlink"/>
            <w:rFonts w:ascii="Times New Roman" w:hAnsi="Times New Roman" w:cs="Times New Roman"/>
            <w:sz w:val="24"/>
          </w:rPr>
          <w:t>www.Ilorin.info.com</w:t>
        </w:r>
      </w:hyperlink>
      <w:r w:rsidR="008A4D3E">
        <w:rPr>
          <w:rFonts w:ascii="Times New Roman" w:hAnsi="Times New Roman" w:cs="Times New Roman"/>
          <w:color w:val="000000" w:themeColor="text1"/>
          <w:sz w:val="24"/>
        </w:rPr>
        <w:t xml:space="preserve"> 2024).</w:t>
      </w:r>
      <w:r w:rsidR="00662408">
        <w:rPr>
          <w:rFonts w:ascii="Times New Roman" w:hAnsi="Times New Roman" w:cs="Times New Roman"/>
          <w:color w:val="000000" w:themeColor="text1"/>
          <w:sz w:val="24"/>
        </w:rPr>
        <w:t xml:space="preserve"> However, the population of active journalists in these media organization is estimated to 250.</w:t>
      </w:r>
      <w:r w:rsidR="004E2A2D">
        <w:rPr>
          <w:rFonts w:ascii="Times New Roman" w:hAnsi="Times New Roman" w:cs="Times New Roman"/>
          <w:color w:val="000000" w:themeColor="text1"/>
          <w:sz w:val="24"/>
        </w:rPr>
        <w:t xml:space="preserve"> </w:t>
      </w:r>
      <w:r w:rsidR="0083329A">
        <w:rPr>
          <w:rFonts w:ascii="Times New Roman" w:hAnsi="Times New Roman" w:cs="Times New Roman"/>
          <w:color w:val="000000" w:themeColor="text1"/>
          <w:sz w:val="24"/>
        </w:rPr>
        <w:t xml:space="preserve">While journalism students in the department of Mass Communication, Kwara State Polytechnic, Ilorin have an estimated population of 1000. </w:t>
      </w:r>
      <w:r w:rsidR="004E2A2D">
        <w:rPr>
          <w:rFonts w:ascii="Times New Roman" w:hAnsi="Times New Roman" w:cs="Times New Roman"/>
          <w:color w:val="000000" w:themeColor="text1"/>
          <w:sz w:val="24"/>
        </w:rPr>
        <w:t xml:space="preserve">Hence, the target population of this study </w:t>
      </w:r>
      <w:r w:rsidR="00D7732F">
        <w:rPr>
          <w:rFonts w:ascii="Times New Roman" w:hAnsi="Times New Roman" w:cs="Times New Roman"/>
          <w:color w:val="000000" w:themeColor="text1"/>
          <w:sz w:val="24"/>
        </w:rPr>
        <w:t>was</w:t>
      </w:r>
      <w:r w:rsidR="004E2A2D">
        <w:rPr>
          <w:rFonts w:ascii="Times New Roman" w:hAnsi="Times New Roman" w:cs="Times New Roman"/>
          <w:color w:val="000000" w:themeColor="text1"/>
          <w:sz w:val="24"/>
        </w:rPr>
        <w:t xml:space="preserve"> limited to journalists in </w:t>
      </w:r>
      <w:r w:rsidR="0074277A">
        <w:rPr>
          <w:rFonts w:ascii="Times New Roman" w:hAnsi="Times New Roman" w:cs="Times New Roman"/>
          <w:color w:val="000000" w:themeColor="text1"/>
          <w:sz w:val="24"/>
        </w:rPr>
        <w:t>KwaraTv and</w:t>
      </w:r>
      <w:r w:rsidR="00AE266D">
        <w:rPr>
          <w:rFonts w:ascii="Times New Roman" w:hAnsi="Times New Roman" w:cs="Times New Roman"/>
          <w:color w:val="000000" w:themeColor="text1"/>
          <w:sz w:val="24"/>
        </w:rPr>
        <w:t xml:space="preserve"> selected journalism students in Kwara State Polytechnic, Ilorin</w:t>
      </w:r>
      <w:r w:rsidR="00D7732F">
        <w:rPr>
          <w:rFonts w:ascii="Times New Roman" w:hAnsi="Times New Roman" w:cs="Times New Roman"/>
          <w:color w:val="000000" w:themeColor="text1"/>
          <w:sz w:val="24"/>
        </w:rPr>
        <w:t>.</w:t>
      </w:r>
    </w:p>
    <w:p w:rsidR="00F94B07" w:rsidRPr="00662408" w:rsidRDefault="00F51090" w:rsidP="00331629">
      <w:pPr>
        <w:pStyle w:val="Heading1"/>
        <w:rPr>
          <w:rFonts w:eastAsiaTheme="minorHAnsi"/>
          <w:szCs w:val="22"/>
        </w:rPr>
      </w:pPr>
      <w:bookmarkStart w:id="41" w:name="_Toc202269018"/>
      <w:r>
        <w:rPr>
          <w:rFonts w:eastAsia="Times New Roman"/>
        </w:rPr>
        <w:t>3.3</w:t>
      </w:r>
      <w:r w:rsidR="00F94B07" w:rsidRPr="00355F44">
        <w:rPr>
          <w:rFonts w:eastAsia="Times New Roman"/>
        </w:rPr>
        <w:t xml:space="preserve"> </w:t>
      </w:r>
      <w:r w:rsidR="00F94B07" w:rsidRPr="00355F44">
        <w:rPr>
          <w:rFonts w:eastAsia="Times New Roman"/>
        </w:rPr>
        <w:tab/>
        <w:t xml:space="preserve"> Sample size and Sampling Technique</w:t>
      </w:r>
      <w:bookmarkEnd w:id="39"/>
      <w:bookmarkEnd w:id="41"/>
    </w:p>
    <w:p w:rsidR="000070ED" w:rsidRDefault="008352DF" w:rsidP="00E70094">
      <w:pPr>
        <w:tabs>
          <w:tab w:val="left" w:pos="720"/>
        </w:tabs>
        <w:spacing w:after="0"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rPr>
        <w:t xml:space="preserve">Sample is a section or part of an entire population of people or things which are studied to obtain information about </w:t>
      </w:r>
      <w:r w:rsidR="00992E78">
        <w:rPr>
          <w:rFonts w:ascii="Times New Roman" w:hAnsi="Times New Roman" w:cs="Times New Roman"/>
          <w:color w:val="000000" w:themeColor="text1"/>
          <w:sz w:val="24"/>
        </w:rPr>
        <w:t xml:space="preserve">a </w:t>
      </w:r>
      <w:r w:rsidR="00626259">
        <w:rPr>
          <w:rFonts w:ascii="Times New Roman" w:hAnsi="Times New Roman" w:cs="Times New Roman"/>
          <w:color w:val="000000" w:themeColor="text1"/>
          <w:sz w:val="24"/>
        </w:rPr>
        <w:t>phenomenon</w:t>
      </w:r>
      <w:r w:rsidRPr="00FE2481">
        <w:rPr>
          <w:rFonts w:ascii="Times New Roman" w:hAnsi="Times New Roman" w:cs="Times New Roman"/>
          <w:color w:val="000000" w:themeColor="text1"/>
          <w:sz w:val="24"/>
        </w:rPr>
        <w:t xml:space="preserve">. </w:t>
      </w:r>
      <w:r w:rsidR="00626259">
        <w:rPr>
          <w:rFonts w:ascii="Times New Roman" w:hAnsi="Times New Roman" w:cs="Times New Roman"/>
          <w:color w:val="000000" w:themeColor="text1"/>
          <w:sz w:val="24"/>
        </w:rPr>
        <w:t>According to Maduene (</w:t>
      </w:r>
      <w:r w:rsidR="00626259" w:rsidRPr="00FE2481">
        <w:rPr>
          <w:rFonts w:ascii="Times New Roman" w:hAnsi="Times New Roman" w:cs="Times New Roman"/>
          <w:color w:val="000000" w:themeColor="text1"/>
          <w:sz w:val="24"/>
        </w:rPr>
        <w:t>20</w:t>
      </w:r>
      <w:r w:rsidR="005D5645">
        <w:rPr>
          <w:rFonts w:ascii="Times New Roman" w:hAnsi="Times New Roman" w:cs="Times New Roman"/>
          <w:color w:val="000000" w:themeColor="text1"/>
          <w:sz w:val="24"/>
        </w:rPr>
        <w:t>2</w:t>
      </w:r>
      <w:r w:rsidR="00626259" w:rsidRPr="00FE2481">
        <w:rPr>
          <w:rFonts w:ascii="Times New Roman" w:hAnsi="Times New Roman" w:cs="Times New Roman"/>
          <w:color w:val="000000" w:themeColor="text1"/>
          <w:sz w:val="24"/>
        </w:rPr>
        <w:t>0</w:t>
      </w:r>
      <w:r w:rsidR="00626259">
        <w:rPr>
          <w:rFonts w:ascii="Times New Roman" w:hAnsi="Times New Roman" w:cs="Times New Roman"/>
          <w:color w:val="000000" w:themeColor="text1"/>
          <w:sz w:val="24"/>
        </w:rPr>
        <w:t>), i</w:t>
      </w:r>
      <w:r w:rsidRPr="00FE2481">
        <w:rPr>
          <w:rFonts w:ascii="Times New Roman" w:hAnsi="Times New Roman" w:cs="Times New Roman"/>
          <w:color w:val="000000" w:themeColor="text1"/>
          <w:sz w:val="24"/>
        </w:rPr>
        <w:t xml:space="preserve">t implies a proportion which </w:t>
      </w:r>
      <w:r w:rsidR="00992E78">
        <w:rPr>
          <w:rFonts w:ascii="Times New Roman" w:hAnsi="Times New Roman" w:cs="Times New Roman"/>
          <w:color w:val="000000" w:themeColor="text1"/>
          <w:sz w:val="24"/>
        </w:rPr>
        <w:t>will be</w:t>
      </w:r>
      <w:r w:rsidRPr="00FE2481">
        <w:rPr>
          <w:rFonts w:ascii="Times New Roman" w:hAnsi="Times New Roman" w:cs="Times New Roman"/>
          <w:color w:val="000000" w:themeColor="text1"/>
          <w:sz w:val="24"/>
        </w:rPr>
        <w:t xml:space="preserve"> taken as a representative of the whole population and which conclusions are made on them based on the data which they give and was taken to be peculiar to all m</w:t>
      </w:r>
      <w:r w:rsidR="00626259">
        <w:rPr>
          <w:rFonts w:ascii="Times New Roman" w:hAnsi="Times New Roman" w:cs="Times New Roman"/>
          <w:color w:val="000000" w:themeColor="text1"/>
          <w:sz w:val="24"/>
        </w:rPr>
        <w:t>embers of the whole population</w:t>
      </w:r>
      <w:r w:rsidRPr="00FE2481">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0070ED">
        <w:rPr>
          <w:rFonts w:ascii="Times New Roman" w:hAnsi="Times New Roman" w:cs="Times New Roman"/>
          <w:color w:val="000000" w:themeColor="text1"/>
          <w:sz w:val="24"/>
        </w:rPr>
        <w:t xml:space="preserve"> </w:t>
      </w:r>
      <w:r w:rsidR="002B5238">
        <w:rPr>
          <w:rFonts w:ascii="Times New Roman" w:hAnsi="Times New Roman" w:cs="Times New Roman"/>
          <w:color w:val="000000" w:themeColor="text1"/>
          <w:sz w:val="24"/>
        </w:rPr>
        <w:t xml:space="preserve">To </w:t>
      </w:r>
      <w:r w:rsidR="0054214C">
        <w:rPr>
          <w:rFonts w:ascii="Times New Roman" w:hAnsi="Times New Roman" w:cs="Times New Roman"/>
          <w:color w:val="000000" w:themeColor="text1"/>
          <w:sz w:val="24"/>
        </w:rPr>
        <w:t>decide</w:t>
      </w:r>
      <w:r w:rsidR="002B5238">
        <w:rPr>
          <w:rFonts w:ascii="Times New Roman" w:hAnsi="Times New Roman" w:cs="Times New Roman"/>
          <w:color w:val="000000" w:themeColor="text1"/>
          <w:sz w:val="24"/>
        </w:rPr>
        <w:t xml:space="preserve"> the sample</w:t>
      </w:r>
      <w:r w:rsidR="008820E4">
        <w:rPr>
          <w:rFonts w:ascii="Times New Roman" w:hAnsi="Times New Roman" w:cs="Times New Roman"/>
          <w:color w:val="000000" w:themeColor="text1"/>
          <w:sz w:val="24"/>
        </w:rPr>
        <w:t xml:space="preserve"> size of this study, </w:t>
      </w:r>
      <w:r w:rsidR="00BC6211" w:rsidRPr="00BC6211">
        <w:rPr>
          <w:rFonts w:ascii="Times New Roman" w:hAnsi="Times New Roman" w:cs="Times New Roman"/>
          <w:color w:val="000000" w:themeColor="text1"/>
          <w:sz w:val="24"/>
        </w:rPr>
        <w:t>Krejcie &amp; Morgan (1970) tabl</w:t>
      </w:r>
      <w:r w:rsidR="00AF59BF">
        <w:rPr>
          <w:rFonts w:ascii="Times New Roman" w:hAnsi="Times New Roman" w:cs="Times New Roman"/>
          <w:color w:val="000000" w:themeColor="text1"/>
          <w:sz w:val="24"/>
        </w:rPr>
        <w:t>e for</w:t>
      </w:r>
      <w:r w:rsidR="00BC6211">
        <w:rPr>
          <w:rFonts w:ascii="Times New Roman" w:hAnsi="Times New Roman" w:cs="Times New Roman"/>
          <w:color w:val="000000" w:themeColor="text1"/>
          <w:sz w:val="24"/>
        </w:rPr>
        <w:t xml:space="preserve"> sample size determination</w:t>
      </w:r>
      <w:r w:rsidR="00AB3268">
        <w:rPr>
          <w:rFonts w:ascii="Times New Roman" w:hAnsi="Times New Roman" w:cs="Times New Roman"/>
          <w:color w:val="000000" w:themeColor="text1"/>
          <w:sz w:val="24"/>
        </w:rPr>
        <w:t xml:space="preserve"> </w:t>
      </w:r>
      <w:r w:rsidR="00FC16FE">
        <w:rPr>
          <w:rFonts w:ascii="Times New Roman" w:hAnsi="Times New Roman" w:cs="Times New Roman"/>
          <w:color w:val="000000" w:themeColor="text1"/>
          <w:sz w:val="24"/>
        </w:rPr>
        <w:t>was</w:t>
      </w:r>
      <w:r w:rsidR="007A609D">
        <w:rPr>
          <w:rFonts w:ascii="Times New Roman" w:hAnsi="Times New Roman" w:cs="Times New Roman"/>
          <w:color w:val="000000" w:themeColor="text1"/>
          <w:sz w:val="24"/>
        </w:rPr>
        <w:t xml:space="preserve"> </w:t>
      </w:r>
      <w:r w:rsidR="001F1114">
        <w:rPr>
          <w:rFonts w:ascii="Times New Roman" w:hAnsi="Times New Roman" w:cs="Times New Roman"/>
          <w:color w:val="000000" w:themeColor="text1"/>
          <w:sz w:val="24"/>
        </w:rPr>
        <w:t>adopted</w:t>
      </w:r>
      <w:r w:rsidR="00F876AC">
        <w:rPr>
          <w:rFonts w:ascii="Times New Roman" w:hAnsi="Times New Roman" w:cs="Times New Roman"/>
          <w:color w:val="000000" w:themeColor="text1"/>
          <w:sz w:val="24"/>
        </w:rPr>
        <w:t xml:space="preserve">. Hence, the sample size of this study </w:t>
      </w:r>
      <w:r w:rsidR="00115497">
        <w:rPr>
          <w:rFonts w:ascii="Times New Roman" w:hAnsi="Times New Roman" w:cs="Times New Roman"/>
          <w:color w:val="000000" w:themeColor="text1"/>
          <w:sz w:val="24"/>
        </w:rPr>
        <w:t>was</w:t>
      </w:r>
      <w:r w:rsidR="00F876AC">
        <w:rPr>
          <w:rFonts w:ascii="Times New Roman" w:hAnsi="Times New Roman" w:cs="Times New Roman"/>
          <w:color w:val="000000" w:themeColor="text1"/>
          <w:sz w:val="24"/>
        </w:rPr>
        <w:t xml:space="preserve"> </w:t>
      </w:r>
      <w:r w:rsidR="00D1013E">
        <w:rPr>
          <w:rFonts w:ascii="Times New Roman" w:hAnsi="Times New Roman" w:cs="Times New Roman"/>
          <w:color w:val="000000" w:themeColor="text1"/>
          <w:sz w:val="24"/>
        </w:rPr>
        <w:t>limited to 100 respondents in Kwaratv and Journalism unit of Mass Communication department, Kwara State Polytechnic, I</w:t>
      </w:r>
      <w:r w:rsidR="007E3CA5">
        <w:rPr>
          <w:rFonts w:ascii="Times New Roman" w:hAnsi="Times New Roman" w:cs="Times New Roman"/>
          <w:color w:val="000000" w:themeColor="text1"/>
          <w:sz w:val="24"/>
        </w:rPr>
        <w:t>lorini</w:t>
      </w:r>
      <w:r w:rsidR="00F876AC">
        <w:rPr>
          <w:rFonts w:ascii="Times New Roman" w:hAnsi="Times New Roman" w:cs="Times New Roman"/>
          <w:color w:val="000000" w:themeColor="text1"/>
          <w:sz w:val="24"/>
        </w:rPr>
        <w:t>.</w:t>
      </w:r>
      <w:r w:rsidR="00F26F0D">
        <w:rPr>
          <w:rFonts w:ascii="Times New Roman" w:hAnsi="Times New Roman" w:cs="Times New Roman"/>
          <w:color w:val="000000" w:themeColor="text1"/>
          <w:sz w:val="24"/>
        </w:rPr>
        <w:t xml:space="preserve"> </w:t>
      </w:r>
    </w:p>
    <w:p w:rsidR="004F7EEA" w:rsidRDefault="008352DF" w:rsidP="00E70094">
      <w:pPr>
        <w:tabs>
          <w:tab w:val="left" w:pos="720"/>
        </w:tabs>
        <w:spacing w:after="0" w:line="360" w:lineRule="auto"/>
        <w:ind w:firstLine="720"/>
        <w:jc w:val="both"/>
        <w:rPr>
          <w:rFonts w:ascii="Times New Roman" w:hAnsi="Times New Roman" w:cs="Times New Roman"/>
          <w:color w:val="000000" w:themeColor="text1"/>
          <w:sz w:val="24"/>
        </w:rPr>
      </w:pPr>
      <w:r w:rsidRPr="00FE2481">
        <w:rPr>
          <w:rFonts w:ascii="Times New Roman" w:hAnsi="Times New Roman" w:cs="Times New Roman"/>
          <w:color w:val="000000" w:themeColor="text1"/>
          <w:sz w:val="24"/>
          <w:szCs w:val="24"/>
        </w:rPr>
        <w:t>Accor</w:t>
      </w:r>
      <w:r w:rsidR="004F7EEA">
        <w:rPr>
          <w:rFonts w:ascii="Times New Roman" w:hAnsi="Times New Roman" w:cs="Times New Roman"/>
          <w:color w:val="000000" w:themeColor="text1"/>
          <w:sz w:val="24"/>
          <w:szCs w:val="24"/>
        </w:rPr>
        <w:t>ding to Mugenda and Mugenda (201</w:t>
      </w:r>
      <w:r w:rsidRPr="00FE2481">
        <w:rPr>
          <w:rFonts w:ascii="Times New Roman" w:hAnsi="Times New Roman" w:cs="Times New Roman"/>
          <w:color w:val="000000" w:themeColor="text1"/>
          <w:sz w:val="24"/>
          <w:szCs w:val="24"/>
        </w:rPr>
        <w:t>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w:t>
      </w:r>
      <w:r w:rsidR="000A7594">
        <w:rPr>
          <w:rFonts w:ascii="Times New Roman" w:hAnsi="Times New Roman" w:cs="Times New Roman"/>
          <w:color w:val="000000" w:themeColor="text1"/>
          <w:sz w:val="24"/>
          <w:szCs w:val="24"/>
        </w:rPr>
        <w:t>election process (Denscombe, 202</w:t>
      </w:r>
      <w:r w:rsidRPr="00FE2481">
        <w:rPr>
          <w:rFonts w:ascii="Times New Roman" w:hAnsi="Times New Roman" w:cs="Times New Roman"/>
          <w:color w:val="000000" w:themeColor="text1"/>
          <w:sz w:val="24"/>
          <w:szCs w:val="24"/>
        </w:rPr>
        <w:t>3).</w:t>
      </w:r>
    </w:p>
    <w:p w:rsidR="00F94B07" w:rsidRPr="006E3574" w:rsidRDefault="008352DF" w:rsidP="00E70094">
      <w:pPr>
        <w:tabs>
          <w:tab w:val="left" w:pos="720"/>
        </w:tabs>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Convenience sampling technique </w:t>
      </w:r>
      <w:r w:rsidR="003F33B3">
        <w:rPr>
          <w:rFonts w:ascii="Times New Roman" w:hAnsi="Times New Roman" w:cs="Times New Roman"/>
          <w:sz w:val="24"/>
        </w:rPr>
        <w:t>was</w:t>
      </w:r>
      <w:r w:rsidR="00D6430F">
        <w:rPr>
          <w:rFonts w:ascii="Times New Roman" w:hAnsi="Times New Roman" w:cs="Times New Roman"/>
          <w:sz w:val="24"/>
        </w:rPr>
        <w:t xml:space="preserve"> </w:t>
      </w:r>
      <w:r>
        <w:rPr>
          <w:rFonts w:ascii="Times New Roman" w:hAnsi="Times New Roman" w:cs="Times New Roman"/>
          <w:sz w:val="24"/>
        </w:rPr>
        <w:t xml:space="preserve">adopted in this study. </w:t>
      </w:r>
      <w:r w:rsidRPr="000575E5">
        <w:rPr>
          <w:rFonts w:ascii="Times New Roman" w:hAnsi="Times New Roman" w:cs="Times New Roman"/>
          <w:sz w:val="24"/>
        </w:rPr>
        <w:t>Convenience sampling is a type of non-probab</w:t>
      </w:r>
      <w:r w:rsidR="00CA1429">
        <w:rPr>
          <w:rFonts w:ascii="Times New Roman" w:hAnsi="Times New Roman" w:cs="Times New Roman"/>
          <w:sz w:val="24"/>
        </w:rPr>
        <w:t>ility sampling that involves</w:t>
      </w:r>
      <w:r w:rsidRPr="000575E5">
        <w:rPr>
          <w:rFonts w:ascii="Times New Roman" w:hAnsi="Times New Roman" w:cs="Times New Roman"/>
          <w:sz w:val="24"/>
        </w:rPr>
        <w:t xml:space="preserve"> </w:t>
      </w:r>
      <w:r w:rsidR="0047669B">
        <w:rPr>
          <w:rFonts w:ascii="Times New Roman" w:hAnsi="Times New Roman" w:cs="Times New Roman"/>
          <w:sz w:val="24"/>
        </w:rPr>
        <w:t>respondents</w:t>
      </w:r>
      <w:r w:rsidRPr="000575E5">
        <w:rPr>
          <w:rFonts w:ascii="Times New Roman" w:hAnsi="Times New Roman" w:cs="Times New Roman"/>
          <w:sz w:val="24"/>
        </w:rPr>
        <w:t xml:space="preserve"> being drawn from part of the population that is </w:t>
      </w:r>
      <w:r w:rsidR="0047669B">
        <w:rPr>
          <w:rFonts w:ascii="Times New Roman" w:hAnsi="Times New Roman" w:cs="Times New Roman"/>
          <w:sz w:val="24"/>
        </w:rPr>
        <w:t>easily accessible</w:t>
      </w:r>
      <w:r>
        <w:rPr>
          <w:rFonts w:ascii="Times New Roman" w:hAnsi="Times New Roman" w:cs="Times New Roman"/>
          <w:sz w:val="24"/>
        </w:rPr>
        <w:t xml:space="preserve">. In </w:t>
      </w:r>
      <w:r w:rsidR="004D4C7F">
        <w:rPr>
          <w:rFonts w:ascii="Times New Roman" w:hAnsi="Times New Roman" w:cs="Times New Roman"/>
          <w:sz w:val="24"/>
        </w:rPr>
        <w:t>view</w:t>
      </w:r>
      <w:r w:rsidR="00096420">
        <w:rPr>
          <w:rFonts w:ascii="Times New Roman" w:hAnsi="Times New Roman" w:cs="Times New Roman"/>
          <w:sz w:val="24"/>
        </w:rPr>
        <w:t xml:space="preserve"> of this</w:t>
      </w:r>
      <w:r w:rsidR="00B46202">
        <w:rPr>
          <w:rFonts w:ascii="Times New Roman" w:hAnsi="Times New Roman" w:cs="Times New Roman"/>
          <w:sz w:val="24"/>
        </w:rPr>
        <w:t>, 10</w:t>
      </w:r>
      <w:r>
        <w:rPr>
          <w:rFonts w:ascii="Times New Roman" w:hAnsi="Times New Roman" w:cs="Times New Roman"/>
          <w:sz w:val="24"/>
        </w:rPr>
        <w:t xml:space="preserve"> journalists </w:t>
      </w:r>
      <w:r w:rsidR="00EB4525">
        <w:rPr>
          <w:rFonts w:ascii="Times New Roman" w:hAnsi="Times New Roman" w:cs="Times New Roman"/>
          <w:sz w:val="24"/>
        </w:rPr>
        <w:t>were</w:t>
      </w:r>
      <w:r>
        <w:rPr>
          <w:rFonts w:ascii="Times New Roman" w:hAnsi="Times New Roman" w:cs="Times New Roman"/>
          <w:sz w:val="24"/>
        </w:rPr>
        <w:t xml:space="preserve"> </w:t>
      </w:r>
      <w:r w:rsidR="00877162">
        <w:rPr>
          <w:rFonts w:ascii="Times New Roman" w:hAnsi="Times New Roman" w:cs="Times New Roman"/>
          <w:sz w:val="24"/>
        </w:rPr>
        <w:t>sampled</w:t>
      </w:r>
      <w:r>
        <w:rPr>
          <w:rFonts w:ascii="Times New Roman" w:hAnsi="Times New Roman" w:cs="Times New Roman"/>
          <w:sz w:val="24"/>
        </w:rPr>
        <w:t xml:space="preserve"> in </w:t>
      </w:r>
      <w:r w:rsidR="00096420">
        <w:rPr>
          <w:rFonts w:ascii="Times New Roman" w:hAnsi="Times New Roman" w:cs="Times New Roman"/>
          <w:sz w:val="24"/>
        </w:rPr>
        <w:t xml:space="preserve">KwaraTv while </w:t>
      </w:r>
      <w:r w:rsidR="00401680">
        <w:rPr>
          <w:rFonts w:ascii="Times New Roman" w:hAnsi="Times New Roman" w:cs="Times New Roman"/>
          <w:sz w:val="24"/>
        </w:rPr>
        <w:t>80</w:t>
      </w:r>
      <w:r w:rsidR="00096420">
        <w:rPr>
          <w:rFonts w:ascii="Times New Roman" w:hAnsi="Times New Roman" w:cs="Times New Roman"/>
          <w:sz w:val="24"/>
        </w:rPr>
        <w:t xml:space="preserve"> other</w:t>
      </w:r>
      <w:r w:rsidR="00E33FC0">
        <w:rPr>
          <w:rFonts w:ascii="Times New Roman" w:hAnsi="Times New Roman" w:cs="Times New Roman"/>
          <w:sz w:val="24"/>
        </w:rPr>
        <w:t>s</w:t>
      </w:r>
      <w:r w:rsidR="00096420">
        <w:rPr>
          <w:rFonts w:ascii="Times New Roman" w:hAnsi="Times New Roman" w:cs="Times New Roman"/>
          <w:sz w:val="24"/>
        </w:rPr>
        <w:t xml:space="preserve"> </w:t>
      </w:r>
      <w:r w:rsidR="004312F3">
        <w:rPr>
          <w:rFonts w:ascii="Times New Roman" w:hAnsi="Times New Roman" w:cs="Times New Roman"/>
          <w:sz w:val="24"/>
        </w:rPr>
        <w:t xml:space="preserve">were sampled among </w:t>
      </w:r>
      <w:r w:rsidR="008A36E3">
        <w:rPr>
          <w:rFonts w:ascii="Times New Roman" w:hAnsi="Times New Roman" w:cs="Times New Roman"/>
          <w:sz w:val="24"/>
        </w:rPr>
        <w:t>journalism</w:t>
      </w:r>
      <w:r w:rsidR="004312F3">
        <w:rPr>
          <w:rFonts w:ascii="Times New Roman" w:hAnsi="Times New Roman" w:cs="Times New Roman"/>
          <w:sz w:val="24"/>
        </w:rPr>
        <w:t xml:space="preserve"> students</w:t>
      </w:r>
      <w:r w:rsidR="003D3441">
        <w:rPr>
          <w:rFonts w:ascii="Times New Roman" w:hAnsi="Times New Roman" w:cs="Times New Roman"/>
          <w:sz w:val="24"/>
        </w:rPr>
        <w:t xml:space="preserve"> of Mass Communication, Kwara State Polytechnic, Ilorin.</w:t>
      </w:r>
    </w:p>
    <w:p w:rsidR="00F94B07" w:rsidRPr="00355F44" w:rsidRDefault="0068766F" w:rsidP="00F94B07">
      <w:pPr>
        <w:pStyle w:val="Heading1"/>
        <w:spacing w:line="360" w:lineRule="auto"/>
        <w:rPr>
          <w:rFonts w:eastAsia="Times New Roman" w:cs="Times New Roman"/>
          <w:i/>
          <w:szCs w:val="24"/>
        </w:rPr>
      </w:pPr>
      <w:bookmarkStart w:id="42" w:name="_Toc202269019"/>
      <w:r>
        <w:rPr>
          <w:rFonts w:eastAsia="Times New Roman" w:cs="Times New Roman"/>
          <w:szCs w:val="24"/>
        </w:rPr>
        <w:lastRenderedPageBreak/>
        <w:t>3.4</w:t>
      </w:r>
      <w:r w:rsidR="00F94B07" w:rsidRPr="00355F44">
        <w:rPr>
          <w:rFonts w:eastAsia="Times New Roman" w:cs="Times New Roman"/>
          <w:szCs w:val="24"/>
        </w:rPr>
        <w:t xml:space="preserve"> </w:t>
      </w:r>
      <w:r w:rsidR="00F94B07" w:rsidRPr="00355F44">
        <w:rPr>
          <w:rFonts w:eastAsia="Times New Roman" w:cs="Times New Roman"/>
          <w:szCs w:val="24"/>
        </w:rPr>
        <w:tab/>
        <w:t xml:space="preserve"> Research Instrument</w:t>
      </w:r>
      <w:bookmarkEnd w:id="40"/>
      <w:bookmarkEnd w:id="42"/>
      <w:r w:rsidR="00F94B07" w:rsidRPr="00355F44">
        <w:rPr>
          <w:rFonts w:eastAsia="Times New Roman" w:cs="Times New Roman"/>
          <w:szCs w:val="24"/>
        </w:rPr>
        <w:t xml:space="preserve"> </w:t>
      </w:r>
    </w:p>
    <w:p w:rsidR="00F94B07" w:rsidRPr="00355F44" w:rsidRDefault="00967154" w:rsidP="007E39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7B190A">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collection</w:t>
      </w:r>
      <w:r w:rsidR="00C53C8C">
        <w:rPr>
          <w:rFonts w:ascii="Times New Roman" w:hAnsi="Times New Roman" w:cs="Times New Roman"/>
          <w:sz w:val="24"/>
          <w:szCs w:val="24"/>
        </w:rPr>
        <w:t xml:space="preserve"> in this study </w:t>
      </w:r>
      <w:r>
        <w:rPr>
          <w:rFonts w:ascii="Times New Roman" w:hAnsi="Times New Roman" w:cs="Times New Roman"/>
          <w:sz w:val="24"/>
          <w:szCs w:val="24"/>
        </w:rPr>
        <w:t xml:space="preserve">. Saul Mcleod (2015) defined questionnaire as a research instrument consisting series of questions for the purpose of gathering data from respondents. The questionnaire </w:t>
      </w:r>
      <w:r w:rsidR="001B1C13">
        <w:rPr>
          <w:rFonts w:ascii="Times New Roman" w:hAnsi="Times New Roman" w:cs="Times New Roman"/>
          <w:sz w:val="24"/>
          <w:szCs w:val="24"/>
        </w:rPr>
        <w:t>was</w:t>
      </w:r>
      <w:r w:rsidR="00AB343C">
        <w:rPr>
          <w:rFonts w:ascii="Times New Roman" w:hAnsi="Times New Roman" w:cs="Times New Roman"/>
          <w:sz w:val="24"/>
          <w:szCs w:val="24"/>
        </w:rPr>
        <w:t xml:space="preserve"> </w:t>
      </w:r>
      <w:r>
        <w:rPr>
          <w:rFonts w:ascii="Times New Roman" w:hAnsi="Times New Roman" w:cs="Times New Roman"/>
          <w:sz w:val="24"/>
          <w:szCs w:val="24"/>
        </w:rPr>
        <w:t xml:space="preserve">divided into </w:t>
      </w:r>
      <w:r w:rsidR="006E6EA8">
        <w:rPr>
          <w:rFonts w:ascii="Times New Roman" w:hAnsi="Times New Roman" w:cs="Times New Roman"/>
          <w:sz w:val="24"/>
          <w:szCs w:val="24"/>
        </w:rPr>
        <w:t>three</w:t>
      </w:r>
      <w:r w:rsidR="00AB343C">
        <w:rPr>
          <w:rFonts w:ascii="Times New Roman" w:hAnsi="Times New Roman" w:cs="Times New Roman"/>
          <w:sz w:val="24"/>
          <w:szCs w:val="24"/>
        </w:rPr>
        <w:t xml:space="preserve"> (3</w:t>
      </w:r>
      <w:r w:rsidR="000017E9">
        <w:rPr>
          <w:rFonts w:ascii="Times New Roman" w:hAnsi="Times New Roman" w:cs="Times New Roman"/>
          <w:sz w:val="24"/>
          <w:szCs w:val="24"/>
        </w:rPr>
        <w:t>) sections</w:t>
      </w:r>
      <w:r>
        <w:rPr>
          <w:rFonts w:ascii="Times New Roman" w:hAnsi="Times New Roman" w:cs="Times New Roman"/>
          <w:sz w:val="24"/>
          <w:szCs w:val="24"/>
        </w:rPr>
        <w:t xml:space="preserve">. </w:t>
      </w:r>
      <w:r w:rsidR="00E047CF">
        <w:rPr>
          <w:rFonts w:ascii="Times New Roman" w:hAnsi="Times New Roman" w:cs="Times New Roman"/>
          <w:sz w:val="24"/>
          <w:szCs w:val="24"/>
        </w:rPr>
        <w:t>Section</w:t>
      </w:r>
      <w:r>
        <w:rPr>
          <w:rFonts w:ascii="Times New Roman" w:hAnsi="Times New Roman" w:cs="Times New Roman"/>
          <w:sz w:val="24"/>
          <w:szCs w:val="24"/>
        </w:rPr>
        <w:t xml:space="preserve"> A conceptualize</w:t>
      </w:r>
      <w:r w:rsidR="00524E4E">
        <w:rPr>
          <w:rFonts w:ascii="Times New Roman" w:hAnsi="Times New Roman" w:cs="Times New Roman"/>
          <w:sz w:val="24"/>
          <w:szCs w:val="24"/>
        </w:rPr>
        <w:t>d</w:t>
      </w:r>
      <w:r>
        <w:rPr>
          <w:rFonts w:ascii="Times New Roman" w:hAnsi="Times New Roman" w:cs="Times New Roman"/>
          <w:sz w:val="24"/>
          <w:szCs w:val="24"/>
        </w:rPr>
        <w:t xml:space="preserve"> on demogra</w:t>
      </w:r>
      <w:r w:rsidR="00DB4D1D">
        <w:rPr>
          <w:rFonts w:ascii="Times New Roman" w:hAnsi="Times New Roman" w:cs="Times New Roman"/>
          <w:sz w:val="24"/>
          <w:szCs w:val="24"/>
        </w:rPr>
        <w:t xml:space="preserve">phic profile of the respondents, section </w:t>
      </w:r>
      <w:r>
        <w:rPr>
          <w:rFonts w:ascii="Times New Roman" w:hAnsi="Times New Roman" w:cs="Times New Roman"/>
          <w:sz w:val="24"/>
          <w:szCs w:val="24"/>
        </w:rPr>
        <w:t>B contain</w:t>
      </w:r>
      <w:r w:rsidR="0051087D">
        <w:rPr>
          <w:rFonts w:ascii="Times New Roman" w:hAnsi="Times New Roman" w:cs="Times New Roman"/>
          <w:sz w:val="24"/>
          <w:szCs w:val="24"/>
        </w:rPr>
        <w:t>ed</w:t>
      </w:r>
      <w:r w:rsidR="0080264F">
        <w:rPr>
          <w:rFonts w:ascii="Times New Roman" w:hAnsi="Times New Roman" w:cs="Times New Roman"/>
          <w:sz w:val="24"/>
          <w:szCs w:val="24"/>
        </w:rPr>
        <w:t xml:space="preserve"> multiple choice questions</w:t>
      </w:r>
      <w:r>
        <w:rPr>
          <w:rFonts w:ascii="Times New Roman" w:hAnsi="Times New Roman" w:cs="Times New Roman"/>
          <w:sz w:val="24"/>
          <w:szCs w:val="24"/>
        </w:rPr>
        <w:t xml:space="preserve"> </w:t>
      </w:r>
      <w:r w:rsidR="0080264F">
        <w:rPr>
          <w:rFonts w:ascii="Times New Roman" w:hAnsi="Times New Roman" w:cs="Times New Roman"/>
          <w:sz w:val="24"/>
          <w:szCs w:val="24"/>
        </w:rPr>
        <w:t>while section C was composed of likert scale statements</w:t>
      </w:r>
      <w:r w:rsidR="007E39B7">
        <w:rPr>
          <w:rFonts w:ascii="Times New Roman" w:hAnsi="Times New Roman" w:cs="Times New Roman"/>
          <w:sz w:val="24"/>
          <w:szCs w:val="24"/>
        </w:rPr>
        <w:t>.</w:t>
      </w:r>
    </w:p>
    <w:p w:rsidR="00F94B07" w:rsidRPr="00355F44" w:rsidRDefault="005B5BDD" w:rsidP="00E70094">
      <w:pPr>
        <w:pStyle w:val="Heading1"/>
        <w:spacing w:before="0" w:line="360" w:lineRule="auto"/>
        <w:rPr>
          <w:rFonts w:eastAsia="Times New Roman" w:cs="Times New Roman"/>
          <w:i/>
          <w:szCs w:val="24"/>
        </w:rPr>
      </w:pPr>
      <w:bookmarkStart w:id="43" w:name="_Toc167826374"/>
      <w:bookmarkStart w:id="44" w:name="_Toc202269020"/>
      <w:r>
        <w:rPr>
          <w:rFonts w:eastAsia="Times New Roman" w:cs="Times New Roman"/>
          <w:szCs w:val="24"/>
        </w:rPr>
        <w:t>3.5</w:t>
      </w:r>
      <w:r w:rsidR="00F94B07" w:rsidRPr="00355F44">
        <w:rPr>
          <w:rFonts w:eastAsia="Times New Roman" w:cs="Times New Roman"/>
          <w:szCs w:val="24"/>
        </w:rPr>
        <w:t xml:space="preserve"> </w:t>
      </w:r>
      <w:r w:rsidR="00F94B07" w:rsidRPr="00355F44">
        <w:rPr>
          <w:rFonts w:eastAsia="Times New Roman" w:cs="Times New Roman"/>
          <w:szCs w:val="24"/>
        </w:rPr>
        <w:tab/>
        <w:t xml:space="preserve"> Validity and Reliability of the instrument</w:t>
      </w:r>
      <w:bookmarkEnd w:id="43"/>
      <w:bookmarkEnd w:id="44"/>
      <w:r w:rsidR="00F94B07" w:rsidRPr="00355F44">
        <w:rPr>
          <w:rFonts w:eastAsia="Times New Roman" w:cs="Times New Roman"/>
          <w:szCs w:val="24"/>
        </w:rPr>
        <w:t xml:space="preserve"> </w:t>
      </w:r>
    </w:p>
    <w:p w:rsidR="000321F2" w:rsidRPr="00AB17B3" w:rsidRDefault="00F94B07" w:rsidP="00AB17B3">
      <w:pPr>
        <w:spacing w:after="0" w:line="360" w:lineRule="auto"/>
        <w:ind w:right="8" w:firstLine="720"/>
        <w:jc w:val="both"/>
        <w:rPr>
          <w:rFonts w:ascii="Times New Roman" w:eastAsia="Times New Roman" w:hAnsi="Times New Roman" w:cs="Times New Roman"/>
          <w:bCs/>
          <w:color w:val="000000" w:themeColor="text1"/>
          <w:sz w:val="24"/>
        </w:rPr>
      </w:pPr>
      <w:r w:rsidRPr="00355F44">
        <w:rPr>
          <w:rFonts w:ascii="Times New Roman" w:hAnsi="Times New Roman" w:cs="Times New Roman"/>
          <w:sz w:val="24"/>
          <w:szCs w:val="24"/>
        </w:rPr>
        <w:t xml:space="preserve">In order to ensure that relevant items </w:t>
      </w:r>
      <w:r w:rsidR="00834D0B">
        <w:rPr>
          <w:rFonts w:ascii="Times New Roman" w:hAnsi="Times New Roman" w:cs="Times New Roman"/>
          <w:sz w:val="24"/>
          <w:szCs w:val="24"/>
        </w:rPr>
        <w:t xml:space="preserve">were </w:t>
      </w:r>
      <w:r w:rsidRPr="00355F44">
        <w:rPr>
          <w:rFonts w:ascii="Times New Roman" w:hAnsi="Times New Roman" w:cs="Times New Roman"/>
          <w:sz w:val="24"/>
          <w:szCs w:val="24"/>
        </w:rPr>
        <w:t xml:space="preserve">included in the </w:t>
      </w:r>
      <w:r w:rsidR="00E22796">
        <w:rPr>
          <w:rFonts w:ascii="Times New Roman" w:hAnsi="Times New Roman" w:cs="Times New Roman"/>
          <w:sz w:val="24"/>
          <w:szCs w:val="24"/>
        </w:rPr>
        <w:t>instrument</w:t>
      </w:r>
      <w:r w:rsidR="000321F2">
        <w:rPr>
          <w:rFonts w:ascii="Times New Roman" w:hAnsi="Times New Roman" w:cs="Times New Roman"/>
          <w:sz w:val="24"/>
          <w:szCs w:val="24"/>
        </w:rPr>
        <w:t>, e</w:t>
      </w:r>
      <w:r w:rsidRPr="00355F44">
        <w:rPr>
          <w:rFonts w:ascii="Times New Roman" w:hAnsi="Times New Roman" w:cs="Times New Roman"/>
          <w:sz w:val="24"/>
          <w:szCs w:val="24"/>
        </w:rPr>
        <w:t xml:space="preserve">xpert </w:t>
      </w:r>
      <w:r w:rsidR="000321F2">
        <w:rPr>
          <w:rFonts w:ascii="Times New Roman" w:hAnsi="Times New Roman" w:cs="Times New Roman"/>
          <w:sz w:val="24"/>
          <w:szCs w:val="24"/>
        </w:rPr>
        <w:t xml:space="preserve">validity method </w:t>
      </w:r>
      <w:r w:rsidR="00D851A3">
        <w:rPr>
          <w:rFonts w:ascii="Times New Roman" w:hAnsi="Times New Roman" w:cs="Times New Roman"/>
          <w:sz w:val="24"/>
          <w:szCs w:val="24"/>
        </w:rPr>
        <w:t>was</w:t>
      </w:r>
      <w:r w:rsidR="0085500B">
        <w:rPr>
          <w:rFonts w:ascii="Times New Roman" w:hAnsi="Times New Roman" w:cs="Times New Roman"/>
          <w:sz w:val="24"/>
          <w:szCs w:val="24"/>
        </w:rPr>
        <w:t xml:space="preserve"> </w:t>
      </w:r>
      <w:r w:rsidR="000321F2">
        <w:rPr>
          <w:rFonts w:ascii="Times New Roman" w:hAnsi="Times New Roman" w:cs="Times New Roman"/>
          <w:sz w:val="24"/>
          <w:szCs w:val="24"/>
        </w:rPr>
        <w:t xml:space="preserve">adopted. </w:t>
      </w:r>
      <w:r w:rsidR="000321F2" w:rsidRPr="00FE2481">
        <w:rPr>
          <w:rFonts w:ascii="Times New Roman" w:hAnsi="Times New Roman" w:cs="Times New Roman"/>
          <w:color w:val="000000" w:themeColor="text1"/>
          <w:sz w:val="24"/>
          <w:szCs w:val="24"/>
        </w:rPr>
        <w:t>Hence, the researcher’s supervisor who is a communication expert, scrutinize</w:t>
      </w:r>
      <w:r w:rsidR="00046B28">
        <w:rPr>
          <w:rFonts w:ascii="Times New Roman" w:hAnsi="Times New Roman" w:cs="Times New Roman"/>
          <w:color w:val="000000" w:themeColor="text1"/>
          <w:sz w:val="24"/>
          <w:szCs w:val="24"/>
        </w:rPr>
        <w:t>d</w:t>
      </w:r>
      <w:r w:rsidR="000321F2" w:rsidRPr="00FE2481">
        <w:rPr>
          <w:rFonts w:ascii="Times New Roman" w:hAnsi="Times New Roman" w:cs="Times New Roman"/>
          <w:color w:val="000000" w:themeColor="text1"/>
          <w:sz w:val="24"/>
          <w:szCs w:val="24"/>
        </w:rPr>
        <w:t xml:space="preserve"> </w:t>
      </w:r>
      <w:r w:rsidR="00761E0D">
        <w:rPr>
          <w:rFonts w:ascii="Times New Roman" w:hAnsi="Times New Roman" w:cs="Times New Roman"/>
          <w:color w:val="000000" w:themeColor="text1"/>
          <w:sz w:val="24"/>
          <w:szCs w:val="24"/>
        </w:rPr>
        <w:t xml:space="preserve">items of </w:t>
      </w:r>
      <w:r w:rsidR="000321F2" w:rsidRPr="00FE2481">
        <w:rPr>
          <w:rFonts w:ascii="Times New Roman" w:hAnsi="Times New Roman" w:cs="Times New Roman"/>
          <w:color w:val="000000" w:themeColor="text1"/>
          <w:sz w:val="24"/>
          <w:szCs w:val="24"/>
        </w:rPr>
        <w:t xml:space="preserve">the </w:t>
      </w:r>
      <w:r w:rsidR="00046B28">
        <w:rPr>
          <w:rFonts w:ascii="Times New Roman" w:hAnsi="Times New Roman" w:cs="Times New Roman"/>
          <w:color w:val="000000" w:themeColor="text1"/>
          <w:sz w:val="24"/>
          <w:szCs w:val="24"/>
        </w:rPr>
        <w:t>questionnaire</w:t>
      </w:r>
      <w:r w:rsidR="000321F2" w:rsidRPr="00FE2481">
        <w:rPr>
          <w:rFonts w:ascii="Times New Roman" w:hAnsi="Times New Roman" w:cs="Times New Roman"/>
          <w:color w:val="000000" w:themeColor="text1"/>
          <w:sz w:val="24"/>
          <w:szCs w:val="24"/>
        </w:rPr>
        <w:t xml:space="preserve"> to ensure that it </w:t>
      </w:r>
      <w:r w:rsidR="00C415D0">
        <w:rPr>
          <w:rFonts w:ascii="Times New Roman" w:hAnsi="Times New Roman" w:cs="Times New Roman"/>
          <w:color w:val="000000" w:themeColor="text1"/>
          <w:sz w:val="24"/>
          <w:szCs w:val="24"/>
        </w:rPr>
        <w:t>is</w:t>
      </w:r>
      <w:r w:rsidR="000321F2" w:rsidRPr="00FE2481">
        <w:rPr>
          <w:rFonts w:ascii="Times New Roman" w:hAnsi="Times New Roman" w:cs="Times New Roman"/>
          <w:color w:val="000000" w:themeColor="text1"/>
          <w:sz w:val="24"/>
          <w:szCs w:val="24"/>
        </w:rPr>
        <w:t xml:space="preserve"> valid and </w:t>
      </w:r>
      <w:r w:rsidR="000321F2">
        <w:rPr>
          <w:rFonts w:ascii="Times New Roman" w:hAnsi="Times New Roman" w:cs="Times New Roman"/>
          <w:color w:val="000000" w:themeColor="text1"/>
          <w:sz w:val="24"/>
          <w:szCs w:val="24"/>
        </w:rPr>
        <w:t>reliable</w:t>
      </w:r>
      <w:r w:rsidR="000321F2" w:rsidRPr="00FE2481">
        <w:rPr>
          <w:rFonts w:ascii="Times New Roman" w:hAnsi="Times New Roman" w:cs="Times New Roman"/>
          <w:color w:val="000000" w:themeColor="text1"/>
          <w:sz w:val="24"/>
          <w:szCs w:val="24"/>
        </w:rPr>
        <w:t xml:space="preserve"> for </w:t>
      </w:r>
      <w:r w:rsidR="003161A4">
        <w:rPr>
          <w:rFonts w:ascii="Times New Roman" w:hAnsi="Times New Roman" w:cs="Times New Roman"/>
          <w:color w:val="000000" w:themeColor="text1"/>
          <w:sz w:val="24"/>
          <w:szCs w:val="24"/>
        </w:rPr>
        <w:t>data collection</w:t>
      </w:r>
      <w:r w:rsidR="000321F2" w:rsidRPr="00FE2481">
        <w:rPr>
          <w:rFonts w:ascii="Times New Roman" w:hAnsi="Times New Roman" w:cs="Times New Roman"/>
          <w:color w:val="000000" w:themeColor="text1"/>
          <w:sz w:val="24"/>
          <w:szCs w:val="24"/>
        </w:rPr>
        <w:t xml:space="preserve">. </w:t>
      </w:r>
      <w:r w:rsidR="000321F2" w:rsidRPr="00FE2481">
        <w:rPr>
          <w:rFonts w:ascii="Times New Roman" w:eastAsia="Times New Roman" w:hAnsi="Times New Roman" w:cs="Times New Roman"/>
          <w:color w:val="000000" w:themeColor="text1"/>
          <w:sz w:val="24"/>
        </w:rPr>
        <w:t xml:space="preserve">In this way the </w:t>
      </w:r>
      <w:r w:rsidR="001C701A">
        <w:rPr>
          <w:rFonts w:ascii="Times New Roman" w:eastAsia="Times New Roman" w:hAnsi="Times New Roman" w:cs="Times New Roman"/>
          <w:color w:val="000000" w:themeColor="text1"/>
          <w:sz w:val="24"/>
        </w:rPr>
        <w:t>questionnaire</w:t>
      </w:r>
      <w:r w:rsidR="00610FD8">
        <w:rPr>
          <w:rFonts w:ascii="Times New Roman" w:eastAsia="Times New Roman" w:hAnsi="Times New Roman" w:cs="Times New Roman"/>
          <w:color w:val="000000" w:themeColor="text1"/>
          <w:sz w:val="24"/>
        </w:rPr>
        <w:t xml:space="preserve"> was</w:t>
      </w:r>
      <w:r w:rsidR="000321F2" w:rsidRPr="00FE2481">
        <w:rPr>
          <w:rFonts w:ascii="Times New Roman" w:eastAsia="Times New Roman" w:hAnsi="Times New Roman" w:cs="Times New Roman"/>
          <w:color w:val="000000" w:themeColor="text1"/>
          <w:sz w:val="24"/>
        </w:rPr>
        <w:t xml:space="preserve"> tested for coherence, ability to el</w:t>
      </w:r>
      <w:r w:rsidR="003161A4">
        <w:rPr>
          <w:rFonts w:ascii="Times New Roman" w:eastAsia="Times New Roman" w:hAnsi="Times New Roman" w:cs="Times New Roman"/>
          <w:color w:val="000000" w:themeColor="text1"/>
          <w:sz w:val="24"/>
        </w:rPr>
        <w:t>icit responses comprehensibly and consistently</w:t>
      </w:r>
      <w:r w:rsidR="00D341C8">
        <w:rPr>
          <w:rFonts w:ascii="Times New Roman" w:eastAsia="Times New Roman" w:hAnsi="Times New Roman" w:cs="Times New Roman"/>
          <w:color w:val="000000" w:themeColor="text1"/>
          <w:sz w:val="24"/>
        </w:rPr>
        <w:t>.</w:t>
      </w:r>
    </w:p>
    <w:p w:rsidR="00F94B07" w:rsidRPr="00355F44" w:rsidRDefault="005B5BDD" w:rsidP="00E70094">
      <w:pPr>
        <w:pStyle w:val="Heading1"/>
        <w:spacing w:before="0" w:line="360" w:lineRule="auto"/>
        <w:rPr>
          <w:rFonts w:eastAsia="Times New Roman" w:cs="Times New Roman"/>
          <w:i/>
          <w:szCs w:val="24"/>
        </w:rPr>
      </w:pPr>
      <w:bookmarkStart w:id="45" w:name="_Toc167826375"/>
      <w:bookmarkStart w:id="46" w:name="_Toc202269021"/>
      <w:r>
        <w:rPr>
          <w:rFonts w:eastAsia="Times New Roman" w:cs="Times New Roman"/>
          <w:szCs w:val="24"/>
        </w:rPr>
        <w:t>3.6</w:t>
      </w:r>
      <w:r w:rsidR="00F94B07" w:rsidRPr="00355F44">
        <w:rPr>
          <w:rFonts w:eastAsia="Times New Roman" w:cs="Times New Roman"/>
          <w:szCs w:val="24"/>
        </w:rPr>
        <w:t xml:space="preserve"> </w:t>
      </w:r>
      <w:r w:rsidR="00F94B07" w:rsidRPr="00355F44">
        <w:rPr>
          <w:rFonts w:eastAsia="Times New Roman" w:cs="Times New Roman"/>
          <w:szCs w:val="24"/>
        </w:rPr>
        <w:tab/>
        <w:t xml:space="preserve"> Method of Administration of Instrument and Data Collection</w:t>
      </w:r>
      <w:bookmarkEnd w:id="45"/>
      <w:bookmarkEnd w:id="46"/>
      <w:r w:rsidR="00F94B07" w:rsidRPr="00355F44">
        <w:rPr>
          <w:rFonts w:eastAsia="Times New Roman" w:cs="Times New Roman"/>
          <w:szCs w:val="24"/>
        </w:rPr>
        <w:t xml:space="preserve"> </w:t>
      </w:r>
    </w:p>
    <w:p w:rsidR="00F94B07" w:rsidRPr="00535DC2" w:rsidRDefault="001B587A" w:rsidP="0098017B">
      <w:pPr>
        <w:spacing w:line="360" w:lineRule="auto"/>
        <w:ind w:firstLine="720"/>
        <w:jc w:val="both"/>
        <w:rPr>
          <w:rFonts w:ascii="Times New Roman" w:hAnsi="Times New Roman" w:cs="Times New Roman"/>
          <w:color w:val="000000" w:themeColor="text1"/>
          <w:sz w:val="24"/>
          <w:szCs w:val="24"/>
        </w:rPr>
      </w:pPr>
      <w:r w:rsidRPr="00FE2481">
        <w:rPr>
          <w:rFonts w:ascii="Times New Roman" w:hAnsi="Times New Roman" w:cs="Times New Roman"/>
          <w:color w:val="000000" w:themeColor="text1"/>
          <w:sz w:val="24"/>
          <w:szCs w:val="24"/>
        </w:rPr>
        <w:t>Method of administration of instrument are techniques and procedures used to gather information for research purposes. These methods can range from simple self-reported surveys to more complex experiments and can involve either quantitat</w:t>
      </w:r>
      <w:r w:rsidR="00B84A9F">
        <w:rPr>
          <w:rFonts w:ascii="Times New Roman" w:hAnsi="Times New Roman" w:cs="Times New Roman"/>
          <w:color w:val="000000" w:themeColor="text1"/>
          <w:sz w:val="24"/>
          <w:szCs w:val="24"/>
        </w:rPr>
        <w:t>ive or qualitative approaches of</w:t>
      </w:r>
      <w:r w:rsidRPr="00FE2481">
        <w:rPr>
          <w:rFonts w:ascii="Times New Roman" w:hAnsi="Times New Roman" w:cs="Times New Roman"/>
          <w:color w:val="000000" w:themeColor="text1"/>
          <w:sz w:val="24"/>
          <w:szCs w:val="24"/>
        </w:rPr>
        <w:t xml:space="preserve"> data ga</w:t>
      </w:r>
      <w:r>
        <w:rPr>
          <w:rFonts w:ascii="Times New Roman" w:hAnsi="Times New Roman" w:cs="Times New Roman"/>
          <w:color w:val="000000" w:themeColor="text1"/>
          <w:sz w:val="24"/>
          <w:szCs w:val="24"/>
        </w:rPr>
        <w:t xml:space="preserve">thering (Creswell J. W., 2013). </w:t>
      </w:r>
      <w:r w:rsidR="0098017B">
        <w:rPr>
          <w:rFonts w:ascii="Times New Roman" w:hAnsi="Times New Roman" w:cs="Times New Roman"/>
          <w:color w:val="000000" w:themeColor="text1"/>
          <w:sz w:val="24"/>
          <w:szCs w:val="24"/>
        </w:rPr>
        <w:t xml:space="preserve"> </w:t>
      </w:r>
      <w:r w:rsidR="006E057C">
        <w:rPr>
          <w:rFonts w:ascii="Times New Roman" w:hAnsi="Times New Roman" w:cs="Times New Roman"/>
          <w:color w:val="000000" w:themeColor="text1"/>
          <w:sz w:val="24"/>
          <w:szCs w:val="24"/>
        </w:rPr>
        <w:t>In this study, questionnaire</w:t>
      </w:r>
      <w:r>
        <w:rPr>
          <w:rFonts w:ascii="Times New Roman" w:hAnsi="Times New Roman" w:cs="Times New Roman"/>
          <w:color w:val="000000" w:themeColor="text1"/>
          <w:sz w:val="24"/>
          <w:szCs w:val="24"/>
        </w:rPr>
        <w:t xml:space="preserve"> </w:t>
      </w:r>
      <w:r w:rsidR="00502F2E">
        <w:rPr>
          <w:rFonts w:ascii="Times New Roman" w:hAnsi="Times New Roman" w:cs="Times New Roman"/>
          <w:color w:val="000000" w:themeColor="text1"/>
          <w:sz w:val="24"/>
          <w:szCs w:val="24"/>
        </w:rPr>
        <w:t xml:space="preserve">was administered to 100 respondents </w:t>
      </w:r>
      <w:r w:rsidR="00245933">
        <w:rPr>
          <w:rFonts w:ascii="Times New Roman" w:hAnsi="Times New Roman" w:cs="Times New Roman"/>
          <w:color w:val="000000" w:themeColor="text1"/>
          <w:sz w:val="24"/>
          <w:szCs w:val="24"/>
        </w:rPr>
        <w:t xml:space="preserve">who </w:t>
      </w:r>
      <w:r>
        <w:rPr>
          <w:rFonts w:ascii="Times New Roman" w:hAnsi="Times New Roman" w:cs="Times New Roman"/>
          <w:color w:val="000000" w:themeColor="text1"/>
          <w:sz w:val="24"/>
          <w:szCs w:val="24"/>
        </w:rPr>
        <w:t xml:space="preserve">have background knowledge of </w:t>
      </w:r>
      <w:r w:rsidR="004F3968">
        <w:rPr>
          <w:rFonts w:ascii="Times New Roman" w:hAnsi="Times New Roman" w:cs="Times New Roman"/>
          <w:color w:val="000000" w:themeColor="text1"/>
          <w:sz w:val="24"/>
          <w:szCs w:val="24"/>
        </w:rPr>
        <w:t xml:space="preserve">the </w:t>
      </w:r>
      <w:r w:rsidR="00453343">
        <w:rPr>
          <w:rFonts w:ascii="Times New Roman" w:hAnsi="Times New Roman" w:cs="Times New Roman"/>
          <w:color w:val="000000" w:themeColor="text1"/>
          <w:sz w:val="24"/>
          <w:szCs w:val="24"/>
        </w:rPr>
        <w:t>phenomenon under</w:t>
      </w:r>
      <w:r>
        <w:rPr>
          <w:rFonts w:ascii="Times New Roman" w:hAnsi="Times New Roman" w:cs="Times New Roman"/>
          <w:color w:val="000000" w:themeColor="text1"/>
          <w:sz w:val="24"/>
          <w:szCs w:val="24"/>
        </w:rPr>
        <w:t>study</w:t>
      </w:r>
      <w:r w:rsidR="00502F2E">
        <w:rPr>
          <w:rFonts w:ascii="Times New Roman" w:hAnsi="Times New Roman" w:cs="Times New Roman"/>
          <w:color w:val="000000" w:themeColor="text1"/>
          <w:sz w:val="24"/>
          <w:szCs w:val="24"/>
        </w:rPr>
        <w:t xml:space="preserve"> through the </w:t>
      </w:r>
      <w:r w:rsidR="00C80556">
        <w:rPr>
          <w:rFonts w:ascii="Times New Roman" w:hAnsi="Times New Roman" w:cs="Times New Roman"/>
          <w:color w:val="000000" w:themeColor="text1"/>
          <w:sz w:val="24"/>
          <w:szCs w:val="24"/>
        </w:rPr>
        <w:t xml:space="preserve">instrumentation google form. </w:t>
      </w:r>
      <w:r w:rsidR="003C4A0B">
        <w:rPr>
          <w:rFonts w:ascii="Times New Roman" w:hAnsi="Times New Roman" w:cs="Times New Roman"/>
          <w:color w:val="000000" w:themeColor="text1"/>
          <w:sz w:val="24"/>
          <w:szCs w:val="24"/>
        </w:rPr>
        <w:t xml:space="preserve">The researcher </w:t>
      </w:r>
      <w:r w:rsidR="0098017B">
        <w:rPr>
          <w:rFonts w:ascii="Times New Roman" w:hAnsi="Times New Roman" w:cs="Times New Roman"/>
          <w:color w:val="000000" w:themeColor="text1"/>
          <w:sz w:val="24"/>
          <w:szCs w:val="24"/>
        </w:rPr>
        <w:t xml:space="preserve">administered questionnaire to respondents at their various locations. </w:t>
      </w:r>
    </w:p>
    <w:p w:rsidR="00F94B07" w:rsidRPr="00355F44" w:rsidRDefault="00574837" w:rsidP="00E70094">
      <w:pPr>
        <w:pStyle w:val="Heading1"/>
        <w:spacing w:before="0" w:line="360" w:lineRule="auto"/>
        <w:rPr>
          <w:rFonts w:eastAsia="Times New Roman" w:cs="Times New Roman"/>
          <w:i/>
          <w:szCs w:val="24"/>
        </w:rPr>
      </w:pPr>
      <w:bookmarkStart w:id="47" w:name="_Toc167826376"/>
      <w:bookmarkStart w:id="48" w:name="_Toc202269022"/>
      <w:r>
        <w:rPr>
          <w:rFonts w:eastAsia="Times New Roman" w:cs="Times New Roman"/>
          <w:szCs w:val="24"/>
        </w:rPr>
        <w:t>3.7</w:t>
      </w:r>
      <w:r w:rsidR="00F94B07" w:rsidRPr="00355F44">
        <w:rPr>
          <w:rFonts w:eastAsia="Times New Roman" w:cs="Times New Roman"/>
          <w:szCs w:val="24"/>
        </w:rPr>
        <w:t xml:space="preserve"> </w:t>
      </w:r>
      <w:r w:rsidR="00F94B07" w:rsidRPr="00355F44">
        <w:rPr>
          <w:rFonts w:eastAsia="Times New Roman" w:cs="Times New Roman"/>
          <w:szCs w:val="24"/>
        </w:rPr>
        <w:tab/>
        <w:t xml:space="preserve"> Method of </w:t>
      </w:r>
      <w:r w:rsidR="00F94B07">
        <w:rPr>
          <w:rFonts w:eastAsia="Times New Roman" w:cs="Times New Roman"/>
          <w:szCs w:val="24"/>
        </w:rPr>
        <w:t xml:space="preserve">Data </w:t>
      </w:r>
      <w:r w:rsidR="00F94B07" w:rsidRPr="00355F44">
        <w:rPr>
          <w:rFonts w:eastAsia="Times New Roman" w:cs="Times New Roman"/>
          <w:szCs w:val="24"/>
        </w:rPr>
        <w:t>Analysis</w:t>
      </w:r>
      <w:bookmarkEnd w:id="47"/>
      <w:bookmarkEnd w:id="48"/>
      <w:r w:rsidR="00F94B07" w:rsidRPr="00355F44">
        <w:rPr>
          <w:rFonts w:eastAsia="Times New Roman" w:cs="Times New Roman"/>
          <w:szCs w:val="24"/>
        </w:rPr>
        <w:t xml:space="preserve"> </w:t>
      </w:r>
    </w:p>
    <w:p w:rsidR="000446FD" w:rsidRDefault="000446FD" w:rsidP="00E70094">
      <w:pPr>
        <w:pStyle w:val="BodyText"/>
        <w:spacing w:line="360" w:lineRule="auto"/>
        <w:ind w:left="0" w:right="70"/>
      </w:pPr>
      <w:r w:rsidRPr="000F43B6">
        <w:t xml:space="preserve">The purpose of collecting data is to solve the problems at hands </w:t>
      </w:r>
      <w:r>
        <w:t>.</w:t>
      </w:r>
      <w:r w:rsidRPr="000F43B6">
        <w:t>Data collection involves presenting to a target audience the question either through personal or by questionnaire and recording responses</w:t>
      </w:r>
      <w:r>
        <w:t>.</w:t>
      </w:r>
      <w:r w:rsidRPr="000F43B6">
        <w:t xml:space="preserve"> </w:t>
      </w:r>
      <w:r>
        <w:t xml:space="preserve">In context of this study, the data collected through the questionnaire </w:t>
      </w:r>
      <w:r w:rsidR="00CB7125">
        <w:t>were</w:t>
      </w:r>
      <w:r>
        <w:t xml:space="preserve"> analyzed using</w:t>
      </w:r>
      <w:r w:rsidRPr="000F43B6">
        <w:t xml:space="preserve"> </w:t>
      </w:r>
      <w:r>
        <w:t xml:space="preserve">descriptive statistics such as </w:t>
      </w:r>
      <w:r w:rsidRPr="000F43B6">
        <w:t>simple percentage</w:t>
      </w:r>
      <w:r>
        <w:t>,</w:t>
      </w:r>
      <w:r w:rsidRPr="000F43B6">
        <w:t xml:space="preserve"> table</w:t>
      </w:r>
      <w:r>
        <w:t>,</w:t>
      </w:r>
      <w:r w:rsidRPr="000F43B6">
        <w:t xml:space="preserve"> and cross tabulation</w:t>
      </w:r>
      <w:r>
        <w:t>.</w:t>
      </w:r>
      <w:r w:rsidRPr="000F43B6">
        <w:t xml:space="preserve"> </w:t>
      </w:r>
      <w:r>
        <w:t>T</w:t>
      </w:r>
      <w:r w:rsidRPr="000F43B6">
        <w:t xml:space="preserve">his </w:t>
      </w:r>
      <w:r>
        <w:t xml:space="preserve">according to Dew J. (2014) </w:t>
      </w:r>
      <w:r w:rsidRPr="000F43B6">
        <w:t xml:space="preserve">is one of the most adopted means of data analysis employed by many </w:t>
      </w:r>
      <w:r>
        <w:t xml:space="preserve">social science </w:t>
      </w:r>
      <w:r w:rsidRPr="000F43B6">
        <w:t>researchers.</w:t>
      </w:r>
    </w:p>
    <w:p w:rsidR="00A21AE8" w:rsidRPr="00F72FF5" w:rsidRDefault="00A21AE8" w:rsidP="00C72BC4">
      <w:pPr>
        <w:pStyle w:val="Heading1"/>
        <w:jc w:val="center"/>
        <w:rPr>
          <w:szCs w:val="22"/>
        </w:rPr>
      </w:pPr>
      <w:bookmarkStart w:id="49" w:name="_Toc170380863"/>
      <w:bookmarkStart w:id="50" w:name="_Toc202269023"/>
      <w:r w:rsidRPr="00F72FF5">
        <w:rPr>
          <w:szCs w:val="22"/>
        </w:rPr>
        <w:lastRenderedPageBreak/>
        <w:t>CHAPTER FOUR</w:t>
      </w:r>
      <w:bookmarkEnd w:id="49"/>
      <w:bookmarkEnd w:id="50"/>
    </w:p>
    <w:p w:rsidR="00A21AE8" w:rsidRPr="00F72FF5" w:rsidRDefault="00A21AE8" w:rsidP="00A21AE8">
      <w:pPr>
        <w:pStyle w:val="Heading1"/>
        <w:jc w:val="center"/>
        <w:rPr>
          <w:szCs w:val="22"/>
        </w:rPr>
      </w:pPr>
      <w:bookmarkStart w:id="51" w:name="_Toc170380864"/>
      <w:bookmarkStart w:id="52" w:name="_Toc202269024"/>
      <w:r w:rsidRPr="00F72FF5">
        <w:rPr>
          <w:szCs w:val="22"/>
        </w:rPr>
        <w:t>DATA PRESENATION, ANALYSIS AND INTERPRETATION</w:t>
      </w:r>
      <w:bookmarkEnd w:id="51"/>
      <w:bookmarkEnd w:id="52"/>
    </w:p>
    <w:p w:rsidR="00A21AE8" w:rsidRPr="00F72FF5" w:rsidRDefault="00A21AE8" w:rsidP="00A21AE8">
      <w:pPr>
        <w:pStyle w:val="Heading1"/>
        <w:rPr>
          <w:szCs w:val="22"/>
        </w:rPr>
      </w:pPr>
      <w:bookmarkStart w:id="53" w:name="_Toc170380865"/>
      <w:bookmarkStart w:id="54" w:name="_Toc202269025"/>
      <w:r w:rsidRPr="00F72FF5">
        <w:rPr>
          <w:szCs w:val="22"/>
        </w:rPr>
        <w:t>4.0</w:t>
      </w:r>
      <w:r w:rsidRPr="00F72FF5">
        <w:rPr>
          <w:szCs w:val="22"/>
        </w:rPr>
        <w:tab/>
        <w:t>INTRODUCTION</w:t>
      </w:r>
      <w:bookmarkEnd w:id="53"/>
      <w:bookmarkEnd w:id="54"/>
    </w:p>
    <w:p w:rsidR="00A21AE8" w:rsidRPr="00F72FF5" w:rsidRDefault="00A21AE8" w:rsidP="00A21AE8">
      <w:pPr>
        <w:spacing w:after="200" w:line="360" w:lineRule="auto"/>
        <w:jc w:val="both"/>
        <w:rPr>
          <w:rFonts w:ascii="Times New Roman" w:eastAsia="Calibri" w:hAnsi="Times New Roman" w:cs="Times New Roman"/>
          <w:sz w:val="24"/>
        </w:rPr>
      </w:pPr>
      <w:r w:rsidRPr="00F72FF5">
        <w:rPr>
          <w:rFonts w:ascii="Times New Roman" w:eastAsia="Calibri" w:hAnsi="Times New Roman" w:cs="Times New Roman"/>
          <w:sz w:val="24"/>
        </w:rPr>
        <w:t xml:space="preserve">This chapter is based on the presentation and analysis of the </w:t>
      </w:r>
      <w:r w:rsidR="00F64CA3">
        <w:rPr>
          <w:rFonts w:ascii="Times New Roman" w:eastAsia="Calibri" w:hAnsi="Times New Roman" w:cs="Times New Roman"/>
          <w:sz w:val="24"/>
        </w:rPr>
        <w:t>data</w:t>
      </w:r>
      <w:r w:rsidRPr="00F72FF5">
        <w:rPr>
          <w:rFonts w:ascii="Times New Roman" w:eastAsia="Calibri" w:hAnsi="Times New Roman" w:cs="Times New Roman"/>
          <w:sz w:val="24"/>
        </w:rPr>
        <w:t xml:space="preserve"> obtained from respondents during field survey. A total of one hundred (100) questionnaires were administered to respondents at their various location. All the questionnaire copies were also completed and submitted. Hence, the data obtained in the field survey were presented and analyzed below using chi-square (x</w:t>
      </w:r>
      <w:r w:rsidRPr="00F72FF5">
        <w:rPr>
          <w:rFonts w:ascii="Times New Roman" w:eastAsia="Calibri" w:hAnsi="Times New Roman" w:cs="Times New Roman"/>
          <w:sz w:val="24"/>
          <w:vertAlign w:val="superscript"/>
        </w:rPr>
        <w:t>2</w:t>
      </w:r>
      <w:r w:rsidRPr="00F72FF5">
        <w:rPr>
          <w:rFonts w:ascii="Times New Roman" w:eastAsia="Calibri" w:hAnsi="Times New Roman" w:cs="Times New Roman"/>
          <w:sz w:val="24"/>
        </w:rPr>
        <w:t>) method.</w:t>
      </w:r>
    </w:p>
    <w:p w:rsidR="00A21AE8" w:rsidRPr="00F72FF5" w:rsidRDefault="00A21AE8" w:rsidP="00A21AE8">
      <w:pPr>
        <w:pStyle w:val="Heading1"/>
        <w:rPr>
          <w:rFonts w:eastAsia="Calibri"/>
          <w:szCs w:val="22"/>
        </w:rPr>
      </w:pPr>
      <w:bookmarkStart w:id="55" w:name="_Toc170380866"/>
      <w:bookmarkStart w:id="56" w:name="_Toc202269026"/>
      <w:r w:rsidRPr="00F72FF5">
        <w:rPr>
          <w:rFonts w:eastAsia="Calibri"/>
          <w:szCs w:val="22"/>
        </w:rPr>
        <w:t>4.1</w:t>
      </w:r>
      <w:r w:rsidRPr="00F72FF5">
        <w:rPr>
          <w:rFonts w:eastAsia="Calibri"/>
          <w:szCs w:val="22"/>
        </w:rPr>
        <w:tab/>
        <w:t>ANALYSIS OF FIELD PERFORMANCE OF THE INSTRUMENT</w:t>
      </w:r>
      <w:bookmarkEnd w:id="55"/>
      <w:bookmarkEnd w:id="56"/>
    </w:p>
    <w:p w:rsidR="00A21AE8" w:rsidRPr="00F72FF5" w:rsidRDefault="00A21AE8" w:rsidP="00A21AE8">
      <w:pPr>
        <w:pStyle w:val="Heading1"/>
        <w:rPr>
          <w:rFonts w:eastAsia="Calibri"/>
          <w:szCs w:val="22"/>
        </w:rPr>
      </w:pPr>
      <w:bookmarkStart w:id="57" w:name="_Toc170380867"/>
      <w:bookmarkStart w:id="58" w:name="_Toc202269027"/>
      <w:r w:rsidRPr="00F72FF5">
        <w:rPr>
          <w:rFonts w:eastAsia="Calibri"/>
          <w:szCs w:val="22"/>
        </w:rPr>
        <w:t>4.1.1</w:t>
      </w:r>
      <w:r w:rsidRPr="00F72FF5">
        <w:rPr>
          <w:rFonts w:eastAsia="Calibri"/>
          <w:szCs w:val="22"/>
        </w:rPr>
        <w:tab/>
        <w:t>Analysis of Respondents’ Demographic</w:t>
      </w:r>
      <w:bookmarkEnd w:id="57"/>
      <w:bookmarkEnd w:id="58"/>
    </w:p>
    <w:p w:rsidR="00A21AE8" w:rsidRPr="00F72FF5" w:rsidRDefault="00A21AE8" w:rsidP="00A21AE8">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1: </w:t>
      </w:r>
      <w:r w:rsidRPr="00F72FF5">
        <w:rPr>
          <w:rFonts w:ascii="Times New Roman" w:eastAsia="Calibri" w:hAnsi="Times New Roman" w:cs="Times New Roman"/>
          <w:sz w:val="24"/>
        </w:rPr>
        <w:t>Gender of Respondents</w:t>
      </w:r>
    </w:p>
    <w:tbl>
      <w:tblPr>
        <w:tblStyle w:val="PlainTable1"/>
        <w:tblW w:w="0" w:type="auto"/>
        <w:tblLook w:val="04A0" w:firstRow="1" w:lastRow="0" w:firstColumn="1" w:lastColumn="0" w:noHBand="0" w:noVBand="1"/>
      </w:tblPr>
      <w:tblGrid>
        <w:gridCol w:w="3006"/>
        <w:gridCol w:w="3006"/>
        <w:gridCol w:w="3007"/>
      </w:tblGrid>
      <w:tr w:rsidR="00A21AE8"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21AE8" w:rsidRPr="00F72FF5" w:rsidRDefault="00A21AE8"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A21AE8" w:rsidRPr="00F72FF5" w:rsidRDefault="00A21AE8"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A21AE8" w:rsidRPr="00F72FF5" w:rsidRDefault="00A21AE8"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A21AE8"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21AE8" w:rsidRPr="00F72FF5" w:rsidRDefault="00A21AE8" w:rsidP="00D051EB">
            <w:pPr>
              <w:rPr>
                <w:rFonts w:ascii="Times New Roman" w:eastAsia="Calibri" w:hAnsi="Times New Roman" w:cs="Times New Roman"/>
                <w:b w:val="0"/>
                <w:sz w:val="24"/>
              </w:rPr>
            </w:pPr>
            <w:r w:rsidRPr="00F72FF5">
              <w:rPr>
                <w:rFonts w:ascii="Times New Roman" w:eastAsia="Calibri" w:hAnsi="Times New Roman" w:cs="Times New Roman"/>
                <w:b w:val="0"/>
                <w:sz w:val="24"/>
              </w:rPr>
              <w:t>Male</w:t>
            </w:r>
          </w:p>
        </w:tc>
        <w:tc>
          <w:tcPr>
            <w:tcW w:w="3006" w:type="dxa"/>
          </w:tcPr>
          <w:p w:rsidR="00A21AE8"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44</w:t>
            </w:r>
          </w:p>
        </w:tc>
        <w:tc>
          <w:tcPr>
            <w:tcW w:w="3007" w:type="dxa"/>
          </w:tcPr>
          <w:p w:rsidR="00A21AE8" w:rsidRPr="00F72FF5" w:rsidRDefault="00443D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44%</w:t>
            </w:r>
          </w:p>
        </w:tc>
      </w:tr>
      <w:tr w:rsidR="00A21AE8"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A21AE8" w:rsidRPr="00F72FF5" w:rsidRDefault="00A21AE8" w:rsidP="00D051EB">
            <w:pPr>
              <w:rPr>
                <w:rFonts w:ascii="Times New Roman" w:eastAsia="Calibri" w:hAnsi="Times New Roman" w:cs="Times New Roman"/>
                <w:b w:val="0"/>
                <w:sz w:val="24"/>
              </w:rPr>
            </w:pPr>
            <w:r w:rsidRPr="00F72FF5">
              <w:rPr>
                <w:rFonts w:ascii="Times New Roman" w:eastAsia="Calibri" w:hAnsi="Times New Roman" w:cs="Times New Roman"/>
                <w:b w:val="0"/>
                <w:sz w:val="24"/>
              </w:rPr>
              <w:t>Female</w:t>
            </w:r>
          </w:p>
        </w:tc>
        <w:tc>
          <w:tcPr>
            <w:tcW w:w="3006" w:type="dxa"/>
          </w:tcPr>
          <w:p w:rsidR="00A21AE8"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56</w:t>
            </w:r>
          </w:p>
        </w:tc>
        <w:tc>
          <w:tcPr>
            <w:tcW w:w="3007" w:type="dxa"/>
          </w:tcPr>
          <w:p w:rsidR="00A21AE8" w:rsidRPr="00F72FF5" w:rsidRDefault="00443D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56%</w:t>
            </w:r>
          </w:p>
        </w:tc>
      </w:tr>
      <w:tr w:rsidR="00A21AE8"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21AE8" w:rsidRPr="00F72FF5" w:rsidRDefault="00A21AE8"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A21AE8" w:rsidRPr="00F72FF5" w:rsidRDefault="00A21AE8"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A21AE8" w:rsidRPr="00F72FF5" w:rsidRDefault="00A21AE8"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A21AE8" w:rsidRDefault="00A21AE8" w:rsidP="00A21AE8">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sidR="00D753FB">
        <w:rPr>
          <w:rFonts w:ascii="Times New Roman" w:eastAsia="Calibri" w:hAnsi="Times New Roman" w:cs="Times New Roman"/>
          <w:i/>
          <w:sz w:val="24"/>
        </w:rPr>
        <w:t>Field Survey, 2025</w:t>
      </w:r>
    </w:p>
    <w:p w:rsidR="00EE03B1" w:rsidRPr="00EE03B1" w:rsidRDefault="00102BD6" w:rsidP="00102BD6">
      <w:pPr>
        <w:spacing w:line="360" w:lineRule="auto"/>
        <w:jc w:val="both"/>
        <w:rPr>
          <w:rFonts w:ascii="Times New Roman" w:eastAsia="Calibri" w:hAnsi="Times New Roman" w:cs="Times New Roman"/>
          <w:sz w:val="24"/>
        </w:rPr>
      </w:pPr>
      <w:r w:rsidRPr="009B01AB">
        <w:rPr>
          <w:rFonts w:ascii="Times New Roman" w:eastAsia="Calibri" w:hAnsi="Times New Roman" w:cs="Times New Roman"/>
          <w:b/>
          <w:sz w:val="24"/>
        </w:rPr>
        <w:t xml:space="preserve">Analysis: </w:t>
      </w:r>
      <w:r w:rsidRPr="00102BD6">
        <w:rPr>
          <w:rFonts w:ascii="Times New Roman" w:eastAsia="Calibri" w:hAnsi="Times New Roman" w:cs="Times New Roman"/>
          <w:sz w:val="24"/>
        </w:rPr>
        <w:t>The data presented in Table 1 reveals the gender distribution of the respondents in the study. Out of the total 100 respondents, 44% were male while a slightly higher proportion, 56%, were female. This indicates that female participants constituted the majority of the sample, suggesting a more significant female representation in the research population. The nearly balanced gender composition enhances the reliability of the study by ensuring that both male and female perspectives are adequately captured.</w:t>
      </w:r>
    </w:p>
    <w:p w:rsidR="00E76E0E" w:rsidRPr="00F72FF5" w:rsidRDefault="00E76E0E" w:rsidP="00E76E0E">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2</w:t>
      </w:r>
      <w:r w:rsidRPr="00F72FF5">
        <w:rPr>
          <w:rFonts w:ascii="Times New Roman" w:eastAsia="Calibri" w:hAnsi="Times New Roman" w:cs="Times New Roman"/>
          <w:b/>
          <w:sz w:val="24"/>
        </w:rPr>
        <w:t xml:space="preserve">: </w:t>
      </w:r>
      <w:r w:rsidR="00A846AC">
        <w:rPr>
          <w:rFonts w:ascii="Times New Roman" w:eastAsia="Calibri" w:hAnsi="Times New Roman" w:cs="Times New Roman"/>
          <w:sz w:val="24"/>
        </w:rPr>
        <w:t>Age</w:t>
      </w:r>
      <w:r w:rsidRPr="00F72FF5">
        <w:rPr>
          <w:rFonts w:ascii="Times New Roman" w:eastAsia="Calibri" w:hAnsi="Times New Roman" w:cs="Times New Roman"/>
          <w:sz w:val="24"/>
        </w:rPr>
        <w:t xml:space="preserve"> of Respondents</w:t>
      </w:r>
    </w:p>
    <w:tbl>
      <w:tblPr>
        <w:tblStyle w:val="PlainTable1"/>
        <w:tblW w:w="0" w:type="auto"/>
        <w:tblLook w:val="04A0" w:firstRow="1" w:lastRow="0" w:firstColumn="1" w:lastColumn="0" w:noHBand="0" w:noVBand="1"/>
      </w:tblPr>
      <w:tblGrid>
        <w:gridCol w:w="3006"/>
        <w:gridCol w:w="3006"/>
        <w:gridCol w:w="3007"/>
      </w:tblGrid>
      <w:tr w:rsidR="00E76E0E"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76E0E" w:rsidRPr="00F72FF5" w:rsidRDefault="00E76E0E"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E76E0E" w:rsidRPr="00F72FF5" w:rsidRDefault="00E76E0E"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E76E0E" w:rsidRPr="00F72FF5" w:rsidRDefault="00E76E0E"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E76E0E"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76E0E" w:rsidRPr="00F72FF5" w:rsidRDefault="003C7C45" w:rsidP="00D051EB">
            <w:pPr>
              <w:rPr>
                <w:rFonts w:ascii="Times New Roman" w:eastAsia="Calibri" w:hAnsi="Times New Roman" w:cs="Times New Roman"/>
                <w:b w:val="0"/>
                <w:sz w:val="24"/>
              </w:rPr>
            </w:pPr>
            <w:r>
              <w:rPr>
                <w:rFonts w:ascii="Times New Roman" w:eastAsia="Calibri" w:hAnsi="Times New Roman" w:cs="Times New Roman"/>
                <w:b w:val="0"/>
                <w:sz w:val="24"/>
              </w:rPr>
              <w:t>18-25</w:t>
            </w:r>
          </w:p>
        </w:tc>
        <w:tc>
          <w:tcPr>
            <w:tcW w:w="3006" w:type="dxa"/>
          </w:tcPr>
          <w:p w:rsidR="00E76E0E"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c>
          <w:tcPr>
            <w:tcW w:w="3007" w:type="dxa"/>
          </w:tcPr>
          <w:p w:rsidR="00E76E0E" w:rsidRPr="00F72FF5" w:rsidRDefault="00443D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r>
      <w:tr w:rsidR="00E76E0E"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E76E0E" w:rsidRPr="00F72FF5" w:rsidRDefault="003C7C45" w:rsidP="00D051EB">
            <w:pPr>
              <w:rPr>
                <w:rFonts w:ascii="Times New Roman" w:eastAsia="Calibri" w:hAnsi="Times New Roman" w:cs="Times New Roman"/>
                <w:b w:val="0"/>
                <w:sz w:val="24"/>
              </w:rPr>
            </w:pPr>
            <w:r>
              <w:rPr>
                <w:rFonts w:ascii="Times New Roman" w:eastAsia="Calibri" w:hAnsi="Times New Roman" w:cs="Times New Roman"/>
                <w:b w:val="0"/>
                <w:sz w:val="24"/>
              </w:rPr>
              <w:t>26-35</w:t>
            </w:r>
          </w:p>
        </w:tc>
        <w:tc>
          <w:tcPr>
            <w:tcW w:w="3006" w:type="dxa"/>
          </w:tcPr>
          <w:p w:rsidR="00E76E0E"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38</w:t>
            </w:r>
          </w:p>
        </w:tc>
        <w:tc>
          <w:tcPr>
            <w:tcW w:w="3007" w:type="dxa"/>
          </w:tcPr>
          <w:p w:rsidR="00E76E0E" w:rsidRPr="00F72FF5" w:rsidRDefault="00443D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38%</w:t>
            </w:r>
          </w:p>
        </w:tc>
      </w:tr>
      <w:tr w:rsidR="003C7C4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C7C45" w:rsidRDefault="003C7C45" w:rsidP="00D051EB">
            <w:pPr>
              <w:rPr>
                <w:rFonts w:ascii="Times New Roman" w:eastAsia="Calibri" w:hAnsi="Times New Roman" w:cs="Times New Roman"/>
                <w:b w:val="0"/>
                <w:sz w:val="24"/>
              </w:rPr>
            </w:pPr>
            <w:r>
              <w:rPr>
                <w:rFonts w:ascii="Times New Roman" w:eastAsia="Calibri" w:hAnsi="Times New Roman" w:cs="Times New Roman"/>
                <w:b w:val="0"/>
                <w:sz w:val="24"/>
              </w:rPr>
              <w:t>36-45</w:t>
            </w:r>
          </w:p>
        </w:tc>
        <w:tc>
          <w:tcPr>
            <w:tcW w:w="3006" w:type="dxa"/>
          </w:tcPr>
          <w:p w:rsidR="003C7C4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c>
          <w:tcPr>
            <w:tcW w:w="3007" w:type="dxa"/>
          </w:tcPr>
          <w:p w:rsidR="003C7C45" w:rsidRPr="00F72FF5" w:rsidRDefault="00443D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r>
      <w:tr w:rsidR="003C7C4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C7C45" w:rsidRDefault="003C7C45" w:rsidP="00D051EB">
            <w:pPr>
              <w:rPr>
                <w:rFonts w:ascii="Times New Roman" w:eastAsia="Calibri" w:hAnsi="Times New Roman" w:cs="Times New Roman"/>
                <w:b w:val="0"/>
                <w:sz w:val="24"/>
              </w:rPr>
            </w:pPr>
            <w:r>
              <w:rPr>
                <w:rFonts w:ascii="Times New Roman" w:eastAsia="Calibri" w:hAnsi="Times New Roman" w:cs="Times New Roman"/>
                <w:b w:val="0"/>
                <w:sz w:val="24"/>
              </w:rPr>
              <w:t>46 and above</w:t>
            </w:r>
          </w:p>
        </w:tc>
        <w:tc>
          <w:tcPr>
            <w:tcW w:w="3006" w:type="dxa"/>
          </w:tcPr>
          <w:p w:rsidR="003C7C4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c>
          <w:tcPr>
            <w:tcW w:w="3007" w:type="dxa"/>
          </w:tcPr>
          <w:p w:rsidR="003C7C45" w:rsidRPr="00F72FF5" w:rsidRDefault="00443D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r>
      <w:tr w:rsidR="00E76E0E"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76E0E" w:rsidRPr="00F72FF5" w:rsidRDefault="00E76E0E"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E76E0E" w:rsidRPr="00F72FF5" w:rsidRDefault="00E76E0E"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E76E0E" w:rsidRPr="00F72FF5" w:rsidRDefault="00E76E0E"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E76E0E" w:rsidRDefault="00E76E0E" w:rsidP="00E76E0E">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sidR="005C33EE">
        <w:rPr>
          <w:rFonts w:ascii="Times New Roman" w:eastAsia="Calibri" w:hAnsi="Times New Roman" w:cs="Times New Roman"/>
          <w:i/>
          <w:sz w:val="24"/>
        </w:rPr>
        <w:t>Field Survey, 202</w:t>
      </w:r>
      <w:r w:rsidR="00593860">
        <w:rPr>
          <w:rFonts w:ascii="Times New Roman" w:eastAsia="Calibri" w:hAnsi="Times New Roman" w:cs="Times New Roman"/>
          <w:i/>
          <w:sz w:val="24"/>
        </w:rPr>
        <w:t>5</w:t>
      </w:r>
    </w:p>
    <w:p w:rsidR="00BD1802" w:rsidRPr="001470F5" w:rsidRDefault="00703044" w:rsidP="001470F5">
      <w:pPr>
        <w:spacing w:line="360" w:lineRule="auto"/>
        <w:jc w:val="both"/>
        <w:rPr>
          <w:rFonts w:ascii="Times New Roman" w:eastAsia="Calibri" w:hAnsi="Times New Roman" w:cs="Times New Roman"/>
          <w:sz w:val="24"/>
        </w:rPr>
      </w:pPr>
      <w:r w:rsidRPr="00532669">
        <w:rPr>
          <w:rFonts w:ascii="Times New Roman" w:eastAsia="Calibri" w:hAnsi="Times New Roman" w:cs="Times New Roman"/>
          <w:b/>
          <w:sz w:val="24"/>
        </w:rPr>
        <w:lastRenderedPageBreak/>
        <w:t xml:space="preserve">Analysis: </w:t>
      </w:r>
      <w:r w:rsidR="00304013" w:rsidRPr="00304013">
        <w:rPr>
          <w:rFonts w:ascii="Times New Roman" w:eastAsia="Calibri" w:hAnsi="Times New Roman" w:cs="Times New Roman"/>
          <w:sz w:val="24"/>
        </w:rPr>
        <w:t>Table 2 presents the age distribution of respondents involved in the study. The largest age group falls within the 26–35 years range, accounting for 38% of the total respondents. This is followed by the 36–45 years age group, which makes up 30%. Respondents aged 18–25 constitute 18% of the sample, while those aged 46 and above represent the smallest portion at 14%. The data suggests that the study population is predominantly composed of individuals in their productive and economically active years (26–45 years), indicating that the findings are likely reflective of perspectives from mature and possibly experienced participants.</w:t>
      </w:r>
    </w:p>
    <w:p w:rsidR="00BD1802" w:rsidRPr="00F72FF5" w:rsidRDefault="00BD1802" w:rsidP="00BD1802">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3</w:t>
      </w:r>
      <w:r w:rsidRPr="00F72FF5">
        <w:rPr>
          <w:rFonts w:ascii="Times New Roman" w:eastAsia="Calibri" w:hAnsi="Times New Roman" w:cs="Times New Roman"/>
          <w:b/>
          <w:sz w:val="24"/>
        </w:rPr>
        <w:t xml:space="preserve">: </w:t>
      </w:r>
      <w:r w:rsidR="00B272FF">
        <w:rPr>
          <w:rFonts w:ascii="Times New Roman" w:eastAsia="Calibri" w:hAnsi="Times New Roman" w:cs="Times New Roman"/>
          <w:sz w:val="24"/>
        </w:rPr>
        <w:t xml:space="preserve">Highest Qualification </w:t>
      </w:r>
      <w:r w:rsidRPr="00F72FF5">
        <w:rPr>
          <w:rFonts w:ascii="Times New Roman" w:eastAsia="Calibri" w:hAnsi="Times New Roman" w:cs="Times New Roman"/>
          <w:sz w:val="24"/>
        </w:rPr>
        <w:t>of Respondents</w:t>
      </w:r>
    </w:p>
    <w:tbl>
      <w:tblPr>
        <w:tblStyle w:val="PlainTable1"/>
        <w:tblW w:w="0" w:type="auto"/>
        <w:tblLook w:val="04A0" w:firstRow="1" w:lastRow="0" w:firstColumn="1" w:lastColumn="0" w:noHBand="0" w:noVBand="1"/>
      </w:tblPr>
      <w:tblGrid>
        <w:gridCol w:w="3006"/>
        <w:gridCol w:w="3006"/>
        <w:gridCol w:w="3007"/>
      </w:tblGrid>
      <w:tr w:rsidR="00BD1802"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D1802" w:rsidRPr="00F72FF5" w:rsidRDefault="00BD1802"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BD1802" w:rsidRPr="00F72FF5" w:rsidRDefault="00BD1802"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BD1802" w:rsidRPr="00F72FF5" w:rsidRDefault="00BD1802"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BD1802"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D1802" w:rsidRPr="00F72FF5" w:rsidRDefault="00D1103C" w:rsidP="00D051EB">
            <w:pPr>
              <w:rPr>
                <w:rFonts w:ascii="Times New Roman" w:eastAsia="Calibri" w:hAnsi="Times New Roman" w:cs="Times New Roman"/>
                <w:b w:val="0"/>
                <w:sz w:val="24"/>
              </w:rPr>
            </w:pPr>
            <w:r>
              <w:rPr>
                <w:rFonts w:ascii="Times New Roman" w:eastAsia="Calibri" w:hAnsi="Times New Roman" w:cs="Times New Roman"/>
                <w:b w:val="0"/>
                <w:sz w:val="24"/>
              </w:rPr>
              <w:t>ND/NCE</w:t>
            </w:r>
          </w:p>
        </w:tc>
        <w:tc>
          <w:tcPr>
            <w:tcW w:w="3006" w:type="dxa"/>
          </w:tcPr>
          <w:p w:rsidR="00BD1802"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c>
          <w:tcPr>
            <w:tcW w:w="3007" w:type="dxa"/>
          </w:tcPr>
          <w:p w:rsidR="00BD1802" w:rsidRPr="00F72FF5" w:rsidRDefault="00443D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r>
      <w:tr w:rsidR="00BD1802"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BD1802" w:rsidRPr="00F72FF5" w:rsidRDefault="00D1103C" w:rsidP="00D051EB">
            <w:pPr>
              <w:rPr>
                <w:rFonts w:ascii="Times New Roman" w:eastAsia="Calibri" w:hAnsi="Times New Roman" w:cs="Times New Roman"/>
                <w:b w:val="0"/>
                <w:sz w:val="24"/>
              </w:rPr>
            </w:pPr>
            <w:r>
              <w:rPr>
                <w:rFonts w:ascii="Times New Roman" w:eastAsia="Calibri" w:hAnsi="Times New Roman" w:cs="Times New Roman"/>
                <w:b w:val="0"/>
                <w:sz w:val="24"/>
              </w:rPr>
              <w:t>HND/Degree</w:t>
            </w:r>
          </w:p>
        </w:tc>
        <w:tc>
          <w:tcPr>
            <w:tcW w:w="3006" w:type="dxa"/>
          </w:tcPr>
          <w:p w:rsidR="00BD1802"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57</w:t>
            </w:r>
          </w:p>
        </w:tc>
        <w:tc>
          <w:tcPr>
            <w:tcW w:w="3007" w:type="dxa"/>
          </w:tcPr>
          <w:p w:rsidR="00BD1802" w:rsidRPr="00F72FF5" w:rsidRDefault="00443D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57%</w:t>
            </w:r>
          </w:p>
        </w:tc>
      </w:tr>
      <w:tr w:rsidR="00BD1802"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D1802" w:rsidRDefault="00D1103C" w:rsidP="00D051EB">
            <w:pPr>
              <w:rPr>
                <w:rFonts w:ascii="Times New Roman" w:eastAsia="Calibri" w:hAnsi="Times New Roman" w:cs="Times New Roman"/>
                <w:b w:val="0"/>
                <w:sz w:val="24"/>
              </w:rPr>
            </w:pPr>
            <w:r>
              <w:rPr>
                <w:rFonts w:ascii="Times New Roman" w:eastAsia="Calibri" w:hAnsi="Times New Roman" w:cs="Times New Roman"/>
                <w:b w:val="0"/>
                <w:sz w:val="24"/>
              </w:rPr>
              <w:t>M.sc/M.A</w:t>
            </w:r>
          </w:p>
        </w:tc>
        <w:tc>
          <w:tcPr>
            <w:tcW w:w="3006" w:type="dxa"/>
          </w:tcPr>
          <w:p w:rsidR="00BD1802"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BD1802" w:rsidRPr="00F72FF5" w:rsidRDefault="00443D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BD1802"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BD1802" w:rsidRPr="00F72FF5" w:rsidRDefault="00BD1802"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BD1802" w:rsidRPr="00F72FF5" w:rsidRDefault="00BD1802"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BD1802" w:rsidRPr="00F72FF5" w:rsidRDefault="00BD1802"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BD1802" w:rsidRDefault="00BD1802" w:rsidP="00BD1802">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D753FB" w:rsidRPr="00974689" w:rsidRDefault="00184862" w:rsidP="00974689">
      <w:pPr>
        <w:spacing w:line="360" w:lineRule="auto"/>
        <w:jc w:val="both"/>
        <w:rPr>
          <w:rFonts w:ascii="Times New Roman" w:eastAsia="Calibri" w:hAnsi="Times New Roman" w:cs="Times New Roman"/>
          <w:sz w:val="24"/>
        </w:rPr>
      </w:pPr>
      <w:r w:rsidRPr="00790D0A">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184862">
        <w:rPr>
          <w:rFonts w:ascii="Times New Roman" w:eastAsia="Calibri" w:hAnsi="Times New Roman" w:cs="Times New Roman"/>
          <w:sz w:val="24"/>
        </w:rPr>
        <w:t>Table 3 shows the highest educational qualifications of the respondents. A majority of the participants, 57%, hold either a Higher National Diploma (HND) or a university degree, indicating a strong representation of individuals with tertiary education. This is followed by 23% of the respondents who possess a Master’s degree (M.Sc or M.A), reflecting a considerable presence of postgraduate-level qualifications. Meanwhile, 20% of the respondents have National Diploma (ND) or Nigeria Certificate in Education (NCE) qualifications. The data highlights that the study engaged a relatively well-educated sample, which may contribute to the depth and quality of the responses gathered.</w:t>
      </w:r>
    </w:p>
    <w:p w:rsidR="008B1F43" w:rsidRPr="00F72FF5" w:rsidRDefault="0012564F" w:rsidP="00C955D6">
      <w:pPr>
        <w:pStyle w:val="Heading1"/>
        <w:spacing w:before="0"/>
        <w:rPr>
          <w:rFonts w:eastAsia="Calibri"/>
        </w:rPr>
      </w:pPr>
      <w:bookmarkStart w:id="59" w:name="_Toc202269028"/>
      <w:r>
        <w:rPr>
          <w:rFonts w:eastAsia="Calibri"/>
        </w:rPr>
        <w:t>4.1.2</w:t>
      </w:r>
      <w:r>
        <w:rPr>
          <w:rFonts w:eastAsia="Calibri"/>
        </w:rPr>
        <w:tab/>
        <w:t>Analysis of Research Items</w:t>
      </w:r>
      <w:bookmarkEnd w:id="59"/>
    </w:p>
    <w:p w:rsidR="008648A5" w:rsidRPr="00F72FF5" w:rsidRDefault="008648A5" w:rsidP="008648A5">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sidR="000D323C">
        <w:rPr>
          <w:rFonts w:ascii="Times New Roman" w:eastAsia="Calibri" w:hAnsi="Times New Roman" w:cs="Times New Roman"/>
          <w:b/>
          <w:sz w:val="24"/>
        </w:rPr>
        <w:t>4</w:t>
      </w:r>
      <w:r w:rsidRPr="00F72FF5">
        <w:rPr>
          <w:rFonts w:ascii="Times New Roman" w:eastAsia="Calibri" w:hAnsi="Times New Roman" w:cs="Times New Roman"/>
          <w:b/>
          <w:sz w:val="24"/>
        </w:rPr>
        <w:t xml:space="preserve">: </w:t>
      </w:r>
      <w:r w:rsidR="0083780F">
        <w:rPr>
          <w:rFonts w:ascii="Times New Roman" w:eastAsia="Calibri" w:hAnsi="Times New Roman" w:cs="Times New Roman"/>
          <w:sz w:val="24"/>
        </w:rPr>
        <w:t>Are you familiar with the term Japa syndrome</w:t>
      </w:r>
      <w:r w:rsidR="00E21FB0">
        <w:rPr>
          <w:rFonts w:ascii="Times New Roman" w:eastAsia="Calibri" w:hAnsi="Times New Roman" w:cs="Times New Roman"/>
          <w:sz w:val="24"/>
        </w:rPr>
        <w:t>?</w:t>
      </w:r>
    </w:p>
    <w:tbl>
      <w:tblPr>
        <w:tblStyle w:val="PlainTable1"/>
        <w:tblW w:w="0" w:type="auto"/>
        <w:tblLook w:val="04A0" w:firstRow="1" w:lastRow="0" w:firstColumn="1" w:lastColumn="0" w:noHBand="0" w:noVBand="1"/>
      </w:tblPr>
      <w:tblGrid>
        <w:gridCol w:w="3006"/>
        <w:gridCol w:w="3006"/>
        <w:gridCol w:w="3007"/>
      </w:tblGrid>
      <w:tr w:rsidR="008648A5"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48A5" w:rsidRPr="00F72FF5" w:rsidRDefault="008648A5"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8648A5" w:rsidRPr="00F72FF5" w:rsidRDefault="008648A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8648A5" w:rsidRPr="00F72FF5" w:rsidRDefault="008648A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8648A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48A5" w:rsidRPr="00F72FF5" w:rsidRDefault="0083780F" w:rsidP="00D051EB">
            <w:pPr>
              <w:rPr>
                <w:rFonts w:ascii="Times New Roman" w:eastAsia="Calibri" w:hAnsi="Times New Roman" w:cs="Times New Roman"/>
                <w:b w:val="0"/>
                <w:sz w:val="24"/>
              </w:rPr>
            </w:pPr>
            <w:r>
              <w:rPr>
                <w:rFonts w:ascii="Times New Roman" w:eastAsia="Calibri" w:hAnsi="Times New Roman" w:cs="Times New Roman"/>
                <w:b w:val="0"/>
                <w:sz w:val="24"/>
              </w:rPr>
              <w:t>Yes</w:t>
            </w:r>
          </w:p>
        </w:tc>
        <w:tc>
          <w:tcPr>
            <w:tcW w:w="3006" w:type="dxa"/>
          </w:tcPr>
          <w:p w:rsidR="008648A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74</w:t>
            </w:r>
          </w:p>
        </w:tc>
        <w:tc>
          <w:tcPr>
            <w:tcW w:w="3007" w:type="dxa"/>
          </w:tcPr>
          <w:p w:rsidR="008648A5" w:rsidRPr="00F72FF5" w:rsidRDefault="00F4686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74%</w:t>
            </w:r>
          </w:p>
        </w:tc>
      </w:tr>
      <w:tr w:rsidR="008648A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8648A5" w:rsidRPr="00F72FF5" w:rsidRDefault="0083780F" w:rsidP="00D051EB">
            <w:pPr>
              <w:rPr>
                <w:rFonts w:ascii="Times New Roman" w:eastAsia="Calibri" w:hAnsi="Times New Roman" w:cs="Times New Roman"/>
                <w:b w:val="0"/>
                <w:sz w:val="24"/>
              </w:rPr>
            </w:pPr>
            <w:r>
              <w:rPr>
                <w:rFonts w:ascii="Times New Roman" w:eastAsia="Calibri" w:hAnsi="Times New Roman" w:cs="Times New Roman"/>
                <w:b w:val="0"/>
                <w:sz w:val="24"/>
              </w:rPr>
              <w:t>No</w:t>
            </w:r>
          </w:p>
        </w:tc>
        <w:tc>
          <w:tcPr>
            <w:tcW w:w="3006" w:type="dxa"/>
          </w:tcPr>
          <w:p w:rsidR="008648A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8648A5" w:rsidRPr="00F72FF5" w:rsidRDefault="00F4686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83780F"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48A5" w:rsidRPr="00F72FF5" w:rsidRDefault="008648A5"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8648A5" w:rsidRPr="00F72FF5" w:rsidRDefault="008648A5"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8648A5" w:rsidRPr="00F72FF5" w:rsidRDefault="008648A5"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8648A5" w:rsidRDefault="008648A5" w:rsidP="008648A5">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145D56" w:rsidRPr="0092693B" w:rsidRDefault="0092693B" w:rsidP="00346E31">
      <w:pPr>
        <w:spacing w:line="360" w:lineRule="auto"/>
        <w:jc w:val="both"/>
        <w:rPr>
          <w:rFonts w:ascii="Times New Roman" w:eastAsia="Calibri" w:hAnsi="Times New Roman" w:cs="Times New Roman"/>
          <w:sz w:val="24"/>
        </w:rPr>
      </w:pPr>
      <w:r w:rsidRPr="00346E31">
        <w:rPr>
          <w:rFonts w:ascii="Times New Roman" w:eastAsia="Calibri" w:hAnsi="Times New Roman" w:cs="Times New Roman"/>
          <w:b/>
          <w:sz w:val="24"/>
        </w:rPr>
        <w:lastRenderedPageBreak/>
        <w:t>Analysis:</w:t>
      </w:r>
      <w:r>
        <w:rPr>
          <w:rFonts w:ascii="Times New Roman" w:eastAsia="Calibri" w:hAnsi="Times New Roman" w:cs="Times New Roman"/>
          <w:sz w:val="24"/>
        </w:rPr>
        <w:t xml:space="preserve"> </w:t>
      </w:r>
      <w:r w:rsidRPr="0092693B">
        <w:rPr>
          <w:rFonts w:ascii="Times New Roman" w:eastAsia="Calibri" w:hAnsi="Times New Roman" w:cs="Times New Roman"/>
          <w:sz w:val="24"/>
        </w:rPr>
        <w:t>Table 4 presents the respondents’ familiarity with the term "Japa syndrome." A significant majority, 74%, indicated that they are familiar with the term, while only 26% reported that they are not. This suggests that the concept of "Japa syndrome" is widely recognized among the participants, reflecting its growing relevance and prominence in public discourse. The high level of awareness among respondents implies that the issue is not only topical but also possibly influential in shaping their social and economic perspectives.</w:t>
      </w:r>
    </w:p>
    <w:p w:rsidR="00145D56" w:rsidRPr="00F72FF5" w:rsidRDefault="00145D56" w:rsidP="00145D56">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5</w:t>
      </w:r>
      <w:r w:rsidRPr="00F72FF5">
        <w:rPr>
          <w:rFonts w:ascii="Times New Roman" w:eastAsia="Calibri" w:hAnsi="Times New Roman" w:cs="Times New Roman"/>
          <w:b/>
          <w:sz w:val="24"/>
        </w:rPr>
        <w:t xml:space="preserve">: </w:t>
      </w:r>
      <w:r w:rsidR="00C11029" w:rsidRPr="00C11029">
        <w:rPr>
          <w:rFonts w:ascii="Times New Roman" w:hAnsi="Times New Roman" w:cs="Times New Roman"/>
          <w:sz w:val="24"/>
          <w:szCs w:val="24"/>
        </w:rPr>
        <w:t>How would you describe the current rate of “Japa” among professionals in Nigeria?</w:t>
      </w:r>
    </w:p>
    <w:tbl>
      <w:tblPr>
        <w:tblStyle w:val="PlainTable1"/>
        <w:tblW w:w="0" w:type="auto"/>
        <w:tblLook w:val="04A0" w:firstRow="1" w:lastRow="0" w:firstColumn="1" w:lastColumn="0" w:noHBand="0" w:noVBand="1"/>
      </w:tblPr>
      <w:tblGrid>
        <w:gridCol w:w="3006"/>
        <w:gridCol w:w="3006"/>
        <w:gridCol w:w="3007"/>
      </w:tblGrid>
      <w:tr w:rsidR="00145D56"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45D56" w:rsidRPr="00F72FF5" w:rsidRDefault="00145D56"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145D56" w:rsidRPr="00F72FF5" w:rsidRDefault="00145D56"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145D56" w:rsidRPr="00F72FF5" w:rsidRDefault="00145D56"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145D56"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45D56" w:rsidRPr="00F72FF5" w:rsidRDefault="00E03281" w:rsidP="00D051EB">
            <w:pPr>
              <w:rPr>
                <w:rFonts w:ascii="Times New Roman" w:eastAsia="Calibri" w:hAnsi="Times New Roman" w:cs="Times New Roman"/>
                <w:b w:val="0"/>
                <w:sz w:val="24"/>
              </w:rPr>
            </w:pPr>
            <w:r>
              <w:rPr>
                <w:rFonts w:ascii="Times New Roman" w:eastAsia="Calibri" w:hAnsi="Times New Roman" w:cs="Times New Roman"/>
                <w:b w:val="0"/>
                <w:sz w:val="24"/>
              </w:rPr>
              <w:t>Very high</w:t>
            </w:r>
          </w:p>
        </w:tc>
        <w:tc>
          <w:tcPr>
            <w:tcW w:w="3006" w:type="dxa"/>
          </w:tcPr>
          <w:p w:rsidR="00145D56"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c>
          <w:tcPr>
            <w:tcW w:w="3007" w:type="dxa"/>
          </w:tcPr>
          <w:p w:rsidR="00145D56" w:rsidRPr="00F72FF5" w:rsidRDefault="00F4686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r>
      <w:tr w:rsidR="00145D56"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45D56" w:rsidRPr="00F72FF5" w:rsidRDefault="00E03281" w:rsidP="00D051EB">
            <w:pPr>
              <w:rPr>
                <w:rFonts w:ascii="Times New Roman" w:eastAsia="Calibri" w:hAnsi="Times New Roman" w:cs="Times New Roman"/>
                <w:b w:val="0"/>
                <w:sz w:val="24"/>
              </w:rPr>
            </w:pPr>
            <w:r>
              <w:rPr>
                <w:rFonts w:ascii="Times New Roman" w:eastAsia="Calibri" w:hAnsi="Times New Roman" w:cs="Times New Roman"/>
                <w:b w:val="0"/>
                <w:sz w:val="24"/>
              </w:rPr>
              <w:t>High</w:t>
            </w:r>
          </w:p>
        </w:tc>
        <w:tc>
          <w:tcPr>
            <w:tcW w:w="3006" w:type="dxa"/>
          </w:tcPr>
          <w:p w:rsidR="00145D56"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21</w:t>
            </w:r>
          </w:p>
        </w:tc>
        <w:tc>
          <w:tcPr>
            <w:tcW w:w="3007" w:type="dxa"/>
          </w:tcPr>
          <w:p w:rsidR="00145D56" w:rsidRPr="00F72FF5" w:rsidRDefault="00F4686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21%</w:t>
            </w:r>
          </w:p>
        </w:tc>
      </w:tr>
      <w:tr w:rsidR="00A84538"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84538" w:rsidRDefault="00A84538" w:rsidP="00D051EB">
            <w:pPr>
              <w:rPr>
                <w:rFonts w:ascii="Times New Roman" w:eastAsia="Calibri" w:hAnsi="Times New Roman" w:cs="Times New Roman"/>
                <w:b w:val="0"/>
                <w:sz w:val="24"/>
              </w:rPr>
            </w:pPr>
            <w:r>
              <w:rPr>
                <w:rFonts w:ascii="Times New Roman" w:eastAsia="Calibri" w:hAnsi="Times New Roman" w:cs="Times New Roman"/>
                <w:b w:val="0"/>
                <w:sz w:val="24"/>
              </w:rPr>
              <w:t>Moderate</w:t>
            </w:r>
          </w:p>
        </w:tc>
        <w:tc>
          <w:tcPr>
            <w:tcW w:w="3006" w:type="dxa"/>
          </w:tcPr>
          <w:p w:rsidR="00A84538"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28</w:t>
            </w:r>
          </w:p>
        </w:tc>
        <w:tc>
          <w:tcPr>
            <w:tcW w:w="3007" w:type="dxa"/>
          </w:tcPr>
          <w:p w:rsidR="00A84538" w:rsidRPr="00F72FF5" w:rsidRDefault="00F4686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28%</w:t>
            </w:r>
          </w:p>
        </w:tc>
      </w:tr>
      <w:tr w:rsidR="00E21C8A"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E21C8A" w:rsidRDefault="00E21C8A" w:rsidP="00D051EB">
            <w:pPr>
              <w:rPr>
                <w:rFonts w:ascii="Times New Roman" w:eastAsia="Calibri" w:hAnsi="Times New Roman" w:cs="Times New Roman"/>
                <w:b w:val="0"/>
                <w:sz w:val="24"/>
              </w:rPr>
            </w:pPr>
            <w:r>
              <w:rPr>
                <w:rFonts w:ascii="Times New Roman" w:eastAsia="Calibri" w:hAnsi="Times New Roman" w:cs="Times New Roman"/>
                <w:b w:val="0"/>
                <w:sz w:val="24"/>
              </w:rPr>
              <w:t>Low</w:t>
            </w:r>
          </w:p>
        </w:tc>
        <w:tc>
          <w:tcPr>
            <w:tcW w:w="3006" w:type="dxa"/>
          </w:tcPr>
          <w:p w:rsidR="00E21C8A"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c>
          <w:tcPr>
            <w:tcW w:w="3007" w:type="dxa"/>
          </w:tcPr>
          <w:p w:rsidR="00E21C8A" w:rsidRPr="00F72FF5" w:rsidRDefault="00F4686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r>
      <w:tr w:rsidR="00E21C8A"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21C8A" w:rsidRDefault="00E21C8A" w:rsidP="00D051EB">
            <w:pPr>
              <w:rPr>
                <w:rFonts w:ascii="Times New Roman" w:eastAsia="Calibri" w:hAnsi="Times New Roman" w:cs="Times New Roman"/>
                <w:b w:val="0"/>
                <w:sz w:val="24"/>
              </w:rPr>
            </w:pPr>
            <w:r>
              <w:rPr>
                <w:rFonts w:ascii="Times New Roman" w:eastAsia="Calibri" w:hAnsi="Times New Roman" w:cs="Times New Roman"/>
                <w:b w:val="0"/>
                <w:sz w:val="24"/>
              </w:rPr>
              <w:t>Very low</w:t>
            </w:r>
          </w:p>
        </w:tc>
        <w:tc>
          <w:tcPr>
            <w:tcW w:w="3006" w:type="dxa"/>
          </w:tcPr>
          <w:p w:rsidR="00E21C8A"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c>
          <w:tcPr>
            <w:tcW w:w="3007" w:type="dxa"/>
          </w:tcPr>
          <w:p w:rsidR="00E21C8A" w:rsidRPr="00F72FF5" w:rsidRDefault="00F4686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r>
      <w:tr w:rsidR="00145D56"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45D56" w:rsidRPr="00F72FF5" w:rsidRDefault="00145D56"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145D56" w:rsidRPr="00F72FF5" w:rsidRDefault="00145D5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145D56" w:rsidRPr="00F72FF5" w:rsidRDefault="00145D5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145D56" w:rsidRDefault="00145D56" w:rsidP="00145D56">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841824" w:rsidRPr="00841824" w:rsidRDefault="00841824" w:rsidP="00841824">
      <w:pPr>
        <w:spacing w:line="360" w:lineRule="auto"/>
        <w:jc w:val="both"/>
        <w:rPr>
          <w:rFonts w:ascii="Times New Roman" w:eastAsia="Calibri" w:hAnsi="Times New Roman" w:cs="Times New Roman"/>
          <w:sz w:val="24"/>
        </w:rPr>
      </w:pPr>
      <w:r w:rsidRPr="001705B4">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841824">
        <w:rPr>
          <w:rFonts w:ascii="Times New Roman" w:eastAsia="Calibri" w:hAnsi="Times New Roman" w:cs="Times New Roman"/>
          <w:sz w:val="24"/>
        </w:rPr>
        <w:t xml:space="preserve">Table 5 provides insight into respondents' perceptions </w:t>
      </w:r>
      <w:r w:rsidR="0069211C">
        <w:rPr>
          <w:rFonts w:ascii="Times New Roman" w:eastAsia="Calibri" w:hAnsi="Times New Roman" w:cs="Times New Roman"/>
          <w:sz w:val="24"/>
        </w:rPr>
        <w:t xml:space="preserve">of the current rate of “Japa” </w:t>
      </w:r>
      <w:r w:rsidRPr="00841824">
        <w:rPr>
          <w:rFonts w:ascii="Times New Roman" w:eastAsia="Calibri" w:hAnsi="Times New Roman" w:cs="Times New Roman"/>
          <w:sz w:val="24"/>
        </w:rPr>
        <w:t xml:space="preserve"> t</w:t>
      </w:r>
      <w:r w:rsidR="0069211C">
        <w:rPr>
          <w:rFonts w:ascii="Times New Roman" w:eastAsia="Calibri" w:hAnsi="Times New Roman" w:cs="Times New Roman"/>
          <w:sz w:val="24"/>
        </w:rPr>
        <w:t xml:space="preserve">he emigration of professionals </w:t>
      </w:r>
      <w:r w:rsidRPr="00841824">
        <w:rPr>
          <w:rFonts w:ascii="Times New Roman" w:eastAsia="Calibri" w:hAnsi="Times New Roman" w:cs="Times New Roman"/>
          <w:sz w:val="24"/>
        </w:rPr>
        <w:t xml:space="preserve"> in Nigeria. According to the data, 30% of respondents believe the rate is very high, while 21% rate it as high, and 28% view it as moderate. A smaller proportion, 11%, consider the rate to be low, and only 10% perceive it as very low. These findings indicate that a majority of the respondents (51%) view the rate of professional migration from Nigeria as high or very high, signaling widespread concern about the increasing trend of brain drain in the country.</w:t>
      </w:r>
    </w:p>
    <w:p w:rsidR="006874F5" w:rsidRPr="00F72FF5" w:rsidRDefault="006874F5" w:rsidP="006874F5">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sidR="006D1B79">
        <w:rPr>
          <w:rFonts w:ascii="Times New Roman" w:eastAsia="Calibri" w:hAnsi="Times New Roman" w:cs="Times New Roman"/>
          <w:b/>
          <w:sz w:val="24"/>
        </w:rPr>
        <w:t>6</w:t>
      </w:r>
      <w:r w:rsidRPr="00F72FF5">
        <w:rPr>
          <w:rFonts w:ascii="Times New Roman" w:eastAsia="Calibri" w:hAnsi="Times New Roman" w:cs="Times New Roman"/>
          <w:b/>
          <w:sz w:val="24"/>
        </w:rPr>
        <w:t xml:space="preserve">: </w:t>
      </w:r>
      <w:r w:rsidR="00050E1F" w:rsidRPr="00255052">
        <w:rPr>
          <w:rFonts w:ascii="Times New Roman" w:hAnsi="Times New Roman" w:cs="Times New Roman"/>
          <w:sz w:val="24"/>
          <w:szCs w:val="24"/>
        </w:rPr>
        <w:t>Which group is most associated with the “Japa” trend?</w:t>
      </w:r>
    </w:p>
    <w:tbl>
      <w:tblPr>
        <w:tblStyle w:val="PlainTable1"/>
        <w:tblW w:w="0" w:type="auto"/>
        <w:tblLook w:val="04A0" w:firstRow="1" w:lastRow="0" w:firstColumn="1" w:lastColumn="0" w:noHBand="0" w:noVBand="1"/>
      </w:tblPr>
      <w:tblGrid>
        <w:gridCol w:w="3006"/>
        <w:gridCol w:w="3006"/>
        <w:gridCol w:w="3007"/>
      </w:tblGrid>
      <w:tr w:rsidR="006874F5"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874F5" w:rsidRPr="00F72FF5" w:rsidRDefault="006874F5"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6874F5" w:rsidRPr="00F72FF5" w:rsidRDefault="006874F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6874F5" w:rsidRPr="00F72FF5" w:rsidRDefault="006874F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6874F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874F5" w:rsidRPr="00F72FF5" w:rsidRDefault="004F7FE9" w:rsidP="00D051EB">
            <w:pPr>
              <w:rPr>
                <w:rFonts w:ascii="Times New Roman" w:eastAsia="Calibri" w:hAnsi="Times New Roman" w:cs="Times New Roman"/>
                <w:b w:val="0"/>
                <w:sz w:val="24"/>
              </w:rPr>
            </w:pPr>
            <w:r>
              <w:rPr>
                <w:rFonts w:ascii="Times New Roman" w:eastAsia="Calibri" w:hAnsi="Times New Roman" w:cs="Times New Roman"/>
                <w:b w:val="0"/>
                <w:sz w:val="24"/>
              </w:rPr>
              <w:t>Youths</w:t>
            </w:r>
          </w:p>
        </w:tc>
        <w:tc>
          <w:tcPr>
            <w:tcW w:w="3006" w:type="dxa"/>
          </w:tcPr>
          <w:p w:rsidR="006874F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27</w:t>
            </w:r>
          </w:p>
        </w:tc>
        <w:tc>
          <w:tcPr>
            <w:tcW w:w="3007" w:type="dxa"/>
          </w:tcPr>
          <w:p w:rsidR="006874F5" w:rsidRPr="00F72FF5" w:rsidRDefault="003505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27%</w:t>
            </w:r>
          </w:p>
        </w:tc>
      </w:tr>
      <w:tr w:rsidR="006874F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874F5" w:rsidRPr="00F72FF5" w:rsidRDefault="004F7FE9" w:rsidP="00D051EB">
            <w:pPr>
              <w:rPr>
                <w:rFonts w:ascii="Times New Roman" w:eastAsia="Calibri" w:hAnsi="Times New Roman" w:cs="Times New Roman"/>
                <w:b w:val="0"/>
                <w:sz w:val="24"/>
              </w:rPr>
            </w:pPr>
            <w:r>
              <w:rPr>
                <w:rFonts w:ascii="Times New Roman" w:eastAsia="Calibri" w:hAnsi="Times New Roman" w:cs="Times New Roman"/>
                <w:b w:val="0"/>
                <w:sz w:val="24"/>
              </w:rPr>
              <w:t>Medical professionals</w:t>
            </w:r>
          </w:p>
        </w:tc>
        <w:tc>
          <w:tcPr>
            <w:tcW w:w="3006" w:type="dxa"/>
          </w:tcPr>
          <w:p w:rsidR="006874F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21</w:t>
            </w:r>
          </w:p>
        </w:tc>
        <w:tc>
          <w:tcPr>
            <w:tcW w:w="3007" w:type="dxa"/>
          </w:tcPr>
          <w:p w:rsidR="006874F5" w:rsidRPr="00F72FF5" w:rsidRDefault="003505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21%</w:t>
            </w:r>
          </w:p>
        </w:tc>
      </w:tr>
      <w:tr w:rsidR="006874F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874F5" w:rsidRDefault="004F7FE9" w:rsidP="00D051EB">
            <w:pPr>
              <w:rPr>
                <w:rFonts w:ascii="Times New Roman" w:eastAsia="Calibri" w:hAnsi="Times New Roman" w:cs="Times New Roman"/>
                <w:b w:val="0"/>
                <w:sz w:val="24"/>
              </w:rPr>
            </w:pPr>
            <w:r>
              <w:rPr>
                <w:rFonts w:ascii="Times New Roman" w:eastAsia="Calibri" w:hAnsi="Times New Roman" w:cs="Times New Roman"/>
                <w:b w:val="0"/>
                <w:sz w:val="24"/>
              </w:rPr>
              <w:t>Tech professionals</w:t>
            </w:r>
          </w:p>
        </w:tc>
        <w:tc>
          <w:tcPr>
            <w:tcW w:w="3006" w:type="dxa"/>
          </w:tcPr>
          <w:p w:rsidR="006874F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6874F5" w:rsidRPr="00F72FF5" w:rsidRDefault="003505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6874F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874F5" w:rsidRDefault="004F7FE9" w:rsidP="00D051EB">
            <w:pPr>
              <w:rPr>
                <w:rFonts w:ascii="Times New Roman" w:eastAsia="Calibri" w:hAnsi="Times New Roman" w:cs="Times New Roman"/>
                <w:b w:val="0"/>
                <w:sz w:val="24"/>
              </w:rPr>
            </w:pPr>
            <w:r>
              <w:rPr>
                <w:rFonts w:ascii="Times New Roman" w:eastAsia="Calibri" w:hAnsi="Times New Roman" w:cs="Times New Roman"/>
                <w:b w:val="0"/>
                <w:sz w:val="24"/>
              </w:rPr>
              <w:t>Journalists</w:t>
            </w:r>
          </w:p>
        </w:tc>
        <w:tc>
          <w:tcPr>
            <w:tcW w:w="3006" w:type="dxa"/>
          </w:tcPr>
          <w:p w:rsidR="006874F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w:t>
            </w:r>
          </w:p>
        </w:tc>
        <w:tc>
          <w:tcPr>
            <w:tcW w:w="3007" w:type="dxa"/>
          </w:tcPr>
          <w:p w:rsidR="006874F5" w:rsidRPr="00F72FF5" w:rsidRDefault="0035057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5%</w:t>
            </w:r>
          </w:p>
        </w:tc>
      </w:tr>
      <w:tr w:rsidR="006874F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874F5" w:rsidRDefault="004F7FE9" w:rsidP="00D051EB">
            <w:pPr>
              <w:rPr>
                <w:rFonts w:ascii="Times New Roman" w:eastAsia="Calibri" w:hAnsi="Times New Roman" w:cs="Times New Roman"/>
                <w:b w:val="0"/>
                <w:sz w:val="24"/>
              </w:rPr>
            </w:pPr>
            <w:r>
              <w:rPr>
                <w:rFonts w:ascii="Times New Roman" w:eastAsia="Calibri" w:hAnsi="Times New Roman" w:cs="Times New Roman"/>
                <w:b w:val="0"/>
                <w:sz w:val="24"/>
              </w:rPr>
              <w:t>All of the above</w:t>
            </w:r>
          </w:p>
        </w:tc>
        <w:tc>
          <w:tcPr>
            <w:tcW w:w="3006" w:type="dxa"/>
          </w:tcPr>
          <w:p w:rsidR="006874F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25</w:t>
            </w:r>
          </w:p>
        </w:tc>
        <w:tc>
          <w:tcPr>
            <w:tcW w:w="3007" w:type="dxa"/>
          </w:tcPr>
          <w:p w:rsidR="006874F5" w:rsidRPr="00F72FF5" w:rsidRDefault="0035057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25%</w:t>
            </w:r>
          </w:p>
        </w:tc>
      </w:tr>
      <w:tr w:rsidR="006874F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874F5" w:rsidRPr="00F72FF5" w:rsidRDefault="006874F5"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6874F5" w:rsidRPr="00F72FF5" w:rsidRDefault="006874F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6874F5" w:rsidRPr="00F72FF5" w:rsidRDefault="006874F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6874F5" w:rsidRDefault="006874F5" w:rsidP="006874F5">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1564D6" w:rsidRPr="00202AB2" w:rsidRDefault="005A7F04" w:rsidP="00202AB2">
      <w:pPr>
        <w:spacing w:line="360" w:lineRule="auto"/>
        <w:jc w:val="both"/>
        <w:rPr>
          <w:rFonts w:ascii="Times New Roman" w:eastAsia="Calibri" w:hAnsi="Times New Roman" w:cs="Times New Roman"/>
          <w:sz w:val="24"/>
        </w:rPr>
      </w:pPr>
      <w:r w:rsidRPr="00C648A7">
        <w:rPr>
          <w:rFonts w:ascii="Times New Roman" w:eastAsia="Calibri" w:hAnsi="Times New Roman" w:cs="Times New Roman"/>
          <w:b/>
          <w:sz w:val="24"/>
        </w:rPr>
        <w:lastRenderedPageBreak/>
        <w:t>Analysis</w:t>
      </w:r>
      <w:r>
        <w:rPr>
          <w:rFonts w:ascii="Times New Roman" w:eastAsia="Calibri" w:hAnsi="Times New Roman" w:cs="Times New Roman"/>
          <w:sz w:val="24"/>
        </w:rPr>
        <w:t xml:space="preserve">: </w:t>
      </w:r>
      <w:r w:rsidRPr="005A7F04">
        <w:rPr>
          <w:rFonts w:ascii="Times New Roman" w:eastAsia="Calibri" w:hAnsi="Times New Roman" w:cs="Times New Roman"/>
          <w:sz w:val="24"/>
        </w:rPr>
        <w:t xml:space="preserve">Table 6 highlights respondents’ views on the group most associated with the “Japa” trend in Nigeria. According to the data, 27% identified </w:t>
      </w:r>
      <w:r w:rsidRPr="005A7F04">
        <w:rPr>
          <w:rFonts w:ascii="Times New Roman" w:eastAsia="Calibri" w:hAnsi="Times New Roman" w:cs="Times New Roman"/>
          <w:i/>
          <w:iCs/>
          <w:sz w:val="24"/>
        </w:rPr>
        <w:t>youths</w:t>
      </w:r>
      <w:r w:rsidRPr="005A7F04">
        <w:rPr>
          <w:rFonts w:ascii="Times New Roman" w:eastAsia="Calibri" w:hAnsi="Times New Roman" w:cs="Times New Roman"/>
          <w:sz w:val="24"/>
        </w:rPr>
        <w:t xml:space="preserve"> as the primary group involved in the migration trend, closely followed by </w:t>
      </w:r>
      <w:r w:rsidRPr="005A7F04">
        <w:rPr>
          <w:rFonts w:ascii="Times New Roman" w:eastAsia="Calibri" w:hAnsi="Times New Roman" w:cs="Times New Roman"/>
          <w:i/>
          <w:iCs/>
          <w:sz w:val="24"/>
        </w:rPr>
        <w:t>tech professionals</w:t>
      </w:r>
      <w:r w:rsidRPr="005A7F04">
        <w:rPr>
          <w:rFonts w:ascii="Times New Roman" w:eastAsia="Calibri" w:hAnsi="Times New Roman" w:cs="Times New Roman"/>
          <w:sz w:val="24"/>
        </w:rPr>
        <w:t xml:space="preserve"> (22%) and </w:t>
      </w:r>
      <w:r w:rsidRPr="005A7F04">
        <w:rPr>
          <w:rFonts w:ascii="Times New Roman" w:eastAsia="Calibri" w:hAnsi="Times New Roman" w:cs="Times New Roman"/>
          <w:i/>
          <w:iCs/>
          <w:sz w:val="24"/>
        </w:rPr>
        <w:t>medical professionals</w:t>
      </w:r>
      <w:r w:rsidRPr="005A7F04">
        <w:rPr>
          <w:rFonts w:ascii="Times New Roman" w:eastAsia="Calibri" w:hAnsi="Times New Roman" w:cs="Times New Roman"/>
          <w:sz w:val="24"/>
        </w:rPr>
        <w:t xml:space="preserve"> (21%). Only 5% pointed to </w:t>
      </w:r>
      <w:r w:rsidRPr="005A7F04">
        <w:rPr>
          <w:rFonts w:ascii="Times New Roman" w:eastAsia="Calibri" w:hAnsi="Times New Roman" w:cs="Times New Roman"/>
          <w:i/>
          <w:iCs/>
          <w:sz w:val="24"/>
        </w:rPr>
        <w:t>journalists</w:t>
      </w:r>
      <w:r w:rsidRPr="005A7F04">
        <w:rPr>
          <w:rFonts w:ascii="Times New Roman" w:eastAsia="Calibri" w:hAnsi="Times New Roman" w:cs="Times New Roman"/>
          <w:sz w:val="24"/>
        </w:rPr>
        <w:t xml:space="preserve">, while 25% believed that </w:t>
      </w:r>
      <w:r w:rsidRPr="005A7F04">
        <w:rPr>
          <w:rFonts w:ascii="Times New Roman" w:eastAsia="Calibri" w:hAnsi="Times New Roman" w:cs="Times New Roman"/>
          <w:i/>
          <w:iCs/>
          <w:sz w:val="24"/>
        </w:rPr>
        <w:t>all of the above</w:t>
      </w:r>
      <w:r w:rsidRPr="005A7F04">
        <w:rPr>
          <w:rFonts w:ascii="Times New Roman" w:eastAsia="Calibri" w:hAnsi="Times New Roman" w:cs="Times New Roman"/>
          <w:sz w:val="24"/>
        </w:rPr>
        <w:t xml:space="preserve"> groups are equally involved in the “Japa” phenomenon. This distribution suggests that although youths are seen as the most prominent group affected, the trend cuts across multiple professional sectors, indicating a widespread desire to seek better opportunities abroad among various categories of Nigerians.</w:t>
      </w:r>
    </w:p>
    <w:p w:rsidR="001564D6" w:rsidRPr="00F72FF5" w:rsidRDefault="001564D6" w:rsidP="001564D6">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7</w:t>
      </w:r>
      <w:r w:rsidRPr="00F72FF5">
        <w:rPr>
          <w:rFonts w:ascii="Times New Roman" w:eastAsia="Calibri" w:hAnsi="Times New Roman" w:cs="Times New Roman"/>
          <w:b/>
          <w:sz w:val="24"/>
        </w:rPr>
        <w:t xml:space="preserve">: </w:t>
      </w:r>
      <w:r w:rsidR="0073309C" w:rsidRPr="00886478">
        <w:rPr>
          <w:rFonts w:ascii="Times New Roman" w:hAnsi="Times New Roman" w:cs="Times New Roman"/>
          <w:sz w:val="24"/>
          <w:szCs w:val="24"/>
        </w:rPr>
        <w:t>What is the impact of “Japa” on Nigeria’s workforce?</w:t>
      </w:r>
    </w:p>
    <w:tbl>
      <w:tblPr>
        <w:tblStyle w:val="PlainTable1"/>
        <w:tblW w:w="0" w:type="auto"/>
        <w:tblLook w:val="04A0" w:firstRow="1" w:lastRow="0" w:firstColumn="1" w:lastColumn="0" w:noHBand="0" w:noVBand="1"/>
      </w:tblPr>
      <w:tblGrid>
        <w:gridCol w:w="3006"/>
        <w:gridCol w:w="3006"/>
        <w:gridCol w:w="3007"/>
      </w:tblGrid>
      <w:tr w:rsidR="001564D6"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64D6" w:rsidRPr="00F72FF5" w:rsidRDefault="001564D6"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1564D6" w:rsidRPr="00F72FF5" w:rsidRDefault="001564D6"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1564D6" w:rsidRPr="00F72FF5" w:rsidRDefault="001564D6"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1564D6"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64D6" w:rsidRPr="00F72FF5" w:rsidRDefault="006801D4" w:rsidP="00D051EB">
            <w:pPr>
              <w:rPr>
                <w:rFonts w:ascii="Times New Roman" w:eastAsia="Calibri" w:hAnsi="Times New Roman" w:cs="Times New Roman"/>
                <w:b w:val="0"/>
                <w:sz w:val="24"/>
              </w:rPr>
            </w:pPr>
            <w:r>
              <w:rPr>
                <w:rFonts w:ascii="Times New Roman" w:eastAsia="Calibri" w:hAnsi="Times New Roman" w:cs="Times New Roman"/>
                <w:b w:val="0"/>
                <w:sz w:val="24"/>
              </w:rPr>
              <w:t>Severe manpower shortage</w:t>
            </w:r>
          </w:p>
        </w:tc>
        <w:tc>
          <w:tcPr>
            <w:tcW w:w="3006" w:type="dxa"/>
          </w:tcPr>
          <w:p w:rsidR="001564D6"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1564D6" w:rsidRPr="00F72FF5" w:rsidRDefault="002E23CD"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1564D6"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564D6" w:rsidRPr="00F72FF5" w:rsidRDefault="006801D4" w:rsidP="00D051EB">
            <w:pPr>
              <w:rPr>
                <w:rFonts w:ascii="Times New Roman" w:eastAsia="Calibri" w:hAnsi="Times New Roman" w:cs="Times New Roman"/>
                <w:b w:val="0"/>
                <w:sz w:val="24"/>
              </w:rPr>
            </w:pPr>
            <w:r>
              <w:rPr>
                <w:rFonts w:ascii="Times New Roman" w:eastAsia="Calibri" w:hAnsi="Times New Roman" w:cs="Times New Roman"/>
                <w:b w:val="0"/>
                <w:sz w:val="24"/>
              </w:rPr>
              <w:t>Slight manpower shortage</w:t>
            </w:r>
          </w:p>
        </w:tc>
        <w:tc>
          <w:tcPr>
            <w:tcW w:w="3006" w:type="dxa"/>
          </w:tcPr>
          <w:p w:rsidR="001564D6"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36</w:t>
            </w:r>
          </w:p>
        </w:tc>
        <w:tc>
          <w:tcPr>
            <w:tcW w:w="3007" w:type="dxa"/>
          </w:tcPr>
          <w:p w:rsidR="001564D6" w:rsidRPr="00F72FF5" w:rsidRDefault="002E23C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36%</w:t>
            </w:r>
          </w:p>
        </w:tc>
      </w:tr>
      <w:tr w:rsidR="001564D6"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64D6" w:rsidRDefault="006801D4" w:rsidP="00D051EB">
            <w:pPr>
              <w:rPr>
                <w:rFonts w:ascii="Times New Roman" w:eastAsia="Calibri" w:hAnsi="Times New Roman" w:cs="Times New Roman"/>
                <w:b w:val="0"/>
                <w:sz w:val="24"/>
              </w:rPr>
            </w:pPr>
            <w:r>
              <w:rPr>
                <w:rFonts w:ascii="Times New Roman" w:eastAsia="Calibri" w:hAnsi="Times New Roman" w:cs="Times New Roman"/>
                <w:b w:val="0"/>
                <w:sz w:val="24"/>
              </w:rPr>
              <w:t>No noticeable impact</w:t>
            </w:r>
          </w:p>
        </w:tc>
        <w:tc>
          <w:tcPr>
            <w:tcW w:w="3006" w:type="dxa"/>
          </w:tcPr>
          <w:p w:rsidR="001564D6"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1564D6" w:rsidRPr="00F72FF5" w:rsidRDefault="002E23CD"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1564D6"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564D6" w:rsidRDefault="006801D4" w:rsidP="00D051EB">
            <w:pPr>
              <w:rPr>
                <w:rFonts w:ascii="Times New Roman" w:eastAsia="Calibri" w:hAnsi="Times New Roman" w:cs="Times New Roman"/>
                <w:b w:val="0"/>
                <w:sz w:val="24"/>
              </w:rPr>
            </w:pPr>
            <w:r>
              <w:rPr>
                <w:rFonts w:ascii="Times New Roman" w:eastAsia="Calibri" w:hAnsi="Times New Roman" w:cs="Times New Roman"/>
                <w:b w:val="0"/>
                <w:sz w:val="24"/>
              </w:rPr>
              <w:t>Positive replacement by new talents</w:t>
            </w:r>
          </w:p>
        </w:tc>
        <w:tc>
          <w:tcPr>
            <w:tcW w:w="3006" w:type="dxa"/>
          </w:tcPr>
          <w:p w:rsidR="001564D6"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c>
          <w:tcPr>
            <w:tcW w:w="3007" w:type="dxa"/>
          </w:tcPr>
          <w:p w:rsidR="001564D6" w:rsidRPr="00F72FF5" w:rsidRDefault="002E23C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r>
      <w:tr w:rsidR="001564D6"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64D6" w:rsidRPr="00F72FF5" w:rsidRDefault="001564D6"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1564D6" w:rsidRPr="00F72FF5" w:rsidRDefault="001564D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1564D6" w:rsidRPr="00F72FF5" w:rsidRDefault="001564D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1564D6" w:rsidRDefault="001564D6" w:rsidP="001564D6">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FC5475" w:rsidRPr="004333CB" w:rsidRDefault="00BA6E87" w:rsidP="004333CB">
      <w:pPr>
        <w:spacing w:line="360" w:lineRule="auto"/>
        <w:jc w:val="both"/>
        <w:rPr>
          <w:rFonts w:ascii="Times New Roman" w:eastAsia="Calibri" w:hAnsi="Times New Roman" w:cs="Times New Roman"/>
          <w:sz w:val="24"/>
          <w:szCs w:val="24"/>
        </w:rPr>
      </w:pPr>
      <w:r w:rsidRPr="00BA6E87">
        <w:rPr>
          <w:rFonts w:ascii="Times New Roman" w:eastAsia="Calibri" w:hAnsi="Times New Roman" w:cs="Times New Roman"/>
          <w:b/>
          <w:sz w:val="24"/>
        </w:rPr>
        <w:t>Analysis</w:t>
      </w:r>
      <w:r w:rsidRPr="00BA6E87">
        <w:rPr>
          <w:rFonts w:ascii="Times New Roman" w:eastAsia="Calibri" w:hAnsi="Times New Roman" w:cs="Times New Roman"/>
          <w:sz w:val="24"/>
          <w:szCs w:val="24"/>
        </w:rPr>
        <w:t xml:space="preserve">: Table 7 illustrates respondents’ perceptions of the impact of the “Japa” trend on Nigeria’s workforce. The highest percentage, 36%, believe it has led to a </w:t>
      </w:r>
      <w:r w:rsidRPr="00BA6E87">
        <w:rPr>
          <w:rFonts w:ascii="Times New Roman" w:eastAsia="Calibri" w:hAnsi="Times New Roman" w:cs="Times New Roman"/>
          <w:i/>
          <w:iCs/>
          <w:sz w:val="24"/>
          <w:szCs w:val="24"/>
        </w:rPr>
        <w:t>slight manpower shortage</w:t>
      </w:r>
      <w:r w:rsidRPr="00BA6E87">
        <w:rPr>
          <w:rFonts w:ascii="Times New Roman" w:eastAsia="Calibri" w:hAnsi="Times New Roman" w:cs="Times New Roman"/>
          <w:sz w:val="24"/>
          <w:szCs w:val="24"/>
        </w:rPr>
        <w:t xml:space="preserve">, while 22% report a </w:t>
      </w:r>
      <w:r w:rsidRPr="00BA6E87">
        <w:rPr>
          <w:rFonts w:ascii="Times New Roman" w:eastAsia="Calibri" w:hAnsi="Times New Roman" w:cs="Times New Roman"/>
          <w:i/>
          <w:iCs/>
          <w:sz w:val="24"/>
          <w:szCs w:val="24"/>
        </w:rPr>
        <w:t>severe manpower shortage</w:t>
      </w:r>
      <w:r w:rsidRPr="00BA6E87">
        <w:rPr>
          <w:rFonts w:ascii="Times New Roman" w:eastAsia="Calibri" w:hAnsi="Times New Roman" w:cs="Times New Roman"/>
          <w:sz w:val="24"/>
          <w:szCs w:val="24"/>
        </w:rPr>
        <w:t xml:space="preserve">, suggesting a combined 58% view the trend as contributing to labor depletion to varying degrees. Another 22% believe there is </w:t>
      </w:r>
      <w:r w:rsidRPr="00BA6E87">
        <w:rPr>
          <w:rFonts w:ascii="Times New Roman" w:eastAsia="Calibri" w:hAnsi="Times New Roman" w:cs="Times New Roman"/>
          <w:i/>
          <w:iCs/>
          <w:sz w:val="24"/>
          <w:szCs w:val="24"/>
        </w:rPr>
        <w:t>no noticeable impact</w:t>
      </w:r>
      <w:r w:rsidRPr="00BA6E87">
        <w:rPr>
          <w:rFonts w:ascii="Times New Roman" w:eastAsia="Calibri" w:hAnsi="Times New Roman" w:cs="Times New Roman"/>
          <w:sz w:val="24"/>
          <w:szCs w:val="24"/>
        </w:rPr>
        <w:t xml:space="preserve">, and 19% see a </w:t>
      </w:r>
      <w:r w:rsidRPr="00BA6E87">
        <w:rPr>
          <w:rFonts w:ascii="Times New Roman" w:eastAsia="Calibri" w:hAnsi="Times New Roman" w:cs="Times New Roman"/>
          <w:i/>
          <w:iCs/>
          <w:sz w:val="24"/>
          <w:szCs w:val="24"/>
        </w:rPr>
        <w:t>positive replacement by new talents</w:t>
      </w:r>
      <w:r w:rsidRPr="00BA6E87">
        <w:rPr>
          <w:rFonts w:ascii="Times New Roman" w:eastAsia="Calibri" w:hAnsi="Times New Roman" w:cs="Times New Roman"/>
          <w:sz w:val="24"/>
          <w:szCs w:val="24"/>
        </w:rPr>
        <w:t>. These responses indicate that while a majority recognize a negative effect on the workforce, particularly in terms of talent loss, there remains a portion of the population that perceives the impact as minimal or even beneficial, possibly reflecting ongoing adaptation within the labor market.</w:t>
      </w:r>
    </w:p>
    <w:p w:rsidR="00FC5475" w:rsidRPr="00F72FF5" w:rsidRDefault="00FC5475" w:rsidP="00FC5475">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8</w:t>
      </w:r>
      <w:r w:rsidRPr="00F72FF5">
        <w:rPr>
          <w:rFonts w:ascii="Times New Roman" w:eastAsia="Calibri" w:hAnsi="Times New Roman" w:cs="Times New Roman"/>
          <w:b/>
          <w:sz w:val="24"/>
        </w:rPr>
        <w:t xml:space="preserve">: </w:t>
      </w:r>
      <w:r w:rsidR="00E91081" w:rsidRPr="00822719">
        <w:rPr>
          <w:rFonts w:ascii="Times New Roman" w:hAnsi="Times New Roman" w:cs="Times New Roman"/>
          <w:sz w:val="24"/>
          <w:szCs w:val="24"/>
        </w:rPr>
        <w:t>Which sector do you believe is most negatively affected by “Japa”?</w:t>
      </w:r>
    </w:p>
    <w:tbl>
      <w:tblPr>
        <w:tblStyle w:val="PlainTable1"/>
        <w:tblW w:w="0" w:type="auto"/>
        <w:tblLook w:val="04A0" w:firstRow="1" w:lastRow="0" w:firstColumn="1" w:lastColumn="0" w:noHBand="0" w:noVBand="1"/>
      </w:tblPr>
      <w:tblGrid>
        <w:gridCol w:w="3006"/>
        <w:gridCol w:w="3006"/>
        <w:gridCol w:w="3007"/>
      </w:tblGrid>
      <w:tr w:rsidR="00FC5475"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C5475" w:rsidRPr="00F72FF5" w:rsidRDefault="00FC5475"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FC5475" w:rsidRPr="00F72FF5" w:rsidRDefault="00FC547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FC5475" w:rsidRPr="00F72FF5" w:rsidRDefault="00FC5475"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FC547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C5475" w:rsidRPr="00F72FF5" w:rsidRDefault="001479B8" w:rsidP="00D051EB">
            <w:pPr>
              <w:rPr>
                <w:rFonts w:ascii="Times New Roman" w:eastAsia="Calibri" w:hAnsi="Times New Roman" w:cs="Times New Roman"/>
                <w:b w:val="0"/>
                <w:sz w:val="24"/>
              </w:rPr>
            </w:pPr>
            <w:r>
              <w:rPr>
                <w:rFonts w:ascii="Times New Roman" w:eastAsia="Calibri" w:hAnsi="Times New Roman" w:cs="Times New Roman"/>
                <w:b w:val="0"/>
                <w:sz w:val="24"/>
              </w:rPr>
              <w:t>Health</w:t>
            </w:r>
          </w:p>
        </w:tc>
        <w:tc>
          <w:tcPr>
            <w:tcW w:w="3006" w:type="dxa"/>
          </w:tcPr>
          <w:p w:rsidR="00FC547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c>
          <w:tcPr>
            <w:tcW w:w="3007" w:type="dxa"/>
          </w:tcPr>
          <w:p w:rsidR="00FC5475" w:rsidRPr="00F72FF5" w:rsidRDefault="00A259F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r>
      <w:tr w:rsidR="00FC547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FC5475" w:rsidRPr="00F72FF5" w:rsidRDefault="001479B8" w:rsidP="00D051EB">
            <w:pPr>
              <w:rPr>
                <w:rFonts w:ascii="Times New Roman" w:eastAsia="Calibri" w:hAnsi="Times New Roman" w:cs="Times New Roman"/>
                <w:b w:val="0"/>
                <w:sz w:val="24"/>
              </w:rPr>
            </w:pPr>
            <w:r>
              <w:rPr>
                <w:rFonts w:ascii="Times New Roman" w:eastAsia="Calibri" w:hAnsi="Times New Roman" w:cs="Times New Roman"/>
                <w:b w:val="0"/>
                <w:sz w:val="24"/>
              </w:rPr>
              <w:t>Education</w:t>
            </w:r>
          </w:p>
        </w:tc>
        <w:tc>
          <w:tcPr>
            <w:tcW w:w="3006" w:type="dxa"/>
          </w:tcPr>
          <w:p w:rsidR="00FC547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25</w:t>
            </w:r>
          </w:p>
        </w:tc>
        <w:tc>
          <w:tcPr>
            <w:tcW w:w="3007" w:type="dxa"/>
          </w:tcPr>
          <w:p w:rsidR="00FC5475" w:rsidRPr="00F72FF5" w:rsidRDefault="00A259F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25%</w:t>
            </w:r>
          </w:p>
        </w:tc>
      </w:tr>
      <w:tr w:rsidR="00FC5475"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C5475" w:rsidRDefault="001479B8" w:rsidP="00D051EB">
            <w:pPr>
              <w:rPr>
                <w:rFonts w:ascii="Times New Roman" w:eastAsia="Calibri" w:hAnsi="Times New Roman" w:cs="Times New Roman"/>
                <w:b w:val="0"/>
                <w:sz w:val="24"/>
              </w:rPr>
            </w:pPr>
            <w:r>
              <w:rPr>
                <w:rFonts w:ascii="Times New Roman" w:eastAsia="Calibri" w:hAnsi="Times New Roman" w:cs="Times New Roman"/>
                <w:b w:val="0"/>
                <w:sz w:val="24"/>
              </w:rPr>
              <w:t>Media</w:t>
            </w:r>
          </w:p>
        </w:tc>
        <w:tc>
          <w:tcPr>
            <w:tcW w:w="3006" w:type="dxa"/>
          </w:tcPr>
          <w:p w:rsidR="00FC5475"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c>
          <w:tcPr>
            <w:tcW w:w="3007" w:type="dxa"/>
          </w:tcPr>
          <w:p w:rsidR="00FC5475" w:rsidRPr="00F72FF5" w:rsidRDefault="00A259F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r>
      <w:tr w:rsidR="00FC547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FC5475" w:rsidRDefault="001479B8" w:rsidP="00D051EB">
            <w:pPr>
              <w:rPr>
                <w:rFonts w:ascii="Times New Roman" w:eastAsia="Calibri" w:hAnsi="Times New Roman" w:cs="Times New Roman"/>
                <w:b w:val="0"/>
                <w:sz w:val="24"/>
              </w:rPr>
            </w:pPr>
            <w:r>
              <w:rPr>
                <w:rFonts w:ascii="Times New Roman" w:eastAsia="Calibri" w:hAnsi="Times New Roman" w:cs="Times New Roman"/>
                <w:b w:val="0"/>
                <w:sz w:val="24"/>
              </w:rPr>
              <w:t>Technology</w:t>
            </w:r>
          </w:p>
        </w:tc>
        <w:tc>
          <w:tcPr>
            <w:tcW w:w="3006" w:type="dxa"/>
          </w:tcPr>
          <w:p w:rsidR="00FC5475"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c>
          <w:tcPr>
            <w:tcW w:w="3007" w:type="dxa"/>
          </w:tcPr>
          <w:p w:rsidR="00FC5475" w:rsidRPr="00F72FF5" w:rsidRDefault="00A259F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r>
      <w:tr w:rsidR="00543688"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543688" w:rsidRDefault="00543688" w:rsidP="00D051EB">
            <w:pPr>
              <w:rPr>
                <w:rFonts w:ascii="Times New Roman" w:eastAsia="Calibri" w:hAnsi="Times New Roman" w:cs="Times New Roman"/>
                <w:b w:val="0"/>
                <w:sz w:val="24"/>
              </w:rPr>
            </w:pPr>
            <w:r>
              <w:rPr>
                <w:rFonts w:ascii="Times New Roman" w:eastAsia="Calibri" w:hAnsi="Times New Roman" w:cs="Times New Roman"/>
                <w:b w:val="0"/>
                <w:sz w:val="24"/>
              </w:rPr>
              <w:lastRenderedPageBreak/>
              <w:t>All of the above</w:t>
            </w:r>
          </w:p>
        </w:tc>
        <w:tc>
          <w:tcPr>
            <w:tcW w:w="3006" w:type="dxa"/>
          </w:tcPr>
          <w:p w:rsidR="00543688"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39</w:t>
            </w:r>
          </w:p>
        </w:tc>
        <w:tc>
          <w:tcPr>
            <w:tcW w:w="3007" w:type="dxa"/>
          </w:tcPr>
          <w:p w:rsidR="00543688" w:rsidRPr="00F72FF5" w:rsidRDefault="00A259F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39%</w:t>
            </w:r>
          </w:p>
        </w:tc>
      </w:tr>
      <w:tr w:rsidR="00FC5475"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FC5475" w:rsidRPr="00F72FF5" w:rsidRDefault="00FC5475"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FC5475" w:rsidRPr="00F72FF5" w:rsidRDefault="00FC547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FC5475" w:rsidRPr="00F72FF5" w:rsidRDefault="00FC547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FC5475" w:rsidRDefault="00FC5475" w:rsidP="00FC5475">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3E6E3D" w:rsidRPr="00CD6FD5" w:rsidRDefault="00CD6FD5" w:rsidP="00344B7E">
      <w:pPr>
        <w:spacing w:line="360" w:lineRule="auto"/>
        <w:jc w:val="both"/>
        <w:rPr>
          <w:rFonts w:ascii="Times New Roman" w:eastAsia="Calibri" w:hAnsi="Times New Roman" w:cs="Times New Roman"/>
          <w:sz w:val="24"/>
        </w:rPr>
      </w:pPr>
      <w:r w:rsidRPr="00344B7E">
        <w:rPr>
          <w:rFonts w:ascii="Times New Roman" w:eastAsia="Calibri" w:hAnsi="Times New Roman" w:cs="Times New Roman"/>
          <w:b/>
          <w:sz w:val="24"/>
        </w:rPr>
        <w:t>Analysis</w:t>
      </w:r>
      <w:r>
        <w:rPr>
          <w:rFonts w:ascii="Times New Roman" w:eastAsia="Calibri" w:hAnsi="Times New Roman" w:cs="Times New Roman"/>
          <w:i/>
          <w:sz w:val="24"/>
        </w:rPr>
        <w:t xml:space="preserve">: </w:t>
      </w:r>
      <w:r w:rsidRPr="00CD6FD5">
        <w:rPr>
          <w:rFonts w:ascii="Times New Roman" w:eastAsia="Calibri" w:hAnsi="Times New Roman" w:cs="Times New Roman"/>
          <w:sz w:val="24"/>
        </w:rPr>
        <w:t xml:space="preserve">Table 8 reveals respondents’ opinions on the sector most negatively affected by the “Japa” trend. A significant portion, 39%, believe that </w:t>
      </w:r>
      <w:r w:rsidRPr="00CD6FD5">
        <w:rPr>
          <w:rFonts w:ascii="Times New Roman" w:eastAsia="Calibri" w:hAnsi="Times New Roman" w:cs="Times New Roman"/>
          <w:iCs/>
          <w:sz w:val="24"/>
        </w:rPr>
        <w:t>all of the listed sectors</w:t>
      </w:r>
      <w:r w:rsidRPr="00CD6FD5">
        <w:rPr>
          <w:rFonts w:ascii="Times New Roman" w:eastAsia="Calibri" w:hAnsi="Times New Roman" w:cs="Times New Roman"/>
          <w:sz w:val="24"/>
        </w:rPr>
        <w:t xml:space="preserve"> health, ed</w:t>
      </w:r>
      <w:r w:rsidR="00344B7E">
        <w:rPr>
          <w:rFonts w:ascii="Times New Roman" w:eastAsia="Calibri" w:hAnsi="Times New Roman" w:cs="Times New Roman"/>
          <w:sz w:val="24"/>
        </w:rPr>
        <w:t xml:space="preserve">ucation, media, and </w:t>
      </w:r>
      <w:r w:rsidR="00CE58E5">
        <w:rPr>
          <w:rFonts w:ascii="Times New Roman" w:eastAsia="Calibri" w:hAnsi="Times New Roman" w:cs="Times New Roman"/>
          <w:sz w:val="24"/>
        </w:rPr>
        <w:t xml:space="preserve">technology </w:t>
      </w:r>
      <w:r w:rsidR="00CE58E5" w:rsidRPr="00CD6FD5">
        <w:rPr>
          <w:rFonts w:ascii="Times New Roman" w:eastAsia="Calibri" w:hAnsi="Times New Roman" w:cs="Times New Roman"/>
          <w:sz w:val="24"/>
        </w:rPr>
        <w:t>are</w:t>
      </w:r>
      <w:r w:rsidRPr="00CD6FD5">
        <w:rPr>
          <w:rFonts w:ascii="Times New Roman" w:eastAsia="Calibri" w:hAnsi="Times New Roman" w:cs="Times New Roman"/>
          <w:sz w:val="24"/>
        </w:rPr>
        <w:t xml:space="preserve"> collectively impacted. Individually, </w:t>
      </w:r>
      <w:r w:rsidRPr="00CD6FD5">
        <w:rPr>
          <w:rFonts w:ascii="Times New Roman" w:eastAsia="Calibri" w:hAnsi="Times New Roman" w:cs="Times New Roman"/>
          <w:iCs/>
          <w:sz w:val="24"/>
        </w:rPr>
        <w:t>education</w:t>
      </w:r>
      <w:r w:rsidRPr="00CD6FD5">
        <w:rPr>
          <w:rFonts w:ascii="Times New Roman" w:eastAsia="Calibri" w:hAnsi="Times New Roman" w:cs="Times New Roman"/>
          <w:sz w:val="24"/>
        </w:rPr>
        <w:t xml:space="preserve"> was identified by 25% of respondents as the most affected, followed by </w:t>
      </w:r>
      <w:r w:rsidRPr="00CD6FD5">
        <w:rPr>
          <w:rFonts w:ascii="Times New Roman" w:eastAsia="Calibri" w:hAnsi="Times New Roman" w:cs="Times New Roman"/>
          <w:iCs/>
          <w:sz w:val="24"/>
        </w:rPr>
        <w:t>media</w:t>
      </w:r>
      <w:r w:rsidRPr="00CD6FD5">
        <w:rPr>
          <w:rFonts w:ascii="Times New Roman" w:eastAsia="Calibri" w:hAnsi="Times New Roman" w:cs="Times New Roman"/>
          <w:sz w:val="24"/>
        </w:rPr>
        <w:t xml:space="preserve"> at 15%, </w:t>
      </w:r>
      <w:r w:rsidRPr="00CD6FD5">
        <w:rPr>
          <w:rFonts w:ascii="Times New Roman" w:eastAsia="Calibri" w:hAnsi="Times New Roman" w:cs="Times New Roman"/>
          <w:iCs/>
          <w:sz w:val="24"/>
        </w:rPr>
        <w:t>technology</w:t>
      </w:r>
      <w:r w:rsidRPr="00CD6FD5">
        <w:rPr>
          <w:rFonts w:ascii="Times New Roman" w:eastAsia="Calibri" w:hAnsi="Times New Roman" w:cs="Times New Roman"/>
          <w:sz w:val="24"/>
        </w:rPr>
        <w:t xml:space="preserve"> at 11%, and </w:t>
      </w:r>
      <w:r w:rsidRPr="00CD6FD5">
        <w:rPr>
          <w:rFonts w:ascii="Times New Roman" w:eastAsia="Calibri" w:hAnsi="Times New Roman" w:cs="Times New Roman"/>
          <w:iCs/>
          <w:sz w:val="24"/>
        </w:rPr>
        <w:t>health</w:t>
      </w:r>
      <w:r w:rsidRPr="00CD6FD5">
        <w:rPr>
          <w:rFonts w:ascii="Times New Roman" w:eastAsia="Calibri" w:hAnsi="Times New Roman" w:cs="Times New Roman"/>
          <w:sz w:val="24"/>
        </w:rPr>
        <w:t xml:space="preserve"> at 10%. The data suggests that while the education sector is perceived as particularly vulnerable, there is a broader consensus that the effects of “Japa” are widespread across multiple sectors, underscoring the systemic nature of the brain drain challenge in Nigeria.</w:t>
      </w:r>
    </w:p>
    <w:p w:rsidR="003E6E3D" w:rsidRPr="00F72FF5" w:rsidRDefault="003E6E3D" w:rsidP="003E6E3D">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9</w:t>
      </w:r>
      <w:r w:rsidRPr="00F72FF5">
        <w:rPr>
          <w:rFonts w:ascii="Times New Roman" w:eastAsia="Calibri" w:hAnsi="Times New Roman" w:cs="Times New Roman"/>
          <w:b/>
          <w:sz w:val="24"/>
        </w:rPr>
        <w:t xml:space="preserve">: </w:t>
      </w:r>
      <w:r w:rsidR="00E4052C" w:rsidRPr="00E4052C">
        <w:rPr>
          <w:rFonts w:ascii="Times New Roman" w:hAnsi="Times New Roman" w:cs="Times New Roman"/>
          <w:sz w:val="24"/>
          <w:szCs w:val="24"/>
        </w:rPr>
        <w:t>The mass migration of professionals negatively affects Nigeria’s economic development.</w:t>
      </w:r>
    </w:p>
    <w:tbl>
      <w:tblPr>
        <w:tblStyle w:val="PlainTable1"/>
        <w:tblW w:w="0" w:type="auto"/>
        <w:tblLook w:val="04A0" w:firstRow="1" w:lastRow="0" w:firstColumn="1" w:lastColumn="0" w:noHBand="0" w:noVBand="1"/>
      </w:tblPr>
      <w:tblGrid>
        <w:gridCol w:w="3006"/>
        <w:gridCol w:w="3006"/>
        <w:gridCol w:w="3007"/>
      </w:tblGrid>
      <w:tr w:rsidR="003E6E3D"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6E3D" w:rsidRPr="00F72FF5" w:rsidRDefault="003E6E3D"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3E6E3D" w:rsidRPr="00F72FF5" w:rsidRDefault="003E6E3D"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3E6E3D" w:rsidRPr="00F72FF5" w:rsidRDefault="003E6E3D"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3E6E3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6E3D" w:rsidRPr="00F72FF5" w:rsidRDefault="00963A04"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3E6E3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c>
          <w:tcPr>
            <w:tcW w:w="3007" w:type="dxa"/>
          </w:tcPr>
          <w:p w:rsidR="003E6E3D" w:rsidRPr="00F72FF5" w:rsidRDefault="00507B5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r>
      <w:tr w:rsidR="003E6E3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E6E3D" w:rsidRPr="00F72FF5" w:rsidRDefault="00963A04"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3E6E3D"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3E6E3D" w:rsidRPr="00F72FF5" w:rsidRDefault="00507B5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3E6E3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6E3D" w:rsidRDefault="00963A04"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3E6E3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c>
          <w:tcPr>
            <w:tcW w:w="3007" w:type="dxa"/>
          </w:tcPr>
          <w:p w:rsidR="003E6E3D" w:rsidRPr="00F72FF5" w:rsidRDefault="00507B5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r>
      <w:tr w:rsidR="003E6E3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E6E3D" w:rsidRDefault="00963A04"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3E6E3D"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3E6E3D" w:rsidRPr="00F72FF5" w:rsidRDefault="00507B5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3E6E3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6E3D" w:rsidRDefault="00963A04"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3E6E3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3E6E3D" w:rsidRPr="00F72FF5" w:rsidRDefault="00507B5C"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3E6E3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E6E3D" w:rsidRPr="00F72FF5" w:rsidRDefault="003E6E3D"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3E6E3D" w:rsidRPr="00F72FF5" w:rsidRDefault="003E6E3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3E6E3D" w:rsidRPr="00F72FF5" w:rsidRDefault="003E6E3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3E6E3D" w:rsidRDefault="003E6E3D" w:rsidP="003E6E3D">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6E13F4" w:rsidRPr="00366BC6" w:rsidRDefault="00CE58E5" w:rsidP="00366BC6">
      <w:pPr>
        <w:spacing w:line="360" w:lineRule="auto"/>
        <w:jc w:val="both"/>
        <w:rPr>
          <w:rFonts w:ascii="Times New Roman" w:eastAsia="Calibri" w:hAnsi="Times New Roman" w:cs="Times New Roman"/>
          <w:sz w:val="24"/>
        </w:rPr>
      </w:pPr>
      <w:r w:rsidRPr="00EE6B02">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CE58E5">
        <w:rPr>
          <w:rFonts w:ascii="Times New Roman" w:eastAsia="Calibri" w:hAnsi="Times New Roman" w:cs="Times New Roman"/>
          <w:sz w:val="24"/>
        </w:rPr>
        <w:t>Table 9 presents respondents’ opinions on whether the mass migration of professionals negatively affects Nigeria’s economic development. The responses are mixed, with 37% (</w:t>
      </w:r>
      <w:r w:rsidRPr="00CE58E5">
        <w:rPr>
          <w:rFonts w:ascii="Times New Roman" w:eastAsia="Calibri" w:hAnsi="Times New Roman" w:cs="Times New Roman"/>
          <w:i/>
          <w:iCs/>
          <w:sz w:val="24"/>
        </w:rPr>
        <w:t>14% strongly agree</w:t>
      </w:r>
      <w:r w:rsidRPr="00CE58E5">
        <w:rPr>
          <w:rFonts w:ascii="Times New Roman" w:eastAsia="Calibri" w:hAnsi="Times New Roman" w:cs="Times New Roman"/>
          <w:sz w:val="24"/>
        </w:rPr>
        <w:t xml:space="preserve"> and </w:t>
      </w:r>
      <w:r w:rsidRPr="00CE58E5">
        <w:rPr>
          <w:rFonts w:ascii="Times New Roman" w:eastAsia="Calibri" w:hAnsi="Times New Roman" w:cs="Times New Roman"/>
          <w:i/>
          <w:iCs/>
          <w:sz w:val="24"/>
        </w:rPr>
        <w:t>23% agree</w:t>
      </w:r>
      <w:r w:rsidRPr="00CE58E5">
        <w:rPr>
          <w:rFonts w:ascii="Times New Roman" w:eastAsia="Calibri" w:hAnsi="Times New Roman" w:cs="Times New Roman"/>
          <w:sz w:val="24"/>
        </w:rPr>
        <w:t>) affirming the negative impact, while an equal 45% (</w:t>
      </w:r>
      <w:r w:rsidRPr="00CE58E5">
        <w:rPr>
          <w:rFonts w:ascii="Times New Roman" w:eastAsia="Calibri" w:hAnsi="Times New Roman" w:cs="Times New Roman"/>
          <w:i/>
          <w:iCs/>
          <w:sz w:val="24"/>
        </w:rPr>
        <w:t>23% disagree</w:t>
      </w:r>
      <w:r w:rsidRPr="00CE58E5">
        <w:rPr>
          <w:rFonts w:ascii="Times New Roman" w:eastAsia="Calibri" w:hAnsi="Times New Roman" w:cs="Times New Roman"/>
          <w:sz w:val="24"/>
        </w:rPr>
        <w:t xml:space="preserve"> and </w:t>
      </w:r>
      <w:r w:rsidRPr="00CE58E5">
        <w:rPr>
          <w:rFonts w:ascii="Times New Roman" w:eastAsia="Calibri" w:hAnsi="Times New Roman" w:cs="Times New Roman"/>
          <w:i/>
          <w:iCs/>
          <w:sz w:val="24"/>
        </w:rPr>
        <w:t>22% strongly disagree</w:t>
      </w:r>
      <w:r w:rsidRPr="00CE58E5">
        <w:rPr>
          <w:rFonts w:ascii="Times New Roman" w:eastAsia="Calibri" w:hAnsi="Times New Roman" w:cs="Times New Roman"/>
          <w:sz w:val="24"/>
        </w:rPr>
        <w:t xml:space="preserve">) do not believe it has such an effect. Additionally, 18% of respondents remained </w:t>
      </w:r>
      <w:r w:rsidRPr="00CE58E5">
        <w:rPr>
          <w:rFonts w:ascii="Times New Roman" w:eastAsia="Calibri" w:hAnsi="Times New Roman" w:cs="Times New Roman"/>
          <w:i/>
          <w:iCs/>
          <w:sz w:val="24"/>
        </w:rPr>
        <w:t>neutral</w:t>
      </w:r>
      <w:r w:rsidRPr="00CE58E5">
        <w:rPr>
          <w:rFonts w:ascii="Times New Roman" w:eastAsia="Calibri" w:hAnsi="Times New Roman" w:cs="Times New Roman"/>
          <w:sz w:val="24"/>
        </w:rPr>
        <w:t>. This distribution suggests a significant divide in public perception, with a notable portion of the population either skeptical of or unconvinced about the economic consequences of the “Japa” trend. The data implies that while some acknowledge the potential economic drawbacks of professional emigration, others may view it as having limited or even no substantial impact on national development.</w:t>
      </w:r>
    </w:p>
    <w:p w:rsidR="006E13F4" w:rsidRPr="00F72FF5" w:rsidRDefault="006E13F4" w:rsidP="006E13F4">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lastRenderedPageBreak/>
        <w:t xml:space="preserve">Table </w:t>
      </w:r>
      <w:r>
        <w:rPr>
          <w:rFonts w:ascii="Times New Roman" w:eastAsia="Calibri" w:hAnsi="Times New Roman" w:cs="Times New Roman"/>
          <w:b/>
          <w:sz w:val="24"/>
        </w:rPr>
        <w:t>10</w:t>
      </w:r>
      <w:r w:rsidRPr="00F72FF5">
        <w:rPr>
          <w:rFonts w:ascii="Times New Roman" w:eastAsia="Calibri" w:hAnsi="Times New Roman" w:cs="Times New Roman"/>
          <w:b/>
          <w:sz w:val="24"/>
        </w:rPr>
        <w:t xml:space="preserve">: </w:t>
      </w:r>
      <w:r w:rsidR="000B7472" w:rsidRPr="000B7472">
        <w:rPr>
          <w:rFonts w:ascii="Times New Roman" w:hAnsi="Times New Roman" w:cs="Times New Roman"/>
          <w:sz w:val="24"/>
          <w:szCs w:val="24"/>
        </w:rPr>
        <w:t>The “Japa” trend has created labor shortages in key sectors such as he</w:t>
      </w:r>
      <w:r w:rsidR="000B7472">
        <w:rPr>
          <w:rFonts w:ascii="Times New Roman" w:hAnsi="Times New Roman" w:cs="Times New Roman"/>
          <w:sz w:val="24"/>
          <w:szCs w:val="24"/>
        </w:rPr>
        <w:t>alth, education, and journalism</w:t>
      </w:r>
      <w:r w:rsidRPr="00E4052C">
        <w:rPr>
          <w:rFonts w:ascii="Times New Roman" w:hAnsi="Times New Roman" w:cs="Times New Roman"/>
          <w:sz w:val="24"/>
          <w:szCs w:val="24"/>
        </w:rPr>
        <w:t>.</w:t>
      </w:r>
    </w:p>
    <w:tbl>
      <w:tblPr>
        <w:tblStyle w:val="PlainTable1"/>
        <w:tblW w:w="0" w:type="auto"/>
        <w:tblLook w:val="04A0" w:firstRow="1" w:lastRow="0" w:firstColumn="1" w:lastColumn="0" w:noHBand="0" w:noVBand="1"/>
      </w:tblPr>
      <w:tblGrid>
        <w:gridCol w:w="3006"/>
        <w:gridCol w:w="3006"/>
        <w:gridCol w:w="3007"/>
      </w:tblGrid>
      <w:tr w:rsidR="006E13F4"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E13F4" w:rsidRPr="00F72FF5" w:rsidRDefault="006E13F4"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6E13F4" w:rsidRPr="00F72FF5" w:rsidRDefault="006E13F4"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6E13F4" w:rsidRPr="00F72FF5" w:rsidRDefault="006E13F4"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6E13F4"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E13F4" w:rsidRPr="00F72FF5" w:rsidRDefault="006E13F4"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6E13F4"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9</w:t>
            </w:r>
          </w:p>
        </w:tc>
        <w:tc>
          <w:tcPr>
            <w:tcW w:w="3007" w:type="dxa"/>
          </w:tcPr>
          <w:p w:rsidR="006E13F4" w:rsidRPr="00F72FF5" w:rsidRDefault="009E1D81"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9%</w:t>
            </w:r>
          </w:p>
        </w:tc>
      </w:tr>
      <w:tr w:rsidR="006E13F4"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E13F4" w:rsidRPr="00F72FF5" w:rsidRDefault="006E13F4"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6E13F4"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6E13F4" w:rsidRPr="00F72FF5" w:rsidRDefault="009E1D8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6E13F4"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E13F4" w:rsidRDefault="006E13F4"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6E13F4"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6E13F4" w:rsidRPr="00F72FF5" w:rsidRDefault="009E1D81"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6E13F4"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E13F4" w:rsidRDefault="006E13F4"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6E13F4"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6E13F4" w:rsidRPr="00F72FF5" w:rsidRDefault="009E1D8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6E13F4"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E13F4" w:rsidRDefault="006E13F4"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6E13F4"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c>
          <w:tcPr>
            <w:tcW w:w="3007" w:type="dxa"/>
          </w:tcPr>
          <w:p w:rsidR="006E13F4" w:rsidRPr="00F72FF5" w:rsidRDefault="009E1D81"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r>
      <w:tr w:rsidR="006E13F4"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6E13F4" w:rsidRPr="00F72FF5" w:rsidRDefault="006E13F4"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6E13F4" w:rsidRPr="00F72FF5" w:rsidRDefault="006E13F4"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6E13F4" w:rsidRPr="00F72FF5" w:rsidRDefault="006E13F4"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6E13F4" w:rsidRDefault="006E13F4" w:rsidP="006E13F4">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3B76E2" w:rsidRPr="009A58E6" w:rsidRDefault="009A58E6" w:rsidP="009A58E6">
      <w:pPr>
        <w:spacing w:line="360" w:lineRule="auto"/>
        <w:jc w:val="both"/>
        <w:rPr>
          <w:rFonts w:ascii="Times New Roman" w:eastAsia="Calibri" w:hAnsi="Times New Roman" w:cs="Times New Roman"/>
          <w:sz w:val="24"/>
        </w:rPr>
      </w:pPr>
      <w:r w:rsidRPr="006F08BC">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9A58E6">
        <w:rPr>
          <w:rFonts w:ascii="Times New Roman" w:eastAsia="Calibri" w:hAnsi="Times New Roman" w:cs="Times New Roman"/>
          <w:sz w:val="24"/>
        </w:rPr>
        <w:t>Table 10 captures respondents’ views on whether the “Japa” trend has led to labor shortages in key sectors like health, education, and journalism. The responses indicate a wide range of opinions: 32% (</w:t>
      </w:r>
      <w:r w:rsidRPr="009A58E6">
        <w:rPr>
          <w:rFonts w:ascii="Times New Roman" w:eastAsia="Calibri" w:hAnsi="Times New Roman" w:cs="Times New Roman"/>
          <w:i/>
          <w:iCs/>
          <w:sz w:val="24"/>
        </w:rPr>
        <w:t>9% strongly agree</w:t>
      </w:r>
      <w:r w:rsidRPr="009A58E6">
        <w:rPr>
          <w:rFonts w:ascii="Times New Roman" w:eastAsia="Calibri" w:hAnsi="Times New Roman" w:cs="Times New Roman"/>
          <w:sz w:val="24"/>
        </w:rPr>
        <w:t xml:space="preserve"> and </w:t>
      </w:r>
      <w:r w:rsidRPr="009A58E6">
        <w:rPr>
          <w:rFonts w:ascii="Times New Roman" w:eastAsia="Calibri" w:hAnsi="Times New Roman" w:cs="Times New Roman"/>
          <w:i/>
          <w:iCs/>
          <w:sz w:val="24"/>
        </w:rPr>
        <w:t>23% agree</w:t>
      </w:r>
      <w:r w:rsidRPr="009A58E6">
        <w:rPr>
          <w:rFonts w:ascii="Times New Roman" w:eastAsia="Calibri" w:hAnsi="Times New Roman" w:cs="Times New Roman"/>
          <w:sz w:val="24"/>
        </w:rPr>
        <w:t>) believe that the trend has indeed caused labor shortages, while a slightly higher percentage of 46% (</w:t>
      </w:r>
      <w:r w:rsidRPr="009A58E6">
        <w:rPr>
          <w:rFonts w:ascii="Times New Roman" w:eastAsia="Calibri" w:hAnsi="Times New Roman" w:cs="Times New Roman"/>
          <w:i/>
          <w:iCs/>
          <w:sz w:val="24"/>
        </w:rPr>
        <w:t>26% disagree</w:t>
      </w:r>
      <w:r w:rsidRPr="009A58E6">
        <w:rPr>
          <w:rFonts w:ascii="Times New Roman" w:eastAsia="Calibri" w:hAnsi="Times New Roman" w:cs="Times New Roman"/>
          <w:sz w:val="24"/>
        </w:rPr>
        <w:t xml:space="preserve"> and </w:t>
      </w:r>
      <w:r w:rsidRPr="009A58E6">
        <w:rPr>
          <w:rFonts w:ascii="Times New Roman" w:eastAsia="Calibri" w:hAnsi="Times New Roman" w:cs="Times New Roman"/>
          <w:i/>
          <w:iCs/>
          <w:sz w:val="24"/>
        </w:rPr>
        <w:t>20% strongly disagree</w:t>
      </w:r>
      <w:r w:rsidRPr="009A58E6">
        <w:rPr>
          <w:rFonts w:ascii="Times New Roman" w:eastAsia="Calibri" w:hAnsi="Times New Roman" w:cs="Times New Roman"/>
          <w:sz w:val="24"/>
        </w:rPr>
        <w:t xml:space="preserve">) do not share this view. Meanwhile, 22% of respondents remain </w:t>
      </w:r>
      <w:r w:rsidRPr="009A58E6">
        <w:rPr>
          <w:rFonts w:ascii="Times New Roman" w:eastAsia="Calibri" w:hAnsi="Times New Roman" w:cs="Times New Roman"/>
          <w:i/>
          <w:iCs/>
          <w:sz w:val="24"/>
        </w:rPr>
        <w:t>neutral</w:t>
      </w:r>
      <w:r w:rsidRPr="009A58E6">
        <w:rPr>
          <w:rFonts w:ascii="Times New Roman" w:eastAsia="Calibri" w:hAnsi="Times New Roman" w:cs="Times New Roman"/>
          <w:sz w:val="24"/>
        </w:rPr>
        <w:t>. This suggests that while some individuals perceive a depletion of skilled labor in critical sectors due to the “Japa” trend, a larger portion either disagrees with this notion or feels uncertain, reflecting differing personal experiences or interpretations of the phenomenon’s impact.</w:t>
      </w:r>
    </w:p>
    <w:p w:rsidR="003B76E2" w:rsidRPr="00F72FF5" w:rsidRDefault="003B76E2" w:rsidP="003B76E2">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11</w:t>
      </w:r>
      <w:r w:rsidRPr="00F72FF5">
        <w:rPr>
          <w:rFonts w:ascii="Times New Roman" w:eastAsia="Calibri" w:hAnsi="Times New Roman" w:cs="Times New Roman"/>
          <w:b/>
          <w:sz w:val="24"/>
        </w:rPr>
        <w:t xml:space="preserve">: </w:t>
      </w:r>
      <w:r w:rsidR="00B179B0" w:rsidRPr="00B179B0">
        <w:rPr>
          <w:rFonts w:ascii="Times New Roman" w:hAnsi="Times New Roman" w:cs="Times New Roman"/>
          <w:sz w:val="24"/>
          <w:szCs w:val="24"/>
        </w:rPr>
        <w:t>Remittances from Nigerians abroad help cushion the e</w:t>
      </w:r>
      <w:r w:rsidR="00B179B0">
        <w:rPr>
          <w:rFonts w:ascii="Times New Roman" w:hAnsi="Times New Roman" w:cs="Times New Roman"/>
          <w:sz w:val="24"/>
          <w:szCs w:val="24"/>
        </w:rPr>
        <w:t>ffects of “Japa” on the economy</w:t>
      </w:r>
      <w:r w:rsidRPr="00E4052C">
        <w:rPr>
          <w:rFonts w:ascii="Times New Roman" w:hAnsi="Times New Roman" w:cs="Times New Roman"/>
          <w:sz w:val="24"/>
          <w:szCs w:val="24"/>
        </w:rPr>
        <w:t>.</w:t>
      </w:r>
    </w:p>
    <w:tbl>
      <w:tblPr>
        <w:tblStyle w:val="PlainTable1"/>
        <w:tblW w:w="0" w:type="auto"/>
        <w:tblLook w:val="04A0" w:firstRow="1" w:lastRow="0" w:firstColumn="1" w:lastColumn="0" w:noHBand="0" w:noVBand="1"/>
      </w:tblPr>
      <w:tblGrid>
        <w:gridCol w:w="3006"/>
        <w:gridCol w:w="3006"/>
        <w:gridCol w:w="3007"/>
      </w:tblGrid>
      <w:tr w:rsidR="003B76E2"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B76E2" w:rsidRPr="00F72FF5" w:rsidRDefault="003B76E2"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3B76E2" w:rsidRPr="00F72FF5" w:rsidRDefault="003B76E2"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3B76E2" w:rsidRPr="00F72FF5" w:rsidRDefault="003B76E2"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3B76E2"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B76E2" w:rsidRPr="00F72FF5" w:rsidRDefault="003B76E2"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3B76E2"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c>
          <w:tcPr>
            <w:tcW w:w="3007" w:type="dxa"/>
          </w:tcPr>
          <w:p w:rsidR="003B76E2" w:rsidRPr="00F72FF5" w:rsidRDefault="001436E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r>
      <w:tr w:rsidR="003B76E2"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B76E2" w:rsidRPr="00F72FF5" w:rsidRDefault="003B76E2"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3B76E2"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3B76E2" w:rsidRPr="00F72FF5" w:rsidRDefault="001436E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3B76E2"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B76E2" w:rsidRDefault="003B76E2"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3B76E2"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c>
          <w:tcPr>
            <w:tcW w:w="3007" w:type="dxa"/>
          </w:tcPr>
          <w:p w:rsidR="003B76E2" w:rsidRPr="00F72FF5" w:rsidRDefault="001436E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r>
      <w:tr w:rsidR="003B76E2"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B76E2" w:rsidRDefault="003B76E2"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3B76E2"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3B76E2" w:rsidRPr="00F72FF5" w:rsidRDefault="001436E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3B76E2"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B76E2" w:rsidRDefault="003B76E2"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3B76E2"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3B76E2" w:rsidRPr="00F72FF5" w:rsidRDefault="001436E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3B76E2"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B76E2" w:rsidRPr="00F72FF5" w:rsidRDefault="003B76E2"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3B76E2" w:rsidRPr="00F72FF5" w:rsidRDefault="003B76E2"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3B76E2" w:rsidRPr="00F72FF5" w:rsidRDefault="003B76E2"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3B76E2" w:rsidRDefault="003B76E2" w:rsidP="003B76E2">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387588" w:rsidRPr="00387588" w:rsidRDefault="00387588" w:rsidP="00387588">
      <w:pPr>
        <w:spacing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Analysis: </w:t>
      </w:r>
      <w:r w:rsidRPr="00387588">
        <w:rPr>
          <w:rFonts w:ascii="Times New Roman" w:eastAsia="Calibri" w:hAnsi="Times New Roman" w:cs="Times New Roman"/>
          <w:sz w:val="24"/>
        </w:rPr>
        <w:t>Table 11 explores respondents’ perceptions of whether remittances from Nigerians abroad help cushion the economic impact of the “Japa” trend. A total of 37% (</w:t>
      </w:r>
      <w:r w:rsidRPr="00387588">
        <w:rPr>
          <w:rFonts w:ascii="Times New Roman" w:eastAsia="Calibri" w:hAnsi="Times New Roman" w:cs="Times New Roman"/>
          <w:i/>
          <w:iCs/>
          <w:sz w:val="24"/>
        </w:rPr>
        <w:t>14% strongly agree</w:t>
      </w:r>
      <w:r w:rsidRPr="00387588">
        <w:rPr>
          <w:rFonts w:ascii="Times New Roman" w:eastAsia="Calibri" w:hAnsi="Times New Roman" w:cs="Times New Roman"/>
          <w:sz w:val="24"/>
        </w:rPr>
        <w:t xml:space="preserve"> and </w:t>
      </w:r>
      <w:r w:rsidRPr="00387588">
        <w:rPr>
          <w:rFonts w:ascii="Times New Roman" w:eastAsia="Calibri" w:hAnsi="Times New Roman" w:cs="Times New Roman"/>
          <w:i/>
          <w:iCs/>
          <w:sz w:val="24"/>
        </w:rPr>
        <w:t>23% agree</w:t>
      </w:r>
      <w:r w:rsidRPr="00387588">
        <w:rPr>
          <w:rFonts w:ascii="Times New Roman" w:eastAsia="Calibri" w:hAnsi="Times New Roman" w:cs="Times New Roman"/>
          <w:sz w:val="24"/>
        </w:rPr>
        <w:t>) believe that remittances play a positive role in mitigating the economic consequences of mass emigration. In contr</w:t>
      </w:r>
      <w:r w:rsidR="00930140">
        <w:rPr>
          <w:rFonts w:ascii="Times New Roman" w:eastAsia="Calibri" w:hAnsi="Times New Roman" w:cs="Times New Roman"/>
          <w:sz w:val="24"/>
        </w:rPr>
        <w:t xml:space="preserve">ast, a slightly larger segment </w:t>
      </w:r>
      <w:r w:rsidRPr="00387588">
        <w:rPr>
          <w:rFonts w:ascii="Times New Roman" w:eastAsia="Calibri" w:hAnsi="Times New Roman" w:cs="Times New Roman"/>
          <w:sz w:val="24"/>
        </w:rPr>
        <w:t xml:space="preserve"> 52% (</w:t>
      </w:r>
      <w:r w:rsidRPr="00387588">
        <w:rPr>
          <w:rFonts w:ascii="Times New Roman" w:eastAsia="Calibri" w:hAnsi="Times New Roman" w:cs="Times New Roman"/>
          <w:i/>
          <w:iCs/>
          <w:sz w:val="24"/>
        </w:rPr>
        <w:t>26% disagree</w:t>
      </w:r>
      <w:r w:rsidRPr="00387588">
        <w:rPr>
          <w:rFonts w:ascii="Times New Roman" w:eastAsia="Calibri" w:hAnsi="Times New Roman" w:cs="Times New Roman"/>
          <w:sz w:val="24"/>
        </w:rPr>
        <w:t xml:space="preserve"> and </w:t>
      </w:r>
      <w:r w:rsidRPr="00387588">
        <w:rPr>
          <w:rFonts w:ascii="Times New Roman" w:eastAsia="Calibri" w:hAnsi="Times New Roman" w:cs="Times New Roman"/>
          <w:i/>
          <w:iCs/>
          <w:sz w:val="24"/>
        </w:rPr>
        <w:lastRenderedPageBreak/>
        <w:t>26% strongly disagree</w:t>
      </w:r>
      <w:r w:rsidR="00930140">
        <w:rPr>
          <w:rFonts w:ascii="Times New Roman" w:eastAsia="Calibri" w:hAnsi="Times New Roman" w:cs="Times New Roman"/>
          <w:sz w:val="24"/>
        </w:rPr>
        <w:t xml:space="preserve">) </w:t>
      </w:r>
      <w:r w:rsidRPr="00387588">
        <w:rPr>
          <w:rFonts w:ascii="Times New Roman" w:eastAsia="Calibri" w:hAnsi="Times New Roman" w:cs="Times New Roman"/>
          <w:sz w:val="24"/>
        </w:rPr>
        <w:t xml:space="preserve"> does not believe remittances are sufficient or impactful in this regard. Only 10% remained </w:t>
      </w:r>
      <w:r w:rsidRPr="00387588">
        <w:rPr>
          <w:rFonts w:ascii="Times New Roman" w:eastAsia="Calibri" w:hAnsi="Times New Roman" w:cs="Times New Roman"/>
          <w:i/>
          <w:iCs/>
          <w:sz w:val="24"/>
        </w:rPr>
        <w:t>neutral</w:t>
      </w:r>
      <w:r w:rsidRPr="00387588">
        <w:rPr>
          <w:rFonts w:ascii="Times New Roman" w:eastAsia="Calibri" w:hAnsi="Times New Roman" w:cs="Times New Roman"/>
          <w:sz w:val="24"/>
        </w:rPr>
        <w:t>. The data reflects a generally skeptical outlook among respondents regarding the economic benefits of remittances, despite their recognized contribution to national income, suggesting that many believe the loss of skilled labor outweighs the financial inflows from abroad.</w:t>
      </w:r>
    </w:p>
    <w:p w:rsidR="00347523" w:rsidRPr="00F72FF5" w:rsidRDefault="00347523" w:rsidP="00347523">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w:t>
      </w:r>
      <w:r w:rsidR="00FC7611">
        <w:rPr>
          <w:rFonts w:ascii="Times New Roman" w:eastAsia="Calibri" w:hAnsi="Times New Roman" w:cs="Times New Roman"/>
          <w:b/>
          <w:sz w:val="24"/>
        </w:rPr>
        <w:t>2</w:t>
      </w:r>
      <w:r w:rsidRPr="00F72FF5">
        <w:rPr>
          <w:rFonts w:ascii="Times New Roman" w:eastAsia="Calibri" w:hAnsi="Times New Roman" w:cs="Times New Roman"/>
          <w:b/>
          <w:sz w:val="24"/>
        </w:rPr>
        <w:t xml:space="preserve">: </w:t>
      </w:r>
      <w:r w:rsidR="00794647" w:rsidRPr="00794647">
        <w:rPr>
          <w:rFonts w:ascii="Times New Roman" w:hAnsi="Times New Roman" w:cs="Times New Roman"/>
          <w:sz w:val="24"/>
          <w:szCs w:val="24"/>
        </w:rPr>
        <w:t>The migration of skilled workers reduces the quality and quantity of human capital in Nigeria.</w:t>
      </w:r>
    </w:p>
    <w:tbl>
      <w:tblPr>
        <w:tblStyle w:val="PlainTable1"/>
        <w:tblW w:w="0" w:type="auto"/>
        <w:tblLook w:val="04A0" w:firstRow="1" w:lastRow="0" w:firstColumn="1" w:lastColumn="0" w:noHBand="0" w:noVBand="1"/>
      </w:tblPr>
      <w:tblGrid>
        <w:gridCol w:w="3006"/>
        <w:gridCol w:w="3006"/>
        <w:gridCol w:w="3007"/>
      </w:tblGrid>
      <w:tr w:rsidR="00347523"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47523" w:rsidRPr="00F72FF5" w:rsidRDefault="00347523"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347523" w:rsidRPr="00F72FF5" w:rsidRDefault="00347523"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347523" w:rsidRPr="00F72FF5" w:rsidRDefault="00347523"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347523"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47523" w:rsidRPr="00F72FF5" w:rsidRDefault="00347523"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347523"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c>
          <w:tcPr>
            <w:tcW w:w="3007" w:type="dxa"/>
          </w:tcPr>
          <w:p w:rsidR="00347523"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r>
      <w:tr w:rsidR="00347523"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47523" w:rsidRPr="00F72FF5" w:rsidRDefault="00347523"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347523"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347523"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347523"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47523" w:rsidRDefault="00347523"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347523"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c>
          <w:tcPr>
            <w:tcW w:w="3007" w:type="dxa"/>
          </w:tcPr>
          <w:p w:rsidR="00347523"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r>
      <w:tr w:rsidR="00347523"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47523" w:rsidRDefault="00347523"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347523"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c>
          <w:tcPr>
            <w:tcW w:w="3007" w:type="dxa"/>
          </w:tcPr>
          <w:p w:rsidR="00347523"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r>
      <w:tr w:rsidR="00347523"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47523" w:rsidRDefault="00347523"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347523"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c>
          <w:tcPr>
            <w:tcW w:w="3007" w:type="dxa"/>
          </w:tcPr>
          <w:p w:rsidR="00347523"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30%</w:t>
            </w:r>
          </w:p>
        </w:tc>
      </w:tr>
      <w:tr w:rsidR="00347523"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347523" w:rsidRPr="00F72FF5" w:rsidRDefault="00347523"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347523" w:rsidRPr="00F72FF5" w:rsidRDefault="00347523"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347523" w:rsidRPr="00F72FF5" w:rsidRDefault="00347523"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347523" w:rsidRDefault="00347523" w:rsidP="00347523">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D87D80" w:rsidRPr="002C268C" w:rsidRDefault="002C268C" w:rsidP="002C268C">
      <w:pPr>
        <w:spacing w:line="360" w:lineRule="auto"/>
        <w:jc w:val="both"/>
        <w:rPr>
          <w:rFonts w:ascii="Times New Roman" w:eastAsia="Calibri" w:hAnsi="Times New Roman" w:cs="Times New Roman"/>
          <w:sz w:val="24"/>
        </w:rPr>
      </w:pPr>
      <w:r w:rsidRPr="0029288A">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2C268C">
        <w:rPr>
          <w:rFonts w:ascii="Times New Roman" w:eastAsia="Calibri" w:hAnsi="Times New Roman" w:cs="Times New Roman"/>
          <w:sz w:val="24"/>
        </w:rPr>
        <w:t>Table 12 presents respondents’ opinions on whether the migration of skilled workers reduces the quality and quantity of human capital in Nigeria. According to the data, 37% (</w:t>
      </w:r>
      <w:r w:rsidRPr="002C268C">
        <w:rPr>
          <w:rFonts w:ascii="Times New Roman" w:eastAsia="Calibri" w:hAnsi="Times New Roman" w:cs="Times New Roman"/>
          <w:i/>
          <w:iCs/>
          <w:sz w:val="24"/>
        </w:rPr>
        <w:t>11% strongly agree</w:t>
      </w:r>
      <w:r w:rsidRPr="002C268C">
        <w:rPr>
          <w:rFonts w:ascii="Times New Roman" w:eastAsia="Calibri" w:hAnsi="Times New Roman" w:cs="Times New Roman"/>
          <w:sz w:val="24"/>
        </w:rPr>
        <w:t xml:space="preserve"> and </w:t>
      </w:r>
      <w:r w:rsidRPr="002C268C">
        <w:rPr>
          <w:rFonts w:ascii="Times New Roman" w:eastAsia="Calibri" w:hAnsi="Times New Roman" w:cs="Times New Roman"/>
          <w:i/>
          <w:iCs/>
          <w:sz w:val="24"/>
        </w:rPr>
        <w:t>26% agree</w:t>
      </w:r>
      <w:r w:rsidRPr="002C268C">
        <w:rPr>
          <w:rFonts w:ascii="Times New Roman" w:eastAsia="Calibri" w:hAnsi="Times New Roman" w:cs="Times New Roman"/>
          <w:sz w:val="24"/>
        </w:rPr>
        <w:t>) believe that the emigration of skilled professionals diminishes the country’s human capital. However, a slightly higher proportion of 49% (</w:t>
      </w:r>
      <w:r w:rsidRPr="002C268C">
        <w:rPr>
          <w:rFonts w:ascii="Times New Roman" w:eastAsia="Calibri" w:hAnsi="Times New Roman" w:cs="Times New Roman"/>
          <w:i/>
          <w:iCs/>
          <w:sz w:val="24"/>
        </w:rPr>
        <w:t>19% disagree</w:t>
      </w:r>
      <w:r w:rsidRPr="002C268C">
        <w:rPr>
          <w:rFonts w:ascii="Times New Roman" w:eastAsia="Calibri" w:hAnsi="Times New Roman" w:cs="Times New Roman"/>
          <w:sz w:val="24"/>
        </w:rPr>
        <w:t xml:space="preserve"> and </w:t>
      </w:r>
      <w:r w:rsidRPr="002C268C">
        <w:rPr>
          <w:rFonts w:ascii="Times New Roman" w:eastAsia="Calibri" w:hAnsi="Times New Roman" w:cs="Times New Roman"/>
          <w:i/>
          <w:iCs/>
          <w:sz w:val="24"/>
        </w:rPr>
        <w:t>30% strongly disagree</w:t>
      </w:r>
      <w:r w:rsidRPr="002C268C">
        <w:rPr>
          <w:rFonts w:ascii="Times New Roman" w:eastAsia="Calibri" w:hAnsi="Times New Roman" w:cs="Times New Roman"/>
          <w:sz w:val="24"/>
        </w:rPr>
        <w:t xml:space="preserve">) do not share this view, while 14% remained </w:t>
      </w:r>
      <w:r w:rsidRPr="002C268C">
        <w:rPr>
          <w:rFonts w:ascii="Times New Roman" w:eastAsia="Calibri" w:hAnsi="Times New Roman" w:cs="Times New Roman"/>
          <w:i/>
          <w:iCs/>
          <w:sz w:val="24"/>
        </w:rPr>
        <w:t>neutral</w:t>
      </w:r>
      <w:r w:rsidRPr="002C268C">
        <w:rPr>
          <w:rFonts w:ascii="Times New Roman" w:eastAsia="Calibri" w:hAnsi="Times New Roman" w:cs="Times New Roman"/>
          <w:sz w:val="24"/>
        </w:rPr>
        <w:t>. This suggests a divided perception among the respondents, with nearly half dismissing the idea that “Japa” significantly erodes Nigeria’s workforce capacity. The findings may indicate that some view migration as a personal advancement opportunity without necessarily undermining national development, or believe that new talents are emerging to fill the gap left by those who migrate.</w:t>
      </w:r>
    </w:p>
    <w:p w:rsidR="00D87D80" w:rsidRPr="00F72FF5" w:rsidRDefault="00D87D80" w:rsidP="00D87D80">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13</w:t>
      </w:r>
      <w:r w:rsidRPr="00F72FF5">
        <w:rPr>
          <w:rFonts w:ascii="Times New Roman" w:eastAsia="Calibri" w:hAnsi="Times New Roman" w:cs="Times New Roman"/>
          <w:b/>
          <w:sz w:val="24"/>
        </w:rPr>
        <w:t xml:space="preserve">: </w:t>
      </w:r>
      <w:r w:rsidR="00B15589" w:rsidRPr="00B15589">
        <w:rPr>
          <w:rFonts w:ascii="Times New Roman" w:hAnsi="Times New Roman" w:cs="Times New Roman"/>
          <w:sz w:val="24"/>
          <w:szCs w:val="24"/>
        </w:rPr>
        <w:t>“Japa” has contributed to a decline in entrepreneurial innovation in Nigeria.</w:t>
      </w:r>
    </w:p>
    <w:tbl>
      <w:tblPr>
        <w:tblStyle w:val="PlainTable1"/>
        <w:tblW w:w="0" w:type="auto"/>
        <w:tblLook w:val="04A0" w:firstRow="1" w:lastRow="0" w:firstColumn="1" w:lastColumn="0" w:noHBand="0" w:noVBand="1"/>
      </w:tblPr>
      <w:tblGrid>
        <w:gridCol w:w="3006"/>
        <w:gridCol w:w="3006"/>
        <w:gridCol w:w="3007"/>
      </w:tblGrid>
      <w:tr w:rsidR="00D87D80"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87D80" w:rsidRPr="00F72FF5" w:rsidRDefault="00D87D80"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D87D80" w:rsidRPr="00F72FF5" w:rsidRDefault="00D87D80"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D87D80" w:rsidRPr="00F72FF5" w:rsidRDefault="00D87D80"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D87D80"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87D80" w:rsidRPr="00F72FF5" w:rsidRDefault="00D87D80"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D87D80"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13</w:t>
            </w:r>
          </w:p>
        </w:tc>
        <w:tc>
          <w:tcPr>
            <w:tcW w:w="3007" w:type="dxa"/>
          </w:tcPr>
          <w:p w:rsidR="00D87D80"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13%</w:t>
            </w:r>
          </w:p>
        </w:tc>
      </w:tr>
      <w:tr w:rsidR="00D87D80"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D87D80" w:rsidRPr="00F72FF5" w:rsidRDefault="00D87D80"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D87D80"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28</w:t>
            </w:r>
          </w:p>
        </w:tc>
        <w:tc>
          <w:tcPr>
            <w:tcW w:w="3007" w:type="dxa"/>
          </w:tcPr>
          <w:p w:rsidR="00D87D80"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28%</w:t>
            </w:r>
          </w:p>
        </w:tc>
      </w:tr>
      <w:tr w:rsidR="00D87D80"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87D80" w:rsidRDefault="00D87D80"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D87D80"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17</w:t>
            </w:r>
          </w:p>
        </w:tc>
        <w:tc>
          <w:tcPr>
            <w:tcW w:w="3007" w:type="dxa"/>
          </w:tcPr>
          <w:p w:rsidR="00D87D80"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17%</w:t>
            </w:r>
          </w:p>
        </w:tc>
      </w:tr>
      <w:tr w:rsidR="00D87D80"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D87D80" w:rsidRDefault="00D87D80"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D87D80"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D87D80"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D87D80"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87D80" w:rsidRDefault="00D87D80"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D87D80"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c>
          <w:tcPr>
            <w:tcW w:w="3007" w:type="dxa"/>
          </w:tcPr>
          <w:p w:rsidR="00D87D80"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r>
      <w:tr w:rsidR="00D87D80"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D87D80" w:rsidRPr="00F72FF5" w:rsidRDefault="00D87D80" w:rsidP="00D051EB">
            <w:pPr>
              <w:rPr>
                <w:rFonts w:ascii="Times New Roman" w:eastAsia="Calibri" w:hAnsi="Times New Roman" w:cs="Times New Roman"/>
                <w:sz w:val="24"/>
              </w:rPr>
            </w:pPr>
            <w:r w:rsidRPr="00F72FF5">
              <w:rPr>
                <w:rFonts w:ascii="Times New Roman" w:eastAsia="Calibri" w:hAnsi="Times New Roman" w:cs="Times New Roman"/>
                <w:sz w:val="24"/>
              </w:rPr>
              <w:lastRenderedPageBreak/>
              <w:t>Total</w:t>
            </w:r>
          </w:p>
        </w:tc>
        <w:tc>
          <w:tcPr>
            <w:tcW w:w="3006" w:type="dxa"/>
          </w:tcPr>
          <w:p w:rsidR="00D87D80" w:rsidRPr="00F72FF5" w:rsidRDefault="00D87D8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D87D80" w:rsidRPr="00F72FF5" w:rsidRDefault="00D87D8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D87D80" w:rsidRDefault="00D87D80" w:rsidP="00D87D80">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122CB1" w:rsidRPr="00F3470E" w:rsidRDefault="00F3470E" w:rsidP="00F3470E">
      <w:pPr>
        <w:spacing w:line="360" w:lineRule="auto"/>
        <w:jc w:val="both"/>
        <w:rPr>
          <w:rFonts w:ascii="Times New Roman" w:eastAsia="Calibri" w:hAnsi="Times New Roman" w:cs="Times New Roman"/>
          <w:sz w:val="24"/>
        </w:rPr>
      </w:pPr>
      <w:r w:rsidRPr="000A1BAE">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F3470E">
        <w:rPr>
          <w:rFonts w:ascii="Times New Roman" w:eastAsia="Calibri" w:hAnsi="Times New Roman" w:cs="Times New Roman"/>
          <w:sz w:val="24"/>
        </w:rPr>
        <w:t>Table 13 highlights respondents’ views on whether the “Japa” trend has contributed to a decline in entrepreneurial innovation in Nigeria. A total of 41% (</w:t>
      </w:r>
      <w:r w:rsidRPr="00F3470E">
        <w:rPr>
          <w:rFonts w:ascii="Times New Roman" w:eastAsia="Calibri" w:hAnsi="Times New Roman" w:cs="Times New Roman"/>
          <w:i/>
          <w:iCs/>
          <w:sz w:val="24"/>
        </w:rPr>
        <w:t>13% strongly agree</w:t>
      </w:r>
      <w:r w:rsidRPr="00F3470E">
        <w:rPr>
          <w:rFonts w:ascii="Times New Roman" w:eastAsia="Calibri" w:hAnsi="Times New Roman" w:cs="Times New Roman"/>
          <w:sz w:val="24"/>
        </w:rPr>
        <w:t xml:space="preserve"> and </w:t>
      </w:r>
      <w:r w:rsidRPr="00F3470E">
        <w:rPr>
          <w:rFonts w:ascii="Times New Roman" w:eastAsia="Calibri" w:hAnsi="Times New Roman" w:cs="Times New Roman"/>
          <w:i/>
          <w:iCs/>
          <w:sz w:val="24"/>
        </w:rPr>
        <w:t>28% agree</w:t>
      </w:r>
      <w:r w:rsidRPr="00F3470E">
        <w:rPr>
          <w:rFonts w:ascii="Times New Roman" w:eastAsia="Calibri" w:hAnsi="Times New Roman" w:cs="Times New Roman"/>
          <w:sz w:val="24"/>
        </w:rPr>
        <w:t>) believe that mass migration has negatively affected entrepreneurial creativity and innovation in the country. Meanwhile, 42% (</w:t>
      </w:r>
      <w:r w:rsidRPr="00F3470E">
        <w:rPr>
          <w:rFonts w:ascii="Times New Roman" w:eastAsia="Calibri" w:hAnsi="Times New Roman" w:cs="Times New Roman"/>
          <w:i/>
          <w:iCs/>
          <w:sz w:val="24"/>
        </w:rPr>
        <w:t>23% disagree</w:t>
      </w:r>
      <w:r w:rsidRPr="00F3470E">
        <w:rPr>
          <w:rFonts w:ascii="Times New Roman" w:eastAsia="Calibri" w:hAnsi="Times New Roman" w:cs="Times New Roman"/>
          <w:sz w:val="24"/>
        </w:rPr>
        <w:t xml:space="preserve"> and </w:t>
      </w:r>
      <w:r w:rsidRPr="00F3470E">
        <w:rPr>
          <w:rFonts w:ascii="Times New Roman" w:eastAsia="Calibri" w:hAnsi="Times New Roman" w:cs="Times New Roman"/>
          <w:i/>
          <w:iCs/>
          <w:sz w:val="24"/>
        </w:rPr>
        <w:t>19% strongly disagree</w:t>
      </w:r>
      <w:r w:rsidRPr="00F3470E">
        <w:rPr>
          <w:rFonts w:ascii="Times New Roman" w:eastAsia="Calibri" w:hAnsi="Times New Roman" w:cs="Times New Roman"/>
          <w:sz w:val="24"/>
        </w:rPr>
        <w:t xml:space="preserve">) do not perceive a decline linked to “Japa,” suggesting that they believe innovation is either unaffected or driven by remaining or emerging entrepreneurs. Additionally, 17% of respondents remained </w:t>
      </w:r>
      <w:r w:rsidRPr="00F3470E">
        <w:rPr>
          <w:rFonts w:ascii="Times New Roman" w:eastAsia="Calibri" w:hAnsi="Times New Roman" w:cs="Times New Roman"/>
          <w:i/>
          <w:iCs/>
          <w:sz w:val="24"/>
        </w:rPr>
        <w:t>neutral</w:t>
      </w:r>
      <w:r w:rsidRPr="00F3470E">
        <w:rPr>
          <w:rFonts w:ascii="Times New Roman" w:eastAsia="Calibri" w:hAnsi="Times New Roman" w:cs="Times New Roman"/>
          <w:sz w:val="24"/>
        </w:rPr>
        <w:t>. The nearly even split in opinion reflec</w:t>
      </w:r>
      <w:r w:rsidR="000A1BAE">
        <w:rPr>
          <w:rFonts w:ascii="Times New Roman" w:eastAsia="Calibri" w:hAnsi="Times New Roman" w:cs="Times New Roman"/>
          <w:sz w:val="24"/>
        </w:rPr>
        <w:t xml:space="preserve">ts the complexity of the issue </w:t>
      </w:r>
      <w:r w:rsidRPr="00F3470E">
        <w:rPr>
          <w:rFonts w:ascii="Times New Roman" w:eastAsia="Calibri" w:hAnsi="Times New Roman" w:cs="Times New Roman"/>
          <w:sz w:val="24"/>
        </w:rPr>
        <w:t xml:space="preserve"> while some see brain drain as a loss of entrepreneurial energy, others may view the local ecosystem as resilient or adaptable in the face of emigration.</w:t>
      </w:r>
    </w:p>
    <w:p w:rsidR="00122CB1" w:rsidRPr="00F72FF5" w:rsidRDefault="00122CB1" w:rsidP="00122CB1">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14</w:t>
      </w:r>
      <w:r w:rsidRPr="00F72FF5">
        <w:rPr>
          <w:rFonts w:ascii="Times New Roman" w:eastAsia="Calibri" w:hAnsi="Times New Roman" w:cs="Times New Roman"/>
          <w:b/>
          <w:sz w:val="24"/>
        </w:rPr>
        <w:t xml:space="preserve">: </w:t>
      </w:r>
      <w:r w:rsidR="002C7BED" w:rsidRPr="002C7BED">
        <w:rPr>
          <w:rFonts w:ascii="Times New Roman" w:hAnsi="Times New Roman" w:cs="Times New Roman"/>
          <w:sz w:val="24"/>
          <w:szCs w:val="24"/>
        </w:rPr>
        <w:t>The “Japa” trend has created a psychological disconnect between Nigerian youths and their homeland.</w:t>
      </w:r>
    </w:p>
    <w:tbl>
      <w:tblPr>
        <w:tblStyle w:val="PlainTable1"/>
        <w:tblW w:w="0" w:type="auto"/>
        <w:tblLook w:val="04A0" w:firstRow="1" w:lastRow="0" w:firstColumn="1" w:lastColumn="0" w:noHBand="0" w:noVBand="1"/>
      </w:tblPr>
      <w:tblGrid>
        <w:gridCol w:w="3006"/>
        <w:gridCol w:w="3006"/>
        <w:gridCol w:w="3007"/>
      </w:tblGrid>
      <w:tr w:rsidR="00122CB1"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22CB1" w:rsidRPr="00F72FF5" w:rsidRDefault="00122CB1"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122CB1" w:rsidRPr="00F72FF5" w:rsidRDefault="00122CB1"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122CB1" w:rsidRPr="00F72FF5" w:rsidRDefault="00122CB1"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122CB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22CB1" w:rsidRPr="00F72FF5" w:rsidRDefault="00122CB1"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122CB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c>
          <w:tcPr>
            <w:tcW w:w="3007" w:type="dxa"/>
          </w:tcPr>
          <w:p w:rsidR="00122CB1"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r>
      <w:tr w:rsidR="00122CB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22CB1" w:rsidRPr="00F72FF5" w:rsidRDefault="00122CB1"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122CB1"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27</w:t>
            </w:r>
          </w:p>
        </w:tc>
        <w:tc>
          <w:tcPr>
            <w:tcW w:w="3007" w:type="dxa"/>
          </w:tcPr>
          <w:p w:rsidR="00122CB1"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27%</w:t>
            </w:r>
          </w:p>
        </w:tc>
      </w:tr>
      <w:tr w:rsidR="00122CB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22CB1" w:rsidRDefault="00122CB1"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122CB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c>
          <w:tcPr>
            <w:tcW w:w="3007" w:type="dxa"/>
          </w:tcPr>
          <w:p w:rsidR="00122CB1"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r>
      <w:tr w:rsidR="00122CB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22CB1" w:rsidRDefault="00122CB1"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122CB1"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122CB1" w:rsidRPr="00F72FF5" w:rsidRDefault="00D93716"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122CB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22CB1" w:rsidRDefault="00122CB1"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122CB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c>
          <w:tcPr>
            <w:tcW w:w="3007" w:type="dxa"/>
          </w:tcPr>
          <w:p w:rsidR="00122CB1" w:rsidRPr="00F72FF5" w:rsidRDefault="00D93716"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19%</w:t>
            </w:r>
          </w:p>
        </w:tc>
      </w:tr>
      <w:tr w:rsidR="00122CB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22CB1" w:rsidRPr="00F72FF5" w:rsidRDefault="00122CB1"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122CB1" w:rsidRPr="00F72FF5" w:rsidRDefault="00122CB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122CB1" w:rsidRPr="00F72FF5" w:rsidRDefault="00122CB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122CB1" w:rsidRDefault="00122CB1" w:rsidP="00122CB1">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4E067C" w:rsidRPr="00F21589" w:rsidRDefault="00F21589" w:rsidP="00F21589">
      <w:pPr>
        <w:spacing w:line="360" w:lineRule="auto"/>
        <w:jc w:val="both"/>
        <w:rPr>
          <w:rFonts w:ascii="Times New Roman" w:eastAsia="Calibri" w:hAnsi="Times New Roman" w:cs="Times New Roman"/>
          <w:sz w:val="24"/>
        </w:rPr>
      </w:pPr>
      <w:r w:rsidRPr="007744C9">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F21589">
        <w:rPr>
          <w:rFonts w:ascii="Times New Roman" w:eastAsia="Calibri" w:hAnsi="Times New Roman" w:cs="Times New Roman"/>
          <w:sz w:val="24"/>
        </w:rPr>
        <w:t>Table 14 examines respondents’ perceptions of whether the “Japa” trend has created a psychological disconnect between Nigerian youths and their homeland. A combined 38% (</w:t>
      </w:r>
      <w:r w:rsidRPr="00F21589">
        <w:rPr>
          <w:rFonts w:ascii="Times New Roman" w:eastAsia="Calibri" w:hAnsi="Times New Roman" w:cs="Times New Roman"/>
          <w:i/>
          <w:iCs/>
          <w:sz w:val="24"/>
        </w:rPr>
        <w:t>11% strongly agree</w:t>
      </w:r>
      <w:r w:rsidRPr="00F21589">
        <w:rPr>
          <w:rFonts w:ascii="Times New Roman" w:eastAsia="Calibri" w:hAnsi="Times New Roman" w:cs="Times New Roman"/>
          <w:sz w:val="24"/>
        </w:rPr>
        <w:t xml:space="preserve"> and </w:t>
      </w:r>
      <w:r w:rsidRPr="00F21589">
        <w:rPr>
          <w:rFonts w:ascii="Times New Roman" w:eastAsia="Calibri" w:hAnsi="Times New Roman" w:cs="Times New Roman"/>
          <w:i/>
          <w:iCs/>
          <w:sz w:val="24"/>
        </w:rPr>
        <w:t>27% agree</w:t>
      </w:r>
      <w:r w:rsidRPr="00F21589">
        <w:rPr>
          <w:rFonts w:ascii="Times New Roman" w:eastAsia="Calibri" w:hAnsi="Times New Roman" w:cs="Times New Roman"/>
          <w:sz w:val="24"/>
        </w:rPr>
        <w:t>) believe that mass migration has led to emotional or mental detachment among youths from Nigeria. In contrast, 42% (</w:t>
      </w:r>
      <w:r w:rsidRPr="00F21589">
        <w:rPr>
          <w:rFonts w:ascii="Times New Roman" w:eastAsia="Calibri" w:hAnsi="Times New Roman" w:cs="Times New Roman"/>
          <w:i/>
          <w:iCs/>
          <w:sz w:val="24"/>
        </w:rPr>
        <w:t>23% disagree</w:t>
      </w:r>
      <w:r w:rsidRPr="00F21589">
        <w:rPr>
          <w:rFonts w:ascii="Times New Roman" w:eastAsia="Calibri" w:hAnsi="Times New Roman" w:cs="Times New Roman"/>
          <w:sz w:val="24"/>
        </w:rPr>
        <w:t xml:space="preserve"> and </w:t>
      </w:r>
      <w:r w:rsidRPr="00F21589">
        <w:rPr>
          <w:rFonts w:ascii="Times New Roman" w:eastAsia="Calibri" w:hAnsi="Times New Roman" w:cs="Times New Roman"/>
          <w:i/>
          <w:iCs/>
          <w:sz w:val="24"/>
        </w:rPr>
        <w:t>19% strongly disagree</w:t>
      </w:r>
      <w:r w:rsidRPr="00F21589">
        <w:rPr>
          <w:rFonts w:ascii="Times New Roman" w:eastAsia="Calibri" w:hAnsi="Times New Roman" w:cs="Times New Roman"/>
          <w:sz w:val="24"/>
        </w:rPr>
        <w:t xml:space="preserve">) do not share this view, suggesting they believe that despite the trend, many youths still maintain a strong connection to their country. Meanwhile, 19% remained </w:t>
      </w:r>
      <w:r w:rsidRPr="00F21589">
        <w:rPr>
          <w:rFonts w:ascii="Times New Roman" w:eastAsia="Calibri" w:hAnsi="Times New Roman" w:cs="Times New Roman"/>
          <w:i/>
          <w:iCs/>
          <w:sz w:val="24"/>
        </w:rPr>
        <w:t>neutral</w:t>
      </w:r>
      <w:r w:rsidRPr="00F21589">
        <w:rPr>
          <w:rFonts w:ascii="Times New Roman" w:eastAsia="Calibri" w:hAnsi="Times New Roman" w:cs="Times New Roman"/>
          <w:sz w:val="24"/>
        </w:rPr>
        <w:t>. The data reveals a near-balanced divide in opinions, indicating that while some respondents perceive a growing disconnection among youths due to aspirations to leave the country, others believe national identity and emotional ties remain largely intact.</w:t>
      </w:r>
    </w:p>
    <w:p w:rsidR="004E067C" w:rsidRPr="00F72FF5" w:rsidRDefault="004E067C" w:rsidP="004E067C">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lastRenderedPageBreak/>
        <w:t xml:space="preserve">Table </w:t>
      </w:r>
      <w:r>
        <w:rPr>
          <w:rFonts w:ascii="Times New Roman" w:eastAsia="Calibri" w:hAnsi="Times New Roman" w:cs="Times New Roman"/>
          <w:b/>
          <w:sz w:val="24"/>
        </w:rPr>
        <w:t>1</w:t>
      </w:r>
      <w:r w:rsidR="00337F5B">
        <w:rPr>
          <w:rFonts w:ascii="Times New Roman" w:eastAsia="Calibri" w:hAnsi="Times New Roman" w:cs="Times New Roman"/>
          <w:b/>
          <w:sz w:val="24"/>
        </w:rPr>
        <w:t>5</w:t>
      </w:r>
      <w:r w:rsidRPr="00F72FF5">
        <w:rPr>
          <w:rFonts w:ascii="Times New Roman" w:eastAsia="Calibri" w:hAnsi="Times New Roman" w:cs="Times New Roman"/>
          <w:b/>
          <w:sz w:val="24"/>
        </w:rPr>
        <w:t xml:space="preserve">: </w:t>
      </w:r>
      <w:r w:rsidR="00BD7363" w:rsidRPr="00BD7363">
        <w:rPr>
          <w:rFonts w:ascii="Times New Roman" w:hAnsi="Times New Roman" w:cs="Times New Roman"/>
          <w:sz w:val="24"/>
          <w:szCs w:val="24"/>
        </w:rPr>
        <w:t>Communities are losing role models an</w:t>
      </w:r>
      <w:r w:rsidR="00BD7363">
        <w:rPr>
          <w:rFonts w:ascii="Times New Roman" w:hAnsi="Times New Roman" w:cs="Times New Roman"/>
          <w:sz w:val="24"/>
          <w:szCs w:val="24"/>
        </w:rPr>
        <w:t>d mentors due to mass migration</w:t>
      </w:r>
      <w:r w:rsidRPr="002C7BED">
        <w:rPr>
          <w:rFonts w:ascii="Times New Roman" w:hAnsi="Times New Roman" w:cs="Times New Roman"/>
          <w:sz w:val="24"/>
          <w:szCs w:val="24"/>
        </w:rPr>
        <w:t>.</w:t>
      </w:r>
    </w:p>
    <w:tbl>
      <w:tblPr>
        <w:tblStyle w:val="PlainTable1"/>
        <w:tblW w:w="0" w:type="auto"/>
        <w:tblLook w:val="04A0" w:firstRow="1" w:lastRow="0" w:firstColumn="1" w:lastColumn="0" w:noHBand="0" w:noVBand="1"/>
      </w:tblPr>
      <w:tblGrid>
        <w:gridCol w:w="3006"/>
        <w:gridCol w:w="3006"/>
        <w:gridCol w:w="3007"/>
      </w:tblGrid>
      <w:tr w:rsidR="004E067C"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E067C" w:rsidRPr="00F72FF5" w:rsidRDefault="004E067C"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4E067C" w:rsidRPr="00F72FF5" w:rsidRDefault="004E067C"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4E067C" w:rsidRPr="00F72FF5" w:rsidRDefault="004E067C"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4E067C"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E067C" w:rsidRPr="00F72FF5" w:rsidRDefault="004E067C"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4E067C"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c>
          <w:tcPr>
            <w:tcW w:w="3007" w:type="dxa"/>
          </w:tcPr>
          <w:p w:rsidR="004E067C" w:rsidRPr="00F72FF5" w:rsidRDefault="00DD546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11%</w:t>
            </w:r>
          </w:p>
        </w:tc>
      </w:tr>
      <w:tr w:rsidR="004E067C"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4E067C" w:rsidRPr="00F72FF5" w:rsidRDefault="004E067C"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4E067C"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4E067C" w:rsidRPr="00F72FF5" w:rsidRDefault="00DD546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4E067C"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E067C" w:rsidRDefault="004E067C"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4E067C"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c>
          <w:tcPr>
            <w:tcW w:w="3007" w:type="dxa"/>
          </w:tcPr>
          <w:p w:rsidR="004E067C" w:rsidRPr="00F72FF5" w:rsidRDefault="00DD546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r>
      <w:tr w:rsidR="004E067C"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4E067C" w:rsidRDefault="004E067C"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4E067C"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c>
          <w:tcPr>
            <w:tcW w:w="3007" w:type="dxa"/>
          </w:tcPr>
          <w:p w:rsidR="004E067C" w:rsidRPr="00F72FF5" w:rsidRDefault="00DD546F"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26%</w:t>
            </w:r>
          </w:p>
        </w:tc>
      </w:tr>
      <w:tr w:rsidR="004E067C"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E067C" w:rsidRDefault="004E067C"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4E067C"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16</w:t>
            </w:r>
          </w:p>
        </w:tc>
        <w:tc>
          <w:tcPr>
            <w:tcW w:w="3007" w:type="dxa"/>
          </w:tcPr>
          <w:p w:rsidR="004E067C" w:rsidRPr="00F72FF5" w:rsidRDefault="00DD546F"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16%</w:t>
            </w:r>
          </w:p>
        </w:tc>
      </w:tr>
      <w:tr w:rsidR="004E067C"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4E067C" w:rsidRPr="00F72FF5" w:rsidRDefault="004E067C"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4E067C" w:rsidRPr="00F72FF5" w:rsidRDefault="004E067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4E067C" w:rsidRPr="00F72FF5" w:rsidRDefault="004E067C"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4E067C" w:rsidRDefault="004E067C" w:rsidP="004E067C">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155DBE" w:rsidRPr="00C928C1" w:rsidRDefault="00C928C1" w:rsidP="00C928C1">
      <w:pPr>
        <w:spacing w:line="360" w:lineRule="auto"/>
        <w:jc w:val="both"/>
        <w:rPr>
          <w:rFonts w:ascii="Times New Roman" w:eastAsia="Calibri" w:hAnsi="Times New Roman" w:cs="Times New Roman"/>
          <w:sz w:val="24"/>
        </w:rPr>
      </w:pPr>
      <w:r w:rsidRPr="0076002D">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C928C1">
        <w:rPr>
          <w:rFonts w:ascii="Times New Roman" w:eastAsia="Calibri" w:hAnsi="Times New Roman" w:cs="Times New Roman"/>
          <w:sz w:val="24"/>
        </w:rPr>
        <w:t>Table 15 presents respondents’ views on whether communities are losing role models and mentors due to mass migration. A total of 37% (</w:t>
      </w:r>
      <w:r w:rsidRPr="00C928C1">
        <w:rPr>
          <w:rFonts w:ascii="Times New Roman" w:eastAsia="Calibri" w:hAnsi="Times New Roman" w:cs="Times New Roman"/>
          <w:i/>
          <w:iCs/>
          <w:sz w:val="24"/>
        </w:rPr>
        <w:t>11% strongly agree</w:t>
      </w:r>
      <w:r w:rsidRPr="00C928C1">
        <w:rPr>
          <w:rFonts w:ascii="Times New Roman" w:eastAsia="Calibri" w:hAnsi="Times New Roman" w:cs="Times New Roman"/>
          <w:sz w:val="24"/>
        </w:rPr>
        <w:t xml:space="preserve"> and </w:t>
      </w:r>
      <w:r w:rsidRPr="00C928C1">
        <w:rPr>
          <w:rFonts w:ascii="Times New Roman" w:eastAsia="Calibri" w:hAnsi="Times New Roman" w:cs="Times New Roman"/>
          <w:i/>
          <w:iCs/>
          <w:sz w:val="24"/>
        </w:rPr>
        <w:t>26% agree</w:t>
      </w:r>
      <w:r w:rsidRPr="00C928C1">
        <w:rPr>
          <w:rFonts w:ascii="Times New Roman" w:eastAsia="Calibri" w:hAnsi="Times New Roman" w:cs="Times New Roman"/>
          <w:sz w:val="24"/>
        </w:rPr>
        <w:t>) believe that the “Japa” trend is resulting in the loss of influential figures who inspire and guide others, particularly among the youth. Conversely, 42% (</w:t>
      </w:r>
      <w:r w:rsidRPr="00C928C1">
        <w:rPr>
          <w:rFonts w:ascii="Times New Roman" w:eastAsia="Calibri" w:hAnsi="Times New Roman" w:cs="Times New Roman"/>
          <w:i/>
          <w:iCs/>
          <w:sz w:val="24"/>
        </w:rPr>
        <w:t>26% disagree</w:t>
      </w:r>
      <w:r w:rsidRPr="00C928C1">
        <w:rPr>
          <w:rFonts w:ascii="Times New Roman" w:eastAsia="Calibri" w:hAnsi="Times New Roman" w:cs="Times New Roman"/>
          <w:sz w:val="24"/>
        </w:rPr>
        <w:t xml:space="preserve"> and </w:t>
      </w:r>
      <w:r w:rsidRPr="00C928C1">
        <w:rPr>
          <w:rFonts w:ascii="Times New Roman" w:eastAsia="Calibri" w:hAnsi="Times New Roman" w:cs="Times New Roman"/>
          <w:i/>
          <w:iCs/>
          <w:sz w:val="24"/>
        </w:rPr>
        <w:t>16% strongly disagree</w:t>
      </w:r>
      <w:r w:rsidRPr="00C928C1">
        <w:rPr>
          <w:rFonts w:ascii="Times New Roman" w:eastAsia="Calibri" w:hAnsi="Times New Roman" w:cs="Times New Roman"/>
          <w:sz w:val="24"/>
        </w:rPr>
        <w:t xml:space="preserve">) do not share this sentiment, indicating they either do not perceive such a loss or believe that communities are finding alternative sources of mentorship. Meanwhile, 20% of respondents remained </w:t>
      </w:r>
      <w:r w:rsidRPr="00C928C1">
        <w:rPr>
          <w:rFonts w:ascii="Times New Roman" w:eastAsia="Calibri" w:hAnsi="Times New Roman" w:cs="Times New Roman"/>
          <w:i/>
          <w:iCs/>
          <w:sz w:val="24"/>
        </w:rPr>
        <w:t>neutral</w:t>
      </w:r>
      <w:r w:rsidRPr="00C928C1">
        <w:rPr>
          <w:rFonts w:ascii="Times New Roman" w:eastAsia="Calibri" w:hAnsi="Times New Roman" w:cs="Times New Roman"/>
          <w:sz w:val="24"/>
        </w:rPr>
        <w:t>. The responses reflect a divided perception, with a slight tilt toward disagreement, suggesting ongoing debates about the social implications of migration beyond just economic and professional concerns.</w:t>
      </w:r>
    </w:p>
    <w:p w:rsidR="00155DBE" w:rsidRPr="00F72FF5" w:rsidRDefault="00155DBE" w:rsidP="00155DBE">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16</w:t>
      </w:r>
      <w:r w:rsidRPr="00F72FF5">
        <w:rPr>
          <w:rFonts w:ascii="Times New Roman" w:eastAsia="Calibri" w:hAnsi="Times New Roman" w:cs="Times New Roman"/>
          <w:b/>
          <w:sz w:val="24"/>
        </w:rPr>
        <w:t xml:space="preserve">: </w:t>
      </w:r>
      <w:r w:rsidR="00C4045E" w:rsidRPr="00C4045E">
        <w:rPr>
          <w:rFonts w:ascii="Times New Roman" w:hAnsi="Times New Roman" w:cs="Times New Roman"/>
          <w:sz w:val="24"/>
          <w:szCs w:val="24"/>
        </w:rPr>
        <w:t>“Japa” has affected national pride and patriotism among the youth.</w:t>
      </w:r>
    </w:p>
    <w:tbl>
      <w:tblPr>
        <w:tblStyle w:val="PlainTable1"/>
        <w:tblW w:w="0" w:type="auto"/>
        <w:tblLook w:val="04A0" w:firstRow="1" w:lastRow="0" w:firstColumn="1" w:lastColumn="0" w:noHBand="0" w:noVBand="1"/>
      </w:tblPr>
      <w:tblGrid>
        <w:gridCol w:w="3006"/>
        <w:gridCol w:w="3006"/>
        <w:gridCol w:w="3007"/>
      </w:tblGrid>
      <w:tr w:rsidR="00155DBE"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5DBE" w:rsidRPr="00F72FF5" w:rsidRDefault="00155DBE"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155DBE" w:rsidRPr="00F72FF5" w:rsidRDefault="00155DBE"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155DBE" w:rsidRPr="00F72FF5" w:rsidRDefault="00155DBE"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155DBE"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5DBE" w:rsidRPr="00F72FF5" w:rsidRDefault="00155DBE"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155DBE"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c>
          <w:tcPr>
            <w:tcW w:w="3007" w:type="dxa"/>
          </w:tcPr>
          <w:p w:rsidR="00155DBE" w:rsidRPr="00F72FF5" w:rsidRDefault="002656E5"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10%</w:t>
            </w:r>
          </w:p>
        </w:tc>
      </w:tr>
      <w:tr w:rsidR="00155DBE"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55DBE" w:rsidRPr="00F72FF5" w:rsidRDefault="00155DBE"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155DBE"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31</w:t>
            </w:r>
          </w:p>
        </w:tc>
        <w:tc>
          <w:tcPr>
            <w:tcW w:w="3007" w:type="dxa"/>
          </w:tcPr>
          <w:p w:rsidR="00155DBE" w:rsidRPr="00F72FF5" w:rsidRDefault="002656E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31%</w:t>
            </w:r>
          </w:p>
        </w:tc>
      </w:tr>
      <w:tr w:rsidR="00155DBE"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5DBE" w:rsidRDefault="00155DBE"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155DBE"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155DBE" w:rsidRPr="00F72FF5" w:rsidRDefault="002656E5"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155DBE"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55DBE" w:rsidRDefault="00155DBE"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155DBE"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c>
          <w:tcPr>
            <w:tcW w:w="3007" w:type="dxa"/>
          </w:tcPr>
          <w:p w:rsidR="00155DBE" w:rsidRPr="00F72FF5" w:rsidRDefault="002656E5"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r>
      <w:tr w:rsidR="00155DBE"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55DBE" w:rsidRDefault="00155DBE"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155DBE"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c>
          <w:tcPr>
            <w:tcW w:w="3007" w:type="dxa"/>
          </w:tcPr>
          <w:p w:rsidR="00155DBE" w:rsidRPr="00F72FF5" w:rsidRDefault="002656E5"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r>
      <w:tr w:rsidR="00155DBE"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155DBE" w:rsidRPr="00F72FF5" w:rsidRDefault="00155DBE"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155DBE" w:rsidRPr="00F72FF5" w:rsidRDefault="00155DBE"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155DBE" w:rsidRPr="00F72FF5" w:rsidRDefault="00155DBE"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155DBE" w:rsidRDefault="00155DBE" w:rsidP="00155DBE">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BC3EAD" w:rsidRPr="001169EF" w:rsidRDefault="001169EF" w:rsidP="001169EF">
      <w:pPr>
        <w:spacing w:line="360" w:lineRule="auto"/>
        <w:jc w:val="both"/>
        <w:rPr>
          <w:rFonts w:ascii="Times New Roman" w:eastAsia="Calibri" w:hAnsi="Times New Roman" w:cs="Times New Roman"/>
          <w:sz w:val="24"/>
        </w:rPr>
      </w:pPr>
      <w:r w:rsidRPr="00DF19E8">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1169EF">
        <w:rPr>
          <w:rFonts w:ascii="Times New Roman" w:eastAsia="Calibri" w:hAnsi="Times New Roman" w:cs="Times New Roman"/>
          <w:sz w:val="24"/>
        </w:rPr>
        <w:t>Table 16 explores respondents’ perceptions of the impact of the “Japa” trend on national pride and patriotism among Nigerian youth. According to the data, 41% (</w:t>
      </w:r>
      <w:r w:rsidRPr="001169EF">
        <w:rPr>
          <w:rFonts w:ascii="Times New Roman" w:eastAsia="Calibri" w:hAnsi="Times New Roman" w:cs="Times New Roman"/>
          <w:i/>
          <w:iCs/>
          <w:sz w:val="24"/>
        </w:rPr>
        <w:t>10% strongly agree</w:t>
      </w:r>
      <w:r w:rsidRPr="001169EF">
        <w:rPr>
          <w:rFonts w:ascii="Times New Roman" w:eastAsia="Calibri" w:hAnsi="Times New Roman" w:cs="Times New Roman"/>
          <w:sz w:val="24"/>
        </w:rPr>
        <w:t xml:space="preserve"> and </w:t>
      </w:r>
      <w:r w:rsidRPr="001169EF">
        <w:rPr>
          <w:rFonts w:ascii="Times New Roman" w:eastAsia="Calibri" w:hAnsi="Times New Roman" w:cs="Times New Roman"/>
          <w:i/>
          <w:iCs/>
          <w:sz w:val="24"/>
        </w:rPr>
        <w:t>31% agree</w:t>
      </w:r>
      <w:r w:rsidRPr="001169EF">
        <w:rPr>
          <w:rFonts w:ascii="Times New Roman" w:eastAsia="Calibri" w:hAnsi="Times New Roman" w:cs="Times New Roman"/>
          <w:sz w:val="24"/>
        </w:rPr>
        <w:t>) believe that mass migration has weakened the sense of national pride and patriotic commitment among young people. On the other hand, 36% (</w:t>
      </w:r>
      <w:r w:rsidRPr="001169EF">
        <w:rPr>
          <w:rFonts w:ascii="Times New Roman" w:eastAsia="Calibri" w:hAnsi="Times New Roman" w:cs="Times New Roman"/>
          <w:i/>
          <w:iCs/>
          <w:sz w:val="24"/>
        </w:rPr>
        <w:t>18% disagree</w:t>
      </w:r>
      <w:r w:rsidRPr="001169EF">
        <w:rPr>
          <w:rFonts w:ascii="Times New Roman" w:eastAsia="Calibri" w:hAnsi="Times New Roman" w:cs="Times New Roman"/>
          <w:sz w:val="24"/>
        </w:rPr>
        <w:t xml:space="preserve"> and </w:t>
      </w:r>
      <w:r w:rsidRPr="001169EF">
        <w:rPr>
          <w:rFonts w:ascii="Times New Roman" w:eastAsia="Calibri" w:hAnsi="Times New Roman" w:cs="Times New Roman"/>
          <w:i/>
          <w:iCs/>
          <w:sz w:val="24"/>
        </w:rPr>
        <w:t>18% strongly disagree</w:t>
      </w:r>
      <w:r w:rsidRPr="001169EF">
        <w:rPr>
          <w:rFonts w:ascii="Times New Roman" w:eastAsia="Calibri" w:hAnsi="Times New Roman" w:cs="Times New Roman"/>
          <w:sz w:val="24"/>
        </w:rPr>
        <w:t xml:space="preserve">) do not believe that patriotism has been affected, while 23% remained </w:t>
      </w:r>
      <w:r w:rsidRPr="001169EF">
        <w:rPr>
          <w:rFonts w:ascii="Times New Roman" w:eastAsia="Calibri" w:hAnsi="Times New Roman" w:cs="Times New Roman"/>
          <w:i/>
          <w:iCs/>
          <w:sz w:val="24"/>
        </w:rPr>
        <w:t>neutral</w:t>
      </w:r>
      <w:r w:rsidRPr="001169EF">
        <w:rPr>
          <w:rFonts w:ascii="Times New Roman" w:eastAsia="Calibri" w:hAnsi="Times New Roman" w:cs="Times New Roman"/>
          <w:sz w:val="24"/>
        </w:rPr>
        <w:t xml:space="preserve">. </w:t>
      </w:r>
      <w:r w:rsidRPr="001169EF">
        <w:rPr>
          <w:rFonts w:ascii="Times New Roman" w:eastAsia="Calibri" w:hAnsi="Times New Roman" w:cs="Times New Roman"/>
          <w:sz w:val="24"/>
        </w:rPr>
        <w:lastRenderedPageBreak/>
        <w:t>This indicates that a significant portion of the respondents see a correlation between the increasing desire to emigrate and a decline in national loyalty, although a considerable number still maintain that patriotism among youths remains intact despite migration pressures.</w:t>
      </w:r>
    </w:p>
    <w:p w:rsidR="00BC3EAD" w:rsidRPr="00F72FF5" w:rsidRDefault="00BC3EAD" w:rsidP="00BC3EAD">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17</w:t>
      </w:r>
      <w:r w:rsidRPr="00F72FF5">
        <w:rPr>
          <w:rFonts w:ascii="Times New Roman" w:eastAsia="Calibri" w:hAnsi="Times New Roman" w:cs="Times New Roman"/>
          <w:b/>
          <w:sz w:val="24"/>
        </w:rPr>
        <w:t xml:space="preserve">: </w:t>
      </w:r>
      <w:r w:rsidR="00E32B8C" w:rsidRPr="00E32B8C">
        <w:rPr>
          <w:rFonts w:ascii="Times New Roman" w:hAnsi="Times New Roman" w:cs="Times New Roman"/>
          <w:sz w:val="24"/>
          <w:szCs w:val="24"/>
        </w:rPr>
        <w:t>Social media plays a role in glorifying life abroad and encouraging “Japa.”</w:t>
      </w:r>
    </w:p>
    <w:tbl>
      <w:tblPr>
        <w:tblStyle w:val="PlainTable1"/>
        <w:tblW w:w="0" w:type="auto"/>
        <w:tblLook w:val="04A0" w:firstRow="1" w:lastRow="0" w:firstColumn="1" w:lastColumn="0" w:noHBand="0" w:noVBand="1"/>
      </w:tblPr>
      <w:tblGrid>
        <w:gridCol w:w="3006"/>
        <w:gridCol w:w="3006"/>
        <w:gridCol w:w="3007"/>
      </w:tblGrid>
      <w:tr w:rsidR="00BC3EAD"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C3EAD" w:rsidRPr="00F72FF5" w:rsidRDefault="00BC3EAD"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BC3EAD" w:rsidRPr="00F72FF5" w:rsidRDefault="00BC3EAD"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BC3EAD" w:rsidRPr="00F72FF5" w:rsidRDefault="00BC3EAD"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BC3EA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C3EAD" w:rsidRPr="00F72FF5" w:rsidRDefault="00BC3EAD"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BC3EA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c>
          <w:tcPr>
            <w:tcW w:w="3007" w:type="dxa"/>
          </w:tcPr>
          <w:p w:rsidR="00BC3EAD" w:rsidRPr="00F72FF5" w:rsidRDefault="008776BB"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r>
      <w:tr w:rsidR="00BC3EA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BC3EAD" w:rsidRPr="00F72FF5" w:rsidRDefault="00BC3EAD"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BC3EAD"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29</w:t>
            </w:r>
          </w:p>
        </w:tc>
        <w:tc>
          <w:tcPr>
            <w:tcW w:w="3007" w:type="dxa"/>
          </w:tcPr>
          <w:p w:rsidR="00BC3EAD" w:rsidRPr="00F72FF5" w:rsidRDefault="008776BB"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29%</w:t>
            </w:r>
          </w:p>
        </w:tc>
      </w:tr>
      <w:tr w:rsidR="00BC3EA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C3EAD" w:rsidRDefault="00BC3EAD"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BC3EA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c>
          <w:tcPr>
            <w:tcW w:w="3007" w:type="dxa"/>
          </w:tcPr>
          <w:p w:rsidR="00BC3EAD" w:rsidRPr="00F72FF5" w:rsidRDefault="008776BB"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20%</w:t>
            </w:r>
          </w:p>
        </w:tc>
      </w:tr>
      <w:tr w:rsidR="00BC3EA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BC3EAD" w:rsidRDefault="00BC3EAD"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BC3EAD"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c>
          <w:tcPr>
            <w:tcW w:w="3007" w:type="dxa"/>
          </w:tcPr>
          <w:p w:rsidR="00BC3EAD" w:rsidRPr="00F72FF5" w:rsidRDefault="008776BB"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15%</w:t>
            </w:r>
          </w:p>
        </w:tc>
      </w:tr>
      <w:tr w:rsidR="00BC3EAD"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C3EAD" w:rsidRDefault="00BC3EAD"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BC3EAD"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29</w:t>
            </w:r>
          </w:p>
        </w:tc>
        <w:tc>
          <w:tcPr>
            <w:tcW w:w="3007" w:type="dxa"/>
          </w:tcPr>
          <w:p w:rsidR="00BC3EAD" w:rsidRPr="00F72FF5" w:rsidRDefault="008776BB"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29%</w:t>
            </w:r>
          </w:p>
        </w:tc>
      </w:tr>
      <w:tr w:rsidR="00BC3EAD"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BC3EAD" w:rsidRPr="00F72FF5" w:rsidRDefault="00BC3EAD"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BC3EAD" w:rsidRPr="00F72FF5" w:rsidRDefault="00BC3EA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BC3EAD" w:rsidRPr="00F72FF5" w:rsidRDefault="00BC3EAD"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BC3EAD" w:rsidRDefault="00BC3EAD" w:rsidP="00BC3EAD">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861011" w:rsidRPr="00DF19E8" w:rsidRDefault="00DF19E8" w:rsidP="002632DA">
      <w:pPr>
        <w:spacing w:line="360" w:lineRule="auto"/>
        <w:jc w:val="both"/>
        <w:rPr>
          <w:rFonts w:ascii="Times New Roman" w:eastAsia="Calibri" w:hAnsi="Times New Roman" w:cs="Times New Roman"/>
          <w:sz w:val="24"/>
        </w:rPr>
      </w:pPr>
      <w:r w:rsidRPr="001D2FAB">
        <w:rPr>
          <w:rFonts w:ascii="Times New Roman" w:eastAsia="Calibri" w:hAnsi="Times New Roman" w:cs="Times New Roman"/>
          <w:b/>
          <w:sz w:val="24"/>
        </w:rPr>
        <w:t>Analysis</w:t>
      </w:r>
      <w:r>
        <w:rPr>
          <w:rFonts w:ascii="Times New Roman" w:eastAsia="Calibri" w:hAnsi="Times New Roman" w:cs="Times New Roman"/>
          <w:sz w:val="24"/>
        </w:rPr>
        <w:t xml:space="preserve">: </w:t>
      </w:r>
      <w:r w:rsidRPr="00DF19E8">
        <w:rPr>
          <w:rFonts w:ascii="Times New Roman" w:eastAsia="Calibri" w:hAnsi="Times New Roman" w:cs="Times New Roman"/>
          <w:sz w:val="24"/>
        </w:rPr>
        <w:t>Table 17 assesses respondents’ opinions on whether social media contributes to glorifying life abroad and thereby encourages the “Japa” trend. The responses are notably polarized: 44% (</w:t>
      </w:r>
      <w:r w:rsidRPr="00DF19E8">
        <w:rPr>
          <w:rFonts w:ascii="Times New Roman" w:eastAsia="Calibri" w:hAnsi="Times New Roman" w:cs="Times New Roman"/>
          <w:i/>
          <w:iCs/>
          <w:sz w:val="24"/>
        </w:rPr>
        <w:t>15% strongly agree</w:t>
      </w:r>
      <w:r w:rsidRPr="00DF19E8">
        <w:rPr>
          <w:rFonts w:ascii="Times New Roman" w:eastAsia="Calibri" w:hAnsi="Times New Roman" w:cs="Times New Roman"/>
          <w:sz w:val="24"/>
        </w:rPr>
        <w:t xml:space="preserve"> and </w:t>
      </w:r>
      <w:r w:rsidRPr="00DF19E8">
        <w:rPr>
          <w:rFonts w:ascii="Times New Roman" w:eastAsia="Calibri" w:hAnsi="Times New Roman" w:cs="Times New Roman"/>
          <w:i/>
          <w:iCs/>
          <w:sz w:val="24"/>
        </w:rPr>
        <w:t>29% agree</w:t>
      </w:r>
      <w:r w:rsidRPr="00DF19E8">
        <w:rPr>
          <w:rFonts w:ascii="Times New Roman" w:eastAsia="Calibri" w:hAnsi="Times New Roman" w:cs="Times New Roman"/>
          <w:sz w:val="24"/>
        </w:rPr>
        <w:t>) believe that social media plays a significant role in promoting emigration by highlighting the perceived benefits of living abroad. However, an equal 44% (</w:t>
      </w:r>
      <w:r w:rsidRPr="00DF19E8">
        <w:rPr>
          <w:rFonts w:ascii="Times New Roman" w:eastAsia="Calibri" w:hAnsi="Times New Roman" w:cs="Times New Roman"/>
          <w:i/>
          <w:iCs/>
          <w:sz w:val="24"/>
        </w:rPr>
        <w:t>15% disagree</w:t>
      </w:r>
      <w:r w:rsidRPr="00DF19E8">
        <w:rPr>
          <w:rFonts w:ascii="Times New Roman" w:eastAsia="Calibri" w:hAnsi="Times New Roman" w:cs="Times New Roman"/>
          <w:sz w:val="24"/>
        </w:rPr>
        <w:t xml:space="preserve"> and </w:t>
      </w:r>
      <w:r w:rsidRPr="00DF19E8">
        <w:rPr>
          <w:rFonts w:ascii="Times New Roman" w:eastAsia="Calibri" w:hAnsi="Times New Roman" w:cs="Times New Roman"/>
          <w:i/>
          <w:iCs/>
          <w:sz w:val="24"/>
        </w:rPr>
        <w:t>29% strongly disagree</w:t>
      </w:r>
      <w:r w:rsidRPr="00DF19E8">
        <w:rPr>
          <w:rFonts w:ascii="Times New Roman" w:eastAsia="Calibri" w:hAnsi="Times New Roman" w:cs="Times New Roman"/>
          <w:sz w:val="24"/>
        </w:rPr>
        <w:t xml:space="preserve">) reject this view, suggesting they do not see social media as a major influence in the decision to emigrate. Meanwhile, 20% remained </w:t>
      </w:r>
      <w:r w:rsidRPr="00DF19E8">
        <w:rPr>
          <w:rFonts w:ascii="Times New Roman" w:eastAsia="Calibri" w:hAnsi="Times New Roman" w:cs="Times New Roman"/>
          <w:i/>
          <w:iCs/>
          <w:sz w:val="24"/>
        </w:rPr>
        <w:t>neutral</w:t>
      </w:r>
      <w:r w:rsidRPr="00DF19E8">
        <w:rPr>
          <w:rFonts w:ascii="Times New Roman" w:eastAsia="Calibri" w:hAnsi="Times New Roman" w:cs="Times New Roman"/>
          <w:sz w:val="24"/>
        </w:rPr>
        <w:t>. This clear split indicates a deep divide in perceptions about the influence of digital platforms, with respondents equally split between viewing social media as a powerful motivator for migration and seeing it as having little or no impact.</w:t>
      </w:r>
    </w:p>
    <w:p w:rsidR="00861011" w:rsidRPr="00F72FF5" w:rsidRDefault="00861011" w:rsidP="00861011">
      <w:pPr>
        <w:spacing w:before="240" w:after="0" w:line="360" w:lineRule="auto"/>
        <w:rPr>
          <w:rFonts w:ascii="Times New Roman" w:eastAsia="Calibri" w:hAnsi="Times New Roman" w:cs="Times New Roman"/>
          <w:b/>
          <w:sz w:val="24"/>
        </w:rPr>
      </w:pPr>
      <w:r w:rsidRPr="00F72FF5">
        <w:rPr>
          <w:rFonts w:ascii="Times New Roman" w:eastAsia="Calibri" w:hAnsi="Times New Roman" w:cs="Times New Roman"/>
          <w:b/>
          <w:sz w:val="24"/>
        </w:rPr>
        <w:t xml:space="preserve">Table </w:t>
      </w:r>
      <w:r>
        <w:rPr>
          <w:rFonts w:ascii="Times New Roman" w:eastAsia="Calibri" w:hAnsi="Times New Roman" w:cs="Times New Roman"/>
          <w:b/>
          <w:sz w:val="24"/>
        </w:rPr>
        <w:t>18</w:t>
      </w:r>
      <w:r w:rsidRPr="00F72FF5">
        <w:rPr>
          <w:rFonts w:ascii="Times New Roman" w:eastAsia="Calibri" w:hAnsi="Times New Roman" w:cs="Times New Roman"/>
          <w:b/>
          <w:sz w:val="24"/>
        </w:rPr>
        <w:t xml:space="preserve">: </w:t>
      </w:r>
      <w:r w:rsidR="0031174C" w:rsidRPr="0031174C">
        <w:rPr>
          <w:rFonts w:ascii="Times New Roman" w:hAnsi="Times New Roman" w:cs="Times New Roman"/>
          <w:sz w:val="24"/>
          <w:szCs w:val="24"/>
        </w:rPr>
        <w:t>The social cost of migration is as significant as the economic cost.</w:t>
      </w:r>
    </w:p>
    <w:tbl>
      <w:tblPr>
        <w:tblStyle w:val="PlainTable1"/>
        <w:tblW w:w="0" w:type="auto"/>
        <w:tblLook w:val="04A0" w:firstRow="1" w:lastRow="0" w:firstColumn="1" w:lastColumn="0" w:noHBand="0" w:noVBand="1"/>
      </w:tblPr>
      <w:tblGrid>
        <w:gridCol w:w="3006"/>
        <w:gridCol w:w="3006"/>
        <w:gridCol w:w="3007"/>
      </w:tblGrid>
      <w:tr w:rsidR="00861011" w:rsidRPr="00F72FF5" w:rsidTr="00D05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1011" w:rsidRPr="00F72FF5" w:rsidRDefault="00861011" w:rsidP="00D051EB">
            <w:pPr>
              <w:rPr>
                <w:rFonts w:ascii="Times New Roman" w:eastAsia="Calibri" w:hAnsi="Times New Roman" w:cs="Times New Roman"/>
                <w:sz w:val="24"/>
              </w:rPr>
            </w:pPr>
            <w:r w:rsidRPr="00F72FF5">
              <w:rPr>
                <w:rFonts w:ascii="Times New Roman" w:eastAsia="Calibri" w:hAnsi="Times New Roman" w:cs="Times New Roman"/>
                <w:sz w:val="24"/>
              </w:rPr>
              <w:t>Options</w:t>
            </w:r>
          </w:p>
        </w:tc>
        <w:tc>
          <w:tcPr>
            <w:tcW w:w="3006" w:type="dxa"/>
          </w:tcPr>
          <w:p w:rsidR="00861011" w:rsidRPr="00F72FF5" w:rsidRDefault="00861011"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Frequency</w:t>
            </w:r>
          </w:p>
        </w:tc>
        <w:tc>
          <w:tcPr>
            <w:tcW w:w="3007" w:type="dxa"/>
          </w:tcPr>
          <w:p w:rsidR="00861011" w:rsidRPr="00F72FF5" w:rsidRDefault="00861011" w:rsidP="00D051E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F72FF5">
              <w:rPr>
                <w:rFonts w:ascii="Times New Roman" w:eastAsia="Calibri" w:hAnsi="Times New Roman" w:cs="Times New Roman"/>
                <w:sz w:val="24"/>
              </w:rPr>
              <w:t>Percentage (%)</w:t>
            </w:r>
          </w:p>
        </w:tc>
      </w:tr>
      <w:tr w:rsidR="0086101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1011" w:rsidRPr="00F72FF5" w:rsidRDefault="00861011" w:rsidP="00D051EB">
            <w:pPr>
              <w:rPr>
                <w:rFonts w:ascii="Times New Roman" w:eastAsia="Calibri" w:hAnsi="Times New Roman" w:cs="Times New Roman"/>
                <w:b w:val="0"/>
                <w:sz w:val="24"/>
              </w:rPr>
            </w:pPr>
            <w:r>
              <w:rPr>
                <w:rFonts w:ascii="Times New Roman" w:eastAsia="Calibri" w:hAnsi="Times New Roman" w:cs="Times New Roman"/>
                <w:b w:val="0"/>
                <w:sz w:val="24"/>
              </w:rPr>
              <w:t>Strongly agree</w:t>
            </w:r>
          </w:p>
        </w:tc>
        <w:tc>
          <w:tcPr>
            <w:tcW w:w="3006" w:type="dxa"/>
          </w:tcPr>
          <w:p w:rsidR="0086101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c>
          <w:tcPr>
            <w:tcW w:w="3007" w:type="dxa"/>
          </w:tcPr>
          <w:p w:rsidR="00861011" w:rsidRPr="00F72FF5" w:rsidRDefault="009F6AD1"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14%</w:t>
            </w:r>
          </w:p>
        </w:tc>
      </w:tr>
      <w:tr w:rsidR="0086101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861011" w:rsidRPr="00F72FF5" w:rsidRDefault="00861011" w:rsidP="00D051EB">
            <w:pPr>
              <w:rPr>
                <w:rFonts w:ascii="Times New Roman" w:eastAsia="Calibri" w:hAnsi="Times New Roman" w:cs="Times New Roman"/>
                <w:b w:val="0"/>
                <w:sz w:val="24"/>
              </w:rPr>
            </w:pPr>
            <w:r>
              <w:rPr>
                <w:rFonts w:ascii="Times New Roman" w:eastAsia="Calibri" w:hAnsi="Times New Roman" w:cs="Times New Roman"/>
                <w:b w:val="0"/>
                <w:sz w:val="24"/>
              </w:rPr>
              <w:t>Agree</w:t>
            </w:r>
          </w:p>
        </w:tc>
        <w:tc>
          <w:tcPr>
            <w:tcW w:w="3006" w:type="dxa"/>
          </w:tcPr>
          <w:p w:rsidR="00861011"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861011" w:rsidRPr="00F72FF5" w:rsidRDefault="00070FBE"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86101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1011" w:rsidRDefault="00861011" w:rsidP="00D051EB">
            <w:pPr>
              <w:rPr>
                <w:rFonts w:ascii="Times New Roman" w:eastAsia="Calibri" w:hAnsi="Times New Roman" w:cs="Times New Roman"/>
                <w:b w:val="0"/>
                <w:sz w:val="24"/>
              </w:rPr>
            </w:pPr>
            <w:r>
              <w:rPr>
                <w:rFonts w:ascii="Times New Roman" w:eastAsia="Calibri" w:hAnsi="Times New Roman" w:cs="Times New Roman"/>
                <w:b w:val="0"/>
                <w:sz w:val="24"/>
              </w:rPr>
              <w:t>Neutral</w:t>
            </w:r>
          </w:p>
        </w:tc>
        <w:tc>
          <w:tcPr>
            <w:tcW w:w="3006" w:type="dxa"/>
          </w:tcPr>
          <w:p w:rsidR="0086101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c>
          <w:tcPr>
            <w:tcW w:w="3007" w:type="dxa"/>
          </w:tcPr>
          <w:p w:rsidR="00861011" w:rsidRPr="00F72FF5" w:rsidRDefault="00070FBE"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18%</w:t>
            </w:r>
          </w:p>
        </w:tc>
      </w:tr>
      <w:tr w:rsidR="0086101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861011" w:rsidRDefault="00861011" w:rsidP="00D051EB">
            <w:pPr>
              <w:rPr>
                <w:rFonts w:ascii="Times New Roman" w:eastAsia="Calibri" w:hAnsi="Times New Roman" w:cs="Times New Roman"/>
                <w:b w:val="0"/>
                <w:sz w:val="24"/>
              </w:rPr>
            </w:pPr>
            <w:r>
              <w:rPr>
                <w:rFonts w:ascii="Times New Roman" w:eastAsia="Calibri" w:hAnsi="Times New Roman" w:cs="Times New Roman"/>
                <w:b w:val="0"/>
                <w:sz w:val="24"/>
              </w:rPr>
              <w:t>Disagree</w:t>
            </w:r>
          </w:p>
        </w:tc>
        <w:tc>
          <w:tcPr>
            <w:tcW w:w="3006" w:type="dxa"/>
          </w:tcPr>
          <w:p w:rsidR="00861011" w:rsidRPr="00F72FF5" w:rsidRDefault="00CA4940"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c>
          <w:tcPr>
            <w:tcW w:w="3007" w:type="dxa"/>
          </w:tcPr>
          <w:p w:rsidR="00861011" w:rsidRPr="00F72FF5" w:rsidRDefault="00070FBE"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23%</w:t>
            </w:r>
          </w:p>
        </w:tc>
      </w:tr>
      <w:tr w:rsidR="00861011" w:rsidRPr="00F72FF5" w:rsidTr="00D05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1011" w:rsidRDefault="00861011" w:rsidP="00D051EB">
            <w:pPr>
              <w:rPr>
                <w:rFonts w:ascii="Times New Roman" w:eastAsia="Calibri" w:hAnsi="Times New Roman" w:cs="Times New Roman"/>
                <w:b w:val="0"/>
                <w:sz w:val="24"/>
              </w:rPr>
            </w:pPr>
            <w:r>
              <w:rPr>
                <w:rFonts w:ascii="Times New Roman" w:eastAsia="Calibri" w:hAnsi="Times New Roman" w:cs="Times New Roman"/>
                <w:b w:val="0"/>
                <w:sz w:val="24"/>
              </w:rPr>
              <w:t>Strongly disagree</w:t>
            </w:r>
          </w:p>
        </w:tc>
        <w:tc>
          <w:tcPr>
            <w:tcW w:w="3006" w:type="dxa"/>
          </w:tcPr>
          <w:p w:rsidR="00861011" w:rsidRPr="00F72FF5" w:rsidRDefault="00CA4940"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c>
          <w:tcPr>
            <w:tcW w:w="3007" w:type="dxa"/>
          </w:tcPr>
          <w:p w:rsidR="00861011" w:rsidRPr="00F72FF5" w:rsidRDefault="00070FBE" w:rsidP="00D051E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22%</w:t>
            </w:r>
          </w:p>
        </w:tc>
      </w:tr>
      <w:tr w:rsidR="00861011" w:rsidRPr="00F72FF5" w:rsidTr="00D051EB">
        <w:tc>
          <w:tcPr>
            <w:cnfStyle w:val="001000000000" w:firstRow="0" w:lastRow="0" w:firstColumn="1" w:lastColumn="0" w:oddVBand="0" w:evenVBand="0" w:oddHBand="0" w:evenHBand="0" w:firstRowFirstColumn="0" w:firstRowLastColumn="0" w:lastRowFirstColumn="0" w:lastRowLastColumn="0"/>
            <w:tcW w:w="3006" w:type="dxa"/>
          </w:tcPr>
          <w:p w:rsidR="00861011" w:rsidRPr="00F72FF5" w:rsidRDefault="00861011" w:rsidP="00D051EB">
            <w:pPr>
              <w:rPr>
                <w:rFonts w:ascii="Times New Roman" w:eastAsia="Calibri" w:hAnsi="Times New Roman" w:cs="Times New Roman"/>
                <w:sz w:val="24"/>
              </w:rPr>
            </w:pPr>
            <w:r w:rsidRPr="00F72FF5">
              <w:rPr>
                <w:rFonts w:ascii="Times New Roman" w:eastAsia="Calibri" w:hAnsi="Times New Roman" w:cs="Times New Roman"/>
                <w:sz w:val="24"/>
              </w:rPr>
              <w:t>Total</w:t>
            </w:r>
          </w:p>
        </w:tc>
        <w:tc>
          <w:tcPr>
            <w:tcW w:w="3006" w:type="dxa"/>
          </w:tcPr>
          <w:p w:rsidR="00861011" w:rsidRPr="00F72FF5" w:rsidRDefault="0086101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c>
          <w:tcPr>
            <w:tcW w:w="3007" w:type="dxa"/>
          </w:tcPr>
          <w:p w:rsidR="00861011" w:rsidRPr="00F72FF5" w:rsidRDefault="00861011" w:rsidP="00D051E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rPr>
            </w:pPr>
            <w:r w:rsidRPr="00F72FF5">
              <w:rPr>
                <w:rFonts w:ascii="Times New Roman" w:eastAsia="Calibri" w:hAnsi="Times New Roman" w:cs="Times New Roman"/>
                <w:b/>
                <w:sz w:val="24"/>
              </w:rPr>
              <w:t>100%</w:t>
            </w:r>
          </w:p>
        </w:tc>
      </w:tr>
    </w:tbl>
    <w:p w:rsidR="00861011" w:rsidRDefault="00861011" w:rsidP="00861011">
      <w:pPr>
        <w:spacing w:line="360" w:lineRule="auto"/>
        <w:rPr>
          <w:rFonts w:ascii="Times New Roman" w:eastAsia="Calibri" w:hAnsi="Times New Roman" w:cs="Times New Roman"/>
          <w:i/>
          <w:sz w:val="24"/>
        </w:rPr>
      </w:pPr>
      <w:r w:rsidRPr="00F72FF5">
        <w:rPr>
          <w:rFonts w:ascii="Times New Roman" w:eastAsia="Calibri" w:hAnsi="Times New Roman" w:cs="Times New Roman"/>
          <w:b/>
          <w:i/>
          <w:sz w:val="24"/>
        </w:rPr>
        <w:t xml:space="preserve">Source: </w:t>
      </w:r>
      <w:r>
        <w:rPr>
          <w:rFonts w:ascii="Times New Roman" w:eastAsia="Calibri" w:hAnsi="Times New Roman" w:cs="Times New Roman"/>
          <w:i/>
          <w:sz w:val="24"/>
        </w:rPr>
        <w:t>Field Survey, 2025</w:t>
      </w:r>
    </w:p>
    <w:p w:rsidR="00861011" w:rsidRDefault="00500B1C" w:rsidP="00500B1C">
      <w:pPr>
        <w:spacing w:line="36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Analysis: </w:t>
      </w:r>
      <w:r w:rsidRPr="00500B1C">
        <w:rPr>
          <w:rFonts w:ascii="Times New Roman" w:eastAsia="Calibri" w:hAnsi="Times New Roman" w:cs="Times New Roman"/>
          <w:sz w:val="24"/>
        </w:rPr>
        <w:t>Table 18 captures respondents’ views on whether the social cost of migration is as significant as the economic cost. The responses are evenly distributed, with 37% (</w:t>
      </w:r>
      <w:r w:rsidRPr="00500B1C">
        <w:rPr>
          <w:rFonts w:ascii="Times New Roman" w:eastAsia="Calibri" w:hAnsi="Times New Roman" w:cs="Times New Roman"/>
          <w:i/>
          <w:iCs/>
          <w:sz w:val="24"/>
        </w:rPr>
        <w:t>14% strongly agree</w:t>
      </w:r>
      <w:r w:rsidRPr="00500B1C">
        <w:rPr>
          <w:rFonts w:ascii="Times New Roman" w:eastAsia="Calibri" w:hAnsi="Times New Roman" w:cs="Times New Roman"/>
          <w:sz w:val="24"/>
        </w:rPr>
        <w:t xml:space="preserve"> and </w:t>
      </w:r>
      <w:r w:rsidRPr="00500B1C">
        <w:rPr>
          <w:rFonts w:ascii="Times New Roman" w:eastAsia="Calibri" w:hAnsi="Times New Roman" w:cs="Times New Roman"/>
          <w:i/>
          <w:iCs/>
          <w:sz w:val="24"/>
        </w:rPr>
        <w:t>23% agree</w:t>
      </w:r>
      <w:r w:rsidRPr="00500B1C">
        <w:rPr>
          <w:rFonts w:ascii="Times New Roman" w:eastAsia="Calibri" w:hAnsi="Times New Roman" w:cs="Times New Roman"/>
          <w:sz w:val="24"/>
        </w:rPr>
        <w:t>) affirming that migration carri</w:t>
      </w:r>
      <w:r w:rsidR="00D30509">
        <w:rPr>
          <w:rFonts w:ascii="Times New Roman" w:eastAsia="Calibri" w:hAnsi="Times New Roman" w:cs="Times New Roman"/>
          <w:sz w:val="24"/>
        </w:rPr>
        <w:t xml:space="preserve">es profound social consequences </w:t>
      </w:r>
      <w:r w:rsidRPr="00500B1C">
        <w:rPr>
          <w:rFonts w:ascii="Times New Roman" w:eastAsia="Calibri" w:hAnsi="Times New Roman" w:cs="Times New Roman"/>
          <w:sz w:val="24"/>
        </w:rPr>
        <w:t>such as family separation, cultural disconnection,</w:t>
      </w:r>
      <w:r w:rsidR="00D30509">
        <w:rPr>
          <w:rFonts w:ascii="Times New Roman" w:eastAsia="Calibri" w:hAnsi="Times New Roman" w:cs="Times New Roman"/>
          <w:sz w:val="24"/>
        </w:rPr>
        <w:t xml:space="preserve"> and loss of community networks </w:t>
      </w:r>
      <w:r w:rsidRPr="00500B1C">
        <w:rPr>
          <w:rFonts w:ascii="Times New Roman" w:eastAsia="Calibri" w:hAnsi="Times New Roman" w:cs="Times New Roman"/>
          <w:sz w:val="24"/>
        </w:rPr>
        <w:t>on par with its economic implications. Conversely, 45% (</w:t>
      </w:r>
      <w:r w:rsidRPr="00500B1C">
        <w:rPr>
          <w:rFonts w:ascii="Times New Roman" w:eastAsia="Calibri" w:hAnsi="Times New Roman" w:cs="Times New Roman"/>
          <w:i/>
          <w:iCs/>
          <w:sz w:val="24"/>
        </w:rPr>
        <w:t>23% disagree</w:t>
      </w:r>
      <w:r w:rsidRPr="00500B1C">
        <w:rPr>
          <w:rFonts w:ascii="Times New Roman" w:eastAsia="Calibri" w:hAnsi="Times New Roman" w:cs="Times New Roman"/>
          <w:sz w:val="24"/>
        </w:rPr>
        <w:t xml:space="preserve"> and </w:t>
      </w:r>
      <w:r w:rsidRPr="00500B1C">
        <w:rPr>
          <w:rFonts w:ascii="Times New Roman" w:eastAsia="Calibri" w:hAnsi="Times New Roman" w:cs="Times New Roman"/>
          <w:i/>
          <w:iCs/>
          <w:sz w:val="24"/>
        </w:rPr>
        <w:t>22% strongly disagree</w:t>
      </w:r>
      <w:r w:rsidRPr="00500B1C">
        <w:rPr>
          <w:rFonts w:ascii="Times New Roman" w:eastAsia="Calibri" w:hAnsi="Times New Roman" w:cs="Times New Roman"/>
          <w:sz w:val="24"/>
        </w:rPr>
        <w:t xml:space="preserve">) do not perceive the social cost to be equally significant, while 18% remain </w:t>
      </w:r>
      <w:r w:rsidRPr="00500B1C">
        <w:rPr>
          <w:rFonts w:ascii="Times New Roman" w:eastAsia="Calibri" w:hAnsi="Times New Roman" w:cs="Times New Roman"/>
          <w:i/>
          <w:iCs/>
          <w:sz w:val="24"/>
        </w:rPr>
        <w:t>neutral</w:t>
      </w:r>
      <w:r w:rsidRPr="00500B1C">
        <w:rPr>
          <w:rFonts w:ascii="Times New Roman" w:eastAsia="Calibri" w:hAnsi="Times New Roman" w:cs="Times New Roman"/>
          <w:sz w:val="24"/>
        </w:rPr>
        <w:t>. This balanced yet slightly skeptical response highlights differing perceptions of how deeply migration affects the social fabric of Nigerian society, with many possibly prioritizing the tangible economic impact over less visible social consequences.</w:t>
      </w:r>
    </w:p>
    <w:p w:rsidR="00586E5E" w:rsidRPr="00500B1C" w:rsidRDefault="00586E5E" w:rsidP="004E4AD2">
      <w:pPr>
        <w:pStyle w:val="Heading1"/>
        <w:rPr>
          <w:rFonts w:eastAsia="Calibri"/>
        </w:rPr>
      </w:pPr>
      <w:bookmarkStart w:id="60" w:name="_Toc202269029"/>
      <w:r>
        <w:rPr>
          <w:rFonts w:eastAsia="Calibri"/>
        </w:rPr>
        <w:t>4.2</w:t>
      </w:r>
      <w:r>
        <w:rPr>
          <w:rFonts w:eastAsia="Calibri"/>
        </w:rPr>
        <w:tab/>
        <w:t>ANALYSIS OF RESEARCH QUESTIONS</w:t>
      </w:r>
      <w:bookmarkEnd w:id="60"/>
    </w:p>
    <w:p w:rsidR="00752542" w:rsidRPr="00752542" w:rsidRDefault="00350D73" w:rsidP="007C03BD">
      <w:pPr>
        <w:spacing w:line="240" w:lineRule="auto"/>
        <w:jc w:val="both"/>
        <w:rPr>
          <w:rFonts w:ascii="Times New Roman" w:eastAsia="Calibri" w:hAnsi="Times New Roman" w:cs="Times New Roman"/>
          <w:sz w:val="24"/>
        </w:rPr>
      </w:pPr>
      <w:r>
        <w:rPr>
          <w:rFonts w:ascii="Times New Roman" w:eastAsia="Calibri" w:hAnsi="Times New Roman" w:cs="Times New Roman"/>
          <w:b/>
          <w:sz w:val="24"/>
        </w:rPr>
        <w:t xml:space="preserve">Research Question One: </w:t>
      </w:r>
      <w:r w:rsidR="00752542" w:rsidRPr="00350D73">
        <w:rPr>
          <w:rFonts w:ascii="Times New Roman" w:eastAsia="Calibri" w:hAnsi="Times New Roman" w:cs="Times New Roman"/>
          <w:i/>
          <w:sz w:val="24"/>
        </w:rPr>
        <w:t>What are the public perceptions of Japa syndrome in Kwara State?</w:t>
      </w:r>
    </w:p>
    <w:p w:rsidR="00752542" w:rsidRPr="00752542" w:rsidRDefault="00752542" w:rsidP="00C955D6">
      <w:pPr>
        <w:spacing w:line="360" w:lineRule="auto"/>
        <w:ind w:firstLine="720"/>
        <w:jc w:val="both"/>
        <w:rPr>
          <w:rFonts w:ascii="Times New Roman" w:eastAsia="Calibri" w:hAnsi="Times New Roman" w:cs="Times New Roman"/>
          <w:sz w:val="24"/>
        </w:rPr>
      </w:pPr>
      <w:r w:rsidRPr="00752542">
        <w:rPr>
          <w:rFonts w:ascii="Times New Roman" w:eastAsia="Calibri" w:hAnsi="Times New Roman" w:cs="Times New Roman"/>
          <w:sz w:val="24"/>
        </w:rPr>
        <w:t>The public in Kwara State demonstrates a relatively high awareness of the "Japa" syndrome, with 74% of respondents confirming familiarity with the term. The general perception suggests that the trend is a growing concern, particularly due to its perceived impact on manpower and professional sectors. Many respondents acknowledge that "Japa" contributes to brain drain, leading to labor shortages across key sectors such as education, health, media, and technology. Additionally, there is a noticeable sentiment that the trend is contributing to psychological disconnection, diminishing patriotism, and undermining community mentorship. Despite some dissenting views, the overall public perception is that the "Japa" phenomenon presents significant social and economic implications for the state and the nation at large.</w:t>
      </w:r>
    </w:p>
    <w:p w:rsidR="00752542" w:rsidRPr="00912D65" w:rsidRDefault="008A23DF" w:rsidP="00912D65">
      <w:pPr>
        <w:spacing w:line="240" w:lineRule="auto"/>
        <w:jc w:val="both"/>
        <w:rPr>
          <w:rFonts w:ascii="Times New Roman" w:eastAsia="Calibri" w:hAnsi="Times New Roman" w:cs="Times New Roman"/>
          <w:i/>
          <w:sz w:val="24"/>
        </w:rPr>
      </w:pPr>
      <w:r>
        <w:rPr>
          <w:rFonts w:ascii="Times New Roman" w:eastAsia="Calibri" w:hAnsi="Times New Roman" w:cs="Times New Roman"/>
          <w:b/>
          <w:sz w:val="24"/>
        </w:rPr>
        <w:t xml:space="preserve">Research Question Two: </w:t>
      </w:r>
      <w:r w:rsidR="00752542" w:rsidRPr="00912D65">
        <w:rPr>
          <w:rFonts w:ascii="Times New Roman" w:eastAsia="Calibri" w:hAnsi="Times New Roman" w:cs="Times New Roman"/>
          <w:i/>
          <w:sz w:val="24"/>
        </w:rPr>
        <w:t>What are the perceptions of journalists on the economic and social impact of the Japa syndrome in Kwara State?</w:t>
      </w:r>
    </w:p>
    <w:p w:rsidR="00752542" w:rsidRPr="00752542" w:rsidRDefault="00752542" w:rsidP="00752542">
      <w:pPr>
        <w:spacing w:line="360" w:lineRule="auto"/>
        <w:jc w:val="both"/>
        <w:rPr>
          <w:rFonts w:ascii="Times New Roman" w:eastAsia="Calibri" w:hAnsi="Times New Roman" w:cs="Times New Roman"/>
          <w:sz w:val="24"/>
        </w:rPr>
      </w:pPr>
      <w:r w:rsidRPr="00752542">
        <w:rPr>
          <w:rFonts w:ascii="Times New Roman" w:eastAsia="Calibri" w:hAnsi="Times New Roman" w:cs="Times New Roman"/>
          <w:sz w:val="24"/>
        </w:rPr>
        <w:t xml:space="preserve">Journalists, like the general public, appear to hold diverse views about the economic and social impact of "Japa." Some believe that the mass migration of professionals is leading to a decline in human capital and contributing to entrepreneurial stagnation, as reflected in Tables 7, 12, and 13. However, a considerable number of respondents — likely including journalists — disagree with this perspective, suggesting that the effects of migration are either overstated or offset by other factors, such as remittances and new talent development. The divided opinion within the media space points to a broader uncertainty about the actual magnitude of the "Japa" syndrome’s </w:t>
      </w:r>
      <w:r w:rsidRPr="00752542">
        <w:rPr>
          <w:rFonts w:ascii="Times New Roman" w:eastAsia="Calibri" w:hAnsi="Times New Roman" w:cs="Times New Roman"/>
          <w:sz w:val="24"/>
        </w:rPr>
        <w:lastRenderedPageBreak/>
        <w:t>impact, revealing the complexity of the issue and the lack of a unified narrative among media professionals.</w:t>
      </w:r>
    </w:p>
    <w:p w:rsidR="00752542" w:rsidRPr="00E3145E" w:rsidRDefault="00ED20D9" w:rsidP="00EE091B">
      <w:pPr>
        <w:spacing w:line="240" w:lineRule="auto"/>
        <w:jc w:val="both"/>
        <w:rPr>
          <w:rFonts w:ascii="Times New Roman" w:eastAsia="Calibri" w:hAnsi="Times New Roman" w:cs="Times New Roman"/>
          <w:i/>
          <w:sz w:val="24"/>
        </w:rPr>
      </w:pPr>
      <w:r>
        <w:rPr>
          <w:rFonts w:ascii="Times New Roman" w:eastAsia="Calibri" w:hAnsi="Times New Roman" w:cs="Times New Roman"/>
          <w:b/>
          <w:sz w:val="24"/>
        </w:rPr>
        <w:t xml:space="preserve">Research Question Three: </w:t>
      </w:r>
      <w:r w:rsidR="00752542" w:rsidRPr="00E3145E">
        <w:rPr>
          <w:rFonts w:ascii="Times New Roman" w:eastAsia="Calibri" w:hAnsi="Times New Roman" w:cs="Times New Roman"/>
          <w:i/>
          <w:sz w:val="24"/>
        </w:rPr>
        <w:t>How effective are journalists in shaping public perception of Japa syndrome in Kwara State?</w:t>
      </w:r>
    </w:p>
    <w:p w:rsidR="00752542" w:rsidRPr="00752542" w:rsidRDefault="00752542" w:rsidP="00216C49">
      <w:pPr>
        <w:spacing w:line="360" w:lineRule="auto"/>
        <w:ind w:firstLine="720"/>
        <w:jc w:val="both"/>
        <w:rPr>
          <w:rFonts w:ascii="Times New Roman" w:eastAsia="Calibri" w:hAnsi="Times New Roman" w:cs="Times New Roman"/>
          <w:sz w:val="24"/>
        </w:rPr>
      </w:pPr>
      <w:r w:rsidRPr="00752542">
        <w:rPr>
          <w:rFonts w:ascii="Times New Roman" w:eastAsia="Calibri" w:hAnsi="Times New Roman" w:cs="Times New Roman"/>
          <w:sz w:val="24"/>
        </w:rPr>
        <w:t>The effectiveness of journalists in shaping public perception of "Japa" appears limited by several factors, including the competing influence of social media and the fragmented nature of public opinion. While 44% of respondents believe social media glorifies life abroad — a tool often used by journalists for content dissemination — an equal percentage disagrees, indicating that media messages are being received with skepticism or indifference. Moreover, the public’s divided responses on whether migration harms national pride, mentorship, and the economy suggest that while journalists may raise awareness, they are not always successful in swaying public sentiment. This points to a need for more strategic, data-driven journalism that can cut through digital noise and shape informed, balanced discourse.</w:t>
      </w:r>
    </w:p>
    <w:p w:rsidR="00752542" w:rsidRPr="0018546D" w:rsidRDefault="006E7CF6" w:rsidP="0018546D">
      <w:pPr>
        <w:spacing w:line="240" w:lineRule="auto"/>
        <w:jc w:val="both"/>
        <w:rPr>
          <w:rFonts w:ascii="Times New Roman" w:eastAsia="Calibri" w:hAnsi="Times New Roman" w:cs="Times New Roman"/>
          <w:i/>
          <w:sz w:val="24"/>
        </w:rPr>
      </w:pPr>
      <w:r>
        <w:rPr>
          <w:rFonts w:ascii="Times New Roman" w:eastAsia="Calibri" w:hAnsi="Times New Roman" w:cs="Times New Roman"/>
          <w:b/>
          <w:sz w:val="24"/>
        </w:rPr>
        <w:t xml:space="preserve">Research Question Four: </w:t>
      </w:r>
      <w:r w:rsidR="00752542" w:rsidRPr="0018546D">
        <w:rPr>
          <w:rFonts w:ascii="Times New Roman" w:eastAsia="Calibri" w:hAnsi="Times New Roman" w:cs="Times New Roman"/>
          <w:i/>
          <w:sz w:val="24"/>
        </w:rPr>
        <w:t>What is the level at which journalists in Kwara State sensitize the public on the economic implication of Japa syndrome?</w:t>
      </w:r>
    </w:p>
    <w:p w:rsidR="00752542" w:rsidRPr="00752542" w:rsidRDefault="00752542" w:rsidP="00C955D6">
      <w:pPr>
        <w:spacing w:line="360" w:lineRule="auto"/>
        <w:ind w:firstLine="720"/>
        <w:jc w:val="both"/>
        <w:rPr>
          <w:rFonts w:ascii="Times New Roman" w:eastAsia="Calibri" w:hAnsi="Times New Roman" w:cs="Times New Roman"/>
          <w:sz w:val="24"/>
        </w:rPr>
      </w:pPr>
      <w:r w:rsidRPr="00752542">
        <w:rPr>
          <w:rFonts w:ascii="Times New Roman" w:eastAsia="Calibri" w:hAnsi="Times New Roman" w:cs="Times New Roman"/>
          <w:sz w:val="24"/>
        </w:rPr>
        <w:t>Although awareness of "Japa" and its economic implications is evident, the level of sensitization by journalists seems to have only moderate impact. For instance, only 37% of respondents agree that the migration of professionals negatively affects the economy, while a similar proportion disagree. Likewise, the public remains divided on the benefits of remittances and the importance of human capital retention. These findings suggest that while journalists are contributing to the conversation, their efforts have not significantly influenced public understanding or attitudes. The data points to a need for more in-depth investigative reporting, features, and human-interest stories that make the economic consequences of migration more tangible and relatable to the average citizen.</w:t>
      </w:r>
    </w:p>
    <w:p w:rsidR="00752542" w:rsidRPr="00164236" w:rsidRDefault="00D606E6" w:rsidP="00164236">
      <w:pPr>
        <w:spacing w:line="240" w:lineRule="auto"/>
        <w:jc w:val="both"/>
        <w:rPr>
          <w:rFonts w:ascii="Times New Roman" w:eastAsia="Calibri" w:hAnsi="Times New Roman" w:cs="Times New Roman"/>
          <w:i/>
          <w:sz w:val="24"/>
        </w:rPr>
      </w:pPr>
      <w:r>
        <w:rPr>
          <w:rFonts w:ascii="Times New Roman" w:eastAsia="Calibri" w:hAnsi="Times New Roman" w:cs="Times New Roman"/>
          <w:b/>
          <w:sz w:val="24"/>
        </w:rPr>
        <w:t xml:space="preserve">Research Question Five: </w:t>
      </w:r>
      <w:r w:rsidR="00275E5B" w:rsidRPr="00164236">
        <w:rPr>
          <w:rFonts w:ascii="Times New Roman" w:eastAsia="Calibri" w:hAnsi="Times New Roman" w:cs="Times New Roman"/>
          <w:i/>
          <w:sz w:val="24"/>
        </w:rPr>
        <w:t>T</w:t>
      </w:r>
      <w:r w:rsidR="00752542" w:rsidRPr="00164236">
        <w:rPr>
          <w:rFonts w:ascii="Times New Roman" w:eastAsia="Calibri" w:hAnsi="Times New Roman" w:cs="Times New Roman"/>
          <w:i/>
          <w:sz w:val="24"/>
        </w:rPr>
        <w:t>hat are the challenges faced by journalists in reporting Japa syndrome in Kwara State?</w:t>
      </w:r>
    </w:p>
    <w:p w:rsidR="00BC3EAD" w:rsidRDefault="00752542" w:rsidP="00F1010E">
      <w:pPr>
        <w:spacing w:line="360" w:lineRule="auto"/>
        <w:ind w:firstLine="720"/>
        <w:jc w:val="both"/>
        <w:rPr>
          <w:rFonts w:ascii="Times New Roman" w:eastAsia="Calibri" w:hAnsi="Times New Roman" w:cs="Times New Roman"/>
          <w:sz w:val="24"/>
        </w:rPr>
      </w:pPr>
      <w:r w:rsidRPr="00752542">
        <w:rPr>
          <w:rFonts w:ascii="Times New Roman" w:eastAsia="Calibri" w:hAnsi="Times New Roman" w:cs="Times New Roman"/>
          <w:sz w:val="24"/>
        </w:rPr>
        <w:t xml:space="preserve">Journalists in Kwara State face several challenges in effectively reporting on the "Japa" phenomenon. One key issue is the highly polarized public opinion, which makes it difficult to </w:t>
      </w:r>
      <w:r w:rsidRPr="00752542">
        <w:rPr>
          <w:rFonts w:ascii="Times New Roman" w:eastAsia="Calibri" w:hAnsi="Times New Roman" w:cs="Times New Roman"/>
          <w:sz w:val="24"/>
        </w:rPr>
        <w:lastRenderedPageBreak/>
        <w:t>present a narrative that resonates broadly without facing resistance or skepticism. Another major challenge is the dominance of social media platforms, where unverified personal success stories abroad often overshadow factual, balanced reporting. Additionally, journalists may lack access to comprehensive data and face institutional constraints in covering the deeper structural issues behind migration. The apparent neutral or indifferent stance of a significant portion of the public also points to a challenge in engaging audiences who may have grown desensitized to the issue or see it as a personal rather than national concern. These barriers highlight the need for more collaborative efforts between journalists, researchers, and policy experts to build a more coherent and impactful media response to the “Japa” trend.</w:t>
      </w:r>
    </w:p>
    <w:p w:rsidR="00336E1A" w:rsidRDefault="00336E1A" w:rsidP="00912B6B">
      <w:pPr>
        <w:pStyle w:val="Heading1"/>
        <w:rPr>
          <w:rFonts w:eastAsia="Calibri"/>
        </w:rPr>
      </w:pPr>
      <w:bookmarkStart w:id="61" w:name="_Toc202269030"/>
      <w:r>
        <w:rPr>
          <w:rFonts w:eastAsia="Calibri"/>
        </w:rPr>
        <w:t>4.3</w:t>
      </w:r>
      <w:r>
        <w:rPr>
          <w:rFonts w:eastAsia="Calibri"/>
        </w:rPr>
        <w:tab/>
        <w:t>DISCUSSION OF FINDINGS</w:t>
      </w:r>
      <w:bookmarkEnd w:id="61"/>
    </w:p>
    <w:p w:rsidR="00336E1A" w:rsidRPr="00336E1A" w:rsidRDefault="00336E1A" w:rsidP="008F4CC6">
      <w:pPr>
        <w:spacing w:line="360" w:lineRule="auto"/>
        <w:ind w:firstLine="720"/>
        <w:jc w:val="both"/>
        <w:rPr>
          <w:rFonts w:ascii="Times New Roman" w:eastAsia="Calibri" w:hAnsi="Times New Roman" w:cs="Times New Roman"/>
          <w:sz w:val="24"/>
        </w:rPr>
      </w:pPr>
      <w:r w:rsidRPr="00336E1A">
        <w:rPr>
          <w:rFonts w:ascii="Times New Roman" w:eastAsia="Calibri" w:hAnsi="Times New Roman" w:cs="Times New Roman"/>
          <w:sz w:val="24"/>
        </w:rPr>
        <w:t xml:space="preserve">The findings from the study provide insightful revelations about the public and journalistic perceptions of the “Japa” syndrome in Kwara State. A substantial portion of the respondents (74%) confirmed awareness of the “Japa” phenomenon, indicating that the concept has become well-entrenched in public discourse. This awareness is complemented by a significant level of concern regarding its implications. Many respondents (51%) described the current rate of “Japa” among professionals as either </w:t>
      </w:r>
      <w:r w:rsidRPr="00336E1A">
        <w:rPr>
          <w:rFonts w:ascii="Times New Roman" w:eastAsia="Calibri" w:hAnsi="Times New Roman" w:cs="Times New Roman"/>
          <w:i/>
          <w:iCs/>
          <w:sz w:val="24"/>
        </w:rPr>
        <w:t>very high</w:t>
      </w:r>
      <w:r w:rsidRPr="00336E1A">
        <w:rPr>
          <w:rFonts w:ascii="Times New Roman" w:eastAsia="Calibri" w:hAnsi="Times New Roman" w:cs="Times New Roman"/>
          <w:sz w:val="24"/>
        </w:rPr>
        <w:t xml:space="preserve"> or </w:t>
      </w:r>
      <w:r w:rsidRPr="00336E1A">
        <w:rPr>
          <w:rFonts w:ascii="Times New Roman" w:eastAsia="Calibri" w:hAnsi="Times New Roman" w:cs="Times New Roman"/>
          <w:i/>
          <w:iCs/>
          <w:sz w:val="24"/>
        </w:rPr>
        <w:t>high</w:t>
      </w:r>
      <w:r w:rsidRPr="00336E1A">
        <w:rPr>
          <w:rFonts w:ascii="Times New Roman" w:eastAsia="Calibri" w:hAnsi="Times New Roman" w:cs="Times New Roman"/>
          <w:sz w:val="24"/>
        </w:rPr>
        <w:t>, emphasizing the urgency of the issue. This perception aligns with the dominant view that the trend is affecting critical sectors of the Nigerian economy and society, such as health, education, technology, and the media.</w:t>
      </w:r>
    </w:p>
    <w:p w:rsidR="00336E1A" w:rsidRPr="00336E1A" w:rsidRDefault="00336E1A" w:rsidP="008F4CC6">
      <w:pPr>
        <w:spacing w:line="360" w:lineRule="auto"/>
        <w:ind w:firstLine="720"/>
        <w:jc w:val="both"/>
        <w:rPr>
          <w:rFonts w:ascii="Times New Roman" w:eastAsia="Calibri" w:hAnsi="Times New Roman" w:cs="Times New Roman"/>
          <w:sz w:val="24"/>
        </w:rPr>
      </w:pPr>
      <w:r w:rsidRPr="00336E1A">
        <w:rPr>
          <w:rFonts w:ascii="Times New Roman" w:eastAsia="Calibri" w:hAnsi="Times New Roman" w:cs="Times New Roman"/>
          <w:sz w:val="24"/>
        </w:rPr>
        <w:t>The study also reveals nuanced opinions about the economic impact of the “Japa” syndrome. While 37% of respondents agreed that it negatively affects national economic development, a nearly equal percentage disagreed, suggesting that the perceived impact varies depending on individual outlooks or perhaps professional background. Interestingly, responses to questions about labor shortages and remittances indicate that while some see migration as a national loss, others recognize potential economic benefits through financial inflows from the diaspora. This duality suggests that the population is split between viewing “Japa” as a threat and as an opportunity.</w:t>
      </w:r>
    </w:p>
    <w:p w:rsidR="00336E1A" w:rsidRPr="00336E1A" w:rsidRDefault="00336E1A" w:rsidP="008F4CC6">
      <w:pPr>
        <w:spacing w:line="360" w:lineRule="auto"/>
        <w:ind w:firstLine="720"/>
        <w:jc w:val="both"/>
        <w:rPr>
          <w:rFonts w:ascii="Times New Roman" w:eastAsia="Calibri" w:hAnsi="Times New Roman" w:cs="Times New Roman"/>
          <w:sz w:val="24"/>
        </w:rPr>
      </w:pPr>
      <w:r w:rsidRPr="00336E1A">
        <w:rPr>
          <w:rFonts w:ascii="Times New Roman" w:eastAsia="Calibri" w:hAnsi="Times New Roman" w:cs="Times New Roman"/>
          <w:sz w:val="24"/>
        </w:rPr>
        <w:lastRenderedPageBreak/>
        <w:t>Journalists, who play a crucial role in shaping public opinion, appear to have limited influence in this context. The data show a divided response to whether social media—one of the main tools used by journalists—glorifies life abroad. This split (44% agree, 44% disagree) illustrates the challenge journalists face in setting the agenda or countering idealized narratives about life in foreign countries. Moreover, the perception that “Japa” affects national pride and psychological connection to the homeland among youths (with 41% agreeing) further underscores the socio-cultural implications of migration that journalists are attempting to bring to light.</w:t>
      </w:r>
    </w:p>
    <w:p w:rsidR="00336E1A" w:rsidRDefault="00336E1A" w:rsidP="008F4CC6">
      <w:pPr>
        <w:spacing w:line="360" w:lineRule="auto"/>
        <w:ind w:firstLine="720"/>
        <w:jc w:val="both"/>
        <w:rPr>
          <w:rFonts w:ascii="Times New Roman" w:eastAsia="Calibri" w:hAnsi="Times New Roman" w:cs="Times New Roman"/>
          <w:sz w:val="24"/>
        </w:rPr>
      </w:pPr>
      <w:r w:rsidRPr="00336E1A">
        <w:rPr>
          <w:rFonts w:ascii="Times New Roman" w:eastAsia="Calibri" w:hAnsi="Times New Roman" w:cs="Times New Roman"/>
          <w:sz w:val="24"/>
        </w:rPr>
        <w:t>Another notable finding is the perception that communities are losing role models and mentors due to migration. A total of 37% of respondents supported this view, reflecting a concern about the long-term societal impact of professional flight. However, with 42% disagreeing, there is still considerable skepticism about whether this loss is truly affecting local development. Furthermore, the belief that the social cost of migration is as significant as the economic cost (37% agree versus 45% disagree) shows that while the conversation is active, it remains unsettled in public consciousness.</w:t>
      </w:r>
    </w:p>
    <w:p w:rsidR="00286D70" w:rsidRDefault="00286D70">
      <w:pPr>
        <w:rPr>
          <w:rFonts w:ascii="Times New Roman" w:eastAsia="Calibri" w:hAnsi="Times New Roman" w:cs="Times New Roman"/>
          <w:sz w:val="24"/>
        </w:rPr>
      </w:pPr>
      <w:r>
        <w:rPr>
          <w:rFonts w:ascii="Times New Roman" w:eastAsia="Calibri" w:hAnsi="Times New Roman" w:cs="Times New Roman"/>
          <w:sz w:val="24"/>
        </w:rPr>
        <w:br w:type="page"/>
      </w:r>
    </w:p>
    <w:p w:rsidR="00286D70" w:rsidRDefault="00286D70" w:rsidP="00C244A8">
      <w:pPr>
        <w:pStyle w:val="Heading1"/>
        <w:jc w:val="center"/>
        <w:rPr>
          <w:rFonts w:eastAsia="Calibri"/>
        </w:rPr>
      </w:pPr>
      <w:bookmarkStart w:id="62" w:name="_Toc202269031"/>
      <w:r>
        <w:rPr>
          <w:rFonts w:eastAsia="Calibri"/>
        </w:rPr>
        <w:lastRenderedPageBreak/>
        <w:t>CHAPTER FIVE</w:t>
      </w:r>
      <w:bookmarkEnd w:id="62"/>
    </w:p>
    <w:p w:rsidR="00286D70" w:rsidRDefault="00286D70" w:rsidP="00C244A8">
      <w:pPr>
        <w:pStyle w:val="Heading1"/>
        <w:jc w:val="center"/>
        <w:rPr>
          <w:rFonts w:eastAsia="Calibri"/>
        </w:rPr>
      </w:pPr>
      <w:bookmarkStart w:id="63" w:name="_Toc202269032"/>
      <w:r>
        <w:rPr>
          <w:rFonts w:eastAsia="Calibri"/>
        </w:rPr>
        <w:t>SUMMARY, CONCLUSION AND RECOMMENDATIONS</w:t>
      </w:r>
      <w:bookmarkEnd w:id="63"/>
    </w:p>
    <w:p w:rsidR="0030332E" w:rsidRDefault="0030332E" w:rsidP="00833F9E">
      <w:pPr>
        <w:pStyle w:val="Heading1"/>
      </w:pPr>
      <w:bookmarkStart w:id="64" w:name="_Toc202269033"/>
      <w:r>
        <w:t>5.1</w:t>
      </w:r>
      <w:r>
        <w:tab/>
        <w:t>SUMMARY</w:t>
      </w:r>
      <w:bookmarkEnd w:id="64"/>
    </w:p>
    <w:p w:rsidR="00520EDC" w:rsidRDefault="00833F9E" w:rsidP="003C0D0C">
      <w:pPr>
        <w:spacing w:after="0" w:line="360" w:lineRule="auto"/>
        <w:ind w:firstLine="720"/>
        <w:jc w:val="both"/>
        <w:rPr>
          <w:rFonts w:ascii="Times New Roman" w:hAnsi="Times New Roman" w:cs="Times New Roman"/>
          <w:sz w:val="24"/>
        </w:rPr>
      </w:pPr>
      <w:r w:rsidRPr="001F3906">
        <w:rPr>
          <w:rFonts w:ascii="Times New Roman" w:hAnsi="Times New Roman" w:cs="Times New Roman"/>
          <w:sz w:val="24"/>
        </w:rPr>
        <w:t xml:space="preserve">This study critically explored the public and journalistic perceptions of the economic and social implications of the “Japa” syndrome </w:t>
      </w:r>
      <w:r w:rsidR="00A96816">
        <w:rPr>
          <w:rFonts w:ascii="Times New Roman" w:hAnsi="Times New Roman" w:cs="Times New Roman"/>
          <w:sz w:val="24"/>
        </w:rPr>
        <w:t xml:space="preserve">in Kwara State, Nigeria. “Japa” </w:t>
      </w:r>
      <w:r w:rsidRPr="001F3906">
        <w:rPr>
          <w:rFonts w:ascii="Times New Roman" w:hAnsi="Times New Roman" w:cs="Times New Roman"/>
          <w:sz w:val="24"/>
        </w:rPr>
        <w:t>a popular Nigerian slang m</w:t>
      </w:r>
      <w:r w:rsidR="00A96816">
        <w:rPr>
          <w:rFonts w:ascii="Times New Roman" w:hAnsi="Times New Roman" w:cs="Times New Roman"/>
          <w:sz w:val="24"/>
        </w:rPr>
        <w:t xml:space="preserve">eaning “to flee” or “to escape” </w:t>
      </w:r>
      <w:r w:rsidRPr="001F3906">
        <w:rPr>
          <w:rFonts w:ascii="Times New Roman" w:hAnsi="Times New Roman" w:cs="Times New Roman"/>
          <w:sz w:val="24"/>
        </w:rPr>
        <w:t>has come to describe the increasing trend of young professionals and skilled workers leaving the country in search of better economic opportunities, quality of life, and professional fulfillment abroad. The research aimed to understand how residents, particularly journalists, perceive this trend, and how it is affecting various sectors and national development.</w:t>
      </w:r>
    </w:p>
    <w:p w:rsidR="002B3EEB" w:rsidRDefault="00833F9E" w:rsidP="003C0D0C">
      <w:pPr>
        <w:spacing w:after="0" w:line="360" w:lineRule="auto"/>
        <w:ind w:firstLine="720"/>
        <w:jc w:val="both"/>
        <w:rPr>
          <w:rFonts w:ascii="Times New Roman" w:hAnsi="Times New Roman" w:cs="Times New Roman"/>
          <w:sz w:val="24"/>
        </w:rPr>
      </w:pPr>
      <w:r w:rsidRPr="001F3906">
        <w:rPr>
          <w:rFonts w:ascii="Times New Roman" w:hAnsi="Times New Roman" w:cs="Times New Roman"/>
          <w:sz w:val="24"/>
        </w:rPr>
        <w:t>Findings from the field survey reveal a high level of public awareness about the “Japa” phenomenon, with 74% of respondents confirming familiarity with the term. The trend is largely viewed as escalating, with more than half of the respondents describing the rate of migration among professionals as high or very high. Sectors perceived to be most affected include health, education, technology, and the media. A significant number of respondents agreed that this migration is causing a shortage of skilled manpower, leading to a strain o</w:t>
      </w:r>
      <w:r w:rsidR="002B3EEB">
        <w:rPr>
          <w:rFonts w:ascii="Times New Roman" w:hAnsi="Times New Roman" w:cs="Times New Roman"/>
          <w:sz w:val="24"/>
        </w:rPr>
        <w:t>n national development efforts.</w:t>
      </w:r>
    </w:p>
    <w:p w:rsidR="0030332E" w:rsidRPr="00724061" w:rsidRDefault="00833F9E" w:rsidP="003C0D0C">
      <w:pPr>
        <w:spacing w:after="0" w:line="360" w:lineRule="auto"/>
        <w:ind w:firstLine="720"/>
        <w:jc w:val="both"/>
        <w:rPr>
          <w:rFonts w:ascii="Times New Roman" w:hAnsi="Times New Roman" w:cs="Times New Roman"/>
          <w:sz w:val="24"/>
        </w:rPr>
      </w:pPr>
      <w:r w:rsidRPr="001F3906">
        <w:rPr>
          <w:rFonts w:ascii="Times New Roman" w:hAnsi="Times New Roman" w:cs="Times New Roman"/>
          <w:sz w:val="24"/>
        </w:rPr>
        <w:t>From an economic standpoint, the respondents expressed mixed views. While 37% agreed that the “Japa” syndrome negatively affects Nigeria’s economy, an equal proportion either disagreed or remained neutral, indicating an ongoing debate about the true impact. Some respondents acknowledged the role of diaspora remittances in cushioning economic shocks, while others emphasized the loss of human capital and innovation capacity, especially among the youth. Furthermore, the migration of skilled workers was seen by some as leading to a decline in productivity and local mentorship, which are crucial for societal growth and g</w:t>
      </w:r>
      <w:r w:rsidR="002B3EEB">
        <w:rPr>
          <w:rFonts w:ascii="Times New Roman" w:hAnsi="Times New Roman" w:cs="Times New Roman"/>
          <w:sz w:val="24"/>
        </w:rPr>
        <w:t>enerational knowledge transfer.</w:t>
      </w:r>
    </w:p>
    <w:p w:rsidR="0030332E" w:rsidRDefault="0030332E" w:rsidP="003F4AC6">
      <w:pPr>
        <w:pStyle w:val="Heading1"/>
      </w:pPr>
      <w:bookmarkStart w:id="65" w:name="_Toc202269034"/>
      <w:r>
        <w:t>5.2</w:t>
      </w:r>
      <w:r>
        <w:tab/>
        <w:t>CONCLUSION</w:t>
      </w:r>
      <w:bookmarkEnd w:id="65"/>
    </w:p>
    <w:p w:rsidR="003F352E" w:rsidRDefault="00F35103" w:rsidP="004C5531">
      <w:pPr>
        <w:spacing w:after="0" w:line="360" w:lineRule="auto"/>
        <w:ind w:firstLine="720"/>
        <w:jc w:val="both"/>
        <w:rPr>
          <w:rFonts w:ascii="Times New Roman" w:hAnsi="Times New Roman" w:cs="Times New Roman"/>
          <w:sz w:val="24"/>
        </w:rPr>
      </w:pPr>
      <w:r w:rsidRPr="00920855">
        <w:rPr>
          <w:rFonts w:ascii="Times New Roman" w:hAnsi="Times New Roman" w:cs="Times New Roman"/>
          <w:sz w:val="24"/>
        </w:rPr>
        <w:t xml:space="preserve">The study concludes that the “Japa” syndrome has become a deeply rooted and multifaceted phenomenon in Kwara State, reflecting broader national concerns about brain drain, economic hardship, and professional disillusionment in Nigeria. The findings indicate that a </w:t>
      </w:r>
      <w:r w:rsidRPr="00920855">
        <w:rPr>
          <w:rFonts w:ascii="Times New Roman" w:hAnsi="Times New Roman" w:cs="Times New Roman"/>
          <w:sz w:val="24"/>
        </w:rPr>
        <w:lastRenderedPageBreak/>
        <w:t>significant majority of the public is familiar with the term and perceives the rate of</w:t>
      </w:r>
      <w:r w:rsidR="003F352E">
        <w:rPr>
          <w:rFonts w:ascii="Times New Roman" w:hAnsi="Times New Roman" w:cs="Times New Roman"/>
          <w:sz w:val="24"/>
        </w:rPr>
        <w:t xml:space="preserve"> emigration among professionals </w:t>
      </w:r>
      <w:r w:rsidRPr="00920855">
        <w:rPr>
          <w:rFonts w:ascii="Times New Roman" w:hAnsi="Times New Roman" w:cs="Times New Roman"/>
          <w:sz w:val="24"/>
        </w:rPr>
        <w:t>especially youths, medical workers</w:t>
      </w:r>
      <w:r w:rsidR="003F352E">
        <w:rPr>
          <w:rFonts w:ascii="Times New Roman" w:hAnsi="Times New Roman" w:cs="Times New Roman"/>
          <w:sz w:val="24"/>
        </w:rPr>
        <w:t xml:space="preserve">, tech experts, and journalists </w:t>
      </w:r>
      <w:r w:rsidRPr="00920855">
        <w:rPr>
          <w:rFonts w:ascii="Times New Roman" w:hAnsi="Times New Roman" w:cs="Times New Roman"/>
          <w:sz w:val="24"/>
        </w:rPr>
        <w:t>as high and rapidly increasing. Respondents expressed concern that this trend is contributing to manpower shortages, reduced human capital, and the gradual erosion of productivity in critical sectors such as education, health, and media.</w:t>
      </w:r>
    </w:p>
    <w:p w:rsidR="003F352E" w:rsidRDefault="00F35103" w:rsidP="004C5531">
      <w:pPr>
        <w:spacing w:after="0" w:line="360" w:lineRule="auto"/>
        <w:ind w:firstLine="720"/>
        <w:jc w:val="both"/>
        <w:rPr>
          <w:rFonts w:ascii="Times New Roman" w:hAnsi="Times New Roman" w:cs="Times New Roman"/>
          <w:sz w:val="24"/>
        </w:rPr>
      </w:pPr>
      <w:r w:rsidRPr="00920855">
        <w:rPr>
          <w:rFonts w:ascii="Times New Roman" w:hAnsi="Times New Roman" w:cs="Times New Roman"/>
          <w:sz w:val="24"/>
        </w:rPr>
        <w:t>Furthermore, the study reveals a divided perception of the economic and social consequences of “Japa.” While some individuals recognize potential benefits, such as remittances from Nigerians in the diaspora, others</w:t>
      </w:r>
      <w:r w:rsidR="00064A00">
        <w:rPr>
          <w:rFonts w:ascii="Times New Roman" w:hAnsi="Times New Roman" w:cs="Times New Roman"/>
          <w:sz w:val="24"/>
        </w:rPr>
        <w:t xml:space="preserve"> emphasize its negative impacts </w:t>
      </w:r>
      <w:r w:rsidRPr="00920855">
        <w:rPr>
          <w:rFonts w:ascii="Times New Roman" w:hAnsi="Times New Roman" w:cs="Times New Roman"/>
          <w:sz w:val="24"/>
        </w:rPr>
        <w:t>particularly the loss of skilled professionals, entrepreneurial stagnation, and diminished national pride. Socially, the migration wave is believed to be causing psychological disconnect, loss of mentorship in communities, and a growing sense of detachment from the country</w:t>
      </w:r>
      <w:r w:rsidR="003F352E">
        <w:rPr>
          <w:rFonts w:ascii="Times New Roman" w:hAnsi="Times New Roman" w:cs="Times New Roman"/>
          <w:sz w:val="24"/>
        </w:rPr>
        <w:t>, particularly among the youth.</w:t>
      </w:r>
    </w:p>
    <w:p w:rsidR="003F352E" w:rsidRDefault="00F35103" w:rsidP="004C5531">
      <w:pPr>
        <w:spacing w:after="0" w:line="360" w:lineRule="auto"/>
        <w:ind w:firstLine="720"/>
        <w:jc w:val="both"/>
        <w:rPr>
          <w:rFonts w:ascii="Times New Roman" w:hAnsi="Times New Roman" w:cs="Times New Roman"/>
          <w:sz w:val="24"/>
        </w:rPr>
      </w:pPr>
      <w:r w:rsidRPr="00920855">
        <w:rPr>
          <w:rFonts w:ascii="Times New Roman" w:hAnsi="Times New Roman" w:cs="Times New Roman"/>
          <w:sz w:val="24"/>
        </w:rPr>
        <w:t>Journalists, though acknowledged as key stakeholders in public education and discourse, appear to be facing significant challenges in shaping a cohesive narrative around “Japa.” The influence of social media, coupled with public skepticism and conflicting opinions, has limited the effectiveness of traditional media in informing or persuading public sentiment. This points to a need for more strategic, research-based journalism and collaborative engagement with po</w:t>
      </w:r>
      <w:r w:rsidR="003F352E">
        <w:rPr>
          <w:rFonts w:ascii="Times New Roman" w:hAnsi="Times New Roman" w:cs="Times New Roman"/>
          <w:sz w:val="24"/>
        </w:rPr>
        <w:t>licymakers and advocacy groups.</w:t>
      </w:r>
    </w:p>
    <w:p w:rsidR="003F4AC6" w:rsidRPr="008C33F3" w:rsidRDefault="00F35103" w:rsidP="004C5531">
      <w:pPr>
        <w:spacing w:after="0" w:line="360" w:lineRule="auto"/>
        <w:ind w:firstLine="720"/>
        <w:jc w:val="both"/>
        <w:rPr>
          <w:rFonts w:ascii="Times New Roman" w:hAnsi="Times New Roman" w:cs="Times New Roman"/>
          <w:sz w:val="24"/>
        </w:rPr>
      </w:pPr>
      <w:r w:rsidRPr="00920855">
        <w:rPr>
          <w:rFonts w:ascii="Times New Roman" w:hAnsi="Times New Roman" w:cs="Times New Roman"/>
          <w:sz w:val="24"/>
        </w:rPr>
        <w:t>In essence, the “Japa” phenomenon, while offering individual opportunities, poses significant challenges to national development. Without targeted interventions and a shift in policy priorities to addre</w:t>
      </w:r>
      <w:r w:rsidR="003F40F4">
        <w:rPr>
          <w:rFonts w:ascii="Times New Roman" w:hAnsi="Times New Roman" w:cs="Times New Roman"/>
          <w:sz w:val="24"/>
        </w:rPr>
        <w:t xml:space="preserve">ss the root causes of migration </w:t>
      </w:r>
      <w:r w:rsidRPr="00920855">
        <w:rPr>
          <w:rFonts w:ascii="Times New Roman" w:hAnsi="Times New Roman" w:cs="Times New Roman"/>
          <w:sz w:val="24"/>
        </w:rPr>
        <w:t>such as unemployment, insecurity, poor working conditions, an</w:t>
      </w:r>
      <w:r w:rsidR="003C6597">
        <w:rPr>
          <w:rFonts w:ascii="Times New Roman" w:hAnsi="Times New Roman" w:cs="Times New Roman"/>
          <w:sz w:val="24"/>
        </w:rPr>
        <w:t xml:space="preserve">d limited opportunities </w:t>
      </w:r>
      <w:r w:rsidRPr="00920855">
        <w:rPr>
          <w:rFonts w:ascii="Times New Roman" w:hAnsi="Times New Roman" w:cs="Times New Roman"/>
          <w:sz w:val="24"/>
        </w:rPr>
        <w:t>the trend is likely to continue. Therefore, a coordinated effort involving the media, government, and civil society is required to not only raise awareness but to provide viable alternatives that can retain talent and rebuild confidence in the Nigerian system.</w:t>
      </w:r>
    </w:p>
    <w:p w:rsidR="007A3D8F" w:rsidRDefault="007A3D8F">
      <w:pPr>
        <w:rPr>
          <w:rFonts w:ascii="Times New Roman" w:eastAsiaTheme="majorEastAsia" w:hAnsi="Times New Roman" w:cstheme="majorBidi"/>
          <w:b/>
          <w:color w:val="000000" w:themeColor="text1"/>
          <w:sz w:val="24"/>
          <w:szCs w:val="32"/>
        </w:rPr>
      </w:pPr>
      <w:bookmarkStart w:id="66" w:name="_Toc202269035"/>
      <w:r>
        <w:br w:type="page"/>
      </w:r>
    </w:p>
    <w:p w:rsidR="0030332E" w:rsidRPr="0030332E" w:rsidRDefault="0030332E" w:rsidP="00C539C8">
      <w:pPr>
        <w:pStyle w:val="Heading1"/>
      </w:pPr>
      <w:r>
        <w:lastRenderedPageBreak/>
        <w:t>5.3</w:t>
      </w:r>
      <w:r>
        <w:tab/>
        <w:t>RECOMMENDATIONS</w:t>
      </w:r>
      <w:bookmarkEnd w:id="66"/>
    </w:p>
    <w:p w:rsidR="00504DBF" w:rsidRPr="00504DBF" w:rsidRDefault="00504DBF" w:rsidP="00504DBF">
      <w:pPr>
        <w:spacing w:line="360" w:lineRule="auto"/>
        <w:jc w:val="both"/>
        <w:rPr>
          <w:rFonts w:ascii="Times New Roman" w:eastAsia="Calibri" w:hAnsi="Times New Roman" w:cs="Times New Roman"/>
          <w:sz w:val="24"/>
        </w:rPr>
      </w:pPr>
      <w:r w:rsidRPr="00504DBF">
        <w:rPr>
          <w:rFonts w:ascii="Times New Roman" w:eastAsia="Calibri" w:hAnsi="Times New Roman" w:cs="Times New Roman"/>
          <w:sz w:val="24"/>
        </w:rPr>
        <w:t>Based on the findings of this study, the following recommendations are proposed to address the economic and social implications of the “Japa” syndrome in Kwara State and Nigeria at large:</w:t>
      </w:r>
    </w:p>
    <w:p w:rsidR="001679B6" w:rsidRDefault="00504DBF" w:rsidP="00504DBF">
      <w:pPr>
        <w:pStyle w:val="ListParagraph"/>
        <w:numPr>
          <w:ilvl w:val="0"/>
          <w:numId w:val="9"/>
        </w:numPr>
        <w:spacing w:line="360" w:lineRule="auto"/>
        <w:jc w:val="both"/>
        <w:rPr>
          <w:rFonts w:ascii="Times New Roman" w:eastAsia="Calibri" w:hAnsi="Times New Roman" w:cs="Times New Roman"/>
          <w:sz w:val="24"/>
        </w:rPr>
      </w:pPr>
      <w:r w:rsidRPr="001679B6">
        <w:rPr>
          <w:rFonts w:ascii="Times New Roman" w:eastAsia="Calibri" w:hAnsi="Times New Roman" w:cs="Times New Roman"/>
          <w:sz w:val="24"/>
        </w:rPr>
        <w:t xml:space="preserve">Government at all levels should prioritize improving the welfare, remuneration, and career advancement opportunities for professionals, especially in critical sectors such as health, education, media, and technology. </w:t>
      </w:r>
    </w:p>
    <w:p w:rsidR="008966C7" w:rsidRDefault="008966C7" w:rsidP="00504DBF">
      <w:pPr>
        <w:pStyle w:val="ListParagraph"/>
        <w:numPr>
          <w:ilvl w:val="0"/>
          <w:numId w:val="9"/>
        </w:numPr>
        <w:spacing w:line="360" w:lineRule="auto"/>
        <w:jc w:val="both"/>
        <w:rPr>
          <w:rFonts w:ascii="Times New Roman" w:eastAsia="Calibri" w:hAnsi="Times New Roman" w:cs="Times New Roman"/>
          <w:sz w:val="24"/>
        </w:rPr>
      </w:pPr>
      <w:r w:rsidRPr="008966C7">
        <w:rPr>
          <w:rFonts w:ascii="Times New Roman" w:eastAsia="Calibri" w:hAnsi="Times New Roman" w:cs="Times New Roman"/>
          <w:sz w:val="24"/>
        </w:rPr>
        <w:t>T</w:t>
      </w:r>
      <w:r w:rsidR="00504DBF" w:rsidRPr="008966C7">
        <w:rPr>
          <w:rFonts w:ascii="Times New Roman" w:eastAsia="Calibri" w:hAnsi="Times New Roman" w:cs="Times New Roman"/>
          <w:sz w:val="24"/>
        </w:rPr>
        <w:t xml:space="preserve">here is a need for increased investment in youth entrepreneurship, skill acquisition programs, and technological innovation hubs. </w:t>
      </w:r>
    </w:p>
    <w:p w:rsidR="008966C7" w:rsidRDefault="00504DBF" w:rsidP="00504DBF">
      <w:pPr>
        <w:pStyle w:val="ListParagraph"/>
        <w:numPr>
          <w:ilvl w:val="0"/>
          <w:numId w:val="9"/>
        </w:numPr>
        <w:spacing w:line="360" w:lineRule="auto"/>
        <w:jc w:val="both"/>
        <w:rPr>
          <w:rFonts w:ascii="Times New Roman" w:eastAsia="Calibri" w:hAnsi="Times New Roman" w:cs="Times New Roman"/>
          <w:sz w:val="24"/>
        </w:rPr>
      </w:pPr>
      <w:r w:rsidRPr="008966C7">
        <w:rPr>
          <w:rFonts w:ascii="Times New Roman" w:eastAsia="Calibri" w:hAnsi="Times New Roman" w:cs="Times New Roman"/>
          <w:sz w:val="24"/>
        </w:rPr>
        <w:t xml:space="preserve">Journalists and media organizations should play a more proactive role in informing the public about the short- and long-term implications of mass migration. </w:t>
      </w:r>
    </w:p>
    <w:p w:rsidR="008966C7" w:rsidRDefault="00504DBF" w:rsidP="00504DBF">
      <w:pPr>
        <w:pStyle w:val="ListParagraph"/>
        <w:numPr>
          <w:ilvl w:val="0"/>
          <w:numId w:val="9"/>
        </w:numPr>
        <w:spacing w:line="360" w:lineRule="auto"/>
        <w:jc w:val="both"/>
        <w:rPr>
          <w:rFonts w:ascii="Times New Roman" w:eastAsia="Calibri" w:hAnsi="Times New Roman" w:cs="Times New Roman"/>
          <w:sz w:val="24"/>
        </w:rPr>
      </w:pPr>
      <w:r w:rsidRPr="008966C7">
        <w:rPr>
          <w:rFonts w:ascii="Times New Roman" w:eastAsia="Calibri" w:hAnsi="Times New Roman" w:cs="Times New Roman"/>
          <w:sz w:val="24"/>
        </w:rPr>
        <w:t xml:space="preserve">There should be greater collaboration between media professionals, policymakers, and civil society to promote constructive dialogue around the causes and solutions to the “Japa” phenomenon. </w:t>
      </w:r>
    </w:p>
    <w:p w:rsidR="005B730D" w:rsidRDefault="00504DBF" w:rsidP="005B730D">
      <w:pPr>
        <w:pStyle w:val="ListParagraph"/>
        <w:numPr>
          <w:ilvl w:val="0"/>
          <w:numId w:val="9"/>
        </w:numPr>
        <w:spacing w:line="360" w:lineRule="auto"/>
        <w:jc w:val="both"/>
        <w:rPr>
          <w:rFonts w:ascii="Times New Roman" w:eastAsia="Calibri" w:hAnsi="Times New Roman" w:cs="Times New Roman"/>
          <w:sz w:val="24"/>
        </w:rPr>
      </w:pPr>
      <w:r w:rsidRPr="008966C7">
        <w:rPr>
          <w:rFonts w:ascii="Times New Roman" w:eastAsia="Calibri" w:hAnsi="Times New Roman" w:cs="Times New Roman"/>
          <w:sz w:val="24"/>
        </w:rPr>
        <w:t xml:space="preserve">The government should introduce targeted policies that incentivize professionals to stay in Nigeria, such as tax breaks, housing loans, research grants, and scholarships tied to national service. </w:t>
      </w:r>
    </w:p>
    <w:p w:rsidR="00155DBE" w:rsidRPr="005B730D" w:rsidRDefault="00504DBF" w:rsidP="005B730D">
      <w:pPr>
        <w:pStyle w:val="ListParagraph"/>
        <w:numPr>
          <w:ilvl w:val="0"/>
          <w:numId w:val="9"/>
        </w:numPr>
        <w:spacing w:line="360" w:lineRule="auto"/>
        <w:jc w:val="both"/>
        <w:rPr>
          <w:rFonts w:ascii="Times New Roman" w:eastAsia="Calibri" w:hAnsi="Times New Roman" w:cs="Times New Roman"/>
          <w:sz w:val="24"/>
        </w:rPr>
      </w:pPr>
      <w:r w:rsidRPr="005B730D">
        <w:rPr>
          <w:rFonts w:ascii="Times New Roman" w:eastAsia="Calibri" w:hAnsi="Times New Roman" w:cs="Times New Roman"/>
          <w:sz w:val="24"/>
        </w:rPr>
        <w:t xml:space="preserve">Rather than viewing “Japa” only as a loss, efforts should be made to tap into the potential of the Nigerian diaspora. </w:t>
      </w:r>
    </w:p>
    <w:p w:rsidR="004E067C" w:rsidRDefault="004E067C" w:rsidP="00122CB1">
      <w:pPr>
        <w:spacing w:line="360" w:lineRule="auto"/>
        <w:rPr>
          <w:rFonts w:ascii="Times New Roman" w:eastAsia="Calibri" w:hAnsi="Times New Roman" w:cs="Times New Roman"/>
          <w:i/>
          <w:sz w:val="24"/>
        </w:rPr>
      </w:pPr>
    </w:p>
    <w:p w:rsidR="00122CB1" w:rsidRDefault="00122CB1" w:rsidP="00D87D80">
      <w:pPr>
        <w:spacing w:line="360" w:lineRule="auto"/>
        <w:rPr>
          <w:rFonts w:ascii="Times New Roman" w:eastAsia="Calibri" w:hAnsi="Times New Roman" w:cs="Times New Roman"/>
          <w:i/>
          <w:sz w:val="24"/>
        </w:rPr>
      </w:pPr>
    </w:p>
    <w:p w:rsidR="00D87D80" w:rsidRDefault="00D87D80" w:rsidP="00347523">
      <w:pPr>
        <w:spacing w:line="360" w:lineRule="auto"/>
        <w:rPr>
          <w:rFonts w:ascii="Times New Roman" w:eastAsia="Calibri" w:hAnsi="Times New Roman" w:cs="Times New Roman"/>
          <w:i/>
          <w:sz w:val="24"/>
        </w:rPr>
      </w:pPr>
    </w:p>
    <w:p w:rsidR="00347523" w:rsidRDefault="00347523" w:rsidP="003B76E2">
      <w:pPr>
        <w:spacing w:line="360" w:lineRule="auto"/>
        <w:rPr>
          <w:rFonts w:ascii="Times New Roman" w:eastAsia="Calibri" w:hAnsi="Times New Roman" w:cs="Times New Roman"/>
          <w:i/>
          <w:sz w:val="24"/>
        </w:rPr>
      </w:pPr>
    </w:p>
    <w:p w:rsidR="00347523" w:rsidRDefault="00347523" w:rsidP="003B76E2">
      <w:pPr>
        <w:spacing w:line="360" w:lineRule="auto"/>
        <w:rPr>
          <w:rFonts w:ascii="Times New Roman" w:eastAsia="Calibri" w:hAnsi="Times New Roman" w:cs="Times New Roman"/>
          <w:i/>
          <w:sz w:val="24"/>
        </w:rPr>
      </w:pPr>
    </w:p>
    <w:p w:rsidR="00347523" w:rsidRDefault="00347523" w:rsidP="003B76E2">
      <w:pPr>
        <w:spacing w:line="360" w:lineRule="auto"/>
        <w:rPr>
          <w:rFonts w:ascii="Times New Roman" w:eastAsia="Calibri" w:hAnsi="Times New Roman" w:cs="Times New Roman"/>
          <w:i/>
          <w:sz w:val="24"/>
        </w:rPr>
      </w:pPr>
    </w:p>
    <w:p w:rsidR="003B76E2" w:rsidRDefault="003B76E2" w:rsidP="006E13F4">
      <w:pPr>
        <w:spacing w:line="360" w:lineRule="auto"/>
        <w:rPr>
          <w:rFonts w:ascii="Times New Roman" w:eastAsia="Calibri" w:hAnsi="Times New Roman" w:cs="Times New Roman"/>
          <w:i/>
          <w:sz w:val="24"/>
        </w:rPr>
      </w:pPr>
    </w:p>
    <w:p w:rsidR="00B014C8" w:rsidRDefault="00B014C8">
      <w:pPr>
        <w:rPr>
          <w:rFonts w:ascii="Times New Roman" w:eastAsia="Calibri" w:hAnsi="Times New Roman" w:cstheme="majorBidi"/>
          <w:b/>
          <w:color w:val="000000" w:themeColor="text1"/>
          <w:sz w:val="24"/>
          <w:szCs w:val="32"/>
        </w:rPr>
      </w:pPr>
      <w:r>
        <w:rPr>
          <w:rFonts w:eastAsia="Calibri"/>
        </w:rPr>
        <w:br w:type="page"/>
      </w:r>
    </w:p>
    <w:p w:rsidR="006E13F4" w:rsidRPr="0077132B" w:rsidRDefault="005E28C3" w:rsidP="0077132B">
      <w:pPr>
        <w:pStyle w:val="Heading1"/>
        <w:jc w:val="center"/>
        <w:rPr>
          <w:rFonts w:eastAsia="Calibri"/>
        </w:rPr>
      </w:pPr>
      <w:bookmarkStart w:id="67" w:name="_Toc202269036"/>
      <w:r w:rsidRPr="0077132B">
        <w:rPr>
          <w:rFonts w:eastAsia="Calibri"/>
        </w:rPr>
        <w:lastRenderedPageBreak/>
        <w:t>REFERENCES</w:t>
      </w:r>
      <w:bookmarkEnd w:id="67"/>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Adeshina I. Omotayo (2016), An examination of the role of social media in  peacebuilding and conflict transformation</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A. Akakandelwa, G. Walubita, (2018) “Students’ Social Media Use and its Perceived Impact on their Social Life.”, The International Journal of Multi- Disciplinary Research, University of Zambia, October.</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A. Kumari, J. Verma, (2015) “Impact Of Social Networking Sites On Social Interaction”, International Journal of Humanities and Social Sciences (IJHSS), vol. 4, no. 2, Mar., pp 55-62.</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eastAsia="Times New Roman" w:hAnsi="Times New Roman" w:cs="Times New Roman"/>
          <w:sz w:val="24"/>
          <w:szCs w:val="24"/>
        </w:rPr>
        <w:t xml:space="preserve">Adepoju, A. (2006). Internal and International Migration within Africa. In P. Kok, D. Gelderblom, J. O. Oucho, &amp; J. V. Zyl (Eds.), Migration in South and Southern African: Dynamics and Determinant. </w:t>
      </w:r>
      <w:r w:rsidRPr="00DE1757">
        <w:rPr>
          <w:rFonts w:ascii="Times New Roman" w:hAnsi="Times New Roman" w:cs="Times New Roman"/>
          <w:sz w:val="24"/>
          <w:szCs w:val="24"/>
          <w:lang w:eastAsia="zh-CN"/>
        </w:rPr>
        <w:t xml:space="preserve"> </w:t>
      </w:r>
      <w:r w:rsidRPr="00DE1757">
        <w:rPr>
          <w:rFonts w:ascii="Times New Roman" w:eastAsia="Times New Roman" w:hAnsi="Times New Roman" w:cs="Times New Roman"/>
          <w:sz w:val="24"/>
          <w:szCs w:val="24"/>
        </w:rPr>
        <w:t>HSRC Press.</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eastAsia="Times New Roman" w:hAnsi="Times New Roman" w:cs="Times New Roman"/>
          <w:sz w:val="24"/>
          <w:szCs w:val="24"/>
        </w:rPr>
        <w:t xml:space="preserve">Akokpari, J. K. (1999). The Political Economy of Migration in Sub-Saharan Africa. African Sociological </w:t>
      </w:r>
      <w:r w:rsidRPr="00DE1757">
        <w:rPr>
          <w:rFonts w:ascii="Times New Roman" w:hAnsi="Times New Roman" w:cs="Times New Roman"/>
          <w:sz w:val="24"/>
          <w:szCs w:val="24"/>
          <w:lang w:eastAsia="zh-CN"/>
        </w:rPr>
        <w:t xml:space="preserve"> </w:t>
      </w:r>
      <w:r w:rsidRPr="00DE1757">
        <w:rPr>
          <w:rFonts w:ascii="Times New Roman" w:eastAsia="Times New Roman" w:hAnsi="Times New Roman" w:cs="Times New Roman"/>
          <w:sz w:val="24"/>
          <w:szCs w:val="24"/>
        </w:rPr>
        <w:t>Review, 3(1), 75–93. doi:10.4314/asr.v3i1.23157</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Adebayo &amp; O. C. Adesina (Eds.), Globalization and Transnational Migration: Africa and African in the contemporary Global System. Cambridge Scholars Publishing. doi:10.5848/CSP.0804.00008</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eastAsia="Times New Roman" w:hAnsi="Times New Roman" w:cs="Times New Roman"/>
          <w:sz w:val="24"/>
          <w:szCs w:val="24"/>
        </w:rPr>
        <w:t>Arthur, T. O. (2017). GlocalNollywood: The Politics of Culture, Identity, and Migration in African Films set on American Shores. Journal of Culture. Politics and Innovation, 2, 1–28.</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Boyd, D. M., &amp; Ellison, N. B. (2007). Social network sites: Definition, history, and scholarship. Journal of Computer-Mediated Communication, 13(1), 210- 230.</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Braga, M. (2007). Dreaming another life- The role of Foreign media in Migration decisionEvidence from Albania. Retrieved on 19/6/2017 from</w:t>
      </w:r>
    </w:p>
    <w:p w:rsidR="00582C9A" w:rsidRPr="00DE1757" w:rsidRDefault="00D051EB" w:rsidP="00C31BAE">
      <w:pPr>
        <w:spacing w:after="0" w:line="240" w:lineRule="auto"/>
        <w:ind w:left="567" w:hanging="567"/>
        <w:jc w:val="both"/>
        <w:rPr>
          <w:rFonts w:ascii="Times New Roman" w:hAnsi="Times New Roman" w:cs="Times New Roman"/>
          <w:sz w:val="24"/>
          <w:szCs w:val="24"/>
          <w:lang w:eastAsia="zh-CN"/>
        </w:rPr>
      </w:pPr>
      <w:hyperlink r:id="rId11" w:history="1">
        <w:r w:rsidR="00582C9A" w:rsidRPr="00DE1757">
          <w:rPr>
            <w:rStyle w:val="Hyperlink"/>
            <w:rFonts w:ascii="Times New Roman" w:hAnsi="Times New Roman" w:cs="Times New Roman"/>
            <w:color w:val="auto"/>
            <w:sz w:val="24"/>
            <w:szCs w:val="24"/>
            <w:u w:val="none"/>
            <w:lang w:eastAsia="zh-CN"/>
          </w:rPr>
          <w:t>http://www.edgepage.net/jamb2007/papers/DreamingAnotherLife.pdf</w:t>
        </w:r>
      </w:hyperlink>
      <w:r w:rsidR="00582C9A" w:rsidRPr="00DE1757">
        <w:rPr>
          <w:rFonts w:ascii="Times New Roman" w:hAnsi="Times New Roman" w:cs="Times New Roman"/>
          <w:sz w:val="24"/>
          <w:szCs w:val="24"/>
          <w:lang w:eastAsia="zh-CN"/>
        </w:rPr>
        <w:t xml:space="preserve">.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Brown L. A., Moore E. G. (1970). The intra-urban migration process: A perspective. Geografiska Annaler, Series B, 52, 1–13; Yearbook of the General Systems Society, 15, 109–122.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Burrell, J. &amp; K. Anderson (2008). I have great desire to look beyond my world’: trajectories of information and communication technology and use among Ghanaians living abroad. New Media and Society, 10, 203–224.</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Chaichian, M.A. (2011). The new phase of globalization &amp;brain drain. International Journal of Social Economics, 39(1/2), 18-38.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Chen, G. M. (2012). The impact of new media on intercultural communication in global context. China Media Research, 8(2), 1-10.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Docquier, F., Marfouk, A. (2006). International migration by educational attainment, In Ozden, C. &amp; Schiff, M. (Eds), International Migration, Remittances and Development, 151-199, N.Y: McMillan.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Dutton, W.H. (2009). The fifth estate emerging through the network of networks. Prometheus, 27, 1–15.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lastRenderedPageBreak/>
        <w:t>DR.G. RAI, (2017) “Impact of Social Networking Sites (SNSs)”, Journal of Issues and ideas in Education, Vol. 4, no. 2, Mar., pp. 55-62.</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Faist, T. (2010). Trans-nationalization in international migration: implications for the study of citizenship and culture. Ethnic and Racial Studies, 23(2), 189-222. </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Graham, M., Schroeder, R. &amp; Taylor, G. (2013). Re: Search. New Media &amp; Society, 15(8), 1366–1373.</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 xml:space="preserve">Geoforum, 74, 209–216. Wegge, Simone A. (1998). Chain migration and information networks: evidence from nineteenthcentury hesse-cassel. The Journal of Economic History, 58 (4), 957–86. Retrieved on 16/6/2017 from </w:t>
      </w:r>
      <w:hyperlink r:id="rId12" w:history="1">
        <w:r w:rsidRPr="00DE1757">
          <w:rPr>
            <w:rStyle w:val="Hyperlink"/>
            <w:rFonts w:ascii="Times New Roman" w:hAnsi="Times New Roman" w:cs="Times New Roman"/>
            <w:color w:val="auto"/>
            <w:sz w:val="24"/>
            <w:szCs w:val="24"/>
            <w:u w:val="none"/>
          </w:rPr>
          <w:t>http://www.jstor.org/stable/2566846</w:t>
        </w:r>
      </w:hyperlink>
    </w:p>
    <w:p w:rsidR="00582C9A" w:rsidRPr="00DE1757" w:rsidRDefault="00D051EB" w:rsidP="00C31BAE">
      <w:pPr>
        <w:spacing w:after="0" w:line="240" w:lineRule="auto"/>
        <w:jc w:val="both"/>
        <w:rPr>
          <w:rFonts w:ascii="Times New Roman" w:hAnsi="Times New Roman" w:cs="Times New Roman"/>
          <w:sz w:val="24"/>
          <w:szCs w:val="24"/>
        </w:rPr>
      </w:pPr>
      <w:hyperlink r:id="rId13" w:history="1">
        <w:r w:rsidR="00582C9A" w:rsidRPr="00DE1757">
          <w:rPr>
            <w:rStyle w:val="Hyperlink"/>
            <w:rFonts w:ascii="Times New Roman" w:hAnsi="Times New Roman" w:cs="Times New Roman"/>
            <w:color w:val="auto"/>
            <w:sz w:val="24"/>
            <w:szCs w:val="24"/>
            <w:u w:val="none"/>
          </w:rPr>
          <w:t>https://punchng.com/nigerians-and-the-japa-syndrome/</w:t>
        </w:r>
      </w:hyperlink>
      <w:r w:rsidR="00582C9A" w:rsidRPr="00DE1757">
        <w:rPr>
          <w:rFonts w:ascii="Times New Roman" w:hAnsi="Times New Roman" w:cs="Times New Roman"/>
          <w:sz w:val="24"/>
          <w:szCs w:val="24"/>
        </w:rPr>
        <w:t>) accessed 16/3/23</w:t>
      </w:r>
    </w:p>
    <w:p w:rsidR="00582C9A" w:rsidRPr="00DE1757" w:rsidRDefault="00D051EB" w:rsidP="00C31BAE">
      <w:pPr>
        <w:spacing w:after="0" w:line="240" w:lineRule="auto"/>
      </w:pPr>
      <w:hyperlink r:id="rId14" w:history="1">
        <w:r w:rsidR="00582C9A" w:rsidRPr="00DE1757">
          <w:rPr>
            <w:rStyle w:val="Hyperlink"/>
            <w:color w:val="auto"/>
            <w:u w:val="none"/>
          </w:rPr>
          <w:t>https://www.worldometers.info/</w:t>
        </w:r>
      </w:hyperlink>
      <w:r w:rsidR="00582C9A" w:rsidRPr="00DE1757">
        <w:t xml:space="preserve"> accessed 16/3/23</w:t>
      </w:r>
    </w:p>
    <w:p w:rsidR="00582C9A" w:rsidRPr="00DE1757" w:rsidRDefault="00D051EB" w:rsidP="00C31BAE">
      <w:pPr>
        <w:spacing w:after="0" w:line="240" w:lineRule="auto"/>
      </w:pPr>
      <w:hyperlink r:id="rId15" w:history="1">
        <w:r w:rsidR="00582C9A" w:rsidRPr="00DE1757">
          <w:rPr>
            <w:rStyle w:val="Hyperlink"/>
            <w:color w:val="auto"/>
            <w:u w:val="none"/>
          </w:rPr>
          <w:t>https://www.thecable.ng/</w:t>
        </w:r>
      </w:hyperlink>
      <w:r w:rsidR="00582C9A" w:rsidRPr="00DE1757">
        <w:t xml:space="preserve"> accessed 16/2/23</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 xml:space="preserve">Icek Ajzen (1991) The theory of planned behaviour”. Retrieved: http:// </w:t>
      </w:r>
      <w:hyperlink r:id="rId16" w:history="1">
        <w:r w:rsidRPr="00DE1757">
          <w:rPr>
            <w:rStyle w:val="Hyperlink"/>
            <w:rFonts w:ascii="Times New Roman" w:hAnsi="Times New Roman" w:cs="Times New Roman"/>
            <w:color w:val="auto"/>
            <w:sz w:val="24"/>
            <w:szCs w:val="24"/>
            <w:u w:val="none"/>
            <w:lang w:eastAsia="zh-CN"/>
          </w:rPr>
          <w:t>www.ijhssi.org/papers/vol7</w:t>
        </w:r>
      </w:hyperlink>
      <w:r w:rsidRPr="00DE1757">
        <w:rPr>
          <w:rFonts w:ascii="Times New Roman" w:hAnsi="Times New Roman" w:cs="Times New Roman"/>
          <w:sz w:val="24"/>
          <w:szCs w:val="24"/>
          <w:lang w:eastAsia="zh-CN"/>
        </w:rPr>
        <w:t>. Accessed: 18/5/23</w:t>
      </w:r>
    </w:p>
    <w:p w:rsidR="00582C9A" w:rsidRPr="00DE1757" w:rsidRDefault="00582C9A" w:rsidP="00C31BAE">
      <w:pPr>
        <w:spacing w:after="0" w:line="240" w:lineRule="auto"/>
        <w:rPr>
          <w:rFonts w:ascii="Times New Roman" w:hAnsi="Times New Roman" w:cs="Times New Roman"/>
          <w:sz w:val="24"/>
          <w:szCs w:val="24"/>
        </w:rPr>
      </w:pPr>
      <w:r w:rsidRPr="00DE1757">
        <w:rPr>
          <w:rFonts w:ascii="Times New Roman" w:hAnsi="Times New Roman" w:cs="Times New Roman"/>
          <w:sz w:val="24"/>
          <w:szCs w:val="24"/>
        </w:rPr>
        <w:t>International Organization for Migration (UN Migration Report 2020),</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International Migration report, 2017.Retriebveed Retrieved 22 August, 2019 from, Retrieved 22 August , 2019.</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J. Chukwuere, P.C. Chukwuere,  (2017) “The impact of social media on social lifestyle.” North West University South Africa, Mafikeng.</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Kane A. et al (2014) Social media use and information seeking behaviour of library and information science (LIS) undergraduates in Southwestern Nigeria</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 xml:space="preserve">Kayode, A., Arome, S., &amp; Anyio, S. F. (2014). The rising rate of unemployment in Nigeria: The SocioEconomic and Political implication. Global Business and Economic Research Journal., 3(1), 68–88.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King, R., &amp; Wood, N. (2013). Media and Migration: Construction of Mobility and Difference. London: Routledge.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Kohnert, D. (2007). African Migration to Europe: Obscured Responsibilities and Common Misconceptions. GIGA Research Programme: Transformation in the Process of Globalisation.</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K. Bell, (2016)  “Social Media and Female Body Image,” B.S. Honors, Bridgewater State University May. 10,.</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Lee, E. (1966). A Theory of Migration. Demography, 3(1), 47–57. doi:10.2307/2060063 Lucas, S. E. (2012). The art of public speaking. New York, NY: McGraw Hill.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Mcdermott, V. (2004). Using Motivated Sequence in Persuasive Speaking: The Speech for charity. Communication Teacher, 18(1), 13–17. doi:10.1080/1740462032000142112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Mehraj, K. H., Bhat, A. N., &amp; Mehraj, H. R. (2014). Impacts of Media on Society: A sociological perspective. International Journal of Humanities and Social Science Invention., 3(61), 56–64.</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Ojebuyi, B. R. (2012) Secondary Gatekeeping in Radio Stations in Oyo State Nigeria [PhD Thesis]. University of Ibadan.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Ojebuyi, B. R., &amp; Ojebode, A. (2012). Rhetorical Strategies in Secondary News Presentation by Radio Stations in Oyo State, Nigeria. Ibadan Journal of English Studies., 8, 62–74.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lastRenderedPageBreak/>
        <w:t xml:space="preserve">Olaniyi, R. (2009). ‘We asked for workers but human beings came’. A Critical Assessment of Policies on Immigration and Human Trafficking in the European Union. In O. G.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Onuzulike, U. (2007). The influence of the Nigerian Movie Industry on African Culture. Retrieved from citeseerx.ist.psu.edu.</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 xml:space="preserve">Onyeji, E. (2018). Nigerian doctors proffer solutions to ‘brain drain’ in health sector. Retrieved from </w:t>
      </w:r>
      <w:hyperlink r:id="rId17" w:history="1">
        <w:r w:rsidRPr="00DE1757">
          <w:rPr>
            <w:rStyle w:val="Hyperlink"/>
            <w:rFonts w:ascii="Times New Roman" w:hAnsi="Times New Roman" w:cs="Times New Roman"/>
            <w:color w:val="auto"/>
            <w:sz w:val="24"/>
            <w:szCs w:val="24"/>
            <w:u w:val="none"/>
          </w:rPr>
          <w:t>www.premiumtimes.com</w:t>
        </w:r>
      </w:hyperlink>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Osikire, B. A. (2009). Migration and Development in Nigeria: A publication of the International Organisation for Migration. Retrieved from </w:t>
      </w:r>
      <w:hyperlink r:id="rId18" w:history="1">
        <w:r w:rsidRPr="00DE1757">
          <w:rPr>
            <w:rStyle w:val="Hyperlink"/>
            <w:rFonts w:ascii="Times New Roman" w:hAnsi="Times New Roman" w:cs="Times New Roman"/>
            <w:color w:val="auto"/>
            <w:sz w:val="24"/>
            <w:szCs w:val="24"/>
            <w:u w:val="none"/>
          </w:rPr>
          <w:t>www.iom.int</w:t>
        </w:r>
      </w:hyperlink>
      <w:r w:rsidRPr="00DE1757">
        <w:rPr>
          <w:rFonts w:ascii="Times New Roman" w:hAnsi="Times New Roman" w:cs="Times New Roman"/>
          <w:sz w:val="24"/>
          <w:szCs w:val="24"/>
        </w:rPr>
        <w:t xml:space="preserve">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 xml:space="preserve">Piotrowski, M. (2013). Mass Media and Rural Out-Migration in the Context of Social Change: Evidence from Nepal. Retrieved from </w:t>
      </w:r>
      <w:hyperlink r:id="rId19" w:history="1">
        <w:r w:rsidRPr="00DE1757">
          <w:rPr>
            <w:rStyle w:val="Hyperlink"/>
            <w:rFonts w:ascii="Times New Roman" w:hAnsi="Times New Roman" w:cs="Times New Roman"/>
            <w:color w:val="auto"/>
            <w:sz w:val="24"/>
            <w:szCs w:val="24"/>
            <w:u w:val="none"/>
          </w:rPr>
          <w:t>www.ncbi.nlm.nih.gov</w:t>
        </w:r>
      </w:hyperlink>
      <w:r w:rsidRPr="00DE1757">
        <w:rPr>
          <w:rFonts w:ascii="Times New Roman" w:hAnsi="Times New Roman" w:cs="Times New Roman"/>
          <w:sz w:val="24"/>
          <w:szCs w:val="24"/>
        </w:rPr>
        <w:t xml:space="preserve"> </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Pogliano, A. (2017). Media, Migration, and Sociology: A Critical Review. Sociological Publication.</w:t>
      </w:r>
    </w:p>
    <w:p w:rsidR="00582C9A" w:rsidRPr="00DE1757" w:rsidRDefault="00582C9A" w:rsidP="00C31BAE">
      <w:pPr>
        <w:spacing w:after="0" w:line="240" w:lineRule="auto"/>
      </w:pPr>
      <w:r w:rsidRPr="00DE1757">
        <w:rPr>
          <w:rFonts w:ascii="Times New Roman" w:hAnsi="Times New Roman" w:cs="Times New Roman"/>
          <w:bCs/>
          <w:sz w:val="24"/>
          <w:szCs w:val="24"/>
        </w:rPr>
        <w:t>Premium Time Newspaper (2023), japa syndrome; an up surging phenomenon</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R.W. Njoroge, (2013 ) “Impacts Of Social Media Among The Youth On Social Behaviour Change”.</w:t>
      </w:r>
    </w:p>
    <w:p w:rsidR="00582C9A" w:rsidRPr="00DE1757"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Semotam, J. (2016). Public Perception of A8 migrants: the discourse of the media and its impacts.</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Shimeles, A. (2010). Migration Patterns, Trends and Policy Issues in Africa. Africa Development Bank group.</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lang w:eastAsia="zh-CN"/>
        </w:rPr>
        <w:t>Sidanius, J., Cotterill, S., Sheehy-Skeffington, J., Kteily, N., &amp; Carvacho, H. (2017). Social dominance theory: Explorations in the psychology of oppression. In C. G. Sibley &amp; F. K. Barlow (Eds.),</w:t>
      </w:r>
    </w:p>
    <w:p w:rsidR="00582C9A" w:rsidRPr="00DE1757" w:rsidRDefault="00582C9A" w:rsidP="00C31BAE">
      <w:pPr>
        <w:spacing w:after="0" w:line="240" w:lineRule="auto"/>
        <w:ind w:left="567" w:hanging="567"/>
        <w:jc w:val="both"/>
        <w:rPr>
          <w:rFonts w:ascii="Times New Roman" w:hAnsi="Times New Roman" w:cs="Times New Roman"/>
          <w:bCs/>
          <w:iCs/>
          <w:sz w:val="24"/>
          <w:szCs w:val="24"/>
        </w:rPr>
      </w:pPr>
      <w:r w:rsidRPr="00DE1757">
        <w:rPr>
          <w:rFonts w:ascii="Times New Roman" w:hAnsi="Times New Roman" w:cs="Times New Roman"/>
          <w:bCs/>
          <w:iCs/>
          <w:sz w:val="24"/>
          <w:szCs w:val="24"/>
        </w:rPr>
        <w:t xml:space="preserve">Tuten &amp; Solomon, (2013) Social media: </w:t>
      </w:r>
      <w:hyperlink r:id="rId20" w:history="1">
        <w:r w:rsidRPr="00DE1757">
          <w:rPr>
            <w:rStyle w:val="Hyperlink"/>
            <w:rFonts w:ascii="Times New Roman" w:hAnsi="Times New Roman" w:cs="Times New Roman"/>
            <w:bCs/>
            <w:iCs/>
            <w:color w:val="auto"/>
            <w:sz w:val="24"/>
            <w:szCs w:val="24"/>
            <w:u w:val="none"/>
          </w:rPr>
          <w:t>Evaluating the effectiveness of Facebook communications in destinations</w:t>
        </w:r>
      </w:hyperlink>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 xml:space="preserve">United Nations (2016). International migration report. Retrieved May 21, 2017, from http://www.un.org/en/development/desa/population/migration/publications/migrationreport/docs /MigrationReport2015.pdf. </w:t>
      </w:r>
    </w:p>
    <w:p w:rsidR="00582C9A" w:rsidRPr="00DE1757" w:rsidRDefault="00582C9A" w:rsidP="00C31BAE">
      <w:pPr>
        <w:spacing w:after="0" w:line="240" w:lineRule="auto"/>
        <w:rPr>
          <w:rFonts w:ascii="Times New Roman" w:hAnsi="Times New Roman" w:cs="Times New Roman"/>
          <w:sz w:val="24"/>
          <w:szCs w:val="24"/>
        </w:rPr>
      </w:pPr>
      <w:r w:rsidRPr="00DE1757">
        <w:rPr>
          <w:rFonts w:ascii="Times New Roman" w:hAnsi="Times New Roman" w:cs="Times New Roman"/>
          <w:sz w:val="24"/>
          <w:szCs w:val="24"/>
        </w:rPr>
        <w:t xml:space="preserve">United Nations International Migration report (2020) </w:t>
      </w:r>
      <w:hyperlink r:id="rId21" w:history="1">
        <w:r w:rsidRPr="00DE1757">
          <w:rPr>
            <w:rStyle w:val="Hyperlink"/>
            <w:rFonts w:ascii="Times New Roman" w:hAnsi="Times New Roman" w:cs="Times New Roman"/>
            <w:color w:val="auto"/>
            <w:sz w:val="24"/>
            <w:szCs w:val="24"/>
            <w:u w:val="none"/>
          </w:rPr>
          <w:t>http://www.un.org/en/</w:t>
        </w:r>
      </w:hyperlink>
      <w:r w:rsidRPr="00DE1757">
        <w:rPr>
          <w:rFonts w:ascii="Times New Roman" w:hAnsi="Times New Roman" w:cs="Times New Roman"/>
          <w:sz w:val="24"/>
          <w:szCs w:val="24"/>
        </w:rPr>
        <w:t xml:space="preserve"> accessed 17/5/2023</w:t>
      </w:r>
    </w:p>
    <w:p w:rsidR="00582C9A" w:rsidRPr="00DE1757" w:rsidRDefault="00582C9A" w:rsidP="00C31BAE">
      <w:pPr>
        <w:spacing w:after="0" w:line="240" w:lineRule="auto"/>
        <w:ind w:left="567" w:hanging="567"/>
        <w:jc w:val="both"/>
        <w:rPr>
          <w:rFonts w:ascii="Times New Roman" w:hAnsi="Times New Roman" w:cs="Times New Roman"/>
          <w:sz w:val="24"/>
          <w:szCs w:val="24"/>
          <w:lang w:eastAsia="zh-CN"/>
        </w:rPr>
      </w:pPr>
      <w:r w:rsidRPr="00DE1757">
        <w:rPr>
          <w:rFonts w:ascii="Times New Roman" w:hAnsi="Times New Roman" w:cs="Times New Roman"/>
          <w:sz w:val="24"/>
          <w:szCs w:val="24"/>
        </w:rPr>
        <w:t>UNESCO (2015). World trends in freedom of expression and media development. Accessed on 15/6/2017 from unesdoc.unesco.org/images/0023/002349/234933e.pdf</w:t>
      </w:r>
    </w:p>
    <w:p w:rsidR="00582C9A" w:rsidRDefault="00582C9A" w:rsidP="00C31BAE">
      <w:pPr>
        <w:spacing w:after="0" w:line="240" w:lineRule="auto"/>
        <w:ind w:left="567" w:hanging="567"/>
        <w:jc w:val="both"/>
        <w:rPr>
          <w:rFonts w:ascii="Times New Roman" w:hAnsi="Times New Roman" w:cs="Times New Roman"/>
          <w:sz w:val="24"/>
          <w:szCs w:val="24"/>
        </w:rPr>
      </w:pPr>
      <w:r w:rsidRPr="00DE1757">
        <w:rPr>
          <w:rFonts w:ascii="Times New Roman" w:hAnsi="Times New Roman" w:cs="Times New Roman"/>
          <w:sz w:val="24"/>
          <w:szCs w:val="24"/>
        </w:rPr>
        <w:t>Vilhelmson, B. &amp; E. Thulin (2013). Does the internet encourage people to move? an exploratory study of Swedish young adults’ migration experiences and plans.</w:t>
      </w:r>
    </w:p>
    <w:p w:rsidR="002E40B6" w:rsidRDefault="002E40B6" w:rsidP="00C31BAE">
      <w:pPr>
        <w:spacing w:line="240" w:lineRule="auto"/>
        <w:rPr>
          <w:rFonts w:ascii="Times New Roman" w:eastAsia="Times New Roman" w:hAnsi="Times New Roman" w:cs="Times New Roman"/>
          <w:sz w:val="24"/>
          <w:szCs w:val="24"/>
        </w:rPr>
      </w:pPr>
      <w:r>
        <w:br w:type="page"/>
      </w:r>
    </w:p>
    <w:p w:rsidR="0023648C" w:rsidRDefault="002E40B6" w:rsidP="00721F9D">
      <w:pPr>
        <w:pStyle w:val="Heading1"/>
        <w:jc w:val="center"/>
      </w:pPr>
      <w:bookmarkStart w:id="68" w:name="_Toc202269037"/>
      <w:r>
        <w:lastRenderedPageBreak/>
        <w:t>APPENDIX</w:t>
      </w:r>
      <w:bookmarkEnd w:id="68"/>
    </w:p>
    <w:p w:rsidR="002E40B6" w:rsidRDefault="002E40B6" w:rsidP="00721F9D">
      <w:pPr>
        <w:pStyle w:val="BodyText"/>
        <w:ind w:left="0" w:right="70" w:firstLine="0"/>
        <w:jc w:val="center"/>
      </w:pPr>
      <w:r>
        <w:t>QUESTIONNAIRE</w:t>
      </w:r>
    </w:p>
    <w:p w:rsidR="005F5E7C" w:rsidRPr="001B0E76" w:rsidRDefault="005F5E7C" w:rsidP="00721F9D">
      <w:pPr>
        <w:spacing w:after="0" w:line="240" w:lineRule="auto"/>
        <w:jc w:val="center"/>
        <w:rPr>
          <w:rFonts w:ascii="Times New Roman" w:hAnsi="Times New Roman" w:cs="Times New Roman"/>
          <w:b/>
        </w:rPr>
      </w:pPr>
      <w:r w:rsidRPr="001B0E76">
        <w:rPr>
          <w:rFonts w:ascii="Times New Roman" w:hAnsi="Times New Roman" w:cs="Times New Roman"/>
          <w:b/>
        </w:rPr>
        <w:t>SECTION A:</w:t>
      </w:r>
    </w:p>
    <w:p w:rsidR="005F5E7C" w:rsidRPr="001B0E76" w:rsidRDefault="005F5E7C" w:rsidP="00721F9D">
      <w:pPr>
        <w:spacing w:after="0" w:line="240" w:lineRule="auto"/>
        <w:jc w:val="center"/>
        <w:rPr>
          <w:rFonts w:ascii="Times New Roman" w:hAnsi="Times New Roman" w:cs="Times New Roman"/>
          <w:b/>
        </w:rPr>
      </w:pPr>
      <w:r w:rsidRPr="001B0E76">
        <w:rPr>
          <w:rFonts w:ascii="Times New Roman" w:hAnsi="Times New Roman" w:cs="Times New Roman"/>
          <w:b/>
        </w:rPr>
        <w:t>Demographic of Respondents</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Gender: (a) Male [  ]  (b) Female [  ]  (c) Prefer not to say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Age: (a) 18–25 [  ]  (b) 26–35 [  ] (c) 36–45 [  ]  (d) 46 and above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Highest Educational Qualification: (a) ND/NCE [  ]  (b) HND/B.Sc/B.A [  ] (c)  M.Sc/M.A</w:t>
      </w:r>
    </w:p>
    <w:p w:rsidR="005F5E7C" w:rsidRPr="001B0E76" w:rsidRDefault="005F5E7C" w:rsidP="00721F9D">
      <w:pPr>
        <w:spacing w:after="0" w:line="240" w:lineRule="auto"/>
        <w:jc w:val="center"/>
        <w:rPr>
          <w:rFonts w:ascii="Times New Roman" w:hAnsi="Times New Roman" w:cs="Times New Roman"/>
          <w:b/>
        </w:rPr>
      </w:pPr>
      <w:r w:rsidRPr="001B0E76">
        <w:rPr>
          <w:rFonts w:ascii="Times New Roman" w:hAnsi="Times New Roman" w:cs="Times New Roman"/>
          <w:b/>
        </w:rPr>
        <w:t>SECTION B:</w:t>
      </w:r>
    </w:p>
    <w:p w:rsidR="005F5E7C" w:rsidRPr="001B0E76" w:rsidRDefault="005F5E7C" w:rsidP="00721F9D">
      <w:pPr>
        <w:pBdr>
          <w:bottom w:val="single" w:sz="4" w:space="1" w:color="auto"/>
        </w:pBdr>
        <w:spacing w:after="0" w:line="240" w:lineRule="auto"/>
        <w:jc w:val="center"/>
        <w:rPr>
          <w:rFonts w:ascii="Times New Roman" w:hAnsi="Times New Roman" w:cs="Times New Roman"/>
          <w:b/>
        </w:rPr>
      </w:pPr>
      <w:r w:rsidRPr="001B0E76">
        <w:rPr>
          <w:rFonts w:ascii="Times New Roman" w:hAnsi="Times New Roman" w:cs="Times New Roman"/>
          <w:b/>
        </w:rPr>
        <w:t>Knowledge and Awareness of the “Japa” Syndrome</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Are you familiar with the term “Japa” syndrome? (a) Yes [  ] (b) No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How would you describe the current rate of “Japa” among professionals in Nigeria? (a) Very high [  ] (b) High [  ] (c)  Moderate [  ] (d) Low [  ]  (e) Very low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Which group is most associated with the “Japa” trend? (a) Youths [ ]  (b) Medical [ ] professionals (c) Tech professionals [  ] (d) Journalists [  ]  (e) All of the above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What is the impact of “Japa” on Nigeria’s workforce? (a) Severe manpower shortage [  ] (b) Slight manpower shortage [  ] (c) No noticeable impact [  ] (d) Positive replacement by new talents [  ]</w:t>
      </w:r>
    </w:p>
    <w:p w:rsidR="005F5E7C" w:rsidRPr="001B0E76" w:rsidRDefault="005F5E7C" w:rsidP="00721F9D">
      <w:pPr>
        <w:pStyle w:val="ListParagraph"/>
        <w:numPr>
          <w:ilvl w:val="0"/>
          <w:numId w:val="8"/>
        </w:numPr>
        <w:spacing w:after="0" w:line="240" w:lineRule="auto"/>
        <w:ind w:left="360"/>
        <w:jc w:val="both"/>
        <w:rPr>
          <w:rFonts w:ascii="Times New Roman" w:hAnsi="Times New Roman" w:cs="Times New Roman"/>
        </w:rPr>
      </w:pPr>
      <w:r w:rsidRPr="001B0E76">
        <w:rPr>
          <w:rFonts w:ascii="Times New Roman" w:hAnsi="Times New Roman" w:cs="Times New Roman"/>
        </w:rPr>
        <w:t>Which sector do you believe is most negatively affected by “Japa”? (a) Health [  ]  (b) Education [  ]  (c) Media [  ] (d) Technology [  ] (e) All of the above [  ]</w:t>
      </w:r>
    </w:p>
    <w:p w:rsidR="005F5E7C" w:rsidRPr="001B0E76" w:rsidRDefault="005F5E7C" w:rsidP="00721F9D">
      <w:pPr>
        <w:spacing w:after="0" w:line="240" w:lineRule="auto"/>
        <w:jc w:val="center"/>
        <w:rPr>
          <w:rFonts w:ascii="Times New Roman" w:hAnsi="Times New Roman" w:cs="Times New Roman"/>
          <w:b/>
        </w:rPr>
      </w:pPr>
    </w:p>
    <w:p w:rsidR="005F5E7C" w:rsidRPr="001B0E76" w:rsidRDefault="005F5E7C" w:rsidP="00721F9D">
      <w:pPr>
        <w:spacing w:after="0" w:line="240" w:lineRule="auto"/>
        <w:jc w:val="center"/>
        <w:rPr>
          <w:rFonts w:ascii="Times New Roman" w:hAnsi="Times New Roman" w:cs="Times New Roman"/>
          <w:b/>
        </w:rPr>
      </w:pPr>
      <w:r w:rsidRPr="001B0E76">
        <w:rPr>
          <w:rFonts w:ascii="Times New Roman" w:hAnsi="Times New Roman" w:cs="Times New Roman"/>
          <w:b/>
        </w:rPr>
        <w:t>SECTION B:</w:t>
      </w:r>
    </w:p>
    <w:p w:rsidR="005F5E7C" w:rsidRPr="001B0E76" w:rsidRDefault="005F5E7C" w:rsidP="00721F9D">
      <w:pPr>
        <w:pBdr>
          <w:bottom w:val="single" w:sz="4" w:space="1" w:color="auto"/>
        </w:pBdr>
        <w:spacing w:after="0" w:line="240" w:lineRule="auto"/>
        <w:jc w:val="center"/>
        <w:rPr>
          <w:rFonts w:ascii="Times New Roman" w:hAnsi="Times New Roman" w:cs="Times New Roman"/>
          <w:b/>
        </w:rPr>
      </w:pPr>
      <w:r w:rsidRPr="001B0E76">
        <w:rPr>
          <w:rFonts w:ascii="Times New Roman" w:hAnsi="Times New Roman" w:cs="Times New Roman"/>
          <w:b/>
        </w:rPr>
        <w:t>Likert Scale Statements</w:t>
      </w:r>
    </w:p>
    <w:p w:rsidR="005F5E7C" w:rsidRPr="001B0E76" w:rsidRDefault="005F5E7C" w:rsidP="00721F9D">
      <w:pPr>
        <w:pStyle w:val="ListParagraph"/>
        <w:spacing w:after="0" w:line="240" w:lineRule="auto"/>
        <w:ind w:left="0"/>
        <w:contextualSpacing w:val="0"/>
        <w:rPr>
          <w:rFonts w:ascii="Times New Roman" w:hAnsi="Times New Roman" w:cs="Times New Roman"/>
          <w:i/>
        </w:rPr>
      </w:pPr>
      <w:r w:rsidRPr="001B0E76">
        <w:rPr>
          <w:rFonts w:ascii="Times New Roman" w:hAnsi="Times New Roman" w:cs="Times New Roman"/>
          <w:b/>
          <w:i/>
        </w:rPr>
        <w:t>Keywords:</w:t>
      </w:r>
      <w:r w:rsidRPr="001B0E76">
        <w:rPr>
          <w:rFonts w:ascii="Times New Roman" w:hAnsi="Times New Roman" w:cs="Times New Roman"/>
          <w:i/>
        </w:rPr>
        <w:t xml:space="preserve">  </w:t>
      </w:r>
      <w:r w:rsidRPr="001B0E76">
        <w:rPr>
          <w:rFonts w:ascii="Times New Roman" w:hAnsi="Times New Roman" w:cs="Times New Roman"/>
        </w:rPr>
        <w:t>Strongly Agree (</w:t>
      </w:r>
      <w:r w:rsidRPr="001B0E76">
        <w:rPr>
          <w:rFonts w:ascii="Times New Roman" w:hAnsi="Times New Roman" w:cs="Times New Roman"/>
          <w:b/>
        </w:rPr>
        <w:t>SA),</w:t>
      </w:r>
      <w:r w:rsidRPr="001B0E76">
        <w:rPr>
          <w:rFonts w:ascii="Times New Roman" w:hAnsi="Times New Roman" w:cs="Times New Roman"/>
          <w:i/>
        </w:rPr>
        <w:t xml:space="preserve"> </w:t>
      </w:r>
      <w:r w:rsidRPr="001B0E76">
        <w:rPr>
          <w:rFonts w:ascii="Times New Roman" w:hAnsi="Times New Roman" w:cs="Times New Roman"/>
        </w:rPr>
        <w:t>Agree (</w:t>
      </w:r>
      <w:r w:rsidRPr="001B0E76">
        <w:rPr>
          <w:rFonts w:ascii="Times New Roman" w:hAnsi="Times New Roman" w:cs="Times New Roman"/>
          <w:b/>
        </w:rPr>
        <w:t>A</w:t>
      </w:r>
      <w:r w:rsidRPr="001B0E76">
        <w:rPr>
          <w:rFonts w:ascii="Times New Roman" w:hAnsi="Times New Roman" w:cs="Times New Roman"/>
        </w:rPr>
        <w:t>),</w:t>
      </w:r>
      <w:r w:rsidRPr="001B0E76">
        <w:rPr>
          <w:rFonts w:ascii="Times New Roman" w:hAnsi="Times New Roman" w:cs="Times New Roman"/>
          <w:i/>
        </w:rPr>
        <w:t xml:space="preserve"> </w:t>
      </w:r>
      <w:r w:rsidRPr="001B0E76">
        <w:rPr>
          <w:rFonts w:ascii="Times New Roman" w:hAnsi="Times New Roman" w:cs="Times New Roman"/>
        </w:rPr>
        <w:t>Neutral (</w:t>
      </w:r>
      <w:r w:rsidRPr="001B0E76">
        <w:rPr>
          <w:rFonts w:ascii="Times New Roman" w:hAnsi="Times New Roman" w:cs="Times New Roman"/>
          <w:b/>
        </w:rPr>
        <w:t xml:space="preserve">N), </w:t>
      </w:r>
      <w:r w:rsidRPr="001B0E76">
        <w:rPr>
          <w:rFonts w:ascii="Times New Roman" w:hAnsi="Times New Roman" w:cs="Times New Roman"/>
        </w:rPr>
        <w:t>Disagree (</w:t>
      </w:r>
      <w:r w:rsidRPr="001B0E76">
        <w:rPr>
          <w:rFonts w:ascii="Times New Roman" w:hAnsi="Times New Roman" w:cs="Times New Roman"/>
          <w:b/>
        </w:rPr>
        <w:t>D</w:t>
      </w:r>
      <w:r w:rsidRPr="001B0E76">
        <w:rPr>
          <w:rFonts w:ascii="Times New Roman" w:hAnsi="Times New Roman" w:cs="Times New Roman"/>
        </w:rPr>
        <w:t>), Strongly Disagree (</w:t>
      </w:r>
      <w:r w:rsidRPr="001B0E76">
        <w:rPr>
          <w:rFonts w:ascii="Times New Roman" w:hAnsi="Times New Roman" w:cs="Times New Roman"/>
          <w:b/>
        </w:rPr>
        <w:t>SD</w:t>
      </w:r>
      <w:r w:rsidRPr="001B0E76">
        <w:rPr>
          <w:rFonts w:ascii="Times New Roman" w:hAnsi="Times New Roman" w:cs="Times New Roman"/>
        </w:rPr>
        <w:t>)</w:t>
      </w:r>
    </w:p>
    <w:tbl>
      <w:tblPr>
        <w:tblStyle w:val="TableGrid"/>
        <w:tblW w:w="9790" w:type="dxa"/>
        <w:tblInd w:w="-252" w:type="dxa"/>
        <w:tblLayout w:type="fixed"/>
        <w:tblLook w:val="04A0" w:firstRow="1" w:lastRow="0" w:firstColumn="1" w:lastColumn="0" w:noHBand="0" w:noVBand="1"/>
      </w:tblPr>
      <w:tblGrid>
        <w:gridCol w:w="641"/>
        <w:gridCol w:w="7166"/>
        <w:gridCol w:w="540"/>
        <w:gridCol w:w="270"/>
        <w:gridCol w:w="270"/>
        <w:gridCol w:w="350"/>
        <w:gridCol w:w="553"/>
      </w:tblGrid>
      <w:tr w:rsidR="005F5E7C" w:rsidRPr="001B0E76" w:rsidTr="00D051EB">
        <w:trPr>
          <w:trHeight w:val="318"/>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S/N</w:t>
            </w:r>
          </w:p>
        </w:tc>
        <w:tc>
          <w:tcPr>
            <w:tcW w:w="7166" w:type="dxa"/>
          </w:tcPr>
          <w:p w:rsidR="005F5E7C" w:rsidRPr="001B0E76" w:rsidRDefault="005F5E7C" w:rsidP="00721F9D">
            <w:pPr>
              <w:jc w:val="center"/>
              <w:rPr>
                <w:rFonts w:ascii="Times New Roman" w:hAnsi="Times New Roman" w:cs="Times New Roman"/>
                <w:b/>
              </w:rPr>
            </w:pPr>
            <w:r w:rsidRPr="001B0E76">
              <w:rPr>
                <w:rFonts w:ascii="Times New Roman" w:hAnsi="Times New Roman" w:cs="Times New Roman"/>
                <w:b/>
              </w:rPr>
              <w:t>QUESTIONS</w:t>
            </w:r>
          </w:p>
        </w:tc>
        <w:tc>
          <w:tcPr>
            <w:tcW w:w="540"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SA</w:t>
            </w:r>
          </w:p>
        </w:tc>
        <w:tc>
          <w:tcPr>
            <w:tcW w:w="270"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A</w:t>
            </w:r>
          </w:p>
        </w:tc>
        <w:tc>
          <w:tcPr>
            <w:tcW w:w="270"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N</w:t>
            </w:r>
          </w:p>
        </w:tc>
        <w:tc>
          <w:tcPr>
            <w:tcW w:w="350"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D</w:t>
            </w:r>
          </w:p>
        </w:tc>
        <w:tc>
          <w:tcPr>
            <w:tcW w:w="553"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SD</w:t>
            </w:r>
          </w:p>
        </w:tc>
      </w:tr>
      <w:tr w:rsidR="005F5E7C" w:rsidRPr="001B0E76" w:rsidTr="00D051EB">
        <w:trPr>
          <w:trHeight w:val="625"/>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1.</w:t>
            </w:r>
          </w:p>
        </w:tc>
        <w:tc>
          <w:tcPr>
            <w:tcW w:w="7166" w:type="dxa"/>
          </w:tcPr>
          <w:p w:rsidR="005F5E7C" w:rsidRPr="001B0E76" w:rsidRDefault="005F5E7C" w:rsidP="00721F9D">
            <w:pPr>
              <w:pStyle w:val="NormalWeb"/>
              <w:jc w:val="both"/>
              <w:rPr>
                <w:sz w:val="22"/>
                <w:szCs w:val="22"/>
              </w:rPr>
            </w:pPr>
            <w:r w:rsidRPr="001B0E76">
              <w:rPr>
                <w:sz w:val="22"/>
                <w:szCs w:val="22"/>
              </w:rPr>
              <w:t>The mass migration of professionals negatively affects Nigeria’s economic development.</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625"/>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2.</w:t>
            </w:r>
          </w:p>
        </w:tc>
        <w:tc>
          <w:tcPr>
            <w:tcW w:w="7166" w:type="dxa"/>
          </w:tcPr>
          <w:p w:rsidR="005F5E7C" w:rsidRPr="001B0E76" w:rsidRDefault="005F5E7C" w:rsidP="00721F9D">
            <w:pPr>
              <w:pStyle w:val="NormalWeb"/>
              <w:jc w:val="both"/>
              <w:rPr>
                <w:sz w:val="22"/>
                <w:szCs w:val="22"/>
              </w:rPr>
            </w:pPr>
            <w:r w:rsidRPr="001B0E76">
              <w:rPr>
                <w:sz w:val="22"/>
                <w:szCs w:val="22"/>
              </w:rPr>
              <w:t>The “Japa” trend has created labor shortages in key sectors such as health, education, and journalism.</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638"/>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3.</w:t>
            </w:r>
          </w:p>
        </w:tc>
        <w:tc>
          <w:tcPr>
            <w:tcW w:w="7166" w:type="dxa"/>
          </w:tcPr>
          <w:p w:rsidR="005F5E7C" w:rsidRPr="001B0E76" w:rsidRDefault="005F5E7C" w:rsidP="00721F9D">
            <w:pPr>
              <w:pStyle w:val="NormalWeb"/>
              <w:jc w:val="both"/>
              <w:rPr>
                <w:sz w:val="22"/>
                <w:szCs w:val="22"/>
              </w:rPr>
            </w:pPr>
            <w:r w:rsidRPr="001B0E76">
              <w:rPr>
                <w:sz w:val="22"/>
                <w:szCs w:val="22"/>
              </w:rPr>
              <w:t>Remittances from Nigerians abroad help cushion the effects of “Japa” on the economy.</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599"/>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4.</w:t>
            </w:r>
          </w:p>
        </w:tc>
        <w:tc>
          <w:tcPr>
            <w:tcW w:w="7166" w:type="dxa"/>
          </w:tcPr>
          <w:p w:rsidR="005F5E7C" w:rsidRPr="001B0E76" w:rsidRDefault="005F5E7C" w:rsidP="00721F9D">
            <w:pPr>
              <w:pStyle w:val="NormalWeb"/>
              <w:jc w:val="both"/>
              <w:rPr>
                <w:sz w:val="22"/>
                <w:szCs w:val="22"/>
              </w:rPr>
            </w:pPr>
            <w:r w:rsidRPr="001B0E76">
              <w:rPr>
                <w:sz w:val="22"/>
                <w:szCs w:val="22"/>
              </w:rPr>
              <w:t>The migration of skilled workers reduces the quality and quantity of human capital in Nigeria.</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629"/>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 xml:space="preserve">5. </w:t>
            </w:r>
          </w:p>
        </w:tc>
        <w:tc>
          <w:tcPr>
            <w:tcW w:w="7166" w:type="dxa"/>
          </w:tcPr>
          <w:p w:rsidR="005F5E7C" w:rsidRPr="001B0E76" w:rsidRDefault="005F5E7C" w:rsidP="00721F9D">
            <w:pPr>
              <w:pStyle w:val="NormalWeb"/>
              <w:jc w:val="both"/>
              <w:rPr>
                <w:sz w:val="22"/>
                <w:szCs w:val="22"/>
              </w:rPr>
            </w:pPr>
            <w:r w:rsidRPr="001B0E76">
              <w:rPr>
                <w:sz w:val="22"/>
                <w:szCs w:val="22"/>
              </w:rPr>
              <w:t>“Japa” has contributed to a decline in entrepreneurial innovation in Nigeria.</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625"/>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6.</w:t>
            </w:r>
          </w:p>
        </w:tc>
        <w:tc>
          <w:tcPr>
            <w:tcW w:w="7166" w:type="dxa"/>
          </w:tcPr>
          <w:p w:rsidR="005F5E7C" w:rsidRPr="001B0E76" w:rsidRDefault="005F5E7C" w:rsidP="00721F9D">
            <w:pPr>
              <w:pStyle w:val="NormalWeb"/>
              <w:jc w:val="both"/>
              <w:rPr>
                <w:sz w:val="22"/>
                <w:szCs w:val="22"/>
              </w:rPr>
            </w:pPr>
            <w:r w:rsidRPr="001B0E76">
              <w:rPr>
                <w:sz w:val="22"/>
                <w:szCs w:val="22"/>
              </w:rPr>
              <w:t>The “Japa” trend has created a psychological disconnect between Nigerian youths and their homeland.</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359"/>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7.</w:t>
            </w:r>
          </w:p>
        </w:tc>
        <w:tc>
          <w:tcPr>
            <w:tcW w:w="7166" w:type="dxa"/>
          </w:tcPr>
          <w:p w:rsidR="005F5E7C" w:rsidRPr="001B0E76" w:rsidRDefault="005F5E7C" w:rsidP="00721F9D">
            <w:pPr>
              <w:pStyle w:val="NormalWeb"/>
              <w:jc w:val="both"/>
              <w:rPr>
                <w:sz w:val="22"/>
                <w:szCs w:val="22"/>
              </w:rPr>
            </w:pPr>
            <w:r w:rsidRPr="001B0E76">
              <w:rPr>
                <w:sz w:val="22"/>
                <w:szCs w:val="22"/>
              </w:rPr>
              <w:t>Communities are losing role models and mentors due to mass migration.</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269"/>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8.</w:t>
            </w:r>
          </w:p>
        </w:tc>
        <w:tc>
          <w:tcPr>
            <w:tcW w:w="7166" w:type="dxa"/>
          </w:tcPr>
          <w:p w:rsidR="005F5E7C" w:rsidRPr="001B0E76" w:rsidRDefault="005F5E7C" w:rsidP="00721F9D">
            <w:pPr>
              <w:pStyle w:val="NormalWeb"/>
              <w:jc w:val="both"/>
              <w:rPr>
                <w:sz w:val="22"/>
                <w:szCs w:val="22"/>
              </w:rPr>
            </w:pPr>
            <w:r w:rsidRPr="001B0E76">
              <w:rPr>
                <w:sz w:val="22"/>
                <w:szCs w:val="22"/>
              </w:rPr>
              <w:t>“Japa” has affected national pride and patriotism among the youth.</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625"/>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9.</w:t>
            </w:r>
          </w:p>
        </w:tc>
        <w:tc>
          <w:tcPr>
            <w:tcW w:w="7166" w:type="dxa"/>
          </w:tcPr>
          <w:p w:rsidR="005F5E7C" w:rsidRPr="001B0E76" w:rsidRDefault="005F5E7C" w:rsidP="00721F9D">
            <w:pPr>
              <w:pStyle w:val="NormalWeb"/>
              <w:jc w:val="both"/>
              <w:rPr>
                <w:sz w:val="22"/>
                <w:szCs w:val="22"/>
              </w:rPr>
            </w:pPr>
            <w:r w:rsidRPr="001B0E76">
              <w:rPr>
                <w:sz w:val="22"/>
                <w:szCs w:val="22"/>
              </w:rPr>
              <w:t>Social media plays a role in glorifying life abroad and encouraging “Japa.”</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r w:rsidR="005F5E7C" w:rsidRPr="001B0E76" w:rsidTr="00D051EB">
        <w:trPr>
          <w:trHeight w:val="197"/>
        </w:trPr>
        <w:tc>
          <w:tcPr>
            <w:tcW w:w="641" w:type="dxa"/>
          </w:tcPr>
          <w:p w:rsidR="005F5E7C" w:rsidRPr="001B0E76" w:rsidRDefault="005F5E7C" w:rsidP="00721F9D">
            <w:pPr>
              <w:jc w:val="both"/>
              <w:rPr>
                <w:rFonts w:ascii="Times New Roman" w:hAnsi="Times New Roman" w:cs="Times New Roman"/>
                <w:b/>
              </w:rPr>
            </w:pPr>
            <w:r w:rsidRPr="001B0E76">
              <w:rPr>
                <w:rFonts w:ascii="Times New Roman" w:hAnsi="Times New Roman" w:cs="Times New Roman"/>
                <w:b/>
              </w:rPr>
              <w:t>10.</w:t>
            </w:r>
          </w:p>
        </w:tc>
        <w:tc>
          <w:tcPr>
            <w:tcW w:w="7166" w:type="dxa"/>
          </w:tcPr>
          <w:p w:rsidR="005F5E7C" w:rsidRPr="001B0E76" w:rsidRDefault="005F5E7C" w:rsidP="00721F9D">
            <w:pPr>
              <w:pStyle w:val="NormalWeb"/>
              <w:jc w:val="both"/>
              <w:rPr>
                <w:sz w:val="22"/>
                <w:szCs w:val="22"/>
              </w:rPr>
            </w:pPr>
            <w:r w:rsidRPr="001B0E76">
              <w:rPr>
                <w:sz w:val="22"/>
                <w:szCs w:val="22"/>
              </w:rPr>
              <w:t>The social cost of migration is as significant as the economic cost.</w:t>
            </w:r>
          </w:p>
        </w:tc>
        <w:tc>
          <w:tcPr>
            <w:tcW w:w="54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270" w:type="dxa"/>
          </w:tcPr>
          <w:p w:rsidR="005F5E7C" w:rsidRPr="001B0E76" w:rsidRDefault="005F5E7C" w:rsidP="00721F9D">
            <w:pPr>
              <w:jc w:val="both"/>
              <w:rPr>
                <w:rFonts w:ascii="Times New Roman" w:hAnsi="Times New Roman" w:cs="Times New Roman"/>
              </w:rPr>
            </w:pPr>
          </w:p>
        </w:tc>
        <w:tc>
          <w:tcPr>
            <w:tcW w:w="350" w:type="dxa"/>
          </w:tcPr>
          <w:p w:rsidR="005F5E7C" w:rsidRPr="001B0E76" w:rsidRDefault="005F5E7C" w:rsidP="00721F9D">
            <w:pPr>
              <w:jc w:val="both"/>
              <w:rPr>
                <w:rFonts w:ascii="Times New Roman" w:hAnsi="Times New Roman" w:cs="Times New Roman"/>
              </w:rPr>
            </w:pPr>
          </w:p>
        </w:tc>
        <w:tc>
          <w:tcPr>
            <w:tcW w:w="553" w:type="dxa"/>
          </w:tcPr>
          <w:p w:rsidR="005F5E7C" w:rsidRPr="001B0E76" w:rsidRDefault="005F5E7C" w:rsidP="00721F9D">
            <w:pPr>
              <w:jc w:val="both"/>
              <w:rPr>
                <w:rFonts w:ascii="Times New Roman" w:hAnsi="Times New Roman" w:cs="Times New Roman"/>
              </w:rPr>
            </w:pPr>
          </w:p>
        </w:tc>
      </w:tr>
    </w:tbl>
    <w:p w:rsidR="005F5E7C" w:rsidRPr="001B0E76" w:rsidRDefault="005F5E7C" w:rsidP="00721F9D">
      <w:pPr>
        <w:spacing w:after="0" w:line="240" w:lineRule="auto"/>
        <w:rPr>
          <w:rFonts w:ascii="Times New Roman" w:hAnsi="Times New Roman" w:cs="Times New Roman"/>
        </w:rPr>
      </w:pPr>
    </w:p>
    <w:p w:rsidR="002E40B6" w:rsidRPr="00072994" w:rsidRDefault="002E40B6" w:rsidP="00721F9D">
      <w:pPr>
        <w:pStyle w:val="BodyText"/>
        <w:ind w:left="0" w:right="70" w:firstLine="0"/>
      </w:pPr>
    </w:p>
    <w:sectPr w:rsidR="002E40B6" w:rsidRPr="00072994" w:rsidSect="002029D3">
      <w:pgSz w:w="11520" w:h="14400"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E96" w:rsidRDefault="00837E96" w:rsidP="00C305BA">
      <w:pPr>
        <w:spacing w:after="0" w:line="240" w:lineRule="auto"/>
      </w:pPr>
      <w:r>
        <w:separator/>
      </w:r>
    </w:p>
  </w:endnote>
  <w:endnote w:type="continuationSeparator" w:id="0">
    <w:p w:rsidR="00837E96" w:rsidRDefault="00837E96" w:rsidP="00C3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299975"/>
      <w:docPartObj>
        <w:docPartGallery w:val="Page Numbers (Bottom of Page)"/>
        <w:docPartUnique/>
      </w:docPartObj>
    </w:sdtPr>
    <w:sdtEndPr>
      <w:rPr>
        <w:noProof/>
      </w:rPr>
    </w:sdtEndPr>
    <w:sdtContent>
      <w:p w:rsidR="00D051EB" w:rsidRDefault="00D051EB">
        <w:pPr>
          <w:pStyle w:val="Footer"/>
          <w:jc w:val="center"/>
        </w:pPr>
        <w:r>
          <w:fldChar w:fldCharType="begin"/>
        </w:r>
        <w:r>
          <w:instrText xml:space="preserve"> PAGE   \* MERGEFORMAT </w:instrText>
        </w:r>
        <w:r>
          <w:fldChar w:fldCharType="separate"/>
        </w:r>
        <w:r w:rsidR="001612B7">
          <w:rPr>
            <w:noProof/>
          </w:rPr>
          <w:t>iv</w:t>
        </w:r>
        <w:r>
          <w:rPr>
            <w:noProof/>
          </w:rPr>
          <w:fldChar w:fldCharType="end"/>
        </w:r>
      </w:p>
    </w:sdtContent>
  </w:sdt>
  <w:p w:rsidR="00D051EB" w:rsidRDefault="00D05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E96" w:rsidRDefault="00837E96" w:rsidP="00C305BA">
      <w:pPr>
        <w:spacing w:after="0" w:line="240" w:lineRule="auto"/>
      </w:pPr>
      <w:r>
        <w:separator/>
      </w:r>
    </w:p>
  </w:footnote>
  <w:footnote w:type="continuationSeparator" w:id="0">
    <w:p w:rsidR="00837E96" w:rsidRDefault="00837E96" w:rsidP="00C30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28FA"/>
    <w:multiLevelType w:val="hybridMultilevel"/>
    <w:tmpl w:val="71AE7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2640C"/>
    <w:multiLevelType w:val="multilevel"/>
    <w:tmpl w:val="E39C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1165B"/>
    <w:multiLevelType w:val="hybridMultilevel"/>
    <w:tmpl w:val="F8F6BEF6"/>
    <w:lvl w:ilvl="0" w:tplc="BEAC6FF8">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01C1D"/>
    <w:multiLevelType w:val="multilevel"/>
    <w:tmpl w:val="778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C7468"/>
    <w:multiLevelType w:val="hybridMultilevel"/>
    <w:tmpl w:val="A222690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53B51327"/>
    <w:multiLevelType w:val="hybridMultilevel"/>
    <w:tmpl w:val="E252E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52D3D"/>
    <w:multiLevelType w:val="hybridMultilevel"/>
    <w:tmpl w:val="E252E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B35D9"/>
    <w:multiLevelType w:val="multilevel"/>
    <w:tmpl w:val="246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E334A"/>
    <w:multiLevelType w:val="multilevel"/>
    <w:tmpl w:val="D66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F1"/>
    <w:rsid w:val="00001034"/>
    <w:rsid w:val="000017E9"/>
    <w:rsid w:val="0000352F"/>
    <w:rsid w:val="000070ED"/>
    <w:rsid w:val="00012564"/>
    <w:rsid w:val="00014E91"/>
    <w:rsid w:val="00016C4F"/>
    <w:rsid w:val="0002112B"/>
    <w:rsid w:val="00027E89"/>
    <w:rsid w:val="000321F2"/>
    <w:rsid w:val="000347D2"/>
    <w:rsid w:val="000356FE"/>
    <w:rsid w:val="000446FD"/>
    <w:rsid w:val="00045EBE"/>
    <w:rsid w:val="00046B28"/>
    <w:rsid w:val="00050E1F"/>
    <w:rsid w:val="000564AD"/>
    <w:rsid w:val="00060394"/>
    <w:rsid w:val="00060EF5"/>
    <w:rsid w:val="00064A00"/>
    <w:rsid w:val="00065D43"/>
    <w:rsid w:val="00070FBE"/>
    <w:rsid w:val="00072994"/>
    <w:rsid w:val="00083EE7"/>
    <w:rsid w:val="00094BE8"/>
    <w:rsid w:val="00096420"/>
    <w:rsid w:val="000A1BAE"/>
    <w:rsid w:val="000A21B8"/>
    <w:rsid w:val="000A7594"/>
    <w:rsid w:val="000B6110"/>
    <w:rsid w:val="000B7472"/>
    <w:rsid w:val="000C47D6"/>
    <w:rsid w:val="000C7212"/>
    <w:rsid w:val="000D323C"/>
    <w:rsid w:val="000D61CD"/>
    <w:rsid w:val="000E393D"/>
    <w:rsid w:val="000E40EC"/>
    <w:rsid w:val="000E4418"/>
    <w:rsid w:val="000E46D2"/>
    <w:rsid w:val="00101EAE"/>
    <w:rsid w:val="00102BD6"/>
    <w:rsid w:val="00115497"/>
    <w:rsid w:val="001169EF"/>
    <w:rsid w:val="001171ED"/>
    <w:rsid w:val="00122CB1"/>
    <w:rsid w:val="0012564F"/>
    <w:rsid w:val="00131A52"/>
    <w:rsid w:val="00137B51"/>
    <w:rsid w:val="001436E6"/>
    <w:rsid w:val="00145D56"/>
    <w:rsid w:val="001470F5"/>
    <w:rsid w:val="001479B8"/>
    <w:rsid w:val="00155DBE"/>
    <w:rsid w:val="001564D6"/>
    <w:rsid w:val="001612B7"/>
    <w:rsid w:val="00164236"/>
    <w:rsid w:val="001679B6"/>
    <w:rsid w:val="001705B4"/>
    <w:rsid w:val="00172E0C"/>
    <w:rsid w:val="00176339"/>
    <w:rsid w:val="00176F9F"/>
    <w:rsid w:val="00184862"/>
    <w:rsid w:val="0018546D"/>
    <w:rsid w:val="001915D6"/>
    <w:rsid w:val="00192D02"/>
    <w:rsid w:val="00196FE4"/>
    <w:rsid w:val="001A5F6F"/>
    <w:rsid w:val="001B1C13"/>
    <w:rsid w:val="001B587A"/>
    <w:rsid w:val="001B6F1A"/>
    <w:rsid w:val="001C208E"/>
    <w:rsid w:val="001C701A"/>
    <w:rsid w:val="001D0FD3"/>
    <w:rsid w:val="001D1ADD"/>
    <w:rsid w:val="001D2FAB"/>
    <w:rsid w:val="001D4E1B"/>
    <w:rsid w:val="001E38D7"/>
    <w:rsid w:val="001E6A15"/>
    <w:rsid w:val="001F1114"/>
    <w:rsid w:val="001F3174"/>
    <w:rsid w:val="001F3906"/>
    <w:rsid w:val="001F3A69"/>
    <w:rsid w:val="001F45B7"/>
    <w:rsid w:val="001F6923"/>
    <w:rsid w:val="001F7057"/>
    <w:rsid w:val="002029D3"/>
    <w:rsid w:val="00202AB2"/>
    <w:rsid w:val="002049E2"/>
    <w:rsid w:val="002053A7"/>
    <w:rsid w:val="002053A9"/>
    <w:rsid w:val="00211409"/>
    <w:rsid w:val="00216C49"/>
    <w:rsid w:val="00226C3D"/>
    <w:rsid w:val="0023648C"/>
    <w:rsid w:val="00236DA0"/>
    <w:rsid w:val="002449DD"/>
    <w:rsid w:val="00245933"/>
    <w:rsid w:val="00254746"/>
    <w:rsid w:val="002632DA"/>
    <w:rsid w:val="002656E5"/>
    <w:rsid w:val="00266032"/>
    <w:rsid w:val="0027111B"/>
    <w:rsid w:val="002713FE"/>
    <w:rsid w:val="00273311"/>
    <w:rsid w:val="00275D3E"/>
    <w:rsid w:val="00275E5B"/>
    <w:rsid w:val="00286D70"/>
    <w:rsid w:val="002909B6"/>
    <w:rsid w:val="0029288A"/>
    <w:rsid w:val="00292902"/>
    <w:rsid w:val="002B3EEB"/>
    <w:rsid w:val="002B5238"/>
    <w:rsid w:val="002C268C"/>
    <w:rsid w:val="002C488A"/>
    <w:rsid w:val="002C5950"/>
    <w:rsid w:val="002C7BED"/>
    <w:rsid w:val="002D2D61"/>
    <w:rsid w:val="002D6744"/>
    <w:rsid w:val="002D67F1"/>
    <w:rsid w:val="002E23CD"/>
    <w:rsid w:val="002E335A"/>
    <w:rsid w:val="002E40B6"/>
    <w:rsid w:val="002E5DC0"/>
    <w:rsid w:val="002F2661"/>
    <w:rsid w:val="002F37FB"/>
    <w:rsid w:val="0030332E"/>
    <w:rsid w:val="00304013"/>
    <w:rsid w:val="00306478"/>
    <w:rsid w:val="0031174C"/>
    <w:rsid w:val="00311C15"/>
    <w:rsid w:val="00312704"/>
    <w:rsid w:val="00315AF6"/>
    <w:rsid w:val="003161A4"/>
    <w:rsid w:val="0032074F"/>
    <w:rsid w:val="00320D48"/>
    <w:rsid w:val="0032211F"/>
    <w:rsid w:val="00324B36"/>
    <w:rsid w:val="00331629"/>
    <w:rsid w:val="00336E1A"/>
    <w:rsid w:val="00337F5B"/>
    <w:rsid w:val="00342B59"/>
    <w:rsid w:val="0034478B"/>
    <w:rsid w:val="00344B7E"/>
    <w:rsid w:val="00346E31"/>
    <w:rsid w:val="00347523"/>
    <w:rsid w:val="0035057F"/>
    <w:rsid w:val="00350D73"/>
    <w:rsid w:val="003564D5"/>
    <w:rsid w:val="00356508"/>
    <w:rsid w:val="003573AA"/>
    <w:rsid w:val="00366BC6"/>
    <w:rsid w:val="00381C53"/>
    <w:rsid w:val="00387588"/>
    <w:rsid w:val="00397D6A"/>
    <w:rsid w:val="003B4367"/>
    <w:rsid w:val="003B4AD5"/>
    <w:rsid w:val="003B5467"/>
    <w:rsid w:val="003B74E2"/>
    <w:rsid w:val="003B76E2"/>
    <w:rsid w:val="003B774F"/>
    <w:rsid w:val="003C0D0C"/>
    <w:rsid w:val="003C4A0B"/>
    <w:rsid w:val="003C6597"/>
    <w:rsid w:val="003C7C45"/>
    <w:rsid w:val="003D1911"/>
    <w:rsid w:val="003D3441"/>
    <w:rsid w:val="003D4968"/>
    <w:rsid w:val="003D6AFF"/>
    <w:rsid w:val="003E151F"/>
    <w:rsid w:val="003E5C21"/>
    <w:rsid w:val="003E6E3D"/>
    <w:rsid w:val="003F27C0"/>
    <w:rsid w:val="003F33B3"/>
    <w:rsid w:val="003F352E"/>
    <w:rsid w:val="003F40F4"/>
    <w:rsid w:val="003F4AC6"/>
    <w:rsid w:val="00401680"/>
    <w:rsid w:val="00401DAC"/>
    <w:rsid w:val="00402F46"/>
    <w:rsid w:val="00404258"/>
    <w:rsid w:val="0040460E"/>
    <w:rsid w:val="0041117B"/>
    <w:rsid w:val="004127AF"/>
    <w:rsid w:val="00421D14"/>
    <w:rsid w:val="004234A2"/>
    <w:rsid w:val="00430FF3"/>
    <w:rsid w:val="004312F3"/>
    <w:rsid w:val="004333CB"/>
    <w:rsid w:val="00436F80"/>
    <w:rsid w:val="00437CBA"/>
    <w:rsid w:val="004422B6"/>
    <w:rsid w:val="004423B4"/>
    <w:rsid w:val="00443D7F"/>
    <w:rsid w:val="00445B5F"/>
    <w:rsid w:val="00450200"/>
    <w:rsid w:val="0045052E"/>
    <w:rsid w:val="00453343"/>
    <w:rsid w:val="00466EFD"/>
    <w:rsid w:val="0047669B"/>
    <w:rsid w:val="00482A46"/>
    <w:rsid w:val="004844AD"/>
    <w:rsid w:val="00485507"/>
    <w:rsid w:val="00487F38"/>
    <w:rsid w:val="004929D8"/>
    <w:rsid w:val="00493FF5"/>
    <w:rsid w:val="00496BAE"/>
    <w:rsid w:val="00496D03"/>
    <w:rsid w:val="004A41CA"/>
    <w:rsid w:val="004C5531"/>
    <w:rsid w:val="004D4C7F"/>
    <w:rsid w:val="004E067C"/>
    <w:rsid w:val="004E2A2D"/>
    <w:rsid w:val="004E2EE2"/>
    <w:rsid w:val="004E37E1"/>
    <w:rsid w:val="004E4AD2"/>
    <w:rsid w:val="004E68E2"/>
    <w:rsid w:val="004F3968"/>
    <w:rsid w:val="004F5A0F"/>
    <w:rsid w:val="004F7EEA"/>
    <w:rsid w:val="004F7FE9"/>
    <w:rsid w:val="00500B1C"/>
    <w:rsid w:val="005023F1"/>
    <w:rsid w:val="00502F2E"/>
    <w:rsid w:val="005030E9"/>
    <w:rsid w:val="00504DBF"/>
    <w:rsid w:val="005051BA"/>
    <w:rsid w:val="00507B5C"/>
    <w:rsid w:val="0051087D"/>
    <w:rsid w:val="005200FF"/>
    <w:rsid w:val="00520EDC"/>
    <w:rsid w:val="00521BEB"/>
    <w:rsid w:val="00523E8A"/>
    <w:rsid w:val="00524E4E"/>
    <w:rsid w:val="00525D36"/>
    <w:rsid w:val="005322A7"/>
    <w:rsid w:val="00532669"/>
    <w:rsid w:val="005336AD"/>
    <w:rsid w:val="00534A64"/>
    <w:rsid w:val="00534FEB"/>
    <w:rsid w:val="00535DC2"/>
    <w:rsid w:val="0054214C"/>
    <w:rsid w:val="00543688"/>
    <w:rsid w:val="005520FC"/>
    <w:rsid w:val="005565FE"/>
    <w:rsid w:val="00562F86"/>
    <w:rsid w:val="00564E42"/>
    <w:rsid w:val="005738D1"/>
    <w:rsid w:val="00574837"/>
    <w:rsid w:val="0057626D"/>
    <w:rsid w:val="00582C9A"/>
    <w:rsid w:val="00586E5E"/>
    <w:rsid w:val="00593860"/>
    <w:rsid w:val="005A7C58"/>
    <w:rsid w:val="005A7F04"/>
    <w:rsid w:val="005B5BDD"/>
    <w:rsid w:val="005B730D"/>
    <w:rsid w:val="005C072F"/>
    <w:rsid w:val="005C2128"/>
    <w:rsid w:val="005C33EE"/>
    <w:rsid w:val="005C6706"/>
    <w:rsid w:val="005C7A10"/>
    <w:rsid w:val="005D3423"/>
    <w:rsid w:val="005D3B73"/>
    <w:rsid w:val="005D47E9"/>
    <w:rsid w:val="005D5645"/>
    <w:rsid w:val="005D66AD"/>
    <w:rsid w:val="005E05C5"/>
    <w:rsid w:val="005E28C3"/>
    <w:rsid w:val="005E2ED2"/>
    <w:rsid w:val="005F11A5"/>
    <w:rsid w:val="005F5E7C"/>
    <w:rsid w:val="005F6BA3"/>
    <w:rsid w:val="006055DB"/>
    <w:rsid w:val="0060597E"/>
    <w:rsid w:val="00610FD8"/>
    <w:rsid w:val="006173CB"/>
    <w:rsid w:val="00621DA5"/>
    <w:rsid w:val="00626259"/>
    <w:rsid w:val="0063094A"/>
    <w:rsid w:val="00631066"/>
    <w:rsid w:val="0063128B"/>
    <w:rsid w:val="0063210B"/>
    <w:rsid w:val="00633141"/>
    <w:rsid w:val="006427C0"/>
    <w:rsid w:val="006475DC"/>
    <w:rsid w:val="00662408"/>
    <w:rsid w:val="00663120"/>
    <w:rsid w:val="00664141"/>
    <w:rsid w:val="0067672A"/>
    <w:rsid w:val="006772AE"/>
    <w:rsid w:val="006801D4"/>
    <w:rsid w:val="00687247"/>
    <w:rsid w:val="006874F5"/>
    <w:rsid w:val="0068766F"/>
    <w:rsid w:val="00687CA9"/>
    <w:rsid w:val="00690301"/>
    <w:rsid w:val="0069211C"/>
    <w:rsid w:val="006A457B"/>
    <w:rsid w:val="006A5BA9"/>
    <w:rsid w:val="006B48A5"/>
    <w:rsid w:val="006B6812"/>
    <w:rsid w:val="006B75C3"/>
    <w:rsid w:val="006C1C0E"/>
    <w:rsid w:val="006C70D6"/>
    <w:rsid w:val="006C7B4B"/>
    <w:rsid w:val="006D09E0"/>
    <w:rsid w:val="006D1B79"/>
    <w:rsid w:val="006D79B6"/>
    <w:rsid w:val="006E057C"/>
    <w:rsid w:val="006E13F4"/>
    <w:rsid w:val="006E3574"/>
    <w:rsid w:val="006E4550"/>
    <w:rsid w:val="006E6EA8"/>
    <w:rsid w:val="006E7CF6"/>
    <w:rsid w:val="006F08BC"/>
    <w:rsid w:val="006F1CF2"/>
    <w:rsid w:val="006F2867"/>
    <w:rsid w:val="006F6507"/>
    <w:rsid w:val="00703044"/>
    <w:rsid w:val="0070632C"/>
    <w:rsid w:val="00715D83"/>
    <w:rsid w:val="00717D96"/>
    <w:rsid w:val="00717E39"/>
    <w:rsid w:val="00721F9D"/>
    <w:rsid w:val="00722B96"/>
    <w:rsid w:val="00724061"/>
    <w:rsid w:val="007242E7"/>
    <w:rsid w:val="0073309C"/>
    <w:rsid w:val="00740622"/>
    <w:rsid w:val="0074277A"/>
    <w:rsid w:val="00752542"/>
    <w:rsid w:val="00756C70"/>
    <w:rsid w:val="0076002D"/>
    <w:rsid w:val="00761E0D"/>
    <w:rsid w:val="00765ED9"/>
    <w:rsid w:val="00766193"/>
    <w:rsid w:val="00767D59"/>
    <w:rsid w:val="0077132B"/>
    <w:rsid w:val="007744C9"/>
    <w:rsid w:val="00790D0A"/>
    <w:rsid w:val="00791C42"/>
    <w:rsid w:val="00794647"/>
    <w:rsid w:val="007953BF"/>
    <w:rsid w:val="007A3D8F"/>
    <w:rsid w:val="007A609D"/>
    <w:rsid w:val="007B031C"/>
    <w:rsid w:val="007B190A"/>
    <w:rsid w:val="007B2FE5"/>
    <w:rsid w:val="007C03BD"/>
    <w:rsid w:val="007C6CF2"/>
    <w:rsid w:val="007C7682"/>
    <w:rsid w:val="007D3AFB"/>
    <w:rsid w:val="007D49C4"/>
    <w:rsid w:val="007E0C29"/>
    <w:rsid w:val="007E1B3A"/>
    <w:rsid w:val="007E39B7"/>
    <w:rsid w:val="007E3CA5"/>
    <w:rsid w:val="0080264F"/>
    <w:rsid w:val="00807C68"/>
    <w:rsid w:val="008133F6"/>
    <w:rsid w:val="00814ABA"/>
    <w:rsid w:val="008236F2"/>
    <w:rsid w:val="00823A39"/>
    <w:rsid w:val="0083329A"/>
    <w:rsid w:val="00833F9E"/>
    <w:rsid w:val="00834D0B"/>
    <w:rsid w:val="008352DF"/>
    <w:rsid w:val="00835F5B"/>
    <w:rsid w:val="008360F6"/>
    <w:rsid w:val="0083780F"/>
    <w:rsid w:val="00837E96"/>
    <w:rsid w:val="00841824"/>
    <w:rsid w:val="00843F5D"/>
    <w:rsid w:val="00844356"/>
    <w:rsid w:val="008446D3"/>
    <w:rsid w:val="008458AB"/>
    <w:rsid w:val="0085500B"/>
    <w:rsid w:val="00860796"/>
    <w:rsid w:val="00861011"/>
    <w:rsid w:val="008632D9"/>
    <w:rsid w:val="008648A5"/>
    <w:rsid w:val="008745CC"/>
    <w:rsid w:val="00877162"/>
    <w:rsid w:val="008776BB"/>
    <w:rsid w:val="00881A17"/>
    <w:rsid w:val="008820E4"/>
    <w:rsid w:val="00884064"/>
    <w:rsid w:val="0088715B"/>
    <w:rsid w:val="00887F66"/>
    <w:rsid w:val="0089612B"/>
    <w:rsid w:val="008966C7"/>
    <w:rsid w:val="008A23DF"/>
    <w:rsid w:val="008A36E3"/>
    <w:rsid w:val="008A4D3E"/>
    <w:rsid w:val="008B1F43"/>
    <w:rsid w:val="008B3D6C"/>
    <w:rsid w:val="008B4EFB"/>
    <w:rsid w:val="008B719B"/>
    <w:rsid w:val="008C33F3"/>
    <w:rsid w:val="008C34E0"/>
    <w:rsid w:val="008D2E17"/>
    <w:rsid w:val="008D4AA7"/>
    <w:rsid w:val="008D699C"/>
    <w:rsid w:val="008E54FE"/>
    <w:rsid w:val="008F0AAC"/>
    <w:rsid w:val="008F0B91"/>
    <w:rsid w:val="008F0DD2"/>
    <w:rsid w:val="008F2027"/>
    <w:rsid w:val="008F4CC6"/>
    <w:rsid w:val="008F68D0"/>
    <w:rsid w:val="0090731A"/>
    <w:rsid w:val="00912B6B"/>
    <w:rsid w:val="00912D65"/>
    <w:rsid w:val="00917C4B"/>
    <w:rsid w:val="00920855"/>
    <w:rsid w:val="00922E59"/>
    <w:rsid w:val="0092693B"/>
    <w:rsid w:val="00930140"/>
    <w:rsid w:val="00931FB7"/>
    <w:rsid w:val="009331ED"/>
    <w:rsid w:val="00934F57"/>
    <w:rsid w:val="00936A68"/>
    <w:rsid w:val="00937E82"/>
    <w:rsid w:val="0094105A"/>
    <w:rsid w:val="00941AEF"/>
    <w:rsid w:val="00941D27"/>
    <w:rsid w:val="00943C68"/>
    <w:rsid w:val="00952143"/>
    <w:rsid w:val="00961D07"/>
    <w:rsid w:val="009631DB"/>
    <w:rsid w:val="00963A04"/>
    <w:rsid w:val="00967154"/>
    <w:rsid w:val="00973068"/>
    <w:rsid w:val="00974689"/>
    <w:rsid w:val="00974C62"/>
    <w:rsid w:val="009778D2"/>
    <w:rsid w:val="0098017B"/>
    <w:rsid w:val="00980C36"/>
    <w:rsid w:val="00984EE7"/>
    <w:rsid w:val="00992E78"/>
    <w:rsid w:val="00995DF5"/>
    <w:rsid w:val="009A1CD3"/>
    <w:rsid w:val="009A58E6"/>
    <w:rsid w:val="009A6352"/>
    <w:rsid w:val="009B01AB"/>
    <w:rsid w:val="009B7DA3"/>
    <w:rsid w:val="009C1714"/>
    <w:rsid w:val="009E1D81"/>
    <w:rsid w:val="009E37A7"/>
    <w:rsid w:val="009F29B6"/>
    <w:rsid w:val="009F6AD1"/>
    <w:rsid w:val="00A0035F"/>
    <w:rsid w:val="00A043BB"/>
    <w:rsid w:val="00A05504"/>
    <w:rsid w:val="00A21AE8"/>
    <w:rsid w:val="00A259FC"/>
    <w:rsid w:val="00A33DEF"/>
    <w:rsid w:val="00A37E67"/>
    <w:rsid w:val="00A47E69"/>
    <w:rsid w:val="00A57B7C"/>
    <w:rsid w:val="00A73E6B"/>
    <w:rsid w:val="00A775AE"/>
    <w:rsid w:val="00A80317"/>
    <w:rsid w:val="00A84538"/>
    <w:rsid w:val="00A846AC"/>
    <w:rsid w:val="00A8567B"/>
    <w:rsid w:val="00A878FB"/>
    <w:rsid w:val="00A96816"/>
    <w:rsid w:val="00AA14FB"/>
    <w:rsid w:val="00AB17B3"/>
    <w:rsid w:val="00AB3268"/>
    <w:rsid w:val="00AB343C"/>
    <w:rsid w:val="00AB5F2C"/>
    <w:rsid w:val="00AB7215"/>
    <w:rsid w:val="00AD7084"/>
    <w:rsid w:val="00AE134C"/>
    <w:rsid w:val="00AE266D"/>
    <w:rsid w:val="00AE66F6"/>
    <w:rsid w:val="00AE6C0E"/>
    <w:rsid w:val="00AF4CF1"/>
    <w:rsid w:val="00AF59BF"/>
    <w:rsid w:val="00B00832"/>
    <w:rsid w:val="00B014C8"/>
    <w:rsid w:val="00B03F66"/>
    <w:rsid w:val="00B04C6F"/>
    <w:rsid w:val="00B05646"/>
    <w:rsid w:val="00B06665"/>
    <w:rsid w:val="00B103B6"/>
    <w:rsid w:val="00B15589"/>
    <w:rsid w:val="00B162BE"/>
    <w:rsid w:val="00B179B0"/>
    <w:rsid w:val="00B272FF"/>
    <w:rsid w:val="00B304A8"/>
    <w:rsid w:val="00B43E57"/>
    <w:rsid w:val="00B46202"/>
    <w:rsid w:val="00B513E7"/>
    <w:rsid w:val="00B63164"/>
    <w:rsid w:val="00B67F99"/>
    <w:rsid w:val="00B82CFA"/>
    <w:rsid w:val="00B842F6"/>
    <w:rsid w:val="00B84A9F"/>
    <w:rsid w:val="00B921FB"/>
    <w:rsid w:val="00B949F8"/>
    <w:rsid w:val="00BA06D3"/>
    <w:rsid w:val="00BA684F"/>
    <w:rsid w:val="00BA6E87"/>
    <w:rsid w:val="00BB25CD"/>
    <w:rsid w:val="00BB4179"/>
    <w:rsid w:val="00BC3EAD"/>
    <w:rsid w:val="00BC6211"/>
    <w:rsid w:val="00BD1802"/>
    <w:rsid w:val="00BD1A2F"/>
    <w:rsid w:val="00BD3098"/>
    <w:rsid w:val="00BD67F7"/>
    <w:rsid w:val="00BD7363"/>
    <w:rsid w:val="00BF37D2"/>
    <w:rsid w:val="00C0178F"/>
    <w:rsid w:val="00C067C2"/>
    <w:rsid w:val="00C11029"/>
    <w:rsid w:val="00C176E9"/>
    <w:rsid w:val="00C178C2"/>
    <w:rsid w:val="00C17BB3"/>
    <w:rsid w:val="00C244A8"/>
    <w:rsid w:val="00C305BA"/>
    <w:rsid w:val="00C30E37"/>
    <w:rsid w:val="00C31BAE"/>
    <w:rsid w:val="00C32BE0"/>
    <w:rsid w:val="00C339FE"/>
    <w:rsid w:val="00C4045E"/>
    <w:rsid w:val="00C415D0"/>
    <w:rsid w:val="00C463B1"/>
    <w:rsid w:val="00C50C0A"/>
    <w:rsid w:val="00C50CB7"/>
    <w:rsid w:val="00C53613"/>
    <w:rsid w:val="00C5367C"/>
    <w:rsid w:val="00C539C8"/>
    <w:rsid w:val="00C53C8C"/>
    <w:rsid w:val="00C55ABB"/>
    <w:rsid w:val="00C573CF"/>
    <w:rsid w:val="00C614FB"/>
    <w:rsid w:val="00C642AA"/>
    <w:rsid w:val="00C648A7"/>
    <w:rsid w:val="00C672DD"/>
    <w:rsid w:val="00C703CA"/>
    <w:rsid w:val="00C72BC4"/>
    <w:rsid w:val="00C80441"/>
    <w:rsid w:val="00C80556"/>
    <w:rsid w:val="00C876E6"/>
    <w:rsid w:val="00C928C1"/>
    <w:rsid w:val="00C93B5C"/>
    <w:rsid w:val="00C955D6"/>
    <w:rsid w:val="00C95E85"/>
    <w:rsid w:val="00CA1429"/>
    <w:rsid w:val="00CA3768"/>
    <w:rsid w:val="00CA4940"/>
    <w:rsid w:val="00CB2173"/>
    <w:rsid w:val="00CB7125"/>
    <w:rsid w:val="00CC0A97"/>
    <w:rsid w:val="00CC30DE"/>
    <w:rsid w:val="00CC762D"/>
    <w:rsid w:val="00CD0D75"/>
    <w:rsid w:val="00CD5008"/>
    <w:rsid w:val="00CD6FD5"/>
    <w:rsid w:val="00CE58E5"/>
    <w:rsid w:val="00D0042A"/>
    <w:rsid w:val="00D019CB"/>
    <w:rsid w:val="00D051EB"/>
    <w:rsid w:val="00D1013E"/>
    <w:rsid w:val="00D1103C"/>
    <w:rsid w:val="00D30509"/>
    <w:rsid w:val="00D341C8"/>
    <w:rsid w:val="00D46FFD"/>
    <w:rsid w:val="00D47F20"/>
    <w:rsid w:val="00D50AF9"/>
    <w:rsid w:val="00D51FB6"/>
    <w:rsid w:val="00D51FDD"/>
    <w:rsid w:val="00D606E6"/>
    <w:rsid w:val="00D6413B"/>
    <w:rsid w:val="00D6430F"/>
    <w:rsid w:val="00D67086"/>
    <w:rsid w:val="00D727B2"/>
    <w:rsid w:val="00D74235"/>
    <w:rsid w:val="00D753FB"/>
    <w:rsid w:val="00D75943"/>
    <w:rsid w:val="00D7661E"/>
    <w:rsid w:val="00D7732F"/>
    <w:rsid w:val="00D7788A"/>
    <w:rsid w:val="00D8284E"/>
    <w:rsid w:val="00D851A3"/>
    <w:rsid w:val="00D87D80"/>
    <w:rsid w:val="00D93716"/>
    <w:rsid w:val="00D95F9D"/>
    <w:rsid w:val="00DA04CC"/>
    <w:rsid w:val="00DA448E"/>
    <w:rsid w:val="00DB4D1D"/>
    <w:rsid w:val="00DB7563"/>
    <w:rsid w:val="00DD546F"/>
    <w:rsid w:val="00DD774A"/>
    <w:rsid w:val="00DE38AC"/>
    <w:rsid w:val="00DF19E8"/>
    <w:rsid w:val="00DF3F0F"/>
    <w:rsid w:val="00DF51BB"/>
    <w:rsid w:val="00DF7F4E"/>
    <w:rsid w:val="00E03281"/>
    <w:rsid w:val="00E03FB2"/>
    <w:rsid w:val="00E047CF"/>
    <w:rsid w:val="00E12D17"/>
    <w:rsid w:val="00E215A8"/>
    <w:rsid w:val="00E21C8A"/>
    <w:rsid w:val="00E21FB0"/>
    <w:rsid w:val="00E22796"/>
    <w:rsid w:val="00E259FE"/>
    <w:rsid w:val="00E25B41"/>
    <w:rsid w:val="00E26143"/>
    <w:rsid w:val="00E264C4"/>
    <w:rsid w:val="00E3145E"/>
    <w:rsid w:val="00E32B8C"/>
    <w:rsid w:val="00E33FC0"/>
    <w:rsid w:val="00E37B66"/>
    <w:rsid w:val="00E4052C"/>
    <w:rsid w:val="00E406FC"/>
    <w:rsid w:val="00E41167"/>
    <w:rsid w:val="00E4154B"/>
    <w:rsid w:val="00E464B9"/>
    <w:rsid w:val="00E563E4"/>
    <w:rsid w:val="00E63AF4"/>
    <w:rsid w:val="00E676A2"/>
    <w:rsid w:val="00E70094"/>
    <w:rsid w:val="00E76E0E"/>
    <w:rsid w:val="00E91081"/>
    <w:rsid w:val="00EA313B"/>
    <w:rsid w:val="00EA7F74"/>
    <w:rsid w:val="00EB4525"/>
    <w:rsid w:val="00EC2E8E"/>
    <w:rsid w:val="00EC4B13"/>
    <w:rsid w:val="00EC56EA"/>
    <w:rsid w:val="00EC692F"/>
    <w:rsid w:val="00ED20D9"/>
    <w:rsid w:val="00ED2467"/>
    <w:rsid w:val="00ED349F"/>
    <w:rsid w:val="00ED5141"/>
    <w:rsid w:val="00ED5FF2"/>
    <w:rsid w:val="00ED68E8"/>
    <w:rsid w:val="00EE03B1"/>
    <w:rsid w:val="00EE091B"/>
    <w:rsid w:val="00EE1744"/>
    <w:rsid w:val="00EE3F32"/>
    <w:rsid w:val="00EE6B02"/>
    <w:rsid w:val="00EF7468"/>
    <w:rsid w:val="00F02671"/>
    <w:rsid w:val="00F03796"/>
    <w:rsid w:val="00F066EC"/>
    <w:rsid w:val="00F07CE5"/>
    <w:rsid w:val="00F1010E"/>
    <w:rsid w:val="00F21589"/>
    <w:rsid w:val="00F26F0D"/>
    <w:rsid w:val="00F3470E"/>
    <w:rsid w:val="00F35103"/>
    <w:rsid w:val="00F4088D"/>
    <w:rsid w:val="00F44FA9"/>
    <w:rsid w:val="00F46860"/>
    <w:rsid w:val="00F51090"/>
    <w:rsid w:val="00F64CA3"/>
    <w:rsid w:val="00F67A23"/>
    <w:rsid w:val="00F67C99"/>
    <w:rsid w:val="00F72FF5"/>
    <w:rsid w:val="00F756D8"/>
    <w:rsid w:val="00F83C42"/>
    <w:rsid w:val="00F86561"/>
    <w:rsid w:val="00F876AC"/>
    <w:rsid w:val="00F91FE3"/>
    <w:rsid w:val="00F941FB"/>
    <w:rsid w:val="00F94B07"/>
    <w:rsid w:val="00FB27E0"/>
    <w:rsid w:val="00FB33D0"/>
    <w:rsid w:val="00FC12E8"/>
    <w:rsid w:val="00FC16FE"/>
    <w:rsid w:val="00FC5475"/>
    <w:rsid w:val="00FC615E"/>
    <w:rsid w:val="00FC7611"/>
    <w:rsid w:val="00FC7675"/>
    <w:rsid w:val="00FD0A36"/>
    <w:rsid w:val="00FD71D5"/>
    <w:rsid w:val="00FE0C09"/>
    <w:rsid w:val="00FE1DB5"/>
    <w:rsid w:val="00FE28DA"/>
    <w:rsid w:val="00FE3156"/>
    <w:rsid w:val="00FE415A"/>
    <w:rsid w:val="00FF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CAEDD-299A-4B05-BB29-B700935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8A5"/>
  </w:style>
  <w:style w:type="paragraph" w:styleId="Heading1">
    <w:name w:val="heading 1"/>
    <w:aliases w:val="HEAD AAA,UR HEAD,Heading"/>
    <w:basedOn w:val="Normal"/>
    <w:next w:val="Normal"/>
    <w:link w:val="Heading1Char"/>
    <w:uiPriority w:val="9"/>
    <w:qFormat/>
    <w:rsid w:val="005023F1"/>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FD0A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AAA Char,UR HEAD Char,Heading Char"/>
    <w:basedOn w:val="DefaultParagraphFont"/>
    <w:link w:val="Heading1"/>
    <w:uiPriority w:val="9"/>
    <w:rsid w:val="005023F1"/>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BB4179"/>
    <w:pPr>
      <w:ind w:left="720"/>
      <w:contextualSpacing/>
    </w:pPr>
  </w:style>
  <w:style w:type="character" w:styleId="Hyperlink">
    <w:name w:val="Hyperlink"/>
    <w:basedOn w:val="DefaultParagraphFont"/>
    <w:uiPriority w:val="99"/>
    <w:unhideWhenUsed/>
    <w:rsid w:val="00936A68"/>
    <w:rPr>
      <w:color w:val="0563C1" w:themeColor="hyperlink"/>
      <w:u w:val="single"/>
    </w:rPr>
  </w:style>
  <w:style w:type="character" w:customStyle="1" w:styleId="Heading3Char">
    <w:name w:val="Heading 3 Char"/>
    <w:basedOn w:val="DefaultParagraphFont"/>
    <w:link w:val="Heading3"/>
    <w:uiPriority w:val="9"/>
    <w:semiHidden/>
    <w:rsid w:val="00FD0A3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F94B07"/>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4B07"/>
    <w:rPr>
      <w:rFonts w:ascii="Times New Roman" w:eastAsia="Times New Roman" w:hAnsi="Times New Roman" w:cs="Times New Roman"/>
      <w:sz w:val="24"/>
      <w:szCs w:val="24"/>
    </w:rPr>
  </w:style>
  <w:style w:type="character" w:styleId="Strong">
    <w:name w:val="Strong"/>
    <w:basedOn w:val="DefaultParagraphFont"/>
    <w:uiPriority w:val="22"/>
    <w:qFormat/>
    <w:rsid w:val="00F94B07"/>
    <w:rPr>
      <w:b/>
      <w:bCs/>
    </w:rPr>
  </w:style>
  <w:style w:type="paragraph" w:styleId="Header">
    <w:name w:val="header"/>
    <w:basedOn w:val="Normal"/>
    <w:link w:val="HeaderChar"/>
    <w:uiPriority w:val="99"/>
    <w:unhideWhenUsed/>
    <w:rsid w:val="00C3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BA"/>
  </w:style>
  <w:style w:type="paragraph" w:styleId="Footer">
    <w:name w:val="footer"/>
    <w:basedOn w:val="Normal"/>
    <w:link w:val="FooterChar"/>
    <w:uiPriority w:val="99"/>
    <w:unhideWhenUsed/>
    <w:rsid w:val="00C30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BA"/>
  </w:style>
  <w:style w:type="table" w:styleId="PlainTable1">
    <w:name w:val="Plain Table 1"/>
    <w:basedOn w:val="TableNormal"/>
    <w:uiPriority w:val="41"/>
    <w:rsid w:val="00A21A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A6E87"/>
    <w:rPr>
      <w:rFonts w:ascii="Times New Roman" w:hAnsi="Times New Roman" w:cs="Times New Roman"/>
      <w:sz w:val="24"/>
      <w:szCs w:val="24"/>
    </w:rPr>
  </w:style>
  <w:style w:type="paragraph" w:styleId="TOCHeading">
    <w:name w:val="TOC Heading"/>
    <w:basedOn w:val="Heading1"/>
    <w:next w:val="Normal"/>
    <w:uiPriority w:val="39"/>
    <w:unhideWhenUsed/>
    <w:qFormat/>
    <w:rsid w:val="0063210B"/>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63210B"/>
    <w:pPr>
      <w:spacing w:after="100"/>
    </w:pPr>
  </w:style>
  <w:style w:type="paragraph" w:styleId="TOC2">
    <w:name w:val="toc 2"/>
    <w:basedOn w:val="Normal"/>
    <w:next w:val="Normal"/>
    <w:autoRedefine/>
    <w:uiPriority w:val="39"/>
    <w:unhideWhenUsed/>
    <w:rsid w:val="0063210B"/>
    <w:pPr>
      <w:spacing w:after="100" w:line="276" w:lineRule="auto"/>
      <w:ind w:left="220"/>
    </w:pPr>
  </w:style>
  <w:style w:type="table" w:styleId="TableGrid">
    <w:name w:val="Table Grid"/>
    <w:basedOn w:val="TableNormal"/>
    <w:uiPriority w:val="59"/>
    <w:rsid w:val="005F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6161">
      <w:bodyDiv w:val="1"/>
      <w:marLeft w:val="0"/>
      <w:marRight w:val="0"/>
      <w:marTop w:val="0"/>
      <w:marBottom w:val="0"/>
      <w:divBdr>
        <w:top w:val="none" w:sz="0" w:space="0" w:color="auto"/>
        <w:left w:val="none" w:sz="0" w:space="0" w:color="auto"/>
        <w:bottom w:val="none" w:sz="0" w:space="0" w:color="auto"/>
        <w:right w:val="none" w:sz="0" w:space="0" w:color="auto"/>
      </w:divBdr>
    </w:div>
    <w:div w:id="69930396">
      <w:bodyDiv w:val="1"/>
      <w:marLeft w:val="0"/>
      <w:marRight w:val="0"/>
      <w:marTop w:val="0"/>
      <w:marBottom w:val="0"/>
      <w:divBdr>
        <w:top w:val="none" w:sz="0" w:space="0" w:color="auto"/>
        <w:left w:val="none" w:sz="0" w:space="0" w:color="auto"/>
        <w:bottom w:val="none" w:sz="0" w:space="0" w:color="auto"/>
        <w:right w:val="none" w:sz="0" w:space="0" w:color="auto"/>
      </w:divBdr>
    </w:div>
    <w:div w:id="125129338">
      <w:bodyDiv w:val="1"/>
      <w:marLeft w:val="0"/>
      <w:marRight w:val="0"/>
      <w:marTop w:val="0"/>
      <w:marBottom w:val="0"/>
      <w:divBdr>
        <w:top w:val="none" w:sz="0" w:space="0" w:color="auto"/>
        <w:left w:val="none" w:sz="0" w:space="0" w:color="auto"/>
        <w:bottom w:val="none" w:sz="0" w:space="0" w:color="auto"/>
        <w:right w:val="none" w:sz="0" w:space="0" w:color="auto"/>
      </w:divBdr>
    </w:div>
    <w:div w:id="161051977">
      <w:bodyDiv w:val="1"/>
      <w:marLeft w:val="0"/>
      <w:marRight w:val="0"/>
      <w:marTop w:val="0"/>
      <w:marBottom w:val="0"/>
      <w:divBdr>
        <w:top w:val="none" w:sz="0" w:space="0" w:color="auto"/>
        <w:left w:val="none" w:sz="0" w:space="0" w:color="auto"/>
        <w:bottom w:val="none" w:sz="0" w:space="0" w:color="auto"/>
        <w:right w:val="none" w:sz="0" w:space="0" w:color="auto"/>
      </w:divBdr>
    </w:div>
    <w:div w:id="257099353">
      <w:bodyDiv w:val="1"/>
      <w:marLeft w:val="0"/>
      <w:marRight w:val="0"/>
      <w:marTop w:val="0"/>
      <w:marBottom w:val="0"/>
      <w:divBdr>
        <w:top w:val="none" w:sz="0" w:space="0" w:color="auto"/>
        <w:left w:val="none" w:sz="0" w:space="0" w:color="auto"/>
        <w:bottom w:val="none" w:sz="0" w:space="0" w:color="auto"/>
        <w:right w:val="none" w:sz="0" w:space="0" w:color="auto"/>
      </w:divBdr>
      <w:divsChild>
        <w:div w:id="1521358646">
          <w:marLeft w:val="0"/>
          <w:marRight w:val="0"/>
          <w:marTop w:val="0"/>
          <w:marBottom w:val="0"/>
          <w:divBdr>
            <w:top w:val="none" w:sz="0" w:space="0" w:color="auto"/>
            <w:left w:val="none" w:sz="0" w:space="0" w:color="auto"/>
            <w:bottom w:val="none" w:sz="0" w:space="0" w:color="auto"/>
            <w:right w:val="none" w:sz="0" w:space="0" w:color="auto"/>
          </w:divBdr>
          <w:divsChild>
            <w:div w:id="806778427">
              <w:marLeft w:val="0"/>
              <w:marRight w:val="0"/>
              <w:marTop w:val="0"/>
              <w:marBottom w:val="0"/>
              <w:divBdr>
                <w:top w:val="none" w:sz="0" w:space="0" w:color="auto"/>
                <w:left w:val="none" w:sz="0" w:space="0" w:color="auto"/>
                <w:bottom w:val="none" w:sz="0" w:space="0" w:color="auto"/>
                <w:right w:val="none" w:sz="0" w:space="0" w:color="auto"/>
              </w:divBdr>
              <w:divsChild>
                <w:div w:id="736829213">
                  <w:marLeft w:val="0"/>
                  <w:marRight w:val="0"/>
                  <w:marTop w:val="0"/>
                  <w:marBottom w:val="0"/>
                  <w:divBdr>
                    <w:top w:val="none" w:sz="0" w:space="0" w:color="auto"/>
                    <w:left w:val="none" w:sz="0" w:space="0" w:color="auto"/>
                    <w:bottom w:val="none" w:sz="0" w:space="0" w:color="auto"/>
                    <w:right w:val="none" w:sz="0" w:space="0" w:color="auto"/>
                  </w:divBdr>
                  <w:divsChild>
                    <w:div w:id="255138572">
                      <w:marLeft w:val="0"/>
                      <w:marRight w:val="0"/>
                      <w:marTop w:val="0"/>
                      <w:marBottom w:val="0"/>
                      <w:divBdr>
                        <w:top w:val="none" w:sz="0" w:space="0" w:color="auto"/>
                        <w:left w:val="none" w:sz="0" w:space="0" w:color="auto"/>
                        <w:bottom w:val="none" w:sz="0" w:space="0" w:color="auto"/>
                        <w:right w:val="none" w:sz="0" w:space="0" w:color="auto"/>
                      </w:divBdr>
                      <w:divsChild>
                        <w:div w:id="1981570292">
                          <w:marLeft w:val="0"/>
                          <w:marRight w:val="0"/>
                          <w:marTop w:val="0"/>
                          <w:marBottom w:val="0"/>
                          <w:divBdr>
                            <w:top w:val="none" w:sz="0" w:space="0" w:color="auto"/>
                            <w:left w:val="none" w:sz="0" w:space="0" w:color="auto"/>
                            <w:bottom w:val="none" w:sz="0" w:space="0" w:color="auto"/>
                            <w:right w:val="none" w:sz="0" w:space="0" w:color="auto"/>
                          </w:divBdr>
                          <w:divsChild>
                            <w:div w:id="463154696">
                              <w:marLeft w:val="0"/>
                              <w:marRight w:val="0"/>
                              <w:marTop w:val="0"/>
                              <w:marBottom w:val="0"/>
                              <w:divBdr>
                                <w:top w:val="none" w:sz="0" w:space="0" w:color="auto"/>
                                <w:left w:val="none" w:sz="0" w:space="0" w:color="auto"/>
                                <w:bottom w:val="none" w:sz="0" w:space="0" w:color="auto"/>
                                <w:right w:val="none" w:sz="0" w:space="0" w:color="auto"/>
                              </w:divBdr>
                              <w:divsChild>
                                <w:div w:id="494607786">
                                  <w:marLeft w:val="0"/>
                                  <w:marRight w:val="0"/>
                                  <w:marTop w:val="0"/>
                                  <w:marBottom w:val="0"/>
                                  <w:divBdr>
                                    <w:top w:val="none" w:sz="0" w:space="0" w:color="auto"/>
                                    <w:left w:val="none" w:sz="0" w:space="0" w:color="auto"/>
                                    <w:bottom w:val="none" w:sz="0" w:space="0" w:color="auto"/>
                                    <w:right w:val="none" w:sz="0" w:space="0" w:color="auto"/>
                                  </w:divBdr>
                                  <w:divsChild>
                                    <w:div w:id="18430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062558">
      <w:bodyDiv w:val="1"/>
      <w:marLeft w:val="0"/>
      <w:marRight w:val="0"/>
      <w:marTop w:val="0"/>
      <w:marBottom w:val="0"/>
      <w:divBdr>
        <w:top w:val="none" w:sz="0" w:space="0" w:color="auto"/>
        <w:left w:val="none" w:sz="0" w:space="0" w:color="auto"/>
        <w:bottom w:val="none" w:sz="0" w:space="0" w:color="auto"/>
        <w:right w:val="none" w:sz="0" w:space="0" w:color="auto"/>
      </w:divBdr>
      <w:divsChild>
        <w:div w:id="864757863">
          <w:marLeft w:val="0"/>
          <w:marRight w:val="0"/>
          <w:marTop w:val="0"/>
          <w:marBottom w:val="0"/>
          <w:divBdr>
            <w:top w:val="none" w:sz="0" w:space="0" w:color="auto"/>
            <w:left w:val="none" w:sz="0" w:space="0" w:color="auto"/>
            <w:bottom w:val="none" w:sz="0" w:space="0" w:color="auto"/>
            <w:right w:val="none" w:sz="0" w:space="0" w:color="auto"/>
          </w:divBdr>
          <w:divsChild>
            <w:div w:id="1965116362">
              <w:marLeft w:val="0"/>
              <w:marRight w:val="0"/>
              <w:marTop w:val="0"/>
              <w:marBottom w:val="0"/>
              <w:divBdr>
                <w:top w:val="none" w:sz="0" w:space="0" w:color="auto"/>
                <w:left w:val="none" w:sz="0" w:space="0" w:color="auto"/>
                <w:bottom w:val="none" w:sz="0" w:space="0" w:color="auto"/>
                <w:right w:val="none" w:sz="0" w:space="0" w:color="auto"/>
              </w:divBdr>
              <w:divsChild>
                <w:div w:id="1800144496">
                  <w:marLeft w:val="0"/>
                  <w:marRight w:val="0"/>
                  <w:marTop w:val="0"/>
                  <w:marBottom w:val="0"/>
                  <w:divBdr>
                    <w:top w:val="none" w:sz="0" w:space="0" w:color="auto"/>
                    <w:left w:val="none" w:sz="0" w:space="0" w:color="auto"/>
                    <w:bottom w:val="none" w:sz="0" w:space="0" w:color="auto"/>
                    <w:right w:val="none" w:sz="0" w:space="0" w:color="auto"/>
                  </w:divBdr>
                  <w:divsChild>
                    <w:div w:id="260070186">
                      <w:marLeft w:val="0"/>
                      <w:marRight w:val="0"/>
                      <w:marTop w:val="0"/>
                      <w:marBottom w:val="0"/>
                      <w:divBdr>
                        <w:top w:val="none" w:sz="0" w:space="0" w:color="auto"/>
                        <w:left w:val="none" w:sz="0" w:space="0" w:color="auto"/>
                        <w:bottom w:val="none" w:sz="0" w:space="0" w:color="auto"/>
                        <w:right w:val="none" w:sz="0" w:space="0" w:color="auto"/>
                      </w:divBdr>
                      <w:divsChild>
                        <w:div w:id="1881548640">
                          <w:marLeft w:val="0"/>
                          <w:marRight w:val="0"/>
                          <w:marTop w:val="0"/>
                          <w:marBottom w:val="0"/>
                          <w:divBdr>
                            <w:top w:val="none" w:sz="0" w:space="0" w:color="auto"/>
                            <w:left w:val="none" w:sz="0" w:space="0" w:color="auto"/>
                            <w:bottom w:val="none" w:sz="0" w:space="0" w:color="auto"/>
                            <w:right w:val="none" w:sz="0" w:space="0" w:color="auto"/>
                          </w:divBdr>
                          <w:divsChild>
                            <w:div w:id="626742768">
                              <w:marLeft w:val="0"/>
                              <w:marRight w:val="0"/>
                              <w:marTop w:val="0"/>
                              <w:marBottom w:val="0"/>
                              <w:divBdr>
                                <w:top w:val="none" w:sz="0" w:space="0" w:color="auto"/>
                                <w:left w:val="none" w:sz="0" w:space="0" w:color="auto"/>
                                <w:bottom w:val="none" w:sz="0" w:space="0" w:color="auto"/>
                                <w:right w:val="none" w:sz="0" w:space="0" w:color="auto"/>
                              </w:divBdr>
                              <w:divsChild>
                                <w:div w:id="836265555">
                                  <w:marLeft w:val="0"/>
                                  <w:marRight w:val="0"/>
                                  <w:marTop w:val="0"/>
                                  <w:marBottom w:val="0"/>
                                  <w:divBdr>
                                    <w:top w:val="none" w:sz="0" w:space="0" w:color="auto"/>
                                    <w:left w:val="none" w:sz="0" w:space="0" w:color="auto"/>
                                    <w:bottom w:val="none" w:sz="0" w:space="0" w:color="auto"/>
                                    <w:right w:val="none" w:sz="0" w:space="0" w:color="auto"/>
                                  </w:divBdr>
                                  <w:divsChild>
                                    <w:div w:id="14961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335260">
      <w:bodyDiv w:val="1"/>
      <w:marLeft w:val="0"/>
      <w:marRight w:val="0"/>
      <w:marTop w:val="0"/>
      <w:marBottom w:val="0"/>
      <w:divBdr>
        <w:top w:val="none" w:sz="0" w:space="0" w:color="auto"/>
        <w:left w:val="none" w:sz="0" w:space="0" w:color="auto"/>
        <w:bottom w:val="none" w:sz="0" w:space="0" w:color="auto"/>
        <w:right w:val="none" w:sz="0" w:space="0" w:color="auto"/>
      </w:divBdr>
    </w:div>
    <w:div w:id="291057128">
      <w:bodyDiv w:val="1"/>
      <w:marLeft w:val="0"/>
      <w:marRight w:val="0"/>
      <w:marTop w:val="0"/>
      <w:marBottom w:val="0"/>
      <w:divBdr>
        <w:top w:val="none" w:sz="0" w:space="0" w:color="auto"/>
        <w:left w:val="none" w:sz="0" w:space="0" w:color="auto"/>
        <w:bottom w:val="none" w:sz="0" w:space="0" w:color="auto"/>
        <w:right w:val="none" w:sz="0" w:space="0" w:color="auto"/>
      </w:divBdr>
    </w:div>
    <w:div w:id="438304987">
      <w:bodyDiv w:val="1"/>
      <w:marLeft w:val="0"/>
      <w:marRight w:val="0"/>
      <w:marTop w:val="0"/>
      <w:marBottom w:val="0"/>
      <w:divBdr>
        <w:top w:val="none" w:sz="0" w:space="0" w:color="auto"/>
        <w:left w:val="none" w:sz="0" w:space="0" w:color="auto"/>
        <w:bottom w:val="none" w:sz="0" w:space="0" w:color="auto"/>
        <w:right w:val="none" w:sz="0" w:space="0" w:color="auto"/>
      </w:divBdr>
    </w:div>
    <w:div w:id="440153867">
      <w:bodyDiv w:val="1"/>
      <w:marLeft w:val="0"/>
      <w:marRight w:val="0"/>
      <w:marTop w:val="0"/>
      <w:marBottom w:val="0"/>
      <w:divBdr>
        <w:top w:val="none" w:sz="0" w:space="0" w:color="auto"/>
        <w:left w:val="none" w:sz="0" w:space="0" w:color="auto"/>
        <w:bottom w:val="none" w:sz="0" w:space="0" w:color="auto"/>
        <w:right w:val="none" w:sz="0" w:space="0" w:color="auto"/>
      </w:divBdr>
    </w:div>
    <w:div w:id="445464600">
      <w:bodyDiv w:val="1"/>
      <w:marLeft w:val="0"/>
      <w:marRight w:val="0"/>
      <w:marTop w:val="0"/>
      <w:marBottom w:val="0"/>
      <w:divBdr>
        <w:top w:val="none" w:sz="0" w:space="0" w:color="auto"/>
        <w:left w:val="none" w:sz="0" w:space="0" w:color="auto"/>
        <w:bottom w:val="none" w:sz="0" w:space="0" w:color="auto"/>
        <w:right w:val="none" w:sz="0" w:space="0" w:color="auto"/>
      </w:divBdr>
    </w:div>
    <w:div w:id="456487141">
      <w:bodyDiv w:val="1"/>
      <w:marLeft w:val="0"/>
      <w:marRight w:val="0"/>
      <w:marTop w:val="0"/>
      <w:marBottom w:val="0"/>
      <w:divBdr>
        <w:top w:val="none" w:sz="0" w:space="0" w:color="auto"/>
        <w:left w:val="none" w:sz="0" w:space="0" w:color="auto"/>
        <w:bottom w:val="none" w:sz="0" w:space="0" w:color="auto"/>
        <w:right w:val="none" w:sz="0" w:space="0" w:color="auto"/>
      </w:divBdr>
    </w:div>
    <w:div w:id="492766755">
      <w:bodyDiv w:val="1"/>
      <w:marLeft w:val="0"/>
      <w:marRight w:val="0"/>
      <w:marTop w:val="0"/>
      <w:marBottom w:val="0"/>
      <w:divBdr>
        <w:top w:val="none" w:sz="0" w:space="0" w:color="auto"/>
        <w:left w:val="none" w:sz="0" w:space="0" w:color="auto"/>
        <w:bottom w:val="none" w:sz="0" w:space="0" w:color="auto"/>
        <w:right w:val="none" w:sz="0" w:space="0" w:color="auto"/>
      </w:divBdr>
    </w:div>
    <w:div w:id="634877131">
      <w:bodyDiv w:val="1"/>
      <w:marLeft w:val="0"/>
      <w:marRight w:val="0"/>
      <w:marTop w:val="0"/>
      <w:marBottom w:val="0"/>
      <w:divBdr>
        <w:top w:val="none" w:sz="0" w:space="0" w:color="auto"/>
        <w:left w:val="none" w:sz="0" w:space="0" w:color="auto"/>
        <w:bottom w:val="none" w:sz="0" w:space="0" w:color="auto"/>
        <w:right w:val="none" w:sz="0" w:space="0" w:color="auto"/>
      </w:divBdr>
    </w:div>
    <w:div w:id="658000868">
      <w:bodyDiv w:val="1"/>
      <w:marLeft w:val="0"/>
      <w:marRight w:val="0"/>
      <w:marTop w:val="0"/>
      <w:marBottom w:val="0"/>
      <w:divBdr>
        <w:top w:val="none" w:sz="0" w:space="0" w:color="auto"/>
        <w:left w:val="none" w:sz="0" w:space="0" w:color="auto"/>
        <w:bottom w:val="none" w:sz="0" w:space="0" w:color="auto"/>
        <w:right w:val="none" w:sz="0" w:space="0" w:color="auto"/>
      </w:divBdr>
    </w:div>
    <w:div w:id="694497973">
      <w:bodyDiv w:val="1"/>
      <w:marLeft w:val="0"/>
      <w:marRight w:val="0"/>
      <w:marTop w:val="0"/>
      <w:marBottom w:val="0"/>
      <w:divBdr>
        <w:top w:val="none" w:sz="0" w:space="0" w:color="auto"/>
        <w:left w:val="none" w:sz="0" w:space="0" w:color="auto"/>
        <w:bottom w:val="none" w:sz="0" w:space="0" w:color="auto"/>
        <w:right w:val="none" w:sz="0" w:space="0" w:color="auto"/>
      </w:divBdr>
    </w:div>
    <w:div w:id="733161891">
      <w:bodyDiv w:val="1"/>
      <w:marLeft w:val="0"/>
      <w:marRight w:val="0"/>
      <w:marTop w:val="0"/>
      <w:marBottom w:val="0"/>
      <w:divBdr>
        <w:top w:val="none" w:sz="0" w:space="0" w:color="auto"/>
        <w:left w:val="none" w:sz="0" w:space="0" w:color="auto"/>
        <w:bottom w:val="none" w:sz="0" w:space="0" w:color="auto"/>
        <w:right w:val="none" w:sz="0" w:space="0" w:color="auto"/>
      </w:divBdr>
    </w:div>
    <w:div w:id="792939891">
      <w:bodyDiv w:val="1"/>
      <w:marLeft w:val="0"/>
      <w:marRight w:val="0"/>
      <w:marTop w:val="0"/>
      <w:marBottom w:val="0"/>
      <w:divBdr>
        <w:top w:val="none" w:sz="0" w:space="0" w:color="auto"/>
        <w:left w:val="none" w:sz="0" w:space="0" w:color="auto"/>
        <w:bottom w:val="none" w:sz="0" w:space="0" w:color="auto"/>
        <w:right w:val="none" w:sz="0" w:space="0" w:color="auto"/>
      </w:divBdr>
    </w:div>
    <w:div w:id="801073458">
      <w:bodyDiv w:val="1"/>
      <w:marLeft w:val="0"/>
      <w:marRight w:val="0"/>
      <w:marTop w:val="0"/>
      <w:marBottom w:val="0"/>
      <w:divBdr>
        <w:top w:val="none" w:sz="0" w:space="0" w:color="auto"/>
        <w:left w:val="none" w:sz="0" w:space="0" w:color="auto"/>
        <w:bottom w:val="none" w:sz="0" w:space="0" w:color="auto"/>
        <w:right w:val="none" w:sz="0" w:space="0" w:color="auto"/>
      </w:divBdr>
    </w:div>
    <w:div w:id="815924163">
      <w:bodyDiv w:val="1"/>
      <w:marLeft w:val="0"/>
      <w:marRight w:val="0"/>
      <w:marTop w:val="0"/>
      <w:marBottom w:val="0"/>
      <w:divBdr>
        <w:top w:val="none" w:sz="0" w:space="0" w:color="auto"/>
        <w:left w:val="none" w:sz="0" w:space="0" w:color="auto"/>
        <w:bottom w:val="none" w:sz="0" w:space="0" w:color="auto"/>
        <w:right w:val="none" w:sz="0" w:space="0" w:color="auto"/>
      </w:divBdr>
    </w:div>
    <w:div w:id="828132776">
      <w:bodyDiv w:val="1"/>
      <w:marLeft w:val="0"/>
      <w:marRight w:val="0"/>
      <w:marTop w:val="0"/>
      <w:marBottom w:val="0"/>
      <w:divBdr>
        <w:top w:val="none" w:sz="0" w:space="0" w:color="auto"/>
        <w:left w:val="none" w:sz="0" w:space="0" w:color="auto"/>
        <w:bottom w:val="none" w:sz="0" w:space="0" w:color="auto"/>
        <w:right w:val="none" w:sz="0" w:space="0" w:color="auto"/>
      </w:divBdr>
    </w:div>
    <w:div w:id="854272399">
      <w:bodyDiv w:val="1"/>
      <w:marLeft w:val="0"/>
      <w:marRight w:val="0"/>
      <w:marTop w:val="0"/>
      <w:marBottom w:val="0"/>
      <w:divBdr>
        <w:top w:val="none" w:sz="0" w:space="0" w:color="auto"/>
        <w:left w:val="none" w:sz="0" w:space="0" w:color="auto"/>
        <w:bottom w:val="none" w:sz="0" w:space="0" w:color="auto"/>
        <w:right w:val="none" w:sz="0" w:space="0" w:color="auto"/>
      </w:divBdr>
    </w:div>
    <w:div w:id="902715008">
      <w:bodyDiv w:val="1"/>
      <w:marLeft w:val="0"/>
      <w:marRight w:val="0"/>
      <w:marTop w:val="0"/>
      <w:marBottom w:val="0"/>
      <w:divBdr>
        <w:top w:val="none" w:sz="0" w:space="0" w:color="auto"/>
        <w:left w:val="none" w:sz="0" w:space="0" w:color="auto"/>
        <w:bottom w:val="none" w:sz="0" w:space="0" w:color="auto"/>
        <w:right w:val="none" w:sz="0" w:space="0" w:color="auto"/>
      </w:divBdr>
    </w:div>
    <w:div w:id="948854729">
      <w:bodyDiv w:val="1"/>
      <w:marLeft w:val="0"/>
      <w:marRight w:val="0"/>
      <w:marTop w:val="0"/>
      <w:marBottom w:val="0"/>
      <w:divBdr>
        <w:top w:val="none" w:sz="0" w:space="0" w:color="auto"/>
        <w:left w:val="none" w:sz="0" w:space="0" w:color="auto"/>
        <w:bottom w:val="none" w:sz="0" w:space="0" w:color="auto"/>
        <w:right w:val="none" w:sz="0" w:space="0" w:color="auto"/>
      </w:divBdr>
    </w:div>
    <w:div w:id="991838056">
      <w:bodyDiv w:val="1"/>
      <w:marLeft w:val="0"/>
      <w:marRight w:val="0"/>
      <w:marTop w:val="0"/>
      <w:marBottom w:val="0"/>
      <w:divBdr>
        <w:top w:val="none" w:sz="0" w:space="0" w:color="auto"/>
        <w:left w:val="none" w:sz="0" w:space="0" w:color="auto"/>
        <w:bottom w:val="none" w:sz="0" w:space="0" w:color="auto"/>
        <w:right w:val="none" w:sz="0" w:space="0" w:color="auto"/>
      </w:divBdr>
    </w:div>
    <w:div w:id="993796185">
      <w:bodyDiv w:val="1"/>
      <w:marLeft w:val="0"/>
      <w:marRight w:val="0"/>
      <w:marTop w:val="0"/>
      <w:marBottom w:val="0"/>
      <w:divBdr>
        <w:top w:val="none" w:sz="0" w:space="0" w:color="auto"/>
        <w:left w:val="none" w:sz="0" w:space="0" w:color="auto"/>
        <w:bottom w:val="none" w:sz="0" w:space="0" w:color="auto"/>
        <w:right w:val="none" w:sz="0" w:space="0" w:color="auto"/>
      </w:divBdr>
    </w:div>
    <w:div w:id="1044451038">
      <w:bodyDiv w:val="1"/>
      <w:marLeft w:val="0"/>
      <w:marRight w:val="0"/>
      <w:marTop w:val="0"/>
      <w:marBottom w:val="0"/>
      <w:divBdr>
        <w:top w:val="none" w:sz="0" w:space="0" w:color="auto"/>
        <w:left w:val="none" w:sz="0" w:space="0" w:color="auto"/>
        <w:bottom w:val="none" w:sz="0" w:space="0" w:color="auto"/>
        <w:right w:val="none" w:sz="0" w:space="0" w:color="auto"/>
      </w:divBdr>
    </w:div>
    <w:div w:id="1062560474">
      <w:bodyDiv w:val="1"/>
      <w:marLeft w:val="0"/>
      <w:marRight w:val="0"/>
      <w:marTop w:val="0"/>
      <w:marBottom w:val="0"/>
      <w:divBdr>
        <w:top w:val="none" w:sz="0" w:space="0" w:color="auto"/>
        <w:left w:val="none" w:sz="0" w:space="0" w:color="auto"/>
        <w:bottom w:val="none" w:sz="0" w:space="0" w:color="auto"/>
        <w:right w:val="none" w:sz="0" w:space="0" w:color="auto"/>
      </w:divBdr>
    </w:div>
    <w:div w:id="1095594858">
      <w:bodyDiv w:val="1"/>
      <w:marLeft w:val="0"/>
      <w:marRight w:val="0"/>
      <w:marTop w:val="0"/>
      <w:marBottom w:val="0"/>
      <w:divBdr>
        <w:top w:val="none" w:sz="0" w:space="0" w:color="auto"/>
        <w:left w:val="none" w:sz="0" w:space="0" w:color="auto"/>
        <w:bottom w:val="none" w:sz="0" w:space="0" w:color="auto"/>
        <w:right w:val="none" w:sz="0" w:space="0" w:color="auto"/>
      </w:divBdr>
    </w:div>
    <w:div w:id="1226329787">
      <w:bodyDiv w:val="1"/>
      <w:marLeft w:val="0"/>
      <w:marRight w:val="0"/>
      <w:marTop w:val="0"/>
      <w:marBottom w:val="0"/>
      <w:divBdr>
        <w:top w:val="none" w:sz="0" w:space="0" w:color="auto"/>
        <w:left w:val="none" w:sz="0" w:space="0" w:color="auto"/>
        <w:bottom w:val="none" w:sz="0" w:space="0" w:color="auto"/>
        <w:right w:val="none" w:sz="0" w:space="0" w:color="auto"/>
      </w:divBdr>
    </w:div>
    <w:div w:id="1232546832">
      <w:bodyDiv w:val="1"/>
      <w:marLeft w:val="0"/>
      <w:marRight w:val="0"/>
      <w:marTop w:val="0"/>
      <w:marBottom w:val="0"/>
      <w:divBdr>
        <w:top w:val="none" w:sz="0" w:space="0" w:color="auto"/>
        <w:left w:val="none" w:sz="0" w:space="0" w:color="auto"/>
        <w:bottom w:val="none" w:sz="0" w:space="0" w:color="auto"/>
        <w:right w:val="none" w:sz="0" w:space="0" w:color="auto"/>
      </w:divBdr>
    </w:div>
    <w:div w:id="1256211195">
      <w:bodyDiv w:val="1"/>
      <w:marLeft w:val="0"/>
      <w:marRight w:val="0"/>
      <w:marTop w:val="0"/>
      <w:marBottom w:val="0"/>
      <w:divBdr>
        <w:top w:val="none" w:sz="0" w:space="0" w:color="auto"/>
        <w:left w:val="none" w:sz="0" w:space="0" w:color="auto"/>
        <w:bottom w:val="none" w:sz="0" w:space="0" w:color="auto"/>
        <w:right w:val="none" w:sz="0" w:space="0" w:color="auto"/>
      </w:divBdr>
    </w:div>
    <w:div w:id="1258520410">
      <w:bodyDiv w:val="1"/>
      <w:marLeft w:val="0"/>
      <w:marRight w:val="0"/>
      <w:marTop w:val="0"/>
      <w:marBottom w:val="0"/>
      <w:divBdr>
        <w:top w:val="none" w:sz="0" w:space="0" w:color="auto"/>
        <w:left w:val="none" w:sz="0" w:space="0" w:color="auto"/>
        <w:bottom w:val="none" w:sz="0" w:space="0" w:color="auto"/>
        <w:right w:val="none" w:sz="0" w:space="0" w:color="auto"/>
      </w:divBdr>
    </w:div>
    <w:div w:id="1291862734">
      <w:bodyDiv w:val="1"/>
      <w:marLeft w:val="0"/>
      <w:marRight w:val="0"/>
      <w:marTop w:val="0"/>
      <w:marBottom w:val="0"/>
      <w:divBdr>
        <w:top w:val="none" w:sz="0" w:space="0" w:color="auto"/>
        <w:left w:val="none" w:sz="0" w:space="0" w:color="auto"/>
        <w:bottom w:val="none" w:sz="0" w:space="0" w:color="auto"/>
        <w:right w:val="none" w:sz="0" w:space="0" w:color="auto"/>
      </w:divBdr>
    </w:div>
    <w:div w:id="1444039050">
      <w:bodyDiv w:val="1"/>
      <w:marLeft w:val="0"/>
      <w:marRight w:val="0"/>
      <w:marTop w:val="0"/>
      <w:marBottom w:val="0"/>
      <w:divBdr>
        <w:top w:val="none" w:sz="0" w:space="0" w:color="auto"/>
        <w:left w:val="none" w:sz="0" w:space="0" w:color="auto"/>
        <w:bottom w:val="none" w:sz="0" w:space="0" w:color="auto"/>
        <w:right w:val="none" w:sz="0" w:space="0" w:color="auto"/>
      </w:divBdr>
    </w:div>
    <w:div w:id="1557816155">
      <w:bodyDiv w:val="1"/>
      <w:marLeft w:val="0"/>
      <w:marRight w:val="0"/>
      <w:marTop w:val="0"/>
      <w:marBottom w:val="0"/>
      <w:divBdr>
        <w:top w:val="none" w:sz="0" w:space="0" w:color="auto"/>
        <w:left w:val="none" w:sz="0" w:space="0" w:color="auto"/>
        <w:bottom w:val="none" w:sz="0" w:space="0" w:color="auto"/>
        <w:right w:val="none" w:sz="0" w:space="0" w:color="auto"/>
      </w:divBdr>
    </w:div>
    <w:div w:id="1567492490">
      <w:bodyDiv w:val="1"/>
      <w:marLeft w:val="0"/>
      <w:marRight w:val="0"/>
      <w:marTop w:val="0"/>
      <w:marBottom w:val="0"/>
      <w:divBdr>
        <w:top w:val="none" w:sz="0" w:space="0" w:color="auto"/>
        <w:left w:val="none" w:sz="0" w:space="0" w:color="auto"/>
        <w:bottom w:val="none" w:sz="0" w:space="0" w:color="auto"/>
        <w:right w:val="none" w:sz="0" w:space="0" w:color="auto"/>
      </w:divBdr>
    </w:div>
    <w:div w:id="1723628538">
      <w:bodyDiv w:val="1"/>
      <w:marLeft w:val="0"/>
      <w:marRight w:val="0"/>
      <w:marTop w:val="0"/>
      <w:marBottom w:val="0"/>
      <w:divBdr>
        <w:top w:val="none" w:sz="0" w:space="0" w:color="auto"/>
        <w:left w:val="none" w:sz="0" w:space="0" w:color="auto"/>
        <w:bottom w:val="none" w:sz="0" w:space="0" w:color="auto"/>
        <w:right w:val="none" w:sz="0" w:space="0" w:color="auto"/>
      </w:divBdr>
      <w:divsChild>
        <w:div w:id="1897468778">
          <w:marLeft w:val="0"/>
          <w:marRight w:val="0"/>
          <w:marTop w:val="0"/>
          <w:marBottom w:val="0"/>
          <w:divBdr>
            <w:top w:val="none" w:sz="0" w:space="0" w:color="auto"/>
            <w:left w:val="none" w:sz="0" w:space="0" w:color="auto"/>
            <w:bottom w:val="none" w:sz="0" w:space="0" w:color="auto"/>
            <w:right w:val="none" w:sz="0" w:space="0" w:color="auto"/>
          </w:divBdr>
          <w:divsChild>
            <w:div w:id="2094820025">
              <w:marLeft w:val="0"/>
              <w:marRight w:val="0"/>
              <w:marTop w:val="0"/>
              <w:marBottom w:val="0"/>
              <w:divBdr>
                <w:top w:val="none" w:sz="0" w:space="0" w:color="auto"/>
                <w:left w:val="none" w:sz="0" w:space="0" w:color="auto"/>
                <w:bottom w:val="none" w:sz="0" w:space="0" w:color="auto"/>
                <w:right w:val="none" w:sz="0" w:space="0" w:color="auto"/>
              </w:divBdr>
              <w:divsChild>
                <w:div w:id="928275582">
                  <w:marLeft w:val="0"/>
                  <w:marRight w:val="0"/>
                  <w:marTop w:val="0"/>
                  <w:marBottom w:val="0"/>
                  <w:divBdr>
                    <w:top w:val="none" w:sz="0" w:space="0" w:color="auto"/>
                    <w:left w:val="none" w:sz="0" w:space="0" w:color="auto"/>
                    <w:bottom w:val="none" w:sz="0" w:space="0" w:color="auto"/>
                    <w:right w:val="none" w:sz="0" w:space="0" w:color="auto"/>
                  </w:divBdr>
                  <w:divsChild>
                    <w:div w:id="1276401938">
                      <w:marLeft w:val="0"/>
                      <w:marRight w:val="0"/>
                      <w:marTop w:val="0"/>
                      <w:marBottom w:val="0"/>
                      <w:divBdr>
                        <w:top w:val="none" w:sz="0" w:space="0" w:color="auto"/>
                        <w:left w:val="none" w:sz="0" w:space="0" w:color="auto"/>
                        <w:bottom w:val="none" w:sz="0" w:space="0" w:color="auto"/>
                        <w:right w:val="none" w:sz="0" w:space="0" w:color="auto"/>
                      </w:divBdr>
                      <w:divsChild>
                        <w:div w:id="450128448">
                          <w:marLeft w:val="0"/>
                          <w:marRight w:val="0"/>
                          <w:marTop w:val="0"/>
                          <w:marBottom w:val="0"/>
                          <w:divBdr>
                            <w:top w:val="none" w:sz="0" w:space="0" w:color="auto"/>
                            <w:left w:val="none" w:sz="0" w:space="0" w:color="auto"/>
                            <w:bottom w:val="none" w:sz="0" w:space="0" w:color="auto"/>
                            <w:right w:val="none" w:sz="0" w:space="0" w:color="auto"/>
                          </w:divBdr>
                          <w:divsChild>
                            <w:div w:id="765348196">
                              <w:marLeft w:val="0"/>
                              <w:marRight w:val="0"/>
                              <w:marTop w:val="0"/>
                              <w:marBottom w:val="0"/>
                              <w:divBdr>
                                <w:top w:val="none" w:sz="0" w:space="0" w:color="auto"/>
                                <w:left w:val="none" w:sz="0" w:space="0" w:color="auto"/>
                                <w:bottom w:val="none" w:sz="0" w:space="0" w:color="auto"/>
                                <w:right w:val="none" w:sz="0" w:space="0" w:color="auto"/>
                              </w:divBdr>
                              <w:divsChild>
                                <w:div w:id="1487431878">
                                  <w:marLeft w:val="0"/>
                                  <w:marRight w:val="0"/>
                                  <w:marTop w:val="0"/>
                                  <w:marBottom w:val="0"/>
                                  <w:divBdr>
                                    <w:top w:val="none" w:sz="0" w:space="0" w:color="auto"/>
                                    <w:left w:val="none" w:sz="0" w:space="0" w:color="auto"/>
                                    <w:bottom w:val="none" w:sz="0" w:space="0" w:color="auto"/>
                                    <w:right w:val="none" w:sz="0" w:space="0" w:color="auto"/>
                                  </w:divBdr>
                                  <w:divsChild>
                                    <w:div w:id="8951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20344">
      <w:bodyDiv w:val="1"/>
      <w:marLeft w:val="0"/>
      <w:marRight w:val="0"/>
      <w:marTop w:val="0"/>
      <w:marBottom w:val="0"/>
      <w:divBdr>
        <w:top w:val="none" w:sz="0" w:space="0" w:color="auto"/>
        <w:left w:val="none" w:sz="0" w:space="0" w:color="auto"/>
        <w:bottom w:val="none" w:sz="0" w:space="0" w:color="auto"/>
        <w:right w:val="none" w:sz="0" w:space="0" w:color="auto"/>
      </w:divBdr>
    </w:div>
    <w:div w:id="1864980908">
      <w:bodyDiv w:val="1"/>
      <w:marLeft w:val="0"/>
      <w:marRight w:val="0"/>
      <w:marTop w:val="0"/>
      <w:marBottom w:val="0"/>
      <w:divBdr>
        <w:top w:val="none" w:sz="0" w:space="0" w:color="auto"/>
        <w:left w:val="none" w:sz="0" w:space="0" w:color="auto"/>
        <w:bottom w:val="none" w:sz="0" w:space="0" w:color="auto"/>
        <w:right w:val="none" w:sz="0" w:space="0" w:color="auto"/>
      </w:divBdr>
    </w:div>
    <w:div w:id="1875997018">
      <w:bodyDiv w:val="1"/>
      <w:marLeft w:val="0"/>
      <w:marRight w:val="0"/>
      <w:marTop w:val="0"/>
      <w:marBottom w:val="0"/>
      <w:divBdr>
        <w:top w:val="none" w:sz="0" w:space="0" w:color="auto"/>
        <w:left w:val="none" w:sz="0" w:space="0" w:color="auto"/>
        <w:bottom w:val="none" w:sz="0" w:space="0" w:color="auto"/>
        <w:right w:val="none" w:sz="0" w:space="0" w:color="auto"/>
      </w:divBdr>
    </w:div>
    <w:div w:id="1911959983">
      <w:bodyDiv w:val="1"/>
      <w:marLeft w:val="0"/>
      <w:marRight w:val="0"/>
      <w:marTop w:val="0"/>
      <w:marBottom w:val="0"/>
      <w:divBdr>
        <w:top w:val="none" w:sz="0" w:space="0" w:color="auto"/>
        <w:left w:val="none" w:sz="0" w:space="0" w:color="auto"/>
        <w:bottom w:val="none" w:sz="0" w:space="0" w:color="auto"/>
        <w:right w:val="none" w:sz="0" w:space="0" w:color="auto"/>
      </w:divBdr>
    </w:div>
    <w:div w:id="1913006346">
      <w:bodyDiv w:val="1"/>
      <w:marLeft w:val="0"/>
      <w:marRight w:val="0"/>
      <w:marTop w:val="0"/>
      <w:marBottom w:val="0"/>
      <w:divBdr>
        <w:top w:val="none" w:sz="0" w:space="0" w:color="auto"/>
        <w:left w:val="none" w:sz="0" w:space="0" w:color="auto"/>
        <w:bottom w:val="none" w:sz="0" w:space="0" w:color="auto"/>
        <w:right w:val="none" w:sz="0" w:space="0" w:color="auto"/>
      </w:divBdr>
    </w:div>
    <w:div w:id="1938319028">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2004815252">
      <w:bodyDiv w:val="1"/>
      <w:marLeft w:val="0"/>
      <w:marRight w:val="0"/>
      <w:marTop w:val="0"/>
      <w:marBottom w:val="0"/>
      <w:divBdr>
        <w:top w:val="none" w:sz="0" w:space="0" w:color="auto"/>
        <w:left w:val="none" w:sz="0" w:space="0" w:color="auto"/>
        <w:bottom w:val="none" w:sz="0" w:space="0" w:color="auto"/>
        <w:right w:val="none" w:sz="0" w:space="0" w:color="auto"/>
      </w:divBdr>
    </w:div>
    <w:div w:id="2022464783">
      <w:bodyDiv w:val="1"/>
      <w:marLeft w:val="0"/>
      <w:marRight w:val="0"/>
      <w:marTop w:val="0"/>
      <w:marBottom w:val="0"/>
      <w:divBdr>
        <w:top w:val="none" w:sz="0" w:space="0" w:color="auto"/>
        <w:left w:val="none" w:sz="0" w:space="0" w:color="auto"/>
        <w:bottom w:val="none" w:sz="0" w:space="0" w:color="auto"/>
        <w:right w:val="none" w:sz="0" w:space="0" w:color="auto"/>
      </w:divBdr>
    </w:div>
    <w:div w:id="2038772265">
      <w:bodyDiv w:val="1"/>
      <w:marLeft w:val="0"/>
      <w:marRight w:val="0"/>
      <w:marTop w:val="0"/>
      <w:marBottom w:val="0"/>
      <w:divBdr>
        <w:top w:val="none" w:sz="0" w:space="0" w:color="auto"/>
        <w:left w:val="none" w:sz="0" w:space="0" w:color="auto"/>
        <w:bottom w:val="none" w:sz="0" w:space="0" w:color="auto"/>
        <w:right w:val="none" w:sz="0" w:space="0" w:color="auto"/>
      </w:divBdr>
    </w:div>
    <w:div w:id="21052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nchng.com/nigerians-and-the-japa-syndrome/" TargetMode="External"/><Relationship Id="rId18" Type="http://schemas.openxmlformats.org/officeDocument/2006/relationships/hyperlink" Target="http://www.iom.int" TargetMode="External"/><Relationship Id="rId3" Type="http://schemas.openxmlformats.org/officeDocument/2006/relationships/styles" Target="styles.xml"/><Relationship Id="rId21" Type="http://schemas.openxmlformats.org/officeDocument/2006/relationships/hyperlink" Target="http://www.un.org/en/" TargetMode="External"/><Relationship Id="rId7" Type="http://schemas.openxmlformats.org/officeDocument/2006/relationships/endnotes" Target="endnotes.xml"/><Relationship Id="rId12" Type="http://schemas.openxmlformats.org/officeDocument/2006/relationships/hyperlink" Target="http://www.jstor.org/stable/2566846" TargetMode="External"/><Relationship Id="rId17" Type="http://schemas.openxmlformats.org/officeDocument/2006/relationships/hyperlink" Target="http://www.premiumtimes.com" TargetMode="External"/><Relationship Id="rId2" Type="http://schemas.openxmlformats.org/officeDocument/2006/relationships/numbering" Target="numbering.xml"/><Relationship Id="rId16" Type="http://schemas.openxmlformats.org/officeDocument/2006/relationships/hyperlink" Target="http://www.ijhssi.org/papers/vol7" TargetMode="External"/><Relationship Id="rId20" Type="http://schemas.openxmlformats.org/officeDocument/2006/relationships/hyperlink" Target="https://www.researchgate.net/publication/355477056_Citation_What_content_to_post_Evaluating_the_effectiveness_of_Facebook_communications_in_destin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epage.net/jamb2007/papers/DreamingAnotherLife.pdf" TargetMode="External"/><Relationship Id="rId5" Type="http://schemas.openxmlformats.org/officeDocument/2006/relationships/webSettings" Target="webSettings.xml"/><Relationship Id="rId15" Type="http://schemas.openxmlformats.org/officeDocument/2006/relationships/hyperlink" Target="https://www.thecable.ng/" TargetMode="External"/><Relationship Id="rId23" Type="http://schemas.openxmlformats.org/officeDocument/2006/relationships/theme" Target="theme/theme1.xml"/><Relationship Id="rId10" Type="http://schemas.openxmlformats.org/officeDocument/2006/relationships/hyperlink" Target="http://www.Ilorin.info.com" TargetMode="External"/><Relationship Id="rId19" Type="http://schemas.openxmlformats.org/officeDocument/2006/relationships/hyperlink" Target="http://www.ncbi.nlm.nih.gov" TargetMode="External"/><Relationship Id="rId4" Type="http://schemas.openxmlformats.org/officeDocument/2006/relationships/settings" Target="settings.xml"/><Relationship Id="rId9" Type="http://schemas.openxmlformats.org/officeDocument/2006/relationships/hyperlink" Target="https://www.thecable.ng/tag/ukraine" TargetMode="External"/><Relationship Id="rId14" Type="http://schemas.openxmlformats.org/officeDocument/2006/relationships/hyperlink" Target="https://www.worldometers.inf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D08A-E86B-48EE-AF8C-4179211F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61</Pages>
  <Words>19266</Words>
  <Characters>109820</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716</cp:revision>
  <cp:lastPrinted>2025-07-02T07:49:00Z</cp:lastPrinted>
  <dcterms:created xsi:type="dcterms:W3CDTF">2024-12-10T14:39:00Z</dcterms:created>
  <dcterms:modified xsi:type="dcterms:W3CDTF">2025-07-02T08:15:00Z</dcterms:modified>
</cp:coreProperties>
</file>