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240" w:after="240" w:lineRule="auto" w:line="276"/>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DETERMINATION OF PHYTOCHEMICAL  AND PROXIMATE CONTENT  OF STEM BARK OF CASHEW PLANT   </w:t>
      </w:r>
    </w:p>
    <w:p>
      <w:pPr>
        <w:pStyle w:val="style0"/>
        <w:spacing w:before="240" w:after="240" w:lineRule="auto" w:line="276"/>
        <w:rPr>
          <w:sz w:val="24"/>
          <w:szCs w:val="24"/>
        </w:rPr>
      </w:pPr>
      <w:r>
        <w:rPr>
          <w:rFonts w:ascii="Times New Roman" w:cs="Times New Roman" w:eastAsia="Times New Roman" w:hAnsi="Times New Roman"/>
          <w:b/>
          <w:sz w:val="28"/>
          <w:szCs w:val="28"/>
        </w:rPr>
        <w:t xml:space="preserve">                                               BY</w:t>
      </w:r>
    </w:p>
    <w:p>
      <w:pPr>
        <w:pStyle w:val="style0"/>
        <w:spacing w:before="240" w:after="240" w:lineRule="auto" w:line="276"/>
        <w:rPr>
          <w:rFonts w:ascii="Times New Roman" w:cs="Times New Roman" w:eastAsia="Times New Roman" w:hAnsi="Times New Roman"/>
          <w:b/>
          <w:sz w:val="28"/>
          <w:szCs w:val="28"/>
        </w:rPr>
      </w:pPr>
    </w:p>
    <w:p>
      <w:pPr>
        <w:pStyle w:val="style0"/>
        <w:spacing w:before="240" w:after="240" w:lineRule="auto" w:line="276"/>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A</w:t>
      </w:r>
      <w:r>
        <w:rPr>
          <w:rFonts w:ascii="Times New Roman" w:cs="Times New Roman" w:eastAsia="Times New Roman" w:hAnsi="Times New Roman"/>
          <w:b/>
          <w:sz w:val="28"/>
          <w:szCs w:val="28"/>
          <w:lang w:val="en-US"/>
        </w:rPr>
        <w:t xml:space="preserve">DEDIJI ESTHER OMOLOLA </w:t>
      </w:r>
    </w:p>
    <w:p>
      <w:pPr>
        <w:pStyle w:val="style0"/>
        <w:spacing w:before="240" w:after="240" w:lineRule="auto" w:line="276"/>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lang w:val="en-US"/>
        </w:rPr>
        <w:t>HND/23/SLT/FT/0920</w:t>
      </w:r>
    </w:p>
    <w:p>
      <w:pPr>
        <w:pStyle w:val="style0"/>
        <w:spacing w:before="240" w:after="240" w:lineRule="auto" w:line="276"/>
        <w:ind w:firstLine="72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BEING A RESEARCH PROJECT SUBMITTED TO</w:t>
      </w: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DEPARTMENT OF SCIENCE LABORATORY (SLT)</w:t>
      </w:r>
    </w:p>
    <w:p>
      <w:pPr>
        <w:pStyle w:val="style0"/>
        <w:spacing w:before="240" w:after="240" w:lineRule="auto" w:line="276"/>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TECHNOLOGY, INSTITUTE OF APPLIED SCIENCE (IAS)</w:t>
      </w:r>
    </w:p>
    <w:p>
      <w:pPr>
        <w:pStyle w:val="style0"/>
        <w:spacing w:before="240" w:after="240" w:lineRule="auto" w:line="276"/>
        <w:ind w:firstLine="72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KWARA STATE POLYTECHNIC, ILORIN</w:t>
      </w: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p>
    <w:p>
      <w:pPr>
        <w:pStyle w:val="style0"/>
        <w:spacing w:before="240" w:after="240" w:lineRule="auto" w:line="276"/>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IN PARTIAL FULFILMENT OF THE REQUIREMENT FOR THE AWARD OF HIGHER NATIONAL DIPLOMA (HND) IN SCIENCE LABORATORY TECHNOLOGY</w:t>
      </w:r>
    </w:p>
    <w:p>
      <w:pPr>
        <w:pStyle w:val="style0"/>
        <w:spacing w:before="240" w:after="240" w:lineRule="auto" w:line="276"/>
        <w:ind w:firstLine="72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w:t>
      </w:r>
      <w:r>
        <w:rPr>
          <w:rFonts w:ascii="Times New Roman" w:cs="Times New Roman" w:eastAsia="Times New Roman" w:hAnsi="Times New Roman"/>
          <w:b/>
          <w:sz w:val="28"/>
          <w:szCs w:val="28"/>
          <w:lang w:val="en-US"/>
        </w:rPr>
        <w:t>BIO</w:t>
      </w:r>
      <w:r>
        <w:rPr>
          <w:rFonts w:ascii="Times New Roman" w:cs="Times New Roman" w:eastAsia="Times New Roman" w:hAnsi="Times New Roman"/>
          <w:b/>
          <w:sz w:val="28"/>
          <w:szCs w:val="28"/>
        </w:rPr>
        <w:t>CHEMISTRY UNIT).</w:t>
      </w:r>
    </w:p>
    <w:p>
      <w:pPr>
        <w:pStyle w:val="style0"/>
        <w:spacing w:before="240" w:after="240" w:lineRule="auto" w:line="276"/>
        <w:ind w:firstLine="72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JULY, 2025 </w:t>
      </w:r>
    </w:p>
    <w:p>
      <w:pPr>
        <w:pStyle w:val="style0"/>
        <w:spacing w:before="240" w:after="240" w:lineRule="auto" w:line="276"/>
        <w:rPr>
          <w:rFonts w:ascii="Times New Roman" w:cs="Times New Roman" w:eastAsia="Times New Roman" w:hAnsi="Times New Roman"/>
          <w:b/>
          <w:sz w:val="28"/>
          <w:szCs w:val="28"/>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pacing w:before="240" w:after="240" w:lineRule="auto" w:line="276"/>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DECLARATION</w:t>
      </w: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I hereby declare that this project work  “DETERMINATION OF PHYTOCHEMICAL  AND PROXIMATE CONTENT  OF STEM BARK OF CASHEW PLANT” is a record   of my research work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pacing w:before="240" w:after="240" w:lineRule="auto" w:line="276"/>
        <w:rPr>
          <w:rFonts w:ascii="Times New Roman" w:cs="Times New Roman" w:eastAsia="Times New Roman" w:hAnsi="Times New Roman"/>
          <w:b/>
          <w:sz w:val="28"/>
          <w:szCs w:val="28"/>
        </w:rPr>
      </w:pP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Name and Signaure                                                                                Date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pacing w:before="240" w:after="240" w:lineRule="auto" w:line="276"/>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CERTIFICATION</w:t>
      </w: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p>
    <w:p>
      <w:pPr>
        <w:pStyle w:val="style0"/>
        <w:spacing w:before="240" w:after="240" w:lineRule="auto" w:line="480"/>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This is to certify that this is the original work carried out and reported by  Matric number HND/22/SLT/FT/</w:t>
      </w:r>
      <w:r>
        <w:rPr>
          <w:rFonts w:ascii="Times New Roman" w:cs="Times New Roman" w:eastAsia="Times New Roman" w:hAnsi="Times New Roman"/>
          <w:b/>
          <w:sz w:val="28"/>
          <w:szCs w:val="28"/>
          <w:lang w:val="en-US"/>
        </w:rPr>
        <w:t>0920</w:t>
      </w:r>
      <w:r>
        <w:rPr>
          <w:rFonts w:ascii="Times New Roman" w:cs="Times New Roman" w:eastAsia="Times New Roman" w:hAnsi="Times New Roman"/>
          <w:b/>
          <w:sz w:val="28"/>
          <w:szCs w:val="28"/>
        </w:rPr>
        <w:t xml:space="preserve"> of the Department of Science Laboratory Technology, Chemistry Unit, Institute of Applied Science (IAS) Kwara State Polytechnic. And it has been Approved in Partial Fulfilment of the Requirements of the Award of Higher National Diploma (HND) in Science Laboratory Technology.</w:t>
      </w:r>
    </w:p>
    <w:p>
      <w:pPr>
        <w:pStyle w:val="style0"/>
        <w:spacing w:before="240" w:after="240" w:lineRule="auto" w:line="480"/>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___________________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______________</w:t>
      </w: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MR. ADEKUNLE J. A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DATE</w:t>
      </w: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(Project Supervisor)    </w:t>
      </w:r>
      <w:r>
        <w:rPr>
          <w:rFonts w:ascii="Times New Roman" w:cs="Times New Roman" w:eastAsia="Times New Roman" w:hAnsi="Times New Roman"/>
          <w:b/>
          <w:sz w:val="28"/>
          <w:szCs w:val="28"/>
        </w:rPr>
        <w:tab/>
      </w: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_____________________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______________</w:t>
      </w: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M</w:t>
      </w:r>
      <w:r>
        <w:rPr>
          <w:rFonts w:ascii="Times New Roman" w:cs="Times New Roman" w:eastAsia="Times New Roman" w:hAnsi="Times New Roman"/>
          <w:b/>
          <w:sz w:val="28"/>
          <w:szCs w:val="28"/>
          <w:lang w:val="en-US"/>
        </w:rPr>
        <w:t>RS. SALAUDEEN K.A</w:t>
      </w: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 xml:space="preserve">      DATE</w:t>
      </w: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Head of Unit (</w:t>
      </w:r>
      <w:r>
        <w:rPr>
          <w:rFonts w:ascii="Times New Roman" w:cs="Times New Roman" w:eastAsia="Times New Roman" w:hAnsi="Times New Roman"/>
          <w:b/>
          <w:sz w:val="28"/>
          <w:szCs w:val="28"/>
          <w:lang w:val="en-US"/>
        </w:rPr>
        <w:t xml:space="preserve">Biochemistry </w:t>
      </w:r>
      <w:r>
        <w:rPr>
          <w:rFonts w:ascii="Times New Roman" w:cs="Times New Roman" w:eastAsia="Times New Roman" w:hAnsi="Times New Roman"/>
          <w:b/>
          <w:sz w:val="28"/>
          <w:szCs w:val="28"/>
        </w:rPr>
        <w:t>Unit)</w:t>
      </w:r>
    </w:p>
    <w:p>
      <w:pPr>
        <w:pStyle w:val="style0"/>
        <w:spacing w:before="240" w:after="240" w:lineRule="auto" w:line="276"/>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_____________________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_______________</w:t>
      </w: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DR USMAN ABDULKAREEM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 xml:space="preserve">                                                                                              DATE</w:t>
      </w: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(HEAD OF DEPARTMENT)</w:t>
      </w:r>
    </w:p>
    <w:p>
      <w:pPr>
        <w:pStyle w:val="style0"/>
        <w:spacing w:before="240" w:after="240" w:lineRule="auto" w:line="276"/>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_____________________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_____________</w:t>
      </w: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EXTERNAL EXAMINER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DATE</w:t>
      </w:r>
    </w:p>
    <w:p>
      <w:pPr>
        <w:pStyle w:val="style0"/>
        <w:rPr/>
      </w:pPr>
    </w:p>
    <w:p>
      <w:pPr>
        <w:pStyle w:val="style0"/>
        <w:spacing w:before="240" w:after="240" w:lineRule="auto" w:line="276"/>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DEDICATION</w:t>
      </w:r>
    </w:p>
    <w:p>
      <w:pPr>
        <w:numPr>
          <w:ilvl w:val="0"/>
          <w:numId w:val="0"/>
        </w:numPr>
        <w:spacing w:before="240" w:after="240" w:lineRule="auto" w:line="276"/>
        <w:jc w:val="left"/>
        <w:rPr>
          <w:rFonts w:ascii="Times New Roman" w:cs="Times New Roman" w:eastAsia="Times New Roman" w:hAnsi="Times New Roman"/>
          <w:b/>
          <w:sz w:val="28"/>
          <w:szCs w:val="28"/>
        </w:rPr>
      </w:pPr>
      <w:r>
        <w:rPr>
          <w:rFonts w:ascii="Times New Roman" w:cs="Times New Roman" w:eastAsia="Times New Roman" w:hAnsi="Times New Roman"/>
          <w:b/>
          <w:sz w:val="28"/>
          <w:szCs w:val="28"/>
          <w:lang w:val="en-US"/>
        </w:rPr>
        <w:t>This research work is dedicated to Almighty God the most beneficial and the most merciful, who sustain my life till this moment. I pray for more Blessings and Protection.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pacing w:before="240" w:after="240" w:lineRule="auto" w:line="276"/>
        <w:ind w:firstLine="72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lang w:val="en-US"/>
        </w:rPr>
        <w:t>ACKNOWLEDGEMENT</w:t>
      </w:r>
    </w:p>
    <w:p>
      <w:pPr>
        <w:pStyle w:val="style0"/>
        <w:spacing w:before="240" w:after="240" w:lineRule="auto" w:line="276"/>
        <w:ind w:firstLine="720"/>
        <w:jc w:val="both"/>
        <w:rPr>
          <w:rFonts w:ascii="Times New Roman" w:cs="Times New Roman" w:eastAsia="Times New Roman" w:hAnsi="Times New Roman"/>
          <w:b/>
          <w:sz w:val="28"/>
          <w:szCs w:val="28"/>
        </w:rPr>
      </w:pP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lang w:val="en-US"/>
        </w:rPr>
        <w:t>This project wouldn't have been accomplished without the assistance of some people which contributed to it in one way or the other . My first appreciation goes to the THE ALMIGHTY GOD, the giver of Wisdom, Knowledge and Understanding. The success of my Academic pursuit up to this level is a divine and precious gift from the MOST HIGH GOD. I thank Him for His adequate protection over me throughout the cause of my study. I will always be Faithful to you ANCIENT OF DAYS..</w:t>
      </w: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lang w:val="en-US"/>
        </w:rPr>
        <w:t>My second appreciation goes to my project supervisor, in person of (Mr. Adekunle .J.A). For his assistant and support in this project, let me say without him, this project wouldn't have been accomplished. Indeed he's a rare gem,  A lecturer like a Parent, I pray that the Almighty God will reward you of all your good deeds.</w:t>
      </w: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lang w:val="en-US"/>
        </w:rPr>
        <w:t>Thirdly I want to appreciate The HOD of my department (S.L.T) and The HOU of my Unit (BIOCHEMISTRY UNIT). For their supports throughout my stay in the institute and the entire Lectures of SLT(Science Laboratory Technology). I pray you will always move forward and backward never in Jesus name.</w:t>
      </w: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lang w:val="en-US"/>
        </w:rPr>
        <w:t>My sincere gratitude to my Parents (MR &amp; MRS ADEDIJI) for their supports since I've been brought to this world till this present moment, I pray you will both live longer to reap the fruits of your labor in Jesus name.</w:t>
      </w: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lang w:val="en-US"/>
        </w:rPr>
        <w:t>I cannot but appreciate my second parents (MR &amp; MRS FEMI YEMI ADEWOYE). It's only God that can appreciate you for me. Infact you are a RARE GEM. May the Almighty God spare your life's to reap the fruits of your labor.</w:t>
      </w: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lang w:val="en-US"/>
        </w:rPr>
        <w:t xml:space="preserve">I can't skip my amazing Big Mummy and Daddy in person of (MR &amp; MRS J.O.M ADELAKUN) infact they are my SUPER HERO . God will continue to enrich you and enlarge your coast. I love you both. </w:t>
      </w: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lang w:val="en-US"/>
        </w:rPr>
        <w:t>I must not forget my amazing Aunty in person of MRS ODUNAYO AKINLABI. Indeed she's the real MPV of this journey. God will never forsake you Ma.</w:t>
      </w: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lang w:val="en-US"/>
        </w:rPr>
        <w:t xml:space="preserve">I'll also appreciate my Brothers, OLUWOLE, OLUWADAMILOLA, SAMUEL, UNCLE ADEMOLA. God will bless you all. </w:t>
      </w: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lang w:val="en-US"/>
        </w:rPr>
        <w:t>To all my friends who made this journey a Success. I appreciate you all and I love you all .</w:t>
      </w: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lang w:val="en-US"/>
        </w:rPr>
        <w:t>My last appreciation goes to everyone that has support me Financially, Morally, Spiritually, Academically. May God bless you all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hd w:val="clear" w:color="auto" w:fill="ffffff"/>
        <w:spacing w:lineRule="auto" w:line="360"/>
        <w:rPr>
          <w:color w:val="131314"/>
          <w:sz w:val="28"/>
          <w:szCs w:val="28"/>
        </w:rPr>
      </w:pPr>
      <w:r>
        <w:rPr>
          <w:color w:val="131314"/>
          <w:sz w:val="28"/>
          <w:szCs w:val="28"/>
        </w:rPr>
        <w:t xml:space="preserve">Title page </w:t>
      </w:r>
    </w:p>
    <w:p>
      <w:pPr>
        <w:pStyle w:val="style0"/>
        <w:shd w:val="clear" w:color="auto" w:fill="ffffff"/>
        <w:spacing w:lineRule="auto" w:line="360"/>
        <w:rPr>
          <w:color w:val="131314"/>
          <w:sz w:val="28"/>
          <w:szCs w:val="28"/>
        </w:rPr>
      </w:pPr>
      <w:r>
        <w:rPr>
          <w:color w:val="131314"/>
          <w:sz w:val="28"/>
          <w:szCs w:val="28"/>
        </w:rPr>
        <w:t xml:space="preserve">Certification </w:t>
      </w:r>
    </w:p>
    <w:p>
      <w:pPr>
        <w:pStyle w:val="style0"/>
        <w:shd w:val="clear" w:color="auto" w:fill="ffffff"/>
        <w:spacing w:lineRule="auto" w:line="360"/>
        <w:rPr>
          <w:color w:val="131314"/>
          <w:sz w:val="28"/>
          <w:szCs w:val="28"/>
        </w:rPr>
      </w:pPr>
      <w:r>
        <w:rPr>
          <w:color w:val="131314"/>
          <w:sz w:val="28"/>
          <w:szCs w:val="28"/>
        </w:rPr>
        <w:t xml:space="preserve">Dedication </w:t>
      </w:r>
    </w:p>
    <w:p>
      <w:pPr>
        <w:pStyle w:val="style0"/>
        <w:shd w:val="clear" w:color="auto" w:fill="ffffff"/>
        <w:spacing w:lineRule="auto" w:line="360"/>
        <w:rPr>
          <w:color w:val="131314"/>
          <w:sz w:val="28"/>
          <w:szCs w:val="28"/>
        </w:rPr>
      </w:pPr>
      <w:r>
        <w:rPr>
          <w:color w:val="131314"/>
          <w:sz w:val="28"/>
          <w:szCs w:val="28"/>
        </w:rPr>
        <w:t>Acknowledgement</w:t>
      </w:r>
    </w:p>
    <w:p>
      <w:pPr>
        <w:pStyle w:val="style0"/>
        <w:shd w:val="clear" w:color="auto" w:fill="ffffff"/>
        <w:spacing w:lineRule="auto" w:line="360"/>
        <w:rPr>
          <w:color w:val="131314"/>
          <w:sz w:val="28"/>
          <w:szCs w:val="28"/>
        </w:rPr>
      </w:pPr>
      <w:r>
        <w:rPr>
          <w:color w:val="131314"/>
          <w:sz w:val="28"/>
          <w:szCs w:val="28"/>
        </w:rPr>
        <w:t xml:space="preserve">Abstract </w:t>
      </w:r>
    </w:p>
    <w:p>
      <w:pPr>
        <w:pStyle w:val="style0"/>
        <w:shd w:val="clear" w:color="auto" w:fill="ffffff"/>
        <w:spacing w:lineRule="auto" w:line="360"/>
        <w:rPr>
          <w:color w:val="131314"/>
          <w:sz w:val="28"/>
          <w:szCs w:val="28"/>
        </w:rPr>
      </w:pPr>
      <w:r>
        <w:rPr>
          <w:color w:val="131314"/>
          <w:sz w:val="28"/>
          <w:szCs w:val="28"/>
        </w:rPr>
        <w:t xml:space="preserve">Chapter One </w:t>
      </w:r>
    </w:p>
    <w:p>
      <w:pPr>
        <w:pStyle w:val="style0"/>
        <w:shd w:val="clear" w:color="auto" w:fill="ffffff"/>
        <w:spacing w:lineRule="auto" w:line="360"/>
        <w:rPr>
          <w:color w:val="131314"/>
          <w:sz w:val="28"/>
          <w:szCs w:val="28"/>
        </w:rPr>
      </w:pPr>
      <w:r>
        <w:rPr>
          <w:color w:val="131314"/>
          <w:sz w:val="28"/>
          <w:szCs w:val="28"/>
        </w:rPr>
        <w:t xml:space="preserve">1.1 Introduction </w:t>
      </w:r>
    </w:p>
    <w:p>
      <w:pPr>
        <w:pStyle w:val="style0"/>
        <w:shd w:val="clear" w:color="auto" w:fill="ffffff"/>
        <w:spacing w:lineRule="auto" w:line="360"/>
        <w:rPr>
          <w:color w:val="131314"/>
          <w:sz w:val="28"/>
          <w:szCs w:val="28"/>
        </w:rPr>
      </w:pPr>
      <w:r>
        <w:rPr>
          <w:color w:val="131314"/>
          <w:sz w:val="28"/>
          <w:szCs w:val="28"/>
        </w:rPr>
        <w:t xml:space="preserve">1.2 Statement of problem </w:t>
      </w:r>
    </w:p>
    <w:p>
      <w:pPr>
        <w:pStyle w:val="style0"/>
        <w:shd w:val="clear" w:color="auto" w:fill="ffffff"/>
        <w:spacing w:lineRule="auto" w:line="360"/>
        <w:rPr>
          <w:color w:val="131314"/>
          <w:sz w:val="28"/>
          <w:szCs w:val="28"/>
        </w:rPr>
      </w:pPr>
      <w:r>
        <w:rPr>
          <w:color w:val="131314"/>
          <w:sz w:val="28"/>
          <w:szCs w:val="28"/>
        </w:rPr>
        <w:t xml:space="preserve">1.3 Significant of the study </w:t>
      </w:r>
    </w:p>
    <w:p>
      <w:pPr>
        <w:pStyle w:val="style0"/>
        <w:shd w:val="clear" w:color="auto" w:fill="ffffff"/>
        <w:spacing w:lineRule="auto" w:line="360"/>
        <w:rPr>
          <w:color w:val="131314"/>
          <w:sz w:val="28"/>
          <w:szCs w:val="28"/>
        </w:rPr>
      </w:pPr>
      <w:r>
        <w:rPr>
          <w:color w:val="131314"/>
          <w:sz w:val="28"/>
          <w:szCs w:val="28"/>
        </w:rPr>
        <w:t>1.4 Aim and Objective of the study</w:t>
      </w:r>
    </w:p>
    <w:p>
      <w:pPr>
        <w:pStyle w:val="style0"/>
        <w:shd w:val="clear" w:color="auto" w:fill="ffffff"/>
        <w:spacing w:lineRule="auto" w:line="360"/>
        <w:rPr>
          <w:color w:val="131314"/>
          <w:sz w:val="28"/>
          <w:szCs w:val="28"/>
        </w:rPr>
      </w:pPr>
      <w:r>
        <w:rPr>
          <w:color w:val="131314"/>
          <w:sz w:val="28"/>
          <w:szCs w:val="28"/>
        </w:rPr>
        <w:t xml:space="preserve"> Chapter Two</w:t>
      </w:r>
    </w:p>
    <w:p>
      <w:pPr>
        <w:pStyle w:val="style0"/>
        <w:shd w:val="clear" w:color="auto" w:fill="ffffff"/>
        <w:spacing w:lineRule="auto" w:line="360"/>
        <w:rPr>
          <w:color w:val="131314"/>
          <w:sz w:val="28"/>
          <w:szCs w:val="28"/>
        </w:rPr>
      </w:pPr>
      <w:r>
        <w:rPr>
          <w:color w:val="131314"/>
          <w:sz w:val="28"/>
          <w:szCs w:val="28"/>
        </w:rPr>
        <w:t>2.1 Literature Review</w:t>
      </w:r>
    </w:p>
    <w:p>
      <w:pPr>
        <w:pStyle w:val="style0"/>
        <w:shd w:val="clear" w:color="auto" w:fill="ffffff"/>
        <w:spacing w:lineRule="auto" w:line="360"/>
        <w:rPr>
          <w:color w:val="131314"/>
          <w:sz w:val="28"/>
          <w:szCs w:val="28"/>
        </w:rPr>
      </w:pPr>
      <w:r>
        <w:rPr>
          <w:color w:val="131314"/>
          <w:sz w:val="28"/>
          <w:szCs w:val="28"/>
        </w:rPr>
        <w:t>2.2 Cashew Composition</w:t>
      </w:r>
    </w:p>
    <w:p>
      <w:pPr>
        <w:pStyle w:val="style0"/>
        <w:shd w:val="clear" w:color="auto" w:fill="ffffff"/>
        <w:spacing w:lineRule="auto" w:line="360"/>
        <w:rPr>
          <w:color w:val="131314"/>
          <w:sz w:val="28"/>
          <w:szCs w:val="28"/>
        </w:rPr>
      </w:pPr>
      <w:r>
        <w:rPr>
          <w:color w:val="131314"/>
          <w:sz w:val="28"/>
          <w:szCs w:val="28"/>
        </w:rPr>
        <w:t>2.3 Cashew Refining</w:t>
      </w:r>
    </w:p>
    <w:p>
      <w:pPr>
        <w:pStyle w:val="style0"/>
        <w:shd w:val="clear" w:color="auto" w:fill="ffffff"/>
        <w:spacing w:lineRule="auto" w:line="360"/>
        <w:rPr>
          <w:color w:val="131314"/>
          <w:sz w:val="28"/>
          <w:szCs w:val="28"/>
        </w:rPr>
      </w:pPr>
      <w:r>
        <w:rPr>
          <w:color w:val="131314"/>
          <w:sz w:val="28"/>
          <w:szCs w:val="28"/>
        </w:rPr>
        <w:t>2.4 Role of cashew nuts in heart diseases</w:t>
      </w:r>
    </w:p>
    <w:p>
      <w:pPr>
        <w:pStyle w:val="style0"/>
        <w:shd w:val="clear" w:color="auto" w:fill="ffffff"/>
        <w:spacing w:lineRule="auto" w:line="360"/>
        <w:rPr>
          <w:color w:val="131314"/>
          <w:sz w:val="28"/>
          <w:szCs w:val="28"/>
        </w:rPr>
      </w:pPr>
      <w:r>
        <w:rPr>
          <w:color w:val="131314"/>
          <w:sz w:val="28"/>
          <w:szCs w:val="28"/>
        </w:rPr>
        <w:t>2.4.1 Cashew nuts for diabetes</w:t>
      </w:r>
    </w:p>
    <w:p>
      <w:pPr>
        <w:pStyle w:val="style0"/>
        <w:shd w:val="clear" w:color="auto" w:fill="ffffff"/>
        <w:spacing w:lineRule="auto" w:line="360"/>
        <w:rPr>
          <w:color w:val="131314"/>
          <w:sz w:val="28"/>
          <w:szCs w:val="28"/>
        </w:rPr>
      </w:pPr>
      <w:r>
        <w:rPr>
          <w:color w:val="131314"/>
          <w:sz w:val="28"/>
          <w:szCs w:val="28"/>
        </w:rPr>
        <w:t>2.4.2 Cashew nuts for rhinitis</w:t>
      </w:r>
    </w:p>
    <w:p>
      <w:pPr>
        <w:pStyle w:val="style0"/>
        <w:shd w:val="clear" w:color="auto" w:fill="ffffff"/>
        <w:spacing w:lineRule="auto" w:line="360"/>
        <w:rPr>
          <w:color w:val="131314"/>
          <w:sz w:val="28"/>
          <w:szCs w:val="28"/>
        </w:rPr>
      </w:pPr>
      <w:r>
        <w:rPr>
          <w:color w:val="131314"/>
          <w:sz w:val="28"/>
          <w:szCs w:val="28"/>
        </w:rPr>
        <w:t>2.4.3 Cashew nuts for obesity</w:t>
      </w:r>
    </w:p>
    <w:p>
      <w:pPr>
        <w:pStyle w:val="style0"/>
        <w:shd w:val="clear" w:color="auto" w:fill="ffffff"/>
        <w:spacing w:lineRule="auto" w:line="360"/>
        <w:rPr>
          <w:color w:val="131314"/>
          <w:sz w:val="28"/>
          <w:szCs w:val="28"/>
        </w:rPr>
      </w:pPr>
      <w:r>
        <w:rPr>
          <w:color w:val="131314"/>
          <w:sz w:val="28"/>
          <w:szCs w:val="28"/>
        </w:rPr>
        <w:t>2.4.4 Protection from cancer</w:t>
      </w:r>
    </w:p>
    <w:p>
      <w:pPr>
        <w:pStyle w:val="style0"/>
        <w:shd w:val="clear" w:color="auto" w:fill="ffffff"/>
        <w:spacing w:lineRule="auto" w:line="360"/>
        <w:rPr>
          <w:color w:val="131314"/>
          <w:sz w:val="28"/>
          <w:szCs w:val="28"/>
        </w:rPr>
      </w:pPr>
      <w:r>
        <w:rPr>
          <w:color w:val="131314"/>
          <w:sz w:val="28"/>
          <w:szCs w:val="28"/>
        </w:rPr>
        <w:t>2.4.5 Eye protection</w:t>
      </w:r>
    </w:p>
    <w:p>
      <w:pPr>
        <w:pStyle w:val="style0"/>
        <w:shd w:val="clear" w:color="auto" w:fill="ffffff"/>
        <w:spacing w:lineRule="auto" w:line="360"/>
        <w:rPr>
          <w:color w:val="131314"/>
          <w:sz w:val="28"/>
          <w:szCs w:val="28"/>
        </w:rPr>
      </w:pPr>
      <w:r>
        <w:rPr>
          <w:color w:val="131314"/>
          <w:sz w:val="28"/>
          <w:szCs w:val="28"/>
        </w:rPr>
        <w:t>2.4.6 For skin</w:t>
      </w:r>
    </w:p>
    <w:p>
      <w:pPr>
        <w:pStyle w:val="style0"/>
        <w:shd w:val="clear" w:color="auto" w:fill="ffffff"/>
        <w:spacing w:lineRule="auto" w:line="360"/>
        <w:rPr>
          <w:color w:val="131314"/>
          <w:sz w:val="28"/>
          <w:szCs w:val="28"/>
        </w:rPr>
      </w:pPr>
      <w:r>
        <w:rPr>
          <w:color w:val="131314"/>
          <w:sz w:val="28"/>
          <w:szCs w:val="28"/>
        </w:rPr>
        <w:t>2.4.7 Helpful for ageing</w:t>
      </w:r>
    </w:p>
    <w:p>
      <w:pPr>
        <w:pStyle w:val="style0"/>
        <w:shd w:val="clear" w:color="auto" w:fill="ffffff"/>
        <w:spacing w:lineRule="auto" w:line="360"/>
        <w:rPr>
          <w:color w:val="131314"/>
          <w:sz w:val="28"/>
          <w:szCs w:val="28"/>
        </w:rPr>
      </w:pPr>
      <w:r>
        <w:rPr>
          <w:color w:val="131314"/>
          <w:sz w:val="28"/>
          <w:szCs w:val="28"/>
        </w:rPr>
        <w:t>2.4.8 Renal role</w:t>
      </w:r>
    </w:p>
    <w:p>
      <w:pPr>
        <w:pStyle w:val="style0"/>
        <w:shd w:val="clear" w:color="auto" w:fill="ffffff"/>
        <w:spacing w:lineRule="auto" w:line="360"/>
        <w:rPr>
          <w:color w:val="131314"/>
          <w:sz w:val="28"/>
          <w:szCs w:val="28"/>
        </w:rPr>
      </w:pPr>
      <w:r>
        <w:rPr>
          <w:color w:val="131314"/>
          <w:sz w:val="28"/>
          <w:szCs w:val="28"/>
        </w:rPr>
        <w:t>2.4.8 Role in digestive disorders</w:t>
      </w:r>
    </w:p>
    <w:p>
      <w:pPr>
        <w:pStyle w:val="style0"/>
        <w:shd w:val="clear" w:color="auto" w:fill="ffffff"/>
        <w:spacing w:lineRule="auto" w:line="360"/>
        <w:rPr>
          <w:color w:val="131314"/>
          <w:sz w:val="28"/>
          <w:szCs w:val="28"/>
        </w:rPr>
      </w:pPr>
      <w:r>
        <w:rPr>
          <w:color w:val="131314"/>
          <w:sz w:val="28"/>
          <w:szCs w:val="28"/>
        </w:rPr>
        <w:t>2.4.9 Cashew for bones and neuralgia</w:t>
      </w:r>
    </w:p>
    <w:p>
      <w:pPr>
        <w:pStyle w:val="style0"/>
        <w:shd w:val="clear" w:color="auto" w:fill="ffffff"/>
        <w:spacing w:lineRule="auto" w:line="360"/>
        <w:rPr>
          <w:color w:val="131314"/>
          <w:sz w:val="28"/>
          <w:szCs w:val="28"/>
        </w:rPr>
      </w:pPr>
      <w:r>
        <w:rPr>
          <w:color w:val="131314"/>
          <w:sz w:val="28"/>
          <w:szCs w:val="28"/>
        </w:rPr>
        <w:t>2.5 Role of cashew kernel</w:t>
      </w:r>
    </w:p>
    <w:p>
      <w:pPr>
        <w:pStyle w:val="style0"/>
        <w:shd w:val="clear" w:color="auto" w:fill="ffffff"/>
        <w:spacing w:lineRule="auto" w:line="360"/>
        <w:rPr>
          <w:color w:val="131314"/>
          <w:sz w:val="28"/>
          <w:szCs w:val="28"/>
        </w:rPr>
      </w:pPr>
      <w:r>
        <w:rPr>
          <w:color w:val="131314"/>
          <w:sz w:val="28"/>
          <w:szCs w:val="28"/>
        </w:rPr>
        <w:t>2.6 Cashew apple</w:t>
      </w:r>
    </w:p>
    <w:p>
      <w:pPr>
        <w:pStyle w:val="style0"/>
        <w:shd w:val="clear" w:color="auto" w:fill="ffffff"/>
        <w:spacing w:lineRule="auto" w:line="360"/>
        <w:rPr>
          <w:color w:val="131314"/>
          <w:sz w:val="28"/>
          <w:szCs w:val="28"/>
        </w:rPr>
      </w:pPr>
      <w:r>
        <w:rPr>
          <w:color w:val="131314"/>
          <w:sz w:val="28"/>
          <w:szCs w:val="28"/>
        </w:rPr>
        <w:t>2.7 Cashew gum</w:t>
      </w:r>
    </w:p>
    <w:p>
      <w:pPr>
        <w:pStyle w:val="style0"/>
        <w:shd w:val="clear" w:color="auto" w:fill="ffffff"/>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CHAPTER THREE </w:t>
      </w:r>
    </w:p>
    <w:p>
      <w:pPr>
        <w:pStyle w:val="style0"/>
        <w:shd w:val="clear" w:color="auto" w:fill="ffffff"/>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METHODOLOGY</w:t>
      </w:r>
    </w:p>
    <w:p>
      <w:pPr>
        <w:pStyle w:val="style0"/>
        <w:widowControl w:val="false"/>
        <w:spacing w:lineRule="auto" w:line="240"/>
        <w:ind w:right="35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3.0 Sample Collection</w:t>
      </w:r>
    </w:p>
    <w:p>
      <w:pPr>
        <w:pStyle w:val="style0"/>
        <w:widowControl w:val="false"/>
        <w:spacing w:lineRule="auto" w:line="240"/>
        <w:ind w:right="35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3.1     Proximate Analyses</w:t>
      </w:r>
    </w:p>
    <w:bookmarkStart w:id="0" w:name="_uo8r1v3nrz5f" w:colFirst="0" w:colLast="0"/>
    <w:bookmarkEnd w:id="0"/>
    <w:p>
      <w:pPr>
        <w:pStyle w:val="style2"/>
        <w:keepNext w:val="false"/>
        <w:keepLines w:val="false"/>
        <w:widowControl w:val="false"/>
        <w:numPr>
          <w:ilvl w:val="2"/>
          <w:numId w:val="1"/>
        </w:numPr>
        <w:tabs>
          <w:tab w:val="left" w:leader="none" w:pos="899"/>
        </w:tabs>
        <w:spacing w:before="0" w:after="0" w:lineRule="auto" w:line="360"/>
        <w:ind w:left="899" w:hanging="53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Determination of percentage ash content</w:t>
      </w:r>
    </w:p>
    <w:bookmarkStart w:id="1" w:name="_sbtjqci1vfw7" w:colFirst="0" w:colLast="0"/>
    <w:bookmarkEnd w:id="1"/>
    <w:p>
      <w:pPr>
        <w:pStyle w:val="style2"/>
        <w:keepNext w:val="false"/>
        <w:keepLines w:val="false"/>
        <w:widowControl w:val="false"/>
        <w:numPr>
          <w:ilvl w:val="2"/>
          <w:numId w:val="1"/>
        </w:numPr>
        <w:tabs>
          <w:tab w:val="left" w:leader="none" w:pos="899"/>
        </w:tabs>
        <w:spacing w:before="0" w:after="0" w:lineRule="auto" w:line="360"/>
        <w:ind w:left="899" w:hanging="53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Determination of percentage oil/lipid content</w:t>
      </w:r>
    </w:p>
    <w:bookmarkStart w:id="2" w:name="_ypxphd8n6byo" w:colFirst="0" w:colLast="0"/>
    <w:bookmarkEnd w:id="2"/>
    <w:p>
      <w:pPr>
        <w:pStyle w:val="style2"/>
        <w:keepNext w:val="false"/>
        <w:keepLines w:val="false"/>
        <w:widowControl w:val="false"/>
        <w:numPr>
          <w:ilvl w:val="2"/>
          <w:numId w:val="1"/>
        </w:numPr>
        <w:tabs>
          <w:tab w:val="left" w:leader="none" w:pos="899"/>
        </w:tabs>
        <w:spacing w:before="0" w:after="0" w:lineRule="auto" w:line="360"/>
        <w:ind w:left="899" w:hanging="53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Percentage moisture content</w:t>
      </w:r>
    </w:p>
    <w:bookmarkStart w:id="3" w:name="_zaizjwxmx669" w:colFirst="0" w:colLast="0"/>
    <w:bookmarkEnd w:id="3"/>
    <w:p>
      <w:pPr>
        <w:pStyle w:val="style2"/>
        <w:keepNext w:val="false"/>
        <w:keepLines w:val="false"/>
        <w:widowControl w:val="false"/>
        <w:numPr>
          <w:ilvl w:val="2"/>
          <w:numId w:val="1"/>
        </w:numPr>
        <w:tabs>
          <w:tab w:val="left" w:leader="none" w:pos="899"/>
        </w:tabs>
        <w:spacing w:before="0" w:after="0" w:lineRule="auto" w:line="360"/>
        <w:ind w:left="899" w:hanging="53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Determination of percentage protein</w:t>
      </w:r>
    </w:p>
    <w:bookmarkStart w:id="4" w:name="_593bp535blsk" w:colFirst="0" w:colLast="0"/>
    <w:bookmarkEnd w:id="4"/>
    <w:p>
      <w:pPr>
        <w:pStyle w:val="style2"/>
        <w:keepNext w:val="false"/>
        <w:keepLines w:val="false"/>
        <w:widowControl w:val="false"/>
        <w:numPr>
          <w:ilvl w:val="2"/>
          <w:numId w:val="1"/>
        </w:numPr>
        <w:tabs>
          <w:tab w:val="left" w:leader="none" w:pos="899"/>
        </w:tabs>
        <w:spacing w:before="0" w:after="0" w:lineRule="auto" w:line="360"/>
        <w:ind w:left="899" w:hanging="53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Determination of carbohydrates</w:t>
      </w:r>
    </w:p>
    <w:bookmarkStart w:id="5" w:name="_7ycl40t652fy" w:colFirst="0" w:colLast="0"/>
    <w:bookmarkEnd w:id="5"/>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3.2 Qualitative Phytochemical Analyses</w:t>
      </w:r>
    </w:p>
    <w:bookmarkStart w:id="6" w:name="_n0px678rux0q" w:colFirst="0" w:colLast="0"/>
    <w:bookmarkEnd w:id="6"/>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3.2.1 Test for Tannins</w:t>
      </w:r>
    </w:p>
    <w:bookmarkStart w:id="7" w:name="_g6s9y2ciifnx" w:colFirst="0" w:colLast="0"/>
    <w:bookmarkEnd w:id="7"/>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3.2.2 Test for Saponins</w:t>
      </w:r>
    </w:p>
    <w:bookmarkStart w:id="8" w:name="_c74sf2hfg8j1" w:colFirst="0" w:colLast="0"/>
    <w:bookmarkEnd w:id="8"/>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3.2.3 Test for flavonoids</w:t>
      </w:r>
    </w:p>
    <w:bookmarkStart w:id="9" w:name="_nq0h42k96il8" w:colFirst="0" w:colLast="0"/>
    <w:bookmarkEnd w:id="9"/>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3.2.4 Test for Terpenoids</w:t>
      </w:r>
    </w:p>
    <w:bookmarkStart w:id="10" w:name="_efp9dnsz922a" w:colFirst="0" w:colLast="0"/>
    <w:bookmarkEnd w:id="10"/>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3.2.5 Test for Glycosides</w:t>
      </w:r>
    </w:p>
    <w:bookmarkStart w:id="11" w:name="_gwtenp67e29a" w:colFirst="0" w:colLast="0"/>
    <w:bookmarkEnd w:id="11"/>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3.2.6 Test for Carbonyls</w:t>
      </w:r>
    </w:p>
    <w:bookmarkStart w:id="12" w:name="_gm4wqzoeuawv" w:colFirst="0" w:colLast="0"/>
    <w:bookmarkEnd w:id="12"/>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3.2.7 Test for Steroids</w:t>
      </w:r>
    </w:p>
    <w:bookmarkStart w:id="13" w:name="_xz5buigh2kkd" w:colFirst="0" w:colLast="0"/>
    <w:bookmarkEnd w:id="13"/>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3.2.8 Test for Alkanoids </w:t>
      </w:r>
    </w:p>
    <w:bookmarkStart w:id="14" w:name="_mwfzp6567lle" w:colFirst="0" w:colLast="0"/>
    <w:bookmarkEnd w:id="14"/>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3.3 Quantitative Phytochemical Analyses</w:t>
      </w:r>
    </w:p>
    <w:bookmarkStart w:id="15" w:name="_uziy3mfzeatp" w:colFirst="0" w:colLast="0"/>
    <w:bookmarkEnd w:id="15"/>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CHAPTER FOUR</w:t>
      </w:r>
    </w:p>
    <w:bookmarkStart w:id="16" w:name="_r7binpyc3kor" w:colFirst="0" w:colLast="0"/>
    <w:bookmarkEnd w:id="16"/>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4.0 Results and Discussion</w:t>
      </w:r>
    </w:p>
    <w:bookmarkStart w:id="17" w:name="_57b1ysrwz3jk" w:colFirst="0" w:colLast="0"/>
    <w:bookmarkEnd w:id="17"/>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4.1 Results</w:t>
      </w:r>
    </w:p>
    <w:bookmarkStart w:id="18" w:name="_spaxzchdn4a3" w:colFirst="0" w:colLast="0"/>
    <w:bookmarkEnd w:id="18"/>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4.2 Discussion</w:t>
      </w:r>
    </w:p>
    <w:bookmarkStart w:id="19" w:name="_pszzcbm2m7dw" w:colFirst="0" w:colLast="0"/>
    <w:bookmarkEnd w:id="19"/>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CAPTER FIVE</w:t>
      </w:r>
    </w:p>
    <w:bookmarkStart w:id="20" w:name="_m8pm1dobtnp7" w:colFirst="0" w:colLast="0"/>
    <w:bookmarkEnd w:id="20"/>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5.1 Conclusion </w:t>
      </w:r>
    </w:p>
    <w:p>
      <w:pPr>
        <w:pStyle w:val="style0"/>
        <w:rPr/>
      </w:pPr>
    </w:p>
    <w:p>
      <w:pPr>
        <w:pStyle w:val="style0"/>
        <w:rPr/>
      </w:pPr>
    </w:p>
    <w:p>
      <w:pPr>
        <w:pStyle w:val="style0"/>
        <w:rPr/>
      </w:pPr>
    </w:p>
    <w:p>
      <w:pPr>
        <w:pStyle w:val="style0"/>
        <w:spacing w:lineRule="auto" w:line="360"/>
        <w:jc w:val="center"/>
        <w:rPr>
          <w:sz w:val="28"/>
          <w:szCs w:val="28"/>
        </w:rPr>
      </w:pPr>
      <w:r>
        <w:rPr>
          <w:sz w:val="28"/>
          <w:szCs w:val="28"/>
        </w:rPr>
        <w:t xml:space="preserve">Abstract </w:t>
      </w:r>
    </w:p>
    <w:p>
      <w:pPr>
        <w:pStyle w:val="style0"/>
        <w:spacing w:lineRule="auto" w:line="360"/>
        <w:rPr>
          <w:rFonts w:ascii="Times New Roman" w:cs="Times New Roman" w:eastAsia="Times New Roman" w:hAnsi="Times New Roman"/>
          <w:sz w:val="28"/>
          <w:szCs w:val="28"/>
        </w:rPr>
      </w:pPr>
      <w:r>
        <w:rPr>
          <w:sz w:val="28"/>
          <w:szCs w:val="28"/>
        </w:rPr>
        <w:t>Plant phytochemicals have been reported to prolong life by their protections against numerous human health and metabolic conditions. Cashew plant, being a potential source of bioactive compounds, has the ability to ameliorate various lifestyle related diseases. In the present study fruit extracts from Stem Bark of Cashew plant, were analysed for their phytochemical and proximate properties.</w:t>
      </w:r>
      <w:r>
        <w:rPr>
          <w:rFonts w:ascii="Times New Roman" w:cs="Times New Roman" w:eastAsia="Times New Roman" w:hAnsi="Times New Roman"/>
          <w:sz w:val="28"/>
          <w:szCs w:val="28"/>
        </w:rPr>
        <w:t>From qualitative phytochemical analyses, stem bark of cashew plant  contains tannins, flavonoids, saponins,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alkaloids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glycosides.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Quantitative</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phytochemical</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analyses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reveal flavonoids as the most abundant component of stem bark of cashew plant . These phytochemicals present have justified the use of stem bark of cashew plant  in traditional medicine for the treatments of ear troubles, headaches, wounds, and so on. Information from the proximate analyses reveal that stem bark of cashew plant  has long shelf life, good mineral composition (ash level) and a good source of energy (carbohydrate).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pacing w:before="240" w:after="240" w:lineRule="auto" w:line="480"/>
        <w:ind w:firstLine="72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 ONE</w:t>
      </w:r>
    </w:p>
    <w:p>
      <w:pPr>
        <w:pStyle w:val="style0"/>
        <w:spacing w:before="240" w:after="240" w:lineRule="auto" w:line="480"/>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INTRODUCTION</w:t>
      </w:r>
    </w:p>
    <w:p>
      <w:pPr>
        <w:pStyle w:val="style2"/>
        <w:keepNext w:val="false"/>
        <w:keepLines w:val="false"/>
        <w:widowControl w:val="false"/>
        <w:numPr>
          <w:ilvl w:val="1"/>
          <w:numId w:val="6"/>
        </w:numPr>
        <w:tabs>
          <w:tab w:val="left" w:leader="none" w:pos="719"/>
        </w:tabs>
        <w:spacing w:before="1" w:after="0" w:lineRule="auto" w:line="360"/>
        <w:ind w:left="719" w:hanging="359"/>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Background of the Study</w:t>
      </w:r>
    </w:p>
    <w:p>
      <w:pPr>
        <w:pStyle w:val="style0"/>
        <w:widowControl w:val="false"/>
        <w:spacing w:before="271" w:lineRule="auto" w:line="360"/>
        <w:ind w:left="360" w:right="358"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Plants are important in our everyday existence. They provide our foods, produce the oxygen we breathe, and serve as raw materials for many industrial products such as clothes, foot wears and so many others. Plants also provide raw materials for our buildings and in the manufacture of biofuels, dyes, perfumes, pesticides, adsorbents and drugs. The plant kingdom has proven to be the most useful in the treatment of diseases and they provide an important source of all the world’s pharmaceuticals. The most important of these bioactive constituents of plants are steroids, terpenoids, carotenoids, flavanoids, alkaloids, tannins and glycosides. Plants in all facet of life have served a valuable starting material for drug development (Ajibesin, 2011). Antibiotics or antimicrobial substances like saponins, glycosides, flavonoids and alkaloids etc are found to be distributed in plants, yet these compounds were not well established due to the lack of knowledge and techniques. The phytoconstituents which are phenols, anthraquinones, alkaloids, glycosides, flavonoids and saponins are antibiotic principles of plants. Plants are now occupying important position in allopathic medicine, herbal medicine, homoeopathy and aromatherapy. Medicinal plants are the sources of many important drugs of the modern world. Many of these indigenous medicinal plants are used as spices and food plants; they are also sometimes added to foods meant for pregnant mothers for medicinal purposes ( Akinpela and Onakoya, 2006). Many plants are cheaper and more accessible to most people, especially in the developing countries than orthodox medicine, and there is lower incidence of adverse effects after use. These reasons might account for their worldwide attention and use. The medicinal properties of some plants have been documented by some researchers ( Akinpelu and Onukoya, 2006). Medicinal plants are of great importance to the health of individuals and communities. It was the advent of antibiotics in the 1950s that led to the decline of the use of plant derivatives as antimicrobials (Marjorie, 1999). Medicinal plants contain physiologically active components which over the years have been exploited in the traditional medical practices for the treatment of various ailments (Ajibesin, 2011). A relatively small percentage of less than 10% of all the plants on earth is believed to serve as sources of medicine (Marjorie, 1999).</w:t>
      </w:r>
    </w:p>
    <w:p>
      <w:pPr>
        <w:pStyle w:val="style0"/>
        <w:widowControl w:val="false"/>
        <w:spacing w:before="1" w:lineRule="auto" w:line="360"/>
        <w:ind w:left="360" w:right="353"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In an effort to find alternative sources of feedstuffs to replace some or all of the maize in the diet of pigs and other non-ruminant farm animals, several studies have been conducted to determine the suitability of some agro-industrial wastes as feed ingredients. These include cocoa pod husks, brewers spent grains, rice bran, maize bran, groundnut skins, and wheat bran. However, one by-product that requires consideration is cashew nut testa, a by-product obtained from the processing of cashew nuts. Its utilization as animal feed even at relatively low dosage formulations will minimize its disposal problem as well as reduce the cost of animal feeding.</w:t>
      </w:r>
    </w:p>
    <w:bookmarkStart w:id="21" w:name="_ocd9s7c5ca7w" w:colFirst="0" w:colLast="0"/>
    <w:bookmarkEnd w:id="21"/>
    <w:p>
      <w:pPr>
        <w:pStyle w:val="style2"/>
        <w:keepNext w:val="false"/>
        <w:keepLines w:val="false"/>
        <w:widowControl w:val="false"/>
        <w:numPr>
          <w:ilvl w:val="1"/>
          <w:numId w:val="3"/>
        </w:numPr>
        <w:tabs>
          <w:tab w:val="left" w:leader="none" w:pos="719"/>
        </w:tabs>
        <w:spacing w:before="1" w:after="0" w:lineRule="auto" w:line="360"/>
        <w:ind w:left="719" w:hanging="359"/>
        <w:rPr>
          <w:rFonts w:ascii="Times New Roman" w:cs="Times New Roman" w:eastAsia="Times New Roman" w:hAnsi="Times New Roman"/>
          <w:b/>
          <w:sz w:val="28"/>
          <w:szCs w:val="28"/>
        </w:rPr>
      </w:pPr>
      <w:r>
        <w:rPr>
          <w:rFonts w:ascii="Times New Roman" w:cs="Times New Roman" w:eastAsia="Times New Roman" w:hAnsi="Times New Roman"/>
          <w:b/>
          <w:sz w:val="28"/>
          <w:szCs w:val="28"/>
        </w:rPr>
        <w:t>Statement of the Problem</w:t>
      </w:r>
    </w:p>
    <w:p>
      <w:pPr>
        <w:pStyle w:val="style0"/>
        <w:widowControl w:val="false"/>
        <w:spacing w:before="271" w:lineRule="auto" w:line="360"/>
        <w:ind w:left="360" w:right="360"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It is now known that agricultural materials are used as animal feeds and that they contain phytochemicals. These phytochemicals serve as antibiotic principles of plants.</w:t>
      </w:r>
    </w:p>
    <w:p>
      <w:pPr>
        <w:pStyle w:val="style0"/>
        <w:widowControl w:val="false"/>
        <w:spacing w:before="271" w:lineRule="auto" w:line="360"/>
        <w:ind w:left="360" w:right="360"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need for a cheap, renewable, easily available and nutritive source of material as feed supplements has therefore attracted me to investigate Stem bark of cashew plant  as an alternative.</w:t>
      </w:r>
    </w:p>
    <w:bookmarkStart w:id="22" w:name="_g7um663gck3j" w:colFirst="0" w:colLast="0"/>
    <w:bookmarkEnd w:id="22"/>
    <w:p>
      <w:pPr>
        <w:pStyle w:val="style2"/>
        <w:keepNext w:val="false"/>
        <w:keepLines w:val="false"/>
        <w:widowControl w:val="false"/>
        <w:numPr>
          <w:ilvl w:val="1"/>
          <w:numId w:val="4"/>
        </w:numPr>
        <w:tabs>
          <w:tab w:val="left" w:leader="none" w:pos="719"/>
        </w:tabs>
        <w:spacing w:before="5" w:after="0" w:lineRule="auto" w:line="360"/>
        <w:ind w:left="719" w:hanging="359"/>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Objectives of the Study</w:t>
      </w:r>
    </w:p>
    <w:p>
      <w:pPr>
        <w:pStyle w:val="style0"/>
        <w:widowControl w:val="false"/>
        <w:spacing w:before="271" w:lineRule="auto" w:line="360"/>
        <w:ind w:left="360" w:right="355"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Broadly stated, the purpose of this work is to investigate/assess the nutritive and medicinal values of Stem bark of cashew plant  as an effective replacement in animal diets. Specifically, this work investigated:</w:t>
      </w:r>
    </w:p>
    <w:p>
      <w:pPr>
        <w:pStyle w:val="style0"/>
        <w:widowControl w:val="false"/>
        <w:numPr>
          <w:ilvl w:val="2"/>
          <w:numId w:val="4"/>
        </w:numPr>
        <w:tabs>
          <w:tab w:val="left" w:leader="none" w:pos="1439"/>
        </w:tabs>
        <w:spacing w:before="1" w:lineRule="auto" w:line="360"/>
        <w:ind w:left="1439"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proximate constituents of Stem bark of cashew plant ; and</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numPr>
          <w:ilvl w:val="2"/>
          <w:numId w:val="4"/>
        </w:numPr>
        <w:tabs>
          <w:tab w:val="left" w:leader="none" w:pos="1439"/>
        </w:tabs>
        <w:spacing w:lineRule="auto" w:line="360"/>
        <w:ind w:left="1439"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qualitative and quantitative phytochemicals of Stem bark of cashew plant .</w:t>
      </w: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bookmarkStart w:id="23" w:name="_mx5hkyluoh6c" w:colFirst="0" w:colLast="0"/>
    <w:bookmarkEnd w:id="23"/>
    <w:p>
      <w:pPr>
        <w:pStyle w:val="style1"/>
        <w:keepNext w:val="false"/>
        <w:keepLines w:val="false"/>
        <w:widowControl w:val="false"/>
        <w:spacing w:before="0" w:after="0" w:lineRule="auto" w:line="480"/>
        <w:ind w:left="3356" w:right="3355" w:firstLine="2"/>
        <w:jc w:val="center"/>
        <w:rPr>
          <w:color w:val="131314"/>
          <w:sz w:val="30"/>
          <w:szCs w:val="30"/>
        </w:rPr>
      </w:pPr>
      <w:r>
        <w:rPr>
          <w:color w:val="131314"/>
          <w:sz w:val="30"/>
          <w:szCs w:val="30"/>
        </w:rPr>
        <w:t xml:space="preserve"> CHAPTER TWO</w:t>
      </w:r>
    </w:p>
    <w:p>
      <w:pPr>
        <w:pStyle w:val="style0"/>
        <w:shd w:val="clear" w:color="auto" w:fill="ffffff"/>
        <w:spacing w:lineRule="auto" w:line="240"/>
        <w:rPr>
          <w:color w:val="131314"/>
          <w:sz w:val="30"/>
          <w:szCs w:val="30"/>
        </w:rPr>
      </w:pPr>
    </w:p>
    <w:p>
      <w:pPr>
        <w:pStyle w:val="style0"/>
        <w:shd w:val="clear" w:color="auto" w:fill="ffffff"/>
        <w:spacing w:lineRule="auto" w:line="240"/>
        <w:rPr>
          <w:color w:val="131314"/>
          <w:sz w:val="30"/>
          <w:szCs w:val="30"/>
        </w:rPr>
      </w:pPr>
      <w:r>
        <w:rPr>
          <w:color w:val="131314"/>
          <w:sz w:val="30"/>
          <w:szCs w:val="30"/>
        </w:rPr>
        <w:t>2.0 LITERATURE REVIEW</w:t>
      </w:r>
    </w:p>
    <w:p>
      <w:pPr>
        <w:pStyle w:val="style0"/>
        <w:shd w:val="clear" w:color="auto" w:fill="ffffff"/>
        <w:spacing w:lineRule="auto" w:line="240"/>
        <w:rPr>
          <w:color w:val="131314"/>
          <w:sz w:val="30"/>
          <w:szCs w:val="30"/>
        </w:rPr>
      </w:pPr>
    </w:p>
    <w:p>
      <w:pPr>
        <w:pStyle w:val="style0"/>
        <w:shd w:val="clear" w:color="auto" w:fill="ffffff"/>
        <w:spacing w:lineRule="auto" w:line="360"/>
        <w:rPr>
          <w:color w:val="333333"/>
          <w:sz w:val="28"/>
          <w:szCs w:val="28"/>
        </w:rPr>
      </w:pPr>
      <w:r>
        <w:rPr>
          <w:color w:val="333333"/>
          <w:sz w:val="28"/>
          <w:szCs w:val="28"/>
        </w:rPr>
        <w:t>The cashew tree (</w:t>
      </w:r>
      <w:r>
        <w:rPr>
          <w:i/>
          <w:color w:val="333333"/>
          <w:sz w:val="28"/>
          <w:szCs w:val="28"/>
        </w:rPr>
        <w:t xml:space="preserve">Anacardium occidentale </w:t>
      </w:r>
      <w:r>
        <w:rPr>
          <w:color w:val="333333"/>
          <w:sz w:val="28"/>
          <w:szCs w:val="28"/>
        </w:rPr>
        <w:t>L.) is indigenous to Brazil and is an evergreen nut-bearing tropical plant that grows in latitude 15° north and south of the equator. It is a multipurpose tree crop with great economic importance to third world countries including Benin Republic, Brazil,Cote d’Ivore, Guinea Bissau, Ghana, India, Mozambique, Nigeria, Philippines, Sri Lanka, Tanzania and   Vietnam.   Morphologically,   the architecture of cashew tree makes it a foremost tree crop for reclaiming land area to enhanced productivity, through the prevention of desertification and soil erosion. The drought resistant, evergreen cashew tree is economically grown for its nut, apple and wood. Products derived from the nuts include the world’s highly delighted roasted kernel snacks, kernel oil, cashew nut shell liquid, and from the apple: juice, jam and alcohol among others.</w:t>
      </w:r>
    </w:p>
    <w:p>
      <w:pPr>
        <w:pStyle w:val="style0"/>
        <w:shd w:val="clear" w:color="auto" w:fill="ffffff"/>
        <w:spacing w:lineRule="auto" w:line="360"/>
        <w:jc w:val="both"/>
        <w:rPr>
          <w:color w:val="333333"/>
          <w:sz w:val="28"/>
          <w:szCs w:val="28"/>
        </w:rPr>
      </w:pPr>
      <w:r>
        <w:rPr>
          <w:color w:val="333333"/>
          <w:sz w:val="28"/>
          <w:szCs w:val="28"/>
        </w:rPr>
        <w:t xml:space="preserve"> </w:t>
      </w:r>
    </w:p>
    <w:p>
      <w:pPr>
        <w:pStyle w:val="style0"/>
        <w:shd w:val="clear" w:color="auto" w:fill="ffffff"/>
        <w:spacing w:lineRule="auto" w:line="360"/>
        <w:jc w:val="both"/>
        <w:rPr>
          <w:color w:val="333333"/>
          <w:sz w:val="28"/>
          <w:szCs w:val="28"/>
        </w:rPr>
      </w:pPr>
      <w:r>
        <w:rPr>
          <w:color w:val="333333"/>
          <w:sz w:val="28"/>
          <w:szCs w:val="28"/>
        </w:rPr>
        <w:t>Cashew wood is also used for furniture and fishing boats. Of all, cashew nut is the most economic part of the cashew tree providing foreign exchange earnings for producer countries. In Nigeria cashew nuts exports represent 7 to 8% non-oil export earnings. The estimated export value varies from US$ 25 to 35 million annually (</w:t>
      </w:r>
      <w:r>
        <w:rPr>
          <w:rFonts w:ascii="Times New Roman" w:cs="Times New Roman" w:eastAsia="Times New Roman" w:hAnsi="Times New Roman"/>
          <w:sz w:val="28"/>
          <w:szCs w:val="28"/>
        </w:rPr>
        <w:t>Ajibesin, K. K. (2011)</w:t>
      </w:r>
      <w:r>
        <w:rPr>
          <w:color w:val="333333"/>
          <w:sz w:val="28"/>
          <w:szCs w:val="28"/>
        </w:rPr>
        <w:t>. Cultivation and processing activities in cashew provides employment and income generation for women and smallholder farmers in Nigeria (</w:t>
      </w:r>
      <w:r>
        <w:rPr>
          <w:rFonts w:ascii="Times New Roman" w:cs="Times New Roman" w:eastAsia="Times New Roman" w:hAnsi="Times New Roman"/>
          <w:sz w:val="28"/>
          <w:szCs w:val="28"/>
        </w:rPr>
        <w:t>Yisa, J., Egila, J. N., &amp; Darlington, A. O. (2010)</w:t>
      </w:r>
      <w:r>
        <w:rPr>
          <w:color w:val="333333"/>
          <w:sz w:val="28"/>
          <w:szCs w:val="28"/>
        </w:rPr>
        <w:t>. It supplements the income of about 50,000 farmers and an additional 55,000 people employed down its’ value chain  as harvesters, transporters, processors, marketers, exporters etc.  Women are particularly involved in the cashew sub-sector more than in any other cash crop of the nation.</w:t>
      </w:r>
    </w:p>
    <w:p>
      <w:pPr>
        <w:pStyle w:val="style0"/>
        <w:shd w:val="clear" w:color="auto" w:fill="ffffff"/>
        <w:spacing w:lineRule="auto" w:line="360"/>
        <w:jc w:val="both"/>
        <w:rPr>
          <w:color w:val="333333"/>
          <w:sz w:val="28"/>
          <w:szCs w:val="28"/>
        </w:rPr>
      </w:pPr>
      <w:r>
        <w:rPr>
          <w:color w:val="333333"/>
          <w:sz w:val="28"/>
          <w:szCs w:val="28"/>
        </w:rPr>
        <w:t xml:space="preserve"> </w:t>
      </w:r>
    </w:p>
    <w:p>
      <w:pPr>
        <w:pStyle w:val="style0"/>
        <w:shd w:val="clear" w:color="auto" w:fill="ffffff"/>
        <w:spacing w:lineRule="auto" w:line="360"/>
        <w:jc w:val="both"/>
        <w:rPr>
          <w:color w:val="333333"/>
          <w:sz w:val="28"/>
          <w:szCs w:val="28"/>
        </w:rPr>
      </w:pPr>
      <w:r>
        <w:rPr>
          <w:color w:val="333333"/>
          <w:sz w:val="28"/>
          <w:szCs w:val="28"/>
        </w:rPr>
        <w:t>Although cashew was introduced into Nigeria more than 400 years ago, extensive cultivation started only in the early 1950’s. From 1965 to 1990 cashew production was relatively static at 25,000 tonnes with estimated land area of 50,000 ha in 1990. Currently, cashew cultivation has spread to about 27 states of the country and in the past 12 years, production has increased almost thirty-fold from 30,000 MT in 1990 to 836,500 MT in 2012 from estimated land area of 366,000 ha (</w:t>
      </w:r>
      <w:r>
        <w:rPr>
          <w:rFonts w:ascii="Times New Roman" w:cs="Times New Roman" w:eastAsia="Times New Roman" w:hAnsi="Times New Roman"/>
          <w:sz w:val="28"/>
          <w:szCs w:val="28"/>
        </w:rPr>
        <w:t>Yisa, J., Egila, J. N., &amp; Darlington, A. O. (2010)</w:t>
      </w:r>
      <w:r>
        <w:rPr>
          <w:color w:val="333333"/>
          <w:sz w:val="28"/>
          <w:szCs w:val="28"/>
        </w:rPr>
        <w:t>.</w:t>
      </w:r>
    </w:p>
    <w:p>
      <w:pPr>
        <w:pStyle w:val="style0"/>
        <w:shd w:val="clear" w:color="auto" w:fill="ffffff"/>
        <w:spacing w:lineRule="auto" w:line="360"/>
        <w:jc w:val="both"/>
        <w:rPr>
          <w:color w:val="333333"/>
          <w:sz w:val="28"/>
          <w:szCs w:val="28"/>
        </w:rPr>
      </w:pPr>
      <w:r>
        <w:rPr>
          <w:color w:val="333333"/>
          <w:sz w:val="28"/>
          <w:szCs w:val="28"/>
        </w:rPr>
        <w:t xml:space="preserve"> </w:t>
      </w:r>
    </w:p>
    <w:p>
      <w:pPr>
        <w:pStyle w:val="style0"/>
        <w:shd w:val="clear" w:color="auto" w:fill="ffffff"/>
        <w:spacing w:lineRule="auto" w:line="360"/>
        <w:jc w:val="both"/>
        <w:rPr>
          <w:color w:val="333333"/>
          <w:sz w:val="28"/>
          <w:szCs w:val="28"/>
        </w:rPr>
      </w:pPr>
      <w:r>
        <w:rPr>
          <w:color w:val="333333"/>
          <w:sz w:val="28"/>
          <w:szCs w:val="28"/>
        </w:rPr>
        <w:t xml:space="preserve">The many importance of cashew makes it a topmost tree crop for intensive research. Breeding activities on Cashew in Nigeria started with germplasm introductions, followed by evaluations, selections, and release of identified superior varieties to farmers </w:t>
      </w:r>
      <w:r>
        <w:rPr>
          <w:rFonts w:ascii="Times New Roman" w:cs="Times New Roman" w:eastAsia="Times New Roman" w:hAnsi="Times New Roman"/>
          <w:sz w:val="28"/>
          <w:szCs w:val="28"/>
        </w:rPr>
        <w:t>Ajibesin, K. K. (2011)</w:t>
      </w:r>
      <w:r>
        <w:rPr>
          <w:color w:val="333333"/>
          <w:sz w:val="28"/>
          <w:szCs w:val="28"/>
        </w:rPr>
        <w:t>. Other research areas included assessments of morphological and molecular characteristics, ploidy status, reproductive biology, development of improved technology for large-scale production of value added cashew products, formulation of comprehensive farm management practices, soil and mineral requirements assessments and effective strategies for pest and disease control (</w:t>
      </w:r>
      <w:r>
        <w:rPr>
          <w:rFonts w:ascii="Times New Roman" w:cs="Times New Roman" w:eastAsia="Times New Roman" w:hAnsi="Times New Roman"/>
          <w:sz w:val="28"/>
          <w:szCs w:val="28"/>
        </w:rPr>
        <w:t>Yisa, J., Egila, J. N., &amp; Darlington, A. O. (2010)</w:t>
      </w:r>
      <w:r>
        <w:rPr>
          <w:color w:val="333333"/>
          <w:sz w:val="28"/>
          <w:szCs w:val="28"/>
        </w:rPr>
        <w:t>. Attempts have also been made to develop rapid methods of propagation, including budding, grafting, marcotting and tissue culture protocols for mass multiplication (Aliyu,  2000, 2001, 2005). Efforts in these directions have broadened knowledge on cashew as a crop and contributed to enhancing its productivity. Presently however, increase in cashew production in Nigeria is attributed to increase in cultivated area, rather than to increase in yield per hectare. Moreover, plantings materials are usually unimproved open pollinated seed nuts that do not breed true to type. There is therefore the need to step up research to produce cashew varieties with improved yields and quality as well as standardise effective propagation techniques to clone them.</w:t>
      </w:r>
    </w:p>
    <w:p>
      <w:pPr>
        <w:pStyle w:val="style0"/>
        <w:shd w:val="clear" w:color="auto" w:fill="ffffff"/>
        <w:spacing w:lineRule="auto" w:line="360"/>
        <w:jc w:val="both"/>
        <w:rPr>
          <w:color w:val="333333"/>
          <w:sz w:val="28"/>
          <w:szCs w:val="28"/>
        </w:rPr>
      </w:pPr>
      <w:r>
        <w:rPr>
          <w:color w:val="333333"/>
          <w:sz w:val="28"/>
          <w:szCs w:val="28"/>
        </w:rPr>
        <w:t xml:space="preserve"> It is noteworthy to remark here that the Nigerian cashew nuts sell at a discount in the world market in the region of 20 to 30% (</w:t>
      </w:r>
      <w:r>
        <w:rPr>
          <w:rFonts w:ascii="Times New Roman" w:cs="Times New Roman" w:eastAsia="Times New Roman" w:hAnsi="Times New Roman"/>
          <w:sz w:val="28"/>
          <w:szCs w:val="28"/>
        </w:rPr>
        <w:t>Yisa, J., Egila, J. N., &amp; Darlington, A. O. (2010)</w:t>
      </w:r>
      <w:r>
        <w:rPr>
          <w:color w:val="333333"/>
          <w:sz w:val="28"/>
          <w:szCs w:val="28"/>
        </w:rPr>
        <w:t>. Among the limiting factor  for  good pricing of Nigerian cashew includes: Low quality, small nut and kernel size, and more importantly poor kernel peelability (that is, the difficulty in the removal of the testa from the kernel) which adds more to the cost of processing. Poor peelability may possibly be resulting from the single or complex effect of poor harvest, poor post harvest handling, abiotic factors or inherent genetic composition of the Nigerian cashew. Understanding the cause(s) of this problem would be a relevant research pursuit.</w:t>
      </w:r>
    </w:p>
    <w:p>
      <w:pPr>
        <w:pStyle w:val="style0"/>
        <w:shd w:val="clear" w:color="auto" w:fill="ffffff"/>
        <w:spacing w:lineRule="auto" w:line="360"/>
        <w:jc w:val="both"/>
        <w:rPr>
          <w:color w:val="333333"/>
          <w:sz w:val="28"/>
          <w:szCs w:val="28"/>
        </w:rPr>
      </w:pPr>
      <w:r>
        <w:rPr>
          <w:color w:val="333333"/>
          <w:sz w:val="28"/>
          <w:szCs w:val="28"/>
        </w:rPr>
        <w:t xml:space="preserve"> Biologically, </w:t>
      </w:r>
      <w:r>
        <w:rPr>
          <w:i/>
          <w:color w:val="333333"/>
          <w:sz w:val="28"/>
          <w:szCs w:val="28"/>
        </w:rPr>
        <w:t>Analeptes trifaciata</w:t>
      </w:r>
      <w:r>
        <w:rPr>
          <w:color w:val="333333"/>
          <w:sz w:val="28"/>
          <w:szCs w:val="28"/>
        </w:rPr>
        <w:t xml:space="preserve"> (cashew stem girdler) and shoot wilt disease have been identified to cause significant yield reduction of cashew in Nigeria. Identification of effective control measure for this pest and disease is a requisite for enhanced cashew productivity in Nigeria.</w:t>
      </w:r>
    </w:p>
    <w:p>
      <w:pPr>
        <w:pStyle w:val="style0"/>
        <w:shd w:val="clear" w:color="auto" w:fill="ffffff"/>
        <w:spacing w:lineRule="auto" w:line="360"/>
        <w:jc w:val="both"/>
        <w:rPr>
          <w:color w:val="333333"/>
          <w:sz w:val="28"/>
          <w:szCs w:val="28"/>
        </w:rPr>
      </w:pPr>
      <w:r>
        <w:rPr>
          <w:color w:val="333333"/>
          <w:sz w:val="28"/>
          <w:szCs w:val="28"/>
        </w:rPr>
        <w:t xml:space="preserve"> Considering the significance of cashew in the livelihood and economy of the nation, a concerted research effort on improving nut quality and increasing production per land area is key. While this may change the place of Nigeria productivity status globally, it will also impact on local processing and consumption. The current status of Nigeria cashew production, research efforts, achievements, constraints and areas of possible improvement are hereby discussed.</w:t>
      </w:r>
    </w:p>
    <w:p>
      <w:pPr>
        <w:pStyle w:val="style0"/>
        <w:shd w:val="clear" w:color="auto" w:fill="ffffff"/>
        <w:spacing w:after="160" w:lineRule="auto" w:line="360"/>
        <w:rPr>
          <w:color w:val="333333"/>
          <w:sz w:val="28"/>
          <w:szCs w:val="28"/>
        </w:rPr>
      </w:pPr>
      <w:r>
        <w:rPr>
          <w:color w:val="333333"/>
          <w:sz w:val="28"/>
          <w:szCs w:val="28"/>
        </w:rPr>
        <w:t xml:space="preserve">2.1  </w:t>
      </w:r>
      <w:r>
        <w:rPr>
          <w:b/>
          <w:color w:val="333333"/>
          <w:sz w:val="28"/>
          <w:szCs w:val="28"/>
        </w:rPr>
        <w:t>BOTANY AND TAXONOMY OF ANACARDIUM OCCIDENTALE L.</w:t>
      </w:r>
      <w:r>
        <w:rPr>
          <w:color w:val="333333"/>
          <w:sz w:val="28"/>
          <w:szCs w:val="28"/>
        </w:rPr>
        <w:t>Cashew (</w:t>
      </w:r>
      <w:r>
        <w:rPr>
          <w:i/>
          <w:color w:val="333333"/>
          <w:sz w:val="28"/>
          <w:szCs w:val="28"/>
        </w:rPr>
        <w:t xml:space="preserve">Anacardium occidentale </w:t>
      </w:r>
      <w:r>
        <w:rPr>
          <w:color w:val="333333"/>
          <w:sz w:val="28"/>
          <w:szCs w:val="28"/>
        </w:rPr>
        <w:t xml:space="preserve">L.) belongs to the order Sapindales, family Anacardiaceae and genus </w:t>
      </w:r>
      <w:r>
        <w:rPr>
          <w:i/>
          <w:color w:val="333333"/>
          <w:sz w:val="28"/>
          <w:szCs w:val="28"/>
        </w:rPr>
        <w:t>Anacardium</w:t>
      </w:r>
      <w:r>
        <w:rPr>
          <w:color w:val="333333"/>
          <w:sz w:val="28"/>
          <w:szCs w:val="28"/>
        </w:rPr>
        <w:t>. The Anacardiaceae family consists of about 75 genera and 700 species (</w:t>
      </w:r>
      <w:r>
        <w:rPr>
          <w:rFonts w:ascii="Times New Roman" w:cs="Times New Roman" w:eastAsia="Times New Roman" w:hAnsi="Times New Roman"/>
          <w:sz w:val="28"/>
          <w:szCs w:val="28"/>
        </w:rPr>
        <w:t>Yisa, J., Egila, J. N., &amp; Darlington, A. O. (2010)</w:t>
      </w:r>
      <w:r>
        <w:rPr>
          <w:color w:val="333333"/>
          <w:sz w:val="28"/>
          <w:szCs w:val="28"/>
        </w:rPr>
        <w:t>. Botanically, the Anacardiaceae includes primarily trees and shrubs with resin canals, resinous bark and clear to milky exudates.  The trees or shrubs have alternate, often trifoliate or pinnate leaves. Flowers are generally not highly conspicuous and can either be unisexual or bisexual. Only one carpel matures, forming a drupe (a fleshy fruit with a stoney seed). In some cases, the drupy fruits produce an irritant called urushiol. Cashew is related to Mango (</w:t>
      </w:r>
      <w:r>
        <w:rPr>
          <w:i/>
          <w:color w:val="333333"/>
          <w:sz w:val="28"/>
          <w:szCs w:val="28"/>
        </w:rPr>
        <w:t>Magnifera indica</w:t>
      </w:r>
      <w:r>
        <w:rPr>
          <w:color w:val="333333"/>
          <w:sz w:val="28"/>
          <w:szCs w:val="28"/>
        </w:rPr>
        <w:t xml:space="preserve"> L), Pistachio (</w:t>
      </w:r>
      <w:r>
        <w:rPr>
          <w:i/>
          <w:color w:val="333333"/>
          <w:sz w:val="28"/>
          <w:szCs w:val="28"/>
        </w:rPr>
        <w:t>Pistacia vera</w:t>
      </w:r>
      <w:r>
        <w:rPr>
          <w:color w:val="333333"/>
          <w:sz w:val="28"/>
          <w:szCs w:val="28"/>
        </w:rPr>
        <w:t xml:space="preserve"> L), Poison ivy (</w:t>
      </w:r>
      <w:r>
        <w:rPr>
          <w:i/>
          <w:color w:val="333333"/>
          <w:sz w:val="28"/>
          <w:szCs w:val="28"/>
        </w:rPr>
        <w:t>Toxicodendron rydbergii</w:t>
      </w:r>
      <w:r>
        <w:rPr>
          <w:color w:val="333333"/>
          <w:sz w:val="28"/>
          <w:szCs w:val="28"/>
        </w:rPr>
        <w:t>) and Poison oak (</w:t>
      </w:r>
      <w:r>
        <w:rPr>
          <w:i/>
          <w:color w:val="333333"/>
          <w:sz w:val="28"/>
          <w:szCs w:val="28"/>
        </w:rPr>
        <w:t>Toxicodendron diversilobum</w:t>
      </w:r>
      <w:r>
        <w:rPr>
          <w:color w:val="333333"/>
          <w:sz w:val="28"/>
          <w:szCs w:val="28"/>
        </w:rPr>
        <w:t xml:space="preserve">) which are also in the Anacardiaceae family. In the genus </w:t>
      </w:r>
      <w:r>
        <w:rPr>
          <w:i/>
          <w:color w:val="333333"/>
          <w:sz w:val="28"/>
          <w:szCs w:val="28"/>
        </w:rPr>
        <w:t>Anacardium</w:t>
      </w:r>
      <w:r>
        <w:rPr>
          <w:color w:val="333333"/>
          <w:sz w:val="28"/>
          <w:szCs w:val="28"/>
        </w:rPr>
        <w:t xml:space="preserve">, nine species are identified under numerical taxonomy (Mitchell and Mori, 1987). These include </w:t>
      </w:r>
      <w:r>
        <w:rPr/>
        <w:fldChar w:fldCharType="begin"/>
      </w:r>
      <w:r>
        <w:instrText xml:space="preserve"> HYPERLINK "http://en.wikipedia.org/w/index.php?title=Anacardium_corymbosum&amp;action=edit&amp;redlink=1" </w:instrText>
      </w:r>
      <w:r>
        <w:rPr/>
        <w:fldChar w:fldCharType="separate"/>
      </w:r>
      <w:r>
        <w:rPr>
          <w:i/>
          <w:color w:val="337ab7"/>
          <w:sz w:val="28"/>
          <w:szCs w:val="28"/>
        </w:rPr>
        <w:t>Anacardium corymbosum</w:t>
      </w:r>
      <w:r>
        <w:rPr/>
        <w:fldChar w:fldCharType="end"/>
      </w:r>
      <w:r>
        <w:rPr>
          <w:color w:val="333333"/>
          <w:sz w:val="28"/>
          <w:szCs w:val="28"/>
          <w:u w:val="single"/>
        </w:rPr>
        <w:t xml:space="preserve"> </w:t>
      </w:r>
      <w:r>
        <w:rPr/>
        <w:fldChar w:fldCharType="begin"/>
      </w:r>
      <w:r>
        <w:instrText xml:space="preserve"> HYPERLINK "http://en.wikipedia.org/wiki/Jo%C3%A3o_Barbosa_Rodrigues" </w:instrText>
      </w:r>
      <w:r>
        <w:rPr/>
        <w:fldChar w:fldCharType="separate"/>
      </w:r>
      <w:r>
        <w:rPr>
          <w:color w:val="337ab7"/>
          <w:sz w:val="28"/>
          <w:szCs w:val="28"/>
        </w:rPr>
        <w:t>Barb.Rodr.</w:t>
      </w:r>
      <w:r>
        <w:rPr/>
        <w:fldChar w:fldCharType="end"/>
      </w:r>
      <w:r>
        <w:rPr>
          <w:color w:val="333333"/>
          <w:sz w:val="28"/>
          <w:szCs w:val="28"/>
          <w:u w:val="single"/>
        </w:rPr>
        <w:t xml:space="preserve">p, </w:t>
      </w:r>
      <w:r>
        <w:rPr/>
        <w:fldChar w:fldCharType="begin"/>
      </w:r>
      <w:r>
        <w:instrText xml:space="preserve"> HYPERLINK "http://en.wikipedia.org/wiki/Anacardium_excelsum" </w:instrText>
      </w:r>
      <w:r>
        <w:rPr/>
        <w:fldChar w:fldCharType="separate"/>
      </w:r>
      <w:r>
        <w:rPr>
          <w:i/>
          <w:color w:val="337ab7"/>
          <w:sz w:val="28"/>
          <w:szCs w:val="28"/>
        </w:rPr>
        <w:t>Anacardium excelsum</w:t>
      </w:r>
      <w:r>
        <w:rPr/>
        <w:fldChar w:fldCharType="end"/>
      </w:r>
      <w:r>
        <w:rPr>
          <w:color w:val="333333"/>
          <w:sz w:val="28"/>
          <w:szCs w:val="28"/>
        </w:rPr>
        <w:t xml:space="preserve"> </w:t>
      </w:r>
      <w:r>
        <w:rPr/>
        <w:fldChar w:fldCharType="begin"/>
      </w:r>
      <w:r>
        <w:instrText xml:space="preserve"> HYPERLINK "http://en.wikipedia.org/wiki/Carl_Linnaeus" </w:instrText>
      </w:r>
      <w:r>
        <w:rPr/>
        <w:fldChar w:fldCharType="separate"/>
      </w:r>
      <w:r>
        <w:rPr>
          <w:color w:val="337ab7"/>
          <w:sz w:val="28"/>
          <w:szCs w:val="28"/>
        </w:rPr>
        <w:t>L.</w:t>
      </w:r>
      <w:r>
        <w:rPr/>
        <w:fldChar w:fldCharType="end"/>
      </w:r>
      <w:r>
        <w:rPr>
          <w:color w:val="333333"/>
          <w:sz w:val="28"/>
          <w:szCs w:val="28"/>
        </w:rPr>
        <w:t xml:space="preserve">, </w:t>
      </w:r>
      <w:r>
        <w:rPr/>
        <w:fldChar w:fldCharType="begin"/>
      </w:r>
      <w:r>
        <w:instrText xml:space="preserve"> HYPERLINK "http://en.wikipedia.org/wiki/Anacardium_giganteum" </w:instrText>
      </w:r>
      <w:r>
        <w:rPr/>
        <w:fldChar w:fldCharType="separate"/>
      </w:r>
      <w:r>
        <w:rPr>
          <w:i/>
          <w:color w:val="337ab7"/>
          <w:sz w:val="28"/>
          <w:szCs w:val="28"/>
        </w:rPr>
        <w:t>Anacardium giganteum</w:t>
      </w:r>
      <w:r>
        <w:rPr/>
        <w:fldChar w:fldCharType="end"/>
      </w:r>
      <w:r>
        <w:rPr>
          <w:color w:val="333333"/>
          <w:sz w:val="28"/>
          <w:szCs w:val="28"/>
        </w:rPr>
        <w:t xml:space="preserve"> (Bertero &amp; Balb. ex Kunth) Skeels, </w:t>
      </w:r>
      <w:r>
        <w:rPr/>
        <w:fldChar w:fldCharType="begin"/>
      </w:r>
      <w:r>
        <w:instrText xml:space="preserve"> HYPERLINK "http://en.wikipedia.org/wiki/Anacardium_humile" </w:instrText>
      </w:r>
      <w:r>
        <w:rPr/>
        <w:fldChar w:fldCharType="separate"/>
      </w:r>
      <w:r>
        <w:rPr>
          <w:i/>
          <w:color w:val="337ab7"/>
          <w:sz w:val="28"/>
          <w:szCs w:val="28"/>
        </w:rPr>
        <w:t>Anacardium humile</w:t>
      </w:r>
      <w:r>
        <w:rPr/>
        <w:fldChar w:fldCharType="end"/>
      </w:r>
      <w:r>
        <w:rPr>
          <w:color w:val="333333"/>
          <w:sz w:val="28"/>
          <w:szCs w:val="28"/>
        </w:rPr>
        <w:t xml:space="preserve"> Hance ex Engl., </w:t>
      </w:r>
      <w:r>
        <w:rPr/>
        <w:fldChar w:fldCharType="begin"/>
      </w:r>
      <w:r>
        <w:instrText xml:space="preserve"> HYPERLINK "http://en.wikipedia.org/wiki/Anacardium_microcarpum" </w:instrText>
      </w:r>
      <w:r>
        <w:rPr/>
        <w:fldChar w:fldCharType="separate"/>
      </w:r>
      <w:r>
        <w:rPr>
          <w:i/>
          <w:color w:val="337ab7"/>
          <w:sz w:val="28"/>
          <w:szCs w:val="28"/>
        </w:rPr>
        <w:t>Anacardium microcarpum</w:t>
      </w:r>
      <w:r>
        <w:rPr/>
        <w:fldChar w:fldCharType="end"/>
      </w:r>
      <w:r>
        <w:rPr>
          <w:color w:val="333333"/>
          <w:sz w:val="28"/>
          <w:szCs w:val="28"/>
        </w:rPr>
        <w:t xml:space="preserve"> </w:t>
      </w:r>
      <w:r>
        <w:rPr/>
        <w:fldChar w:fldCharType="begin"/>
      </w:r>
      <w:r>
        <w:instrText xml:space="preserve"> HYPERLINK "http://en.wikipedia.org/wiki/Augustin_Saint-Hilaire" </w:instrText>
      </w:r>
      <w:r>
        <w:rPr/>
        <w:fldChar w:fldCharType="separate"/>
      </w:r>
      <w:r>
        <w:rPr>
          <w:color w:val="337ab7"/>
          <w:sz w:val="28"/>
          <w:szCs w:val="28"/>
        </w:rPr>
        <w:t>A.St.-Hil.</w:t>
      </w:r>
      <w:r>
        <w:rPr/>
        <w:fldChar w:fldCharType="end"/>
      </w:r>
      <w:r>
        <w:rPr>
          <w:color w:val="333333"/>
          <w:sz w:val="28"/>
          <w:szCs w:val="28"/>
        </w:rPr>
        <w:t xml:space="preserve">,,ppp, </w:t>
      </w:r>
      <w:r>
        <w:rPr/>
        <w:fldChar w:fldCharType="begin"/>
      </w:r>
      <w:r>
        <w:instrText xml:space="preserve"> HYPERLINK "http://en.wikipedia.org/w/index.php?title=Anacardium_nanum&amp;action=edit&amp;redlink=1" </w:instrText>
      </w:r>
      <w:r>
        <w:rPr/>
        <w:fldChar w:fldCharType="separate"/>
      </w:r>
      <w:r>
        <w:rPr>
          <w:i/>
          <w:color w:val="337ab7"/>
          <w:sz w:val="28"/>
          <w:szCs w:val="28"/>
        </w:rPr>
        <w:t>Anacardium nanum</w:t>
      </w:r>
      <w:r>
        <w:rPr/>
        <w:fldChar w:fldCharType="end"/>
      </w:r>
      <w:r>
        <w:rPr>
          <w:color w:val="333333"/>
          <w:sz w:val="28"/>
          <w:szCs w:val="28"/>
        </w:rPr>
        <w:t xml:space="preserve"> A.St.-Hil., </w:t>
      </w:r>
      <w:r>
        <w:rPr/>
        <w:fldChar w:fldCharType="begin"/>
      </w:r>
      <w:r>
        <w:instrText xml:space="preserve"> HYPERLINK "http://en.wikipedia.org/w/index.php?title=Anacardium_negrense&amp;action=edit&amp;redlink=1" </w:instrText>
      </w:r>
      <w:r>
        <w:rPr/>
        <w:fldChar w:fldCharType="separate"/>
      </w:r>
      <w:r>
        <w:rPr>
          <w:i/>
          <w:color w:val="337ab7"/>
          <w:sz w:val="28"/>
          <w:szCs w:val="28"/>
        </w:rPr>
        <w:t>Anacardium negrense</w:t>
      </w:r>
      <w:r>
        <w:rPr/>
        <w:fldChar w:fldCharType="end"/>
      </w:r>
      <w:r>
        <w:rPr>
          <w:color w:val="333333"/>
          <w:sz w:val="28"/>
          <w:szCs w:val="28"/>
        </w:rPr>
        <w:t xml:space="preserve"> Pires &amp; Froes, </w:t>
      </w:r>
      <w:r>
        <w:rPr/>
        <w:fldChar w:fldCharType="begin"/>
      </w:r>
      <w:r>
        <w:instrText xml:space="preserve"> HYPERLINK "http://en.wikipedia.org/wiki/Anacardium_occidentale" </w:instrText>
      </w:r>
      <w:r>
        <w:rPr/>
        <w:fldChar w:fldCharType="separate"/>
      </w:r>
      <w:r>
        <w:rPr>
          <w:i/>
          <w:color w:val="337ab7"/>
          <w:sz w:val="28"/>
          <w:szCs w:val="28"/>
        </w:rPr>
        <w:t>Anacardium occidentale</w:t>
      </w:r>
      <w:r>
        <w:rPr/>
        <w:fldChar w:fldCharType="end"/>
      </w:r>
      <w:r>
        <w:rPr>
          <w:color w:val="333333"/>
          <w:sz w:val="28"/>
          <w:szCs w:val="28"/>
        </w:rPr>
        <w:t xml:space="preserve"> L. and </w:t>
      </w:r>
      <w:r>
        <w:rPr/>
        <w:fldChar w:fldCharType="begin"/>
      </w:r>
      <w:r>
        <w:instrText xml:space="preserve"> HYPERLINK "http://en.wikipedia.org/w/index.php?title=Anacardium_spruceanum&amp;action=edit&amp;redlink=1" </w:instrText>
      </w:r>
      <w:r>
        <w:rPr/>
        <w:fldChar w:fldCharType="separate"/>
      </w:r>
      <w:r>
        <w:rPr>
          <w:i/>
          <w:color w:val="337ab7"/>
          <w:sz w:val="28"/>
          <w:szCs w:val="28"/>
        </w:rPr>
        <w:t>Anacardium spruceanum</w:t>
      </w:r>
      <w:r>
        <w:rPr/>
        <w:fldChar w:fldCharType="end"/>
      </w:r>
      <w:r>
        <w:rPr>
          <w:color w:val="333333"/>
          <w:sz w:val="28"/>
          <w:szCs w:val="28"/>
        </w:rPr>
        <w:t xml:space="preserve"> Benth. ex Engl.  Of all, only cashew (</w:t>
      </w:r>
      <w:r>
        <w:rPr>
          <w:i/>
          <w:color w:val="333333"/>
          <w:sz w:val="28"/>
          <w:szCs w:val="28"/>
        </w:rPr>
        <w:t>A. occidentale</w:t>
      </w:r>
      <w:r>
        <w:rPr>
          <w:color w:val="333333"/>
          <w:sz w:val="28"/>
          <w:szCs w:val="28"/>
        </w:rPr>
        <w:t>) is of economic importance because of its edible apple and nutritious kernel.</w:t>
      </w:r>
    </w:p>
    <w:p>
      <w:pPr>
        <w:pStyle w:val="style0"/>
        <w:shd w:val="clear" w:color="auto" w:fill="ffffff"/>
        <w:spacing w:lineRule="auto" w:line="360"/>
        <w:jc w:val="both"/>
        <w:rPr>
          <w:b/>
          <w:color w:val="333333"/>
          <w:sz w:val="28"/>
          <w:szCs w:val="28"/>
        </w:rPr>
      </w:pPr>
    </w:p>
    <w:p>
      <w:pPr>
        <w:pStyle w:val="style0"/>
        <w:shd w:val="clear" w:color="auto" w:fill="ffffff"/>
        <w:spacing w:lineRule="auto" w:line="360"/>
        <w:jc w:val="both"/>
        <w:rPr>
          <w:color w:val="333333"/>
          <w:sz w:val="28"/>
          <w:szCs w:val="28"/>
        </w:rPr>
      </w:pPr>
      <w:r>
        <w:rPr>
          <w:color w:val="333333"/>
          <w:sz w:val="28"/>
          <w:szCs w:val="28"/>
        </w:rPr>
        <w:t>2.2 CASHEW CENTRE OF ORIGIN AND SPREAD</w:t>
      </w:r>
    </w:p>
    <w:p>
      <w:pPr>
        <w:pStyle w:val="style0"/>
        <w:shd w:val="clear" w:color="auto" w:fill="ffffff"/>
        <w:spacing w:lineRule="auto" w:line="360"/>
        <w:jc w:val="both"/>
        <w:rPr>
          <w:color w:val="333333"/>
          <w:sz w:val="28"/>
          <w:szCs w:val="28"/>
        </w:rPr>
      </w:pPr>
      <w:r>
        <w:rPr>
          <w:color w:val="333333"/>
          <w:sz w:val="28"/>
          <w:szCs w:val="28"/>
        </w:rPr>
        <w:t xml:space="preserve"> Cashew originated in Latin America, specifically North-eastern Brazil (</w:t>
      </w:r>
      <w:r>
        <w:rPr>
          <w:rFonts w:ascii="Times New Roman" w:cs="Times New Roman" w:eastAsia="Times New Roman" w:hAnsi="Times New Roman"/>
          <w:sz w:val="28"/>
          <w:szCs w:val="28"/>
        </w:rPr>
        <w:t>Onuegbu, N. C. and Ihediohanma, N. C. (2008)</w:t>
      </w:r>
      <w:r>
        <w:rPr>
          <w:color w:val="333333"/>
          <w:sz w:val="28"/>
          <w:szCs w:val="28"/>
        </w:rPr>
        <w:t>. Portuguese explorers introduced it to the tropics of Asia and Africa from where it spread into other parts of the world.  At present, cashew is produced in 32 countries of the world with sufficient warm and humid climate. The main producers however are Brazil, Benin Republic, Cote d’Ivore, Ghana, Guinea Bissau, India, Mozambique, Nigeria, Philippines, Srilanka, Tanzania and Vietnam.</w:t>
      </w:r>
    </w:p>
    <w:p>
      <w:pPr>
        <w:pStyle w:val="style0"/>
        <w:shd w:val="clear" w:color="auto" w:fill="ffffff"/>
        <w:spacing w:lineRule="auto" w:line="360"/>
        <w:jc w:val="both"/>
        <w:rPr>
          <w:color w:val="333333"/>
          <w:sz w:val="28"/>
          <w:szCs w:val="28"/>
        </w:rPr>
      </w:pPr>
      <w:r>
        <w:rPr>
          <w:color w:val="333333"/>
          <w:sz w:val="28"/>
          <w:szCs w:val="28"/>
        </w:rPr>
        <w:t>2.3 CASHEW IN NIGERIA</w:t>
      </w:r>
    </w:p>
    <w:p>
      <w:pPr>
        <w:pStyle w:val="style0"/>
        <w:shd w:val="clear" w:color="auto" w:fill="ffffff"/>
        <w:spacing w:lineRule="auto" w:line="360"/>
        <w:jc w:val="both"/>
        <w:rPr>
          <w:color w:val="333333"/>
          <w:sz w:val="28"/>
          <w:szCs w:val="28"/>
        </w:rPr>
      </w:pPr>
      <w:r>
        <w:rPr>
          <w:color w:val="333333"/>
          <w:sz w:val="28"/>
          <w:szCs w:val="28"/>
        </w:rPr>
        <w:t>Cashew was introduced into Nigeria by the Portuguese traders around the 16th century (39). It was first planted in Agege, Lagos State, from it spread to a few other parts of the country through transfer of nuts by man. For over 400 years after introduction, cashew trees were exploited mainly for apple; no commercial value was attached to the nuts . Many of the trees flourished in the wild while being utilised for aforestation and erosion control scheme particularly in the escarpment areas of Udi in Anambra state. The first commercial cashew planting in Nigeria was in the mid 1950 at Ogbe, Oji, Udi and Mbala by the defunct Eastern Nigeria Development Corporation (ENDC) and Iwo, Eruwa and Upper Ogun by the defunct Western Nigeria Development Corporation (WNDC) (</w:t>
      </w:r>
      <w:r>
        <w:rPr>
          <w:rFonts w:ascii="Times New Roman" w:cs="Times New Roman" w:eastAsia="Times New Roman" w:hAnsi="Times New Roman"/>
          <w:sz w:val="28"/>
          <w:szCs w:val="28"/>
        </w:rPr>
        <w:t>Onuegbu, N. C. and Ihediohanma, N. C. (2008)</w:t>
      </w:r>
      <w:r>
        <w:rPr>
          <w:color w:val="333333"/>
          <w:sz w:val="28"/>
          <w:szCs w:val="28"/>
        </w:rPr>
        <w:t>. These plantations were established with introduced Indian cashew varieties. Progress in the cashew industry then was low due to general neglect and poor management of the plantations. With the involvement of private entrepreneurs, Federal and State Governments, and affluent farmers more nuts were obtained in 1978, 1980 and 1982 from India, Tanzania, Mozambique and Brazil to broaden the cashew genetic base of the country. Today, cashew cultivation has spread to almost all the states of Nigeria with increased processing, shipping and exporting activities. The major Cashew growing areas in the different parts of Nigeria in the order of the level of productivity with respect to the different regions of the country are: Enugu, Abia, Imo, Anambra, Ebonyi and Cross River States in the east and southern  part, Oyo, Osun, Ondo, Ekiti and Ogun States in the western part, Kwara, Kogi, Nassarawa, Benue, Taraba, Niger, Federal Capital Territory (Abuja), Kaduna and Plateau in the Middle Belt and Sokoto and Kebbi States in the North-western of the country (</w:t>
      </w:r>
      <w:r>
        <w:rPr>
          <w:rFonts w:ascii="Times New Roman" w:cs="Times New Roman" w:eastAsia="Times New Roman" w:hAnsi="Times New Roman"/>
          <w:sz w:val="28"/>
          <w:szCs w:val="28"/>
        </w:rPr>
        <w:t>Onuegbu, N. C. and Ihediohanma, N. C. (2008)</w:t>
      </w:r>
      <w:r>
        <w:rPr>
          <w:color w:val="333333"/>
          <w:sz w:val="28"/>
          <w:szCs w:val="28"/>
        </w:rPr>
        <w:t>. It is noteworthy that the majority of export quality nuts come from the Western and Eastern parts of the country.</w:t>
      </w:r>
    </w:p>
    <w:p>
      <w:pPr>
        <w:pStyle w:val="style0"/>
        <w:shd w:val="clear" w:color="auto" w:fill="ffffff"/>
        <w:spacing w:lineRule="auto" w:line="240"/>
        <w:rPr>
          <w:color w:val="131314"/>
          <w:sz w:val="28"/>
          <w:szCs w:val="28"/>
        </w:rPr>
      </w:pPr>
      <w:r>
        <w:rPr>
          <w:color w:val="131314"/>
          <w:sz w:val="28"/>
          <w:szCs w:val="28"/>
        </w:rPr>
        <w:t>2.4 ROLE AND USES  OF CASHEW PLANT</w:t>
      </w:r>
    </w:p>
    <w:p>
      <w:pPr>
        <w:pStyle w:val="style0"/>
        <w:shd w:val="clear" w:color="auto" w:fill="ffffff"/>
        <w:spacing w:lineRule="auto" w:line="240"/>
        <w:rPr>
          <w:color w:val="131314"/>
          <w:sz w:val="28"/>
          <w:szCs w:val="28"/>
        </w:rPr>
      </w:pPr>
    </w:p>
    <w:p>
      <w:pPr>
        <w:pStyle w:val="style0"/>
        <w:shd w:val="clear" w:color="auto" w:fill="ffffff"/>
        <w:spacing w:lineRule="auto" w:line="240"/>
        <w:rPr>
          <w:color w:val="131314"/>
          <w:sz w:val="28"/>
          <w:szCs w:val="28"/>
        </w:rPr>
      </w:pPr>
      <w:r>
        <w:rPr>
          <w:color w:val="131314"/>
          <w:sz w:val="28"/>
          <w:szCs w:val="28"/>
        </w:rPr>
        <w:t>2.4.1 ROLE OF CASHEW NUTS IN HEART DISEASES</w:t>
      </w:r>
    </w:p>
    <w:p>
      <w:pPr>
        <w:pStyle w:val="style0"/>
        <w:shd w:val="clear" w:color="auto" w:fill="ffffff"/>
        <w:spacing w:lineRule="auto" w:line="240"/>
        <w:rPr>
          <w:color w:val="131314"/>
        </w:rPr>
      </w:pPr>
    </w:p>
    <w:p>
      <w:pPr>
        <w:pStyle w:val="style0"/>
        <w:shd w:val="clear" w:color="auto" w:fill="ffffff"/>
        <w:spacing w:lineRule="auto" w:line="360"/>
        <w:rPr>
          <w:color w:val="131314"/>
          <w:sz w:val="28"/>
          <w:szCs w:val="28"/>
        </w:rPr>
      </w:pPr>
      <w:r>
        <w:rPr>
          <w:color w:val="131314"/>
          <w:sz w:val="28"/>
          <w:szCs w:val="28"/>
        </w:rPr>
        <w:t>As nuts have been selected that they are not suitable food due to their high-fat substance. But recent studies suggest that nuts might be beneficial for the heart. About 66% of cholesterol comes from the liver, not from food, its creation being animated by soaked fat. Soaked fat itself can be dangerous for the heart. Soaked fats are discovered prevalently in synthetic items, including dairy items. However, people can reduce their cholesterol level by using food containing low-soaked food and more unsaturated fats. Recently, tree nuts have been developing a great medical advantage. For example, previous studies from epidemiological and clinical</w:t>
      </w:r>
    </w:p>
    <w:p>
      <w:pPr>
        <w:pStyle w:val="style0"/>
        <w:shd w:val="clear" w:color="auto" w:fill="ffffff"/>
        <w:spacing w:lineRule="auto" w:line="360"/>
        <w:rPr>
          <w:color w:val="131314"/>
          <w:sz w:val="28"/>
          <w:szCs w:val="28"/>
        </w:rPr>
      </w:pPr>
      <w:r>
        <w:rPr>
          <w:color w:val="131314"/>
          <w:sz w:val="28"/>
          <w:szCs w:val="28"/>
        </w:rPr>
        <w:t>examinations have shown that tree-nut is helpful for the heart diseases.</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Cashew part that is less in soaked fat and more in monounsaturated fat lessens the general degrees of cholesterol and low-density lipoproteins (LDL) - the claimed "bad cholesterol" that prompts coronary disease and builds high-density lipoproteins (HDL), hence assisting in making the heart more sound (</w:t>
      </w:r>
      <w:r>
        <w:rPr>
          <w:rFonts w:ascii="Times New Roman" w:cs="Times New Roman" w:eastAsia="Times New Roman" w:hAnsi="Times New Roman"/>
          <w:sz w:val="28"/>
          <w:szCs w:val="28"/>
        </w:rPr>
        <w:t>Ikhuoria, E. U., &amp; Maliki, M. (2007)</w:t>
      </w:r>
      <w:r>
        <w:rPr>
          <w:color w:val="131314"/>
          <w:sz w:val="28"/>
          <w:szCs w:val="28"/>
        </w:rPr>
        <w:t>. The Cashew part contains fiber, carrying more fiber into the diet brings down the level of cholesterol and the danger of heart disease prominently, which is known as</w:t>
      </w:r>
    </w:p>
    <w:p>
      <w:pPr>
        <w:pStyle w:val="style0"/>
        <w:shd w:val="clear" w:color="auto" w:fill="ffffff"/>
        <w:spacing w:lineRule="auto" w:line="360"/>
        <w:rPr>
          <w:color w:val="131314"/>
          <w:sz w:val="28"/>
          <w:szCs w:val="28"/>
        </w:rPr>
      </w:pPr>
      <w:r>
        <w:rPr>
          <w:color w:val="131314"/>
          <w:sz w:val="28"/>
          <w:szCs w:val="28"/>
        </w:rPr>
        <w:t>heart nibble. The fiber in the digestive tract lessens the assimilation of cholesterol from food consumption. Ordinary use of these nuts, as a feature of a low-soaked fat eating routine, can bring down the danger of coronary disease overall by advantageously influencing the cholesterol levels in blood and can reduce the risk of having a subsequent respiratory &amp; cardiovascular failure.2.4.1 CASHEW NUTS FOR DIABETES :</w:t>
      </w:r>
    </w:p>
    <w:p>
      <w:pPr>
        <w:pStyle w:val="style0"/>
        <w:shd w:val="clear" w:color="auto" w:fill="ffffff"/>
        <w:spacing w:lineRule="auto" w:line="360"/>
        <w:rPr>
          <w:color w:val="131314"/>
          <w:sz w:val="28"/>
          <w:szCs w:val="28"/>
        </w:rPr>
      </w:pPr>
      <w:r>
        <w:rPr>
          <w:color w:val="131314"/>
          <w:sz w:val="28"/>
          <w:szCs w:val="28"/>
        </w:rPr>
        <w:t>Daily utilization of food that is rapidly increasing the sugar level in the blood leads to developing heart diseases and diabetes as Cashew nuts contain high mono saturated fat that is beneficial for decreasing the blood glucose level and increase insulin production. Thus, diabetes can be managed by cashew pieces. They are essential for type 2 diabetes. They are lower in sugar and higher in fiber; when these factors are combined, they decreased the blood glucose level and prevent the development of type 2 diabetes (</w:t>
      </w:r>
      <w:r>
        <w:rPr>
          <w:rFonts w:ascii="Times New Roman" w:cs="Times New Roman" w:eastAsia="Times New Roman" w:hAnsi="Times New Roman"/>
          <w:sz w:val="28"/>
          <w:szCs w:val="28"/>
        </w:rPr>
        <w:t>Onuegbu, N. C. and Ihediohanma, N. C. (2008)</w:t>
      </w:r>
      <w:r>
        <w:rPr>
          <w:color w:val="131314"/>
          <w:sz w:val="28"/>
          <w:szCs w:val="28"/>
        </w:rPr>
        <w:t>.</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2.4.2 CASHEW NUTS FOR RHINITIS:</w:t>
      </w:r>
    </w:p>
    <w:p>
      <w:pPr>
        <w:pStyle w:val="style0"/>
        <w:shd w:val="clear" w:color="auto" w:fill="ffffff"/>
        <w:spacing w:lineRule="auto" w:line="360"/>
        <w:rPr>
          <w:color w:val="131314"/>
          <w:sz w:val="28"/>
          <w:szCs w:val="28"/>
        </w:rPr>
      </w:pPr>
      <w:r>
        <w:rPr>
          <w:color w:val="131314"/>
          <w:sz w:val="28"/>
          <w:szCs w:val="28"/>
        </w:rPr>
        <w:t>As Cashew parts are rich in vitamin B, an ordinarily occurring cell strengthening which has invulnerability high power. Consequently, burning through cashew parts during winter and cold season will improve an</w:t>
      </w:r>
    </w:p>
    <w:p>
      <w:pPr>
        <w:pStyle w:val="style0"/>
        <w:shd w:val="clear" w:color="auto" w:fill="ffffff"/>
        <w:spacing w:lineRule="auto" w:line="360"/>
        <w:rPr>
          <w:color w:val="131314"/>
          <w:sz w:val="28"/>
          <w:szCs w:val="28"/>
        </w:rPr>
      </w:pPr>
      <w:r>
        <w:rPr>
          <w:color w:val="131314"/>
          <w:sz w:val="28"/>
          <w:szCs w:val="28"/>
        </w:rPr>
        <w:t>individual’s insusceptibility (</w:t>
      </w:r>
      <w:r>
        <w:rPr>
          <w:rFonts w:ascii="Times New Roman" w:cs="Times New Roman" w:eastAsia="Times New Roman" w:hAnsi="Times New Roman"/>
          <w:sz w:val="28"/>
          <w:szCs w:val="28"/>
        </w:rPr>
        <w:t>Ikhuoria, E. U., &amp; Maliki, M. (2007)</w:t>
      </w:r>
      <w:r>
        <w:rPr>
          <w:color w:val="131314"/>
          <w:sz w:val="28"/>
          <w:szCs w:val="28"/>
        </w:rPr>
        <w:t>.</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2.4.3 CASHEW NUTS FOR OBESITY:Harvard University declared that a healthy food contains copious fat from the nuts of tree and olive oil has a strong agent for weight reduction as a small calorie, kept for a low eating regimen and a great benefit for weight reduction . These nuts are rich in supplements and fiber that they will, in general, fulfill appetite on less energy than other snacks (</w:t>
      </w:r>
      <w:r>
        <w:rPr>
          <w:rFonts w:ascii="Times New Roman" w:cs="Times New Roman" w:eastAsia="Times New Roman" w:hAnsi="Times New Roman"/>
          <w:sz w:val="28"/>
          <w:szCs w:val="28"/>
        </w:rPr>
        <w:t>Ikhuoria, E. U., &amp; Maliki, M. (2007)</w:t>
      </w:r>
      <w:r>
        <w:rPr>
          <w:color w:val="131314"/>
          <w:sz w:val="28"/>
          <w:szCs w:val="28"/>
        </w:rPr>
        <w:t>. Cashew extract causes significant reduction in total cholesterol, triglycerides, LDL and VLDL cholesterol .</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2.4.4 PROTECTION FROM CANCER:</w:t>
      </w:r>
    </w:p>
    <w:p>
      <w:pPr>
        <w:pStyle w:val="style0"/>
        <w:shd w:val="clear" w:color="auto" w:fill="ffffff"/>
        <w:spacing w:lineRule="auto" w:line="360"/>
        <w:rPr>
          <w:color w:val="131314"/>
          <w:sz w:val="28"/>
          <w:szCs w:val="28"/>
        </w:rPr>
      </w:pPr>
      <w:r>
        <w:rPr>
          <w:color w:val="131314"/>
          <w:sz w:val="28"/>
          <w:szCs w:val="28"/>
        </w:rPr>
        <w:t>This disease can likewise get destroyed from nuts. Selenium - rich cashew bits are helpful for lung, liver, skin, cerebrum, and gastrointestinal malignancy. Due to significant fiber content likewise assists with fightingmalignancy. They act as an antioxidant and prevent the growth of cancer cells by removing the free radicals from the body. A class of flavonoids called Proanthocyanidins fight tumor cells and prevents them from further division. High copper content and proanthocyanidins in cashew nut fight copper content in cashew helping to prevent colon cancer (</w:t>
      </w:r>
      <w:r>
        <w:rPr>
          <w:rFonts w:ascii="Times New Roman" w:cs="Times New Roman" w:eastAsia="Times New Roman" w:hAnsi="Times New Roman"/>
          <w:sz w:val="28"/>
          <w:szCs w:val="28"/>
        </w:rPr>
        <w:t>Ikhuoria, E. U., &amp; Maliki, M. (2007)</w:t>
      </w:r>
      <w:r>
        <w:rPr>
          <w:color w:val="131314"/>
          <w:sz w:val="28"/>
          <w:szCs w:val="28"/>
        </w:rPr>
        <w:t>.</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2.4.5 EYE PROTECTION:</w:t>
      </w:r>
    </w:p>
    <w:p>
      <w:pPr>
        <w:pStyle w:val="style0"/>
        <w:shd w:val="clear" w:color="auto" w:fill="ffffff"/>
        <w:spacing w:lineRule="auto" w:line="360"/>
        <w:rPr>
          <w:color w:val="131314"/>
          <w:sz w:val="28"/>
          <w:szCs w:val="28"/>
        </w:rPr>
      </w:pPr>
      <w:r>
        <w:rPr>
          <w:color w:val="131314"/>
          <w:sz w:val="28"/>
          <w:szCs w:val="28"/>
        </w:rPr>
        <w:t>Today’s women are</w:t>
      </w:r>
    </w:p>
    <w:p>
      <w:pPr>
        <w:pStyle w:val="style0"/>
        <w:shd w:val="clear" w:color="auto" w:fill="ffffff"/>
        <w:spacing w:lineRule="auto" w:line="360"/>
        <w:rPr>
          <w:color w:val="131314"/>
          <w:sz w:val="28"/>
          <w:szCs w:val="28"/>
        </w:rPr>
      </w:pPr>
      <w:r>
        <w:rPr>
          <w:color w:val="131314"/>
          <w:sz w:val="28"/>
          <w:szCs w:val="28"/>
        </w:rPr>
        <w:t>selecting to work at home by using mobile phones and laptops continuously, which damage their eyes. Zeaxanthin is a pigment that is present in Cashew, by the consumption of Cashew, will protect the retina from damaging the UV rays and hence protects the eye.</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2.4.6 FOR SKIN:</w:t>
      </w:r>
    </w:p>
    <w:p>
      <w:pPr>
        <w:pStyle w:val="style0"/>
        <w:shd w:val="clear" w:color="auto" w:fill="ffffff"/>
        <w:spacing w:lineRule="auto" w:line="360"/>
        <w:rPr>
          <w:color w:val="131314"/>
          <w:sz w:val="28"/>
          <w:szCs w:val="28"/>
        </w:rPr>
      </w:pPr>
      <w:r>
        <w:rPr>
          <w:color w:val="131314"/>
          <w:sz w:val="28"/>
          <w:szCs w:val="28"/>
        </w:rPr>
        <w:t>We all want fresh, flawless, and glowing skin and avoid cosmetic products for damaged skin. By eating a few Cashews daily, we can be protected from acne and damaged skin. This is the most beneficial effect of Cashew nut for charming and glowing skin (</w:t>
      </w:r>
      <w:r>
        <w:rPr>
          <w:rFonts w:ascii="Times New Roman" w:cs="Times New Roman" w:eastAsia="Times New Roman" w:hAnsi="Times New Roman"/>
          <w:sz w:val="28"/>
          <w:szCs w:val="28"/>
        </w:rPr>
        <w:t>Ikhuoria, E. U., &amp; Maliki, M. (2007)</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2.4.7 HELPFUL FOR AGEING:</w:t>
      </w:r>
    </w:p>
    <w:p>
      <w:pPr>
        <w:pStyle w:val="style0"/>
        <w:shd w:val="clear" w:color="auto" w:fill="ffffff"/>
        <w:spacing w:lineRule="auto" w:line="360"/>
        <w:rPr>
          <w:rFonts w:ascii="Times New Roman" w:cs="Times New Roman" w:eastAsia="Times New Roman" w:hAnsi="Times New Roman"/>
          <w:sz w:val="28"/>
          <w:szCs w:val="28"/>
        </w:rPr>
      </w:pPr>
      <w:r>
        <w:rPr>
          <w:color w:val="131314"/>
          <w:sz w:val="28"/>
          <w:szCs w:val="28"/>
        </w:rPr>
        <w:t>Vitamin E has extra ordinary boosting power. A new investigation conducted on 65 years old people found that Vitamin E supplementation appeared to stop the decrease in insusceptibility related to aging. 100g of cashew pieces contain 46mg of Vitamin E, in this way protecting from aging as cashew contains free radicals that keep the body free from wrinkles and lines in the face. Cashew is used in skin remineralization and in the treatment of premature aging (</w:t>
      </w:r>
      <w:r>
        <w:rPr>
          <w:rFonts w:ascii="Times New Roman" w:cs="Times New Roman" w:eastAsia="Times New Roman" w:hAnsi="Times New Roman"/>
          <w:sz w:val="28"/>
          <w:szCs w:val="28"/>
        </w:rPr>
        <w:t>Akinpelu, D. A., &amp; Onakoya, Z. T. M. (2006).</w:t>
      </w:r>
    </w:p>
    <w:p>
      <w:pPr>
        <w:pStyle w:val="style0"/>
        <w:shd w:val="clear" w:color="auto" w:fill="ffffff"/>
        <w:spacing w:lineRule="auto" w:line="360"/>
        <w:rPr>
          <w:color w:val="131314"/>
          <w:sz w:val="28"/>
          <w:szCs w:val="28"/>
        </w:rPr>
      </w:pPr>
      <w:r>
        <w:rPr>
          <w:color w:val="131314"/>
          <w:sz w:val="28"/>
          <w:szCs w:val="28"/>
        </w:rPr>
        <w:t>2.4.8 RENAL ROLE:</w:t>
      </w:r>
    </w:p>
    <w:p>
      <w:pPr>
        <w:pStyle w:val="style0"/>
        <w:shd w:val="clear" w:color="auto" w:fill="ffffff"/>
        <w:spacing w:lineRule="auto" w:line="360"/>
        <w:rPr>
          <w:color w:val="131314"/>
          <w:sz w:val="28"/>
          <w:szCs w:val="28"/>
        </w:rPr>
      </w:pPr>
      <w:r>
        <w:rPr>
          <w:color w:val="131314"/>
          <w:sz w:val="28"/>
          <w:szCs w:val="28"/>
        </w:rPr>
        <w:t>Potassium is an essential element to protect the human renal system. As it contains sodium and potassium, so, it can be used to treat dehydration and essential minerals, which are suitable for the kidneys. 28.35gm of cashew portion gives 0.00015kg of potassium. Potassium is a common mineral is acquire on a regular basis excepts from delicate coconuts and cashew nuts (</w:t>
      </w:r>
      <w:r>
        <w:rPr>
          <w:rFonts w:ascii="Times New Roman" w:cs="Times New Roman" w:eastAsia="Times New Roman" w:hAnsi="Times New Roman"/>
          <w:sz w:val="28"/>
          <w:szCs w:val="28"/>
        </w:rPr>
        <w:t>Akinpelu, D. A., &amp; Onakoya, Z. T. M. (2006)</w:t>
      </w:r>
      <w:r>
        <w:rPr>
          <w:color w:val="131314"/>
          <w:sz w:val="28"/>
          <w:szCs w:val="28"/>
        </w:rPr>
        <w:t>.</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2.4.8 ROLE IN DIGESTIVE DISORDERS:</w:t>
      </w:r>
    </w:p>
    <w:p>
      <w:pPr>
        <w:pStyle w:val="style0"/>
        <w:shd w:val="clear" w:color="auto" w:fill="ffffff"/>
        <w:spacing w:lineRule="auto" w:line="360"/>
        <w:rPr>
          <w:color w:val="131314"/>
          <w:sz w:val="28"/>
          <w:szCs w:val="28"/>
        </w:rPr>
      </w:pPr>
      <w:r>
        <w:rPr>
          <w:color w:val="131314"/>
          <w:sz w:val="28"/>
          <w:szCs w:val="28"/>
        </w:rPr>
        <w:t>Cashew contains 1.30% fiber. Dietary fiber is beneficial for stomach-related issues. It maintains water, soothes the stool, and removes the blockage. Thus, it is beneficial for hemorrhoids, varicose veins, hiatal hernias, and diverticulosis.</w:t>
      </w:r>
    </w:p>
    <w:p>
      <w:pPr>
        <w:pStyle w:val="style0"/>
        <w:shd w:val="clear" w:color="auto" w:fill="ffffff"/>
        <w:spacing w:lineRule="auto" w:line="360"/>
        <w:rPr>
          <w:color w:val="131314"/>
          <w:sz w:val="28"/>
          <w:szCs w:val="28"/>
        </w:rPr>
      </w:pPr>
      <w:r>
        <w:rPr>
          <w:color w:val="131314"/>
          <w:sz w:val="28"/>
          <w:szCs w:val="28"/>
        </w:rPr>
        <w:t>2.4.9 CASHEW FOR BONES AND NEURALGIA:</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About 22.3% of magnesium is present in one-fourth cup of cashews. It contains calcium, magnesium which are essential for nerve and muscle tone. It acts like a natural calcium channel blocker that keeps calcium from rushing into the nerve cell and enacting the nerve. By regulating the calcium entrance, that will keep the nerves loose.</w:t>
      </w:r>
    </w:p>
    <w:p>
      <w:pPr>
        <w:pStyle w:val="style0"/>
        <w:shd w:val="clear" w:color="auto" w:fill="ffffff"/>
        <w:spacing w:lineRule="auto" w:line="360"/>
        <w:rPr>
          <w:color w:val="131314"/>
          <w:sz w:val="28"/>
          <w:szCs w:val="28"/>
        </w:rPr>
      </w:pPr>
      <w:r>
        <w:rPr>
          <w:color w:val="131314"/>
          <w:sz w:val="28"/>
          <w:szCs w:val="28"/>
        </w:rPr>
        <w:t>Recent studies have shown that magnesium decreases the recurrent attack of headache, lowers the circulatory strains, cardiovascular failures, manages hormonal influences in women during menopause, and lowers the seriousness of Asthma (</w:t>
      </w:r>
      <w:r>
        <w:rPr>
          <w:rFonts w:ascii="Times New Roman" w:cs="Times New Roman" w:eastAsia="Times New Roman" w:hAnsi="Times New Roman"/>
          <w:sz w:val="28"/>
          <w:szCs w:val="28"/>
        </w:rPr>
        <w:t>Akinpelu, D. A., &amp; Onakoya, Z. T. M. (2006)</w:t>
      </w:r>
      <w:r>
        <w:rPr>
          <w:color w:val="131314"/>
          <w:sz w:val="28"/>
          <w:szCs w:val="28"/>
        </w:rPr>
        <w:t>.</w:t>
      </w:r>
    </w:p>
    <w:p>
      <w:pPr>
        <w:pStyle w:val="style0"/>
        <w:shd w:val="clear" w:color="auto" w:fill="ffffff"/>
        <w:spacing w:lineRule="auto" w:line="360"/>
        <w:rPr>
          <w:color w:val="131314"/>
          <w:sz w:val="28"/>
          <w:szCs w:val="28"/>
        </w:rPr>
      </w:pPr>
      <w:r>
        <w:rPr>
          <w:color w:val="131314"/>
          <w:sz w:val="28"/>
          <w:szCs w:val="28"/>
        </w:rPr>
        <w:t>2.5 ROLE OF CASHEW KERNEL:</w:t>
      </w:r>
    </w:p>
    <w:p>
      <w:pPr>
        <w:pStyle w:val="style0"/>
        <w:shd w:val="clear" w:color="auto" w:fill="ffffff"/>
        <w:spacing w:lineRule="auto" w:line="360"/>
        <w:rPr>
          <w:color w:val="131314"/>
          <w:sz w:val="28"/>
          <w:szCs w:val="28"/>
        </w:rPr>
      </w:pPr>
      <w:r>
        <w:rPr>
          <w:color w:val="131314"/>
          <w:sz w:val="28"/>
          <w:szCs w:val="28"/>
        </w:rPr>
        <w:t>Cashew kernels are purified from raw cashew. These are soft, white, and meaty but change the color and taste upon roasting. They are attached with shells and classify them carefully by food companies around the world. These are dried to lose the skin and then peeled off [18]. Cashew part contains protein (18.22g), carbohydrates (27.13g), and fat (46.92g) per 100g. These have lower fat content than other nuts containing oleic acid, which is essential for the cardiovascular system (</w:t>
      </w:r>
      <w:r>
        <w:rPr>
          <w:rFonts w:ascii="Times New Roman" w:cs="Times New Roman" w:eastAsia="Times New Roman" w:hAnsi="Times New Roman"/>
          <w:sz w:val="28"/>
          <w:szCs w:val="28"/>
        </w:rPr>
        <w:t>Sofowora, L. A. (2008)</w:t>
      </w:r>
      <w:r>
        <w:rPr>
          <w:color w:val="131314"/>
          <w:sz w:val="28"/>
          <w:szCs w:val="28"/>
        </w:rPr>
        <w:t>.</w:t>
      </w:r>
    </w:p>
    <w:p>
      <w:pPr>
        <w:pStyle w:val="style0"/>
        <w:shd w:val="clear" w:color="auto" w:fill="ffffff"/>
        <w:spacing w:lineRule="auto" w:line="360"/>
        <w:rPr>
          <w:color w:val="131314"/>
          <w:sz w:val="28"/>
          <w:szCs w:val="28"/>
        </w:rPr>
      </w:pPr>
      <w:r>
        <w:rPr>
          <w:color w:val="131314"/>
          <w:sz w:val="28"/>
          <w:szCs w:val="28"/>
        </w:rPr>
        <w:t>The lipid parts of Cashew are rich in unsaturated fats, which include oleic</w:t>
      </w:r>
    </w:p>
    <w:p>
      <w:pPr>
        <w:pStyle w:val="style0"/>
        <w:shd w:val="clear" w:color="auto" w:fill="ffffff"/>
        <w:spacing w:lineRule="auto" w:line="360"/>
        <w:rPr>
          <w:color w:val="131314"/>
          <w:sz w:val="28"/>
          <w:szCs w:val="28"/>
        </w:rPr>
      </w:pPr>
      <w:r>
        <w:rPr>
          <w:color w:val="131314"/>
          <w:sz w:val="28"/>
          <w:szCs w:val="28"/>
        </w:rPr>
        <w:t>Acid and polyunsaturated fats. This is free from cholesterol and contains a fixed amount of  monosaturated fat, which is best for lowering the cholesterol level. However, cashew has the most powerful benefits for health, including heart, nerve functioning, and muscle, maintain bone strength and oral health. These are good source of vitamins and dietary fats, which are good for our health to absorb fat-soluble vitamins (</w:t>
      </w:r>
      <w:r>
        <w:rPr>
          <w:rFonts w:ascii="Times New Roman" w:cs="Times New Roman" w:eastAsia="Times New Roman" w:hAnsi="Times New Roman"/>
          <w:sz w:val="28"/>
          <w:szCs w:val="28"/>
        </w:rPr>
        <w:t>Akinpelu, D. A., &amp; Onakoya, Z. T. M. (2006)</w:t>
      </w:r>
      <w:r>
        <w:rPr>
          <w:color w:val="131314"/>
          <w:sz w:val="28"/>
          <w:szCs w:val="28"/>
        </w:rPr>
        <w:t>.</w:t>
      </w:r>
    </w:p>
    <w:p>
      <w:pPr>
        <w:pStyle w:val="style0"/>
        <w:shd w:val="clear" w:color="auto" w:fill="ffffff"/>
        <w:spacing w:lineRule="auto" w:line="360"/>
        <w:rPr>
          <w:color w:val="131314"/>
          <w:sz w:val="28"/>
          <w:szCs w:val="28"/>
        </w:rPr>
      </w:pPr>
      <w:r>
        <w:rPr>
          <w:color w:val="131314"/>
          <w:sz w:val="28"/>
          <w:szCs w:val="28"/>
        </w:rPr>
        <w:t>These are classified into three types; white/scorched wholes, pieces, and splits. They are low in sugar and rich in proteins, fibers, and healthy fats. They also contain important minerals and vitamins like calcium, magnesium, and copper, which are essential for the production of energy, brain health, immunity, and strengthen the bone. In addition, it contains calcium, phosphorus, copper, zinc, iron, magnesium, and sodium. As Cashew parts give the energy of 611KCals/100g, and this is an equal amount that of almond (612Kcal/100g). In addition, it contains minerals like</w:t>
      </w:r>
    </w:p>
    <w:p>
      <w:pPr>
        <w:pStyle w:val="style0"/>
        <w:shd w:val="clear" w:color="auto" w:fill="ffffff"/>
        <w:spacing w:lineRule="auto" w:line="360"/>
        <w:rPr>
          <w:color w:val="131314"/>
          <w:sz w:val="28"/>
          <w:szCs w:val="28"/>
        </w:rPr>
      </w:pPr>
      <w:r>
        <w:rPr>
          <w:color w:val="131314"/>
          <w:sz w:val="28"/>
          <w:szCs w:val="28"/>
        </w:rPr>
        <w:t>Calcium, Phosphorus, Sodium, Potassium, Magnesium, Iron, Copper, Zinc, and Manganese. It is  highly rich in starch. Oligosaccharides of cashew part are, for the most part, galactosyl sucrose.</w:t>
      </w:r>
    </w:p>
    <w:p>
      <w:pPr>
        <w:pStyle w:val="style0"/>
        <w:shd w:val="clear" w:color="auto" w:fill="ffffff"/>
        <w:spacing w:lineRule="auto" w:line="360"/>
        <w:rPr>
          <w:color w:val="131314"/>
          <w:sz w:val="28"/>
          <w:szCs w:val="28"/>
        </w:rPr>
      </w:pPr>
      <w:r>
        <w:rPr>
          <w:color w:val="131314"/>
          <w:sz w:val="28"/>
          <w:szCs w:val="28"/>
        </w:rPr>
        <w:t>These kernels give an oil that can be used as a mechanical and chemical antidote for irritant poison (</w:t>
      </w:r>
      <w:r>
        <w:rPr>
          <w:rFonts w:ascii="Times New Roman" w:cs="Times New Roman" w:eastAsia="Times New Roman" w:hAnsi="Times New Roman"/>
          <w:sz w:val="28"/>
          <w:szCs w:val="28"/>
        </w:rPr>
        <w:t>Sofowora, L. A. (2008)</w:t>
      </w:r>
      <w:r>
        <w:rPr>
          <w:color w:val="131314"/>
          <w:sz w:val="28"/>
          <w:szCs w:val="28"/>
        </w:rPr>
        <w:t>.</w:t>
      </w:r>
    </w:p>
    <w:p>
      <w:pPr>
        <w:pStyle w:val="style0"/>
        <w:shd w:val="clear" w:color="auto" w:fill="ffffff"/>
        <w:spacing w:lineRule="auto" w:line="360"/>
        <w:rPr>
          <w:color w:val="131314"/>
          <w:sz w:val="28"/>
          <w:szCs w:val="28"/>
        </w:rPr>
      </w:pPr>
      <w:r>
        <w:rPr>
          <w:color w:val="131314"/>
          <w:sz w:val="28"/>
          <w:szCs w:val="28"/>
        </w:rPr>
        <w:t>2.6 CASHEW APPLE:</w:t>
      </w:r>
    </w:p>
    <w:p>
      <w:pPr>
        <w:pStyle w:val="style0"/>
        <w:shd w:val="clear" w:color="auto" w:fill="ffffff"/>
        <w:spacing w:lineRule="auto" w:line="360"/>
        <w:rPr>
          <w:color w:val="131314"/>
          <w:sz w:val="28"/>
          <w:szCs w:val="28"/>
        </w:rPr>
      </w:pPr>
      <w:r>
        <w:rPr>
          <w:color w:val="131314"/>
          <w:sz w:val="28"/>
          <w:szCs w:val="28"/>
        </w:rPr>
        <w:t>This is the fruit of cashew tree. It is red or orange in color. These are rich in vitamin C, so can be used for diseases that can be developed due to the deficiency of vitamin C, like for skin. These are preserved in glass jars. Cashew apple is a pseudo-organic product that is a delicious natural and nutritious. The fleshy part of cashew is known as cashew apple. These contain sugars, tannins, phenols, amino acids, ascorbic acid, minerals and fiber. The cashew apple has a sweet flavor having delicate skin. Cashew apple gives an anti-scorbutic property. Hence the juice of this apple can be used as diuretic, for the treatment of renal diseases, and for cholera. Cashew apple juice can be used for pharyngitis and chronic dysentery. The brandy of cashew apple can be used to relieve the pain in Neuralgia and rheumatism. The amount of ascorbic acid, solvent solids, decreasing sugars and all out acids were found to change among outskirts and focus of the cashew apple. As Cashew apples are rich in amino acids that has a property like aspartic acid, alanine, proline, leucine, and glycine (</w:t>
      </w:r>
      <w:r>
        <w:rPr>
          <w:rFonts w:ascii="Times New Roman" w:cs="Times New Roman" w:eastAsia="Times New Roman" w:hAnsi="Times New Roman"/>
          <w:sz w:val="28"/>
          <w:szCs w:val="28"/>
        </w:rPr>
        <w:t>Sofowora, L. A. (2008)</w:t>
      </w:r>
      <w:r>
        <w:rPr>
          <w:color w:val="131314"/>
          <w:sz w:val="28"/>
          <w:szCs w:val="28"/>
        </w:rPr>
        <w:t>.</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2.7 CASHEW GUM:</w:t>
      </w:r>
    </w:p>
    <w:p>
      <w:pPr>
        <w:pStyle w:val="style0"/>
        <w:shd w:val="clear" w:color="auto" w:fill="ffffff"/>
        <w:spacing w:lineRule="auto" w:line="360"/>
        <w:rPr>
          <w:color w:val="131314"/>
          <w:sz w:val="28"/>
          <w:szCs w:val="28"/>
        </w:rPr>
      </w:pPr>
      <w:r>
        <w:rPr>
          <w:color w:val="131314"/>
          <w:sz w:val="28"/>
          <w:szCs w:val="28"/>
        </w:rPr>
        <w:t>Cashew gum (CG) is a biopolymer extracted from the exudate of</w:t>
      </w:r>
    </w:p>
    <w:p>
      <w:pPr>
        <w:pStyle w:val="style0"/>
        <w:shd w:val="clear" w:color="auto" w:fill="ffffff"/>
        <w:spacing w:lineRule="auto" w:line="360"/>
        <w:rPr>
          <w:color w:val="131314"/>
          <w:sz w:val="28"/>
          <w:szCs w:val="28"/>
        </w:rPr>
      </w:pPr>
      <w:r>
        <w:rPr>
          <w:color w:val="131314"/>
          <w:sz w:val="28"/>
          <w:szCs w:val="28"/>
        </w:rPr>
        <w:t>Anacardium occidentale, a typical tree of Brazil's north eastern locale. The gum chain is made out of galactose (72%), with side-chains of arabinose (4.6%), glucose (14%), rhamnose (3.2%) and uronic acid (4.7%). CG properties were discovered to be like those of gum Arabic. Fundamental oils are unstable, vanishing effectively, and can deteriorate when presented to light, heat or potentially pressure. The encapsulation of fundamental oils intends to safeguard and secure their useful properties, notwithstanding give a controlled delivery in a given medium. Nuts are energy-thick food varieties, for the most part because of their high fat substance. These food varieties are low in immersed saturated fats (SFAs) and high in unsaturated fats. Also, nuts contain large amount of fiber, folate, minerals, and cancer preventing agents. Because of their dietary creation, broad exploration has been completed on nuts and wellbeing results, for example, diminished danger of Cardiovascular diseases and related risk factors like oxidativestress and irritation, highncholesterol and diabetes. Considering the observed advantages of nut utilization on heart wellbeing, the US Food and Drug Administration (FDA) delivered a wellbeing guarantee perceiving that these food sources may diminish the risk of coronary diseases from the leafy foods and utilized in culinary that point forward, nuts have been fused into rules for smart dieting in a few countries. Tree nuts are characterized as dry natural products with one seed in which the ovary divider turns out to be hard at development. Peanuts (Arachis hypogea), albeit organically delegated vegetables, have a comparable supplement profile to tree nuts and subsequently are normally remembered for this gathering.</w:t>
      </w:r>
    </w:p>
    <w:p>
      <w:pPr>
        <w:pStyle w:val="style0"/>
        <w:shd w:val="clear" w:color="auto" w:fill="ffffff"/>
        <w:spacing w:lineRule="auto" w:line="360"/>
        <w:rPr>
          <w:color w:val="131314"/>
          <w:sz w:val="28"/>
          <w:szCs w:val="28"/>
        </w:rPr>
      </w:pPr>
      <w:r>
        <w:rPr>
          <w:color w:val="131314"/>
          <w:sz w:val="28"/>
          <w:szCs w:val="28"/>
        </w:rPr>
        <w:t>Selenium is a fundamental micronutrient with cell reinforcement limit that guides in distinctive physiological cycles like invulnerable framework</w:t>
      </w:r>
    </w:p>
    <w:p>
      <w:pPr>
        <w:pStyle w:val="style0"/>
        <w:shd w:val="clear" w:color="auto" w:fill="ffffff"/>
        <w:spacing w:lineRule="auto" w:line="360"/>
        <w:rPr>
          <w:color w:val="131314"/>
          <w:sz w:val="28"/>
          <w:szCs w:val="28"/>
        </w:rPr>
      </w:pPr>
      <w:r>
        <w:rPr>
          <w:color w:val="131314"/>
          <w:sz w:val="28"/>
          <w:szCs w:val="28"/>
        </w:rPr>
        <w:t>Balance, substantial metal and xenobiotic detoxification, and thyroid</w:t>
      </w:r>
    </w:p>
    <w:p>
      <w:pPr>
        <w:pStyle w:val="style0"/>
        <w:shd w:val="clear" w:color="auto" w:fill="ffffff"/>
        <w:spacing w:lineRule="auto" w:line="360"/>
        <w:rPr>
          <w:color w:val="131314"/>
          <w:sz w:val="28"/>
          <w:szCs w:val="28"/>
        </w:rPr>
      </w:pPr>
      <w:r>
        <w:rPr>
          <w:color w:val="131314"/>
          <w:sz w:val="28"/>
          <w:szCs w:val="28"/>
        </w:rPr>
        <w:t xml:space="preserve">Chemical guidelines. </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bookmarkStart w:id="24" w:name="_f27mv75cfp4d" w:colFirst="0" w:colLast="0"/>
    <w:bookmarkEnd w:id="24"/>
    <w:p>
      <w:pPr>
        <w:pStyle w:val="style1"/>
        <w:keepNext w:val="false"/>
        <w:keepLines w:val="false"/>
        <w:widowControl w:val="false"/>
        <w:spacing w:before="0" w:after="0" w:lineRule="auto" w:line="480"/>
        <w:ind w:left="2790" w:right="2788" w:firstLine="0"/>
        <w:jc w:val="center"/>
        <w:rPr>
          <w:rFonts w:ascii="Times New Roman" w:cs="Times New Roman" w:eastAsia="Times New Roman" w:hAnsi="Times New Roman"/>
          <w:b/>
          <w:sz w:val="24"/>
          <w:szCs w:val="24"/>
        </w:rPr>
      </w:pPr>
    </w:p>
    <w:p>
      <w:pPr>
        <w:pStyle w:val="style1"/>
        <w:keepNext w:val="false"/>
        <w:keepLines w:val="false"/>
        <w:widowControl w:val="false"/>
        <w:spacing w:before="0" w:after="0" w:lineRule="auto" w:line="480"/>
        <w:ind w:left="2790" w:right="2788" w:firstLine="0"/>
        <w:jc w:val="center"/>
        <w:rPr>
          <w:rFonts w:ascii="Times New Roman" w:cs="Times New Roman" w:eastAsia="Times New Roman" w:hAnsi="Times New Roman"/>
          <w:b/>
          <w:sz w:val="24"/>
          <w:szCs w:val="24"/>
        </w:rPr>
      </w:pPr>
    </w:p>
    <w:p>
      <w:pPr>
        <w:pStyle w:val="style1"/>
        <w:keepNext w:val="false"/>
        <w:keepLines w:val="false"/>
        <w:widowControl w:val="false"/>
        <w:spacing w:before="0" w:after="0" w:lineRule="auto" w:line="480"/>
        <w:ind w:left="2790" w:right="2788" w:firstLine="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CHAPTHER THREE METHODOLOGY</w:t>
      </w:r>
    </w:p>
    <w:p>
      <w:pPr>
        <w:pStyle w:val="style0"/>
        <w:widowControl w:val="false"/>
        <w:spacing w:before="271" w:lineRule="auto" w:line="360"/>
        <w:ind w:right="356"/>
        <w:jc w:val="both"/>
        <w:rPr>
          <w:rFonts w:ascii="Times New Roman" w:cs="Times New Roman" w:eastAsia="Times New Roman" w:hAnsi="Times New Roman"/>
          <w:b/>
          <w:sz w:val="28"/>
          <w:szCs w:val="28"/>
        </w:rPr>
      </w:pPr>
      <w:r>
        <w:rPr>
          <w:rFonts w:ascii="Times New Roman" w:cs="Times New Roman" w:eastAsia="Times New Roman" w:hAnsi="Times New Roman"/>
          <w:sz w:val="28"/>
          <w:szCs w:val="28"/>
        </w:rPr>
        <w:t xml:space="preserve">   </w:t>
      </w:r>
      <w:r>
        <w:rPr>
          <w:rFonts w:ascii="Times New Roman" w:cs="Times New Roman" w:eastAsia="Times New Roman" w:hAnsi="Times New Roman"/>
          <w:b/>
          <w:sz w:val="28"/>
          <w:szCs w:val="28"/>
        </w:rPr>
        <w:t xml:space="preserve"> 3.0 Sample Collection</w:t>
      </w:r>
    </w:p>
    <w:p>
      <w:pPr>
        <w:pStyle w:val="style0"/>
        <w:widowControl w:val="false"/>
        <w:spacing w:before="271" w:lineRule="auto" w:line="360"/>
        <w:ind w:left="360" w:right="356"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stem bark of cashew plant  was collected (plucked) from the tree at Oke Ose village, Ilorin East L.G.A., shade dried for three (3) weeks, then grinded with an industrial grinder. They were then collected and used for the analyses.</w:t>
      </w:r>
    </w:p>
    <w:bookmarkStart w:id="25" w:name="_sdcv6apkeklk" w:colFirst="0" w:colLast="0"/>
    <w:bookmarkEnd w:id="25"/>
    <w:p>
      <w:pPr>
        <w:pStyle w:val="style2"/>
        <w:keepNext w:val="false"/>
        <w:keepLines w:val="false"/>
        <w:widowControl w:val="false"/>
        <w:tabs>
          <w:tab w:val="left" w:leader="none" w:pos="720"/>
        </w:tabs>
        <w:spacing w:before="0" w:after="0"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3.1 Proximate Analyses</w:t>
      </w:r>
    </w:p>
    <w:bookmarkStart w:id="26" w:name="_pxi2e88geqa2" w:colFirst="0" w:colLast="0"/>
    <w:bookmarkEnd w:id="26"/>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3.1.1 Determination of percentage ash content</w:t>
      </w:r>
    </w:p>
    <w:p>
      <w:pPr>
        <w:pStyle w:val="style0"/>
        <w:widowControl w:val="false"/>
        <w:spacing w:before="271" w:lineRule="auto" w:line="360"/>
        <w:ind w:left="360" w:right="356"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2.0 g of the grinded Stem bark of cashew plant  sample was weighed into a pre-weighed crucible and burnt over a Bunsen burner flame until there was no more smoke. The sample was then placed in the muffle furnace at 600</w:t>
      </w:r>
      <w:r>
        <w:rPr>
          <w:rFonts w:ascii="Times New Roman" w:cs="Times New Roman" w:eastAsia="Times New Roman" w:hAnsi="Times New Roman"/>
          <w:sz w:val="28"/>
          <w:szCs w:val="28"/>
          <w:vertAlign w:val="superscript"/>
        </w:rPr>
        <w:t>o</w:t>
      </w:r>
      <w:r>
        <w:rPr>
          <w:rFonts w:ascii="Times New Roman" w:cs="Times New Roman" w:eastAsia="Times New Roman" w:hAnsi="Times New Roman"/>
          <w:sz w:val="28"/>
          <w:szCs w:val="28"/>
        </w:rPr>
        <w:t>C until it turned grey-white. This was cooled in a dissector and weighed to a constant weight. The following expression was used to calculate ash content [Ani et al, 2012]:</w:t>
      </w:r>
    </w:p>
    <w:p>
      <w:pPr>
        <w:pStyle w:val="style0"/>
        <w:widowControl w:val="false"/>
        <w:tabs>
          <w:tab w:val="left" w:leader="none" w:pos="4047"/>
        </w:tabs>
        <w:spacing w:before="20" w:lineRule="auto" w:line="144"/>
        <w:ind w:left="20" w:firstLine="100"/>
        <w:rPr>
          <w:rFonts w:ascii="Times New Roman" w:cs="Times New Roman" w:eastAsia="Times New Roman" w:hAnsi="Times New Roman"/>
          <w:sz w:val="14"/>
          <w:szCs w:val="14"/>
          <w:u w:val="single"/>
        </w:rPr>
      </w:pPr>
      <w:r>
        <w:rPr>
          <w:rFonts w:ascii="Times New Roman" w:cs="Times New Roman" w:eastAsia="Times New Roman" w:hAnsi="Times New Roman"/>
          <w:i/>
          <w:sz w:val="24"/>
          <w:szCs w:val="24"/>
        </w:rPr>
        <w:t xml:space="preserve">                                                       </w:t>
      </w:r>
      <w:r>
        <w:rPr>
          <w:rFonts w:ascii="Times New Roman" w:cs="Times New Roman" w:eastAsia="Times New Roman" w:hAnsi="Times New Roman"/>
        </w:rPr>
        <w:t xml:space="preserve">Ash content (%) = </w:t>
      </w:r>
      <w:r>
        <w:rPr>
          <w:rFonts w:ascii="Times New Roman" w:cs="Times New Roman" w:eastAsia="Times New Roman" w:hAnsi="Times New Roman"/>
          <w:i/>
          <w:sz w:val="24"/>
          <w:szCs w:val="24"/>
          <w:u w:val="single"/>
        </w:rPr>
        <w:t>W</w:t>
      </w:r>
      <w:r>
        <w:rPr>
          <w:rFonts w:ascii="Times New Roman" w:cs="Times New Roman" w:eastAsia="Times New Roman" w:hAnsi="Times New Roman"/>
          <w:i/>
          <w:sz w:val="14"/>
          <w:szCs w:val="14"/>
          <w:u w:val="single"/>
        </w:rPr>
        <w:t>ash</w:t>
      </w:r>
      <w:r>
        <w:rPr>
          <w:rFonts w:ascii="Times New Roman" w:cs="Times New Roman" w:eastAsia="Times New Roman" w:hAnsi="Times New Roman"/>
          <w:i/>
          <w:sz w:val="14"/>
          <w:szCs w:val="14"/>
        </w:rPr>
        <w:t xml:space="preserve">        </w:t>
      </w:r>
      <w:r>
        <w:rPr>
          <w:rFonts w:ascii="Times New Roman" w:cs="Times New Roman" w:eastAsia="Times New Roman" w:hAnsi="Times New Roman"/>
          <w:sz w:val="14"/>
          <w:szCs w:val="14"/>
        </w:rPr>
        <w:t>x100</w:t>
      </w:r>
      <w:r>
        <w:rPr>
          <w:rFonts w:ascii="Times New Roman" w:cs="Times New Roman" w:eastAsia="Times New Roman" w:hAnsi="Times New Roman"/>
          <w:i/>
          <w:sz w:val="14"/>
          <w:szCs w:val="14"/>
          <w:u w:val="single"/>
        </w:rPr>
        <w:t xml:space="preserve"> </w:t>
      </w:r>
    </w:p>
    <w:p>
      <w:pPr>
        <w:pStyle w:val="style0"/>
        <w:keepNext/>
        <w:widowControl w:val="false"/>
        <w:tabs>
          <w:tab w:val="left" w:leader="none" w:pos="4047"/>
        </w:tabs>
        <w:spacing w:before="20" w:lineRule="auto" w:line="144"/>
        <w:ind w:left="20" w:firstLine="100"/>
        <w:rPr>
          <w:rFonts w:ascii="Times New Roman" w:cs="Times New Roman" w:eastAsia="Times New Roman" w:hAnsi="Times New Roman"/>
          <w:i/>
          <w:sz w:val="14"/>
          <w:szCs w:val="14"/>
        </w:rPr>
      </w:pPr>
      <w:r>
        <w:rPr>
          <w:rFonts w:ascii="Times New Roman" w:cs="Times New Roman" w:eastAsia="Times New Roman" w:hAnsi="Times New Roman"/>
          <w:i/>
          <w:sz w:val="14"/>
          <w:szCs w:val="14"/>
        </w:rPr>
        <w:t xml:space="preserve">                                                                                                                                          </w:t>
      </w:r>
      <w:r>
        <w:rPr>
          <w:rFonts w:ascii="Times New Roman" w:cs="Times New Roman" w:eastAsia="Times New Roman" w:hAnsi="Times New Roman"/>
          <w:i/>
          <w:sz w:val="24"/>
          <w:szCs w:val="24"/>
        </w:rPr>
        <w:t>W</w:t>
      </w:r>
      <w:r>
        <w:rPr>
          <w:rFonts w:ascii="Times New Roman" w:cs="Times New Roman" w:eastAsia="Times New Roman" w:hAnsi="Times New Roman"/>
          <w:i/>
          <w:sz w:val="14"/>
          <w:szCs w:val="14"/>
        </w:rPr>
        <w:t>sample</w:t>
      </w:r>
    </w:p>
    <w:p>
      <w:pPr>
        <w:pStyle w:val="style0"/>
        <w:keepNext/>
        <w:widowControl w:val="false"/>
        <w:tabs>
          <w:tab w:val="left" w:leader="none" w:pos="4047"/>
        </w:tabs>
        <w:spacing w:before="20" w:lineRule="auto" w:line="144"/>
        <w:ind w:left="20" w:firstLine="100"/>
        <w:rPr>
          <w:rFonts w:ascii="Times New Roman" w:cs="Times New Roman" w:eastAsia="Times New Roman" w:hAnsi="Times New Roman"/>
          <w:i/>
          <w:sz w:val="14"/>
          <w:szCs w:val="14"/>
        </w:rPr>
      </w:pPr>
      <w:r>
        <w:rPr>
          <w:rFonts w:ascii="Times New Roman" w:cs="Times New Roman" w:eastAsia="Times New Roman" w:hAnsi="Times New Roman"/>
          <w:i/>
          <w:sz w:val="14"/>
          <w:szCs w:val="14"/>
        </w:rPr>
        <w:t xml:space="preserve">       </w:t>
      </w:r>
    </w:p>
    <w:p>
      <w:pPr>
        <w:pStyle w:val="style0"/>
        <w:keepNext/>
        <w:widowControl w:val="false"/>
        <w:tabs>
          <w:tab w:val="left" w:leader="none" w:pos="4047"/>
        </w:tabs>
        <w:spacing w:before="20" w:lineRule="auto" w:line="144"/>
        <w:ind w:left="20" w:firstLine="100"/>
        <w:rPr>
          <w:rFonts w:ascii="Times New Roman" w:cs="Times New Roman" w:eastAsia="Times New Roman" w:hAnsi="Times New Roman"/>
          <w:i/>
          <w:sz w:val="14"/>
          <w:szCs w:val="14"/>
        </w:rPr>
      </w:pPr>
    </w:p>
    <w:p>
      <w:pPr>
        <w:pStyle w:val="style0"/>
        <w:keepNext/>
        <w:widowControl w:val="false"/>
        <w:tabs>
          <w:tab w:val="left" w:leader="none" w:pos="4047"/>
        </w:tabs>
        <w:spacing w:before="20" w:lineRule="auto" w:line="144"/>
        <w:ind w:left="20" w:firstLine="100"/>
        <w:rPr>
          <w:rFonts w:ascii="Times New Roman" w:cs="Times New Roman" w:eastAsia="Times New Roman" w:hAnsi="Times New Roman"/>
          <w:i/>
          <w:sz w:val="14"/>
          <w:szCs w:val="14"/>
        </w:rPr>
      </w:pPr>
    </w:p>
    <w:p>
      <w:pPr>
        <w:pStyle w:val="style0"/>
        <w:widowControl w:val="false"/>
        <w:spacing w:before="0" w:lineRule="auto" w:line="360"/>
        <w:ind w:left="360" w:right="577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Where</w:t>
      </w:r>
    </w:p>
    <w:p>
      <w:pPr>
        <w:pStyle w:val="style0"/>
        <w:widowControl w:val="false"/>
        <w:spacing w:before="0" w:lineRule="auto" w:line="360"/>
        <w:ind w:left="360" w:right="5770" w:firstLine="0"/>
        <w:rPr/>
      </w:pPr>
      <w:r>
        <w:rPr>
          <w:rFonts w:ascii="Times New Roman" w:cs="Times New Roman" w:eastAsia="Times New Roman" w:hAnsi="Times New Roman"/>
          <w:sz w:val="28"/>
          <w:szCs w:val="28"/>
        </w:rPr>
        <w:t>Wash is the weigh</w:t>
      </w:r>
      <w:r>
        <w:rPr/>
        <w:t>t of ash and</w:t>
      </w:r>
    </w:p>
    <w:p>
      <w:pPr>
        <w:pStyle w:val="style0"/>
        <w:widowControl w:val="false"/>
        <w:spacing w:before="0" w:lineRule="auto" w:line="360"/>
        <w:ind w:left="360" w:right="5770" w:firstLine="0"/>
        <w:rPr/>
      </w:pPr>
      <w:r>
        <w:rPr/>
        <w:t>Wsample is the weight of sample</w:t>
      </w:r>
    </w:p>
    <w:p>
      <w:pPr>
        <w:pStyle w:val="style0"/>
        <w:widowControl w:val="false"/>
        <w:spacing w:before="0" w:lineRule="auto" w:line="360"/>
        <w:ind w:left="360" w:right="5770" w:firstLine="0"/>
        <w:rPr/>
      </w:pPr>
    </w:p>
    <w:bookmarkStart w:id="27" w:name="_4m3yxqhndhhe" w:colFirst="0" w:colLast="0"/>
    <w:bookmarkEnd w:id="27"/>
    <w:p>
      <w:pPr>
        <w:pStyle w:val="style2"/>
        <w:keepNext w:val="false"/>
        <w:keepLines w:val="false"/>
        <w:widowControl w:val="false"/>
        <w:tabs>
          <w:tab w:val="left" w:leader="none" w:pos="899"/>
        </w:tabs>
        <w:spacing w:before="0" w:after="0" w:lineRule="auto" w:line="360"/>
        <w:ind w:left="900" w:firstLin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3.1.2 Determination of percentage oil/lipid content</w:t>
      </w:r>
    </w:p>
    <w:p>
      <w:pPr>
        <w:pStyle w:val="style0"/>
        <w:widowControl w:val="false"/>
        <w:spacing w:before="271" w:lineRule="auto" w:line="360"/>
        <w:ind w:left="360" w:right="355"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2.0 g of powdered Stem bark of cashew plant were weighed into a filter paper and wrapped; the filter paper was placed inside the inner part of the Soxhlet extractor. The apparatus was then fitted to a round bottom flask, which contained 200 mL of hexane solvent. It was then attached to a reflux condenser. The set-up was clamped and heated in a water bath such that extraction is considered completed by the extracting solution becoming clear. The solvent was distilled off in the distillation set. The oil was then poured into a bottle and left for 5 days for the remaining solvent to evaporate. The oil was then weighed and the percentage oil content determined using the following expression [Ani et al, 2012]: </w:t>
      </w:r>
    </w:p>
    <w:p>
      <w:pPr>
        <w:pStyle w:val="style0"/>
        <w:widowControl w:val="false"/>
        <w:spacing w:before="0" w:lineRule="auto" w:line="240"/>
        <w:ind w:left="360" w:right="355" w:firstLine="719"/>
        <w:jc w:val="both"/>
        <w:rPr>
          <w:rFonts w:ascii="Times New Roman" w:cs="Times New Roman" w:eastAsia="Times New Roman" w:hAnsi="Times New Roman"/>
          <w:sz w:val="28"/>
          <w:szCs w:val="28"/>
          <w:u w:val="single"/>
        </w:rPr>
      </w:pPr>
      <w:r>
        <w:rPr>
          <w:rFonts w:ascii="Times New Roman" w:cs="Times New Roman" w:eastAsia="Times New Roman" w:hAnsi="Times New Roman"/>
          <w:sz w:val="28"/>
          <w:szCs w:val="28"/>
        </w:rPr>
        <w:t xml:space="preserve">Percentage of oil/lipid yield = </w:t>
      </w:r>
      <w:r>
        <w:rPr>
          <w:rFonts w:ascii="Times New Roman" w:cs="Times New Roman" w:eastAsia="Times New Roman" w:hAnsi="Times New Roman"/>
          <w:sz w:val="28"/>
          <w:szCs w:val="28"/>
          <w:u w:val="single"/>
        </w:rPr>
        <w:t xml:space="preserve">Woil  </w:t>
      </w:r>
      <w:r>
        <w:rPr>
          <w:rFonts w:ascii="Times New Roman" w:cs="Times New Roman" w:eastAsia="Times New Roman" w:hAnsi="Times New Roman"/>
          <w:sz w:val="28"/>
          <w:szCs w:val="28"/>
        </w:rPr>
        <w:t xml:space="preserve">      x 100</w:t>
      </w:r>
      <w:r>
        <w:rPr>
          <w:rFonts w:ascii="Times New Roman" w:cs="Times New Roman" w:eastAsia="Times New Roman" w:hAnsi="Times New Roman"/>
          <w:sz w:val="28"/>
          <w:szCs w:val="28"/>
          <w:u w:val="single"/>
        </w:rPr>
        <w:t xml:space="preserve">      </w:t>
      </w:r>
    </w:p>
    <w:p>
      <w:pPr>
        <w:pStyle w:val="style0"/>
        <w:widowControl w:val="false"/>
        <w:spacing w:before="0" w:lineRule="auto" w:line="240"/>
        <w:ind w:left="360" w:right="355"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Wsample</w:t>
      </w:r>
    </w:p>
    <w:p>
      <w:pPr>
        <w:pStyle w:val="style0"/>
        <w:widowControl w:val="false"/>
        <w:spacing w:before="269" w:lineRule="auto" w:line="360"/>
        <w:ind w:left="360" w:right="5770" w:firstLine="0"/>
        <w:rPr/>
      </w:pPr>
      <w:r>
        <w:rPr/>
        <w:t xml:space="preserve"> Where </w:t>
      </w:r>
    </w:p>
    <w:p>
      <w:pPr>
        <w:pStyle w:val="style0"/>
        <w:widowControl w:val="false"/>
        <w:spacing w:before="269" w:lineRule="auto" w:line="360"/>
        <w:ind w:left="360" w:right="5770" w:firstLine="0"/>
        <w:rPr/>
      </w:pPr>
      <w:r>
        <w:rPr/>
        <w:t>Woil is the weight of oil and</w:t>
      </w:r>
    </w:p>
    <w:p>
      <w:pPr>
        <w:pStyle w:val="style0"/>
        <w:widowControl w:val="false"/>
        <w:spacing w:before="269" w:lineRule="auto" w:line="360"/>
        <w:ind w:left="360" w:right="5770" w:firstLine="0"/>
        <w:rPr/>
      </w:pPr>
      <w:r>
        <w:rPr/>
        <w:t>Wsample is the weight of sample</w:t>
      </w:r>
    </w:p>
    <w:p>
      <w:pPr>
        <w:pStyle w:val="style0"/>
        <w:widowControl w:val="false"/>
        <w:spacing w:before="269" w:lineRule="auto" w:line="360"/>
        <w:ind w:left="360" w:right="5770" w:firstLine="0"/>
        <w:rPr/>
      </w:pPr>
    </w:p>
    <w:bookmarkStart w:id="28" w:name="_381dc88qr76v" w:colFirst="0" w:colLast="0"/>
    <w:bookmarkEnd w:id="28"/>
    <w:p>
      <w:pPr>
        <w:pStyle w:val="style2"/>
        <w:keepNext w:val="false"/>
        <w:keepLines w:val="false"/>
        <w:widowControl w:val="false"/>
        <w:tabs>
          <w:tab w:val="left" w:leader="none" w:pos="899"/>
        </w:tabs>
        <w:spacing w:before="0" w:after="0" w:lineRule="auto" w:line="360"/>
        <w:jc w:val="both"/>
        <w:rPr/>
      </w:pPr>
      <w:r>
        <w:rPr>
          <w:rFonts w:ascii="Times New Roman" w:cs="Times New Roman" w:eastAsia="Times New Roman" w:hAnsi="Times New Roman"/>
          <w:b/>
          <w:sz w:val="28"/>
          <w:szCs w:val="28"/>
        </w:rPr>
        <w:t>3.1.3 Percentage moisture content</w:t>
      </w:r>
    </w:p>
    <w:p>
      <w:pPr>
        <w:pStyle w:val="style0"/>
        <w:widowControl w:val="false"/>
        <w:spacing w:before="271" w:lineRule="auto" w:line="360"/>
        <w:ind w:right="35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 g of the grinded Stem bark of cashew plant were weighed into pre-weighed crucible. The crucible and the content were weighed again. This was then put in the oven at 150</w:t>
      </w:r>
      <w:r>
        <w:rPr>
          <w:rFonts w:ascii="Times New Roman" w:cs="Times New Roman" w:eastAsia="Times New Roman" w:hAnsi="Times New Roman"/>
          <w:sz w:val="28"/>
          <w:szCs w:val="28"/>
          <w:vertAlign w:val="superscript"/>
        </w:rPr>
        <w:t>o</w:t>
      </w:r>
      <w:r>
        <w:rPr>
          <w:rFonts w:ascii="Times New Roman" w:cs="Times New Roman" w:eastAsia="Times New Roman" w:hAnsi="Times New Roman"/>
          <w:sz w:val="28"/>
          <w:szCs w:val="28"/>
        </w:rPr>
        <w:t>C for 5 h after which it was removed, cooled and weighed until a constant weight was obtained. The following expression was used to calculate the moisture content [Ani et al, 2012]:</w:t>
      </w:r>
    </w:p>
    <w:p>
      <w:pPr>
        <w:pStyle w:val="style0"/>
        <w:widowControl w:val="false"/>
        <w:tabs>
          <w:tab w:val="right" w:leader="none" w:pos="8401"/>
        </w:tabs>
        <w:spacing w:before="0" w:lineRule="auto" w:line="240"/>
        <w:ind w:left="180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Moisture content (%) </w:t>
      </w:r>
      <w:r>
        <w:rPr>
          <w:rFonts w:ascii="Noto Sans Symbols" w:cs="Noto Sans Symbols" w:eastAsia="Noto Sans Symbols" w:hAnsi="Noto Sans Symbols"/>
          <w:sz w:val="28"/>
          <w:szCs w:val="28"/>
        </w:rPr>
        <w:t>=</w:t>
      </w:r>
      <w:r>
        <w:rPr>
          <w:rFonts w:ascii="Times New Roman" w:cs="Times New Roman" w:eastAsia="Times New Roman" w:hAnsi="Times New Roman"/>
          <w:sz w:val="28"/>
          <w:szCs w:val="28"/>
        </w:rPr>
        <w:t xml:space="preserve"> </w:t>
      </w:r>
      <w:r>
        <w:rPr>
          <w:rFonts w:ascii="Times New Roman" w:cs="Times New Roman" w:eastAsia="Times New Roman" w:hAnsi="Times New Roman"/>
          <w:i/>
          <w:sz w:val="28"/>
          <w:szCs w:val="28"/>
          <w:vertAlign w:val="superscript"/>
        </w:rPr>
        <w:t xml:space="preserve">wsample </w:t>
      </w:r>
      <w:r>
        <w:rPr>
          <w:rFonts w:ascii="Noto Sans Symbols" w:cs="Noto Sans Symbols" w:eastAsia="Noto Sans Symbols" w:hAnsi="Noto Sans Symbols"/>
          <w:sz w:val="28"/>
          <w:szCs w:val="28"/>
          <w:vertAlign w:val="superscript"/>
        </w:rPr>
        <w:t>−</w:t>
      </w:r>
      <w:r>
        <w:rPr>
          <w:rFonts w:ascii="Times New Roman" w:cs="Times New Roman" w:eastAsia="Times New Roman" w:hAnsi="Times New Roman"/>
          <w:sz w:val="28"/>
          <w:szCs w:val="28"/>
          <w:vertAlign w:val="superscript"/>
        </w:rPr>
        <w:t xml:space="preserve"> </w:t>
      </w:r>
      <w:r>
        <w:rPr>
          <w:rFonts w:ascii="Times New Roman" w:cs="Times New Roman" w:eastAsia="Times New Roman" w:hAnsi="Times New Roman"/>
          <w:i/>
          <w:sz w:val="28"/>
          <w:szCs w:val="28"/>
          <w:vertAlign w:val="superscript"/>
        </w:rPr>
        <w:t xml:space="preserve">wdry </w:t>
      </w:r>
      <w:r>
        <w:rPr>
          <w:rFonts w:ascii="Noto Sans Symbols" w:cs="Noto Sans Symbols" w:eastAsia="Noto Sans Symbols" w:hAnsi="Noto Sans Symbols"/>
          <w:sz w:val="28"/>
          <w:szCs w:val="28"/>
        </w:rPr>
        <w:t>×</w:t>
      </w:r>
      <w:r>
        <w:rPr>
          <w:rFonts w:ascii="Times New Roman" w:cs="Times New Roman" w:eastAsia="Times New Roman" w:hAnsi="Times New Roman"/>
          <w:sz w:val="28"/>
          <w:szCs w:val="28"/>
        </w:rPr>
        <w:t>100</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3</w:t>
      </w:r>
      <w:r>
        <w:rPr/>
        <mc:AlternateContent>
          <mc:Choice Requires="wps">
            <w:drawing>
              <wp:anchor distT="0" distB="0" distL="0" distR="0" simplePos="false" relativeHeight="2" behindDoc="true" locked="false" layoutInCell="true" allowOverlap="true">
                <wp:simplePos x="0" y="0"/>
                <wp:positionH relativeFrom="column">
                  <wp:posOffset>2628900</wp:posOffset>
                </wp:positionH>
                <wp:positionV relativeFrom="paragraph">
                  <wp:posOffset>393700</wp:posOffset>
                </wp:positionV>
                <wp:extent cx="785495" cy="12700"/>
                <wp:effectExtent l="0" t="0" r="0" b="0"/>
                <wp:wrapNone/>
                <wp:docPr id="1026"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85495" cy="12700"/>
                        </a:xfrm>
                        <a:custGeom>
                          <a:avLst/>
                          <a:gdLst/>
                          <a:ahLst/>
                          <a:rect l="l" t="t" r="r" b="b"/>
                          <a:pathLst>
                            <a:path w="785495" h="120000" stroke="1">
                              <a:moveTo>
                                <a:pt x="0" y="0"/>
                              </a:moveTo>
                              <a:lnTo>
                                <a:pt x="785369" y="0"/>
                              </a:lnTo>
                            </a:path>
                          </a:pathLst>
                        </a:custGeom>
                        <a:ln cmpd="sng" cap="flat" w="9525">
                          <a:solidFill>
                            <a:srgbClr val="000000"/>
                          </a:solidFill>
                          <a:prstDash val="solid"/>
                          <a:round/>
                          <a:headEnd len="sm" w="sm" type="none"/>
                          <a:tailEnd len="sm" w="sm" type="none"/>
                        </a:ln>
                      </wps:spPr>
                      <wps:bodyPr>
                        <a:prstTxWarp prst="textNoShape"/>
                      </wps:bodyPr>
                    </wps:wsp>
                  </a:graphicData>
                </a:graphic>
              </wp:anchor>
            </w:drawing>
          </mc:Choice>
          <mc:Fallback>
            <w:pict>
              <v:shape id="1026" coordsize="785495,120000" path="m0,0l785369,0e" filled="f" stroked="t" style="position:absolute;margin-left:207.0pt;margin-top:31.0pt;width:61.85pt;height:1.0pt;z-index:-2147483645;mso-position-horizontal-relative:text;mso-position-vertical-relative:text;mso-width-relative:page;mso-height-relative:page;mso-wrap-distance-left:0.0pt;mso-wrap-distance-right:0.0pt;visibility:visible;">
                <v:stroke startarrowwidth="narrow" startarrowlength="short" endarrowwidth="narrow" endarrowlength="short"/>
                <v:fill/>
                <v:path textboxrect="0,0,785495,120000"/>
              </v:shape>
            </w:pict>
          </mc:Fallback>
        </mc:AlternateContent>
      </w:r>
    </w:p>
    <w:p>
      <w:pPr>
        <w:pStyle w:val="style0"/>
        <w:widowControl w:val="false"/>
        <w:spacing w:lineRule="auto" w:line="360"/>
        <w:ind w:left="2938" w:right="2787" w:firstLine="0"/>
        <w:jc w:val="center"/>
        <w:rPr>
          <w:rFonts w:ascii="Times New Roman" w:cs="Times New Roman" w:eastAsia="Times New Roman" w:hAnsi="Times New Roman"/>
          <w:i/>
          <w:sz w:val="28"/>
          <w:szCs w:val="28"/>
        </w:rPr>
      </w:pPr>
      <w:r>
        <w:rPr>
          <w:rFonts w:ascii="Times New Roman" w:cs="Times New Roman" w:eastAsia="Times New Roman" w:hAnsi="Times New Roman"/>
          <w:i/>
          <w:sz w:val="28"/>
          <w:szCs w:val="28"/>
          <w:vertAlign w:val="superscript"/>
        </w:rPr>
        <w:t>w</w:t>
      </w:r>
      <w:r>
        <w:rPr>
          <w:rFonts w:ascii="Times New Roman" w:cs="Times New Roman" w:eastAsia="Times New Roman" w:hAnsi="Times New Roman"/>
          <w:i/>
          <w:sz w:val="28"/>
          <w:szCs w:val="28"/>
        </w:rPr>
        <w:t>sample</w:t>
      </w:r>
    </w:p>
    <w:p>
      <w:pPr>
        <w:pStyle w:val="style0"/>
        <w:widowControl w:val="false"/>
        <w:spacing w:before="271" w:lineRule="auto" w:line="360"/>
        <w:ind w:right="35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Where W is the weight of sample before drying</w:t>
      </w:r>
    </w:p>
    <w:p>
      <w:pPr>
        <w:pStyle w:val="style0"/>
        <w:widowControl w:val="false"/>
        <w:spacing w:before="271" w:lineRule="auto" w:line="360"/>
        <w:ind w:right="35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Wdry is the weight of sample after drying</w:t>
      </w:r>
    </w:p>
    <w:p>
      <w:pPr>
        <w:pStyle w:val="style0"/>
        <w:widowControl w:val="false"/>
        <w:spacing w:before="271" w:lineRule="auto" w:line="360"/>
        <w:ind w:right="356"/>
        <w:jc w:val="both"/>
        <w:rPr>
          <w:rFonts w:ascii="Times New Roman" w:cs="Times New Roman" w:eastAsia="Times New Roman" w:hAnsi="Times New Roman"/>
          <w:sz w:val="28"/>
          <w:szCs w:val="28"/>
        </w:rPr>
      </w:pPr>
    </w:p>
    <w:bookmarkStart w:id="29" w:name="_80dztl95xfhr" w:colFirst="0" w:colLast="0"/>
    <w:bookmarkEnd w:id="29"/>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3.1.4 Determination of percentage protein</w:t>
      </w:r>
    </w:p>
    <w:p>
      <w:pPr>
        <w:pStyle w:val="style0"/>
        <w:widowControl w:val="false"/>
        <w:spacing w:before="271" w:lineRule="auto" w:line="360"/>
        <w:ind w:left="0" w:right="356"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 g of the grinded Stem bark of cashew plant were transferred to a Kjeldahl digestion flask and 8 g of the catalyst (96% anhydrous Na2SO4, 3.5% CuSO4·5H2O, 0.5% Selenium dioxide) were added. 20 mL of conc. H2SO4 were added in an inclined position and shaken occasionally for 2 h. The liquid formed was cooled and washed into the distilling flask with distilled water. 50 mL of boric acid (2%) solution and screened methyl red indicator were added to the receiving flask. The distillation apparatus was collected with the delivery tube Deeping below the boric acid solution. The diluted digest was made alkaline by the addition of 50% NaOH solution. About 50 mL of the distillate were collected and titrated with 0.1 M H2SO4. A blank was also titrated under the same condition.</w:t>
      </w:r>
    </w:p>
    <w:p>
      <w:pPr>
        <w:pStyle w:val="style0"/>
        <w:widowControl w:val="false"/>
        <w:spacing w:before="271" w:lineRule="auto" w:line="360"/>
        <w:ind w:left="0" w:right="356"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Percentag Nitrogen(% nitrogen) = </w:t>
      </w:r>
      <w:r>
        <w:rPr>
          <w:rFonts w:ascii="Times New Roman" w:cs="Times New Roman" w:eastAsia="Times New Roman" w:hAnsi="Times New Roman"/>
          <w:i/>
          <w:sz w:val="28"/>
          <w:szCs w:val="28"/>
        </w:rPr>
        <w:t>V</w:t>
      </w:r>
      <w:r>
        <w:rPr>
          <w:rFonts w:ascii="Times New Roman" w:cs="Times New Roman" w:eastAsia="Times New Roman" w:hAnsi="Times New Roman"/>
          <w:sz w:val="28"/>
          <w:szCs w:val="28"/>
        </w:rPr>
        <w:t>0.1</w:t>
      </w:r>
      <w:r>
        <w:rPr>
          <w:rFonts w:ascii="Times New Roman" w:cs="Times New Roman" w:eastAsia="Times New Roman" w:hAnsi="Times New Roman"/>
          <w:i/>
          <w:sz w:val="28"/>
          <w:szCs w:val="28"/>
        </w:rPr>
        <w:t xml:space="preserve">MH SO4 </w:t>
      </w:r>
      <w:r>
        <w:rPr>
          <w:rFonts w:ascii="Times New Roman" w:cs="Times New Roman" w:eastAsia="Times New Roman" w:hAnsi="Times New Roman"/>
          <w:sz w:val="28"/>
          <w:szCs w:val="28"/>
        </w:rPr>
        <w:t>x 0.28</w:t>
      </w:r>
    </w:p>
    <w:p>
      <w:pPr>
        <w:pStyle w:val="style0"/>
        <w:widowControl w:val="false"/>
        <w:spacing w:before="271" w:lineRule="auto" w:line="360"/>
        <w:ind w:left="0" w:right="356"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Protein content = % nitrogen x 6.25</w:t>
      </w:r>
    </w:p>
    <w:p>
      <w:pPr>
        <w:pStyle w:val="style0"/>
        <w:widowControl w:val="false"/>
        <w:spacing w:before="271" w:lineRule="auto" w:line="360"/>
        <w:ind w:left="0" w:right="356" w:firstLine="0"/>
        <w:jc w:val="both"/>
        <w:rPr>
          <w:rFonts w:ascii="Times New Roman" w:cs="Times New Roman" w:eastAsia="Times New Roman" w:hAnsi="Times New Roman"/>
          <w:i/>
          <w:sz w:val="28"/>
          <w:szCs w:val="28"/>
        </w:rPr>
      </w:pPr>
      <w:r>
        <w:rPr>
          <w:rFonts w:ascii="Times New Roman" w:cs="Times New Roman" w:eastAsia="Times New Roman" w:hAnsi="Times New Roman"/>
          <w:sz w:val="28"/>
          <w:szCs w:val="28"/>
        </w:rPr>
        <w:t xml:space="preserve">Where  </w:t>
      </w:r>
      <w:r>
        <w:rPr>
          <w:rFonts w:ascii="Times New Roman" w:cs="Times New Roman" w:eastAsia="Times New Roman" w:hAnsi="Times New Roman"/>
          <w:i/>
          <w:sz w:val="28"/>
          <w:szCs w:val="28"/>
        </w:rPr>
        <w:t>V</w:t>
      </w:r>
      <w:r>
        <w:rPr>
          <w:rFonts w:ascii="Times New Roman" w:cs="Times New Roman" w:eastAsia="Times New Roman" w:hAnsi="Times New Roman"/>
          <w:sz w:val="28"/>
          <w:szCs w:val="28"/>
        </w:rPr>
        <w:t>0.1</w:t>
      </w:r>
      <w:r>
        <w:rPr>
          <w:rFonts w:ascii="Times New Roman" w:cs="Times New Roman" w:eastAsia="Times New Roman" w:hAnsi="Times New Roman"/>
          <w:i/>
          <w:sz w:val="28"/>
          <w:szCs w:val="28"/>
        </w:rPr>
        <w:t>MH SO4 represent volume of H2so4</w:t>
      </w:r>
    </w:p>
    <w:p>
      <w:pPr>
        <w:pStyle w:val="style0"/>
        <w:widowControl w:val="false"/>
        <w:spacing w:before="271" w:lineRule="auto" w:line="360"/>
        <w:ind w:left="0" w:right="356" w:firstLine="0"/>
        <w:jc w:val="both"/>
        <w:rPr>
          <w:rFonts w:ascii="Times New Roman" w:cs="Times New Roman" w:eastAsia="Times New Roman" w:hAnsi="Times New Roman"/>
          <w:i/>
          <w:sz w:val="28"/>
          <w:szCs w:val="28"/>
        </w:rPr>
      </w:pPr>
    </w:p>
    <w:bookmarkStart w:id="30" w:name="_81e3vua5xxog" w:colFirst="0" w:colLast="0"/>
    <w:bookmarkEnd w:id="30"/>
    <w:p>
      <w:pPr>
        <w:pStyle w:val="style2"/>
        <w:keepNext w:val="false"/>
        <w:keepLines w:val="false"/>
        <w:widowControl w:val="false"/>
        <w:tabs>
          <w:tab w:val="left" w:leader="none" w:pos="900"/>
        </w:tabs>
        <w:spacing w:before="0" w:after="0"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3.1.5 Determination of carbohydrates</w:t>
      </w:r>
    </w:p>
    <w:p>
      <w:pPr>
        <w:pStyle w:val="style0"/>
        <w:widowControl w:val="false"/>
        <w:spacing w:before="271" w:lineRule="auto" w:line="360"/>
        <w:ind w:left="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The carbohydrate value is the difference between 100 and the sum of all other values (protein, fiber, ash, fats, and moisture contents) present in the work.</w:t>
      </w:r>
    </w:p>
    <w:bookmarkStart w:id="31" w:name="_yz74dttk189g" w:colFirst="0" w:colLast="0"/>
    <w:bookmarkEnd w:id="31"/>
    <w:p>
      <w:pPr>
        <w:pStyle w:val="style2"/>
        <w:keepNext w:val="false"/>
        <w:keepLines w:val="false"/>
        <w:widowControl w:val="false"/>
        <w:tabs>
          <w:tab w:val="left" w:leader="none" w:pos="720"/>
        </w:tabs>
        <w:spacing w:before="0" w:after="0" w:lineRule="auto" w:line="360"/>
        <w:ind w:left="0" w:firstLine="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3.2 Qualitative Phytochemical Analyses</w:t>
      </w:r>
      <w:r>
        <w:rPr>
          <w:rFonts w:ascii="Times New Roman" w:cs="Times New Roman" w:eastAsia="Times New Roman" w:hAnsi="Times New Roman"/>
          <w:b/>
          <w:sz w:val="28"/>
          <w:szCs w:val="28"/>
        </w:rPr>
        <w:br/>
      </w:r>
      <w:r>
        <w:rPr>
          <w:rFonts w:ascii="Times New Roman" w:cs="Times New Roman" w:eastAsia="Times New Roman" w:hAnsi="Times New Roman"/>
          <w:sz w:val="28"/>
          <w:szCs w:val="28"/>
        </w:rPr>
        <w:t>Phytochemical tests were conducted on the extracts of African pear leaf using standard methods as reported elsewhere [Edoga et al, 2005; Krishnaiah et al, 2009; Egwaikhide, 2007].</w:t>
      </w:r>
    </w:p>
    <w:bookmarkStart w:id="32" w:name="_wepu7eezi4wg" w:colFirst="0" w:colLast="0"/>
    <w:bookmarkEnd w:id="32"/>
    <w:p>
      <w:pPr>
        <w:pStyle w:val="style2"/>
        <w:keepNext w:val="false"/>
        <w:keepLines w:val="false"/>
        <w:widowControl w:val="false"/>
        <w:tabs>
          <w:tab w:val="left" w:leader="none" w:pos="899"/>
        </w:tabs>
        <w:spacing w:before="1" w:after="0" w:lineRule="auto" w:line="360"/>
        <w:ind w:left="0" w:firstLin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3.2.1 Test for Tannins</w:t>
      </w:r>
    </w:p>
    <w:p>
      <w:pPr>
        <w:pStyle w:val="style0"/>
        <w:widowControl w:val="false"/>
        <w:spacing w:before="271" w:lineRule="auto" w:line="360"/>
        <w:ind w:left="0" w:right="302"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0.5 g of powdered sample of Stem bark of cashew plant was boiled in 20 mL of distilled water in a test tube and filtered using a conical flask and filter paper. 0.1 % FeCl3 was added to the filtrate and observed for brownish green or blue black colouration which indicates the presence of tannins</w:t>
      </w:r>
    </w:p>
    <w:p>
      <w:pPr>
        <w:pStyle w:val="style0"/>
        <w:widowControl w:val="false"/>
        <w:spacing w:before="271" w:lineRule="auto" w:line="360"/>
        <w:ind w:left="0" w:right="302" w:firstLine="0"/>
        <w:rPr>
          <w:rFonts w:ascii="Times New Roman" w:cs="Times New Roman" w:eastAsia="Times New Roman" w:hAnsi="Times New Roman"/>
          <w:b/>
          <w:sz w:val="28"/>
          <w:szCs w:val="28"/>
        </w:rPr>
      </w:pPr>
      <w:r>
        <w:rPr>
          <w:rFonts w:ascii="Times New Roman" w:cs="Times New Roman" w:eastAsia="Times New Roman" w:hAnsi="Times New Roman"/>
          <w:b/>
          <w:sz w:val="28"/>
          <w:szCs w:val="28"/>
        </w:rPr>
        <w:t>3.2.2 Test for saponins</w:t>
      </w:r>
    </w:p>
    <w:p>
      <w:pPr>
        <w:pStyle w:val="style0"/>
        <w:widowControl w:val="false"/>
        <w:spacing w:before="271" w:lineRule="auto" w:line="360"/>
        <w:ind w:left="0" w:right="358"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 g of powdered sample of Stem bark of cashew plant was boiled in 20 mL of distilled water in a water bath and filtered. 10 mL of the filterate was mixed with 5 mL of distilled water in a test tube and shaken vigorously to obtain a stable persistent froth. The frothing was then mixed with 3 drops of olive oil and observed for the formation of emulsion which indicates the presence of saponins</w:t>
      </w:r>
    </w:p>
    <w:p>
      <w:pPr>
        <w:pStyle w:val="style0"/>
        <w:widowControl w:val="false"/>
        <w:spacing w:before="271" w:lineRule="auto" w:line="360"/>
        <w:ind w:left="0" w:right="358" w:firstLin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3.2.2 Test for Flavonoids</w:t>
      </w:r>
    </w:p>
    <w:p>
      <w:pPr>
        <w:pStyle w:val="style0"/>
        <w:widowControl w:val="false"/>
        <w:spacing w:before="271" w:lineRule="auto" w:line="360"/>
        <w:ind w:left="0" w:right="355"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 few (three) drops of 1 % ammonia solution was added to 10 mL aqueous extract of Stem bark of cashew plant in a test tube. A yellow colouration observed indicates the presence of flavonoid compounds.</w:t>
      </w:r>
    </w:p>
    <w:p>
      <w:pPr>
        <w:pStyle w:val="style0"/>
        <w:widowControl w:val="false"/>
        <w:spacing w:before="271" w:lineRule="auto" w:line="360"/>
        <w:ind w:left="0" w:right="355" w:firstLin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3.2.4 Test for Terpenoids</w:t>
      </w:r>
    </w:p>
    <w:p>
      <w:pPr>
        <w:pStyle w:val="style0"/>
        <w:widowControl w:val="false"/>
        <w:spacing w:before="271" w:lineRule="auto" w:line="360"/>
        <w:ind w:left="0" w:right="355"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5 mL of Stem bark of cashew plant aqueous extract was mixed with 2 mL of CHCl3 in a test tube. 3 mL of conc. H2SO4 was carefully added to the mixture to form a layer. An interface with a reddish brown colouration formed indicates the presence of terpenoid constituent</w:t>
      </w:r>
    </w:p>
    <w:p>
      <w:pPr>
        <w:pStyle w:val="style0"/>
        <w:widowControl w:val="false"/>
        <w:spacing w:before="9" w:lineRule="auto" w:line="360"/>
        <w:rPr>
          <w:rFonts w:ascii="Times New Roman" w:cs="Times New Roman" w:eastAsia="Times New Roman" w:hAnsi="Times New Roman"/>
          <w:b/>
          <w:sz w:val="28"/>
          <w:szCs w:val="28"/>
        </w:rPr>
      </w:pPr>
      <w:r>
        <w:rPr>
          <w:rFonts w:ascii="Times New Roman" w:cs="Times New Roman" w:eastAsia="Times New Roman" w:hAnsi="Times New Roman"/>
          <w:b/>
          <w:sz w:val="28"/>
          <w:szCs w:val="28"/>
        </w:rPr>
        <w:t>3.2.2 Test for (Cardiac) Glycoside</w:t>
      </w:r>
    </w:p>
    <w:p>
      <w:pPr>
        <w:pStyle w:val="style0"/>
        <w:widowControl w:val="false"/>
        <w:spacing w:before="79" w:lineRule="auto" w:line="360"/>
        <w:ind w:right="355"/>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 ml (a drop) of conc. H2SO4 was added to a mixture of glacial acetic acid (2 mL) containing a drop of FeCl3 to give an interface (with the conc. H2SO4 underneath the mixture). The presence of glycosides is confirmed by the formation of a brown ring.</w:t>
      </w:r>
    </w:p>
    <w:bookmarkStart w:id="33" w:name="_3tust7zya9g" w:colFirst="0" w:colLast="0"/>
    <w:bookmarkEnd w:id="33"/>
    <w:p>
      <w:pPr>
        <w:pStyle w:val="style2"/>
        <w:keepNext w:val="false"/>
        <w:keepLines w:val="false"/>
        <w:widowControl w:val="false"/>
        <w:tabs>
          <w:tab w:val="left" w:leader="none" w:pos="900"/>
        </w:tabs>
        <w:spacing w:before="0" w:after="0" w:lineRule="auto" w:line="360"/>
        <w:rPr>
          <w:rFonts w:ascii="Times New Roman" w:cs="Times New Roman" w:eastAsia="Times New Roman" w:hAnsi="Times New Roman"/>
          <w:b/>
          <w:sz w:val="28"/>
          <w:szCs w:val="28"/>
        </w:rPr>
      </w:pPr>
      <w:r>
        <w:rPr>
          <w:rFonts w:ascii="Times New Roman" w:cs="Times New Roman" w:eastAsia="Times New Roman" w:hAnsi="Times New Roman"/>
          <w:b/>
          <w:sz w:val="28"/>
          <w:szCs w:val="28"/>
        </w:rPr>
        <w:t>3.2,2 Test for Carbonyls (Aldehydes)</w:t>
      </w:r>
    </w:p>
    <w:p>
      <w:pPr>
        <w:pStyle w:val="style0"/>
        <w:widowControl w:val="false"/>
        <w:spacing w:before="271" w:lineRule="auto" w:line="360"/>
        <w:ind w:right="358"/>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To 2 mL of Stem bark of cashew plant aqueous extract was added 2, 4- dinitrophenyl hydrazine solution and shaken. Formations of yellow crystals indicate the presence of aldehydes.</w:t>
      </w:r>
    </w:p>
    <w:bookmarkStart w:id="34" w:name="_i19aaqfahvoz" w:colFirst="0" w:colLast="0"/>
    <w:bookmarkEnd w:id="34"/>
    <w:p>
      <w:pPr>
        <w:pStyle w:val="style2"/>
        <w:keepNext w:val="false"/>
        <w:keepLines w:val="false"/>
        <w:widowControl w:val="false"/>
        <w:tabs>
          <w:tab w:val="left" w:leader="none" w:pos="900"/>
        </w:tabs>
        <w:spacing w:before="1" w:after="0" w:lineRule="auto" w:line="360"/>
        <w:rPr>
          <w:rFonts w:ascii="Times New Roman" w:cs="Times New Roman" w:eastAsia="Times New Roman" w:hAnsi="Times New Roman"/>
          <w:b/>
          <w:sz w:val="28"/>
          <w:szCs w:val="28"/>
        </w:rPr>
      </w:pPr>
      <w:r>
        <w:rPr>
          <w:rFonts w:ascii="Times New Roman" w:cs="Times New Roman" w:eastAsia="Times New Roman" w:hAnsi="Times New Roman"/>
          <w:b/>
          <w:sz w:val="28"/>
          <w:szCs w:val="28"/>
        </w:rPr>
        <w:t>3.2.2 Test for Steroids</w:t>
      </w:r>
    </w:p>
    <w:p>
      <w:pPr>
        <w:pStyle w:val="style0"/>
        <w:widowControl w:val="false"/>
        <w:spacing w:before="271" w:lineRule="auto" w:line="360"/>
        <w:ind w:right="355"/>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 mL of acetic acid and 2 mL methanol was added to 0.5g extract of APL containing 2 mL H2SO4. The presence of steroids was confirmed when a violet coloration that changes to blue or green was obtained.</w:t>
      </w:r>
    </w:p>
    <w:bookmarkStart w:id="35" w:name="_9yhnvoldav2i" w:colFirst="0" w:colLast="0"/>
    <w:bookmarkEnd w:id="35"/>
    <w:p>
      <w:pPr>
        <w:pStyle w:val="style2"/>
        <w:keepNext w:val="false"/>
        <w:keepLines w:val="false"/>
        <w:widowControl w:val="false"/>
        <w:tabs>
          <w:tab w:val="left" w:leader="none" w:pos="900"/>
        </w:tabs>
        <w:spacing w:before="0" w:after="0" w:lineRule="auto" w:line="360"/>
        <w:rPr>
          <w:rFonts w:ascii="Times New Roman" w:cs="Times New Roman" w:eastAsia="Times New Roman" w:hAnsi="Times New Roman"/>
          <w:b/>
          <w:sz w:val="28"/>
          <w:szCs w:val="28"/>
        </w:rPr>
      </w:pPr>
      <w:r>
        <w:rPr>
          <w:rFonts w:ascii="Times New Roman" w:cs="Times New Roman" w:eastAsia="Times New Roman" w:hAnsi="Times New Roman"/>
          <w:b/>
          <w:sz w:val="28"/>
          <w:szCs w:val="28"/>
        </w:rPr>
        <w:t>3.2.2 Test for Alkaloids</w:t>
      </w:r>
    </w:p>
    <w:p>
      <w:pPr>
        <w:pStyle w:val="style0"/>
        <w:widowControl w:val="false"/>
        <w:spacing w:before="271" w:lineRule="auto" w:line="360"/>
        <w:ind w:right="357"/>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0.2 g of APL aqueous extract was warmed with 2 % H2SO4 for two minutes, filtered and three drops of Dragendoff’s reagent was added. Formation of orange-red precipitate indicates the presence of alkaloids.</w:t>
      </w:r>
    </w:p>
    <w:p>
      <w:pPr>
        <w:pStyle w:val="style0"/>
        <w:widowControl w:val="false"/>
        <w:spacing w:before="271" w:lineRule="auto" w:line="360"/>
        <w:ind w:right="357"/>
        <w:jc w:val="both"/>
        <w:rPr>
          <w:rFonts w:ascii="Times New Roman" w:cs="Times New Roman" w:eastAsia="Times New Roman" w:hAnsi="Times New Roman"/>
          <w:sz w:val="28"/>
          <w:szCs w:val="28"/>
        </w:rPr>
      </w:pPr>
    </w:p>
    <w:bookmarkStart w:id="36" w:name="_z359dvx02pt" w:colFirst="0" w:colLast="0"/>
    <w:bookmarkEnd w:id="36"/>
    <w:p>
      <w:pPr>
        <w:pStyle w:val="style2"/>
        <w:keepNext w:val="false"/>
        <w:keepLines w:val="false"/>
        <w:widowControl w:val="false"/>
        <w:tabs>
          <w:tab w:val="left" w:leader="none" w:pos="720"/>
        </w:tabs>
        <w:spacing w:before="0" w:after="0"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3.3 Quantitative Phytochemical Analyses</w:t>
      </w:r>
    </w:p>
    <w:p>
      <w:pPr>
        <w:pStyle w:val="style0"/>
        <w:widowControl w:val="false"/>
        <w:spacing w:before="272" w:lineRule="auto" w:line="360"/>
        <w:ind w:right="358"/>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analyses for the quantitative phytochemicals of STEM BARK OF CASHEW PLANT were done at University of Ilorin, Nigeria.</w:t>
      </w:r>
    </w:p>
    <w:p>
      <w:pPr>
        <w:pStyle w:val="style0"/>
        <w:widowControl w:val="false"/>
        <w:spacing w:before="272" w:lineRule="auto" w:line="360"/>
        <w:ind w:right="358"/>
        <w:jc w:val="both"/>
        <w:rPr>
          <w:rFonts w:ascii="Times New Roman" w:cs="Times New Roman" w:eastAsia="Times New Roman" w:hAnsi="Times New Roman"/>
          <w:sz w:val="28"/>
          <w:szCs w:val="28"/>
        </w:rPr>
      </w:pPr>
    </w:p>
    <w:p>
      <w:pPr>
        <w:pStyle w:val="style0"/>
        <w:widowControl w:val="false"/>
        <w:spacing w:before="272" w:lineRule="auto" w:line="360"/>
        <w:ind w:right="358"/>
        <w:jc w:val="both"/>
        <w:rPr>
          <w:rFonts w:ascii="Times New Roman" w:cs="Times New Roman" w:eastAsia="Times New Roman" w:hAnsi="Times New Roman"/>
          <w:sz w:val="28"/>
          <w:szCs w:val="28"/>
        </w:rPr>
      </w:pPr>
    </w:p>
    <w:p>
      <w:pPr>
        <w:pStyle w:val="style0"/>
        <w:widowControl w:val="false"/>
        <w:spacing w:before="272" w:lineRule="auto" w:line="360"/>
        <w:ind w:right="358"/>
        <w:jc w:val="both"/>
        <w:rPr>
          <w:rFonts w:ascii="Times New Roman" w:cs="Times New Roman" w:eastAsia="Times New Roman" w:hAnsi="Times New Roman"/>
          <w:sz w:val="28"/>
          <w:szCs w:val="28"/>
        </w:rPr>
      </w:pPr>
    </w:p>
    <w:bookmarkStart w:id="37" w:name="_8cenxk3rnzdf" w:colFirst="0" w:colLast="0"/>
    <w:bookmarkEnd w:id="37"/>
    <w:p>
      <w:pPr>
        <w:pStyle w:val="style1"/>
        <w:keepNext w:val="false"/>
        <w:keepLines w:val="false"/>
        <w:widowControl w:val="false"/>
        <w:spacing w:before="84" w:after="0" w:lineRule="auto" w:line="480"/>
        <w:ind w:left="3013" w:right="2649" w:firstLine="710"/>
        <w:rPr>
          <w:rFonts w:ascii="Times New Roman" w:cs="Times New Roman" w:eastAsia="Times New Roman" w:hAnsi="Times New Roman"/>
          <w:b/>
          <w:sz w:val="24"/>
          <w:szCs w:val="24"/>
        </w:rPr>
      </w:pPr>
    </w:p>
    <w:p>
      <w:pPr>
        <w:pStyle w:val="style1"/>
        <w:keepNext w:val="false"/>
        <w:keepLines w:val="false"/>
        <w:widowControl w:val="false"/>
        <w:spacing w:before="84" w:after="0" w:lineRule="auto" w:line="480"/>
        <w:ind w:left="3013" w:right="2649" w:firstLine="710"/>
        <w:rPr>
          <w:rFonts w:ascii="Times New Roman" w:cs="Times New Roman" w:eastAsia="Times New Roman" w:hAnsi="Times New Roman"/>
          <w:b/>
          <w:sz w:val="24"/>
          <w:szCs w:val="24"/>
        </w:rPr>
      </w:pPr>
    </w:p>
    <w:p>
      <w:pPr>
        <w:pStyle w:val="style1"/>
        <w:keepNext w:val="false"/>
        <w:keepLines w:val="false"/>
        <w:widowControl w:val="false"/>
        <w:spacing w:before="84" w:after="0" w:lineRule="auto" w:line="480"/>
        <w:ind w:left="3013" w:right="2649" w:firstLine="710"/>
        <w:rPr>
          <w:rFonts w:ascii="Times New Roman" w:cs="Times New Roman" w:eastAsia="Times New Roman" w:hAnsi="Times New Roman"/>
          <w:b/>
          <w:sz w:val="24"/>
          <w:szCs w:val="24"/>
        </w:rPr>
      </w:pPr>
    </w:p>
    <w:p>
      <w:pPr>
        <w:pStyle w:val="style1"/>
        <w:keepNext w:val="false"/>
        <w:keepLines w:val="false"/>
        <w:widowControl w:val="false"/>
        <w:spacing w:before="84" w:after="0" w:lineRule="auto" w:line="480"/>
        <w:ind w:left="3013" w:right="2649" w:firstLine="710"/>
        <w:rPr>
          <w:rFonts w:ascii="Times New Roman" w:cs="Times New Roman" w:eastAsia="Times New Roman" w:hAnsi="Times New Roman"/>
          <w:b/>
          <w:sz w:val="24"/>
          <w:szCs w:val="24"/>
        </w:rPr>
      </w:pPr>
    </w:p>
    <w:p>
      <w:pPr>
        <w:pStyle w:val="style1"/>
        <w:keepNext w:val="false"/>
        <w:keepLines w:val="false"/>
        <w:widowControl w:val="false"/>
        <w:spacing w:before="84" w:after="0" w:lineRule="auto" w:line="480"/>
        <w:ind w:left="3013" w:right="2649" w:firstLine="710"/>
        <w:rPr>
          <w:rFonts w:ascii="Times New Roman" w:cs="Times New Roman" w:eastAsia="Times New Roman" w:hAnsi="Times New Roman"/>
          <w:b/>
          <w:sz w:val="24"/>
          <w:szCs w:val="24"/>
        </w:rPr>
      </w:pPr>
    </w:p>
    <w:p>
      <w:pPr>
        <w:pStyle w:val="style1"/>
        <w:keepNext w:val="false"/>
        <w:keepLines w:val="false"/>
        <w:widowControl w:val="false"/>
        <w:spacing w:before="84" w:after="0" w:lineRule="auto" w:line="480"/>
        <w:ind w:left="3013" w:right="2649" w:firstLine="710"/>
        <w:rPr>
          <w:rFonts w:ascii="Times New Roman" w:cs="Times New Roman" w:eastAsia="Times New Roman" w:hAnsi="Times New Roman"/>
          <w:b/>
          <w:sz w:val="24"/>
          <w:szCs w:val="24"/>
        </w:rPr>
      </w:pPr>
    </w:p>
    <w:p>
      <w:pPr>
        <w:pStyle w:val="style1"/>
        <w:keepNext w:val="false"/>
        <w:keepLines w:val="false"/>
        <w:widowControl w:val="false"/>
        <w:spacing w:before="84" w:after="0" w:lineRule="auto" w:line="480"/>
        <w:ind w:left="3013" w:right="2649" w:firstLine="710"/>
        <w:rPr>
          <w:rFonts w:ascii="Times New Roman" w:cs="Times New Roman" w:eastAsia="Times New Roman" w:hAnsi="Times New Roman"/>
          <w:b/>
          <w:sz w:val="24"/>
          <w:szCs w:val="24"/>
        </w:rPr>
      </w:pPr>
    </w:p>
    <w:p>
      <w:pPr>
        <w:pStyle w:val="style1"/>
        <w:keepNext w:val="false"/>
        <w:keepLines w:val="false"/>
        <w:widowControl w:val="false"/>
        <w:spacing w:before="84" w:after="0" w:lineRule="auto" w:line="480"/>
        <w:ind w:left="3013" w:right="2649" w:firstLine="710"/>
        <w:rPr>
          <w:rFonts w:ascii="Times New Roman" w:cs="Times New Roman" w:eastAsia="Times New Roman" w:hAnsi="Times New Roman"/>
          <w:b/>
          <w:sz w:val="24"/>
          <w:szCs w:val="24"/>
        </w:rPr>
      </w:pPr>
    </w:p>
    <w:p>
      <w:pPr>
        <w:pStyle w:val="style1"/>
        <w:keepNext w:val="false"/>
        <w:keepLines w:val="false"/>
        <w:widowControl w:val="false"/>
        <w:spacing w:before="84" w:after="0" w:lineRule="auto" w:line="480"/>
        <w:ind w:left="3013" w:right="2649" w:firstLine="710"/>
        <w:rPr>
          <w:rFonts w:ascii="Times New Roman" w:cs="Times New Roman" w:eastAsia="Times New Roman" w:hAnsi="Times New Roman"/>
          <w:b/>
          <w:sz w:val="24"/>
          <w:szCs w:val="24"/>
        </w:rPr>
      </w:pPr>
    </w:p>
    <w:p>
      <w:pPr>
        <w:pStyle w:val="style1"/>
        <w:keepNext w:val="false"/>
        <w:keepLines w:val="false"/>
        <w:widowControl w:val="false"/>
        <w:spacing w:before="84" w:after="0" w:lineRule="auto" w:line="480"/>
        <w:ind w:left="3013" w:right="2649" w:firstLine="710"/>
        <w:rPr>
          <w:rFonts w:ascii="Times New Roman" w:cs="Times New Roman" w:eastAsia="Times New Roman" w:hAnsi="Times New Roman"/>
          <w:b/>
          <w:sz w:val="24"/>
          <w:szCs w:val="24"/>
        </w:rPr>
      </w:pPr>
    </w:p>
    <w:p>
      <w:pPr>
        <w:pStyle w:val="style1"/>
        <w:keepNext w:val="false"/>
        <w:keepLines w:val="false"/>
        <w:widowControl w:val="false"/>
        <w:spacing w:before="84" w:after="0" w:lineRule="auto" w:line="480"/>
        <w:ind w:left="3013" w:right="2649" w:firstLine="710"/>
        <w:rPr>
          <w:rFonts w:ascii="Times New Roman" w:cs="Times New Roman" w:eastAsia="Times New Roman" w:hAnsi="Times New Roman"/>
          <w:b/>
          <w:sz w:val="24"/>
          <w:szCs w:val="24"/>
        </w:rPr>
      </w:pPr>
    </w:p>
    <w:p>
      <w:pPr>
        <w:pStyle w:val="style1"/>
        <w:keepNext w:val="false"/>
        <w:keepLines w:val="false"/>
        <w:widowControl w:val="false"/>
        <w:spacing w:before="84" w:after="0" w:lineRule="auto" w:line="480"/>
        <w:ind w:left="3013" w:right="2649" w:firstLine="710"/>
        <w:rPr>
          <w:rFonts w:ascii="Times New Roman" w:cs="Times New Roman" w:eastAsia="Times New Roman" w:hAnsi="Times New Roman"/>
          <w:b/>
          <w:sz w:val="24"/>
          <w:szCs w:val="24"/>
        </w:rPr>
      </w:pPr>
    </w:p>
    <w:p>
      <w:pPr>
        <w:pStyle w:val="style1"/>
        <w:keepNext w:val="false"/>
        <w:keepLines w:val="false"/>
        <w:widowControl w:val="false"/>
        <w:spacing w:before="84" w:after="0" w:lineRule="auto" w:line="480"/>
        <w:ind w:left="3013" w:right="2649" w:firstLine="710"/>
        <w:rPr>
          <w:rFonts w:ascii="Times New Roman" w:cs="Times New Roman" w:eastAsia="Times New Roman" w:hAnsi="Times New Roman"/>
          <w:b/>
          <w:sz w:val="24"/>
          <w:szCs w:val="24"/>
        </w:rPr>
      </w:pPr>
    </w:p>
    <w:p>
      <w:pPr>
        <w:pStyle w:val="style1"/>
        <w:keepNext w:val="false"/>
        <w:keepLines w:val="false"/>
        <w:widowControl w:val="false"/>
        <w:spacing w:before="84" w:after="0" w:lineRule="auto" w:line="480"/>
        <w:ind w:left="3013" w:right="2649" w:firstLine="710"/>
        <w:rPr>
          <w:rFonts w:ascii="Times New Roman" w:cs="Times New Roman" w:eastAsia="Times New Roman" w:hAnsi="Times New Roman"/>
          <w:b/>
          <w:sz w:val="24"/>
          <w:szCs w:val="24"/>
        </w:rPr>
      </w:pPr>
    </w:p>
    <w:p>
      <w:pPr>
        <w:pStyle w:val="style1"/>
        <w:keepNext w:val="false"/>
        <w:keepLines w:val="false"/>
        <w:widowControl w:val="false"/>
        <w:spacing w:before="84" w:after="0" w:lineRule="auto" w:line="480"/>
        <w:ind w:left="3013" w:right="2649" w:firstLine="710"/>
        <w:rPr>
          <w:rFonts w:ascii="Times New Roman" w:cs="Times New Roman" w:eastAsia="Times New Roman" w:hAnsi="Times New Roman"/>
          <w:b/>
          <w:sz w:val="24"/>
          <w:szCs w:val="24"/>
        </w:rPr>
      </w:pPr>
    </w:p>
    <w:p>
      <w:pPr>
        <w:pStyle w:val="style1"/>
        <w:keepNext w:val="false"/>
        <w:keepLines w:val="false"/>
        <w:widowControl w:val="false"/>
        <w:spacing w:before="84" w:after="0" w:lineRule="auto" w:line="480"/>
        <w:ind w:left="3013" w:right="2649" w:firstLine="71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CHAPTER FOUR </w:t>
      </w:r>
    </w:p>
    <w:p>
      <w:pPr>
        <w:pStyle w:val="style1"/>
        <w:keepNext w:val="false"/>
        <w:keepLines w:val="false"/>
        <w:widowControl w:val="false"/>
        <w:spacing w:before="84" w:after="0" w:lineRule="auto" w:line="480"/>
        <w:ind w:right="2649"/>
        <w:jc w:val="center"/>
        <w:rPr>
          <w:rFonts w:ascii="Times New Roman" w:cs="Times New Roman" w:eastAsia="Times New Roman" w:hAnsi="Times New Roman"/>
          <w:sz w:val="28"/>
          <w:szCs w:val="28"/>
        </w:rPr>
      </w:pPr>
      <w:r>
        <w:rPr>
          <w:rFonts w:ascii="Times New Roman" w:cs="Times New Roman" w:eastAsia="Times New Roman" w:hAnsi="Times New Roman"/>
          <w:b/>
          <w:sz w:val="24"/>
          <w:szCs w:val="24"/>
        </w:rPr>
        <w:t>RESULTS AND DISCUSSIONS</w:t>
      </w:r>
    </w:p>
    <w:p>
      <w:pPr>
        <w:pStyle w:val="style0"/>
        <w:widowControl w:val="false"/>
        <w:spacing w:before="271" w:lineRule="auto" w:line="360"/>
        <w:ind w:left="0" w:right="355" w:firstLin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4,1 Results</w:t>
      </w:r>
    </w:p>
    <w:p>
      <w:pPr>
        <w:pStyle w:val="style0"/>
        <w:widowControl w:val="false"/>
        <w:spacing w:before="271" w:lineRule="auto" w:line="360"/>
        <w:ind w:left="0" w:right="355" w:firstLin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4.1.1</w:t>
      </w:r>
      <w:r>
        <w:rPr>
          <w:rFonts w:ascii="Times New Roman" w:cs="Times New Roman" w:eastAsia="Times New Roman" w:hAnsi="Times New Roman"/>
          <w:sz w:val="28"/>
          <w:szCs w:val="28"/>
        </w:rPr>
        <w:t xml:space="preserve"> </w:t>
      </w:r>
      <w:r>
        <w:rPr>
          <w:rFonts w:ascii="Times New Roman" w:cs="Times New Roman" w:eastAsia="Times New Roman" w:hAnsi="Times New Roman"/>
          <w:b/>
          <w:sz w:val="28"/>
          <w:szCs w:val="28"/>
        </w:rPr>
        <w:t>Qualitative Analyses</w:t>
      </w:r>
    </w:p>
    <w:p>
      <w:pPr>
        <w:pStyle w:val="style0"/>
        <w:widowControl w:val="false"/>
        <w:spacing w:before="271" w:lineRule="auto" w:line="360"/>
        <w:ind w:left="0" w:right="359"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Table 1 presents the qualitative analyses carried out on the various extracts of stem bark of cashew plant  and shows the presence of phytochemical constituents. It shows that tannins, saponins, flavonoids, glycosides and alkaloids are present in stem bark of cashew plant . From the amount of precipitate formed and degree of colour change, it was deduced that stem bark of cashew plant  contained tannins, saponins, glycosides and alkaloids in small/low concentrations.</w:t>
      </w:r>
    </w:p>
    <w:p>
      <w:pPr>
        <w:pStyle w:val="style0"/>
        <w:widowControl w:val="false"/>
        <w:spacing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Table 1: Qualitative Phytochemical Stem Bark of Cashew Plant </w:t>
      </w:r>
    </w:p>
    <w:p>
      <w:pPr>
        <w:pStyle w:val="style0"/>
        <w:widowControl w:val="false"/>
        <w:spacing w:before="114" w:lineRule="auto" w:line="360"/>
        <w:rPr>
          <w:rFonts w:ascii="Times New Roman" w:cs="Times New Roman" w:eastAsia="Times New Roman" w:hAnsi="Times New Roman"/>
          <w:sz w:val="28"/>
          <w:szCs w:val="28"/>
        </w:rPr>
      </w:pPr>
      <w:r>
        <w:rPr/>
        <mc:AlternateContent>
          <mc:Choice Requires="wps">
            <w:drawing>
              <wp:anchor distT="0" distB="0" distL="0" distR="0" simplePos="false" relativeHeight="3" behindDoc="false" locked="false" layoutInCell="true" allowOverlap="true">
                <wp:simplePos x="0" y="0"/>
                <wp:positionH relativeFrom="column">
                  <wp:posOffset>127000</wp:posOffset>
                </wp:positionH>
                <wp:positionV relativeFrom="paragraph">
                  <wp:posOffset>215900</wp:posOffset>
                </wp:positionV>
                <wp:extent cx="4991100" cy="12700"/>
                <wp:effectExtent l="0" t="0" r="0" b="0"/>
                <wp:wrapTopAndBottom/>
                <wp:docPr id="1027"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991100" cy="12700"/>
                        </a:xfrm>
                        <a:custGeom>
                          <a:avLst/>
                          <a:gdLst/>
                          <a:ahLst/>
                          <a:rect l="l" t="t" r="r" b="b"/>
                          <a:pathLst>
                            <a:path w="4991100" h="120000" stroke="1">
                              <a:moveTo>
                                <a:pt x="0" y="0"/>
                              </a:moveTo>
                              <a:lnTo>
                                <a:pt x="4991100" y="0"/>
                              </a:lnTo>
                            </a:path>
                          </a:pathLst>
                        </a:custGeom>
                        <a:ln cmpd="sng" cap="flat" w="9525">
                          <a:solidFill>
                            <a:srgbClr val="000000"/>
                          </a:solidFill>
                          <a:prstDash val="solid"/>
                          <a:round/>
                          <a:headEnd len="sm" w="sm" type="none"/>
                          <a:tailEnd len="sm" w="sm" type="none"/>
                        </a:ln>
                      </wps:spPr>
                      <wps:bodyPr>
                        <a:prstTxWarp prst="textNoShape"/>
                      </wps:bodyPr>
                    </wps:wsp>
                  </a:graphicData>
                </a:graphic>
              </wp:anchor>
            </w:drawing>
          </mc:Choice>
          <mc:Fallback>
            <w:pict>
              <v:shape id="1027" coordsize="4991100,120000" path="m0,0l4991100,0e" filled="f" stroked="t" style="position:absolute;margin-left:10.0pt;margin-top:17.0pt;width:393.0pt;height:1.0pt;z-index:3;mso-position-horizontal-relative:text;mso-position-vertical-relative:text;mso-width-relative:page;mso-height-relative:page;mso-wrap-distance-left:0.0pt;mso-wrap-distance-right:0.0pt;visibility:visible;">
                <v:stroke startarrowwidth="narrow" startarrowlength="short" endarrowwidth="narrow" endarrowlength="short"/>
                <w10:wrap type="topAndBottom"/>
                <v:fill/>
                <v:path textboxrect="0,0,4991100,120000"/>
              </v:shape>
            </w:pict>
          </mc:Fallback>
        </mc:AlternateContent>
      </w:r>
    </w:p>
    <w:p>
      <w:pPr>
        <w:pStyle w:val="style0"/>
        <w:widowControl w:val="false"/>
        <w:tabs>
          <w:tab w:val="left" w:leader="none" w:pos="4680"/>
        </w:tabs>
        <w:spacing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Phytochemicals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Inference</w:t>
      </w:r>
    </w:p>
    <w:p>
      <w:pPr>
        <w:pStyle w:val="style0"/>
        <w:widowControl w:val="false"/>
        <w:spacing w:before="7" w:lineRule="auto" w:line="360"/>
        <w:rPr>
          <w:rFonts w:ascii="Times New Roman" w:cs="Times New Roman" w:eastAsia="Times New Roman" w:hAnsi="Times New Roman"/>
          <w:sz w:val="28"/>
          <w:szCs w:val="28"/>
        </w:rPr>
      </w:pPr>
      <w:r>
        <w:rPr/>
        <mc:AlternateContent>
          <mc:Choice Requires="wps">
            <w:drawing>
              <wp:anchor distT="0" distB="0" distL="0" distR="0" simplePos="false" relativeHeight="4" behindDoc="false" locked="false" layoutInCell="true" allowOverlap="true">
                <wp:simplePos x="0" y="0"/>
                <wp:positionH relativeFrom="column">
                  <wp:posOffset>114300</wp:posOffset>
                </wp:positionH>
                <wp:positionV relativeFrom="paragraph">
                  <wp:posOffset>114300</wp:posOffset>
                </wp:positionV>
                <wp:extent cx="4978400" cy="12700"/>
                <wp:effectExtent l="0" t="0" r="0" b="0"/>
                <wp:wrapTopAndBottom/>
                <wp:docPr id="1028"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978400" cy="12700"/>
                        </a:xfrm>
                        <a:custGeom>
                          <a:avLst/>
                          <a:gdLst/>
                          <a:ahLst/>
                          <a:rect l="l" t="t" r="r" b="b"/>
                          <a:pathLst>
                            <a:path w="4978400" h="120000" stroke="1">
                              <a:moveTo>
                                <a:pt x="0" y="0"/>
                              </a:moveTo>
                              <a:lnTo>
                                <a:pt x="4978400" y="0"/>
                              </a:lnTo>
                            </a:path>
                          </a:pathLst>
                        </a:custGeom>
                        <a:ln cmpd="sng" cap="flat" w="9525">
                          <a:solidFill>
                            <a:srgbClr val="000000"/>
                          </a:solidFill>
                          <a:prstDash val="solid"/>
                          <a:round/>
                          <a:headEnd len="sm" w="sm" type="none"/>
                          <a:tailEnd len="sm" w="sm" type="none"/>
                        </a:ln>
                      </wps:spPr>
                      <wps:bodyPr>
                        <a:prstTxWarp prst="textNoShape"/>
                      </wps:bodyPr>
                    </wps:wsp>
                  </a:graphicData>
                </a:graphic>
              </wp:anchor>
            </w:drawing>
          </mc:Choice>
          <mc:Fallback>
            <w:pict>
              <v:shape id="1028" coordsize="4978400,120000" path="m0,0l4978400,0e" filled="f" stroked="t" style="position:absolute;margin-left:9.0pt;margin-top:9.0pt;width:392.0pt;height:1.0pt;z-index:4;mso-position-horizontal-relative:text;mso-position-vertical-relative:text;mso-width-relative:page;mso-height-relative:page;mso-wrap-distance-left:0.0pt;mso-wrap-distance-right:0.0pt;visibility:visible;">
                <v:stroke startarrowwidth="narrow" startarrowlength="short" endarrowwidth="narrow" endarrowlength="short"/>
                <w10:wrap type="topAndBottom"/>
                <v:fill/>
                <v:path textboxrect="0,0,4978400,120000"/>
              </v:shape>
            </w:pict>
          </mc:Fallback>
        </mc:AlternateContent>
      </w:r>
    </w:p>
    <w:p>
      <w:pPr>
        <w:pStyle w:val="style0"/>
        <w:widowControl w:val="false"/>
        <w:tabs>
          <w:tab w:val="left" w:leader="none" w:pos="5101"/>
        </w:tabs>
        <w:spacing w:before="69"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Tannins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w:t>
      </w:r>
    </w:p>
    <w:p>
      <w:pPr>
        <w:pStyle w:val="style0"/>
        <w:widowControl w:val="false"/>
        <w:tabs>
          <w:tab w:val="left" w:leader="none" w:pos="5101"/>
        </w:tabs>
        <w:spacing w:before="276"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Aldehydes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w:t>
      </w:r>
    </w:p>
    <w:p>
      <w:pPr>
        <w:pStyle w:val="style0"/>
        <w:widowControl w:val="false"/>
        <w:tabs>
          <w:tab w:val="left" w:leader="none" w:pos="5101"/>
        </w:tabs>
        <w:spacing w:before="276"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Saponins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w:t>
      </w:r>
    </w:p>
    <w:p>
      <w:pPr>
        <w:pStyle w:val="style0"/>
        <w:widowControl w:val="false"/>
        <w:tabs>
          <w:tab w:val="left" w:leader="none" w:pos="5101"/>
        </w:tabs>
        <w:spacing w:before="276"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Terpenoids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w:t>
      </w:r>
    </w:p>
    <w:p>
      <w:pPr>
        <w:pStyle w:val="style0"/>
        <w:widowControl w:val="false"/>
        <w:tabs>
          <w:tab w:val="left" w:leader="none" w:pos="5041"/>
        </w:tabs>
        <w:spacing w:before="276"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Flavonoids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w:t>
      </w:r>
    </w:p>
    <w:p>
      <w:pPr>
        <w:pStyle w:val="style0"/>
        <w:widowControl w:val="false"/>
        <w:tabs>
          <w:tab w:val="left" w:leader="none" w:pos="5101"/>
        </w:tabs>
        <w:spacing w:before="276"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Glycosides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tabs>
          <w:tab w:val="left" w:leader="none" w:pos="5101"/>
        </w:tabs>
        <w:spacing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Alkaloids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tabs>
          <w:tab w:val="left" w:leader="none" w:pos="5161"/>
        </w:tabs>
        <w:spacing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Steroids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w:t>
      </w:r>
    </w:p>
    <w:p>
      <w:pPr>
        <w:pStyle w:val="style0"/>
        <w:widowControl w:val="false"/>
        <w:spacing w:before="9" w:lineRule="auto" w:line="360"/>
        <w:rPr>
          <w:rFonts w:ascii="Times New Roman" w:cs="Times New Roman" w:eastAsia="Times New Roman" w:hAnsi="Times New Roman"/>
          <w:sz w:val="28"/>
          <w:szCs w:val="28"/>
        </w:rPr>
      </w:pPr>
      <w:r>
        <w:rPr/>
        <mc:AlternateContent>
          <mc:Choice Requires="wps">
            <w:drawing>
              <wp:anchor distT="0" distB="0" distL="0" distR="0" simplePos="false" relativeHeight="5" behindDoc="false" locked="false" layoutInCell="true" allowOverlap="true">
                <wp:simplePos x="0" y="0"/>
                <wp:positionH relativeFrom="column">
                  <wp:posOffset>152400</wp:posOffset>
                </wp:positionH>
                <wp:positionV relativeFrom="paragraph">
                  <wp:posOffset>50800</wp:posOffset>
                </wp:positionV>
                <wp:extent cx="5140960" cy="12700"/>
                <wp:effectExtent l="0" t="0" r="0" b="0"/>
                <wp:wrapTopAndBottom/>
                <wp:docPr id="1029"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140960" cy="12700"/>
                        </a:xfrm>
                        <a:custGeom>
                          <a:avLst/>
                          <a:gdLst/>
                          <a:ahLst/>
                          <a:rect l="l" t="t" r="r" b="b"/>
                          <a:pathLst>
                            <a:path w="5140960" h="120000" stroke="1">
                              <a:moveTo>
                                <a:pt x="0" y="0"/>
                              </a:moveTo>
                              <a:lnTo>
                                <a:pt x="5140960" y="0"/>
                              </a:lnTo>
                            </a:path>
                          </a:pathLst>
                        </a:custGeom>
                        <a:ln cmpd="sng" cap="flat" w="9525">
                          <a:solidFill>
                            <a:srgbClr val="000000"/>
                          </a:solidFill>
                          <a:prstDash val="solid"/>
                          <a:round/>
                          <a:headEnd len="sm" w="sm" type="none"/>
                          <a:tailEnd len="sm" w="sm" type="none"/>
                        </a:ln>
                      </wps:spPr>
                      <wps:bodyPr>
                        <a:prstTxWarp prst="textNoShape"/>
                      </wps:bodyPr>
                    </wps:wsp>
                  </a:graphicData>
                </a:graphic>
              </wp:anchor>
            </w:drawing>
          </mc:Choice>
          <mc:Fallback>
            <w:pict>
              <v:shape id="1029" coordsize="5140960,120000" path="m0,0l5140960,0e" filled="f" stroked="t" style="position:absolute;margin-left:12.0pt;margin-top:4.0pt;width:404.8pt;height:1.0pt;z-index:5;mso-position-horizontal-relative:text;mso-position-vertical-relative:text;mso-width-relative:page;mso-height-relative:page;mso-wrap-distance-left:0.0pt;mso-wrap-distance-right:0.0pt;visibility:visible;">
                <v:stroke startarrowwidth="narrow" startarrowlength="short" endarrowwidth="narrow" endarrowlength="short"/>
                <w10:wrap type="topAndBottom"/>
                <v:fill/>
                <v:path textboxrect="0,0,5140960,120000"/>
              </v:shape>
            </w:pict>
          </mc:Fallback>
        </mc:AlternateContent>
      </w:r>
    </w:p>
    <w:p>
      <w:pPr>
        <w:pStyle w:val="style0"/>
        <w:widowControl w:val="false"/>
        <w:spacing w:before="166"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Key: + (present), ++ (moderately present), +++ (adequately present) and – (absent)</w:t>
      </w:r>
    </w:p>
    <w:bookmarkStart w:id="38" w:name="_jpedxbvx1e9x" w:colFirst="0" w:colLast="0"/>
    <w:bookmarkEnd w:id="38"/>
    <w:p>
      <w:pPr>
        <w:pStyle w:val="style2"/>
        <w:keepNext w:val="false"/>
        <w:keepLines w:val="false"/>
        <w:widowControl w:val="false"/>
        <w:numPr>
          <w:ilvl w:val="2"/>
          <w:numId w:val="2"/>
        </w:numPr>
        <w:tabs>
          <w:tab w:val="left" w:leader="none" w:pos="900"/>
        </w:tabs>
        <w:spacing w:before="0" w:after="0" w:lineRule="auto" w:line="360"/>
        <w:ind w:left="900" w:hanging="5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Quantitative Analyses</w:t>
      </w:r>
    </w:p>
    <w:p>
      <w:pPr>
        <w:pStyle w:val="style0"/>
        <w:widowControl w:val="false"/>
        <w:spacing w:before="271" w:lineRule="auto" w:line="360"/>
        <w:ind w:left="360" w:right="361"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results of quantitative analyses on seven groups of phytochemical constituents in stem bark of cashew plant  are presented in table 2. Stem bark of cashew plant  has the highest yield of flavonoids (3.660%).</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Table 2: Quantitative Phytochemical Analyses on Stem bark of cashew plant  (mg/100gx100%)</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before="140" w:lineRule="auto" w:line="360"/>
        <w:rPr>
          <w:rFonts w:ascii="Times New Roman" w:cs="Times New Roman" w:eastAsia="Times New Roman" w:hAnsi="Times New Roman"/>
          <w:sz w:val="28"/>
          <w:szCs w:val="28"/>
        </w:rPr>
      </w:pPr>
    </w:p>
    <w:tbl>
      <w:tblPr>
        <w:tblStyle w:val="style4099"/>
        <w:tblW w:w="8093" w:type="dxa"/>
        <w:jc w:val="left"/>
        <w:tblInd w:w="200" w:type="dxa"/>
        <w:tblBorders>
          <w:top w:val="nil"/>
          <w:left w:val="nil"/>
          <w:bottom w:val="nil"/>
          <w:right w:val="nil"/>
          <w:insideH w:val="nil"/>
          <w:insideV w:val="nil"/>
        </w:tblBorders>
        <w:tblLayout w:type="fixed"/>
        <w:tblLook w:val="0000" w:firstRow="0" w:lastRow="0" w:firstColumn="0" w:lastColumn="0" w:noHBand="0" w:noVBand="0"/>
      </w:tblPr>
      <w:tblGrid>
        <w:gridCol w:w="3280"/>
        <w:gridCol w:w="4548"/>
        <w:gridCol w:w="53"/>
        <w:gridCol w:w="212"/>
      </w:tblGrid>
      <w:tr>
        <w:trPr>
          <w:cantSplit w:val="false"/>
          <w:trHeight w:val="461" w:hRule="atLeast"/>
          <w:tblHeader w:val="false"/>
          <w:jc w:val="left"/>
        </w:trPr>
        <w:tc>
          <w:tcPr>
            <w:tcW w:w="0" w:type="auto"/>
            <w:tcBorders>
              <w:top w:val="single" w:sz="6" w:space="0" w:color="000000"/>
              <w:bottom w:val="single" w:sz="6" w:space="0" w:color="000000"/>
            </w:tcBorders>
          </w:tcPr>
          <w:p>
            <w:pPr>
              <w:pStyle w:val="style0"/>
              <w:widowControl w:val="false"/>
              <w:spacing w:lineRule="auto" w:line="360"/>
              <w:ind w:left="167"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Phytochemicals</w:t>
            </w:r>
          </w:p>
        </w:tc>
        <w:tc>
          <w:tcPr>
            <w:tcW w:w="0" w:type="auto"/>
            <w:tcBorders>
              <w:top w:val="single" w:sz="6" w:space="0" w:color="000000"/>
              <w:bottom w:val="single" w:sz="6" w:space="0" w:color="000000"/>
            </w:tcBorders>
          </w:tcPr>
          <w:p>
            <w:pPr>
              <w:pStyle w:val="style0"/>
              <w:widowControl w:val="false"/>
              <w:spacing w:lineRule="auto" w:line="360"/>
              <w:ind w:left="1208"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Inference</w:t>
            </w:r>
          </w:p>
        </w:tc>
        <w:tc>
          <w:tcPr>
            <w:tcW w:w="0" w:type="auto"/>
            <w:gridSpan w:val="2"/>
            <w:tcBorders/>
          </w:tcPr>
          <w:p>
            <w:pPr>
              <w:pStyle w:val="style0"/>
              <w:widowControl w:val="false"/>
              <w:spacing w:lineRule="auto" w:line="360"/>
              <w:rPr>
                <w:rFonts w:ascii="Times New Roman" w:cs="Times New Roman" w:eastAsia="Times New Roman" w:hAnsi="Times New Roman"/>
                <w:sz w:val="28"/>
                <w:szCs w:val="28"/>
              </w:rPr>
            </w:pPr>
          </w:p>
        </w:tc>
      </w:tr>
      <w:tr>
        <w:tblPrEx/>
        <w:trPr>
          <w:cantSplit w:val="false"/>
          <w:trHeight w:val="486" w:hRule="atLeast"/>
          <w:tblHeader w:val="false"/>
          <w:jc w:val="left"/>
        </w:trPr>
        <w:tc>
          <w:tcPr>
            <w:tcW w:w="0" w:type="auto"/>
            <w:tcBorders>
              <w:top w:val="single" w:sz="6" w:space="0" w:color="000000"/>
            </w:tcBorders>
          </w:tcPr>
          <w:p>
            <w:pPr>
              <w:pStyle w:val="style0"/>
              <w:widowControl w:val="false"/>
              <w:spacing w:before="67" w:lineRule="auto" w:line="360"/>
              <w:ind w:left="167"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Tannins (mg/100 g)</w:t>
            </w:r>
          </w:p>
        </w:tc>
        <w:tc>
          <w:tcPr>
            <w:tcW w:w="0" w:type="auto"/>
            <w:tcBorders>
              <w:top w:val="single" w:sz="6" w:space="0" w:color="000000"/>
            </w:tcBorders>
          </w:tcPr>
          <w:p>
            <w:pPr>
              <w:pStyle w:val="style0"/>
              <w:widowControl w:val="false"/>
              <w:spacing w:before="67" w:lineRule="auto" w:line="360"/>
              <w:ind w:left="1208"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93.030</w:t>
            </w: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r>
      <w:tr>
        <w:tblPrEx/>
        <w:trPr>
          <w:cantSplit w:val="false"/>
          <w:trHeight w:val="551" w:hRule="atLeast"/>
          <w:tblHeader w:val="false"/>
          <w:jc w:val="left"/>
        </w:trPr>
        <w:tc>
          <w:tcPr>
            <w:tcW w:w="0" w:type="auto"/>
            <w:tcBorders/>
          </w:tcPr>
          <w:p>
            <w:pPr>
              <w:pStyle w:val="style0"/>
              <w:widowControl w:val="false"/>
              <w:spacing w:before="133" w:lineRule="auto" w:line="360"/>
              <w:ind w:left="167"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Saponins (%)</w:t>
            </w:r>
          </w:p>
        </w:tc>
        <w:tc>
          <w:tcPr>
            <w:tcW w:w="0" w:type="auto"/>
            <w:tcBorders/>
          </w:tcPr>
          <w:p>
            <w:pPr>
              <w:pStyle w:val="style0"/>
              <w:widowControl w:val="false"/>
              <w:spacing w:before="133" w:lineRule="auto" w:line="360"/>
              <w:ind w:left="1208"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1.680</w:t>
            </w: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r>
      <w:tr>
        <w:tblPrEx/>
        <w:trPr>
          <w:cantSplit w:val="false"/>
          <w:trHeight w:val="552" w:hRule="atLeast"/>
          <w:tblHeader w:val="false"/>
          <w:jc w:val="left"/>
        </w:trPr>
        <w:tc>
          <w:tcPr>
            <w:tcW w:w="0" w:type="auto"/>
            <w:tcBorders/>
          </w:tcPr>
          <w:p>
            <w:pPr>
              <w:pStyle w:val="style0"/>
              <w:widowControl w:val="false"/>
              <w:spacing w:before="133" w:lineRule="auto" w:line="360"/>
              <w:ind w:left="167"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Flavonoids (%)</w:t>
            </w:r>
          </w:p>
        </w:tc>
        <w:tc>
          <w:tcPr>
            <w:tcW w:w="0" w:type="auto"/>
            <w:tcBorders/>
          </w:tcPr>
          <w:p>
            <w:pPr>
              <w:pStyle w:val="style0"/>
              <w:widowControl w:val="false"/>
              <w:spacing w:before="133" w:lineRule="auto" w:line="360"/>
              <w:ind w:left="1208"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3.660</w:t>
            </w: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r>
      <w:tr>
        <w:tblPrEx/>
        <w:trPr>
          <w:cantSplit w:val="false"/>
          <w:trHeight w:val="552" w:hRule="atLeast"/>
          <w:tblHeader w:val="false"/>
          <w:jc w:val="left"/>
        </w:trPr>
        <w:tc>
          <w:tcPr>
            <w:tcW w:w="0" w:type="auto"/>
            <w:tcBorders/>
          </w:tcPr>
          <w:p>
            <w:pPr>
              <w:pStyle w:val="style0"/>
              <w:widowControl w:val="false"/>
              <w:spacing w:before="133" w:lineRule="auto" w:line="360"/>
              <w:ind w:left="167"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Glycosides (%)</w:t>
            </w:r>
          </w:p>
        </w:tc>
        <w:tc>
          <w:tcPr>
            <w:tcW w:w="0" w:type="auto"/>
            <w:tcBorders/>
          </w:tcPr>
          <w:p>
            <w:pPr>
              <w:pStyle w:val="style0"/>
              <w:widowControl w:val="false"/>
              <w:spacing w:before="133" w:lineRule="auto" w:line="360"/>
              <w:ind w:left="1208"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0.179</w:t>
            </w: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r>
      <w:tr>
        <w:tblPrEx/>
        <w:trPr>
          <w:cantSplit w:val="false"/>
          <w:trHeight w:val="575" w:hRule="atLeast"/>
          <w:tblHeader w:val="false"/>
          <w:jc w:val="left"/>
        </w:trPr>
        <w:tc>
          <w:tcPr>
            <w:tcW w:w="0" w:type="auto"/>
            <w:tcBorders>
              <w:bottom w:val="single" w:sz="6" w:space="0" w:color="000000"/>
            </w:tcBorders>
          </w:tcPr>
          <w:p>
            <w:pPr>
              <w:pStyle w:val="style0"/>
              <w:widowControl w:val="false"/>
              <w:spacing w:before="133" w:lineRule="auto" w:line="360"/>
              <w:ind w:left="167"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Alkaloids (%)</w:t>
            </w:r>
          </w:p>
        </w:tc>
        <w:tc>
          <w:tcPr>
            <w:tcW w:w="0" w:type="auto"/>
            <w:tcBorders>
              <w:bottom w:val="single" w:sz="6" w:space="0" w:color="000000"/>
            </w:tcBorders>
          </w:tcPr>
          <w:p>
            <w:pPr>
              <w:pStyle w:val="style0"/>
              <w:widowControl w:val="false"/>
              <w:spacing w:before="133" w:lineRule="auto" w:line="360"/>
              <w:ind w:left="1208"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1.225</w:t>
            </w:r>
          </w:p>
        </w:tc>
        <w:tc>
          <w:tcPr>
            <w:tcW w:w="0" w:type="auto"/>
            <w:tcBorders>
              <w:bottom w:val="single" w:sz="6" w:space="0" w:color="000000"/>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bottom w:val="single" w:sz="6" w:space="0" w:color="000000"/>
            </w:tcBorders>
          </w:tcPr>
          <w:p>
            <w:pPr>
              <w:pStyle w:val="style0"/>
              <w:widowControl w:val="false"/>
              <w:spacing w:lineRule="auto" w:line="360"/>
              <w:rPr>
                <w:rFonts w:ascii="Times New Roman" w:cs="Times New Roman" w:eastAsia="Times New Roman" w:hAnsi="Times New Roman"/>
                <w:sz w:val="28"/>
                <w:szCs w:val="28"/>
              </w:rPr>
            </w:pPr>
          </w:p>
        </w:tc>
      </w:tr>
    </w:tbl>
    <w:p>
      <w:pPr>
        <w:pStyle w:val="style0"/>
        <w:widowControl w:val="false"/>
        <w:spacing w:lineRule="auto" w:line="360"/>
        <w:rPr>
          <w:rFonts w:ascii="Times New Roman" w:cs="Times New Roman" w:eastAsia="Times New Roman" w:hAnsi="Times New Roman"/>
          <w:sz w:val="28"/>
          <w:szCs w:val="28"/>
        </w:rPr>
      </w:pPr>
    </w:p>
    <w:bookmarkStart w:id="39" w:name="_ogp04ooomgmk" w:colFirst="0" w:colLast="0"/>
    <w:bookmarkEnd w:id="39"/>
    <w:p>
      <w:pPr>
        <w:pStyle w:val="style2"/>
        <w:keepNext w:val="false"/>
        <w:keepLines w:val="false"/>
        <w:widowControl w:val="false"/>
        <w:numPr>
          <w:ilvl w:val="2"/>
          <w:numId w:val="5"/>
        </w:numPr>
        <w:tabs>
          <w:tab w:val="left" w:leader="none" w:pos="899"/>
        </w:tabs>
        <w:spacing w:before="0" w:after="0" w:lineRule="auto" w:line="360"/>
        <w:ind w:left="899" w:hanging="539"/>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Proximate Composition</w:t>
      </w:r>
    </w:p>
    <w:p>
      <w:pPr>
        <w:pStyle w:val="style0"/>
        <w:widowControl w:val="false"/>
        <w:spacing w:before="271" w:lineRule="auto" w:line="360"/>
        <w:ind w:left="360" w:right="356"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proximate composition of stem bark of cashew plant is given in table 3. Our results show that the moisture content (3.77%) is very low compared to the value of 89.00% obtained and reported by Okaraonye and Ikewuchi (2009) for Penniselum purpureum.</w:t>
      </w:r>
    </w:p>
    <w:p>
      <w:pPr>
        <w:pStyle w:val="style0"/>
        <w:widowControl w:val="false"/>
        <w:spacing w:before="1" w:lineRule="auto" w:line="360"/>
        <w:ind w:left="360" w:right="354"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Lipid content of 0.393% for stem bark of cashew plant  is much lower than 17.1%, 37.03% and 1.29% respectively for Moringa oleifera, Persea Americana and Carica papaya [Dike, 2010; Oloyode, 2005]</w:t>
      </w:r>
    </w:p>
    <w:p>
      <w:pPr>
        <w:pStyle w:val="style0"/>
        <w:widowControl w:val="false"/>
        <w:spacing w:before="80"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The energy value of stem bark of cashew plant  (292.137 kcal) is lower than 1086 kJ/100 g for Pterocarpus mildbraedi [Akinyeye et al, 2010].</w:t>
      </w:r>
    </w:p>
    <w:p>
      <w:pPr>
        <w:pStyle w:val="style0"/>
        <w:widowControl w:val="false"/>
        <w:spacing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Table 3: Proximate Analyses on Stem bark of cashew plant </w:t>
      </w:r>
    </w:p>
    <w:p>
      <w:pPr>
        <w:pStyle w:val="style0"/>
        <w:widowControl w:val="false"/>
        <w:spacing w:before="50" w:lineRule="auto" w:line="360"/>
        <w:rPr>
          <w:rFonts w:ascii="Times New Roman" w:cs="Times New Roman" w:eastAsia="Times New Roman" w:hAnsi="Times New Roman"/>
          <w:sz w:val="28"/>
          <w:szCs w:val="28"/>
        </w:rPr>
      </w:pPr>
    </w:p>
    <w:tbl>
      <w:tblPr>
        <w:tblStyle w:val="style4100"/>
        <w:tblW w:w="8153" w:type="dxa"/>
        <w:jc w:val="left"/>
        <w:tblInd w:w="196" w:type="dxa"/>
        <w:tblBorders>
          <w:top w:val="nil"/>
          <w:left w:val="nil"/>
          <w:bottom w:val="nil"/>
          <w:right w:val="nil"/>
          <w:insideH w:val="nil"/>
          <w:insideV w:val="nil"/>
        </w:tblBorders>
        <w:tblLayout w:type="fixed"/>
        <w:tblLook w:val="0000" w:firstRow="0" w:lastRow="0" w:firstColumn="0" w:lastColumn="0" w:noHBand="0" w:noVBand="0"/>
      </w:tblPr>
      <w:tblGrid>
        <w:gridCol w:w="57"/>
        <w:gridCol w:w="3333"/>
        <w:gridCol w:w="4706"/>
        <w:gridCol w:w="57"/>
      </w:tblGrid>
      <w:tr>
        <w:trPr>
          <w:cantSplit w:val="false"/>
          <w:trHeight w:val="477" w:hRule="atLeast"/>
          <w:tblHeader w:val="false"/>
          <w:jc w:val="left"/>
        </w:trPr>
        <w:tc>
          <w:tcPr>
            <w:tcW w:w="0" w:type="auto"/>
            <w:vMerge w:val="restart"/>
            <w:tcBorders>
              <w:top w:val="single" w:sz="6" w:space="0" w:color="000000"/>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top w:val="single" w:sz="6" w:space="0" w:color="000000"/>
              <w:bottom w:val="single" w:sz="6" w:space="0" w:color="000000"/>
            </w:tcBorders>
          </w:tcPr>
          <w:p>
            <w:pPr>
              <w:pStyle w:val="style0"/>
              <w:widowControl w:val="false"/>
              <w:spacing w:before="81" w:lineRule="auto" w:line="360"/>
              <w:ind w:left="114"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Parameter</w:t>
            </w:r>
          </w:p>
        </w:tc>
        <w:tc>
          <w:tcPr>
            <w:tcW w:w="0" w:type="auto"/>
            <w:tcBorders>
              <w:top w:val="single" w:sz="6" w:space="0" w:color="000000"/>
              <w:bottom w:val="single" w:sz="6" w:space="0" w:color="000000"/>
            </w:tcBorders>
          </w:tcPr>
          <w:p>
            <w:pPr>
              <w:pStyle w:val="style0"/>
              <w:widowControl w:val="false"/>
              <w:spacing w:before="81" w:lineRule="auto" w:line="360"/>
              <w:ind w:left="1102"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Value</w:t>
            </w:r>
          </w:p>
        </w:tc>
        <w:tc>
          <w:tcPr>
            <w:tcW w:w="0" w:type="auto"/>
            <w:tcBorders>
              <w:bottom w:val="single" w:sz="6" w:space="0" w:color="000000"/>
            </w:tcBorders>
          </w:tcPr>
          <w:p>
            <w:pPr>
              <w:pStyle w:val="style0"/>
              <w:widowControl w:val="false"/>
              <w:spacing w:lineRule="auto" w:line="360"/>
              <w:rPr>
                <w:rFonts w:ascii="Times New Roman" w:cs="Times New Roman" w:eastAsia="Times New Roman" w:hAnsi="Times New Roman"/>
                <w:sz w:val="28"/>
                <w:szCs w:val="28"/>
              </w:rPr>
            </w:pPr>
          </w:p>
        </w:tc>
      </w:tr>
      <w:tr>
        <w:tblPrEx/>
        <w:trPr>
          <w:cantSplit w:val="false"/>
          <w:trHeight w:val="559" w:hRule="atLeast"/>
          <w:tblHeader w:val="false"/>
          <w:jc w:val="left"/>
        </w:trPr>
        <w:tc>
          <w:tcPr>
            <w:tcW w:w="0" w:type="auto"/>
            <w:vMerge w:val="continue"/>
            <w:tcBorders>
              <w:top w:val="single" w:sz="6" w:space="0" w:color="000000"/>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top w:val="single" w:sz="6" w:space="0" w:color="000000"/>
            </w:tcBorders>
          </w:tcPr>
          <w:p>
            <w:pPr>
              <w:pStyle w:val="style0"/>
              <w:widowControl w:val="false"/>
              <w:spacing w:before="140" w:lineRule="auto" w:line="360"/>
              <w:ind w:left="114"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Protein (%)</w:t>
            </w:r>
          </w:p>
        </w:tc>
        <w:tc>
          <w:tcPr>
            <w:tcW w:w="0" w:type="auto"/>
            <w:tcBorders>
              <w:top w:val="single" w:sz="6" w:space="0" w:color="000000"/>
            </w:tcBorders>
          </w:tcPr>
          <w:p>
            <w:pPr>
              <w:pStyle w:val="style0"/>
              <w:widowControl w:val="false"/>
              <w:spacing w:before="140" w:lineRule="auto" w:line="360"/>
              <w:ind w:left="1102"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6.720</w:t>
            </w:r>
          </w:p>
        </w:tc>
        <w:tc>
          <w:tcPr>
            <w:tcW w:w="0" w:type="auto"/>
            <w:tcBorders>
              <w:top w:val="single" w:sz="6" w:space="0" w:color="000000"/>
            </w:tcBorders>
          </w:tcPr>
          <w:p>
            <w:pPr>
              <w:pStyle w:val="style0"/>
              <w:widowControl w:val="false"/>
              <w:spacing w:lineRule="auto" w:line="360"/>
              <w:rPr>
                <w:rFonts w:ascii="Times New Roman" w:cs="Times New Roman" w:eastAsia="Times New Roman" w:hAnsi="Times New Roman"/>
                <w:sz w:val="28"/>
                <w:szCs w:val="28"/>
              </w:rPr>
            </w:pPr>
          </w:p>
        </w:tc>
      </w:tr>
      <w:tr>
        <w:tblPrEx/>
        <w:trPr>
          <w:cantSplit w:val="false"/>
          <w:trHeight w:val="552" w:hRule="atLeast"/>
          <w:tblHeader w:val="false"/>
          <w:jc w:val="left"/>
        </w:trPr>
        <w:tc>
          <w:tcPr>
            <w:tcW w:w="0" w:type="auto"/>
            <w:vMerge w:val="continue"/>
            <w:tcBorders>
              <w:top w:val="single" w:sz="6" w:space="0" w:color="000000"/>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tcPr>
          <w:p>
            <w:pPr>
              <w:pStyle w:val="style0"/>
              <w:widowControl w:val="false"/>
              <w:spacing w:before="133" w:lineRule="auto" w:line="360"/>
              <w:ind w:left="114"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Ash (%)</w:t>
            </w:r>
          </w:p>
        </w:tc>
        <w:tc>
          <w:tcPr>
            <w:tcW w:w="0" w:type="auto"/>
            <w:tcBorders/>
          </w:tcPr>
          <w:p>
            <w:pPr>
              <w:pStyle w:val="style0"/>
              <w:widowControl w:val="false"/>
              <w:spacing w:before="133" w:lineRule="auto" w:line="360"/>
              <w:ind w:left="1102"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12.881</w:t>
            </w: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r>
      <w:tr>
        <w:tblPrEx/>
        <w:trPr>
          <w:cantSplit w:val="false"/>
          <w:trHeight w:val="552" w:hRule="atLeast"/>
          <w:tblHeader w:val="false"/>
          <w:jc w:val="left"/>
        </w:trPr>
        <w:tc>
          <w:tcPr>
            <w:tcW w:w="0" w:type="auto"/>
            <w:vMerge w:val="continue"/>
            <w:tcBorders>
              <w:top w:val="single" w:sz="6" w:space="0" w:color="000000"/>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tcPr>
          <w:p>
            <w:pPr>
              <w:pStyle w:val="style0"/>
              <w:widowControl w:val="false"/>
              <w:spacing w:before="133" w:lineRule="auto" w:line="360"/>
              <w:ind w:left="114"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Fats (Oils/Lipids) (%)</w:t>
            </w:r>
          </w:p>
        </w:tc>
        <w:tc>
          <w:tcPr>
            <w:tcW w:w="0" w:type="auto"/>
            <w:tcBorders/>
          </w:tcPr>
          <w:p>
            <w:pPr>
              <w:pStyle w:val="style0"/>
              <w:widowControl w:val="false"/>
              <w:spacing w:before="133" w:lineRule="auto" w:line="360"/>
              <w:ind w:left="1102"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0.393</w:t>
            </w: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r>
      <w:tr>
        <w:tblPrEx/>
        <w:trPr>
          <w:cantSplit w:val="false"/>
          <w:trHeight w:val="552" w:hRule="atLeast"/>
          <w:tblHeader w:val="false"/>
          <w:jc w:val="left"/>
        </w:trPr>
        <w:tc>
          <w:tcPr>
            <w:tcW w:w="0" w:type="auto"/>
            <w:vMerge w:val="continue"/>
            <w:tcBorders>
              <w:top w:val="single" w:sz="6" w:space="0" w:color="000000"/>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tcPr>
          <w:p>
            <w:pPr>
              <w:pStyle w:val="style0"/>
              <w:widowControl w:val="false"/>
              <w:spacing w:before="133" w:lineRule="auto" w:line="360"/>
              <w:ind w:left="114"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Moisture (%)</w:t>
            </w:r>
          </w:p>
        </w:tc>
        <w:tc>
          <w:tcPr>
            <w:tcW w:w="0" w:type="auto"/>
            <w:tcBorders/>
          </w:tcPr>
          <w:p>
            <w:pPr>
              <w:pStyle w:val="style0"/>
              <w:widowControl w:val="false"/>
              <w:spacing w:before="133" w:lineRule="auto" w:line="360"/>
              <w:ind w:left="1102"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3.770</w:t>
            </w: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r>
      <w:tr>
        <w:tblPrEx/>
        <w:trPr>
          <w:cantSplit w:val="false"/>
          <w:trHeight w:val="408" w:hRule="atLeast"/>
          <w:tblHeader w:val="false"/>
          <w:jc w:val="left"/>
        </w:trPr>
        <w:tc>
          <w:tcPr>
            <w:tcW w:w="0" w:type="auto"/>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tcPr>
          <w:p>
            <w:pPr>
              <w:pStyle w:val="style0"/>
              <w:widowControl w:val="false"/>
              <w:spacing w:before="133" w:lineRule="auto" w:line="360"/>
              <w:ind w:left="114"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Carbohydrates (%)</w:t>
            </w:r>
          </w:p>
        </w:tc>
        <w:tc>
          <w:tcPr>
            <w:tcW w:w="0" w:type="auto"/>
            <w:tcBorders/>
          </w:tcPr>
          <w:p>
            <w:pPr>
              <w:pStyle w:val="style0"/>
              <w:widowControl w:val="false"/>
              <w:spacing w:before="133" w:lineRule="auto" w:line="360"/>
              <w:ind w:left="1102"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65.430</w:t>
            </w: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r>
    </w:tbl>
    <w:p>
      <w:pPr>
        <w:pStyle w:val="style0"/>
        <w:widowControl w:val="false"/>
        <w:spacing w:before="156" w:lineRule="auto" w:line="360"/>
        <w:rPr>
          <w:rFonts w:ascii="Times New Roman" w:cs="Times New Roman" w:eastAsia="Times New Roman" w:hAnsi="Times New Roman"/>
          <w:sz w:val="28"/>
          <w:szCs w:val="28"/>
        </w:rPr>
      </w:pPr>
      <w:r>
        <w:rPr/>
        <mc:AlternateContent>
          <mc:Choice Requires="wps">
            <w:drawing>
              <wp:anchor distT="0" distB="0" distL="0" distR="0" simplePos="false" relativeHeight="6" behindDoc="false" locked="false" layoutInCell="true" allowOverlap="true">
                <wp:simplePos x="0" y="0"/>
                <wp:positionH relativeFrom="column">
                  <wp:posOffset>152400</wp:posOffset>
                </wp:positionH>
                <wp:positionV relativeFrom="paragraph">
                  <wp:posOffset>254000</wp:posOffset>
                </wp:positionV>
                <wp:extent cx="5140960" cy="12700"/>
                <wp:effectExtent l="0" t="0" r="0" b="0"/>
                <wp:wrapTopAndBottom/>
                <wp:docPr id="1030"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140960" cy="12700"/>
                        </a:xfrm>
                        <a:custGeom>
                          <a:avLst/>
                          <a:gdLst/>
                          <a:ahLst/>
                          <a:rect l="l" t="t" r="r" b="b"/>
                          <a:pathLst>
                            <a:path w="5140960" h="120000" stroke="1">
                              <a:moveTo>
                                <a:pt x="0" y="0"/>
                              </a:moveTo>
                              <a:lnTo>
                                <a:pt x="5140960" y="0"/>
                              </a:lnTo>
                            </a:path>
                          </a:pathLst>
                        </a:custGeom>
                        <a:ln cmpd="sng" cap="flat" w="9525">
                          <a:solidFill>
                            <a:srgbClr val="000000"/>
                          </a:solidFill>
                          <a:prstDash val="solid"/>
                          <a:round/>
                          <a:headEnd len="sm" w="sm" type="none"/>
                          <a:tailEnd len="sm" w="sm" type="none"/>
                        </a:ln>
                      </wps:spPr>
                      <wps:bodyPr>
                        <a:prstTxWarp prst="textNoShape"/>
                      </wps:bodyPr>
                    </wps:wsp>
                  </a:graphicData>
                </a:graphic>
              </wp:anchor>
            </w:drawing>
          </mc:Choice>
          <mc:Fallback>
            <w:pict>
              <v:shape id="1030" coordsize="5140960,120000" path="m0,0l5140960,0e" filled="f" stroked="t" style="position:absolute;margin-left:12.0pt;margin-top:20.0pt;width:404.8pt;height:1.0pt;z-index:6;mso-position-horizontal-relative:text;mso-position-vertical-relative:text;mso-width-relative:page;mso-height-relative:page;mso-wrap-distance-left:0.0pt;mso-wrap-distance-right:0.0pt;visibility:visible;">
                <v:stroke startarrowwidth="narrow" startarrowlength="short" endarrowwidth="narrow" endarrowlength="short"/>
                <w10:wrap type="topAndBottom"/>
                <v:fill/>
                <v:path textboxrect="0,0,5140960,120000"/>
              </v:shape>
            </w:pict>
          </mc:Fallback>
        </mc:AlternateContent>
      </w:r>
    </w:p>
    <w:bookmarkStart w:id="40" w:name="_79y8mkm4xdar" w:colFirst="0" w:colLast="0"/>
    <w:bookmarkEnd w:id="40"/>
    <w:p>
      <w:pPr>
        <w:pStyle w:val="style2"/>
        <w:keepNext w:val="false"/>
        <w:keepLines w:val="false"/>
        <w:widowControl w:val="false"/>
        <w:tabs>
          <w:tab w:val="left" w:leader="none" w:pos="720"/>
        </w:tabs>
        <w:spacing w:before="0" w:after="0" w:lineRule="auto" w:line="360"/>
        <w:ind w:left="0" w:firstLin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4.2 Discussions</w:t>
      </w:r>
    </w:p>
    <w:p>
      <w:pPr>
        <w:pStyle w:val="style0"/>
        <w:widowControl w:val="false"/>
        <w:spacing w:lineRule="auto" w:line="360"/>
        <w:rPr>
          <w:rFonts w:ascii="Times New Roman" w:cs="Times New Roman" w:eastAsia="Times New Roman" w:hAnsi="Times New Roman"/>
          <w:b/>
          <w:sz w:val="28"/>
          <w:szCs w:val="28"/>
        </w:rPr>
      </w:pPr>
    </w:p>
    <w:p>
      <w:pPr>
        <w:pStyle w:val="style0"/>
        <w:widowControl w:val="false"/>
        <w:tabs>
          <w:tab w:val="left" w:leader="none" w:pos="900"/>
        </w:tabs>
        <w:spacing w:lineRule="auto" w:line="360"/>
        <w:ind w:left="0" w:firstLin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4.2 1 Phytochemical Constituents</w:t>
      </w:r>
    </w:p>
    <w:p>
      <w:pPr>
        <w:pStyle w:val="style0"/>
        <w:widowControl w:val="false"/>
        <w:spacing w:before="272" w:lineRule="auto" w:line="360"/>
        <w:ind w:left="360" w:right="356"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Phytochemicals such as saponins, terpenoids, flavonoids and alkaloids have been shown to have anti-inflammatory effects [Cherian and Augustine, 1995]. Although terpenoids were absent, the presence of alkaloids, flavonoids and saponins in stem bark of cashew plant  (this work) therefore supports the use of stem bark of cashew plant  in treatments of ear troubles,head aches and snakebites [Ajibesin, 2011].</w:t>
      </w:r>
    </w:p>
    <w:p>
      <w:pPr>
        <w:pStyle w:val="style0"/>
        <w:widowControl w:val="false"/>
        <w:spacing w:before="1" w:lineRule="auto" w:line="360"/>
        <w:ind w:left="360" w:right="357"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Stem bark of cashew plant  contains tannins, as presented in table 1, which has been reported by Akinpelu and Onakoya [2006] as the main component for treating intestinal disorders like diarrhea and dysentery The presence of flavonoids [Stauth, 2007] and tannins [Karthishwaran et al, 2010] have been reported to be antioxidants used to neutralize highly unstable and extremely reactive molecules like free radicals that attack the cells of human body. The presence of these phytochemicals in stem bark of cashew plant  explains why it is used in the treatments of diarrhea, scabies, ringworms, rashes and wounds [Ajibesin, 2011].</w:t>
      </w:r>
    </w:p>
    <w:p>
      <w:pPr>
        <w:pStyle w:val="style0"/>
        <w:widowControl w:val="false"/>
        <w:spacing w:lineRule="auto" w:line="360"/>
        <w:ind w:left="360" w:right="358" w:firstLine="719"/>
        <w:jc w:val="both"/>
        <w:rPr>
          <w:rFonts w:ascii="Times New Roman" w:cs="Times New Roman" w:eastAsia="Times New Roman" w:hAnsi="Times New Roman"/>
          <w:b/>
          <w:sz w:val="28"/>
          <w:szCs w:val="28"/>
        </w:rPr>
      </w:pPr>
      <w:r>
        <w:rPr>
          <w:rFonts w:ascii="Times New Roman" w:cs="Times New Roman" w:eastAsia="Times New Roman" w:hAnsi="Times New Roman"/>
          <w:sz w:val="28"/>
          <w:szCs w:val="28"/>
        </w:rPr>
        <w:t xml:space="preserve">Infact, the aqueous and ethanol extracts of stem bark of cashew plant  were discovered to normalize SS (sickle cell) blood erythrocytes, following the deoxygenation of haemoglobin in anaerobic condition. This validates its uses in traditional medicine [Mpiana et al, 2007]. </w:t>
      </w:r>
      <w:r>
        <w:rPr>
          <w:rFonts w:ascii="Times New Roman" w:cs="Times New Roman" w:eastAsia="Times New Roman" w:hAnsi="Times New Roman"/>
          <w:b/>
          <w:sz w:val="28"/>
          <w:szCs w:val="28"/>
        </w:rPr>
        <w:t>Proximate Analyses</w:t>
      </w:r>
    </w:p>
    <w:p>
      <w:pPr>
        <w:pStyle w:val="style0"/>
        <w:widowControl w:val="false"/>
        <w:spacing w:before="271" w:lineRule="auto" w:line="360"/>
        <w:ind w:left="360" w:right="358"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This results show that moisture content is low, as revealed in table 3. The moisture content of any food is an index of its water activity [Frazier and Westoff, 1978] and is used as a measure of stability and the susceptibility of microbial contamination [Scott, 1980]. This implies that stem bark of cashew plant  will very likely to have a long shelf life because of its low moisture content.</w:t>
      </w:r>
    </w:p>
    <w:p>
      <w:pPr>
        <w:pStyle w:val="style0"/>
        <w:widowControl w:val="false"/>
        <w:spacing w:before="1" w:lineRule="auto" w:line="360"/>
        <w:ind w:left="360" w:right="360"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protein content of stem bark of cashew plant  is not appreciably high so as to meet the required daily protein of 23-55 g [Chaney, 2006]. The use of stem bark of cashew plant a protein source is therefore not encouraged, however, in extreme conditions of protein deficiency; stem bark of cashew plant  may be used as a protein source.Ash content of 12.881% for APL [this work] suggests good level compared to levels found in other leaves- A. Africana (4.03%) and R. glabra (4.34%). Ash content of stem bark of cashew plant  indicates it contains good level of mineral contents because low ash content suggests high mineral composition [Egharevba and Kunle, 2010].</w:t>
      </w:r>
    </w:p>
    <w:p>
      <w:pPr>
        <w:pStyle w:val="style0"/>
        <w:widowControl w:val="false"/>
        <w:spacing w:lineRule="auto" w:line="360"/>
        <w:ind w:left="360" w:right="364"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Carbohydrate level of 65.430% for stem bark of cashew plant  indicates that stem bark of cashew plant  is a rich carbohydrate source and has potentials to provide fuel and energy for daily activities [Yisa et al, 2010].</w:t>
      </w: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0" w:right="364" w:firstLine="0"/>
        <w:jc w:val="both"/>
        <w:rPr>
          <w:rFonts w:ascii="Times New Roman" w:cs="Times New Roman" w:eastAsia="Times New Roman" w:hAnsi="Times New Roman"/>
          <w:sz w:val="28"/>
          <w:szCs w:val="28"/>
        </w:rPr>
      </w:pPr>
    </w:p>
    <w:p>
      <w:pPr>
        <w:pStyle w:val="style0"/>
        <w:widowControl w:val="false"/>
        <w:spacing w:lineRule="auto" w:line="360"/>
        <w:ind w:left="0" w:right="364" w:firstLine="0"/>
        <w:jc w:val="both"/>
        <w:rPr>
          <w:rFonts w:ascii="Times New Roman" w:cs="Times New Roman" w:eastAsia="Times New Roman" w:hAnsi="Times New Roman"/>
          <w:sz w:val="28"/>
          <w:szCs w:val="28"/>
        </w:rPr>
      </w:pPr>
    </w:p>
    <w:bookmarkStart w:id="41" w:name="_xfqnp5bn0y62" w:colFirst="0" w:colLast="0"/>
    <w:bookmarkEnd w:id="41"/>
    <w:p>
      <w:pPr>
        <w:pStyle w:val="style2"/>
        <w:keepNext w:val="false"/>
        <w:keepLines w:val="false"/>
        <w:widowControl w:val="false"/>
        <w:tabs>
          <w:tab w:val="left" w:leader="none" w:pos="720"/>
        </w:tabs>
        <w:spacing w:before="1"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CHAPTAR FIVE</w:t>
      </w:r>
    </w:p>
    <w:bookmarkStart w:id="42" w:name="_lfp6t3p46wk2" w:colFirst="0" w:colLast="0"/>
    <w:bookmarkEnd w:id="42"/>
    <w:p>
      <w:pPr>
        <w:pStyle w:val="style2"/>
        <w:keepNext w:val="false"/>
        <w:keepLines w:val="false"/>
        <w:widowControl w:val="false"/>
        <w:tabs>
          <w:tab w:val="left" w:leader="none" w:pos="720"/>
        </w:tabs>
        <w:spacing w:before="1" w:after="0" w:lineRule="auto" w:line="240"/>
        <w:ind w:left="720" w:firstLine="0"/>
        <w:rPr>
          <w:rFonts w:ascii="Times New Roman" w:cs="Times New Roman" w:eastAsia="Times New Roman" w:hAnsi="Times New Roman"/>
          <w:b/>
          <w:sz w:val="24"/>
          <w:szCs w:val="24"/>
        </w:rPr>
      </w:pPr>
    </w:p>
    <w:bookmarkStart w:id="43" w:name="_em21a0rjha9d" w:colFirst="0" w:colLast="0"/>
    <w:bookmarkEnd w:id="43"/>
    <w:p>
      <w:pPr>
        <w:pStyle w:val="style2"/>
        <w:keepNext w:val="false"/>
        <w:keepLines w:val="false"/>
        <w:widowControl w:val="false"/>
        <w:tabs>
          <w:tab w:val="left" w:leader="none" w:pos="720"/>
        </w:tabs>
        <w:spacing w:before="1" w:after="0" w:lineRule="auto" w:line="360"/>
        <w:ind w:left="720" w:firstLine="0"/>
        <w:rPr>
          <w:rFonts w:ascii="Times New Roman" w:cs="Times New Roman" w:eastAsia="Times New Roman" w:hAnsi="Times New Roman"/>
          <w:b/>
          <w:sz w:val="28"/>
          <w:szCs w:val="28"/>
        </w:rPr>
      </w:pPr>
      <w:r>
        <w:rPr>
          <w:rFonts w:ascii="Times New Roman" w:cs="Times New Roman" w:eastAsia="Times New Roman" w:hAnsi="Times New Roman"/>
          <w:b/>
          <w:sz w:val="28"/>
          <w:szCs w:val="28"/>
        </w:rPr>
        <w:t>5.1 Conclusions</w:t>
      </w:r>
    </w:p>
    <w:p>
      <w:pPr>
        <w:pStyle w:val="style0"/>
        <w:widowControl w:val="false"/>
        <w:tabs>
          <w:tab w:val="left" w:leader="none" w:pos="1468"/>
          <w:tab w:val="left" w:leader="none" w:pos="2543"/>
          <w:tab w:val="left" w:leader="none" w:pos="3099"/>
          <w:tab w:val="left" w:leader="none" w:pos="4378"/>
          <w:tab w:val="left" w:leader="none" w:pos="5774"/>
          <w:tab w:val="left" w:leader="none" w:pos="7392"/>
          <w:tab w:val="left" w:leader="none" w:pos="8409"/>
        </w:tabs>
        <w:spacing w:before="271" w:lineRule="auto" w:line="360"/>
        <w:ind w:left="360" w:right="354"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From qualitative phytochemical analyses, stem bark of cashew plant  contains tannins, flavonoids, saponins,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alkaloids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glycosides.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Quantitative</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phytochemical</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analyses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reveal flavonoids as the most abundant component of stem bark of cashew plant . These phytochemicals present have justified the use of stem bark of cashew plant  in traditional medicine for the treatments of ear troubles, headaches, wounds, and so on. It is hoped that these information on the phytochemical constituents and their ethno-medicinal properties would be useful in agriculture as food supplement and for evaluation of the plant in medicine which may lead to drug discovery. Information from the proximate analyses reveal that stem bark of cashew plant  has long shelf life, good mineral composition (ash level) and a good source of energy (carbohydrate). Therefore, this work provides some information on the nutritional value of stem bark of cashew plant  and because it is not toxic [Ajibesin, 2011], it can be eaten as vegetable.</w:t>
      </w:r>
    </w:p>
    <w:p>
      <w:pPr>
        <w:pStyle w:val="style0"/>
        <w:widowControl w:val="false"/>
        <w:tabs>
          <w:tab w:val="left" w:leader="none" w:pos="1468"/>
          <w:tab w:val="left" w:leader="none" w:pos="2543"/>
          <w:tab w:val="left" w:leader="none" w:pos="3099"/>
          <w:tab w:val="left" w:leader="none" w:pos="4378"/>
          <w:tab w:val="left" w:leader="none" w:pos="5774"/>
          <w:tab w:val="left" w:leader="none" w:pos="7392"/>
          <w:tab w:val="left" w:leader="none" w:pos="8409"/>
        </w:tabs>
        <w:spacing w:before="271" w:lineRule="auto" w:line="360"/>
        <w:ind w:left="360" w:right="354" w:firstLine="719"/>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REFERENCE</w:t>
      </w:r>
    </w:p>
    <w:p>
      <w:pPr>
        <w:pStyle w:val="style0"/>
        <w:widowControl w:val="false"/>
        <w:spacing w:before="272"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Ajibesin, K. K. (2011). Dacryodes edulis (G. Don) H.J. Lam: A review on its medicinal, phytochemical and economical properties. </w:t>
      </w:r>
      <w:r>
        <w:rPr>
          <w:rFonts w:ascii="Times New Roman" w:cs="Times New Roman" w:eastAsia="Times New Roman" w:hAnsi="Times New Roman"/>
          <w:i/>
          <w:sz w:val="28"/>
          <w:szCs w:val="28"/>
        </w:rPr>
        <w:t>Research Journal of Medicinal Plant</w:t>
      </w:r>
      <w:r>
        <w:rPr>
          <w:rFonts w:ascii="Times New Roman" w:cs="Times New Roman" w:eastAsia="Times New Roman" w:hAnsi="Times New Roman"/>
          <w:sz w:val="28"/>
          <w:szCs w:val="28"/>
        </w:rPr>
        <w:t>, 5 (1), 32-41.</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Akinpelu, D. A., &amp; Onakoya, Z. T. M. (2006). Antimicrobial Activities of Medicinal Plants used in Folklore Remedies in South-western Nigeria. </w:t>
      </w:r>
      <w:r>
        <w:rPr>
          <w:rFonts w:ascii="Times New Roman" w:cs="Times New Roman" w:eastAsia="Times New Roman" w:hAnsi="Times New Roman"/>
          <w:i/>
          <w:sz w:val="28"/>
          <w:szCs w:val="28"/>
        </w:rPr>
        <w:t>African Journal of Biotechnology</w:t>
      </w:r>
      <w:r>
        <w:rPr>
          <w:rFonts w:ascii="Times New Roman" w:cs="Times New Roman" w:eastAsia="Times New Roman" w:hAnsi="Times New Roman"/>
          <w:sz w:val="28"/>
          <w:szCs w:val="28"/>
        </w:rPr>
        <w:t>, 7 (5), 1078-1081.</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Akinyeye, R. O., Oluwadunsi, A., &amp; Omoyeni, A. (2010). Proximate, mineral, anti nutrients, phytochemical screening and amino acid compositions of the leaves of Pterocarpus mildbraedi harms. </w:t>
      </w:r>
      <w:r>
        <w:rPr>
          <w:rFonts w:ascii="Times New Roman" w:cs="Times New Roman" w:eastAsia="Times New Roman" w:hAnsi="Times New Roman"/>
          <w:i/>
          <w:sz w:val="28"/>
          <w:szCs w:val="28"/>
        </w:rPr>
        <w:t>Electronic Journal of Environmental Agricultural Food Chemistry</w:t>
      </w:r>
      <w:r>
        <w:rPr>
          <w:rFonts w:ascii="Times New Roman" w:cs="Times New Roman" w:eastAsia="Times New Roman" w:hAnsi="Times New Roman"/>
          <w:sz w:val="28"/>
          <w:szCs w:val="28"/>
        </w:rPr>
        <w:t>, 9 (12), 1322-1333.</w:t>
      </w:r>
    </w:p>
    <w:p>
      <w:pPr>
        <w:pStyle w:val="style0"/>
        <w:widowControl w:val="false"/>
        <w:spacing w:before="1" w:lineRule="auto" w:line="360"/>
        <w:rPr>
          <w:rFonts w:ascii="Times New Roman" w:cs="Times New Roman" w:eastAsia="Times New Roman" w:hAnsi="Times New Roman"/>
          <w:sz w:val="28"/>
          <w:szCs w:val="28"/>
        </w:rPr>
      </w:pPr>
    </w:p>
    <w:p>
      <w:pPr>
        <w:pStyle w:val="style0"/>
        <w:widowControl w:val="false"/>
        <w:spacing w:lineRule="auto" w:line="360"/>
        <w:ind w:left="900"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Ani, J. U., Nnaji, N. J., Onukwuli, O. D., &amp; Okoye, C. O. B. (2012). Nephelometric and functional parameters response of coagulation for the purification of industrial wastewater using Detarium microcarpum. </w:t>
      </w:r>
      <w:r>
        <w:rPr>
          <w:rFonts w:ascii="Times New Roman" w:cs="Times New Roman" w:eastAsia="Times New Roman" w:hAnsi="Times New Roman"/>
          <w:i/>
          <w:sz w:val="28"/>
          <w:szCs w:val="28"/>
        </w:rPr>
        <w:t>Journal of Hazardous Materials</w:t>
      </w:r>
      <w:r>
        <w:rPr>
          <w:rFonts w:ascii="Times New Roman" w:cs="Times New Roman" w:eastAsia="Times New Roman" w:hAnsi="Times New Roman"/>
          <w:sz w:val="28"/>
          <w:szCs w:val="28"/>
        </w:rPr>
        <w:t>, Vol.</w:t>
      </w:r>
    </w:p>
    <w:p>
      <w:pPr>
        <w:pStyle w:val="style0"/>
        <w:widowControl w:val="false"/>
        <w:spacing w:lineRule="auto" w:line="360"/>
        <w:ind w:left="90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243 (14), 59-66.</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Ayuk, E. T., Duguma, B., Franzel, S., Kengue, J., Mollet, M., Tiki-Manga, T., &amp; Zekeng,</w:t>
      </w:r>
    </w:p>
    <w:p>
      <w:pPr>
        <w:pStyle w:val="style0"/>
        <w:widowControl w:val="false"/>
        <w:spacing w:lineRule="auto" w:line="360"/>
        <w:ind w:left="900" w:right="465"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P. (1999). Uses, Management and Economic Potential of Dacryodes edulis (Burseraceae) in the Humid Lowlands of Cameroon. </w:t>
      </w:r>
      <w:r>
        <w:rPr>
          <w:rFonts w:ascii="Times New Roman" w:cs="Times New Roman" w:eastAsia="Times New Roman" w:hAnsi="Times New Roman"/>
          <w:i/>
          <w:sz w:val="28"/>
          <w:szCs w:val="28"/>
        </w:rPr>
        <w:t xml:space="preserve">Economic Botany </w:t>
      </w:r>
      <w:r>
        <w:rPr>
          <w:rFonts w:ascii="Times New Roman" w:cs="Times New Roman" w:eastAsia="Times New Roman" w:hAnsi="Times New Roman"/>
          <w:sz w:val="28"/>
          <w:szCs w:val="28"/>
        </w:rPr>
        <w:t>53 (3), 292 301.</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900" w:right="465"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Chaney, S. G. (2006). Principles of Nutrition 1: Macronutrients, (In Delvin, T. M. Edition). </w:t>
      </w:r>
      <w:r>
        <w:rPr>
          <w:rFonts w:ascii="Times New Roman" w:cs="Times New Roman" w:eastAsia="Times New Roman" w:hAnsi="Times New Roman"/>
          <w:i/>
          <w:sz w:val="28"/>
          <w:szCs w:val="28"/>
        </w:rPr>
        <w:t>Textbook of Biochemistry, with Clinical Correlation</w:t>
      </w:r>
      <w:r>
        <w:rPr>
          <w:rFonts w:ascii="Times New Roman" w:cs="Times New Roman" w:eastAsia="Times New Roman" w:hAnsi="Times New Roman"/>
          <w:sz w:val="28"/>
          <w:szCs w:val="28"/>
        </w:rPr>
        <w:t>. New York: John Wiley and Sons Inc.</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before="1"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Cherian, S., &amp; Augusti, K. T. (1995). Insulin sparing action of leucopelargonidin derivative isolated from Ficus bengalesis (LINN). </w:t>
      </w:r>
      <w:r>
        <w:rPr>
          <w:rFonts w:ascii="Times New Roman" w:cs="Times New Roman" w:eastAsia="Times New Roman" w:hAnsi="Times New Roman"/>
          <w:i/>
          <w:sz w:val="28"/>
          <w:szCs w:val="28"/>
        </w:rPr>
        <w:t xml:space="preserve">Indian Journal of Experimental Biology </w:t>
      </w:r>
      <w:r>
        <w:rPr>
          <w:rFonts w:ascii="Times New Roman" w:cs="Times New Roman" w:eastAsia="Times New Roman" w:hAnsi="Times New Roman"/>
          <w:sz w:val="28"/>
          <w:szCs w:val="28"/>
        </w:rPr>
        <w:t>33 (9), 608-611.</w:t>
      </w:r>
    </w:p>
    <w:p>
      <w:pPr>
        <w:pStyle w:val="style0"/>
        <w:widowControl w:val="false"/>
        <w:spacing w:before="276"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Dalziel, J. M. (1937). </w:t>
      </w:r>
      <w:r>
        <w:rPr>
          <w:rFonts w:ascii="Times New Roman" w:cs="Times New Roman" w:eastAsia="Times New Roman" w:hAnsi="Times New Roman"/>
          <w:i/>
          <w:sz w:val="28"/>
          <w:szCs w:val="28"/>
        </w:rPr>
        <w:t>Flora of West Tropical Africa</w:t>
      </w:r>
      <w:r>
        <w:rPr>
          <w:rFonts w:ascii="Times New Roman" w:cs="Times New Roman" w:eastAsia="Times New Roman" w:hAnsi="Times New Roman"/>
          <w:sz w:val="28"/>
          <w:szCs w:val="28"/>
        </w:rPr>
        <w:t>. London: Crown Agents Publications.</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Diafouka, A. J. P. (1997). </w:t>
      </w:r>
      <w:r>
        <w:rPr>
          <w:rFonts w:ascii="Times New Roman" w:cs="Times New Roman" w:eastAsia="Times New Roman" w:hAnsi="Times New Roman"/>
          <w:i/>
          <w:sz w:val="28"/>
          <w:szCs w:val="28"/>
        </w:rPr>
        <w:t>Analysis of Medicinal Uses in four Regions of Congo Brazzaville</w:t>
      </w:r>
      <w:r>
        <w:rPr>
          <w:rFonts w:ascii="Times New Roman" w:cs="Times New Roman" w:eastAsia="Times New Roman" w:hAnsi="Times New Roman"/>
          <w:sz w:val="28"/>
          <w:szCs w:val="28"/>
        </w:rPr>
        <w:t>. Congo: University Library Press.</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Dike, M. C. (2010). Proximate, Phytochemical and Nutrient Compositions of some Fruits, Seeds and Leaves of some Plant Species at Umudike, Nigeria. </w:t>
      </w:r>
      <w:r>
        <w:rPr>
          <w:rFonts w:ascii="Times New Roman" w:cs="Times New Roman" w:eastAsia="Times New Roman" w:hAnsi="Times New Roman"/>
          <w:i/>
          <w:sz w:val="28"/>
          <w:szCs w:val="28"/>
        </w:rPr>
        <w:t>Journal of Agricultural and Biological Sciences</w:t>
      </w:r>
      <w:r>
        <w:rPr>
          <w:rFonts w:ascii="Times New Roman" w:cs="Times New Roman" w:eastAsia="Times New Roman" w:hAnsi="Times New Roman"/>
          <w:sz w:val="28"/>
          <w:szCs w:val="28"/>
        </w:rPr>
        <w:t>, Vol. 7 (5), 7-16.</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Egharevba, H. O., &amp;^ Kunle, F. O. (2010). Preliminary Phytochemical and Proximate Analysis of the Leaves of Piliostigma thonningii. </w:t>
      </w:r>
      <w:r>
        <w:rPr>
          <w:rFonts w:ascii="Times New Roman" w:cs="Times New Roman" w:eastAsia="Times New Roman" w:hAnsi="Times New Roman"/>
          <w:i/>
          <w:sz w:val="28"/>
          <w:szCs w:val="28"/>
        </w:rPr>
        <w:t xml:space="preserve">Milneredhead Ethnobotanical Leaflets </w:t>
      </w:r>
      <w:r>
        <w:rPr>
          <w:rFonts w:ascii="Times New Roman" w:cs="Times New Roman" w:eastAsia="Times New Roman" w:hAnsi="Times New Roman"/>
          <w:sz w:val="28"/>
          <w:szCs w:val="28"/>
        </w:rPr>
        <w:t>14 (21), 570-577</w:t>
      </w:r>
    </w:p>
    <w:p>
      <w:pPr>
        <w:pStyle w:val="style0"/>
        <w:widowControl w:val="false"/>
        <w:spacing w:before="80" w:lineRule="auto" w:line="360"/>
        <w:ind w:left="900" w:right="465"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Edoga, H. O., Okwu, D. E., &amp; Mbaebie, B. O. (2005). Phytochemical Constituents of some Nigerian Medicinal Plants. </w:t>
      </w:r>
      <w:r>
        <w:rPr>
          <w:rFonts w:ascii="Times New Roman" w:cs="Times New Roman" w:eastAsia="Times New Roman" w:hAnsi="Times New Roman"/>
          <w:i/>
          <w:sz w:val="28"/>
          <w:szCs w:val="28"/>
        </w:rPr>
        <w:t>African Journal of Biotechnology</w:t>
      </w:r>
      <w:r>
        <w:rPr>
          <w:rFonts w:ascii="Times New Roman" w:cs="Times New Roman" w:eastAsia="Times New Roman" w:hAnsi="Times New Roman"/>
          <w:sz w:val="28"/>
          <w:szCs w:val="28"/>
        </w:rPr>
        <w:t>, 4 (7), 685-688.</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900" w:right="465"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Egwaikhide, P. A., Okeniyi, S. O., &amp; Gimba, C. E. (2007). Screening for Anti-microbial and Phytochemical Constituents of some Nigerian Medicinal Plants. </w:t>
      </w:r>
      <w:r>
        <w:rPr>
          <w:rFonts w:ascii="Times New Roman" w:cs="Times New Roman" w:eastAsia="Times New Roman" w:hAnsi="Times New Roman"/>
          <w:i/>
          <w:sz w:val="28"/>
          <w:szCs w:val="28"/>
        </w:rPr>
        <w:t>Advances in Biological Research</w:t>
      </w:r>
      <w:r>
        <w:rPr>
          <w:rFonts w:ascii="Times New Roman" w:cs="Times New Roman" w:eastAsia="Times New Roman" w:hAnsi="Times New Roman"/>
          <w:sz w:val="28"/>
          <w:szCs w:val="28"/>
        </w:rPr>
        <w:t>, 1 (5-6), 155-158.</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900" w:right="465"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Ekpa, O. (1993). The use of Raphia hookeri and Pachylobus edulis in cosmetic formulation. </w:t>
      </w:r>
      <w:r>
        <w:rPr>
          <w:rFonts w:ascii="Times New Roman" w:cs="Times New Roman" w:eastAsia="Times New Roman" w:hAnsi="Times New Roman"/>
          <w:i/>
          <w:sz w:val="28"/>
          <w:szCs w:val="28"/>
        </w:rPr>
        <w:t>Discovery Innovation Research</w:t>
      </w:r>
      <w:r>
        <w:rPr>
          <w:rFonts w:ascii="Times New Roman" w:cs="Times New Roman" w:eastAsia="Times New Roman" w:hAnsi="Times New Roman"/>
          <w:sz w:val="28"/>
          <w:szCs w:val="28"/>
        </w:rPr>
        <w:t>, 5 (9), 313-316.</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840"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Frazier, W. S. and Westoff, D. C. (1978). </w:t>
      </w:r>
      <w:r>
        <w:rPr>
          <w:rFonts w:ascii="Times New Roman" w:cs="Times New Roman" w:eastAsia="Times New Roman" w:hAnsi="Times New Roman"/>
          <w:i/>
          <w:sz w:val="28"/>
          <w:szCs w:val="28"/>
        </w:rPr>
        <w:t>Food Microbiology</w:t>
      </w:r>
      <w:r>
        <w:rPr>
          <w:rFonts w:ascii="Times New Roman" w:cs="Times New Roman" w:eastAsia="Times New Roman" w:hAnsi="Times New Roman"/>
          <w:sz w:val="28"/>
          <w:szCs w:val="28"/>
        </w:rPr>
        <w:t>, (3</w:t>
      </w:r>
      <w:r>
        <w:rPr>
          <w:rFonts w:ascii="Times New Roman" w:cs="Times New Roman" w:eastAsia="Times New Roman" w:hAnsi="Times New Roman"/>
          <w:sz w:val="28"/>
          <w:szCs w:val="28"/>
          <w:vertAlign w:val="superscript"/>
        </w:rPr>
        <w:t>rd</w:t>
      </w:r>
      <w:r>
        <w:rPr>
          <w:rFonts w:ascii="Times New Roman" w:cs="Times New Roman" w:eastAsia="Times New Roman" w:hAnsi="Times New Roman"/>
          <w:sz w:val="28"/>
          <w:szCs w:val="28"/>
        </w:rPr>
        <w:t xml:space="preserve"> Edition). New York: McGraw Hill.</w:t>
      </w:r>
    </w:p>
    <w:p>
      <w:pPr>
        <w:pStyle w:val="style0"/>
        <w:widowControl w:val="false"/>
        <w:spacing w:before="1" w:lineRule="auto" w:line="360"/>
        <w:rPr>
          <w:rFonts w:ascii="Times New Roman" w:cs="Times New Roman" w:eastAsia="Times New Roman" w:hAnsi="Times New Roman"/>
          <w:sz w:val="28"/>
          <w:szCs w:val="28"/>
        </w:rPr>
      </w:pPr>
    </w:p>
    <w:p>
      <w:pPr>
        <w:pStyle w:val="style0"/>
        <w:widowControl w:val="false"/>
        <w:spacing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Hutchinson, J., &amp; Dalziel, J. M. (1958). </w:t>
      </w:r>
      <w:r>
        <w:rPr>
          <w:rFonts w:ascii="Times New Roman" w:cs="Times New Roman" w:eastAsia="Times New Roman" w:hAnsi="Times New Roman"/>
          <w:i/>
          <w:sz w:val="28"/>
          <w:szCs w:val="28"/>
        </w:rPr>
        <w:t>Flora of west Tropical Africa</w:t>
      </w:r>
      <w:r>
        <w:rPr>
          <w:rFonts w:ascii="Times New Roman" w:cs="Times New Roman" w:eastAsia="Times New Roman" w:hAnsi="Times New Roman"/>
          <w:sz w:val="28"/>
          <w:szCs w:val="28"/>
        </w:rPr>
        <w:t>. London: Crown Agents Publications.</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840" w:right="588"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Igoli, J. O., Ogaji, O. G., Tor-Anyiin, T. A., &amp; Igoli, N. P. (2005). Traditional Medical Practices among the Igede people of Nigeria, (Part II). </w:t>
      </w:r>
      <w:r>
        <w:rPr>
          <w:rFonts w:ascii="Times New Roman" w:cs="Times New Roman" w:eastAsia="Times New Roman" w:hAnsi="Times New Roman"/>
          <w:i/>
          <w:sz w:val="28"/>
          <w:szCs w:val="28"/>
        </w:rPr>
        <w:t>African Journal of Tradition Cameroon</w:t>
      </w:r>
      <w:r>
        <w:rPr>
          <w:rFonts w:ascii="Times New Roman" w:cs="Times New Roman" w:eastAsia="Times New Roman" w:hAnsi="Times New Roman"/>
          <w:sz w:val="28"/>
          <w:szCs w:val="28"/>
        </w:rPr>
        <w:t>, 2 (7). 134-152.</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840" w:right="513"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Ikhuoria, E. U., &amp; Maliki, M. (2007). Characterization of avocado pear (Persea americana) and African pear extracts. </w:t>
      </w:r>
      <w:r>
        <w:rPr>
          <w:rFonts w:ascii="Times New Roman" w:cs="Times New Roman" w:eastAsia="Times New Roman" w:hAnsi="Times New Roman"/>
          <w:i/>
          <w:sz w:val="28"/>
          <w:szCs w:val="28"/>
        </w:rPr>
        <w:t>African Journal of Biotechnology</w:t>
      </w:r>
      <w:r>
        <w:rPr>
          <w:rFonts w:ascii="Times New Roman" w:cs="Times New Roman" w:eastAsia="Times New Roman" w:hAnsi="Times New Roman"/>
          <w:sz w:val="28"/>
          <w:szCs w:val="28"/>
        </w:rPr>
        <w:t>, Vol. 6 (7), 950-952.</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720" w:right="328" w:hanging="36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Jiofack, T., Fokunana, C., Guedje, N., Kumeuze, V. and Fongnzossie, E. (2010). Ethnobotanical uses of Medicinal Plants of two Ethno-ecological regions of Cameroon. </w:t>
      </w:r>
      <w:r>
        <w:rPr>
          <w:rFonts w:ascii="Times New Roman" w:cs="Times New Roman" w:eastAsia="Times New Roman" w:hAnsi="Times New Roman"/>
          <w:i/>
          <w:sz w:val="28"/>
          <w:szCs w:val="28"/>
        </w:rPr>
        <w:t>International Journal of Medicine and Medical Sciences</w:t>
      </w:r>
      <w:r>
        <w:rPr>
          <w:rFonts w:ascii="Times New Roman" w:cs="Times New Roman" w:eastAsia="Times New Roman" w:hAnsi="Times New Roman"/>
          <w:sz w:val="28"/>
          <w:szCs w:val="28"/>
        </w:rPr>
        <w:t>, Vol. 9 (2), 60-79</w:t>
      </w:r>
    </w:p>
    <w:p>
      <w:pPr>
        <w:pStyle w:val="style0"/>
        <w:widowControl w:val="false"/>
        <w:spacing w:before="276" w:lineRule="auto" w:line="360"/>
        <w:ind w:left="840" w:right="302"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Karthishwaran, K., Mirunalini, S., Dhamodharan, G., Krishnaveni, M., &amp; Arulmozhi, V. (2010). Phytochemical Investigation of methanolic Extract of the Leaves of Pergularia daemia. </w:t>
      </w:r>
      <w:r>
        <w:rPr>
          <w:rFonts w:ascii="Times New Roman" w:cs="Times New Roman" w:eastAsia="Times New Roman" w:hAnsi="Times New Roman"/>
          <w:i/>
          <w:sz w:val="28"/>
          <w:szCs w:val="28"/>
        </w:rPr>
        <w:t>Journal of Biological Sciences</w:t>
      </w:r>
      <w:r>
        <w:rPr>
          <w:rFonts w:ascii="Times New Roman" w:cs="Times New Roman" w:eastAsia="Times New Roman" w:hAnsi="Times New Roman"/>
          <w:sz w:val="28"/>
          <w:szCs w:val="28"/>
        </w:rPr>
        <w:t>, 10 (3), 242-246.</w:t>
      </w:r>
    </w:p>
    <w:p>
      <w:pPr>
        <w:pStyle w:val="style0"/>
        <w:widowControl w:val="false"/>
        <w:spacing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w:t>
      </w:r>
    </w:p>
    <w:p>
      <w:pPr>
        <w:pStyle w:val="style0"/>
        <w:widowControl w:val="false"/>
        <w:spacing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Krishnaiah, D., Devi, T., Bono, A., &amp; Sarbatly, R. (2009). Studies of Phytochemical Constituents of six Malaysian Medicinal Plants. </w:t>
      </w:r>
      <w:r>
        <w:rPr>
          <w:rFonts w:ascii="Times New Roman" w:cs="Times New Roman" w:eastAsia="Times New Roman" w:hAnsi="Times New Roman"/>
          <w:i/>
          <w:sz w:val="28"/>
          <w:szCs w:val="28"/>
        </w:rPr>
        <w:t>Journal of Medicinal Plants Research</w:t>
      </w:r>
      <w:r>
        <w:rPr>
          <w:rFonts w:ascii="Times New Roman" w:cs="Times New Roman" w:eastAsia="Times New Roman" w:hAnsi="Times New Roman"/>
          <w:sz w:val="28"/>
          <w:szCs w:val="28"/>
        </w:rPr>
        <w:t>, 3 (2), 67-72.</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Okaraonye, C. C., &amp; Ikewuchi, J. C. (2009). Nutritional and Antinutritional Components of Pennisetum purpureum (Schumach). </w:t>
      </w:r>
      <w:r>
        <w:rPr>
          <w:rFonts w:ascii="Times New Roman" w:cs="Times New Roman" w:eastAsia="Times New Roman" w:hAnsi="Times New Roman"/>
          <w:i/>
          <w:sz w:val="28"/>
          <w:szCs w:val="28"/>
        </w:rPr>
        <w:t>Pakistan Journal of nutrition</w:t>
      </w:r>
      <w:r>
        <w:rPr>
          <w:rFonts w:ascii="Times New Roman" w:cs="Times New Roman" w:eastAsia="Times New Roman" w:hAnsi="Times New Roman"/>
          <w:sz w:val="28"/>
          <w:szCs w:val="28"/>
        </w:rPr>
        <w:t>, 8 (1), 32-34.</w:t>
      </w:r>
    </w:p>
    <w:p>
      <w:pPr>
        <w:pStyle w:val="style0"/>
        <w:widowControl w:val="false"/>
        <w:spacing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w:t>
      </w:r>
    </w:p>
    <w:p>
      <w:pPr>
        <w:pStyle w:val="style0"/>
        <w:widowControl w:val="false"/>
        <w:spacing w:lineRule="auto" w:line="360"/>
        <w:ind w:left="900" w:right="328"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Okwu, D.E. and Nnamdi, F. U. (22008). Evaluation of the Chemical Composition of Dacryodes Edulis, Raphia Hookeri Mann and Wendl Exudates used in Herbal Medicine in South Eastern Nigeria. </w:t>
      </w:r>
      <w:r>
        <w:rPr>
          <w:rFonts w:ascii="Times New Roman" w:cs="Times New Roman" w:eastAsia="Times New Roman" w:hAnsi="Times New Roman"/>
          <w:i/>
          <w:sz w:val="28"/>
          <w:szCs w:val="28"/>
        </w:rPr>
        <w:t>African Journal of Traditional, Complementary and Alternative Medicine</w:t>
      </w:r>
      <w:r>
        <w:rPr>
          <w:rFonts w:ascii="Times New Roman" w:cs="Times New Roman" w:eastAsia="Times New Roman" w:hAnsi="Times New Roman"/>
          <w:sz w:val="28"/>
          <w:szCs w:val="28"/>
        </w:rPr>
        <w:t>, 5 (2), 194–200.</w:t>
      </w:r>
    </w:p>
    <w:p>
      <w:pPr>
        <w:pStyle w:val="style0"/>
        <w:widowControl w:val="false"/>
        <w:spacing w:before="80" w:lineRule="auto" w:line="360"/>
        <w:ind w:left="900" w:right="328"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Oloyede, O. I. (2005). Chemical profile of unripe pulp of Carica papaya. </w:t>
      </w:r>
      <w:r>
        <w:rPr>
          <w:rFonts w:ascii="Times New Roman" w:cs="Times New Roman" w:eastAsia="Times New Roman" w:hAnsi="Times New Roman"/>
          <w:i/>
          <w:sz w:val="28"/>
          <w:szCs w:val="28"/>
        </w:rPr>
        <w:t>Pakitan Journal of Nutrition</w:t>
      </w:r>
      <w:r>
        <w:rPr>
          <w:rFonts w:ascii="Times New Roman" w:cs="Times New Roman" w:eastAsia="Times New Roman" w:hAnsi="Times New Roman"/>
          <w:sz w:val="28"/>
          <w:szCs w:val="28"/>
        </w:rPr>
        <w:t>, 4, 379-381.</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900" w:right="465"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Onuegbu, N. C. and Ihediohanma, N. C. (2008). Some Proximate Analysis of African Pear (Dacryodes Edulis). </w:t>
      </w:r>
      <w:r>
        <w:rPr>
          <w:rFonts w:ascii="Times New Roman" w:cs="Times New Roman" w:eastAsia="Times New Roman" w:hAnsi="Times New Roman"/>
          <w:i/>
          <w:sz w:val="28"/>
          <w:szCs w:val="28"/>
        </w:rPr>
        <w:t>Journal of Applied Science and Environmental Management</w:t>
      </w:r>
      <w:r>
        <w:rPr>
          <w:rFonts w:ascii="Times New Roman" w:cs="Times New Roman" w:eastAsia="Times New Roman" w:hAnsi="Times New Roman"/>
          <w:sz w:val="28"/>
          <w:szCs w:val="28"/>
        </w:rPr>
        <w:t>, 12 (1), 83 – 85.</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1101" w:right="302" w:hanging="742"/>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Stauth, D. (2007). </w:t>
      </w:r>
      <w:r>
        <w:rPr>
          <w:rFonts w:ascii="Times New Roman" w:cs="Times New Roman" w:eastAsia="Times New Roman" w:hAnsi="Times New Roman"/>
          <w:i/>
          <w:sz w:val="28"/>
          <w:szCs w:val="28"/>
        </w:rPr>
        <w:t>Studies Force new View on Biology of Flavonoids</w:t>
      </w:r>
      <w:r>
        <w:rPr>
          <w:rFonts w:ascii="Times New Roman" w:cs="Times New Roman" w:eastAsia="Times New Roman" w:hAnsi="Times New Roman"/>
          <w:sz w:val="28"/>
          <w:szCs w:val="28"/>
        </w:rPr>
        <w:t>. USA: Oregon State University Press.</w:t>
      </w:r>
    </w:p>
    <w:p>
      <w:pPr>
        <w:pStyle w:val="style0"/>
        <w:widowControl w:val="false"/>
        <w:spacing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w:t>
      </w:r>
    </w:p>
    <w:p>
      <w:pPr>
        <w:pStyle w:val="style0"/>
        <w:widowControl w:val="false"/>
        <w:spacing w:lineRule="auto" w:line="360"/>
        <w:ind w:left="900" w:right="465"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Sofowora, L. A. (2008). Medicinal Plants and Traditional Medicine in Africa, (2</w:t>
      </w:r>
      <w:r>
        <w:rPr>
          <w:rFonts w:ascii="Times New Roman" w:cs="Times New Roman" w:eastAsia="Times New Roman" w:hAnsi="Times New Roman"/>
          <w:sz w:val="28"/>
          <w:szCs w:val="28"/>
          <w:vertAlign w:val="superscript"/>
        </w:rPr>
        <w:t>nd</w:t>
      </w:r>
      <w:r>
        <w:rPr>
          <w:rFonts w:ascii="Times New Roman" w:cs="Times New Roman" w:eastAsia="Times New Roman" w:hAnsi="Times New Roman"/>
          <w:sz w:val="28"/>
          <w:szCs w:val="28"/>
        </w:rPr>
        <w:t xml:space="preserve"> Edition). Ibadan: Spectrum Books Ltd.</w:t>
      </w:r>
    </w:p>
    <w:p>
      <w:pPr>
        <w:pStyle w:val="style0"/>
        <w:widowControl w:val="false"/>
        <w:spacing w:lineRule="auto" w:line="360"/>
        <w:ind w:left="900" w:right="465" w:hanging="540"/>
        <w:rPr>
          <w:rFonts w:ascii="Times New Roman" w:cs="Times New Roman" w:eastAsia="Times New Roman" w:hAnsi="Times New Roman"/>
          <w:sz w:val="28"/>
          <w:szCs w:val="28"/>
        </w:rPr>
      </w:pPr>
    </w:p>
    <w:p>
      <w:pPr>
        <w:pStyle w:val="style0"/>
        <w:widowControl w:val="false"/>
        <w:spacing w:lineRule="auto" w:line="360"/>
        <w:ind w:left="900" w:right="788"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Yisa, J., Egila, J. N., &amp; Darlington, A. O. (2010). Chemical composition of Annona senegalensis from Nupe land, Nigeria. African Journal of Biotechnology 12 (9), 4106-4109.</w:t>
      </w:r>
    </w:p>
    <w:p>
      <w:pPr>
        <w:pStyle w:val="style0"/>
        <w:widowControl w:val="false"/>
        <w:spacing w:before="271" w:lineRule="auto" w:line="360"/>
        <w:ind w:left="0" w:right="355" w:firstLine="0"/>
        <w:jc w:val="both"/>
        <w:rPr>
          <w:rFonts w:ascii="Times New Roman" w:cs="Times New Roman" w:eastAsia="Times New Roman" w:hAnsi="Times New Roman"/>
          <w:sz w:val="28"/>
          <w:szCs w:val="28"/>
        </w:rPr>
      </w:pPr>
    </w:p>
    <w:sectPr>
      <w:pgSz w:w="12240" w:h="15840" w:orient="portrait"/>
      <w:pgMar w:top="1440" w:right="1440" w:bottom="1440"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5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4"/>
      <w:numFmt w:val="decimal"/>
      <w:lvlText w:val="%1"/>
      <w:lvlJc w:val="left"/>
      <w:pPr>
        <w:ind w:left="720" w:hanging="360"/>
      </w:pPr>
      <w:rPr>
        <w:u w:val="none"/>
      </w:rPr>
    </w:lvl>
    <w:lvl w:ilvl="1">
      <w:start w:val="1"/>
      <w:numFmt w:val="decimal"/>
      <w:lvlText w:val="%1.%2"/>
      <w:lvlJc w:val="left"/>
      <w:pPr>
        <w:ind w:left="720" w:hanging="360"/>
      </w:pPr>
      <w:rPr>
        <w:u w:val="none"/>
      </w:rPr>
    </w:lvl>
    <w:lvl w:ilvl="2">
      <w:start w:val="1"/>
      <w:numFmt w:val="decimal"/>
      <w:lvlText w:val="%1.%2.%3"/>
      <w:lvlJc w:val="left"/>
      <w:pPr>
        <w:ind w:left="900" w:hanging="540"/>
      </w:pPr>
      <w:rPr>
        <w:u w:val="none"/>
      </w:rPr>
    </w:lvl>
    <w:lvl w:ilvl="3">
      <w:start w:val="0"/>
      <w:numFmt w:val="bullet"/>
      <w:lvlText w:val="•"/>
      <w:lvlJc w:val="left"/>
      <w:pPr>
        <w:ind w:left="2780" w:hanging="540"/>
      </w:pPr>
      <w:rPr>
        <w:u w:val="none"/>
      </w:rPr>
    </w:lvl>
    <w:lvl w:ilvl="4">
      <w:start w:val="0"/>
      <w:numFmt w:val="bullet"/>
      <w:lvlText w:val="•"/>
      <w:lvlJc w:val="left"/>
      <w:pPr>
        <w:ind w:left="3720" w:hanging="540"/>
      </w:pPr>
      <w:rPr>
        <w:u w:val="none"/>
      </w:rPr>
    </w:lvl>
    <w:lvl w:ilvl="5">
      <w:start w:val="0"/>
      <w:numFmt w:val="bullet"/>
      <w:lvlText w:val="•"/>
      <w:lvlJc w:val="left"/>
      <w:pPr>
        <w:ind w:left="4660" w:hanging="540"/>
      </w:pPr>
      <w:rPr>
        <w:u w:val="none"/>
      </w:rPr>
    </w:lvl>
    <w:lvl w:ilvl="6">
      <w:start w:val="0"/>
      <w:numFmt w:val="bullet"/>
      <w:lvlText w:val="•"/>
      <w:lvlJc w:val="left"/>
      <w:pPr>
        <w:ind w:left="5600" w:hanging="540"/>
      </w:pPr>
      <w:rPr>
        <w:u w:val="none"/>
      </w:rPr>
    </w:lvl>
    <w:lvl w:ilvl="7">
      <w:start w:val="0"/>
      <w:numFmt w:val="bullet"/>
      <w:lvlText w:val="•"/>
      <w:lvlJc w:val="left"/>
      <w:pPr>
        <w:ind w:left="6540" w:hanging="540"/>
      </w:pPr>
      <w:rPr>
        <w:u w:val="none"/>
      </w:rPr>
    </w:lvl>
    <w:lvl w:ilvl="8">
      <w:start w:val="0"/>
      <w:numFmt w:val="bullet"/>
      <w:lvlText w:val="•"/>
      <w:lvlJc w:val="left"/>
      <w:pPr>
        <w:ind w:left="7480" w:hanging="540"/>
      </w:pPr>
      <w:rPr>
        <w:u w:val="none"/>
      </w:rPr>
    </w:lvl>
  </w:abstractNum>
  <w:abstractNum w:abstractNumId="1">
    <w:nsid w:val="00000001"/>
    <w:multiLevelType w:val="multilevel"/>
    <w:tmpl w:val="FFFFFFFF"/>
    <w:lvl w:ilvl="0">
      <w:start w:val="3"/>
      <w:numFmt w:val="decimal"/>
      <w:lvlText w:val="%1"/>
      <w:lvlJc w:val="left"/>
      <w:pPr>
        <w:ind w:left="720" w:hanging="360"/>
      </w:pPr>
      <w:rPr>
        <w:u w:val="none"/>
      </w:rPr>
    </w:lvl>
    <w:lvl w:ilvl="1">
      <w:start w:val="1"/>
      <w:numFmt w:val="decimal"/>
      <w:lvlText w:val="%1.%2"/>
      <w:lvlJc w:val="left"/>
      <w:pPr>
        <w:ind w:left="720" w:hanging="360"/>
      </w:pPr>
      <w:rPr>
        <w:u w:val="none"/>
      </w:rPr>
    </w:lvl>
    <w:lvl w:ilvl="2">
      <w:start w:val="1"/>
      <w:numFmt w:val="decimal"/>
      <w:lvlText w:val="%1.%2.%3"/>
      <w:lvlJc w:val="left"/>
      <w:pPr>
        <w:ind w:left="900" w:hanging="540"/>
      </w:pPr>
      <w:rPr>
        <w:u w:val="none"/>
      </w:rPr>
    </w:lvl>
    <w:lvl w:ilvl="3">
      <w:start w:val="0"/>
      <w:numFmt w:val="bullet"/>
      <w:lvlText w:val="•"/>
      <w:lvlJc w:val="left"/>
      <w:pPr>
        <w:ind w:left="2780" w:hanging="540"/>
      </w:pPr>
      <w:rPr>
        <w:u w:val="none"/>
      </w:rPr>
    </w:lvl>
    <w:lvl w:ilvl="4">
      <w:start w:val="0"/>
      <w:numFmt w:val="bullet"/>
      <w:lvlText w:val="•"/>
      <w:lvlJc w:val="left"/>
      <w:pPr>
        <w:ind w:left="3720" w:hanging="540"/>
      </w:pPr>
      <w:rPr>
        <w:u w:val="none"/>
      </w:rPr>
    </w:lvl>
    <w:lvl w:ilvl="5">
      <w:start w:val="0"/>
      <w:numFmt w:val="bullet"/>
      <w:lvlText w:val="•"/>
      <w:lvlJc w:val="left"/>
      <w:pPr>
        <w:ind w:left="4660" w:hanging="540"/>
      </w:pPr>
      <w:rPr>
        <w:u w:val="none"/>
      </w:rPr>
    </w:lvl>
    <w:lvl w:ilvl="6">
      <w:start w:val="0"/>
      <w:numFmt w:val="bullet"/>
      <w:lvlText w:val="•"/>
      <w:lvlJc w:val="left"/>
      <w:pPr>
        <w:ind w:left="5600" w:hanging="540"/>
      </w:pPr>
      <w:rPr>
        <w:u w:val="none"/>
      </w:rPr>
    </w:lvl>
    <w:lvl w:ilvl="7">
      <w:start w:val="0"/>
      <w:numFmt w:val="bullet"/>
      <w:lvlText w:val="•"/>
      <w:lvlJc w:val="left"/>
      <w:pPr>
        <w:ind w:left="6540" w:hanging="540"/>
      </w:pPr>
      <w:rPr>
        <w:u w:val="none"/>
      </w:rPr>
    </w:lvl>
    <w:lvl w:ilvl="8">
      <w:start w:val="0"/>
      <w:numFmt w:val="bullet"/>
      <w:lvlText w:val="•"/>
      <w:lvlJc w:val="left"/>
      <w:pPr>
        <w:ind w:left="7480" w:hanging="540"/>
      </w:pPr>
      <w:rPr>
        <w:u w:val="none"/>
      </w:rPr>
    </w:lvl>
  </w:abstractNum>
  <w:abstractNum w:abstractNumId="2">
    <w:nsid w:val="00000002"/>
    <w:multiLevelType w:val="multilevel"/>
    <w:tmpl w:val="FFFFFFFF"/>
    <w:lvl w:ilvl="0">
      <w:start w:val="1"/>
      <w:numFmt w:val="decimal"/>
      <w:lvlText w:val="%1"/>
      <w:lvlJc w:val="left"/>
      <w:pPr>
        <w:ind w:left="720" w:hanging="360"/>
      </w:pPr>
      <w:rPr>
        <w:u w:val="none"/>
      </w:rPr>
    </w:lvl>
    <w:lvl w:ilvl="1">
      <w:start w:val="1"/>
      <w:numFmt w:val="decimal"/>
      <w:lvlText w:val="%1.%2"/>
      <w:lvlJc w:val="left"/>
      <w:pPr>
        <w:ind w:left="720" w:hanging="360"/>
      </w:pPr>
      <w:rPr>
        <w:u w:val="none"/>
      </w:rPr>
    </w:lvl>
    <w:lvl w:ilvl="2">
      <w:start w:val="1"/>
      <w:numFmt w:val="lowerRoman"/>
      <w:lvlText w:val="(%3)"/>
      <w:lvlJc w:val="left"/>
      <w:pPr>
        <w:ind w:left="1440" w:hanging="720"/>
      </w:pPr>
      <w:rPr>
        <w:u w:val="none"/>
      </w:rPr>
    </w:lvl>
    <w:lvl w:ilvl="3">
      <w:start w:val="0"/>
      <w:numFmt w:val="bullet"/>
      <w:lvlText w:val="•"/>
      <w:lvlJc w:val="left"/>
      <w:pPr>
        <w:ind w:left="3200" w:hanging="720"/>
      </w:pPr>
      <w:rPr>
        <w:u w:val="none"/>
      </w:rPr>
    </w:lvl>
    <w:lvl w:ilvl="4">
      <w:start w:val="0"/>
      <w:numFmt w:val="bullet"/>
      <w:lvlText w:val="•"/>
      <w:lvlJc w:val="left"/>
      <w:pPr>
        <w:ind w:left="4080" w:hanging="720"/>
      </w:pPr>
      <w:rPr>
        <w:u w:val="none"/>
      </w:rPr>
    </w:lvl>
    <w:lvl w:ilvl="5">
      <w:start w:val="0"/>
      <w:numFmt w:val="bullet"/>
      <w:lvlText w:val="•"/>
      <w:lvlJc w:val="left"/>
      <w:pPr>
        <w:ind w:left="4960" w:hanging="720"/>
      </w:pPr>
      <w:rPr>
        <w:u w:val="none"/>
      </w:rPr>
    </w:lvl>
    <w:lvl w:ilvl="6">
      <w:start w:val="0"/>
      <w:numFmt w:val="bullet"/>
      <w:lvlText w:val="•"/>
      <w:lvlJc w:val="left"/>
      <w:pPr>
        <w:ind w:left="5840" w:hanging="720"/>
      </w:pPr>
      <w:rPr>
        <w:u w:val="none"/>
      </w:rPr>
    </w:lvl>
    <w:lvl w:ilvl="7">
      <w:start w:val="0"/>
      <w:numFmt w:val="bullet"/>
      <w:lvlText w:val="•"/>
      <w:lvlJc w:val="left"/>
      <w:pPr>
        <w:ind w:left="6720" w:hanging="720"/>
      </w:pPr>
      <w:rPr>
        <w:u w:val="none"/>
      </w:rPr>
    </w:lvl>
    <w:lvl w:ilvl="8">
      <w:start w:val="0"/>
      <w:numFmt w:val="bullet"/>
      <w:lvlText w:val="•"/>
      <w:lvlJc w:val="left"/>
      <w:pPr>
        <w:ind w:left="7600" w:hanging="720"/>
      </w:pPr>
      <w:rPr>
        <w:u w:val="none"/>
      </w:rPr>
    </w:lvl>
  </w:abstractNum>
  <w:abstractNum w:abstractNumId="3">
    <w:nsid w:val="00000003"/>
    <w:multiLevelType w:val="multilevel"/>
    <w:tmpl w:val="FFFFFFFF"/>
    <w:lvl w:ilvl="0">
      <w:start w:val="1"/>
      <w:numFmt w:val="decimal"/>
      <w:lvlText w:val="%1"/>
      <w:lvlJc w:val="left"/>
      <w:pPr>
        <w:ind w:left="720" w:hanging="360"/>
      </w:pPr>
      <w:rPr>
        <w:u w:val="none"/>
      </w:rPr>
    </w:lvl>
    <w:lvl w:ilvl="1">
      <w:start w:val="1"/>
      <w:numFmt w:val="decimal"/>
      <w:lvlText w:val="%1.%2"/>
      <w:lvlJc w:val="left"/>
      <w:pPr>
        <w:ind w:left="720" w:hanging="360"/>
      </w:pPr>
      <w:rPr>
        <w:u w:val="none"/>
      </w:rPr>
    </w:lvl>
    <w:lvl w:ilvl="2">
      <w:start w:val="1"/>
      <w:numFmt w:val="lowerRoman"/>
      <w:lvlText w:val="(%3)"/>
      <w:lvlJc w:val="left"/>
      <w:pPr>
        <w:ind w:left="1440" w:hanging="720"/>
      </w:pPr>
      <w:rPr>
        <w:u w:val="none"/>
      </w:rPr>
    </w:lvl>
    <w:lvl w:ilvl="3">
      <w:start w:val="0"/>
      <w:numFmt w:val="bullet"/>
      <w:lvlText w:val="•"/>
      <w:lvlJc w:val="left"/>
      <w:pPr>
        <w:ind w:left="3200" w:hanging="720"/>
      </w:pPr>
      <w:rPr>
        <w:u w:val="none"/>
      </w:rPr>
    </w:lvl>
    <w:lvl w:ilvl="4">
      <w:start w:val="0"/>
      <w:numFmt w:val="bullet"/>
      <w:lvlText w:val="•"/>
      <w:lvlJc w:val="left"/>
      <w:pPr>
        <w:ind w:left="4080" w:hanging="720"/>
      </w:pPr>
      <w:rPr>
        <w:u w:val="none"/>
      </w:rPr>
    </w:lvl>
    <w:lvl w:ilvl="5">
      <w:start w:val="0"/>
      <w:numFmt w:val="bullet"/>
      <w:lvlText w:val="•"/>
      <w:lvlJc w:val="left"/>
      <w:pPr>
        <w:ind w:left="4960" w:hanging="720"/>
      </w:pPr>
      <w:rPr>
        <w:u w:val="none"/>
      </w:rPr>
    </w:lvl>
    <w:lvl w:ilvl="6">
      <w:start w:val="0"/>
      <w:numFmt w:val="bullet"/>
      <w:lvlText w:val="•"/>
      <w:lvlJc w:val="left"/>
      <w:pPr>
        <w:ind w:left="5840" w:hanging="720"/>
      </w:pPr>
      <w:rPr>
        <w:u w:val="none"/>
      </w:rPr>
    </w:lvl>
    <w:lvl w:ilvl="7">
      <w:start w:val="0"/>
      <w:numFmt w:val="bullet"/>
      <w:lvlText w:val="•"/>
      <w:lvlJc w:val="left"/>
      <w:pPr>
        <w:ind w:left="6720" w:hanging="720"/>
      </w:pPr>
      <w:rPr>
        <w:u w:val="none"/>
      </w:rPr>
    </w:lvl>
    <w:lvl w:ilvl="8">
      <w:start w:val="0"/>
      <w:numFmt w:val="bullet"/>
      <w:lvlText w:val="•"/>
      <w:lvlJc w:val="left"/>
      <w:pPr>
        <w:ind w:left="7600" w:hanging="720"/>
      </w:pPr>
      <w:rPr>
        <w:u w:val="none"/>
      </w:rPr>
    </w:lvl>
  </w:abstractNum>
  <w:abstractNum w:abstractNumId="4">
    <w:nsid w:val="00000004"/>
    <w:multiLevelType w:val="multilevel"/>
    <w:tmpl w:val="FFFFFFFF"/>
    <w:lvl w:ilvl="0">
      <w:start w:val="4"/>
      <w:numFmt w:val="decimal"/>
      <w:lvlText w:val="%1"/>
      <w:lvlJc w:val="left"/>
      <w:pPr>
        <w:ind w:left="720" w:hanging="360"/>
      </w:pPr>
      <w:rPr>
        <w:u w:val="none"/>
      </w:rPr>
    </w:lvl>
    <w:lvl w:ilvl="1">
      <w:start w:val="1"/>
      <w:numFmt w:val="decimal"/>
      <w:lvlText w:val="%1.%2"/>
      <w:lvlJc w:val="left"/>
      <w:pPr>
        <w:ind w:left="720" w:hanging="360"/>
      </w:pPr>
      <w:rPr>
        <w:u w:val="none"/>
      </w:rPr>
    </w:lvl>
    <w:lvl w:ilvl="2">
      <w:start w:val="1"/>
      <w:numFmt w:val="decimal"/>
      <w:lvlText w:val="%1.%2.%3"/>
      <w:lvlJc w:val="left"/>
      <w:pPr>
        <w:ind w:left="900" w:hanging="540"/>
      </w:pPr>
      <w:rPr>
        <w:u w:val="none"/>
      </w:rPr>
    </w:lvl>
    <w:lvl w:ilvl="3">
      <w:start w:val="0"/>
      <w:numFmt w:val="bullet"/>
      <w:lvlText w:val="•"/>
      <w:lvlJc w:val="left"/>
      <w:pPr>
        <w:ind w:left="2780" w:hanging="540"/>
      </w:pPr>
      <w:rPr>
        <w:u w:val="none"/>
      </w:rPr>
    </w:lvl>
    <w:lvl w:ilvl="4">
      <w:start w:val="0"/>
      <w:numFmt w:val="bullet"/>
      <w:lvlText w:val="•"/>
      <w:lvlJc w:val="left"/>
      <w:pPr>
        <w:ind w:left="3720" w:hanging="540"/>
      </w:pPr>
      <w:rPr>
        <w:u w:val="none"/>
      </w:rPr>
    </w:lvl>
    <w:lvl w:ilvl="5">
      <w:start w:val="0"/>
      <w:numFmt w:val="bullet"/>
      <w:lvlText w:val="•"/>
      <w:lvlJc w:val="left"/>
      <w:pPr>
        <w:ind w:left="4660" w:hanging="540"/>
      </w:pPr>
      <w:rPr>
        <w:u w:val="none"/>
      </w:rPr>
    </w:lvl>
    <w:lvl w:ilvl="6">
      <w:start w:val="0"/>
      <w:numFmt w:val="bullet"/>
      <w:lvlText w:val="•"/>
      <w:lvlJc w:val="left"/>
      <w:pPr>
        <w:ind w:left="5600" w:hanging="540"/>
      </w:pPr>
      <w:rPr>
        <w:u w:val="none"/>
      </w:rPr>
    </w:lvl>
    <w:lvl w:ilvl="7">
      <w:start w:val="0"/>
      <w:numFmt w:val="bullet"/>
      <w:lvlText w:val="•"/>
      <w:lvlJc w:val="left"/>
      <w:pPr>
        <w:ind w:left="6540" w:hanging="540"/>
      </w:pPr>
      <w:rPr>
        <w:u w:val="none"/>
      </w:rPr>
    </w:lvl>
    <w:lvl w:ilvl="8">
      <w:start w:val="0"/>
      <w:numFmt w:val="bullet"/>
      <w:lvlText w:val="•"/>
      <w:lvlJc w:val="left"/>
      <w:pPr>
        <w:ind w:left="7480" w:hanging="540"/>
      </w:pPr>
      <w:rPr>
        <w:u w:val="none"/>
      </w:rPr>
    </w:lvl>
  </w:abstractNum>
  <w:abstractNum w:abstractNumId="5">
    <w:nsid w:val="00000005"/>
    <w:multiLevelType w:val="multilevel"/>
    <w:tmpl w:val="FFFFFFFF"/>
    <w:lvl w:ilvl="0">
      <w:start w:val="1"/>
      <w:numFmt w:val="decimal"/>
      <w:lvlText w:val="%1"/>
      <w:lvlJc w:val="left"/>
      <w:pPr>
        <w:ind w:left="720" w:hanging="360"/>
      </w:pPr>
      <w:rPr>
        <w:u w:val="none"/>
      </w:rPr>
    </w:lvl>
    <w:lvl w:ilvl="1">
      <w:start w:val="1"/>
      <w:numFmt w:val="decimal"/>
      <w:lvlText w:val="%1.%2"/>
      <w:lvlJc w:val="left"/>
      <w:pPr>
        <w:ind w:left="720" w:hanging="360"/>
      </w:pPr>
      <w:rPr>
        <w:u w:val="none"/>
      </w:rPr>
    </w:lvl>
    <w:lvl w:ilvl="2">
      <w:start w:val="1"/>
      <w:numFmt w:val="lowerRoman"/>
      <w:lvlText w:val="(%3)"/>
      <w:lvlJc w:val="left"/>
      <w:pPr>
        <w:ind w:left="1440" w:hanging="720"/>
      </w:pPr>
      <w:rPr>
        <w:u w:val="none"/>
      </w:rPr>
    </w:lvl>
    <w:lvl w:ilvl="3">
      <w:start w:val="0"/>
      <w:numFmt w:val="bullet"/>
      <w:lvlText w:val="•"/>
      <w:lvlJc w:val="left"/>
      <w:pPr>
        <w:ind w:left="3200" w:hanging="720"/>
      </w:pPr>
      <w:rPr>
        <w:u w:val="none"/>
      </w:rPr>
    </w:lvl>
    <w:lvl w:ilvl="4">
      <w:start w:val="0"/>
      <w:numFmt w:val="bullet"/>
      <w:lvlText w:val="•"/>
      <w:lvlJc w:val="left"/>
      <w:pPr>
        <w:ind w:left="4080" w:hanging="720"/>
      </w:pPr>
      <w:rPr>
        <w:u w:val="none"/>
      </w:rPr>
    </w:lvl>
    <w:lvl w:ilvl="5">
      <w:start w:val="0"/>
      <w:numFmt w:val="bullet"/>
      <w:lvlText w:val="•"/>
      <w:lvlJc w:val="left"/>
      <w:pPr>
        <w:ind w:left="4960" w:hanging="720"/>
      </w:pPr>
      <w:rPr>
        <w:u w:val="none"/>
      </w:rPr>
    </w:lvl>
    <w:lvl w:ilvl="6">
      <w:start w:val="0"/>
      <w:numFmt w:val="bullet"/>
      <w:lvlText w:val="•"/>
      <w:lvlJc w:val="left"/>
      <w:pPr>
        <w:ind w:left="5840" w:hanging="720"/>
      </w:pPr>
      <w:rPr>
        <w:u w:val="none"/>
      </w:rPr>
    </w:lvl>
    <w:lvl w:ilvl="7">
      <w:start w:val="0"/>
      <w:numFmt w:val="bullet"/>
      <w:lvlText w:val="•"/>
      <w:lvlJc w:val="left"/>
      <w:pPr>
        <w:ind w:left="6720" w:hanging="720"/>
      </w:pPr>
      <w:rPr>
        <w:u w:val="none"/>
      </w:rPr>
    </w:lvl>
    <w:lvl w:ilvl="8">
      <w:start w:val="0"/>
      <w:numFmt w:val="bullet"/>
      <w:lvlText w:val="•"/>
      <w:lvlJc w:val="left"/>
      <w:pPr>
        <w:ind w:left="7600" w:hanging="720"/>
      </w:pPr>
      <w:rPr>
        <w:u w:val="none"/>
      </w:r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rial" w:cs="Arial" w:eastAsia="Arial" w:hAnsi="Arial"/>
        <w:sz w:val="22"/>
        <w:szCs w:val="22"/>
      </w:rPr>
    </w:rPrDefault>
    <w:pPrDefault>
      <w:pPr>
        <w:spacing w:lineRule="auto" w:line="276"/>
      </w:pPr>
    </w:pPrDefault>
  </w:docDefaults>
  <w:style w:type="paragraph" w:customStyle="1" w:styleId="style4097">
    <w:name w:val="normal"/>
    <w:next w:val="style4097"/>
    <w:pPr/>
  </w:style>
  <w:style w:type="table" w:customStyle="1" w:styleId="style4098">
    <w:name w:val="TableNormal"/>
    <w:next w:val="style4098"/>
    <w:pPr/>
    <w:tcPr>
      <w:tcBorders/>
    </w:tcPr>
  </w:style>
  <w:style w:type="paragraph" w:styleId="style1">
    <w:name w:val="heading 1"/>
    <w:basedOn w:val="style4097"/>
    <w:next w:val="style4097"/>
    <w:pPr>
      <w:keepNext/>
      <w:keepLines/>
      <w:pageBreakBefore w:val="false"/>
      <w:spacing w:before="400" w:after="120"/>
    </w:pPr>
    <w:rPr>
      <w:sz w:val="40"/>
      <w:szCs w:val="40"/>
    </w:rPr>
  </w:style>
  <w:style w:type="paragraph" w:styleId="style2">
    <w:name w:val="heading 2"/>
    <w:basedOn w:val="style4097"/>
    <w:next w:val="style4097"/>
    <w:pPr>
      <w:keepNext/>
      <w:keepLines/>
      <w:pageBreakBefore w:val="false"/>
      <w:spacing w:before="360" w:after="120"/>
    </w:pPr>
    <w:rPr>
      <w:b w:val="false"/>
      <w:sz w:val="32"/>
      <w:szCs w:val="32"/>
    </w:rPr>
  </w:style>
  <w:style w:type="paragraph" w:styleId="style3">
    <w:name w:val="heading 3"/>
    <w:basedOn w:val="style4097"/>
    <w:next w:val="style4097"/>
    <w:pPr>
      <w:keepNext/>
      <w:keepLines/>
      <w:pageBreakBefore w:val="false"/>
      <w:spacing w:before="320" w:after="80"/>
    </w:pPr>
    <w:rPr>
      <w:b w:val="false"/>
      <w:color w:val="434343"/>
      <w:sz w:val="28"/>
      <w:szCs w:val="28"/>
    </w:rPr>
  </w:style>
  <w:style w:type="paragraph" w:styleId="style4">
    <w:name w:val="heading 4"/>
    <w:basedOn w:val="style4097"/>
    <w:next w:val="style4097"/>
    <w:pPr>
      <w:keepNext/>
      <w:keepLines/>
      <w:pageBreakBefore w:val="false"/>
      <w:spacing w:before="280" w:after="80"/>
    </w:pPr>
    <w:rPr>
      <w:color w:val="666666"/>
      <w:sz w:val="24"/>
      <w:szCs w:val="24"/>
    </w:rPr>
  </w:style>
  <w:style w:type="paragraph" w:styleId="style5">
    <w:name w:val="heading 5"/>
    <w:basedOn w:val="style4097"/>
    <w:next w:val="style4097"/>
    <w:pPr>
      <w:keepNext/>
      <w:keepLines/>
      <w:pageBreakBefore w:val="false"/>
      <w:spacing w:before="240" w:after="80"/>
    </w:pPr>
    <w:rPr>
      <w:color w:val="666666"/>
      <w:sz w:val="22"/>
      <w:szCs w:val="22"/>
    </w:rPr>
  </w:style>
  <w:style w:type="paragraph" w:styleId="style6">
    <w:name w:val="heading 6"/>
    <w:basedOn w:val="style4097"/>
    <w:next w:val="style4097"/>
    <w:pPr>
      <w:keepNext/>
      <w:keepLines/>
      <w:pageBreakBefore w:val="false"/>
      <w:spacing w:before="240" w:after="80"/>
    </w:pPr>
    <w:rPr>
      <w:i/>
      <w:color w:val="666666"/>
      <w:sz w:val="22"/>
      <w:szCs w:val="22"/>
    </w:rPr>
  </w:style>
  <w:style w:type="paragraph" w:styleId="style62">
    <w:name w:val="Title"/>
    <w:basedOn w:val="style4097"/>
    <w:next w:val="style4097"/>
    <w:pPr>
      <w:keepNext/>
      <w:keepLines/>
      <w:pageBreakBefore w:val="false"/>
      <w:spacing w:before="0" w:after="60"/>
    </w:pPr>
    <w:rPr>
      <w:sz w:val="52"/>
      <w:szCs w:val="52"/>
    </w:rPr>
  </w:style>
  <w:style w:type="paragraph" w:styleId="style74">
    <w:name w:val="Subtitle"/>
    <w:basedOn w:val="style4097"/>
    <w:next w:val="style4097"/>
    <w:pPr>
      <w:keepNext/>
      <w:keepLines/>
      <w:pageBreakBefore w:val="false"/>
      <w:spacing w:before="0" w:after="320"/>
    </w:pPr>
    <w:rPr>
      <w:rFonts w:ascii="Arial" w:cs="Arial" w:eastAsia="Arial" w:hAnsi="Arial"/>
      <w:i w:val="false"/>
      <w:color w:val="666666"/>
      <w:sz w:val="30"/>
      <w:szCs w:val="30"/>
    </w:rPr>
  </w:style>
  <w:style w:type="table" w:customStyle="1" w:styleId="style4099">
    <w:basedOn w:val="style4098"/>
    <w:next w:val="style4099"/>
    <w:pPr/>
    <w:rPr/>
    <w:tblPr>
      <w:tblStyleRowBandSize w:val="1"/>
      <w:tblStyleColBandSize w:val="1"/>
      <w:tblCellMar>
        <w:top w:w="0" w:type="dxa"/>
        <w:left w:w="0" w:type="dxa"/>
        <w:bottom w:w="0" w:type="dxa"/>
        <w:right w:w="0" w:type="dxa"/>
      </w:tblCellMar>
    </w:tblPr>
    <w:tcPr>
      <w:tcBorders/>
    </w:tcPr>
  </w:style>
  <w:style w:type="table" w:customStyle="1" w:styleId="style4100">
    <w:basedOn w:val="style4098"/>
    <w:next w:val="style4100"/>
    <w:pPr/>
    <w:rPr/>
    <w:tblPr>
      <w:tblStyleRowBandSize w:val="1"/>
      <w:tblStyleColBandSize w:val="1"/>
      <w:tblCellMar>
        <w:top w:w="0" w:type="dxa"/>
        <w:left w:w="0" w:type="dxa"/>
        <w:bottom w:w="0" w:type="dxa"/>
        <w:right w:w="0" w:type="dxa"/>
      </w:tblCellMar>
    </w:tblPr>
    <w:tcPr>
      <w:tcBorders/>
    </w:tcPr>
  </w:style>
  <w:style w:type="paragraph" w:default="1" w:styleId="style0">
    <w:name w:val="Normal"/>
    <w:pPr>
      <w:jc w:val="both"/>
    </w:pPr>
    <w:rPr>
      <w:sz w:val="21"/>
    </w:rPr>
  </w:style>
  <w:style w:type="paragraph" w:styleId="style179">
    <w:name w:val="List Paragraph"/>
    <w:basedOn w:val="style0"/>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7421</Words>
  <Characters>39964</Characters>
  <Application>WPS Office</Application>
  <Paragraphs>608</Paragraphs>
  <CharactersWithSpaces>48313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2025-07-23T05:51:44Z</dcterms:created>
  <dc:creator>WPS Office</dc:creator>
  <lastModifiedBy>Infinix X6516</lastModifiedBy>
  <dcterms:modified xsi:type="dcterms:W3CDTF">2025-07-23T05:51:44Z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368e6291c5284624ac484deb0729a6cf</vt:lpwstr>
  </property>
</Properties>
</file>