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599" w:rsidRPr="00A15444" w:rsidRDefault="00780599" w:rsidP="00780599">
      <w:pPr>
        <w:spacing w:line="240" w:lineRule="auto"/>
        <w:jc w:val="center"/>
        <w:rPr>
          <w:rFonts w:ascii="Times New Roman" w:eastAsia="Yu Gothic" w:hAnsi="Times New Roman" w:cs="Times New Roman"/>
          <w:b/>
          <w:color w:val="000000" w:themeColor="text1"/>
          <w:sz w:val="28"/>
          <w:szCs w:val="28"/>
        </w:rPr>
      </w:pPr>
      <w:r w:rsidRPr="00A15444">
        <w:rPr>
          <w:rFonts w:ascii="Times New Roman" w:eastAsia="Yu Gothic" w:hAnsi="Times New Roman" w:cs="Times New Roman"/>
          <w:b/>
          <w:color w:val="000000" w:themeColor="text1"/>
          <w:sz w:val="28"/>
          <w:szCs w:val="28"/>
        </w:rPr>
        <w:t>IMPACT OF INTERNAL AUDIT ON ORGANIZATIONAL PERFORMANCE FOR THE ECONOMIC GROWTH IN ILORIN KWARA STATE</w:t>
      </w:r>
    </w:p>
    <w:p w:rsidR="00780599" w:rsidRPr="00A15444" w:rsidRDefault="00780599" w:rsidP="00780599">
      <w:pPr>
        <w:spacing w:line="240" w:lineRule="auto"/>
        <w:jc w:val="center"/>
        <w:rPr>
          <w:rFonts w:ascii="Times New Roman" w:hAnsi="Times New Roman" w:cs="Times New Roman"/>
          <w:b/>
          <w:color w:val="000000" w:themeColor="text1"/>
          <w:sz w:val="28"/>
          <w:szCs w:val="28"/>
        </w:rPr>
      </w:pPr>
      <w:r w:rsidRPr="00A15444">
        <w:rPr>
          <w:rFonts w:ascii="Times New Roman" w:eastAsia="Yu Gothic" w:hAnsi="Times New Roman" w:cs="Times New Roman"/>
          <w:b/>
          <w:color w:val="000000" w:themeColor="text1"/>
          <w:sz w:val="28"/>
          <w:szCs w:val="28"/>
        </w:rPr>
        <w:t>(A CASE STUDY OF KAM-WIRE)</w:t>
      </w:r>
    </w:p>
    <w:p w:rsidR="00780599" w:rsidRPr="00234433" w:rsidRDefault="00780599" w:rsidP="00780599">
      <w:pPr>
        <w:spacing w:line="240" w:lineRule="auto"/>
        <w:jc w:val="center"/>
        <w:rPr>
          <w:rFonts w:ascii="Times New Roman" w:hAnsi="Times New Roman" w:cs="Times New Roman"/>
          <w:color w:val="000000" w:themeColor="text1"/>
          <w:sz w:val="28"/>
          <w:szCs w:val="28"/>
        </w:rPr>
      </w:pPr>
    </w:p>
    <w:p w:rsidR="00780599" w:rsidRPr="00816638" w:rsidRDefault="00780599" w:rsidP="00780599">
      <w:pPr>
        <w:jc w:val="center"/>
        <w:rPr>
          <w:rFonts w:ascii="Times New Roman" w:hAnsi="Times New Roman" w:cs="Times New Roman"/>
          <w:b/>
          <w:color w:val="000000"/>
          <w:sz w:val="40"/>
          <w:szCs w:val="40"/>
        </w:rPr>
      </w:pPr>
      <w:r w:rsidRPr="00816638">
        <w:rPr>
          <w:rFonts w:ascii="Times New Roman" w:hAnsi="Times New Roman" w:cs="Times New Roman"/>
          <w:b/>
          <w:color w:val="000000"/>
          <w:sz w:val="40"/>
          <w:szCs w:val="40"/>
        </w:rPr>
        <w:t>by</w:t>
      </w:r>
    </w:p>
    <w:p w:rsidR="00780599" w:rsidRDefault="00780599" w:rsidP="00780599">
      <w:pPr>
        <w:jc w:val="center"/>
        <w:rPr>
          <w:rFonts w:ascii="Times New Roman" w:hAnsi="Times New Roman" w:cs="Times New Roman"/>
          <w:b/>
          <w:color w:val="000000"/>
          <w:sz w:val="24"/>
          <w:szCs w:val="24"/>
        </w:rPr>
      </w:pPr>
    </w:p>
    <w:p w:rsidR="00780599" w:rsidRDefault="00780599" w:rsidP="00780599">
      <w:pPr>
        <w:jc w:val="center"/>
        <w:rPr>
          <w:rFonts w:ascii="Times New Roman" w:hAnsi="Times New Roman" w:cs="Times New Roman"/>
          <w:b/>
          <w:color w:val="000000"/>
          <w:sz w:val="24"/>
          <w:szCs w:val="24"/>
        </w:rPr>
      </w:pPr>
    </w:p>
    <w:p w:rsidR="00780599" w:rsidRPr="00C150F7" w:rsidRDefault="00780599" w:rsidP="00780599">
      <w:pPr>
        <w:spacing w:line="240" w:lineRule="auto"/>
        <w:jc w:val="center"/>
        <w:rPr>
          <w:rFonts w:ascii="Arial Black" w:hAnsi="Arial Black"/>
          <w:b/>
          <w:sz w:val="30"/>
        </w:rPr>
      </w:pPr>
      <w:r>
        <w:rPr>
          <w:rFonts w:ascii="Arial Black" w:hAnsi="Arial Black"/>
          <w:b/>
          <w:sz w:val="30"/>
        </w:rPr>
        <w:t>FRIDAY NSIKA EZEKIEL</w:t>
      </w:r>
    </w:p>
    <w:p w:rsidR="00780599" w:rsidRPr="00234433" w:rsidRDefault="00780599" w:rsidP="00780599">
      <w:pPr>
        <w:spacing w:line="240" w:lineRule="auto"/>
        <w:jc w:val="center"/>
        <w:rPr>
          <w:rFonts w:ascii="Arial Black" w:hAnsi="Arial Black"/>
          <w:b/>
          <w:sz w:val="30"/>
        </w:rPr>
      </w:pPr>
      <w:r>
        <w:rPr>
          <w:rFonts w:ascii="Arial Black" w:hAnsi="Arial Black"/>
          <w:b/>
          <w:sz w:val="30"/>
        </w:rPr>
        <w:t xml:space="preserve">   HND/23/BAM/FT/0140</w:t>
      </w: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r>
        <w:rPr>
          <w:rFonts w:ascii="Book Antiqua" w:hAnsi="Book Antiqua"/>
          <w:b/>
          <w:sz w:val="26"/>
          <w:szCs w:val="28"/>
        </w:rPr>
        <w:br/>
        <w:t xml:space="preserve">BEING A RESEARCH PROJECT SUBMITTED TO THE DEPARTMENT OF BUSINESS ADMINISTRATIONAND MANAGEMENT, INSTITUTE OF FINANCE AND MANAGEMENT STUDIES, </w:t>
      </w:r>
    </w:p>
    <w:p w:rsidR="00780599" w:rsidRDefault="00780599" w:rsidP="00780599">
      <w:pPr>
        <w:contextualSpacing/>
        <w:jc w:val="center"/>
        <w:rPr>
          <w:rFonts w:ascii="Book Antiqua" w:hAnsi="Book Antiqua"/>
          <w:b/>
          <w:sz w:val="26"/>
          <w:szCs w:val="28"/>
        </w:rPr>
      </w:pPr>
      <w:r>
        <w:rPr>
          <w:rFonts w:ascii="Book Antiqua" w:hAnsi="Book Antiqua"/>
          <w:b/>
          <w:sz w:val="26"/>
          <w:szCs w:val="28"/>
        </w:rPr>
        <w:t>KWARA STATE POLYTECHNIC, ILORIN</w:t>
      </w: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p>
    <w:p w:rsidR="00780599" w:rsidRDefault="00780599" w:rsidP="00780599">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780599" w:rsidRDefault="00780599" w:rsidP="00780599">
      <w:pPr>
        <w:spacing w:line="480" w:lineRule="auto"/>
        <w:contextualSpacing/>
        <w:jc w:val="both"/>
        <w:rPr>
          <w:rFonts w:ascii="Book Antiqua" w:hAnsi="Book Antiqua"/>
          <w:b/>
          <w:sz w:val="34"/>
          <w:szCs w:val="28"/>
        </w:rPr>
      </w:pPr>
    </w:p>
    <w:p w:rsidR="00780599" w:rsidRDefault="00780599" w:rsidP="00780599">
      <w:pPr>
        <w:spacing w:line="480" w:lineRule="auto"/>
        <w:ind w:left="5760"/>
        <w:contextualSpacing/>
        <w:jc w:val="both"/>
        <w:rPr>
          <w:rFonts w:ascii="Book Antiqua" w:hAnsi="Book Antiqua"/>
          <w:b/>
          <w:sz w:val="34"/>
          <w:szCs w:val="28"/>
        </w:rPr>
      </w:pPr>
    </w:p>
    <w:p w:rsidR="00780599" w:rsidRDefault="00780599" w:rsidP="00780599">
      <w:pPr>
        <w:spacing w:line="480" w:lineRule="auto"/>
        <w:ind w:left="5760"/>
        <w:contextualSpacing/>
        <w:jc w:val="both"/>
        <w:rPr>
          <w:rFonts w:ascii="Book Antiqua" w:hAnsi="Book Antiqua"/>
          <w:b/>
          <w:sz w:val="34"/>
          <w:szCs w:val="28"/>
        </w:rPr>
      </w:pPr>
    </w:p>
    <w:p w:rsidR="00780599" w:rsidRPr="00234433" w:rsidRDefault="00780599" w:rsidP="00780599">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780599" w:rsidRDefault="00780599" w:rsidP="00780599">
      <w:pPr>
        <w:spacing w:line="360" w:lineRule="auto"/>
        <w:jc w:val="center"/>
        <w:rPr>
          <w:rFonts w:ascii="Times New Roman" w:hAnsi="Times New Roman" w:cs="Times New Roman"/>
          <w:b/>
          <w:sz w:val="24"/>
          <w:szCs w:val="24"/>
        </w:rPr>
      </w:pPr>
    </w:p>
    <w:p w:rsidR="00780599" w:rsidRPr="00234433" w:rsidRDefault="00780599" w:rsidP="0078059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CERTIFICATION</w:t>
      </w:r>
    </w:p>
    <w:p w:rsidR="00780599" w:rsidRPr="00234433" w:rsidRDefault="00780599" w:rsidP="00780599">
      <w:pPr>
        <w:spacing w:line="360" w:lineRule="auto"/>
        <w:ind w:firstLine="720"/>
        <w:contextualSpacing/>
        <w:jc w:val="both"/>
        <w:rPr>
          <w:rFonts w:ascii="Times New Roman" w:hAnsi="Times New Roman" w:cs="Times New Roman"/>
          <w:sz w:val="24"/>
          <w:szCs w:val="24"/>
        </w:rPr>
      </w:pPr>
      <w:r w:rsidRPr="00234433">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780599" w:rsidRPr="00234433" w:rsidRDefault="00780599" w:rsidP="00780599">
      <w:pPr>
        <w:spacing w:line="360" w:lineRule="auto"/>
        <w:ind w:firstLine="720"/>
        <w:contextualSpacing/>
        <w:jc w:val="both"/>
        <w:rPr>
          <w:rFonts w:ascii="Times New Roman" w:hAnsi="Times New Roman" w:cs="Times New Roman"/>
          <w:sz w:val="24"/>
          <w:szCs w:val="24"/>
        </w:rPr>
      </w:pPr>
    </w:p>
    <w:p w:rsidR="00780599" w:rsidRPr="00234433" w:rsidRDefault="00780599" w:rsidP="00780599">
      <w:pPr>
        <w:spacing w:line="360" w:lineRule="auto"/>
        <w:ind w:firstLine="720"/>
        <w:contextualSpacing/>
        <w:jc w:val="both"/>
        <w:rPr>
          <w:rFonts w:ascii="Times New Roman" w:hAnsi="Times New Roman" w:cs="Times New Roman"/>
          <w:sz w:val="24"/>
          <w:szCs w:val="24"/>
        </w:rPr>
      </w:pPr>
    </w:p>
    <w:p w:rsidR="00780599" w:rsidRPr="00234433" w:rsidRDefault="00780599" w:rsidP="00780599">
      <w:pPr>
        <w:spacing w:line="360" w:lineRule="auto"/>
        <w:ind w:firstLine="720"/>
        <w:contextualSpacing/>
        <w:jc w:val="both"/>
        <w:rPr>
          <w:rFonts w:ascii="Times New Roman" w:hAnsi="Times New Roman" w:cs="Times New Roman"/>
          <w:sz w:val="24"/>
          <w:szCs w:val="24"/>
        </w:rPr>
      </w:pPr>
    </w:p>
    <w:p w:rsidR="00780599" w:rsidRPr="00234433" w:rsidRDefault="00780599" w:rsidP="00780599">
      <w:pPr>
        <w:spacing w:after="0"/>
        <w:contextualSpacing/>
        <w:jc w:val="both"/>
        <w:rPr>
          <w:rFonts w:ascii="Times New Roman" w:hAnsi="Times New Roman" w:cs="Times New Roman"/>
          <w:b/>
          <w:sz w:val="24"/>
          <w:szCs w:val="24"/>
          <w:u w:val="single"/>
        </w:rPr>
      </w:pPr>
      <w:r w:rsidRPr="00234433">
        <w:rPr>
          <w:rFonts w:ascii="Times New Roman" w:hAnsi="Times New Roman" w:cs="Times New Roman"/>
          <w:b/>
          <w:sz w:val="24"/>
          <w:szCs w:val="24"/>
        </w:rPr>
        <w:t>_______________________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780599" w:rsidRPr="00234433" w:rsidRDefault="00780599" w:rsidP="0078059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MR. IDRIS. A</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780599" w:rsidRPr="00234433" w:rsidRDefault="00780599" w:rsidP="00780599">
      <w:pPr>
        <w:spacing w:after="0"/>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(PROJECT SUPERVISOR)</w:t>
      </w: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spacing w:after="0"/>
        <w:contextualSpacing/>
        <w:jc w:val="both"/>
        <w:rPr>
          <w:rFonts w:ascii="Times New Roman" w:hAnsi="Times New Roman" w:cs="Times New Roman"/>
          <w:b/>
          <w:sz w:val="24"/>
          <w:szCs w:val="24"/>
        </w:rPr>
      </w:pPr>
    </w:p>
    <w:p w:rsidR="00780599" w:rsidRPr="00234433" w:rsidRDefault="00780599" w:rsidP="0078059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______________________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780599" w:rsidRPr="00234433" w:rsidRDefault="00780599" w:rsidP="00780599">
      <w:pPr>
        <w:spacing w:after="0"/>
        <w:contextualSpacing/>
        <w:jc w:val="both"/>
        <w:rPr>
          <w:rFonts w:ascii="Times New Roman" w:hAnsi="Times New Roman" w:cs="Times New Roman"/>
          <w:b/>
          <w:sz w:val="24"/>
          <w:szCs w:val="24"/>
        </w:rPr>
      </w:pPr>
      <w:r w:rsidRPr="00234433">
        <w:rPr>
          <w:rFonts w:ascii="Times New Roman" w:hAnsi="Times New Roman" w:cs="Times New Roman"/>
          <w:b/>
          <w:sz w:val="24"/>
          <w:szCs w:val="24"/>
        </w:rPr>
        <w:tab/>
      </w:r>
      <w:r>
        <w:rPr>
          <w:rFonts w:ascii="Times New Roman" w:hAnsi="Times New Roman" w:cs="Times New Roman"/>
          <w:b/>
          <w:sz w:val="24"/>
          <w:szCs w:val="24"/>
        </w:rPr>
        <w:t>MR. ALIYU. B. U</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34433">
        <w:rPr>
          <w:rFonts w:ascii="Times New Roman" w:hAnsi="Times New Roman" w:cs="Times New Roman"/>
          <w:b/>
          <w:sz w:val="24"/>
          <w:szCs w:val="24"/>
        </w:rPr>
        <w:t>DATE</w:t>
      </w:r>
    </w:p>
    <w:p w:rsidR="00780599" w:rsidRPr="00234433" w:rsidRDefault="00780599" w:rsidP="00780599">
      <w:pPr>
        <w:spacing w:after="0"/>
        <w:contextualSpacing/>
        <w:jc w:val="both"/>
        <w:rPr>
          <w:rFonts w:ascii="Times New Roman" w:hAnsi="Times New Roman" w:cs="Times New Roman"/>
          <w:b/>
          <w:i/>
          <w:sz w:val="24"/>
          <w:szCs w:val="24"/>
          <w:u w:val="single"/>
        </w:rPr>
      </w:pPr>
      <w:r w:rsidRPr="00234433">
        <w:rPr>
          <w:rFonts w:ascii="Times New Roman" w:hAnsi="Times New Roman" w:cs="Times New Roman"/>
          <w:b/>
          <w:i/>
          <w:sz w:val="24"/>
          <w:szCs w:val="24"/>
        </w:rPr>
        <w:t>(PROJECT COORDINATOR)</w:t>
      </w:r>
    </w:p>
    <w:p w:rsidR="00780599" w:rsidRPr="00234433" w:rsidRDefault="00780599" w:rsidP="00780599">
      <w:pPr>
        <w:contextualSpacing/>
        <w:jc w:val="both"/>
        <w:rPr>
          <w:rFonts w:ascii="Times New Roman" w:hAnsi="Times New Roman" w:cs="Times New Roman"/>
          <w:b/>
          <w:sz w:val="24"/>
          <w:szCs w:val="24"/>
          <w:u w:val="single"/>
        </w:rPr>
      </w:pPr>
    </w:p>
    <w:p w:rsidR="00780599" w:rsidRPr="00234433" w:rsidRDefault="00780599" w:rsidP="00780599">
      <w:pPr>
        <w:contextualSpacing/>
        <w:jc w:val="both"/>
        <w:rPr>
          <w:rFonts w:ascii="Times New Roman" w:hAnsi="Times New Roman" w:cs="Times New Roman"/>
          <w:b/>
          <w:sz w:val="24"/>
          <w:szCs w:val="24"/>
          <w:u w:val="single"/>
        </w:rPr>
      </w:pPr>
    </w:p>
    <w:p w:rsidR="00780599" w:rsidRPr="00234433" w:rsidRDefault="00780599" w:rsidP="00780599">
      <w:pPr>
        <w:contextualSpacing/>
        <w:jc w:val="both"/>
        <w:rPr>
          <w:rFonts w:ascii="Times New Roman" w:hAnsi="Times New Roman" w:cs="Times New Roman"/>
          <w:b/>
          <w:sz w:val="24"/>
          <w:szCs w:val="24"/>
          <w:u w:val="single"/>
        </w:rPr>
      </w:pPr>
    </w:p>
    <w:p w:rsidR="00780599" w:rsidRPr="00234433" w:rsidRDefault="00780599" w:rsidP="00780599">
      <w:pPr>
        <w:contextualSpacing/>
        <w:jc w:val="both"/>
        <w:rPr>
          <w:rFonts w:ascii="Times New Roman" w:hAnsi="Times New Roman" w:cs="Times New Roman"/>
          <w:b/>
          <w:sz w:val="24"/>
          <w:szCs w:val="24"/>
          <w:u w:val="single"/>
        </w:rPr>
      </w:pPr>
    </w:p>
    <w:p w:rsidR="00780599" w:rsidRPr="00234433" w:rsidRDefault="00780599" w:rsidP="00780599">
      <w:pPr>
        <w:contextualSpacing/>
        <w:jc w:val="both"/>
        <w:rPr>
          <w:rFonts w:ascii="Times New Roman" w:hAnsi="Times New Roman" w:cs="Times New Roman"/>
          <w:b/>
          <w:sz w:val="24"/>
          <w:szCs w:val="24"/>
          <w:u w:val="single"/>
        </w:rPr>
      </w:pPr>
    </w:p>
    <w:p w:rsidR="00780599" w:rsidRPr="00234433" w:rsidRDefault="00780599" w:rsidP="00780599">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780599" w:rsidRPr="00234433" w:rsidRDefault="00780599" w:rsidP="00780599">
      <w:pPr>
        <w:contextualSpacing/>
        <w:jc w:val="both"/>
        <w:rPr>
          <w:rFonts w:ascii="Times New Roman" w:hAnsi="Times New Roman" w:cs="Times New Roman"/>
          <w:b/>
          <w:sz w:val="24"/>
          <w:szCs w:val="24"/>
        </w:rPr>
      </w:pPr>
      <w:r>
        <w:rPr>
          <w:rFonts w:ascii="Times New Roman" w:hAnsi="Times New Roman" w:cs="Times New Roman"/>
          <w:b/>
          <w:sz w:val="24"/>
          <w:szCs w:val="24"/>
        </w:rPr>
        <w:t>MR. ALAKOSO I K</w:t>
      </w:r>
      <w:r>
        <w:rPr>
          <w:rFonts w:ascii="Times New Roman" w:hAnsi="Times New Roman" w:cs="Times New Roman"/>
          <w:b/>
          <w:sz w:val="24"/>
          <w:szCs w:val="24"/>
        </w:rPr>
        <w:tab/>
      </w:r>
      <w:r>
        <w:rPr>
          <w:rFonts w:ascii="Times New Roman" w:hAnsi="Times New Roman" w:cs="Times New Roman"/>
          <w:b/>
          <w:sz w:val="24"/>
          <w:szCs w:val="24"/>
        </w:rPr>
        <w:tab/>
      </w:r>
      <w:r w:rsidRPr="00234433">
        <w:rPr>
          <w:rFonts w:ascii="Times New Roman" w:hAnsi="Times New Roman" w:cs="Times New Roman"/>
          <w:b/>
          <w:sz w:val="24"/>
          <w:szCs w:val="24"/>
        </w:rPr>
        <w:t xml:space="preserve">. </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780599" w:rsidRPr="00234433" w:rsidRDefault="00780599" w:rsidP="00780599">
      <w:pPr>
        <w:contextualSpacing/>
        <w:jc w:val="both"/>
        <w:rPr>
          <w:rFonts w:ascii="Times New Roman" w:hAnsi="Times New Roman" w:cs="Times New Roman"/>
          <w:b/>
          <w:i/>
          <w:sz w:val="24"/>
          <w:szCs w:val="24"/>
        </w:rPr>
      </w:pPr>
      <w:r w:rsidRPr="00234433">
        <w:rPr>
          <w:rFonts w:ascii="Times New Roman" w:hAnsi="Times New Roman" w:cs="Times New Roman"/>
          <w:b/>
          <w:i/>
          <w:sz w:val="24"/>
          <w:szCs w:val="24"/>
        </w:rPr>
        <w:t>(HEAD OF DEPARTMENT)</w:t>
      </w: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p>
    <w:p w:rsidR="00780599" w:rsidRPr="00234433" w:rsidRDefault="00780599" w:rsidP="00780599">
      <w:pPr>
        <w:contextualSpacing/>
        <w:jc w:val="both"/>
        <w:rPr>
          <w:rFonts w:ascii="Times New Roman" w:hAnsi="Times New Roman" w:cs="Times New Roman"/>
          <w:b/>
          <w:sz w:val="24"/>
          <w:szCs w:val="24"/>
        </w:rPr>
      </w:pPr>
      <w:r w:rsidRPr="00234433">
        <w:rPr>
          <w:rFonts w:ascii="Times New Roman" w:hAnsi="Times New Roman" w:cs="Times New Roman"/>
          <w:b/>
          <w:sz w:val="24"/>
          <w:szCs w:val="24"/>
        </w:rPr>
        <w:t>______________________</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__________________</w:t>
      </w:r>
    </w:p>
    <w:p w:rsidR="00780599" w:rsidRPr="00234433" w:rsidRDefault="00780599" w:rsidP="00780599">
      <w:pPr>
        <w:spacing w:line="360" w:lineRule="auto"/>
        <w:contextualSpacing/>
        <w:jc w:val="both"/>
        <w:rPr>
          <w:rFonts w:ascii="Times New Roman" w:hAnsi="Times New Roman" w:cs="Times New Roman"/>
          <w:b/>
          <w:sz w:val="24"/>
          <w:szCs w:val="24"/>
        </w:rPr>
      </w:pPr>
      <w:r w:rsidRPr="00234433">
        <w:rPr>
          <w:rFonts w:ascii="Times New Roman" w:hAnsi="Times New Roman" w:cs="Times New Roman"/>
          <w:b/>
          <w:sz w:val="24"/>
          <w:szCs w:val="24"/>
        </w:rPr>
        <w:t xml:space="preserve">  EXTERNAL EXAMINER</w:t>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r>
      <w:r w:rsidRPr="00234433">
        <w:rPr>
          <w:rFonts w:ascii="Times New Roman" w:hAnsi="Times New Roman" w:cs="Times New Roman"/>
          <w:b/>
          <w:sz w:val="24"/>
          <w:szCs w:val="24"/>
        </w:rPr>
        <w:tab/>
        <w:t>DATE</w:t>
      </w:r>
    </w:p>
    <w:p w:rsidR="00780599" w:rsidRDefault="00780599" w:rsidP="00780599">
      <w:pPr>
        <w:spacing w:line="360" w:lineRule="auto"/>
        <w:jc w:val="center"/>
        <w:rPr>
          <w:rFonts w:ascii="Times New Roman" w:hAnsi="Times New Roman" w:cs="Times New Roman"/>
          <w:b/>
          <w:sz w:val="24"/>
          <w:szCs w:val="24"/>
        </w:rPr>
      </w:pPr>
    </w:p>
    <w:p w:rsidR="00780599" w:rsidRDefault="00780599" w:rsidP="00780599">
      <w:pPr>
        <w:spacing w:line="360" w:lineRule="auto"/>
        <w:jc w:val="center"/>
        <w:rPr>
          <w:rFonts w:ascii="Times New Roman" w:hAnsi="Times New Roman" w:cs="Times New Roman"/>
          <w:b/>
          <w:sz w:val="24"/>
          <w:szCs w:val="24"/>
        </w:rPr>
      </w:pPr>
    </w:p>
    <w:p w:rsidR="00780599" w:rsidRDefault="00780599" w:rsidP="00780599">
      <w:pPr>
        <w:spacing w:line="360" w:lineRule="auto"/>
        <w:jc w:val="center"/>
        <w:rPr>
          <w:rFonts w:ascii="Times New Roman" w:hAnsi="Times New Roman" w:cs="Times New Roman"/>
          <w:b/>
          <w:sz w:val="24"/>
          <w:szCs w:val="24"/>
        </w:rPr>
      </w:pPr>
    </w:p>
    <w:p w:rsidR="00780599" w:rsidRDefault="00780599" w:rsidP="00780599">
      <w:pPr>
        <w:spacing w:line="360" w:lineRule="auto"/>
        <w:jc w:val="center"/>
        <w:rPr>
          <w:rFonts w:ascii="Times New Roman" w:hAnsi="Times New Roman" w:cs="Times New Roman"/>
          <w:b/>
          <w:sz w:val="24"/>
          <w:szCs w:val="24"/>
        </w:rPr>
      </w:pPr>
    </w:p>
    <w:p w:rsidR="00780599" w:rsidRPr="00234433" w:rsidRDefault="00780599" w:rsidP="0078059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DEDICATION</w:t>
      </w:r>
    </w:p>
    <w:p w:rsidR="00780599" w:rsidRPr="00234433" w:rsidRDefault="00780599" w:rsidP="00780599">
      <w:pPr>
        <w:spacing w:before="240" w:line="360" w:lineRule="auto"/>
        <w:jc w:val="center"/>
        <w:rPr>
          <w:rFonts w:ascii="Times New Roman" w:hAnsi="Times New Roman" w:cs="Times New Roman"/>
          <w:b/>
          <w:sz w:val="24"/>
          <w:szCs w:val="24"/>
        </w:rPr>
      </w:pPr>
      <w:r w:rsidRPr="00234433">
        <w:rPr>
          <w:rFonts w:ascii="Times New Roman" w:hAnsi="Times New Roman" w:cs="Times New Roman"/>
          <w:sz w:val="24"/>
          <w:szCs w:val="24"/>
        </w:rPr>
        <w:t>This project is dedicated to almighty God</w:t>
      </w:r>
    </w:p>
    <w:p w:rsidR="00780599" w:rsidRPr="00234433" w:rsidRDefault="00780599" w:rsidP="00780599">
      <w:pPr>
        <w:spacing w:line="360" w:lineRule="auto"/>
        <w:jc w:val="both"/>
        <w:rPr>
          <w:rFonts w:ascii="Times New Roman" w:hAnsi="Times New Roman" w:cs="Times New Roman"/>
          <w:sz w:val="24"/>
          <w:szCs w:val="24"/>
        </w:rPr>
      </w:pPr>
      <w:r w:rsidRPr="00234433">
        <w:rPr>
          <w:rFonts w:ascii="Times New Roman" w:hAnsi="Times New Roman" w:cs="Times New Roman"/>
          <w:sz w:val="24"/>
          <w:szCs w:val="24"/>
        </w:rPr>
        <w:br w:type="page"/>
      </w:r>
    </w:p>
    <w:p w:rsidR="00780599" w:rsidRPr="00234433" w:rsidRDefault="00780599" w:rsidP="00780599">
      <w:pPr>
        <w:spacing w:line="360" w:lineRule="auto"/>
        <w:jc w:val="center"/>
        <w:rPr>
          <w:rFonts w:ascii="Times New Roman" w:hAnsi="Times New Roman" w:cs="Times New Roman"/>
          <w:b/>
          <w:sz w:val="24"/>
          <w:szCs w:val="24"/>
        </w:rPr>
      </w:pPr>
      <w:r w:rsidRPr="00234433">
        <w:rPr>
          <w:rFonts w:ascii="Times New Roman" w:hAnsi="Times New Roman" w:cs="Times New Roman"/>
          <w:b/>
          <w:sz w:val="24"/>
          <w:szCs w:val="24"/>
        </w:rPr>
        <w:lastRenderedPageBreak/>
        <w:t>ACKNOWLEDGEMENT</w:t>
      </w:r>
    </w:p>
    <w:p w:rsidR="00780599" w:rsidRPr="00234433" w:rsidRDefault="00780599" w:rsidP="00780599">
      <w:pPr>
        <w:spacing w:before="240" w:line="360" w:lineRule="auto"/>
        <w:jc w:val="both"/>
        <w:rPr>
          <w:rFonts w:ascii="Times New Roman" w:hAnsi="Times New Roman" w:cs="Times New Roman"/>
          <w:sz w:val="24"/>
          <w:szCs w:val="24"/>
        </w:rPr>
      </w:pPr>
      <w:r w:rsidRPr="00234433">
        <w:rPr>
          <w:rFonts w:ascii="Times New Roman" w:hAnsi="Times New Roman" w:cs="Times New Roman"/>
          <w:b/>
          <w:sz w:val="24"/>
          <w:szCs w:val="24"/>
        </w:rPr>
        <w:tab/>
      </w:r>
      <w:r>
        <w:rPr>
          <w:rFonts w:ascii="Times New Roman" w:hAnsi="Times New Roman" w:cs="Times New Roman"/>
          <w:sz w:val="24"/>
          <w:szCs w:val="24"/>
        </w:rPr>
        <w:t>I give thanks to ALMIGHTY GOD</w:t>
      </w:r>
      <w:r w:rsidRPr="00234433">
        <w:rPr>
          <w:rFonts w:ascii="Times New Roman" w:hAnsi="Times New Roman" w:cs="Times New Roman"/>
          <w:sz w:val="24"/>
          <w:szCs w:val="24"/>
        </w:rPr>
        <w:t xml:space="preserve">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780599" w:rsidRPr="00234433" w:rsidRDefault="00780599" w:rsidP="00780599">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w:t>
      </w:r>
      <w:r w:rsidRPr="00816638">
        <w:rPr>
          <w:rFonts w:ascii="Times New Roman" w:hAnsi="Times New Roman" w:cs="Times New Roman"/>
          <w:b/>
          <w:sz w:val="24"/>
          <w:szCs w:val="24"/>
        </w:rPr>
        <w:t>MR ALAKOSO</w:t>
      </w:r>
      <w:r w:rsidRPr="00234433">
        <w:rPr>
          <w:rFonts w:ascii="Times New Roman" w:hAnsi="Times New Roman" w:cs="Times New Roman"/>
          <w:sz w:val="24"/>
          <w:szCs w:val="24"/>
        </w:rPr>
        <w:t xml:space="preserve"> </w:t>
      </w:r>
    </w:p>
    <w:p w:rsidR="00780599" w:rsidRPr="00234433" w:rsidRDefault="00780599" w:rsidP="00780599">
      <w:pPr>
        <w:spacing w:before="240" w:line="360" w:lineRule="auto"/>
        <w:jc w:val="both"/>
        <w:rPr>
          <w:rFonts w:ascii="Times New Roman" w:hAnsi="Times New Roman" w:cs="Times New Roman"/>
          <w:sz w:val="24"/>
          <w:szCs w:val="24"/>
        </w:rPr>
      </w:pPr>
      <w:r w:rsidRPr="00234433">
        <w:rPr>
          <w:rFonts w:ascii="Times New Roman" w:hAnsi="Times New Roman" w:cs="Times New Roman"/>
          <w:sz w:val="24"/>
          <w:szCs w:val="24"/>
        </w:rPr>
        <w:tab/>
        <w:t xml:space="preserve">Also my profound gratitude goes to my parents </w:t>
      </w:r>
      <w:r w:rsidRPr="00816638">
        <w:rPr>
          <w:rFonts w:ascii="Times New Roman" w:hAnsi="Times New Roman" w:cs="Times New Roman"/>
          <w:b/>
          <w:sz w:val="24"/>
          <w:szCs w:val="24"/>
        </w:rPr>
        <w:t>Mr and Mrs. FRIDAY</w:t>
      </w:r>
      <w:r w:rsidRPr="00234433">
        <w:rPr>
          <w:rFonts w:ascii="Times New Roman" w:hAnsi="Times New Roman" w:cs="Times New Roman"/>
          <w:sz w:val="24"/>
          <w:szCs w:val="24"/>
        </w:rPr>
        <w:t xml:space="preserve"> I want to say a big jazakunmulahu kharan to them towards my education (HND) may u reap the</w:t>
      </w:r>
      <w:r>
        <w:rPr>
          <w:rFonts w:ascii="Times New Roman" w:hAnsi="Times New Roman" w:cs="Times New Roman"/>
          <w:sz w:val="24"/>
          <w:szCs w:val="24"/>
        </w:rPr>
        <w:t xml:space="preserve"> fruits of your labor </w:t>
      </w:r>
      <w:r w:rsidRPr="00234433">
        <w:rPr>
          <w:rFonts w:ascii="Times New Roman" w:hAnsi="Times New Roman" w:cs="Times New Roman"/>
          <w:sz w:val="24"/>
          <w:szCs w:val="24"/>
        </w:rPr>
        <w:t>(Amin)</w:t>
      </w:r>
    </w:p>
    <w:p w:rsidR="00780599" w:rsidRPr="00234433" w:rsidRDefault="00780599" w:rsidP="007805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All thank b to almighty GOD</w:t>
      </w:r>
      <w:r w:rsidRPr="00234433">
        <w:rPr>
          <w:rFonts w:ascii="Times New Roman" w:hAnsi="Times New Roman" w:cs="Times New Roman"/>
          <w:sz w:val="24"/>
          <w:szCs w:val="24"/>
        </w:rPr>
        <w:t xml:space="preserve"> for Everything.</w:t>
      </w:r>
    </w:p>
    <w:p w:rsidR="00780599" w:rsidRDefault="00780599" w:rsidP="00780599">
      <w:pPr>
        <w:spacing w:line="360" w:lineRule="auto"/>
        <w:jc w:val="both"/>
      </w:pPr>
    </w:p>
    <w:p w:rsidR="00780599" w:rsidRDefault="00780599" w:rsidP="00780599">
      <w:pPr>
        <w:spacing w:line="360" w:lineRule="auto"/>
        <w:jc w:val="center"/>
      </w:pPr>
    </w:p>
    <w:p w:rsidR="00780599" w:rsidRDefault="00780599" w:rsidP="00780599">
      <w:pPr>
        <w:spacing w:line="480" w:lineRule="auto"/>
        <w:jc w:val="center"/>
        <w:rPr>
          <w:rFonts w:ascii="Times New Roman" w:hAnsi="Times New Roman" w:cs="Times New Roman"/>
          <w:b/>
          <w:color w:val="000000" w:themeColor="text1"/>
          <w:sz w:val="24"/>
          <w:szCs w:val="24"/>
        </w:rPr>
      </w:pPr>
    </w:p>
    <w:p w:rsidR="00780599" w:rsidRDefault="00780599" w:rsidP="00780599">
      <w:pPr>
        <w:spacing w:line="480" w:lineRule="auto"/>
        <w:rPr>
          <w:rFonts w:ascii="Times New Roman" w:hAnsi="Times New Roman" w:cs="Times New Roman"/>
          <w:b/>
          <w:i/>
          <w:color w:val="000000" w:themeColor="text1"/>
          <w:sz w:val="24"/>
          <w:szCs w:val="24"/>
        </w:rPr>
      </w:pPr>
    </w:p>
    <w:p w:rsidR="00780599" w:rsidRDefault="00780599" w:rsidP="00780599">
      <w:pPr>
        <w:spacing w:line="480" w:lineRule="auto"/>
        <w:rPr>
          <w:rFonts w:ascii="Times New Roman" w:hAnsi="Times New Roman" w:cs="Times New Roman"/>
          <w:b/>
          <w:i/>
          <w:color w:val="000000" w:themeColor="text1"/>
          <w:sz w:val="24"/>
          <w:szCs w:val="24"/>
        </w:rPr>
      </w:pPr>
    </w:p>
    <w:p w:rsidR="00780599" w:rsidRDefault="00780599" w:rsidP="00780599">
      <w:pPr>
        <w:spacing w:line="480" w:lineRule="auto"/>
        <w:rPr>
          <w:rFonts w:ascii="Times New Roman" w:hAnsi="Times New Roman" w:cs="Times New Roman"/>
          <w:b/>
          <w:i/>
          <w:color w:val="000000" w:themeColor="text1"/>
          <w:sz w:val="24"/>
          <w:szCs w:val="24"/>
        </w:rPr>
      </w:pPr>
    </w:p>
    <w:p w:rsidR="00780599" w:rsidRDefault="00780599" w:rsidP="00780599">
      <w:pPr>
        <w:spacing w:line="480" w:lineRule="auto"/>
        <w:rPr>
          <w:rFonts w:ascii="Times New Roman" w:hAnsi="Times New Roman" w:cs="Times New Roman"/>
          <w:b/>
          <w:i/>
          <w:color w:val="000000" w:themeColor="text1"/>
          <w:sz w:val="24"/>
          <w:szCs w:val="24"/>
        </w:rPr>
      </w:pPr>
    </w:p>
    <w:p w:rsidR="00780599" w:rsidRDefault="00780599" w:rsidP="00780599">
      <w:pPr>
        <w:spacing w:line="360" w:lineRule="auto"/>
        <w:jc w:val="center"/>
        <w:rPr>
          <w:rFonts w:ascii="Times New Roman" w:hAnsi="Times New Roman" w:cs="Times New Roman"/>
          <w:b/>
          <w:bCs/>
          <w:iCs/>
          <w:color w:val="000000" w:themeColor="text1"/>
          <w:sz w:val="28"/>
          <w:szCs w:val="24"/>
        </w:rPr>
      </w:pPr>
    </w:p>
    <w:p w:rsidR="00780599" w:rsidRDefault="00780599" w:rsidP="00780599">
      <w:pPr>
        <w:spacing w:line="360" w:lineRule="auto"/>
        <w:jc w:val="center"/>
        <w:rPr>
          <w:rFonts w:ascii="Times New Roman" w:hAnsi="Times New Roman" w:cs="Times New Roman"/>
          <w:b/>
          <w:bCs/>
          <w:iCs/>
          <w:color w:val="000000" w:themeColor="text1"/>
          <w:sz w:val="28"/>
          <w:szCs w:val="24"/>
        </w:rPr>
      </w:pPr>
    </w:p>
    <w:p w:rsidR="00780599" w:rsidRDefault="00780599" w:rsidP="00780599">
      <w:pPr>
        <w:spacing w:line="360" w:lineRule="auto"/>
        <w:jc w:val="center"/>
        <w:rPr>
          <w:rFonts w:ascii="Times New Roman" w:hAnsi="Times New Roman" w:cs="Times New Roman"/>
          <w:b/>
          <w:bCs/>
          <w:iCs/>
          <w:color w:val="000000" w:themeColor="text1"/>
          <w:sz w:val="28"/>
          <w:szCs w:val="24"/>
        </w:rPr>
      </w:pPr>
    </w:p>
    <w:p w:rsidR="00780599" w:rsidRDefault="00780599" w:rsidP="00780599">
      <w:pPr>
        <w:spacing w:line="360" w:lineRule="auto"/>
        <w:jc w:val="center"/>
        <w:rPr>
          <w:rFonts w:ascii="Times New Roman" w:hAnsi="Times New Roman" w:cs="Times New Roman"/>
          <w:b/>
          <w:sz w:val="24"/>
          <w:szCs w:val="24"/>
        </w:rPr>
      </w:pPr>
      <w:r w:rsidRPr="00510AAA">
        <w:rPr>
          <w:rFonts w:ascii="Times New Roman" w:hAnsi="Times New Roman" w:cs="Times New Roman"/>
          <w:b/>
          <w:bCs/>
          <w:iCs/>
          <w:color w:val="000000" w:themeColor="text1"/>
          <w:sz w:val="28"/>
          <w:szCs w:val="24"/>
        </w:rPr>
        <w:lastRenderedPageBreak/>
        <w:tab/>
      </w:r>
      <w:r w:rsidRPr="00510AAA">
        <w:rPr>
          <w:rFonts w:ascii="Times New Roman" w:hAnsi="Times New Roman" w:cs="Times New Roman"/>
          <w:b/>
          <w:bCs/>
          <w:iCs/>
          <w:color w:val="000000" w:themeColor="text1"/>
          <w:sz w:val="28"/>
          <w:szCs w:val="24"/>
        </w:rPr>
        <w:tab/>
      </w:r>
      <w:r>
        <w:rPr>
          <w:rFonts w:ascii="Times New Roman" w:hAnsi="Times New Roman" w:cs="Times New Roman"/>
          <w:b/>
          <w:sz w:val="24"/>
          <w:szCs w:val="24"/>
        </w:rPr>
        <w:t>TABLE OF CONTENTS</w:t>
      </w:r>
    </w:p>
    <w:p w:rsidR="00780599" w:rsidRDefault="00780599" w:rsidP="00780599">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80599" w:rsidRDefault="00780599" w:rsidP="00780599">
      <w:pPr>
        <w:pStyle w:val="ListParagraph"/>
        <w:numPr>
          <w:ilvl w:val="1"/>
          <w:numId w:val="21"/>
        </w:numPr>
        <w:spacing w:line="360" w:lineRule="auto"/>
        <w:jc w:val="both"/>
        <w:rPr>
          <w:rFonts w:ascii="Times New Roman" w:hAnsi="Times New Roman" w:cs="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cs="SimSu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pStyle w:val="ListParagraph"/>
        <w:numPr>
          <w:ilvl w:val="1"/>
          <w:numId w:val="21"/>
        </w:numPr>
        <w:spacing w:line="36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0599" w:rsidRDefault="00780599" w:rsidP="0078059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Clarification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Chapter Four: Data Presentation Analysis and Interpretations</w:t>
      </w:r>
      <w:r>
        <w:rPr>
          <w:rFonts w:ascii="Times New Roman" w:hAnsi="Times New Roman" w:cs="Times New Roman"/>
          <w:b/>
          <w:sz w:val="24"/>
          <w:szCs w:val="24"/>
        </w:rPr>
        <w:tab/>
      </w:r>
      <w:r>
        <w:rPr>
          <w:rFonts w:ascii="Times New Roman" w:hAnsi="Times New Roman" w:cs="Times New Roman"/>
          <w:b/>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Presentations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Recommendations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line="360" w:lineRule="auto"/>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Pr="00304EE3"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0599" w:rsidRPr="001F1629" w:rsidRDefault="00780599" w:rsidP="00780599">
      <w:pPr>
        <w:spacing w:line="480" w:lineRule="auto"/>
        <w:jc w:val="center"/>
        <w:rPr>
          <w:rFonts w:asciiTheme="majorBidi" w:hAnsiTheme="majorBidi" w:cstheme="majorBidi"/>
          <w:b/>
          <w:bCs/>
          <w:sz w:val="28"/>
          <w:szCs w:val="24"/>
        </w:rPr>
      </w:pPr>
      <w:r w:rsidRPr="001F1629">
        <w:rPr>
          <w:rFonts w:ascii="Times New Roman" w:hAnsi="Times New Roman" w:cs="Times New Roman"/>
          <w:b/>
          <w:bCs/>
          <w:iCs/>
          <w:color w:val="000000" w:themeColor="text1"/>
          <w:sz w:val="28"/>
          <w:szCs w:val="24"/>
        </w:rPr>
        <w:lastRenderedPageBreak/>
        <w:t>ABSTRACT</w:t>
      </w:r>
    </w:p>
    <w:p w:rsidR="00780599" w:rsidRPr="001F1629" w:rsidRDefault="00780599" w:rsidP="00780599">
      <w:pPr>
        <w:contextualSpacing/>
        <w:jc w:val="both"/>
        <w:rPr>
          <w:rFonts w:asciiTheme="majorBidi" w:eastAsiaTheme="minorEastAsia" w:hAnsiTheme="majorBidi" w:cstheme="majorBidi"/>
          <w:i/>
          <w:lang w:val="en-GB"/>
        </w:rPr>
      </w:pPr>
      <w:r w:rsidRPr="009E52BF">
        <w:rPr>
          <w:rFonts w:ascii="Times New Roman" w:hAnsi="Times New Roman" w:cs="Times New Roman"/>
          <w:i/>
          <w:iCs/>
          <w:color w:val="000000" w:themeColor="text1"/>
          <w:sz w:val="24"/>
          <w:szCs w:val="24"/>
        </w:rPr>
        <w:t>This study was designed to</w:t>
      </w:r>
      <w:r>
        <w:rPr>
          <w:rFonts w:ascii="Times New Roman" w:hAnsi="Times New Roman" w:cs="Times New Roman"/>
          <w:i/>
          <w:iCs/>
          <w:color w:val="000000" w:themeColor="text1"/>
          <w:sz w:val="24"/>
          <w:szCs w:val="24"/>
        </w:rPr>
        <w:t xml:space="preserve"> </w:t>
      </w:r>
      <w:r w:rsidRPr="00633C75">
        <w:rPr>
          <w:rFonts w:asciiTheme="majorBidi" w:hAnsiTheme="majorBidi" w:cstheme="majorBidi"/>
          <w:i/>
        </w:rPr>
        <w:t>evaluate</w:t>
      </w:r>
      <w:r>
        <w:rPr>
          <w:rFonts w:asciiTheme="majorBidi" w:hAnsiTheme="majorBidi" w:cstheme="majorBidi"/>
          <w:i/>
        </w:rPr>
        <w:t xml:space="preserve"> the impact of internal audit </w:t>
      </w:r>
      <w:r w:rsidRPr="00633C75">
        <w:rPr>
          <w:rFonts w:asciiTheme="majorBidi" w:hAnsiTheme="majorBidi" w:cstheme="majorBidi"/>
          <w:i/>
        </w:rPr>
        <w:t xml:space="preserve">on </w:t>
      </w:r>
      <w:r>
        <w:rPr>
          <w:rFonts w:asciiTheme="majorBidi" w:hAnsiTheme="majorBidi" w:cstheme="majorBidi"/>
          <w:i/>
        </w:rPr>
        <w:t>organizational performance kam-wire organization was used as</w:t>
      </w:r>
      <w:r>
        <w:rPr>
          <w:rFonts w:ascii="Times New Roman" w:hAnsi="Times New Roman" w:cs="Times New Roman"/>
          <w:i/>
          <w:iCs/>
          <w:color w:val="000000" w:themeColor="text1"/>
          <w:sz w:val="24"/>
          <w:szCs w:val="24"/>
        </w:rPr>
        <w:t xml:space="preserve"> a</w:t>
      </w:r>
      <w:r w:rsidRPr="009E52BF">
        <w:rPr>
          <w:rFonts w:ascii="Times New Roman" w:hAnsi="Times New Roman" w:cs="Times New Roman"/>
          <w:i/>
          <w:iCs/>
          <w:color w:val="000000" w:themeColor="text1"/>
          <w:sz w:val="24"/>
          <w:szCs w:val="24"/>
        </w:rPr>
        <w:t xml:space="preserve"> case study. The objectives were to</w:t>
      </w:r>
      <w:r w:rsidRPr="00D61F60">
        <w:rPr>
          <w:rFonts w:ascii="Times New Roman" w:hAnsi="Times New Roman" w:cs="Times New Roman"/>
          <w:i/>
          <w:iCs/>
          <w:color w:val="000000" w:themeColor="text1"/>
        </w:rPr>
        <w:t>:</w:t>
      </w:r>
      <w:r>
        <w:rPr>
          <w:rFonts w:asciiTheme="majorBidi" w:eastAsiaTheme="minorEastAsia" w:hAnsiTheme="majorBidi" w:cstheme="majorBidi"/>
          <w:i/>
          <w:lang w:val="en-GB"/>
        </w:rPr>
        <w:t xml:space="preserve"> examining the impact of internal audit on organisational of kam-wire manufacturing in Ilorin kwara state, has the  internal audit procedures significantly  improve on the organisational  performance of kam-wire manufacturing in Ilorin kwara state.</w:t>
      </w:r>
      <w:r w:rsidRPr="009E52BF">
        <w:rPr>
          <w:rFonts w:ascii="Times New Roman" w:hAnsi="Times New Roman" w:cs="Times New Roman"/>
          <w:bCs/>
          <w:i/>
          <w:iCs/>
          <w:color w:val="000000" w:themeColor="text1"/>
          <w:sz w:val="24"/>
          <w:szCs w:val="24"/>
        </w:rPr>
        <w:t xml:space="preserve">. </w:t>
      </w:r>
      <w:r w:rsidRPr="009E52BF">
        <w:rPr>
          <w:rFonts w:ascii="Times New Roman" w:hAnsi="Times New Roman" w:cs="Times New Roman"/>
          <w:i/>
          <w:iCs/>
          <w:color w:val="000000" w:themeColor="text1"/>
          <w:sz w:val="24"/>
          <w:szCs w:val="24"/>
        </w:rPr>
        <w:t>A descriptive survey research design was used; questionnaire was adopted as met</w:t>
      </w:r>
      <w:r>
        <w:rPr>
          <w:rFonts w:ascii="Times New Roman" w:hAnsi="Times New Roman" w:cs="Times New Roman"/>
          <w:i/>
          <w:iCs/>
          <w:color w:val="000000" w:themeColor="text1"/>
          <w:sz w:val="24"/>
          <w:szCs w:val="24"/>
        </w:rPr>
        <w:t xml:space="preserve">hod of obtaining data. Sixty </w:t>
      </w:r>
      <w:r w:rsidRPr="00ED4A1F">
        <w:rPr>
          <w:rFonts w:ascii="Times New Roman" w:hAnsi="Times New Roman" w:cs="Times New Roman"/>
          <w:i/>
          <w:iCs/>
          <w:color w:val="000000" w:themeColor="text1"/>
        </w:rPr>
        <w:t>(60)</w:t>
      </w:r>
      <w:r>
        <w:rPr>
          <w:rFonts w:asciiTheme="majorBidi" w:hAnsiTheme="majorBidi" w:cstheme="majorBidi"/>
          <w:i/>
        </w:rPr>
        <w:t xml:space="preserve">staffs of kam-wire organization </w:t>
      </w:r>
      <w:r w:rsidRPr="00ED4A1F">
        <w:rPr>
          <w:rFonts w:asciiTheme="majorBidi" w:hAnsiTheme="majorBidi" w:cstheme="majorBidi"/>
          <w:i/>
        </w:rPr>
        <w:t>which include the top officials such as the managing director,</w:t>
      </w:r>
      <w:r>
        <w:rPr>
          <w:rFonts w:asciiTheme="majorBidi" w:hAnsiTheme="majorBidi" w:cstheme="majorBidi"/>
          <w:i/>
        </w:rPr>
        <w:t>accountant general,</w:t>
      </w:r>
      <w:r w:rsidRPr="00ED4A1F">
        <w:rPr>
          <w:rFonts w:asciiTheme="majorBidi" w:hAnsiTheme="majorBidi" w:cstheme="majorBidi"/>
          <w:i/>
        </w:rPr>
        <w:t xml:space="preserve"> chief auditor, and heads of other units such as the accounting department</w:t>
      </w:r>
      <w:r w:rsidRPr="009E52BF">
        <w:rPr>
          <w:rFonts w:ascii="Times New Roman" w:hAnsi="Times New Roman" w:cs="Times New Roman"/>
          <w:i/>
          <w:iCs/>
          <w:color w:val="000000" w:themeColor="text1"/>
          <w:sz w:val="24"/>
          <w:szCs w:val="24"/>
        </w:rPr>
        <w:t xml:space="preserve"> were sampled via adoption of total en</w:t>
      </w:r>
      <w:r>
        <w:rPr>
          <w:rFonts w:ascii="Times New Roman" w:hAnsi="Times New Roman" w:cs="Times New Roman"/>
          <w:i/>
          <w:iCs/>
          <w:color w:val="000000" w:themeColor="text1"/>
          <w:sz w:val="24"/>
          <w:szCs w:val="24"/>
        </w:rPr>
        <w:t xml:space="preserve">umeration sampling. 60 </w:t>
      </w:r>
      <w:r w:rsidRPr="009E52BF">
        <w:rPr>
          <w:rFonts w:ascii="Times New Roman" w:hAnsi="Times New Roman" w:cs="Times New Roman"/>
          <w:i/>
          <w:iCs/>
          <w:color w:val="000000" w:themeColor="text1"/>
          <w:sz w:val="24"/>
          <w:szCs w:val="24"/>
        </w:rPr>
        <w:t>copies of questionnaire</w:t>
      </w:r>
      <w:r>
        <w:rPr>
          <w:rFonts w:ascii="Times New Roman" w:hAnsi="Times New Roman" w:cs="Times New Roman"/>
          <w:i/>
          <w:iCs/>
          <w:color w:val="000000" w:themeColor="text1"/>
          <w:sz w:val="24"/>
          <w:szCs w:val="24"/>
        </w:rPr>
        <w:t>s</w:t>
      </w:r>
      <w:r w:rsidRPr="009E52BF">
        <w:rPr>
          <w:rFonts w:ascii="Times New Roman" w:hAnsi="Times New Roman" w:cs="Times New Roman"/>
          <w:i/>
          <w:iCs/>
          <w:color w:val="000000" w:themeColor="text1"/>
          <w:sz w:val="24"/>
          <w:szCs w:val="24"/>
        </w:rPr>
        <w:t xml:space="preserve"> were</w:t>
      </w:r>
      <w:r>
        <w:rPr>
          <w:rFonts w:ascii="Times New Roman" w:hAnsi="Times New Roman" w:cs="Times New Roman"/>
          <w:i/>
          <w:iCs/>
          <w:color w:val="000000" w:themeColor="text1"/>
          <w:sz w:val="24"/>
          <w:szCs w:val="24"/>
        </w:rPr>
        <w:t xml:space="preserve"> distributed, of which 56 were </w:t>
      </w:r>
      <w:r w:rsidRPr="009E52BF">
        <w:rPr>
          <w:rFonts w:ascii="Times New Roman" w:hAnsi="Times New Roman" w:cs="Times New Roman"/>
          <w:i/>
          <w:iCs/>
          <w:color w:val="000000" w:themeColor="text1"/>
          <w:sz w:val="24"/>
          <w:szCs w:val="24"/>
        </w:rPr>
        <w:t>returned and</w:t>
      </w:r>
      <w:r>
        <w:rPr>
          <w:rFonts w:ascii="Times New Roman" w:hAnsi="Times New Roman" w:cs="Times New Roman"/>
          <w:i/>
          <w:iCs/>
          <w:color w:val="000000" w:themeColor="text1"/>
          <w:sz w:val="24"/>
          <w:szCs w:val="24"/>
        </w:rPr>
        <w:t xml:space="preserve"> collected, representing the 93.3%. </w:t>
      </w:r>
      <w:r w:rsidRPr="00AD6DB9">
        <w:rPr>
          <w:rFonts w:ascii="Times New Roman" w:hAnsi="Times New Roman" w:cs="Times New Roman"/>
          <w:i/>
          <w:color w:val="000000" w:themeColor="text1"/>
          <w:sz w:val="24"/>
          <w:szCs w:val="24"/>
        </w:rPr>
        <w:t xml:space="preserve">The data analysis for this study included the use of standard presentation of tools like tables. The statistical tool used is </w:t>
      </w:r>
      <w:r>
        <w:rPr>
          <w:rFonts w:ascii="Times New Roman" w:hAnsi="Times New Roman" w:cs="Times New Roman"/>
          <w:i/>
          <w:color w:val="000000" w:themeColor="text1"/>
          <w:sz w:val="24"/>
          <w:szCs w:val="24"/>
        </w:rPr>
        <w:t>correlation</w:t>
      </w:r>
      <w:r w:rsidRPr="00AD6DB9">
        <w:rPr>
          <w:rFonts w:ascii="Times New Roman" w:hAnsi="Times New Roman" w:cs="Times New Roman"/>
          <w:i/>
          <w:color w:val="000000" w:themeColor="text1"/>
          <w:sz w:val="24"/>
          <w:szCs w:val="24"/>
        </w:rPr>
        <w:t xml:space="preserve"> of dependent and independent observations. The </w:t>
      </w:r>
      <w:r w:rsidRPr="00AD6DB9">
        <w:rPr>
          <w:rFonts w:ascii="Times New Roman" w:hAnsi="Times New Roman" w:cs="Times New Roman"/>
          <w:bCs/>
          <w:i/>
          <w:color w:val="000000" w:themeColor="text1"/>
          <w:sz w:val="24"/>
          <w:szCs w:val="24"/>
        </w:rPr>
        <w:t xml:space="preserve">statistical package for social science (SPSS) was applied to code enter and compute the measurement of information collected through the </w:t>
      </w:r>
      <w:r>
        <w:rPr>
          <w:rFonts w:ascii="Times New Roman" w:hAnsi="Times New Roman" w:cs="Times New Roman"/>
          <w:bCs/>
          <w:i/>
          <w:color w:val="000000" w:themeColor="text1"/>
          <w:sz w:val="24"/>
          <w:szCs w:val="24"/>
        </w:rPr>
        <w:t>questionnaire administered</w:t>
      </w:r>
      <w:r w:rsidRPr="00AD6DB9">
        <w:rPr>
          <w:rFonts w:ascii="Times New Roman" w:hAnsi="Times New Roman" w:cs="Times New Roman"/>
          <w:bCs/>
          <w:i/>
          <w:color w:val="000000" w:themeColor="text1"/>
          <w:sz w:val="24"/>
          <w:szCs w:val="24"/>
        </w:rPr>
        <w:t>.</w:t>
      </w:r>
      <w:r w:rsidRPr="009E52BF">
        <w:rPr>
          <w:rFonts w:ascii="Times New Roman" w:hAnsi="Times New Roman" w:cs="Times New Roman"/>
          <w:i/>
          <w:iCs/>
          <w:color w:val="000000" w:themeColor="text1"/>
          <w:sz w:val="24"/>
          <w:szCs w:val="24"/>
        </w:rPr>
        <w:t xml:space="preserve"> The results obtained from the findings, revealed that: </w:t>
      </w:r>
      <w:r w:rsidRPr="00102BF8">
        <w:rPr>
          <w:rFonts w:ascii="Times New Roman" w:hAnsi="Times New Roman" w:cs="Times New Roman"/>
          <w:bCs/>
          <w:i/>
          <w:color w:val="000000" w:themeColor="text1"/>
          <w:sz w:val="24"/>
          <w:szCs w:val="24"/>
        </w:rPr>
        <w:t xml:space="preserve">the first objective and hypothesis of the study ascertain the level at which </w:t>
      </w:r>
      <w:r>
        <w:rPr>
          <w:rFonts w:ascii="Times New Roman" w:hAnsi="Times New Roman" w:cs="Times New Roman"/>
          <w:bCs/>
          <w:i/>
          <w:color w:val="000000" w:themeColor="text1"/>
          <w:sz w:val="24"/>
          <w:szCs w:val="24"/>
        </w:rPr>
        <w:t>competency of internal auditors hasimpact on the internal audit effectiveness in kam-wire organization in Kwara state</w:t>
      </w:r>
      <w:r w:rsidRPr="00102BF8">
        <w:rPr>
          <w:rFonts w:ascii="Times New Roman" w:hAnsi="Times New Roman" w:cs="Times New Roman"/>
          <w:bCs/>
          <w:i/>
          <w:color w:val="000000" w:themeColor="text1"/>
          <w:sz w:val="24"/>
          <w:szCs w:val="24"/>
        </w:rPr>
        <w:t>.</w:t>
      </w:r>
      <w:r>
        <w:rPr>
          <w:rFonts w:ascii="Times New Roman" w:hAnsi="Times New Roman" w:cs="Times New Roman"/>
          <w:bCs/>
          <w:i/>
          <w:color w:val="000000" w:themeColor="text1"/>
          <w:sz w:val="24"/>
          <w:szCs w:val="24"/>
        </w:rPr>
        <w:t xml:space="preserve"> The magnitude of how proper audit program has effect on the effectiveness in kam-wire organization as</w:t>
      </w:r>
      <w:r w:rsidRPr="00102BF8">
        <w:rPr>
          <w:rFonts w:ascii="Times New Roman" w:hAnsi="Times New Roman" w:cs="Times New Roman"/>
          <w:bCs/>
          <w:i/>
          <w:color w:val="000000" w:themeColor="text1"/>
          <w:sz w:val="24"/>
          <w:szCs w:val="24"/>
        </w:rPr>
        <w:t xml:space="preserve"> i</w:t>
      </w:r>
      <w:r>
        <w:rPr>
          <w:rFonts w:ascii="Times New Roman" w:hAnsi="Times New Roman" w:cs="Times New Roman"/>
          <w:bCs/>
          <w:i/>
          <w:color w:val="000000" w:themeColor="text1"/>
          <w:sz w:val="24"/>
          <w:szCs w:val="24"/>
        </w:rPr>
        <w:t>ndicated by coefficient of 0.188, (t = 0.562</w:t>
      </w:r>
      <w:r w:rsidRPr="00102BF8">
        <w:rPr>
          <w:rFonts w:ascii="Times New Roman" w:hAnsi="Times New Roman" w:cs="Times New Roman"/>
          <w:bCs/>
          <w:i/>
          <w:color w:val="000000" w:themeColor="text1"/>
          <w:sz w:val="24"/>
          <w:szCs w:val="24"/>
        </w:rPr>
        <w:t>, p-value&lt; 0.000) showed that there is positive and significant relationship between</w:t>
      </w:r>
      <w:r>
        <w:rPr>
          <w:rFonts w:ascii="Times New Roman" w:hAnsi="Times New Roman" w:cs="Times New Roman"/>
          <w:bCs/>
          <w:i/>
          <w:color w:val="000000" w:themeColor="text1"/>
          <w:sz w:val="24"/>
          <w:szCs w:val="24"/>
        </w:rPr>
        <w:t xml:space="preserve">proper audit and the internal audit effectiveness </w:t>
      </w:r>
      <w:r w:rsidRPr="00102BF8">
        <w:rPr>
          <w:rFonts w:ascii="Times New Roman" w:hAnsi="Times New Roman" w:cs="Times New Roman"/>
          <w:bCs/>
          <w:i/>
          <w:color w:val="000000" w:themeColor="text1"/>
          <w:sz w:val="24"/>
          <w:szCs w:val="24"/>
        </w:rPr>
        <w:t>at 0.05% level of significant.</w:t>
      </w:r>
      <w:r w:rsidRPr="00C61BDB">
        <w:rPr>
          <w:rFonts w:ascii="Times New Roman" w:hAnsi="Times New Roman" w:cs="Times New Roman"/>
          <w:bCs/>
          <w:i/>
          <w:color w:val="000000" w:themeColor="text1"/>
          <w:sz w:val="24"/>
          <w:szCs w:val="24"/>
        </w:rPr>
        <w:t xml:space="preserve">The positive effect between </w:t>
      </w:r>
      <w:r>
        <w:rPr>
          <w:rFonts w:ascii="Times New Roman" w:hAnsi="Times New Roman" w:cs="Times New Roman"/>
          <w:bCs/>
          <w:i/>
          <w:color w:val="000000" w:themeColor="text1"/>
          <w:sz w:val="24"/>
          <w:szCs w:val="24"/>
        </w:rPr>
        <w:t>internal auditors experience and internal audit predicted in hypothesis three</w:t>
      </w:r>
      <w:r w:rsidRPr="00C61BDB">
        <w:rPr>
          <w:rFonts w:ascii="Times New Roman" w:hAnsi="Times New Roman" w:cs="Times New Roman"/>
          <w:bCs/>
          <w:i/>
          <w:color w:val="000000" w:themeColor="text1"/>
          <w:sz w:val="24"/>
          <w:szCs w:val="24"/>
        </w:rPr>
        <w:t xml:space="preserve"> is also confirmed by this study’s r</w:t>
      </w:r>
      <w:r>
        <w:rPr>
          <w:rFonts w:ascii="Times New Roman" w:hAnsi="Times New Roman" w:cs="Times New Roman"/>
          <w:bCs/>
          <w:i/>
          <w:color w:val="000000" w:themeColor="text1"/>
          <w:sz w:val="24"/>
          <w:szCs w:val="24"/>
        </w:rPr>
        <w:t>esult as shown by the correlation coefficient of 0.140</w:t>
      </w:r>
      <w:r w:rsidRPr="00C61BDB">
        <w:rPr>
          <w:rFonts w:ascii="Times New Roman" w:hAnsi="Times New Roman" w:cs="Times New Roman"/>
          <w:bCs/>
          <w:i/>
          <w:color w:val="000000" w:themeColor="text1"/>
          <w:sz w:val="24"/>
          <w:szCs w:val="24"/>
        </w:rPr>
        <w:t xml:space="preserve"> of the independent variables indicating the extent to which</w:t>
      </w:r>
      <w:r>
        <w:rPr>
          <w:rFonts w:ascii="Times New Roman" w:hAnsi="Times New Roman" w:cs="Times New Roman"/>
          <w:bCs/>
          <w:i/>
          <w:color w:val="000000" w:themeColor="text1"/>
          <w:sz w:val="24"/>
          <w:szCs w:val="24"/>
        </w:rPr>
        <w:t xml:space="preserve"> auditors with more experience</w:t>
      </w:r>
      <w:r w:rsidRPr="00C61BDB">
        <w:rPr>
          <w:rFonts w:ascii="Times New Roman" w:hAnsi="Times New Roman" w:cs="Times New Roman"/>
          <w:bCs/>
          <w:i/>
          <w:color w:val="000000" w:themeColor="text1"/>
          <w:sz w:val="24"/>
          <w:szCs w:val="24"/>
        </w:rPr>
        <w:t xml:space="preserve"> avoids bias in the discharge of their responsibility influence the </w:t>
      </w:r>
      <w:r>
        <w:rPr>
          <w:rFonts w:ascii="Times New Roman" w:hAnsi="Times New Roman" w:cs="Times New Roman"/>
          <w:bCs/>
          <w:i/>
          <w:color w:val="000000" w:themeColor="text1"/>
          <w:sz w:val="24"/>
          <w:szCs w:val="24"/>
        </w:rPr>
        <w:t>internal audit effectiveness</w:t>
      </w:r>
      <w:r w:rsidRPr="005954F1">
        <w:rPr>
          <w:rFonts w:ascii="Times New Roman" w:hAnsi="Times New Roman" w:cs="Times New Roman"/>
          <w:bCs/>
          <w:i/>
          <w:color w:val="000000" w:themeColor="text1"/>
          <w:sz w:val="24"/>
          <w:szCs w:val="24"/>
        </w:rPr>
        <w:t>. The study concluded that,</w:t>
      </w:r>
      <w:r>
        <w:rPr>
          <w:rFonts w:ascii="Times New Roman" w:hAnsi="Times New Roman" w:cs="Times New Roman"/>
          <w:bCs/>
          <w:i/>
          <w:color w:val="000000" w:themeColor="text1"/>
          <w:sz w:val="24"/>
          <w:szCs w:val="24"/>
        </w:rPr>
        <w:t xml:space="preserve"> internal audit quality has impact on </w:t>
      </w:r>
      <w:r w:rsidRPr="005954F1">
        <w:rPr>
          <w:rFonts w:ascii="Times New Roman" w:hAnsi="Times New Roman" w:cs="Times New Roman"/>
          <w:bCs/>
          <w:i/>
          <w:color w:val="000000" w:themeColor="text1"/>
          <w:sz w:val="24"/>
          <w:szCs w:val="24"/>
        </w:rPr>
        <w:t>internal</w:t>
      </w:r>
      <w:r>
        <w:rPr>
          <w:rFonts w:asciiTheme="majorBidi" w:hAnsiTheme="majorBidi" w:cstheme="majorBidi"/>
          <w:i/>
        </w:rPr>
        <w:t xml:space="preserve"> audit on organizational performance   in Kwara state </w:t>
      </w:r>
    </w:p>
    <w:p w:rsidR="00780599" w:rsidRDefault="00780599" w:rsidP="00780599">
      <w:pPr>
        <w:spacing w:before="240" w:line="480" w:lineRule="auto"/>
        <w:jc w:val="center"/>
        <w:rPr>
          <w:rFonts w:ascii="Times New Roman" w:hAnsi="Times New Roman" w:cs="Times New Roman"/>
          <w:b/>
          <w:sz w:val="28"/>
          <w:szCs w:val="24"/>
        </w:rPr>
      </w:pPr>
    </w:p>
    <w:p w:rsidR="00780599" w:rsidRDefault="00780599" w:rsidP="00780599">
      <w:pPr>
        <w:spacing w:before="240" w:line="480" w:lineRule="auto"/>
        <w:jc w:val="center"/>
        <w:rPr>
          <w:rFonts w:ascii="Times New Roman" w:hAnsi="Times New Roman" w:cs="Times New Roman"/>
          <w:b/>
          <w:sz w:val="28"/>
          <w:szCs w:val="24"/>
        </w:rPr>
        <w:sectPr w:rsidR="00780599" w:rsidSect="00816638">
          <w:footerReference w:type="even" r:id="rId5"/>
          <w:footerReference w:type="default" r:id="rId6"/>
          <w:pgSz w:w="11906" w:h="16838" w:code="9"/>
          <w:pgMar w:top="1440" w:right="1440" w:bottom="1440" w:left="1440" w:header="720" w:footer="720" w:gutter="0"/>
          <w:pgNumType w:fmt="lowerRoman"/>
          <w:cols w:space="720"/>
          <w:titlePg/>
          <w:docGrid w:linePitch="360"/>
        </w:sectPr>
      </w:pPr>
    </w:p>
    <w:p w:rsidR="00780599" w:rsidRPr="008E1AF9" w:rsidRDefault="00780599" w:rsidP="00780599">
      <w:pPr>
        <w:spacing w:before="240" w:line="360" w:lineRule="auto"/>
        <w:jc w:val="center"/>
        <w:rPr>
          <w:rFonts w:ascii="Times New Roman" w:hAnsi="Times New Roman" w:cs="Times New Roman"/>
          <w:b/>
          <w:sz w:val="28"/>
          <w:szCs w:val="24"/>
        </w:rPr>
      </w:pPr>
      <w:r w:rsidRPr="008E1AF9">
        <w:rPr>
          <w:rFonts w:ascii="Times New Roman" w:hAnsi="Times New Roman" w:cs="Times New Roman"/>
          <w:b/>
          <w:sz w:val="28"/>
          <w:szCs w:val="24"/>
        </w:rPr>
        <w:lastRenderedPageBreak/>
        <w:t>CHAPTER ONE</w:t>
      </w:r>
    </w:p>
    <w:p w:rsidR="00780599" w:rsidRPr="008E1AF9" w:rsidRDefault="00780599" w:rsidP="00780599">
      <w:pPr>
        <w:spacing w:before="240" w:line="360" w:lineRule="auto"/>
        <w:jc w:val="center"/>
        <w:rPr>
          <w:rFonts w:ascii="Times New Roman" w:hAnsi="Times New Roman" w:cs="Times New Roman"/>
          <w:b/>
          <w:sz w:val="28"/>
          <w:szCs w:val="24"/>
        </w:rPr>
      </w:pPr>
      <w:r w:rsidRPr="008E1AF9">
        <w:rPr>
          <w:rFonts w:ascii="Times New Roman" w:hAnsi="Times New Roman" w:cs="Times New Roman"/>
          <w:b/>
          <w:sz w:val="28"/>
          <w:szCs w:val="24"/>
        </w:rPr>
        <w:t>INTRODUCTION</w:t>
      </w:r>
    </w:p>
    <w:p w:rsidR="00780599" w:rsidRPr="007F3F0A" w:rsidRDefault="00780599" w:rsidP="007805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Background to</w:t>
      </w:r>
      <w:r w:rsidRPr="007F3F0A">
        <w:rPr>
          <w:rFonts w:ascii="Times New Roman" w:hAnsi="Times New Roman" w:cs="Times New Roman"/>
          <w:b/>
          <w:sz w:val="24"/>
          <w:szCs w:val="24"/>
        </w:rPr>
        <w:t xml:space="preserve"> the Study</w:t>
      </w:r>
    </w:p>
    <w:p w:rsidR="00780599" w:rsidRPr="007F3F0A" w:rsidRDefault="00780599" w:rsidP="00780599">
      <w:pPr>
        <w:spacing w:line="360" w:lineRule="auto"/>
        <w:jc w:val="both"/>
        <w:rPr>
          <w:rFonts w:ascii="Times New Roman" w:hAnsi="Times New Roman" w:cs="Times New Roman"/>
          <w:sz w:val="24"/>
          <w:szCs w:val="24"/>
        </w:rPr>
      </w:pPr>
      <w:r w:rsidRPr="007F3F0A">
        <w:rPr>
          <w:rFonts w:ascii="Times New Roman" w:hAnsi="Times New Roman" w:cs="Times New Roman"/>
          <w:sz w:val="24"/>
          <w:szCs w:val="24"/>
        </w:rPr>
        <w:t>Economically, Kwara State is largely based around agriculture, mainly of coffee, cotton, groundnut, cocoa, oil palm, and kola nut crops. Other key industries are services, especially in the city of Ilorin, and the livestock herding and ranching of cattle, goats, and sheep. Kwara has the joint-twentieth highest Human Development Index in the country and numerous institutions of tertiary education. (Wikipedia 2020). Business Environment, looking at the business environment in each state to determine how friendly that environment is to business, especially the micro, small and medium sized enterprises (MSMEs).MSMEs play a pivotal role in any economy, particularly in the areas of production, job creation and facilitating equitable distribution of income.</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In the Nigerian perspective, the entire society is so worried about rising waves of theft, robbery, smuggling, corruption abuse of office, nepotism which hinder the state economic development.</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This breakdown in our society discipline which can be said to have accelerated in the last decade has now assumed an alarming dimension; in fact, so alarming that the future destiny of this country is bleak. And if nothing is done to check this ugly and stupendous shameful trend, then the end product of it will better be ignored than experienced. The issue of some act of individuals having some idle funds and some others not being financially buoyant, but have the technicalities to manage business entities led to the operation of limited liability Company which are owned by their shareholders and managed by directors appointed by the shareholders.</w:t>
      </w:r>
    </w:p>
    <w:p w:rsidR="00780599"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 xml:space="preserve">Similarly, public corporation and parastatals are owned and managed by the government. In Nigeria, individuals of course are appointed to occupy various positions and consequently constitutes </w:t>
      </w:r>
      <w:r>
        <w:rPr>
          <w:rFonts w:ascii="Times New Roman" w:eastAsia="Times New Roman" w:hAnsi="Times New Roman" w:cs="Times New Roman"/>
          <w:sz w:val="24"/>
          <w:szCs w:val="24"/>
        </w:rPr>
        <w:t xml:space="preserve">the management. </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sees financial corruption as a focal point of almost all our ethical problems and as springboard for all other forms of corruption. Therefore, if a determinant can be found for financial corruption in society, then the solution to other problems will follow naturally. The bone of contention on this write up therefore is that as an ethical function and with its code of conduct, </w:t>
      </w:r>
      <w:r>
        <w:rPr>
          <w:rFonts w:ascii="Times New Roman" w:eastAsia="Times New Roman" w:hAnsi="Times New Roman" w:cs="Times New Roman"/>
          <w:sz w:val="24"/>
          <w:szCs w:val="24"/>
        </w:rPr>
        <w:lastRenderedPageBreak/>
        <w:t>the auditing profession is the natural leader in the current national crusade to reawaken people’s social conscience and to completely eliminate corrupt tendencies for the development of Nigerian economy.</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Auditing the public corporation follows the same procedures are auditing any other form of business. Though public corporation are not profit –oriented organization, still there is need to audit their books of account to enable the government to know how its subvention are being used and how the income generated from some of the corporation are acted for.</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However, irrespective of the vital position maintained by auditors, some illiterate members of the society do to see anything good, or the usefulness of auditing.</w:t>
      </w:r>
    </w:p>
    <w:p w:rsidR="00780599" w:rsidRPr="000653BC" w:rsidRDefault="00780599" w:rsidP="00780599">
      <w:pPr>
        <w:shd w:val="clear" w:color="auto" w:fill="FFFFFF"/>
        <w:spacing w:before="240" w:after="0" w:line="360" w:lineRule="auto"/>
        <w:jc w:val="both"/>
        <w:textAlignment w:val="baseline"/>
        <w:rPr>
          <w:rFonts w:ascii="Times New Roman" w:eastAsia="Times New Roman" w:hAnsi="Times New Roman" w:cs="Times New Roman"/>
          <w:sz w:val="24"/>
          <w:szCs w:val="24"/>
        </w:rPr>
      </w:pPr>
      <w:r w:rsidRPr="000653BC">
        <w:rPr>
          <w:rFonts w:ascii="Times New Roman" w:eastAsia="Times New Roman" w:hAnsi="Times New Roman" w:cs="Times New Roman"/>
          <w:sz w:val="24"/>
          <w:szCs w:val="24"/>
        </w:rPr>
        <w:t xml:space="preserve">Therefore, this project will highlight on the importance, need and effectiveness of auditing and also enlighten on whoever comes across it about the importance and objectives of auditing in order to form the reliability and credibility of financial statement. Thus, it brings about economic development to Kwara state. </w:t>
      </w:r>
    </w:p>
    <w:p w:rsidR="00780599" w:rsidRPr="00D169B2" w:rsidRDefault="00780599" w:rsidP="00780599">
      <w:pPr>
        <w:pStyle w:val="Default"/>
        <w:spacing w:before="240" w:line="360" w:lineRule="auto"/>
        <w:jc w:val="both"/>
        <w:rPr>
          <w:b/>
        </w:rPr>
      </w:pPr>
      <w:r w:rsidRPr="000653BC">
        <w:rPr>
          <w:b/>
        </w:rPr>
        <w:t xml:space="preserve">1.2 </w:t>
      </w:r>
      <w:r w:rsidRPr="000653BC">
        <w:rPr>
          <w:b/>
        </w:rPr>
        <w:tab/>
      </w:r>
      <w:r>
        <w:rPr>
          <w:b/>
        </w:rPr>
        <w:t>Statement of the problem</w:t>
      </w:r>
    </w:p>
    <w:p w:rsidR="00780599" w:rsidRDefault="00780599" w:rsidP="007805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Despite the indep</w:t>
      </w:r>
      <w:r w:rsidRPr="000653BC">
        <w:rPr>
          <w:rFonts w:ascii="Times New Roman" w:hAnsi="Times New Roman" w:cs="Times New Roman"/>
          <w:sz w:val="24"/>
          <w:szCs w:val="24"/>
        </w:rPr>
        <w:t xml:space="preserve">endence of auditors, fraud is still in the increase and most of the government owned organization has internal control system that checkmates the operations of the organization but fraud still exist within the state. In order to protect our government organization, it is crucial to examine Impact of Internal Audit on </w:t>
      </w:r>
      <w:r>
        <w:rPr>
          <w:rFonts w:ascii="Times New Roman" w:hAnsi="Times New Roman" w:cs="Times New Roman"/>
          <w:sz w:val="24"/>
          <w:szCs w:val="24"/>
        </w:rPr>
        <w:t>the organizational performance in Ilorin Kwara state   a (case study of kam wire ) for the economic growth in Ilorin Kwara state.</w:t>
      </w:r>
    </w:p>
    <w:p w:rsidR="00780599" w:rsidRDefault="00780599" w:rsidP="007805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But one problem which has always existed in this master servant relationship is, shareholders or owner of the business being suspicious of the credibility of the reports, tend to have the feeling of the reports containing some errors which may have occurred either unintentionally or fraudulent so the apparent solution to this credibility in both the private and public sectors is to appoint an unbiased and independent person(s) called “AUDITOR” to investigate the financial report prevented by the management and express a professional opinion of the truthfulness of the report to the shareholders or those that appointed him.</w:t>
      </w:r>
    </w:p>
    <w:p w:rsidR="00780599" w:rsidRDefault="00780599" w:rsidP="007805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Auditing in the public corporation follows the same procedures are auditing any other form of business. Though the public corporation is acted for.</w:t>
      </w:r>
    </w:p>
    <w:p w:rsidR="00780599" w:rsidRPr="000653BC" w:rsidRDefault="00780599" w:rsidP="00780599">
      <w:pPr>
        <w:pStyle w:val="Default"/>
        <w:spacing w:before="240" w:line="360" w:lineRule="auto"/>
        <w:jc w:val="both"/>
        <w:rPr>
          <w:color w:val="auto"/>
        </w:rPr>
      </w:pPr>
      <w:r>
        <w:rPr>
          <w:b/>
          <w:bCs/>
          <w:color w:val="auto"/>
        </w:rPr>
        <w:lastRenderedPageBreak/>
        <w:t>1.3</w:t>
      </w:r>
      <w:r>
        <w:rPr>
          <w:b/>
          <w:bCs/>
          <w:color w:val="auto"/>
        </w:rPr>
        <w:tab/>
        <w:t xml:space="preserve"> Research questions</w:t>
      </w:r>
    </w:p>
    <w:p w:rsidR="00780599" w:rsidRPr="000653BC" w:rsidRDefault="00780599" w:rsidP="00780599">
      <w:pPr>
        <w:pStyle w:val="Default"/>
        <w:spacing w:before="240" w:line="360" w:lineRule="auto"/>
        <w:jc w:val="both"/>
        <w:rPr>
          <w:color w:val="auto"/>
        </w:rPr>
      </w:pPr>
      <w:r w:rsidRPr="000653BC">
        <w:rPr>
          <w:color w:val="auto"/>
        </w:rPr>
        <w:t xml:space="preserve">The research questions posed in this study are: </w:t>
      </w:r>
    </w:p>
    <w:p w:rsidR="00780599" w:rsidRDefault="00780599" w:rsidP="00780599">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impact of internal audit on organizational performance of kam-wire manufacturing firm in Ilorin, Kwara state.?</w:t>
      </w:r>
    </w:p>
    <w:p w:rsidR="00780599" w:rsidRDefault="00780599" w:rsidP="00780599">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Has the internal audit procedure significantly improve on the organizational performance of kam-wire manufacturing firm in Ilorin Kwara state?</w:t>
      </w:r>
    </w:p>
    <w:p w:rsidR="00780599" w:rsidRPr="000653BC" w:rsidRDefault="00780599" w:rsidP="00780599">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Has the impact approved and organization of internal audit system any impact on organizational performance of kam-wire manufacturing firm in Ilorin Kwara state.?</w:t>
      </w:r>
    </w:p>
    <w:p w:rsidR="00780599" w:rsidRPr="000653BC" w:rsidRDefault="00780599" w:rsidP="00780599">
      <w:pPr>
        <w:pStyle w:val="Default"/>
        <w:numPr>
          <w:ilvl w:val="1"/>
          <w:numId w:val="3"/>
        </w:numPr>
        <w:spacing w:before="240" w:line="360" w:lineRule="auto"/>
        <w:jc w:val="both"/>
      </w:pPr>
      <w:r>
        <w:rPr>
          <w:b/>
          <w:bCs/>
        </w:rPr>
        <w:t>Research objectives</w:t>
      </w:r>
    </w:p>
    <w:p w:rsidR="00780599" w:rsidRPr="000653BC" w:rsidRDefault="00780599" w:rsidP="00780599">
      <w:pPr>
        <w:pStyle w:val="Default"/>
        <w:spacing w:before="240" w:line="360" w:lineRule="auto"/>
        <w:jc w:val="both"/>
      </w:pPr>
      <w:r w:rsidRPr="000653BC">
        <w:t xml:space="preserve">The aim of this study is </w:t>
      </w:r>
      <w:r w:rsidRPr="000653BC">
        <w:rPr>
          <w:color w:val="auto"/>
        </w:rPr>
        <w:t xml:space="preserve">to examine </w:t>
      </w:r>
      <w:r w:rsidRPr="000653BC">
        <w:t>the impact of internal audit on economic growth In Kwara State. There are other objectives of this study:</w:t>
      </w:r>
    </w:p>
    <w:p w:rsidR="00780599" w:rsidRDefault="00780599" w:rsidP="00780599">
      <w:pPr>
        <w:pStyle w:val="Default"/>
        <w:spacing w:before="240" w:line="360" w:lineRule="auto"/>
        <w:ind w:left="360"/>
        <w:jc w:val="both"/>
      </w:pPr>
      <w:r>
        <w:t>i</w:t>
      </w:r>
      <w:r>
        <w:tab/>
        <w:t xml:space="preserve">To examine the impact of internal audit on organizational performance of kam </w:t>
      </w:r>
      <w:r>
        <w:tab/>
        <w:t xml:space="preserve">wire in Ilorin Kwara state </w:t>
      </w:r>
    </w:p>
    <w:p w:rsidR="00780599" w:rsidRDefault="00780599" w:rsidP="00780599">
      <w:pPr>
        <w:pStyle w:val="Default"/>
        <w:spacing w:before="240" w:line="360" w:lineRule="auto"/>
        <w:jc w:val="both"/>
      </w:pPr>
      <w:r>
        <w:t xml:space="preserve">ii To determine the impact of internal audit procedure on the performance of </w:t>
      </w:r>
      <w:r>
        <w:tab/>
        <w:t>organizational performance of kam-wire in Ilorin Kwara state</w:t>
      </w:r>
    </w:p>
    <w:p w:rsidR="00780599" w:rsidRPr="000653BC" w:rsidRDefault="00780599" w:rsidP="00780599">
      <w:pPr>
        <w:pStyle w:val="Default"/>
        <w:spacing w:before="240" w:line="360" w:lineRule="auto"/>
        <w:jc w:val="both"/>
      </w:pPr>
      <w:r>
        <w:t xml:space="preserve">iii. To evaluate the impact of internal audit on approval and authorization on the </w:t>
      </w:r>
      <w:r>
        <w:tab/>
        <w:t xml:space="preserve">organizational performance of kam-wire in Ilorin Kwara state. </w:t>
      </w:r>
    </w:p>
    <w:p w:rsidR="00780599" w:rsidRPr="00EE1157" w:rsidRDefault="00780599" w:rsidP="00780599">
      <w:pPr>
        <w:pStyle w:val="Default"/>
        <w:numPr>
          <w:ilvl w:val="1"/>
          <w:numId w:val="7"/>
        </w:numPr>
        <w:spacing w:before="240" w:after="170" w:line="360" w:lineRule="auto"/>
        <w:jc w:val="both"/>
        <w:rPr>
          <w:color w:val="auto"/>
        </w:rPr>
      </w:pPr>
      <w:r w:rsidRPr="000653BC">
        <w:rPr>
          <w:b/>
          <w:color w:val="auto"/>
        </w:rPr>
        <w:tab/>
        <w:t>S</w:t>
      </w:r>
      <w:r>
        <w:rPr>
          <w:b/>
          <w:color w:val="auto"/>
        </w:rPr>
        <w:t>tatement of hypothesis</w:t>
      </w:r>
    </w:p>
    <w:p w:rsidR="00780599" w:rsidRDefault="00780599" w:rsidP="00780599">
      <w:pPr>
        <w:pStyle w:val="Default"/>
        <w:spacing w:before="240" w:after="170" w:line="360" w:lineRule="auto"/>
        <w:jc w:val="both"/>
        <w:rPr>
          <w:color w:val="auto"/>
        </w:rPr>
      </w:pPr>
      <w:r>
        <w:rPr>
          <w:color w:val="auto"/>
        </w:rPr>
        <w:t>The following null hypothesis were formulated to test the objectives of the study</w:t>
      </w:r>
    </w:p>
    <w:p w:rsidR="00780599" w:rsidRDefault="00780599" w:rsidP="00780599">
      <w:pPr>
        <w:pStyle w:val="Default"/>
        <w:spacing w:before="240" w:after="170" w:line="360" w:lineRule="auto"/>
        <w:jc w:val="both"/>
        <w:rPr>
          <w:color w:val="auto"/>
        </w:rPr>
      </w:pPr>
      <w:r>
        <w:rPr>
          <w:b/>
          <w:color w:val="auto"/>
        </w:rPr>
        <w:t>H</w:t>
      </w:r>
      <w:r>
        <w:rPr>
          <w:b/>
          <w:color w:val="auto"/>
          <w:vertAlign w:val="subscript"/>
        </w:rPr>
        <w:t>o1:</w:t>
      </w:r>
      <w:r>
        <w:rPr>
          <w:color w:val="auto"/>
        </w:rPr>
        <w:t xml:space="preserve"> There is no impact of internal audit on organizational performance.</w:t>
      </w:r>
    </w:p>
    <w:p w:rsidR="00780599" w:rsidRDefault="00780599" w:rsidP="00780599">
      <w:pPr>
        <w:pStyle w:val="Default"/>
        <w:spacing w:before="240" w:after="170" w:line="360" w:lineRule="auto"/>
        <w:jc w:val="both"/>
        <w:rPr>
          <w:color w:val="auto"/>
        </w:rPr>
      </w:pPr>
      <w:r>
        <w:rPr>
          <w:b/>
          <w:color w:val="auto"/>
        </w:rPr>
        <w:t>H</w:t>
      </w:r>
      <w:r>
        <w:rPr>
          <w:b/>
          <w:color w:val="auto"/>
          <w:vertAlign w:val="subscript"/>
        </w:rPr>
        <w:t xml:space="preserve">03: </w:t>
      </w:r>
      <w:r>
        <w:rPr>
          <w:color w:val="auto"/>
        </w:rPr>
        <w:t>Internal audit procedure has no impact on organizational performance.</w:t>
      </w:r>
    </w:p>
    <w:p w:rsidR="00780599" w:rsidRDefault="00780599" w:rsidP="00780599">
      <w:pPr>
        <w:pStyle w:val="Default"/>
        <w:spacing w:before="240" w:after="170" w:line="360" w:lineRule="auto"/>
        <w:jc w:val="both"/>
        <w:rPr>
          <w:color w:val="auto"/>
        </w:rPr>
      </w:pPr>
      <w:r>
        <w:rPr>
          <w:b/>
          <w:color w:val="auto"/>
        </w:rPr>
        <w:t>H</w:t>
      </w:r>
      <w:r>
        <w:rPr>
          <w:b/>
          <w:color w:val="auto"/>
          <w:vertAlign w:val="subscript"/>
        </w:rPr>
        <w:t>03:</w:t>
      </w:r>
      <w:r>
        <w:rPr>
          <w:color w:val="auto"/>
        </w:rPr>
        <w:t xml:space="preserve"> Approval and authorization system does not affect organizational performance.</w:t>
      </w:r>
    </w:p>
    <w:p w:rsidR="00780599" w:rsidRPr="00EE1157" w:rsidRDefault="00780599" w:rsidP="00780599">
      <w:pPr>
        <w:pStyle w:val="Default"/>
        <w:spacing w:before="240" w:after="170" w:line="360" w:lineRule="auto"/>
        <w:jc w:val="both"/>
        <w:rPr>
          <w:color w:val="auto"/>
        </w:rPr>
      </w:pPr>
    </w:p>
    <w:p w:rsidR="00780599" w:rsidRPr="00E73496" w:rsidRDefault="00780599" w:rsidP="00780599">
      <w:pPr>
        <w:pStyle w:val="Default"/>
        <w:numPr>
          <w:ilvl w:val="1"/>
          <w:numId w:val="7"/>
        </w:numPr>
        <w:spacing w:before="240" w:after="170" w:line="360" w:lineRule="auto"/>
        <w:jc w:val="both"/>
        <w:rPr>
          <w:color w:val="auto"/>
        </w:rPr>
      </w:pPr>
      <w:r>
        <w:rPr>
          <w:b/>
          <w:color w:val="auto"/>
        </w:rPr>
        <w:t>Significance of the study</w:t>
      </w:r>
    </w:p>
    <w:p w:rsidR="00780599" w:rsidRDefault="00780599" w:rsidP="00780599">
      <w:pPr>
        <w:pStyle w:val="Default"/>
        <w:spacing w:before="240" w:after="170" w:line="360" w:lineRule="auto"/>
        <w:jc w:val="both"/>
        <w:rPr>
          <w:color w:val="auto"/>
        </w:rPr>
      </w:pPr>
      <w:r>
        <w:rPr>
          <w:color w:val="auto"/>
        </w:rPr>
        <w:lastRenderedPageBreak/>
        <w:t>This study will help the organization where the audit is being conducted (kam-wire) and it will help the government too, in the area of academic, especially the financial student, who happens to read this project, that person will have more knowledge, the organization will also be able to perform effectively.</w:t>
      </w:r>
    </w:p>
    <w:p w:rsidR="00780599" w:rsidRDefault="00780599" w:rsidP="00780599">
      <w:pPr>
        <w:pStyle w:val="Default"/>
        <w:numPr>
          <w:ilvl w:val="1"/>
          <w:numId w:val="7"/>
        </w:numPr>
        <w:spacing w:before="240" w:after="170" w:line="360" w:lineRule="auto"/>
        <w:jc w:val="both"/>
        <w:rPr>
          <w:b/>
          <w:color w:val="auto"/>
        </w:rPr>
      </w:pPr>
      <w:r w:rsidRPr="00831C00">
        <w:rPr>
          <w:b/>
          <w:color w:val="auto"/>
        </w:rPr>
        <w:t>Scope of the Study</w:t>
      </w:r>
    </w:p>
    <w:p w:rsidR="00780599" w:rsidRPr="00831C00" w:rsidRDefault="00780599" w:rsidP="00780599">
      <w:pPr>
        <w:pStyle w:val="Default"/>
        <w:spacing w:before="240" w:after="170" w:line="360" w:lineRule="auto"/>
        <w:jc w:val="both"/>
        <w:rPr>
          <w:color w:val="auto"/>
        </w:rPr>
      </w:pPr>
      <w:r>
        <w:rPr>
          <w:color w:val="auto"/>
        </w:rPr>
        <w:t>The study which is to be conducted will cover Kam-wire in Asa Dam, Ilorin, Kwara State and it will cover a time period of five years. This study which is to be conducted in Nigeria where all data are generated, cover a time period of five years (2017-2025) of the operation of the case study Kwara State economic growth which will provide information about Kam-wire on how the impact of internal audit performance affect the economic growth in Ilorin Kwara State, Nigeria.</w:t>
      </w:r>
    </w:p>
    <w:p w:rsidR="00780599" w:rsidRPr="006F5E3D" w:rsidRDefault="00780599" w:rsidP="00780599">
      <w:pPr>
        <w:pStyle w:val="ListParagraph"/>
        <w:numPr>
          <w:ilvl w:val="1"/>
          <w:numId w:val="7"/>
        </w:numPr>
        <w:spacing w:line="360" w:lineRule="auto"/>
        <w:jc w:val="both"/>
        <w:rPr>
          <w:rFonts w:ascii="Times New Roman" w:hAnsi="Times New Roman" w:cs="Times New Roman"/>
          <w:b/>
          <w:sz w:val="24"/>
          <w:szCs w:val="24"/>
        </w:rPr>
      </w:pPr>
      <w:r w:rsidRPr="006F5E3D">
        <w:rPr>
          <w:rFonts w:ascii="Times New Roman" w:hAnsi="Times New Roman" w:cs="Times New Roman"/>
          <w:b/>
          <w:sz w:val="24"/>
          <w:szCs w:val="24"/>
        </w:rPr>
        <w:t>Definition of terms</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 auditor: </w:t>
      </w:r>
      <w:r>
        <w:rPr>
          <w:rFonts w:ascii="Times New Roman" w:hAnsi="Times New Roman" w:cs="Times New Roman"/>
          <w:sz w:val="24"/>
          <w:szCs w:val="24"/>
        </w:rPr>
        <w:t>This is a person who audits the accounting record of a company or organization, he is also referred to as an independent third party who audits the financial statement of an organization reports to show the truth and fairness of the account.</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Internal Audit: </w:t>
      </w:r>
      <w:r>
        <w:rPr>
          <w:rFonts w:ascii="Times New Roman" w:hAnsi="Times New Roman" w:cs="Times New Roman"/>
          <w:sz w:val="24"/>
          <w:szCs w:val="24"/>
        </w:rPr>
        <w:t>This is an independent appraisal of activity within an organization for the review of accounting financial and other operating as a basis of service to management.</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Audit report: </w:t>
      </w:r>
      <w:r>
        <w:rPr>
          <w:rFonts w:ascii="Times New Roman" w:hAnsi="Times New Roman" w:cs="Times New Roman"/>
          <w:sz w:val="24"/>
          <w:szCs w:val="24"/>
        </w:rPr>
        <w:t>This is an end product of every audit exercise. It is a short statement expressing the view of the auditors that the accounts show a true and fair view and company with statutory role and regulation.</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Internal control: </w:t>
      </w:r>
      <w:r>
        <w:rPr>
          <w:rFonts w:ascii="Times New Roman" w:hAnsi="Times New Roman" w:cs="Times New Roman"/>
          <w:sz w:val="24"/>
          <w:szCs w:val="24"/>
        </w:rPr>
        <w:t>This is the whole system of control, both financial and otherwise which are established by management to safeguard the asset and in adherence to policies and directions.</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Audit evidence: </w:t>
      </w:r>
      <w:r>
        <w:rPr>
          <w:rFonts w:ascii="Times New Roman" w:hAnsi="Times New Roman" w:cs="Times New Roman"/>
          <w:sz w:val="24"/>
          <w:szCs w:val="24"/>
        </w:rPr>
        <w:t>These are all the information obtained by the auditor during the course of this audit assignment and on which he based his opinion on the financial statement.</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Internal check: </w:t>
      </w:r>
      <w:r>
        <w:rPr>
          <w:rFonts w:ascii="Times New Roman" w:hAnsi="Times New Roman" w:cs="Times New Roman"/>
          <w:sz w:val="24"/>
          <w:szCs w:val="24"/>
        </w:rPr>
        <w:t>This is a method of organizing the entire operation of office factory and warehouse and the duties of the respective staff so that fraud and irregularities are almost impossible without conclusion.</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Investigation: </w:t>
      </w:r>
      <w:r>
        <w:rPr>
          <w:rFonts w:ascii="Times New Roman" w:hAnsi="Times New Roman" w:cs="Times New Roman"/>
          <w:sz w:val="24"/>
          <w:szCs w:val="24"/>
        </w:rPr>
        <w:t>An examination of the affairs of a company or any organization for some special purposes.</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Error: </w:t>
      </w:r>
      <w:r>
        <w:rPr>
          <w:rFonts w:ascii="Times New Roman" w:hAnsi="Times New Roman" w:cs="Times New Roman"/>
          <w:sz w:val="24"/>
          <w:szCs w:val="24"/>
        </w:rPr>
        <w:t>are generally agreed in audit as unintentional misstates. It makes clients accounts unreliable and if it predominately occurs, it can affect the truth and fairness of the accounts.</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Fraud</w:t>
      </w:r>
      <w:r>
        <w:rPr>
          <w:rFonts w:ascii="Times New Roman" w:hAnsi="Times New Roman" w:cs="Times New Roman"/>
          <w:sz w:val="24"/>
          <w:szCs w:val="24"/>
        </w:rPr>
        <w:t>: It is one irregularity involving the use of criminal description to obtain an unjust advantage such as stating store value higher than normal.</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Irregularities: </w:t>
      </w:r>
      <w:r>
        <w:rPr>
          <w:rFonts w:ascii="Times New Roman" w:hAnsi="Times New Roman" w:cs="Times New Roman"/>
          <w:sz w:val="24"/>
          <w:szCs w:val="24"/>
        </w:rPr>
        <w:t>These are practice contrary to the professional or ethical standards (Longman, 2002).</w:t>
      </w:r>
    </w:p>
    <w:p w:rsidR="00780599" w:rsidRDefault="00780599" w:rsidP="00780599">
      <w:pPr>
        <w:spacing w:line="360" w:lineRule="auto"/>
        <w:jc w:val="both"/>
        <w:rPr>
          <w:rFonts w:ascii="Times New Roman" w:hAnsi="Times New Roman" w:cs="Times New Roman"/>
          <w:sz w:val="24"/>
          <w:szCs w:val="24"/>
        </w:rPr>
      </w:pPr>
      <w:r w:rsidRPr="005B7141">
        <w:rPr>
          <w:rFonts w:ascii="Times New Roman" w:hAnsi="Times New Roman" w:cs="Times New Roman"/>
          <w:b/>
          <w:sz w:val="24"/>
          <w:szCs w:val="24"/>
        </w:rPr>
        <w:t>Efficiency:</w:t>
      </w:r>
      <w:r>
        <w:rPr>
          <w:rFonts w:ascii="Times New Roman" w:hAnsi="Times New Roman" w:cs="Times New Roman"/>
          <w:b/>
          <w:sz w:val="24"/>
          <w:szCs w:val="24"/>
        </w:rPr>
        <w:t xml:space="preserve"> </w:t>
      </w:r>
      <w:r>
        <w:rPr>
          <w:rFonts w:ascii="Times New Roman" w:hAnsi="Times New Roman" w:cs="Times New Roman"/>
          <w:sz w:val="24"/>
          <w:szCs w:val="24"/>
        </w:rPr>
        <w:t>To ensure that mismanagement, misappropriate is reduced to their dearest minimum.</w:t>
      </w:r>
    </w:p>
    <w:p w:rsidR="00780599" w:rsidRDefault="00780599" w:rsidP="007805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Effectiveness: </w:t>
      </w:r>
      <w:r>
        <w:rPr>
          <w:rFonts w:ascii="Times New Roman" w:hAnsi="Times New Roman" w:cs="Times New Roman"/>
          <w:sz w:val="24"/>
          <w:szCs w:val="24"/>
        </w:rPr>
        <w:t>To confirm that policy expenses on its popular (Safe Associates Limited, 1999).</w:t>
      </w:r>
    </w:p>
    <w:p w:rsidR="00780599" w:rsidRDefault="00780599" w:rsidP="00780599">
      <w:pPr>
        <w:spacing w:line="360" w:lineRule="auto"/>
        <w:rPr>
          <w:rFonts w:ascii="Times New Roman" w:hAnsi="Times New Roman" w:cs="Times New Roman"/>
          <w:b/>
          <w:sz w:val="28"/>
          <w:szCs w:val="24"/>
        </w:rPr>
      </w:pPr>
      <w:r>
        <w:rPr>
          <w:rFonts w:ascii="Times New Roman" w:hAnsi="Times New Roman" w:cs="Times New Roman"/>
          <w:b/>
          <w:sz w:val="28"/>
          <w:szCs w:val="24"/>
        </w:rPr>
        <w:br w:type="page"/>
      </w:r>
    </w:p>
    <w:p w:rsidR="00780599" w:rsidRPr="008E1AF9" w:rsidRDefault="00780599" w:rsidP="00780599">
      <w:pPr>
        <w:spacing w:after="0" w:line="360" w:lineRule="auto"/>
        <w:jc w:val="center"/>
        <w:rPr>
          <w:rFonts w:ascii="Times New Roman" w:hAnsi="Times New Roman" w:cs="Times New Roman"/>
          <w:b/>
          <w:sz w:val="26"/>
          <w:szCs w:val="24"/>
        </w:rPr>
      </w:pPr>
      <w:r w:rsidRPr="008E1AF9">
        <w:rPr>
          <w:rFonts w:ascii="Times New Roman" w:hAnsi="Times New Roman" w:cs="Times New Roman"/>
          <w:b/>
          <w:sz w:val="26"/>
          <w:szCs w:val="24"/>
        </w:rPr>
        <w:lastRenderedPageBreak/>
        <w:t>CHAPTER TWO</w:t>
      </w:r>
    </w:p>
    <w:p w:rsidR="00780599" w:rsidRPr="008E1AF9" w:rsidRDefault="00780599" w:rsidP="00780599">
      <w:pPr>
        <w:spacing w:after="0" w:line="360" w:lineRule="auto"/>
        <w:jc w:val="center"/>
        <w:rPr>
          <w:rFonts w:ascii="Times New Roman" w:hAnsi="Times New Roman" w:cs="Times New Roman"/>
          <w:b/>
          <w:sz w:val="26"/>
          <w:szCs w:val="24"/>
        </w:rPr>
      </w:pPr>
      <w:r w:rsidRPr="008E1AF9">
        <w:rPr>
          <w:rFonts w:ascii="Times New Roman" w:hAnsi="Times New Roman" w:cs="Times New Roman"/>
          <w:b/>
          <w:sz w:val="26"/>
          <w:szCs w:val="24"/>
        </w:rPr>
        <w:t>LITERATURE REVIEW</w:t>
      </w:r>
    </w:p>
    <w:p w:rsidR="00780599" w:rsidRDefault="00780599" w:rsidP="0078059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2.0 </w:t>
      </w:r>
      <w:r w:rsidRPr="00AD59E1">
        <w:rPr>
          <w:rFonts w:ascii="Times New Roman" w:hAnsi="Times New Roman" w:cs="Times New Roman"/>
          <w:b/>
          <w:sz w:val="24"/>
          <w:szCs w:val="24"/>
        </w:rPr>
        <w:t>Introduction</w:t>
      </w:r>
      <w:r>
        <w:rPr>
          <w:rFonts w:ascii="Times New Roman" w:hAnsi="Times New Roman" w:cs="Times New Roman"/>
          <w:b/>
          <w:sz w:val="24"/>
          <w:szCs w:val="24"/>
        </w:rPr>
        <w:t xml:space="preserve"> </w:t>
      </w:r>
    </w:p>
    <w:p w:rsidR="00780599" w:rsidRDefault="00780599" w:rsidP="00780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chapter introduces us literature of various authors or various researches that has been conducted over various periods. This chapter is split into three sections; (1) Conceptual reviews, (2) Theoretical review, (3) Empirical review </w:t>
      </w:r>
    </w:p>
    <w:p w:rsidR="00780599" w:rsidRPr="00E278BC"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E278BC">
        <w:rPr>
          <w:rFonts w:ascii="Times New Roman" w:hAnsi="Times New Roman" w:cs="Times New Roman"/>
          <w:b/>
          <w:sz w:val="24"/>
          <w:szCs w:val="24"/>
        </w:rPr>
        <w:tab/>
      </w:r>
      <w:r w:rsidRPr="00AD59E1">
        <w:rPr>
          <w:rFonts w:ascii="Times New Roman" w:hAnsi="Times New Roman" w:cs="Times New Roman"/>
          <w:b/>
          <w:sz w:val="24"/>
          <w:szCs w:val="24"/>
        </w:rPr>
        <w:t>Conceptual Clarification</w:t>
      </w:r>
    </w:p>
    <w:p w:rsidR="00780599" w:rsidRPr="00E278BC"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b/>
          <w:sz w:val="24"/>
          <w:szCs w:val="24"/>
        </w:rPr>
        <w:t>2.1.1</w:t>
      </w:r>
      <w:r w:rsidRPr="00E278BC">
        <w:rPr>
          <w:rFonts w:ascii="Times New Roman" w:hAnsi="Times New Roman" w:cs="Times New Roman"/>
          <w:b/>
          <w:sz w:val="24"/>
          <w:szCs w:val="24"/>
        </w:rPr>
        <w:tab/>
        <w:t>Internal Audit</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Many scholars and accounting professional bodies have given various explanations and definitions to the term auditing. Cyasi (2001) defines auditing as an independent examination and investigation of the evidences that constitute the bases upon which the financial statement have been prepared with the primary aim of finding out if in their own opinion the financial statements show a true and fair view; and if the explanation given about the financial transactions is correct. From this definition, one can infer that the person carrying out the audit is usually and independent person and he often make sure that financial statements are prepared based on the actual record of the firm.</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According to the Companies and Allied Matters Act (2004) auditing is defined as the examination of, and expression of opinion on the financial statement of an enterprise by an appointed auditor, in pursuance of that appointment, and in compliance with relevant statutory and professional requirements. This definition further emphasizes that the auditor is someone who examines the account of the enterprise, to find out if the records comply with any relevant statutory requirement.</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The auditing standard (2004), defined auditing as the independent examination of an expression of opinion on the financial statement of an enterprise by an appointed auditor in pursuance of that appointment and compliance with any relevant statutory obligation. Therefore, an auditor in an ordinary sense is any person who is in charge with the responsibility of examining the books of accounts of an organization in such a detailed form as well as enabling him form an independent opinion as to the truth and fairness of the financial statement (okolo 2007).</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There are two kinds of auditors namely: Internal and External Auditors. The external auditors differ from the internal auditors in the areas of appointment, scope of work, reporting, independence responsibility and approach to work among others. An internal auditor is an employee of the organization whose managers’ performance he is expected to examine and </w:t>
      </w:r>
      <w:r w:rsidRPr="00E278BC">
        <w:rPr>
          <w:rFonts w:ascii="Times New Roman" w:hAnsi="Times New Roman" w:cs="Times New Roman"/>
          <w:sz w:val="24"/>
          <w:szCs w:val="24"/>
        </w:rPr>
        <w:lastRenderedPageBreak/>
        <w:t>review. In fact, the scope of this work appointment and by this, the internal auditor’s independence is necessary for effective audit is not encouraging.</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Millichamp (2005) categorizes audit into four types and these are private, statutory, and internal and management audit, according to him, a private audit is carried out because the owners desire it not because the law requires it. Statutory audit is an audit required by law. Internal audit is one conducted by an employee of an organization into any respect of its affairs and lastly management audits an enquiring into the effectiveness of management.</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Millichamp (2000) defines internal auditing as an independent appraisal of the function within an organization with the aim of reviewing the system of control and enhancing the quality of service performance in the organisation.</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Similarly, Unegbu and Obi(2012) defined internal auditing as the procedure put in place by management of an organization to ensure strict adherence to stipulated work instructions and assist the management in effective running of the organization’s administration, control cost, and ensure maximum utilization of capacity and benefit available for the organization.</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Samtok, (2002) refers to internal to control not as internal audit and internal check but as the whole system of control, financial or otherwise, established by the management in order to carry on the business of the enterprise in an orderly and efficient manner, ensure adherence to management policies, safeguard the assets and secure as far as possible the completeness and accuracy of the records.</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Adeniyi (2011) also defined internal auditing as the review of various operation of the company by staff specifically appointed for these purpose. Cai, (1997); Schneider and Wilner, (1990) were of the opinion that internal auditing is the process of measuring and evaluating the effectiveness of organization control. They further emphasized that it could be seen as a strong control practice that encompasses every level of management in an organization and also serve a rule that guides the organization operations.</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The main objectives of internal audit is to assume in the management that the internal check and the accounting system are effective in design and operating Campbell in his book titled, “internal auditing” identified the three major reasons why audit is required;</w:t>
      </w:r>
    </w:p>
    <w:p w:rsidR="00780599" w:rsidRPr="00E278BC" w:rsidRDefault="00780599" w:rsidP="00780599">
      <w:pPr>
        <w:numPr>
          <w:ilvl w:val="0"/>
          <w:numId w:val="11"/>
        </w:numPr>
        <w:spacing w:after="0" w:line="360" w:lineRule="auto"/>
        <w:rPr>
          <w:rFonts w:ascii="Times New Roman" w:hAnsi="Times New Roman" w:cs="Times New Roman"/>
          <w:sz w:val="24"/>
          <w:szCs w:val="24"/>
        </w:rPr>
      </w:pPr>
      <w:r w:rsidRPr="00E278BC">
        <w:rPr>
          <w:rFonts w:ascii="Times New Roman" w:hAnsi="Times New Roman" w:cs="Times New Roman"/>
          <w:sz w:val="24"/>
          <w:szCs w:val="24"/>
        </w:rPr>
        <w:t>The lending of credibility: that is to detect fraud and disclose hidden information.</w:t>
      </w:r>
    </w:p>
    <w:p w:rsidR="00780599" w:rsidRPr="00E278BC" w:rsidRDefault="00780599" w:rsidP="00780599">
      <w:pPr>
        <w:numPr>
          <w:ilvl w:val="0"/>
          <w:numId w:val="11"/>
        </w:numPr>
        <w:spacing w:after="0" w:line="360" w:lineRule="auto"/>
        <w:rPr>
          <w:rFonts w:ascii="Times New Roman" w:hAnsi="Times New Roman" w:cs="Times New Roman"/>
          <w:b/>
          <w:bCs/>
          <w:sz w:val="24"/>
          <w:szCs w:val="24"/>
        </w:rPr>
      </w:pPr>
      <w:r w:rsidRPr="00E278BC">
        <w:rPr>
          <w:rFonts w:ascii="Times New Roman" w:hAnsi="Times New Roman" w:cs="Times New Roman"/>
          <w:sz w:val="24"/>
          <w:szCs w:val="24"/>
        </w:rPr>
        <w:t xml:space="preserve">To resolve conflicts of interest: there is need for the shareholder to be satisfied </w:t>
      </w:r>
      <w:r>
        <w:rPr>
          <w:rFonts w:ascii="Times New Roman" w:hAnsi="Times New Roman" w:cs="Times New Roman"/>
          <w:sz w:val="24"/>
          <w:szCs w:val="24"/>
        </w:rPr>
        <w:tab/>
      </w:r>
      <w:r w:rsidRPr="00E278BC">
        <w:rPr>
          <w:rFonts w:ascii="Times New Roman" w:hAnsi="Times New Roman" w:cs="Times New Roman"/>
          <w:sz w:val="24"/>
          <w:szCs w:val="24"/>
        </w:rPr>
        <w:t>with the management of their resources.</w:t>
      </w:r>
    </w:p>
    <w:p w:rsidR="00780599" w:rsidRPr="00E278BC" w:rsidRDefault="00780599" w:rsidP="00780599">
      <w:pPr>
        <w:numPr>
          <w:ilvl w:val="0"/>
          <w:numId w:val="11"/>
        </w:numPr>
        <w:spacing w:after="0" w:line="360" w:lineRule="auto"/>
        <w:ind w:left="720" w:hanging="720"/>
        <w:rPr>
          <w:rFonts w:ascii="Times New Roman" w:hAnsi="Times New Roman" w:cs="Times New Roman"/>
          <w:b/>
          <w:bCs/>
          <w:sz w:val="24"/>
          <w:szCs w:val="24"/>
        </w:rPr>
      </w:pPr>
      <w:r w:rsidRPr="00E278BC">
        <w:rPr>
          <w:rFonts w:ascii="Times New Roman" w:hAnsi="Times New Roman" w:cs="Times New Roman"/>
          <w:sz w:val="24"/>
          <w:szCs w:val="24"/>
        </w:rPr>
        <w:t>Accountability: the directors are the agents of the shareholders their performance needs to be evaluated.</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lastRenderedPageBreak/>
        <w:t>For the above Objectives to be accomplished, the internal auditing department must perform certain functions which must be in line with the requirement of the company or organizations’ internal control system. Some of the functions are enumerated below:</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sidRPr="00797581">
        <w:rPr>
          <w:rFonts w:ascii="Times New Roman" w:hAnsi="Times New Roman" w:cs="Times New Roman"/>
          <w:sz w:val="24"/>
          <w:szCs w:val="24"/>
        </w:rPr>
        <w:t>To ensure the safe</w:t>
      </w:r>
      <w:r>
        <w:rPr>
          <w:rFonts w:ascii="Times New Roman" w:hAnsi="Times New Roman" w:cs="Times New Roman"/>
          <w:sz w:val="24"/>
          <w:szCs w:val="24"/>
        </w:rPr>
        <w:t>ty of the organizations’ assets</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sidRPr="00797581">
        <w:rPr>
          <w:rFonts w:ascii="Times New Roman" w:hAnsi="Times New Roman" w:cs="Times New Roman"/>
          <w:sz w:val="24"/>
          <w:szCs w:val="24"/>
        </w:rPr>
        <w:t>To review the internal control system to detect error and lapses with the aim to improve.</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To ensure that management policies are executed and it the right time.</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 xml:space="preserve">To ensure that management are supplied with quality information necessary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7581">
        <w:rPr>
          <w:rFonts w:ascii="Times New Roman" w:hAnsi="Times New Roman" w:cs="Times New Roman"/>
          <w:sz w:val="24"/>
          <w:szCs w:val="24"/>
        </w:rPr>
        <w:t xml:space="preserve">perform their </w:t>
      </w:r>
      <w:r>
        <w:rPr>
          <w:rFonts w:ascii="Times New Roman" w:hAnsi="Times New Roman" w:cs="Times New Roman"/>
          <w:sz w:val="24"/>
          <w:szCs w:val="24"/>
        </w:rPr>
        <w:tab/>
      </w:r>
      <w:r w:rsidRPr="00797581">
        <w:rPr>
          <w:rFonts w:ascii="Times New Roman" w:hAnsi="Times New Roman" w:cs="Times New Roman"/>
          <w:sz w:val="24"/>
          <w:szCs w:val="24"/>
        </w:rPr>
        <w:t>function as required by them.</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 xml:space="preserve">To provide training for non-auditing officers in ensuring effective implementation </w:t>
      </w:r>
      <w:r>
        <w:rPr>
          <w:rFonts w:ascii="Times New Roman" w:hAnsi="Times New Roman" w:cs="Times New Roman"/>
          <w:sz w:val="24"/>
          <w:szCs w:val="24"/>
        </w:rPr>
        <w:tab/>
      </w:r>
      <w:r>
        <w:rPr>
          <w:rFonts w:ascii="Times New Roman" w:hAnsi="Times New Roman" w:cs="Times New Roman"/>
          <w:sz w:val="24"/>
          <w:szCs w:val="24"/>
        </w:rPr>
        <w:tab/>
      </w:r>
      <w:r w:rsidRPr="00797581">
        <w:rPr>
          <w:rFonts w:ascii="Times New Roman" w:hAnsi="Times New Roman" w:cs="Times New Roman"/>
          <w:sz w:val="24"/>
          <w:szCs w:val="24"/>
        </w:rPr>
        <w:t>in internal control system.</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 xml:space="preserve">To ensure that the internal control system of the organization is well designed and </w:t>
      </w:r>
      <w:r>
        <w:rPr>
          <w:rFonts w:ascii="Times New Roman" w:hAnsi="Times New Roman" w:cs="Times New Roman"/>
          <w:sz w:val="24"/>
          <w:szCs w:val="24"/>
        </w:rPr>
        <w:tab/>
      </w:r>
      <w:r>
        <w:rPr>
          <w:rFonts w:ascii="Times New Roman" w:hAnsi="Times New Roman" w:cs="Times New Roman"/>
          <w:sz w:val="24"/>
          <w:szCs w:val="24"/>
        </w:rPr>
        <w:tab/>
      </w:r>
      <w:r w:rsidRPr="00797581">
        <w:rPr>
          <w:rFonts w:ascii="Times New Roman" w:hAnsi="Times New Roman" w:cs="Times New Roman"/>
          <w:sz w:val="24"/>
          <w:szCs w:val="24"/>
        </w:rPr>
        <w:t xml:space="preserve">well implemented. </w:t>
      </w:r>
    </w:p>
    <w:p w:rsidR="00780599"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To carry out investigation and audit committee.</w:t>
      </w:r>
    </w:p>
    <w:p w:rsidR="00780599" w:rsidRPr="00797581" w:rsidRDefault="00780599" w:rsidP="00780599">
      <w:pPr>
        <w:pStyle w:val="ListParagraph"/>
        <w:numPr>
          <w:ilvl w:val="0"/>
          <w:numId w:val="12"/>
        </w:numPr>
        <w:tabs>
          <w:tab w:val="left" w:pos="2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797581">
        <w:rPr>
          <w:rFonts w:ascii="Times New Roman" w:hAnsi="Times New Roman" w:cs="Times New Roman"/>
          <w:sz w:val="24"/>
          <w:szCs w:val="24"/>
        </w:rPr>
        <w:t>To assist the internal auditors as may be required.</w:t>
      </w:r>
    </w:p>
    <w:p w:rsidR="00780599" w:rsidRPr="00E278BC" w:rsidRDefault="00780599" w:rsidP="00780599">
      <w:pPr>
        <w:spacing w:after="0" w:line="360" w:lineRule="auto"/>
        <w:rPr>
          <w:rFonts w:ascii="Times New Roman" w:hAnsi="Times New Roman" w:cs="Times New Roman"/>
          <w:sz w:val="24"/>
          <w:szCs w:val="24"/>
        </w:rPr>
      </w:pPr>
      <w:r w:rsidRPr="00E278BC">
        <w:rPr>
          <w:rFonts w:ascii="Times New Roman" w:hAnsi="Times New Roman" w:cs="Times New Roman"/>
          <w:b/>
          <w:bCs/>
          <w:sz w:val="24"/>
          <w:szCs w:val="24"/>
        </w:rPr>
        <w:t>Internal Auditors Communication Strategies</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The management of an organization and the IAD are two separate arms of an organization. However, communication is one of the powerful mechanisms that links both. IAD assists the management in making sound decision through its qualitative input. No matter how well structured IAD is, no matter how good is its audit procedures, and no matter how proficient internal auditors are, the task performance of the department will still be deficient if its outputs are not well communicated to the management. Communication is crucial in achieving audit task, and without it, IAs cannot effectively achieve their aim of adding value to the organization. Therefore, the communication skills of reading, writing, listening and speaking become imperative. Communication skill is the skill that underpins all aspect of auditing (Chong, 2009). Consequently, Chong (2009) citing Parsowith (1995) stressed the need for auditors to take communication serious: “Communication is not easy because something said doesn’t mean it was stated correctly; something said correctly does not mean it has been heard; something heard does not mean it was understood; something understood does not mean it has been agreed upon; something agreed upon does not mean it has been applied; something applied does not mean it has been continually practiced” (p.1).</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Anderson (2012) asserts that auditors need more than just the knowledge of debit and credit in the actualization of their task performance, rather, enhanced performance is achieved through adequate skill in communication. Supporting this, Chambers and McDonald (2013) state that auditors need to be skillful in formal and informal speaking and to listen because effective </w:t>
      </w:r>
      <w:r w:rsidRPr="00E278BC">
        <w:rPr>
          <w:rFonts w:ascii="Times New Roman" w:hAnsi="Times New Roman" w:cs="Times New Roman"/>
          <w:sz w:val="24"/>
          <w:szCs w:val="24"/>
        </w:rPr>
        <w:lastRenderedPageBreak/>
        <w:t>communication goes beyond report writing. They note that structured and unstructured talking and listening to the members of the organization are also important. Excellent communication skill is required by the Internal Auditors to succeed in the performance of their duties (Smith, 2005). Performance Standard 2420 of ISPPIA (2012) prescribes seven characteristics that must be possessed by internal auditors’ communication. The standard emphasizes that communication by the auditors must be accurate, objective, clear, concise, constructive, complete, and timely. According to Endaya and Hanefah (2013), the inability of individual to interact and communicate effectively could be related to inappropriate information or communication complexity. A report written in a clear, concise, accurate, and accurate manner enhances sound decision making by the management (Algeru, 2011). According to Khosravi (2012), the fundamental aim of developing effective communication skill is to have a shared and unambiguous language of interaction between the auditors and the auditees. Auditors with excellent communication skills conduct audit task in a more effective and efficient manner (Zacchea, 2013).</w:t>
      </w:r>
    </w:p>
    <w:p w:rsidR="00780599" w:rsidRPr="00E278BC" w:rsidRDefault="00780599" w:rsidP="00780599">
      <w:pPr>
        <w:spacing w:after="0" w:line="360" w:lineRule="auto"/>
        <w:rPr>
          <w:rFonts w:ascii="Times New Roman" w:hAnsi="Times New Roman" w:cs="Times New Roman"/>
          <w:sz w:val="24"/>
          <w:szCs w:val="24"/>
        </w:rPr>
      </w:pPr>
      <w:r w:rsidRPr="00E278BC">
        <w:rPr>
          <w:rFonts w:ascii="Times New Roman" w:hAnsi="Times New Roman" w:cs="Times New Roman"/>
          <w:b/>
          <w:bCs/>
          <w:sz w:val="24"/>
          <w:szCs w:val="24"/>
        </w:rPr>
        <w:t>Management</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Management control in the public sector includes all the policies and procedures put in place by management and the management of public sector entities aimed at promoting accountability of resources. Another term for management control is internal control. In the public sector, controls are mainly in-built in the public financial management system. Internal audit has the key function of reporting to the senior management in the public sector entities on the functioning of the management control systems and recommending improvements where applicable. According to Baltaci and Yilmaz (2006), the effort to reform a fiscal system should include internal control and audit due to crucial role they play in enhancing accountability and effectiveness. Internal auditing provides both government and related parties with powerful tool for understanding the extent to which the public institution in question has delivered on budget and effective services.</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Internal auditing activity has become an essential internal assurance mechanism in public financial controls and tool for monitoring and evaluating managerial activities prior to external evaluation by external auditors. Internal Auditors in the public sector work with management to improve internal controls and to ensure compliance with applicable laws. Internal audit activities further enhance transparency, fairness, reduce corruption and ensure value for money in public procurement which constitutes a huge portion of government expenditure and is an area that is often vulnerable to conflicts of interest and corruption of public officials (Asare, 2009).</w:t>
      </w:r>
    </w:p>
    <w:p w:rsidR="00780599" w:rsidRPr="00E278BC" w:rsidRDefault="00780599" w:rsidP="00780599">
      <w:pPr>
        <w:tabs>
          <w:tab w:val="left" w:pos="700"/>
        </w:tabs>
        <w:spacing w:after="0" w:line="360" w:lineRule="auto"/>
        <w:rPr>
          <w:rFonts w:ascii="Times New Roman" w:hAnsi="Times New Roman" w:cs="Times New Roman"/>
          <w:sz w:val="24"/>
          <w:szCs w:val="24"/>
        </w:rPr>
      </w:pPr>
      <w:r w:rsidRPr="00E278BC">
        <w:rPr>
          <w:rFonts w:ascii="Times New Roman" w:hAnsi="Times New Roman" w:cs="Times New Roman"/>
          <w:b/>
          <w:bCs/>
          <w:sz w:val="24"/>
          <w:szCs w:val="24"/>
        </w:rPr>
        <w:lastRenderedPageBreak/>
        <w:t>2.1.2</w:t>
      </w:r>
      <w:r w:rsidRPr="00E278BC">
        <w:rPr>
          <w:rFonts w:ascii="Times New Roman" w:hAnsi="Times New Roman" w:cs="Times New Roman"/>
          <w:sz w:val="24"/>
          <w:szCs w:val="24"/>
        </w:rPr>
        <w:tab/>
      </w:r>
      <w:r w:rsidRPr="00E278BC">
        <w:rPr>
          <w:rFonts w:ascii="Times New Roman" w:hAnsi="Times New Roman" w:cs="Times New Roman"/>
          <w:b/>
          <w:bCs/>
          <w:sz w:val="24"/>
          <w:szCs w:val="24"/>
        </w:rPr>
        <w:t>Internal Audit effectiveness</w:t>
      </w:r>
    </w:p>
    <w:p w:rsidR="00780599" w:rsidRPr="00E278BC" w:rsidRDefault="00780599" w:rsidP="00780599">
      <w:pPr>
        <w:spacing w:after="0" w:line="360" w:lineRule="auto"/>
        <w:ind w:right="20"/>
        <w:jc w:val="both"/>
        <w:rPr>
          <w:rFonts w:ascii="Times New Roman" w:hAnsi="Times New Roman" w:cs="Times New Roman"/>
          <w:sz w:val="24"/>
          <w:szCs w:val="24"/>
        </w:rPr>
      </w:pPr>
      <w:r w:rsidRPr="00E278BC">
        <w:rPr>
          <w:rFonts w:ascii="Times New Roman" w:hAnsi="Times New Roman" w:cs="Times New Roman"/>
          <w:sz w:val="24"/>
          <w:szCs w:val="24"/>
        </w:rPr>
        <w:t>Millichamp (2005) identifies the following has been the essential element of internal audit for internal auditors.</w:t>
      </w:r>
    </w:p>
    <w:p w:rsidR="00780599" w:rsidRPr="00E278BC" w:rsidRDefault="00780599" w:rsidP="00780599">
      <w:pPr>
        <w:tabs>
          <w:tab w:val="left" w:pos="450"/>
        </w:tabs>
        <w:spacing w:after="0" w:line="360" w:lineRule="auto"/>
        <w:ind w:left="360" w:hanging="359"/>
        <w:jc w:val="both"/>
        <w:rPr>
          <w:rFonts w:ascii="Times New Roman" w:hAnsi="Times New Roman" w:cs="Times New Roman"/>
          <w:sz w:val="24"/>
          <w:szCs w:val="24"/>
        </w:rPr>
      </w:pPr>
      <w:r w:rsidRPr="00E278BC">
        <w:rPr>
          <w:rFonts w:ascii="Times New Roman" w:hAnsi="Times New Roman" w:cs="Times New Roman"/>
          <w:sz w:val="24"/>
          <w:szCs w:val="24"/>
        </w:rPr>
        <w:t>A.</w:t>
      </w:r>
      <w:r w:rsidRPr="00E278BC">
        <w:rPr>
          <w:rFonts w:ascii="Times New Roman" w:hAnsi="Times New Roman" w:cs="Times New Roman"/>
          <w:sz w:val="24"/>
          <w:szCs w:val="24"/>
        </w:rPr>
        <w:tab/>
        <w:t>Relationship: they must foster productive working relationship and internal understanding with the management, external auditors and audit committee.</w:t>
      </w:r>
    </w:p>
    <w:p w:rsidR="00780599" w:rsidRPr="00E278BC" w:rsidRDefault="00780599" w:rsidP="00780599">
      <w:pPr>
        <w:numPr>
          <w:ilvl w:val="0"/>
          <w:numId w:val="15"/>
        </w:numPr>
        <w:tabs>
          <w:tab w:val="left" w:pos="450"/>
        </w:tabs>
        <w:spacing w:after="0" w:line="360" w:lineRule="auto"/>
        <w:ind w:left="360" w:right="20" w:hanging="360"/>
        <w:jc w:val="both"/>
        <w:rPr>
          <w:rFonts w:ascii="Times New Roman" w:hAnsi="Times New Roman" w:cs="Times New Roman"/>
          <w:sz w:val="24"/>
          <w:szCs w:val="24"/>
        </w:rPr>
      </w:pPr>
      <w:r w:rsidRPr="00E278BC">
        <w:rPr>
          <w:rFonts w:ascii="Times New Roman" w:hAnsi="Times New Roman" w:cs="Times New Roman"/>
          <w:sz w:val="24"/>
          <w:szCs w:val="24"/>
        </w:rPr>
        <w:t>Independence: The internal auditor should have independence in terms of organizational status, and personal objectivity permits the proper performance of their duties.</w:t>
      </w:r>
    </w:p>
    <w:p w:rsidR="00780599" w:rsidRPr="00E278BC" w:rsidRDefault="00780599" w:rsidP="00780599">
      <w:pPr>
        <w:numPr>
          <w:ilvl w:val="0"/>
          <w:numId w:val="15"/>
        </w:numPr>
        <w:tabs>
          <w:tab w:val="left" w:pos="450"/>
        </w:tabs>
        <w:spacing w:after="0" w:line="360" w:lineRule="auto"/>
        <w:ind w:left="360" w:hanging="360"/>
        <w:jc w:val="both"/>
        <w:rPr>
          <w:rFonts w:ascii="Times New Roman" w:hAnsi="Times New Roman" w:cs="Times New Roman"/>
          <w:sz w:val="24"/>
          <w:szCs w:val="24"/>
        </w:rPr>
      </w:pPr>
      <w:r w:rsidRPr="00E278BC">
        <w:rPr>
          <w:rFonts w:ascii="Times New Roman" w:hAnsi="Times New Roman" w:cs="Times New Roman"/>
          <w:sz w:val="24"/>
          <w:szCs w:val="24"/>
        </w:rPr>
        <w:t>Due care: The internal auditors cannot be expected to give total assurance that control weakness or irregularity does not exist, but they should exercise due care in fulfilling their responsibilities.</w:t>
      </w:r>
    </w:p>
    <w:p w:rsidR="00780599" w:rsidRPr="00E278BC" w:rsidRDefault="00780599" w:rsidP="00780599">
      <w:pPr>
        <w:numPr>
          <w:ilvl w:val="0"/>
          <w:numId w:val="15"/>
        </w:numPr>
        <w:tabs>
          <w:tab w:val="left" w:pos="450"/>
        </w:tabs>
        <w:spacing w:after="0" w:line="360" w:lineRule="auto"/>
        <w:ind w:left="360" w:hanging="360"/>
        <w:jc w:val="both"/>
        <w:rPr>
          <w:rFonts w:ascii="Times New Roman" w:hAnsi="Times New Roman" w:cs="Times New Roman"/>
          <w:sz w:val="24"/>
          <w:szCs w:val="24"/>
        </w:rPr>
      </w:pPr>
      <w:r w:rsidRPr="00E278BC">
        <w:rPr>
          <w:rFonts w:ascii="Times New Roman" w:hAnsi="Times New Roman" w:cs="Times New Roman"/>
          <w:sz w:val="24"/>
          <w:szCs w:val="24"/>
        </w:rPr>
        <w:t>Staffing and Training: Like external auditor teams, the internal audit team or unit, should be appropriately staffed in terms of members, qualifications, experience and grades, having regard to its responsibilities and objectives. Training should be a planned and continuing process at all levels.</w:t>
      </w:r>
    </w:p>
    <w:p w:rsidR="00780599" w:rsidRPr="00E278BC" w:rsidRDefault="00780599" w:rsidP="00780599">
      <w:pPr>
        <w:numPr>
          <w:ilvl w:val="0"/>
          <w:numId w:val="15"/>
        </w:numPr>
        <w:tabs>
          <w:tab w:val="left" w:pos="450"/>
        </w:tabs>
        <w:spacing w:after="0" w:line="360" w:lineRule="auto"/>
        <w:ind w:left="360" w:right="20" w:hanging="360"/>
        <w:rPr>
          <w:rFonts w:ascii="Times New Roman" w:hAnsi="Times New Roman" w:cs="Times New Roman"/>
          <w:sz w:val="24"/>
          <w:szCs w:val="24"/>
        </w:rPr>
      </w:pPr>
      <w:r w:rsidRPr="00E278BC">
        <w:rPr>
          <w:rFonts w:ascii="Times New Roman" w:hAnsi="Times New Roman" w:cs="Times New Roman"/>
          <w:sz w:val="24"/>
          <w:szCs w:val="24"/>
        </w:rPr>
        <w:t>Evidence: The internal auditor should obtain sufficient relevant and reliable evidence on which to base reasonable conclusions and recommendations.</w:t>
      </w:r>
    </w:p>
    <w:p w:rsidR="00780599" w:rsidRPr="00E278BC" w:rsidRDefault="00780599" w:rsidP="00780599">
      <w:pPr>
        <w:numPr>
          <w:ilvl w:val="0"/>
          <w:numId w:val="15"/>
        </w:numPr>
        <w:tabs>
          <w:tab w:val="left" w:pos="450"/>
        </w:tabs>
        <w:spacing w:after="0" w:line="360" w:lineRule="auto"/>
        <w:ind w:left="360" w:hanging="360"/>
        <w:jc w:val="both"/>
        <w:rPr>
          <w:rFonts w:ascii="Times New Roman" w:hAnsi="Times New Roman" w:cs="Times New Roman"/>
          <w:sz w:val="24"/>
          <w:szCs w:val="24"/>
        </w:rPr>
      </w:pPr>
      <w:r w:rsidRPr="00E278BC">
        <w:rPr>
          <w:rFonts w:ascii="Times New Roman" w:hAnsi="Times New Roman" w:cs="Times New Roman"/>
          <w:sz w:val="24"/>
          <w:szCs w:val="24"/>
        </w:rPr>
        <w:t>Planning, Controlling and Recording: The internal auditors should adequately plan, control and their work. As part of the planning process the internal auditor should identify the whole range of systems within the organization.</w:t>
      </w:r>
    </w:p>
    <w:p w:rsidR="00780599" w:rsidRPr="00E278BC" w:rsidRDefault="00780599" w:rsidP="00780599">
      <w:pPr>
        <w:numPr>
          <w:ilvl w:val="0"/>
          <w:numId w:val="15"/>
        </w:numPr>
        <w:tabs>
          <w:tab w:val="left" w:pos="450"/>
        </w:tabs>
        <w:spacing w:after="0" w:line="360" w:lineRule="auto"/>
        <w:ind w:left="360" w:hanging="360"/>
        <w:jc w:val="both"/>
        <w:rPr>
          <w:rFonts w:ascii="Times New Roman" w:hAnsi="Times New Roman" w:cs="Times New Roman"/>
          <w:sz w:val="24"/>
          <w:szCs w:val="24"/>
        </w:rPr>
      </w:pPr>
      <w:r w:rsidRPr="00E278BC">
        <w:rPr>
          <w:rFonts w:ascii="Times New Roman" w:hAnsi="Times New Roman" w:cs="Times New Roman"/>
          <w:sz w:val="24"/>
          <w:szCs w:val="24"/>
        </w:rPr>
        <w:t>Evaluation of the internal control system: The organizations internal control system should be identified and evaluated as basis for reporting upon its adequacy and effectiveness.</w:t>
      </w:r>
    </w:p>
    <w:p w:rsidR="00780599" w:rsidRPr="00E278BC" w:rsidRDefault="00780599" w:rsidP="00780599">
      <w:pPr>
        <w:numPr>
          <w:ilvl w:val="0"/>
          <w:numId w:val="15"/>
        </w:numPr>
        <w:tabs>
          <w:tab w:val="left" w:pos="450"/>
        </w:tabs>
        <w:spacing w:after="0" w:line="360" w:lineRule="auto"/>
        <w:ind w:left="360" w:hanging="360"/>
        <w:jc w:val="both"/>
        <w:rPr>
          <w:rFonts w:ascii="Times New Roman" w:hAnsi="Times New Roman" w:cs="Times New Roman"/>
          <w:sz w:val="24"/>
          <w:szCs w:val="24"/>
        </w:rPr>
      </w:pPr>
      <w:r w:rsidRPr="00E278BC">
        <w:rPr>
          <w:rFonts w:ascii="Times New Roman" w:hAnsi="Times New Roman" w:cs="Times New Roman"/>
          <w:sz w:val="24"/>
          <w:szCs w:val="24"/>
        </w:rPr>
        <w:t>Reporting and follow-up: Findings, conclusion and recommendations arising from each internal audit assignment are communicated promptly to the appropriate levels of management and they should activity seek a response.</w:t>
      </w:r>
    </w:p>
    <w:p w:rsidR="00780599"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In the Nigeria public sectors, the internal audit unit does encourage some challenges in the process of discharging their responsibilities which makes it difficult for the unit to efficiently carry out its functions. The problem seems to be dual in that some of the problems arise from the Non auditing staff. However, for the purpose of their research it has been discovered that most of the problems are caused by the non-auditing staff (Oseni, 2004).</w:t>
      </w: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47E0A893" wp14:editId="10AFDB88">
                <wp:simplePos x="0" y="0"/>
                <wp:positionH relativeFrom="column">
                  <wp:posOffset>85725</wp:posOffset>
                </wp:positionH>
                <wp:positionV relativeFrom="paragraph">
                  <wp:posOffset>-38100</wp:posOffset>
                </wp:positionV>
                <wp:extent cx="5143500" cy="2076450"/>
                <wp:effectExtent l="0" t="0" r="19050" b="1905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0" cy="2076450"/>
                          <a:chOff x="0" y="0"/>
                          <a:chExt cx="5593269" cy="2392545"/>
                        </a:xfrm>
                      </wpg:grpSpPr>
                      <wps:wsp>
                        <wps:cNvPr id="4" name="Text Box 2"/>
                        <wps:cNvSpPr txBox="1"/>
                        <wps:spPr>
                          <a:xfrm>
                            <a:off x="0" y="0"/>
                            <a:ext cx="2140085" cy="8754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Quality</w:t>
                              </w:r>
                            </w:p>
                            <w:p w:rsidR="00780599" w:rsidRPr="00FC16CA" w:rsidRDefault="00780599" w:rsidP="00780599">
                              <w:pPr>
                                <w:spacing w:after="0" w:line="240" w:lineRule="auto"/>
                                <w:rPr>
                                  <w:rFonts w:ascii="Times New Roman" w:hAnsi="Times New Roman" w:cs="Times New Roman"/>
                                  <w:sz w:val="24"/>
                                  <w:szCs w:val="24"/>
                                </w:rPr>
                              </w:pPr>
                              <w:r>
                                <w:rPr>
                                  <w:rFonts w:ascii="Times New Roman" w:hAnsi="Times New Roman" w:cs="Times New Roman"/>
                                  <w:sz w:val="24"/>
                                  <w:szCs w:val="24"/>
                                </w:rPr>
                                <w:t>Internal Audit competency</w:t>
                              </w:r>
                            </w:p>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Independence</w:t>
                              </w:r>
                            </w:p>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Size</w:t>
                              </w:r>
                            </w:p>
                            <w:p w:rsidR="00780599" w:rsidRDefault="00780599" w:rsidP="00780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3"/>
                        <wps:cNvCnPr/>
                        <wps:spPr>
                          <a:xfrm>
                            <a:off x="2140085" y="398834"/>
                            <a:ext cx="1313180" cy="0"/>
                          </a:xfrm>
                          <a:prstGeom prst="straightConnector1">
                            <a:avLst/>
                          </a:prstGeom>
                          <a:ln w="127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wps:wsp>
                        <wps:cNvPr id="6" name="Text Box 4"/>
                        <wps:cNvSpPr txBox="1"/>
                        <wps:spPr>
                          <a:xfrm>
                            <a:off x="3453319" y="0"/>
                            <a:ext cx="2139950" cy="875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599" w:rsidRDefault="00780599" w:rsidP="00780599">
                              <w:pPr>
                                <w:spacing w:after="0" w:line="240" w:lineRule="auto"/>
                                <w:rPr>
                                  <w:rFonts w:ascii="Times New Roman" w:hAnsi="Times New Roman" w:cs="Times New Roman"/>
                                  <w:sz w:val="24"/>
                                  <w:szCs w:val="24"/>
                                </w:rPr>
                              </w:pPr>
                            </w:p>
                            <w:p w:rsidR="00780599" w:rsidRDefault="00780599" w:rsidP="00780599">
                              <w:pPr>
                                <w:spacing w:after="0" w:line="240" w:lineRule="auto"/>
                                <w:jc w:val="center"/>
                                <w:rPr>
                                  <w:rFonts w:ascii="Times New Roman" w:hAnsi="Times New Roman" w:cs="Times New Roman"/>
                                  <w:sz w:val="24"/>
                                  <w:szCs w:val="24"/>
                                </w:rPr>
                              </w:pPr>
                            </w:p>
                            <w:p w:rsidR="00780599" w:rsidRPr="00FC16CA" w:rsidRDefault="00780599" w:rsidP="00780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Organizational Performance</w:t>
                              </w:r>
                            </w:p>
                            <w:p w:rsidR="00780599" w:rsidRDefault="00780599" w:rsidP="00780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5"/>
                        <wps:cNvCnPr/>
                        <wps:spPr>
                          <a:xfrm flipV="1">
                            <a:off x="2772383" y="398834"/>
                            <a:ext cx="0" cy="1118681"/>
                          </a:xfrm>
                          <a:prstGeom prst="straightConnector1">
                            <a:avLst/>
                          </a:prstGeom>
                          <a:ln w="1270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wps:wsp>
                        <wps:cNvPr id="10" name="Text Box 6"/>
                        <wps:cNvSpPr txBox="1"/>
                        <wps:spPr>
                          <a:xfrm>
                            <a:off x="1799617" y="1517515"/>
                            <a:ext cx="2139950" cy="875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599" w:rsidRDefault="00780599" w:rsidP="00780599">
                              <w:pPr>
                                <w:spacing w:after="0" w:line="240" w:lineRule="auto"/>
                                <w:jc w:val="center"/>
                                <w:rPr>
                                  <w:rFonts w:ascii="Times New Roman" w:hAnsi="Times New Roman" w:cs="Times New Roman"/>
                                  <w:sz w:val="24"/>
                                  <w:szCs w:val="24"/>
                                </w:rPr>
                              </w:pPr>
                            </w:p>
                            <w:p w:rsidR="00780599" w:rsidRDefault="00780599" w:rsidP="00780599">
                              <w:pPr>
                                <w:spacing w:after="0" w:line="240" w:lineRule="auto"/>
                                <w:jc w:val="center"/>
                                <w:rPr>
                                  <w:rFonts w:ascii="Times New Roman" w:hAnsi="Times New Roman" w:cs="Times New Roman"/>
                                  <w:sz w:val="24"/>
                                  <w:szCs w:val="24"/>
                                </w:rPr>
                              </w:pPr>
                            </w:p>
                            <w:p w:rsidR="00780599" w:rsidRPr="00FC16CA" w:rsidRDefault="00780599" w:rsidP="00780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Top Management Support</w:t>
                              </w:r>
                            </w:p>
                            <w:p w:rsidR="00780599" w:rsidRDefault="00780599" w:rsidP="00780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E0A893" id="Group 7" o:spid="_x0000_s1026" style="position:absolute;left:0;text-align:left;margin-left:6.75pt;margin-top:-3pt;width:405pt;height:163.5pt;z-index:251659264" coordsize="55932,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">
                <v:shapetype id="_x0000_t202" coordsize="21600,21600" o:spt="202" path="m,l,21600r21600,l21600,xe">
                  <v:stroke joinstyle="miter"/>
                  <v:path gradientshapeok="t" o:connecttype="rect"/>
                </v:shapetype>
                <v:shape id="Text Box 2" o:spid="_x0000_s1027" type="#_x0000_t202" style="position:absolute;width:21400;height:8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Quality</w:t>
                        </w:r>
                      </w:p>
                      <w:p w:rsidR="00780599" w:rsidRPr="00FC16CA" w:rsidRDefault="00780599" w:rsidP="00780599">
                        <w:pPr>
                          <w:spacing w:after="0" w:line="240" w:lineRule="auto"/>
                          <w:rPr>
                            <w:rFonts w:ascii="Times New Roman" w:hAnsi="Times New Roman" w:cs="Times New Roman"/>
                            <w:sz w:val="24"/>
                            <w:szCs w:val="24"/>
                          </w:rPr>
                        </w:pPr>
                        <w:r>
                          <w:rPr>
                            <w:rFonts w:ascii="Times New Roman" w:hAnsi="Times New Roman" w:cs="Times New Roman"/>
                            <w:sz w:val="24"/>
                            <w:szCs w:val="24"/>
                          </w:rPr>
                          <w:t>Internal Audit competency</w:t>
                        </w:r>
                      </w:p>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Independence</w:t>
                        </w:r>
                      </w:p>
                      <w:p w:rsidR="00780599" w:rsidRPr="00FC16CA" w:rsidRDefault="00780599" w:rsidP="00780599">
                        <w:pPr>
                          <w:spacing w:after="0" w:line="240" w:lineRule="auto"/>
                          <w:rPr>
                            <w:rFonts w:ascii="Times New Roman" w:hAnsi="Times New Roman" w:cs="Times New Roman"/>
                            <w:sz w:val="24"/>
                            <w:szCs w:val="24"/>
                          </w:rPr>
                        </w:pPr>
                        <w:r w:rsidRPr="00FC16CA">
                          <w:rPr>
                            <w:rFonts w:ascii="Times New Roman" w:hAnsi="Times New Roman" w:cs="Times New Roman"/>
                            <w:sz w:val="24"/>
                            <w:szCs w:val="24"/>
                          </w:rPr>
                          <w:t>Internal Audit Size</w:t>
                        </w:r>
                      </w:p>
                      <w:p w:rsidR="00780599" w:rsidRDefault="00780599" w:rsidP="00780599"/>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1400;top:3988;width:131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" strokecolor="black [3213]" strokeweight="1pt">
                  <v:stroke endarrow="open" joinstyle="miter"/>
                </v:shape>
                <v:shape id="Text Box 4" o:spid="_x0000_s1029" type="#_x0000_t202" style="position:absolute;left:34533;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780599" w:rsidRDefault="00780599" w:rsidP="00780599">
                        <w:pPr>
                          <w:spacing w:after="0" w:line="240" w:lineRule="auto"/>
                          <w:rPr>
                            <w:rFonts w:ascii="Times New Roman" w:hAnsi="Times New Roman" w:cs="Times New Roman"/>
                            <w:sz w:val="24"/>
                            <w:szCs w:val="24"/>
                          </w:rPr>
                        </w:pPr>
                      </w:p>
                      <w:p w:rsidR="00780599" w:rsidRDefault="00780599" w:rsidP="00780599">
                        <w:pPr>
                          <w:spacing w:after="0" w:line="240" w:lineRule="auto"/>
                          <w:jc w:val="center"/>
                          <w:rPr>
                            <w:rFonts w:ascii="Times New Roman" w:hAnsi="Times New Roman" w:cs="Times New Roman"/>
                            <w:sz w:val="24"/>
                            <w:szCs w:val="24"/>
                          </w:rPr>
                        </w:pPr>
                      </w:p>
                      <w:p w:rsidR="00780599" w:rsidRPr="00FC16CA" w:rsidRDefault="00780599" w:rsidP="00780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Organizational Performance</w:t>
                        </w:r>
                      </w:p>
                      <w:p w:rsidR="00780599" w:rsidRDefault="00780599" w:rsidP="00780599"/>
                    </w:txbxContent>
                  </v:textbox>
                </v:shape>
                <v:shape id="Straight Arrow Connector 5" o:spid="_x0000_s1030" type="#_x0000_t32" style="position:absolute;left:27723;top:3988;width:0;height:1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" strokecolor="black [3213]" strokeweight="1pt">
                  <v:stroke endarrow="open" joinstyle="miter"/>
                </v:shape>
                <v:shape id="Text Box 6" o:spid="_x0000_s1031" type="#_x0000_t202" style="position:absolute;left:17996;top:15175;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780599" w:rsidRDefault="00780599" w:rsidP="00780599">
                        <w:pPr>
                          <w:spacing w:after="0" w:line="240" w:lineRule="auto"/>
                          <w:jc w:val="center"/>
                          <w:rPr>
                            <w:rFonts w:ascii="Times New Roman" w:hAnsi="Times New Roman" w:cs="Times New Roman"/>
                            <w:sz w:val="24"/>
                            <w:szCs w:val="24"/>
                          </w:rPr>
                        </w:pPr>
                      </w:p>
                      <w:p w:rsidR="00780599" w:rsidRDefault="00780599" w:rsidP="00780599">
                        <w:pPr>
                          <w:spacing w:after="0" w:line="240" w:lineRule="auto"/>
                          <w:jc w:val="center"/>
                          <w:rPr>
                            <w:rFonts w:ascii="Times New Roman" w:hAnsi="Times New Roman" w:cs="Times New Roman"/>
                            <w:sz w:val="24"/>
                            <w:szCs w:val="24"/>
                          </w:rPr>
                        </w:pPr>
                      </w:p>
                      <w:p w:rsidR="00780599" w:rsidRPr="00FC16CA" w:rsidRDefault="00780599" w:rsidP="00780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Top Management Support</w:t>
                        </w:r>
                      </w:p>
                      <w:p w:rsidR="00780599" w:rsidRDefault="00780599" w:rsidP="00780599"/>
                    </w:txbxContent>
                  </v:textbox>
                </v:shape>
              </v:group>
            </w:pict>
          </mc:Fallback>
        </mc:AlternateContent>
      </w:r>
    </w:p>
    <w:p w:rsidR="00780599" w:rsidRPr="009B30E7" w:rsidRDefault="00780599" w:rsidP="007805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2.1.3</w:t>
      </w:r>
      <w:r w:rsidRPr="009B30E7">
        <w:rPr>
          <w:rFonts w:ascii="Times New Roman" w:hAnsi="Times New Roman" w:cs="Times New Roman"/>
          <w:b/>
          <w:sz w:val="24"/>
          <w:szCs w:val="24"/>
        </w:rPr>
        <w:tab/>
        <w:t>Conceptual Framework</w:t>
      </w:r>
    </w:p>
    <w:p w:rsidR="00780599" w:rsidRPr="00E278BC" w:rsidRDefault="00780599" w:rsidP="00780599">
      <w:pPr>
        <w:spacing w:after="0" w:line="240" w:lineRule="auto"/>
        <w:ind w:left="100"/>
        <w:rPr>
          <w:rFonts w:ascii="Times New Roman" w:hAnsi="Times New Roman" w:cs="Times New Roman"/>
          <w:sz w:val="24"/>
          <w:szCs w:val="24"/>
        </w:rPr>
      </w:pPr>
      <w:r w:rsidRPr="00E278BC">
        <w:rPr>
          <w:rFonts w:ascii="Times New Roman" w:hAnsi="Times New Roman" w:cs="Times New Roman"/>
          <w:b/>
          <w:sz w:val="24"/>
          <w:szCs w:val="24"/>
        </w:rPr>
        <w:t>Independent Variables (IV)</w:t>
      </w:r>
      <w:r w:rsidRPr="00E278BC">
        <w:rPr>
          <w:rFonts w:ascii="Times New Roman" w:hAnsi="Times New Roman" w:cs="Times New Roman"/>
          <w:b/>
          <w:sz w:val="24"/>
          <w:szCs w:val="24"/>
        </w:rPr>
        <w:tab/>
      </w:r>
      <w:r w:rsidRPr="00E278BC">
        <w:rPr>
          <w:rFonts w:ascii="Times New Roman" w:hAnsi="Times New Roman" w:cs="Times New Roman"/>
          <w:b/>
          <w:sz w:val="24"/>
          <w:szCs w:val="24"/>
        </w:rPr>
        <w:tab/>
      </w:r>
      <w:r w:rsidRPr="00E278BC">
        <w:rPr>
          <w:rFonts w:ascii="Times New Roman" w:hAnsi="Times New Roman" w:cs="Times New Roman"/>
          <w:b/>
          <w:sz w:val="24"/>
          <w:szCs w:val="24"/>
        </w:rPr>
        <w:tab/>
      </w:r>
      <w:r w:rsidRPr="00E278BC">
        <w:rPr>
          <w:rFonts w:ascii="Times New Roman" w:hAnsi="Times New Roman" w:cs="Times New Roman"/>
          <w:b/>
          <w:sz w:val="24"/>
          <w:szCs w:val="24"/>
        </w:rPr>
        <w:tab/>
      </w:r>
      <w:r w:rsidRPr="00E278BC">
        <w:rPr>
          <w:rFonts w:ascii="Times New Roman" w:hAnsi="Times New Roman" w:cs="Times New Roman"/>
          <w:b/>
          <w:bCs/>
          <w:sz w:val="24"/>
          <w:szCs w:val="24"/>
        </w:rPr>
        <w:t>Dependent Variable (DV)</w:t>
      </w:r>
    </w:p>
    <w:p w:rsidR="00780599" w:rsidRPr="00E278BC" w:rsidRDefault="00780599" w:rsidP="00780599">
      <w:pPr>
        <w:spacing w:after="0" w:line="240" w:lineRule="auto"/>
        <w:jc w:val="both"/>
        <w:rPr>
          <w:rFonts w:ascii="Times New Roman" w:hAnsi="Times New Roman" w:cs="Times New Roman"/>
          <w:b/>
          <w:sz w:val="24"/>
          <w:szCs w:val="24"/>
        </w:rPr>
      </w:pPr>
    </w:p>
    <w:p w:rsidR="00780599" w:rsidRPr="00E278BC" w:rsidRDefault="00780599" w:rsidP="00780599">
      <w:pPr>
        <w:spacing w:after="0" w:line="240" w:lineRule="auto"/>
        <w:jc w:val="both"/>
        <w:rPr>
          <w:rFonts w:ascii="Times New Roman" w:hAnsi="Times New Roman" w:cs="Times New Roman"/>
          <w:b/>
          <w:sz w:val="24"/>
          <w:szCs w:val="24"/>
        </w:rPr>
      </w:pPr>
    </w:p>
    <w:p w:rsidR="00780599" w:rsidRPr="00E278BC" w:rsidRDefault="00780599" w:rsidP="00780599">
      <w:pPr>
        <w:spacing w:after="0" w:line="240" w:lineRule="auto"/>
        <w:jc w:val="both"/>
        <w:rPr>
          <w:rFonts w:ascii="Times New Roman" w:hAnsi="Times New Roman" w:cs="Times New Roman"/>
          <w:b/>
          <w:sz w:val="24"/>
          <w:szCs w:val="24"/>
        </w:rPr>
      </w:pPr>
    </w:p>
    <w:p w:rsidR="00780599" w:rsidRPr="00E278BC" w:rsidRDefault="00780599" w:rsidP="00780599">
      <w:pPr>
        <w:spacing w:after="0" w:line="240" w:lineRule="auto"/>
        <w:rPr>
          <w:rFonts w:ascii="Times New Roman" w:hAnsi="Times New Roman" w:cs="Times New Roman"/>
          <w:b/>
          <w:sz w:val="24"/>
          <w:szCs w:val="24"/>
        </w:rPr>
      </w:pPr>
    </w:p>
    <w:p w:rsidR="00780599" w:rsidRDefault="00780599" w:rsidP="00780599">
      <w:pPr>
        <w:spacing w:after="0" w:line="240" w:lineRule="auto"/>
        <w:jc w:val="center"/>
        <w:rPr>
          <w:rFonts w:ascii="Times New Roman" w:hAnsi="Times New Roman" w:cs="Times New Roman"/>
          <w:b/>
          <w:sz w:val="24"/>
          <w:szCs w:val="24"/>
        </w:rPr>
      </w:pPr>
    </w:p>
    <w:p w:rsidR="00780599" w:rsidRDefault="00780599" w:rsidP="00780599">
      <w:pPr>
        <w:spacing w:after="0" w:line="240" w:lineRule="auto"/>
        <w:jc w:val="center"/>
        <w:rPr>
          <w:rFonts w:ascii="Times New Roman" w:hAnsi="Times New Roman" w:cs="Times New Roman"/>
          <w:b/>
          <w:sz w:val="24"/>
          <w:szCs w:val="24"/>
        </w:rPr>
      </w:pPr>
    </w:p>
    <w:p w:rsidR="00780599" w:rsidRDefault="00780599" w:rsidP="00780599">
      <w:pPr>
        <w:spacing w:after="0" w:line="240" w:lineRule="auto"/>
        <w:jc w:val="center"/>
        <w:rPr>
          <w:rFonts w:ascii="Times New Roman" w:hAnsi="Times New Roman" w:cs="Times New Roman"/>
          <w:b/>
          <w:sz w:val="24"/>
          <w:szCs w:val="24"/>
        </w:rPr>
      </w:pPr>
    </w:p>
    <w:p w:rsidR="00780599" w:rsidRDefault="00780599" w:rsidP="00780599">
      <w:pPr>
        <w:spacing w:after="0" w:line="240" w:lineRule="auto"/>
        <w:jc w:val="center"/>
        <w:rPr>
          <w:rFonts w:ascii="Times New Roman" w:hAnsi="Times New Roman" w:cs="Times New Roman"/>
          <w:b/>
          <w:sz w:val="24"/>
          <w:szCs w:val="24"/>
        </w:rPr>
      </w:pPr>
      <w:r w:rsidRPr="00E278BC">
        <w:rPr>
          <w:rFonts w:ascii="Times New Roman" w:hAnsi="Times New Roman" w:cs="Times New Roman"/>
          <w:b/>
          <w:sz w:val="24"/>
          <w:szCs w:val="24"/>
        </w:rPr>
        <w:t xml:space="preserve">     </w:t>
      </w:r>
    </w:p>
    <w:p w:rsidR="00780599" w:rsidRDefault="00780599" w:rsidP="00780599">
      <w:pPr>
        <w:spacing w:after="0" w:line="240" w:lineRule="auto"/>
        <w:rPr>
          <w:rFonts w:ascii="Times New Roman" w:hAnsi="Times New Roman" w:cs="Times New Roman"/>
          <w:b/>
          <w:sz w:val="24"/>
          <w:szCs w:val="24"/>
        </w:rPr>
      </w:pPr>
    </w:p>
    <w:p w:rsidR="00780599" w:rsidRPr="00E278BC" w:rsidRDefault="00780599" w:rsidP="00780599">
      <w:pPr>
        <w:spacing w:after="0" w:line="240" w:lineRule="auto"/>
        <w:jc w:val="center"/>
        <w:rPr>
          <w:rFonts w:ascii="Times New Roman" w:hAnsi="Times New Roman" w:cs="Times New Roman"/>
          <w:b/>
          <w:sz w:val="24"/>
          <w:szCs w:val="24"/>
        </w:rPr>
      </w:pPr>
      <w:r w:rsidRPr="00E278BC">
        <w:rPr>
          <w:rFonts w:ascii="Times New Roman" w:hAnsi="Times New Roman" w:cs="Times New Roman"/>
          <w:b/>
          <w:sz w:val="24"/>
          <w:szCs w:val="24"/>
        </w:rPr>
        <w:t xml:space="preserve">    Fig 1: Moderating Variable (MV)</w:t>
      </w:r>
    </w:p>
    <w:p w:rsidR="00780599" w:rsidRPr="008E1AF9"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A conceptual research framework showing the relationship between independent variable, dependent variable and moderating variable</w:t>
      </w:r>
    </w:p>
    <w:p w:rsidR="00780599" w:rsidRPr="00E278BC"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b/>
          <w:sz w:val="24"/>
          <w:szCs w:val="24"/>
        </w:rPr>
        <w:t>Organizational Performance</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Organizational performance is considered to be among the critical factors and very useful variable in Management and accounting research (Richard, et al, 2008). It has become an indicator of wellbeing of organization (Gavrea, et al, 2011). The concept of organizational performance is used commonly among researches and academic literature; however, its definition is often difficult because of many meanings (Gavrea, et al, 2011). Organizational performance comprises the actual output or result of an organizational operation as measured against the intended output of the organization. Kaplan and Norton (1996), considered the variables of financial perspective, stakeholder’s perspective, internal processes and learning and growth as the determinant factors for measuring organizational performance. What matters most for organizational stakeholders is the performance of their organization. Universities being public organizations are expected to increase the quality of their services, efficiency and effectiveness in the utilization of their resources. Federal universities in Nigeria experience a lot of changes and reforms for effective management and reaching the stakeholders expectations.</w:t>
      </w:r>
    </w:p>
    <w:p w:rsidR="00780599"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The increasing call for accountability and transference call for internal control mechanisms, government wanted university’s resources to be properly safe guarded and be utilized efficiently, effectively and economically. Therefore, both the government and the university managers need to do more on internal control and performance measure for effective utilization of the scares recourses. Early literatures (Amstrong, 2000) posited that organizational performances are based on the clear understanding of organizational mission and vision and the strategic goals. They further explained that effectiveness, efficiency and economy are the basic three parameters that are used to measure organizational performance). In addition, Kaplan and Norton (1996) provided additional definition which is commonly use in literature </w:t>
      </w:r>
      <w:r w:rsidRPr="00E278BC">
        <w:rPr>
          <w:rFonts w:ascii="Times New Roman" w:hAnsi="Times New Roman" w:cs="Times New Roman"/>
          <w:sz w:val="24"/>
          <w:szCs w:val="24"/>
        </w:rPr>
        <w:lastRenderedPageBreak/>
        <w:t>as, performance is an indicator of reliable information on financial and nonfinancial operations. Buregeya (2007) argued that organizational performance is the ability for organization to be efficient in producing output that meets the users and stakeholders’ expectations. In other words, it is the process of which organization utilizes its scares resource efficiently, effectively and economically to produce output that are consistent with organization mission and vision. March and Sutton (1997) earlier contended that organizations are instrument of purpose. They were regarded as coordinated activities through intentions and goals. Therefore, pointing at the purpose of organizations and evaluating comparative organizational achievements or failure in fulfilling those purposes is quite conspicuous. Part of conventional discourse from this statement, it can be deduced that private firms are normally measured their performance in terms of profit, and return on investment (ROI), while public organizations like Universities, performance are compared using research productivity, academic programmes, student intake, ranking by popular agency or by a university regulating body. For example, the Nigerian federal universities are being assessed and ranked by the National Universities Commission and other profession groups</w:t>
      </w:r>
    </w:p>
    <w:p w:rsidR="00780599" w:rsidRPr="00E278BC" w:rsidRDefault="00780599" w:rsidP="00780599">
      <w:pPr>
        <w:spacing w:after="0" w:line="360" w:lineRule="auto"/>
        <w:jc w:val="both"/>
        <w:rPr>
          <w:rFonts w:ascii="Times New Roman" w:hAnsi="Times New Roman" w:cs="Times New Roman"/>
          <w:sz w:val="24"/>
          <w:szCs w:val="24"/>
        </w:rPr>
      </w:pPr>
    </w:p>
    <w:p w:rsidR="00780599" w:rsidRPr="00E278BC"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E278BC">
        <w:rPr>
          <w:rFonts w:ascii="Times New Roman" w:hAnsi="Times New Roman" w:cs="Times New Roman"/>
          <w:b/>
          <w:sz w:val="24"/>
          <w:szCs w:val="24"/>
        </w:rPr>
        <w:tab/>
      </w:r>
      <w:r w:rsidRPr="00AD59E1">
        <w:rPr>
          <w:rFonts w:ascii="Times New Roman" w:hAnsi="Times New Roman" w:cs="Times New Roman"/>
          <w:b/>
          <w:sz w:val="24"/>
          <w:szCs w:val="24"/>
        </w:rPr>
        <w:t>Theoretical framework</w:t>
      </w:r>
    </w:p>
    <w:p w:rsidR="00780599" w:rsidRPr="00E278BC"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E278BC">
        <w:rPr>
          <w:rFonts w:ascii="Times New Roman" w:hAnsi="Times New Roman" w:cs="Times New Roman"/>
          <w:b/>
          <w:sz w:val="24"/>
          <w:szCs w:val="24"/>
        </w:rPr>
        <w:t>.1</w:t>
      </w:r>
      <w:r w:rsidRPr="00E278BC">
        <w:rPr>
          <w:rFonts w:ascii="Times New Roman" w:hAnsi="Times New Roman" w:cs="Times New Roman"/>
          <w:b/>
          <w:sz w:val="24"/>
          <w:szCs w:val="24"/>
        </w:rPr>
        <w:tab/>
        <w:t>Agency Theory</w:t>
      </w:r>
    </w:p>
    <w:p w:rsidR="00780599" w:rsidRPr="00E278BC" w:rsidRDefault="00780599" w:rsidP="00780599">
      <w:pPr>
        <w:spacing w:after="0" w:line="360" w:lineRule="auto"/>
        <w:ind w:firstLine="720"/>
        <w:jc w:val="both"/>
        <w:rPr>
          <w:rFonts w:ascii="Times New Roman" w:hAnsi="Times New Roman" w:cs="Times New Roman"/>
          <w:sz w:val="24"/>
          <w:szCs w:val="24"/>
        </w:rPr>
      </w:pPr>
      <w:r w:rsidRPr="00E278BC">
        <w:rPr>
          <w:rFonts w:ascii="Times New Roman" w:hAnsi="Times New Roman" w:cs="Times New Roman"/>
          <w:sz w:val="24"/>
          <w:szCs w:val="24"/>
        </w:rPr>
        <w:t>Agency theory is concerned with the conflicting interest that often arises between principal and agent. According to Jensen and Meckling (1976), the agency problem is usually caused as a result of the problem of separation of power in some organizations. They further emphasized that agency 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maximise their own utility and self-interest. This 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Meckling (1976), have defined this cost caused as a result of the divergence between owner and managers as agency cost, which consist of ; monitoring expenditure by the principal, Bonding expenditure by the agents and the residual loss.</w:t>
      </w:r>
    </w:p>
    <w:p w:rsidR="00780599" w:rsidRPr="00E278BC"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E278BC">
        <w:rPr>
          <w:rFonts w:ascii="Times New Roman" w:hAnsi="Times New Roman" w:cs="Times New Roman"/>
          <w:b/>
          <w:sz w:val="24"/>
          <w:szCs w:val="24"/>
        </w:rPr>
        <w:t>.2</w:t>
      </w:r>
      <w:r w:rsidRPr="00E278BC">
        <w:rPr>
          <w:rFonts w:ascii="Times New Roman" w:hAnsi="Times New Roman" w:cs="Times New Roman"/>
          <w:b/>
          <w:sz w:val="24"/>
          <w:szCs w:val="24"/>
        </w:rPr>
        <w:tab/>
        <w:t>Stakeholder’s Theory</w:t>
      </w:r>
    </w:p>
    <w:p w:rsidR="00780599" w:rsidRPr="008E1AF9"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lastRenderedPageBreak/>
        <w:t>According to Fredman (2004) stakeholder theory emphasises that some individual or group are very important for the survival of the organisation. This explanation is seen as organisation oriented explanation, but in an earlier research freeman reported that stakeholder theory refers to any group or individual who can affect or who is likely to be affected by the achievement of the organisation objective. Friedman (2009) supported these explanation of Freeman (1984) because according to him, his definition of the stakeholders theory was more balance and covers a wider area than those of Stanford Research Institute (SRI) (1963) who defined the theory as simply as those people who, without their support and ideas the organization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organizations usually includes shareholders, employees, customers, lenders, suppliers, local charities, various interest group and government.</w:t>
      </w:r>
    </w:p>
    <w:p w:rsidR="00780599" w:rsidRPr="00E278BC" w:rsidRDefault="00780599" w:rsidP="00780599">
      <w:pPr>
        <w:tabs>
          <w:tab w:val="left" w:pos="460"/>
        </w:tabs>
        <w:spacing w:after="0" w:line="360" w:lineRule="auto"/>
        <w:rPr>
          <w:rFonts w:ascii="Times New Roman" w:hAnsi="Times New Roman" w:cs="Times New Roman"/>
          <w:sz w:val="24"/>
          <w:szCs w:val="24"/>
        </w:rPr>
      </w:pPr>
      <w:r w:rsidRPr="00E278BC">
        <w:rPr>
          <w:rFonts w:ascii="Times New Roman" w:hAnsi="Times New Roman" w:cs="Times New Roman"/>
          <w:b/>
          <w:bCs/>
          <w:sz w:val="24"/>
          <w:szCs w:val="24"/>
        </w:rPr>
        <w:t>2.3</w:t>
      </w:r>
      <w:r w:rsidRPr="00E278BC">
        <w:rPr>
          <w:rFonts w:ascii="Times New Roman" w:hAnsi="Times New Roman" w:cs="Times New Roman"/>
          <w:sz w:val="24"/>
          <w:szCs w:val="24"/>
        </w:rPr>
        <w:tab/>
      </w:r>
      <w:r w:rsidRPr="00E278BC">
        <w:rPr>
          <w:rFonts w:ascii="Times New Roman" w:hAnsi="Times New Roman" w:cs="Times New Roman"/>
          <w:b/>
          <w:bCs/>
          <w:sz w:val="24"/>
          <w:szCs w:val="24"/>
        </w:rPr>
        <w:t xml:space="preserve">Empirical </w:t>
      </w:r>
      <w:r>
        <w:rPr>
          <w:rFonts w:ascii="Times New Roman" w:hAnsi="Times New Roman" w:cs="Times New Roman"/>
          <w:b/>
          <w:bCs/>
          <w:sz w:val="24"/>
          <w:szCs w:val="24"/>
        </w:rPr>
        <w:t>Review</w:t>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Empirical framework consisted of three sections or split into three section; (i) developed countries, (ii) developing countries; (iii) Nigeria.</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Accounting professionals have continually found it difficult to separate an effective internal audit from improved financial performance of the organization, Bejide (2006) emphasised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Impey (1991) reported that internal audit is a very important tool used by management for improving their performance. Fadzil et al., (2005) also noted that it is because of the presence of internal auditors that company operations, runs effectively and effectively, which often result in the increase in shareholder wealth, In the same vein, Hermanson and Rittenberg (2003) echoed that effectiveness of internal audit function usually brings about superior organizational performance. As noted in the above paragraph, internal audit contributes significantly in improving the organization performance and effectiveness, however, very little literature has dealt with the issue empirically.</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Al-Twaijry et al. (2003) examined internal auditing in the Saudi Arabian corporate sector using the institutional theory. The data were collected by a mixed method based on a 78 usable questionnaire were collected from directors of internal auditing and 15 interviews were conducted. In addition, a shorter questionnaire was collected from 10 partners and 23 managers of audit firms, and 13 interviews were conducted with some of them, to ascertain their </w:t>
      </w:r>
      <w:r w:rsidRPr="00E278BC">
        <w:rPr>
          <w:rFonts w:ascii="Times New Roman" w:hAnsi="Times New Roman" w:cs="Times New Roman"/>
          <w:sz w:val="24"/>
          <w:szCs w:val="24"/>
        </w:rPr>
        <w:lastRenderedPageBreak/>
        <w:t xml:space="preserve">perceptions of internal auditing. Their study included the following independent variables: (1) internal audit independence, (2) professional proficiency of internal auditing, (3) scope of internal auditing, and (4)) management of the internal auditing. Their findings showed that internal auditing in the Saudi Arabian corporate sector is not well developed. </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Where internal auditing was mainly concentrated on compliance audit rather than performance audit, shortage of resource and qualified staff, have restrictions on their degree of independence. The study’s results also highlighted that managers sometimes do not implement the recommendations of internal auditing. Furthermore, the authors suggest that further research is necessary to evaluate internal effectiveness accurately because factors used in this study may have acted to reduce the value of internal auditing. Goodwin (2004) conducted a comparison between the role of internal auditing in the public and 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totalled 72, with 53 Australia and 19 New Zealand. The comparison included: (1) organizational status, (2) size of internal audit and percentage 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interaction with external auditors.</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Accounting professionals have continually found it difficult to separate an effective internal audit from improved financial performance of the organization, Bejide (2006) emphasized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Impey (1991) reported that internal audit is a very important tool used by management for improving their performance. Fadzil et al., (2005) also noted that it is because of the presence of internal auditors that company operations, runs effectively and effectively, which often result in the increase in shareholder wealth.</w:t>
      </w:r>
    </w:p>
    <w:p w:rsidR="00780599" w:rsidRPr="00E278BC"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Dittenhofer (2001) opined that another important reason for the failure of internal audit is ineffective management controls. He further explained that this inability to effectively control, </w:t>
      </w:r>
      <w:r w:rsidRPr="00E278BC">
        <w:rPr>
          <w:rFonts w:ascii="Times New Roman" w:hAnsi="Times New Roman" w:cs="Times New Roman"/>
          <w:sz w:val="24"/>
          <w:szCs w:val="24"/>
        </w:rPr>
        <w:lastRenderedPageBreak/>
        <w:t>may sometimes result in the inability of the organization to meet its objectives while Unegbu and Kida (2011) opined that the implication of effective internal control includes; emergence of fraud, low or non-compliance with internal policies and procedures, difficulty in controlling the financial operation of an enterprise. All these problems have made management of most universities to put in place strict policies and procedures o ensure the success of the internal audit department, but, the problem is, have these policies and procedures actually contributed to strengthening the effectiveness of internal audit and internal control in selected universities.</w:t>
      </w:r>
    </w:p>
    <w:p w:rsidR="00780599" w:rsidRPr="00E278BC"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b/>
          <w:sz w:val="24"/>
          <w:szCs w:val="24"/>
        </w:rPr>
        <w:t>2.3.1 Previous Empirical Evidences from Developed Countries</w:t>
      </w:r>
    </w:p>
    <w:p w:rsidR="00780599" w:rsidRPr="00C31BB2"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Goodwin (2004) conducted a comparison between the role of internal auditing in the public and 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totaled 72, with 53 Australia and 19 New Zealand. The comparison included: (1) organizational status, (2) size of internal audit and percentage 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w:t>
      </w:r>
      <w:r>
        <w:rPr>
          <w:rFonts w:ascii="Times New Roman" w:hAnsi="Times New Roman" w:cs="Times New Roman"/>
          <w:sz w:val="24"/>
          <w:szCs w:val="24"/>
        </w:rPr>
        <w:t>raction with external auditors.</w:t>
      </w:r>
    </w:p>
    <w:p w:rsidR="00780599" w:rsidRPr="00E278BC"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b/>
          <w:sz w:val="24"/>
          <w:szCs w:val="24"/>
        </w:rPr>
        <w:t>2.3.2 Previous Empirical Evidences from Developing Countries</w:t>
      </w:r>
    </w:p>
    <w:p w:rsidR="00780599" w:rsidRDefault="00780599" w:rsidP="00780599">
      <w:pPr>
        <w:spacing w:after="0" w:line="360" w:lineRule="auto"/>
        <w:jc w:val="both"/>
        <w:rPr>
          <w:rFonts w:ascii="Times New Roman" w:hAnsi="Times New Roman" w:cs="Times New Roman"/>
          <w:sz w:val="24"/>
          <w:szCs w:val="24"/>
        </w:rPr>
      </w:pPr>
      <w:r w:rsidRPr="00E278BC">
        <w:rPr>
          <w:rFonts w:ascii="Times New Roman" w:hAnsi="Times New Roman" w:cs="Times New Roman"/>
          <w:sz w:val="24"/>
          <w:szCs w:val="24"/>
        </w:rPr>
        <w:t xml:space="preserve">Mihret and Yismaw (2007) identified some factors that could have a significant impact on the internal audit effectiveness, based on a public sector higher educational institution in Ethiopia as case-study using a model developed for the analysis. These factors include: 1) internal audit quality; 2) management support; 3) the organizational setting; and 4) auditees' attributes. Their findings indicate that both the internal audit quality and management support have a strong influence on internal audit effectiveness. The researchers also suggest a need for future research to understand the internal audit effectiveness by using other variables. Yee et al. (2008) examined the perception of Singaporean managers about the role and the effectiveness of internal auditing. The data were collected using an interview format from a sample of 25 different organizations. Managers in these interviews were classified into four generic categories, based on seniority, experience, and decision-making autonomy. These categories: 18 directors, 22 financial controllers, 20 mid-level managers, and 23 general executives (who </w:t>
      </w:r>
      <w:r w:rsidRPr="00E278BC">
        <w:rPr>
          <w:rFonts w:ascii="Times New Roman" w:hAnsi="Times New Roman" w:cs="Times New Roman"/>
          <w:sz w:val="24"/>
          <w:szCs w:val="24"/>
        </w:rPr>
        <w:lastRenderedPageBreak/>
        <w:t>work below the mid-level managers), giving a total of 83 interviews. The findings of the study indicate that the senior managers (the directors and financial controllers) to be generally satisfied with the professionalism and effectiveness of the internal auditors, and appreciate the presence of an internal auditing in the organization. The authors recommend the need to explore the role and effectiveness of internal auditing.</w:t>
      </w:r>
      <w:r>
        <w:rPr>
          <w:rFonts w:ascii="Times New Roman" w:hAnsi="Times New Roman" w:cs="Times New Roman"/>
          <w:sz w:val="24"/>
          <w:szCs w:val="24"/>
        </w:rPr>
        <w:t>\</w:t>
      </w:r>
    </w:p>
    <w:p w:rsidR="00780599" w:rsidRPr="00E278BC"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b/>
          <w:sz w:val="24"/>
          <w:szCs w:val="24"/>
        </w:rPr>
        <w:t>2.3.3 Previous Empirical Evidences from Nigeria</w:t>
      </w:r>
    </w:p>
    <w:p w:rsidR="00780599" w:rsidRDefault="00780599" w:rsidP="00780599">
      <w:pPr>
        <w:spacing w:after="0" w:line="360" w:lineRule="auto"/>
        <w:jc w:val="both"/>
        <w:rPr>
          <w:rFonts w:ascii="Times New Roman" w:hAnsi="Times New Roman" w:cs="Times New Roman"/>
          <w:b/>
          <w:sz w:val="24"/>
          <w:szCs w:val="24"/>
        </w:rPr>
      </w:pPr>
      <w:r w:rsidRPr="00E278BC">
        <w:rPr>
          <w:rFonts w:ascii="Times New Roman" w:hAnsi="Times New Roman" w:cs="Times New Roman"/>
          <w:sz w:val="24"/>
          <w:szCs w:val="24"/>
        </w:rPr>
        <w:t>Despite the reforms and the existence of internal audit task, studies have shown lapses in the internal control system and several occurrences of fraud, misappropriation, and irregularities in the Nigerian TIs (Whawo, 2015; Adetoso, Oladejo, &amp; Akesinro, 2013; Akpomi, Ugodulunma, &amp; Nnadi, 2005). The term “Tertiary Institution” in this study includes Universities, Polytechnics, and Colleges of Education. Literature has also established various violations of normative rules (Auditor-General for the Federation 2009 Annual Report). The report of the Auditor-General for the Federation, dated 15th May 2009 contains queries and indictments of many Chief Executive Officers (CEO) of TIs in Section 7 subsections 10, 11, 12, 15, 29, 61, 78 and 92 of the report. Furthermore, captions on the daily newspapers and media publications, do not give a good indication of prudent management of fund of the institutions</w:t>
      </w: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Default="00780599" w:rsidP="00780599">
      <w:pPr>
        <w:spacing w:after="0" w:line="360" w:lineRule="auto"/>
        <w:jc w:val="both"/>
        <w:rPr>
          <w:rFonts w:ascii="Times New Roman" w:hAnsi="Times New Roman" w:cs="Times New Roman"/>
          <w:b/>
          <w:sz w:val="24"/>
          <w:szCs w:val="24"/>
        </w:rPr>
      </w:pPr>
    </w:p>
    <w:p w:rsidR="00780599" w:rsidRPr="00C04A22" w:rsidRDefault="00780599" w:rsidP="00780599">
      <w:pPr>
        <w:spacing w:after="0" w:line="360" w:lineRule="auto"/>
        <w:jc w:val="both"/>
        <w:rPr>
          <w:rFonts w:ascii="Times New Roman" w:hAnsi="Times New Roman" w:cs="Times New Roman"/>
          <w:b/>
          <w:color w:val="000000" w:themeColor="text1"/>
          <w:sz w:val="28"/>
          <w:szCs w:val="24"/>
        </w:rPr>
      </w:pPr>
    </w:p>
    <w:p w:rsidR="00780599" w:rsidRPr="00C04A22" w:rsidRDefault="00780599" w:rsidP="00780599">
      <w:pPr>
        <w:spacing w:after="0" w:line="360" w:lineRule="auto"/>
        <w:jc w:val="center"/>
        <w:rPr>
          <w:rFonts w:ascii="Times New Roman" w:hAnsi="Times New Roman" w:cs="Times New Roman"/>
          <w:b/>
          <w:color w:val="000000" w:themeColor="text1"/>
          <w:sz w:val="28"/>
          <w:szCs w:val="24"/>
        </w:rPr>
      </w:pPr>
      <w:r w:rsidRPr="00C04A22">
        <w:rPr>
          <w:rFonts w:ascii="Times New Roman" w:hAnsi="Times New Roman" w:cs="Times New Roman"/>
          <w:b/>
          <w:color w:val="000000" w:themeColor="text1"/>
          <w:sz w:val="28"/>
          <w:szCs w:val="24"/>
        </w:rPr>
        <w:t>CHAPTER THREE</w:t>
      </w:r>
    </w:p>
    <w:p w:rsidR="00780599" w:rsidRPr="00C04A22" w:rsidRDefault="00780599" w:rsidP="00780599">
      <w:pPr>
        <w:tabs>
          <w:tab w:val="left" w:pos="1360"/>
          <w:tab w:val="center" w:pos="4320"/>
        </w:tabs>
        <w:spacing w:after="0" w:line="360" w:lineRule="auto"/>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ab/>
      </w:r>
      <w:r>
        <w:rPr>
          <w:rFonts w:ascii="Times New Roman" w:hAnsi="Times New Roman" w:cs="Times New Roman"/>
          <w:b/>
          <w:color w:val="000000" w:themeColor="text1"/>
          <w:sz w:val="28"/>
          <w:szCs w:val="24"/>
        </w:rPr>
        <w:tab/>
      </w:r>
      <w:r w:rsidRPr="00C04A22">
        <w:rPr>
          <w:rFonts w:ascii="Times New Roman" w:hAnsi="Times New Roman" w:cs="Times New Roman"/>
          <w:b/>
          <w:color w:val="000000" w:themeColor="text1"/>
          <w:sz w:val="28"/>
          <w:szCs w:val="24"/>
        </w:rPr>
        <w:t>METHODOLOGY</w:t>
      </w:r>
    </w:p>
    <w:p w:rsidR="00780599" w:rsidRPr="003F6734" w:rsidRDefault="00780599" w:rsidP="0078059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Pr="003F6734">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Introduction</w:t>
      </w:r>
    </w:p>
    <w:p w:rsidR="00780599" w:rsidRPr="003F6734" w:rsidRDefault="00780599" w:rsidP="0078059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discusses the methodology used in the study. This chapter is a discourse of research design, population of the study, sampling technique, sources and data collection, questionnaires, method of data analysis, method of data collection, model specification.</w:t>
      </w:r>
    </w:p>
    <w:p w:rsidR="00780599" w:rsidRPr="003F6734"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Pr="003F6734">
        <w:rPr>
          <w:rFonts w:ascii="Times New Roman" w:hAnsi="Times New Roman" w:cs="Times New Roman"/>
          <w:b/>
          <w:sz w:val="24"/>
          <w:szCs w:val="24"/>
        </w:rPr>
        <w:tab/>
        <w:t>Research Design</w:t>
      </w:r>
    </w:p>
    <w:p w:rsidR="00780599" w:rsidRPr="003F6734"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As the major purpose of this research project is to</w:t>
      </w:r>
      <w:r>
        <w:rPr>
          <w:rFonts w:ascii="Times New Roman" w:hAnsi="Times New Roman" w:cs="Times New Roman"/>
          <w:sz w:val="24"/>
          <w:szCs w:val="24"/>
        </w:rPr>
        <w:t xml:space="preserve"> study the relationship between</w:t>
      </w:r>
      <w:r w:rsidRPr="003F6734">
        <w:rPr>
          <w:rFonts w:ascii="Times New Roman" w:hAnsi="Times New Roman" w:cs="Times New Roman"/>
          <w:sz w:val="24"/>
          <w:szCs w:val="24"/>
        </w:rPr>
        <w:t xml:space="preserve"> Internal Audit and </w:t>
      </w:r>
      <w:r>
        <w:rPr>
          <w:rFonts w:ascii="Times New Roman" w:hAnsi="Times New Roman" w:cs="Times New Roman"/>
          <w:sz w:val="24"/>
          <w:szCs w:val="24"/>
        </w:rPr>
        <w:t>Organizational Performance</w:t>
      </w:r>
      <w:r w:rsidRPr="003F6734">
        <w:rPr>
          <w:rFonts w:ascii="Times New Roman" w:hAnsi="Times New Roman" w:cs="Times New Roman"/>
          <w:sz w:val="24"/>
          <w:szCs w:val="24"/>
        </w:rPr>
        <w:t>In Kwara State. The study will focus of using an ex post facto research design based on the case study as most issue in this research will be resolve using the historical data of the past years of Kwara state GDP. The research design of this study will be described and it will be conducted through the use of annual reports</w:t>
      </w:r>
    </w:p>
    <w:p w:rsidR="00780599" w:rsidRPr="003F6734"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3F6734">
        <w:rPr>
          <w:rFonts w:ascii="Times New Roman" w:hAnsi="Times New Roman" w:cs="Times New Roman"/>
          <w:b/>
          <w:sz w:val="24"/>
          <w:szCs w:val="24"/>
        </w:rPr>
        <w:t xml:space="preserve">     </w:t>
      </w:r>
      <w:r>
        <w:rPr>
          <w:rFonts w:ascii="Times New Roman" w:hAnsi="Times New Roman" w:cs="Times New Roman"/>
          <w:b/>
          <w:sz w:val="24"/>
          <w:szCs w:val="24"/>
        </w:rPr>
        <w:t xml:space="preserve">Population of the Study </w:t>
      </w:r>
    </w:p>
    <w:p w:rsidR="00780599" w:rsidRPr="00857D81"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is the entire staff of KAM WIRE MANUFACTURING INDUSTRY, ILORIN, KWARA STATE, NIGERIA (2017-2021). It covers the entire population for each year.</w:t>
      </w:r>
    </w:p>
    <w:p w:rsidR="00780599" w:rsidRPr="003F6734"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353359">
        <w:rPr>
          <w:rFonts w:ascii="Times New Roman" w:hAnsi="Times New Roman" w:cs="Times New Roman"/>
          <w:b/>
          <w:sz w:val="24"/>
          <w:szCs w:val="24"/>
        </w:rPr>
        <w:t>sample size and Sampling techniques</w:t>
      </w:r>
    </w:p>
    <w:p w:rsidR="00780599" w:rsidRPr="003F6734"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 xml:space="preserve">One of the most used techniques is the Krejcie and Morgan (1970) sampling method. It simplifies the process of determining the sample size for a finite population with a table using sample size formula for finite population </w:t>
      </w:r>
    </w:p>
    <w:p w:rsidR="00780599" w:rsidRDefault="00780599" w:rsidP="0078059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3.5</w:t>
      </w:r>
      <w:r w:rsidRPr="003F6734">
        <w:rPr>
          <w:rFonts w:ascii="Times New Roman" w:hAnsi="Times New Roman" w:cs="Times New Roman"/>
          <w:b/>
          <w:sz w:val="24"/>
          <w:szCs w:val="24"/>
        </w:rPr>
        <w:t xml:space="preserve">    </w:t>
      </w:r>
      <w:r w:rsidRPr="00353359">
        <w:rPr>
          <w:rFonts w:ascii="Times New Roman" w:hAnsi="Times New Roman" w:cs="Times New Roman"/>
          <w:b/>
          <w:sz w:val="24"/>
          <w:szCs w:val="24"/>
        </w:rPr>
        <w:t>Methods of data collection</w:t>
      </w:r>
      <w:r>
        <w:rPr>
          <w:rFonts w:ascii="Times New Roman" w:hAnsi="Times New Roman" w:cs="Times New Roman"/>
          <w:sz w:val="24"/>
          <w:szCs w:val="24"/>
        </w:rPr>
        <w:tab/>
      </w:r>
    </w:p>
    <w:p w:rsidR="00780599" w:rsidRDefault="00780599" w:rsidP="00780599">
      <w:pPr>
        <w:spacing w:after="0" w:line="360" w:lineRule="auto"/>
        <w:jc w:val="both"/>
        <w:rPr>
          <w:rFonts w:ascii="Times New Roman" w:eastAsia="Calibri" w:hAnsi="Times New Roman"/>
          <w:color w:val="000000"/>
          <w:sz w:val="24"/>
          <w:szCs w:val="26"/>
        </w:rPr>
      </w:pPr>
      <w:r w:rsidRPr="00032516">
        <w:rPr>
          <w:rFonts w:ascii="Times New Roman" w:eastAsia="Calibri" w:hAnsi="Times New Roman"/>
          <w:color w:val="000000"/>
          <w:sz w:val="24"/>
          <w:szCs w:val="26"/>
        </w:rPr>
        <w:t>In research, there are two main sources of data namely: primary or secondary sources.</w:t>
      </w:r>
    </w:p>
    <w:p w:rsidR="00780599" w:rsidRDefault="00780599" w:rsidP="00780599">
      <w:pPr>
        <w:spacing w:line="360" w:lineRule="auto"/>
        <w:jc w:val="both"/>
        <w:rPr>
          <w:rFonts w:ascii="Times New Roman" w:eastAsia="Calibri" w:hAnsi="Times New Roman"/>
          <w:color w:val="000000"/>
          <w:sz w:val="24"/>
          <w:szCs w:val="26"/>
        </w:rPr>
      </w:pPr>
      <w:r>
        <w:rPr>
          <w:rFonts w:ascii="Times New Roman" w:eastAsia="Calibri" w:hAnsi="Times New Roman"/>
          <w:b/>
          <w:color w:val="000000"/>
          <w:sz w:val="24"/>
          <w:szCs w:val="26"/>
        </w:rPr>
        <w:t>Primary source:</w:t>
      </w:r>
      <w:r>
        <w:rPr>
          <w:rFonts w:ascii="Times New Roman" w:eastAsia="Calibri" w:hAnsi="Times New Roman"/>
          <w:color w:val="000000"/>
          <w:sz w:val="24"/>
          <w:szCs w:val="26"/>
        </w:rPr>
        <w:t xml:space="preserve"> primary data are usually collected from the source, where the originally originates from and are regarded as the best kind of data in research. Primary data source include; surveys, observations, questionnaires, focus groups, interviews, etc.</w:t>
      </w:r>
    </w:p>
    <w:p w:rsidR="00780599" w:rsidRDefault="00780599" w:rsidP="00780599">
      <w:pPr>
        <w:spacing w:line="360" w:lineRule="auto"/>
        <w:jc w:val="both"/>
        <w:rPr>
          <w:rFonts w:ascii="Times New Roman" w:eastAsia="Calibri" w:hAnsi="Times New Roman"/>
          <w:color w:val="000000"/>
          <w:sz w:val="24"/>
          <w:szCs w:val="26"/>
        </w:rPr>
      </w:pPr>
      <w:r>
        <w:rPr>
          <w:rFonts w:ascii="Times New Roman" w:eastAsia="Calibri" w:hAnsi="Times New Roman"/>
          <w:b/>
          <w:color w:val="000000"/>
          <w:sz w:val="24"/>
          <w:szCs w:val="26"/>
        </w:rPr>
        <w:t>Secondary data:</w:t>
      </w:r>
      <w:r>
        <w:rPr>
          <w:rFonts w:ascii="Times New Roman" w:eastAsia="Calibri" w:hAnsi="Times New Roman"/>
          <w:color w:val="000000"/>
          <w:sz w:val="24"/>
          <w:szCs w:val="26"/>
        </w:rPr>
        <w:t>earlier. Secondary data are data collected by someone else. Secondary data includes; textbooks, journals, articles, web pages, blogs, etc.</w:t>
      </w:r>
    </w:p>
    <w:p w:rsidR="00780599" w:rsidRPr="00032516" w:rsidRDefault="00780599" w:rsidP="00780599">
      <w:pPr>
        <w:spacing w:line="360" w:lineRule="auto"/>
        <w:jc w:val="both"/>
        <w:rPr>
          <w:rFonts w:ascii="Times New Roman" w:eastAsia="Calibri" w:hAnsi="Times New Roman"/>
          <w:color w:val="000000"/>
          <w:sz w:val="24"/>
          <w:szCs w:val="26"/>
        </w:rPr>
      </w:pPr>
      <w:r w:rsidRPr="00032516">
        <w:rPr>
          <w:rFonts w:ascii="Times New Roman" w:eastAsia="Calibri" w:hAnsi="Times New Roman"/>
          <w:color w:val="000000"/>
          <w:sz w:val="24"/>
          <w:szCs w:val="26"/>
        </w:rPr>
        <w:t xml:space="preserve">This research work will adopt Primary </w:t>
      </w:r>
      <w:r>
        <w:rPr>
          <w:rFonts w:ascii="Times New Roman" w:eastAsia="Calibri" w:hAnsi="Times New Roman"/>
          <w:color w:val="000000"/>
          <w:sz w:val="24"/>
          <w:szCs w:val="26"/>
        </w:rPr>
        <w:t xml:space="preserve">data which </w:t>
      </w:r>
      <w:r w:rsidRPr="00032516">
        <w:rPr>
          <w:rFonts w:ascii="Times New Roman" w:eastAsia="Calibri" w:hAnsi="Times New Roman"/>
          <w:color w:val="000000"/>
          <w:sz w:val="24"/>
          <w:szCs w:val="26"/>
        </w:rPr>
        <w:t>means to gather data through the use structured of questionnaires</w:t>
      </w:r>
      <w:r>
        <w:rPr>
          <w:rFonts w:ascii="Times New Roman" w:eastAsia="Calibri" w:hAnsi="Times New Roman"/>
          <w:color w:val="000000"/>
          <w:sz w:val="24"/>
          <w:szCs w:val="26"/>
        </w:rPr>
        <w:t xml:space="preserve"> which will be distributed to the staff of Kam Wire Manufacturing Industry, Ilorin Kwara State. </w:t>
      </w:r>
      <w:r w:rsidRPr="001B7EAD">
        <w:rPr>
          <w:rFonts w:ascii="Times New Roman" w:hAnsi="Times New Roman" w:cs="Times New Roman"/>
          <w:color w:val="000000" w:themeColor="text1"/>
          <w:sz w:val="24"/>
          <w:szCs w:val="24"/>
          <w:shd w:val="clear" w:color="auto" w:fill="FFFFFF"/>
        </w:rPr>
        <w:t>Secondary data is </w:t>
      </w:r>
      <w:r w:rsidRPr="001B7EAD">
        <w:rPr>
          <w:rStyle w:val="Emphasis"/>
          <w:rFonts w:ascii="Times New Roman" w:hAnsi="Times New Roman" w:cs="Times New Roman"/>
          <w:bCs/>
          <w:color w:val="000000" w:themeColor="text1"/>
          <w:sz w:val="24"/>
          <w:szCs w:val="24"/>
          <w:shd w:val="clear" w:color="auto" w:fill="FFFFFF"/>
        </w:rPr>
        <w:t>the data that has already been collected through primary sources and made readily available for researchers to use for their own research</w:t>
      </w:r>
      <w:r w:rsidRPr="001B7EAD">
        <w:rPr>
          <w:rFonts w:ascii="Times New Roman" w:hAnsi="Times New Roman" w:cs="Times New Roman"/>
          <w:color w:val="000000" w:themeColor="text1"/>
          <w:sz w:val="24"/>
          <w:szCs w:val="24"/>
          <w:shd w:val="clear" w:color="auto" w:fill="FFFFFF"/>
        </w:rPr>
        <w:t>. </w:t>
      </w:r>
    </w:p>
    <w:p w:rsidR="00780599"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 xml:space="preserve">There is a cover letter to the questionnaire addressed to the respondents, where they were assured that all information provided will be treated with utmost confidentiality and used for the purpose of the research work. The questionnaire were close-ended questions on the research study, structured on a scale of Strongly Agree (SA), Agree (A), Undecided(UN), Disagree (D) and Strongly Disagree (SD); to give the respondents choice of ticking most perceived option. The researchers visited the banks with two assistants to administer the questionnaire to the </w:t>
      </w:r>
      <w:r w:rsidRPr="003F6734">
        <w:rPr>
          <w:rFonts w:ascii="Times New Roman" w:hAnsi="Times New Roman" w:cs="Times New Roman"/>
          <w:sz w:val="24"/>
          <w:szCs w:val="24"/>
        </w:rPr>
        <w:lastRenderedPageBreak/>
        <w:t>respondents. The copies of the</w:t>
      </w:r>
      <w:r>
        <w:rPr>
          <w:rFonts w:ascii="Times New Roman" w:hAnsi="Times New Roman" w:cs="Times New Roman"/>
          <w:sz w:val="24"/>
          <w:szCs w:val="24"/>
        </w:rPr>
        <w:t xml:space="preserve"> </w:t>
      </w:r>
      <w:r w:rsidRPr="003F6734">
        <w:rPr>
          <w:rFonts w:ascii="Times New Roman" w:hAnsi="Times New Roman" w:cs="Times New Roman"/>
          <w:sz w:val="24"/>
          <w:szCs w:val="24"/>
        </w:rPr>
        <w:t>questionnaire distributed to the respondents were retrieved within two weeks after administration of the questionnaires.</w:t>
      </w:r>
    </w:p>
    <w:p w:rsidR="00780599" w:rsidRPr="00353359" w:rsidRDefault="00780599" w:rsidP="00780599">
      <w:pPr>
        <w:spacing w:after="0" w:line="360" w:lineRule="auto"/>
        <w:jc w:val="both"/>
        <w:rPr>
          <w:rFonts w:ascii="Times New Roman" w:hAnsi="Times New Roman" w:cs="Times New Roman"/>
          <w:b/>
          <w:sz w:val="24"/>
          <w:szCs w:val="24"/>
        </w:rPr>
      </w:pPr>
      <w:r w:rsidRPr="00353359">
        <w:rPr>
          <w:rFonts w:ascii="Times New Roman" w:hAnsi="Times New Roman" w:cs="Times New Roman"/>
          <w:b/>
          <w:sz w:val="24"/>
          <w:szCs w:val="24"/>
        </w:rPr>
        <w:t>3.6</w:t>
      </w:r>
      <w:r w:rsidRPr="00353359">
        <w:rPr>
          <w:rFonts w:ascii="Times New Roman" w:hAnsi="Times New Roman" w:cs="Times New Roman"/>
          <w:b/>
          <w:sz w:val="24"/>
          <w:szCs w:val="24"/>
        </w:rPr>
        <w:tab/>
        <w:t>Instrument of Data Collection</w:t>
      </w:r>
      <w:r w:rsidRPr="00353359">
        <w:rPr>
          <w:rFonts w:ascii="Times New Roman" w:hAnsi="Times New Roman" w:cs="Times New Roman"/>
          <w:b/>
          <w:sz w:val="24"/>
          <w:szCs w:val="24"/>
        </w:rPr>
        <w:tab/>
      </w:r>
    </w:p>
    <w:p w:rsidR="00780599" w:rsidRPr="00353359" w:rsidRDefault="00780599" w:rsidP="00780599">
      <w:pPr>
        <w:spacing w:line="360" w:lineRule="auto"/>
        <w:ind w:firstLine="266"/>
        <w:jc w:val="both"/>
        <w:rPr>
          <w:rFonts w:ascii="Times New Roman" w:hAnsi="Times New Roman" w:cs="Times New Roman"/>
          <w:sz w:val="24"/>
          <w:szCs w:val="24"/>
        </w:rPr>
      </w:pPr>
      <w:r w:rsidRPr="00353359">
        <w:rPr>
          <w:rFonts w:ascii="Times New Roman" w:hAnsi="Times New Roman" w:cs="Times New Roman"/>
          <w:sz w:val="24"/>
          <w:szCs w:val="24"/>
        </w:rPr>
        <w:t>In  the course of writing the research project the researcher made use of the following tools</w:t>
      </w:r>
    </w:p>
    <w:p w:rsidR="00780599" w:rsidRPr="00353359" w:rsidRDefault="00780599" w:rsidP="00780599">
      <w:pPr>
        <w:spacing w:line="360" w:lineRule="auto"/>
        <w:ind w:firstLine="266"/>
        <w:jc w:val="both"/>
        <w:rPr>
          <w:rFonts w:ascii="Times New Roman" w:hAnsi="Times New Roman" w:cs="Times New Roman"/>
          <w:sz w:val="24"/>
          <w:szCs w:val="24"/>
        </w:rPr>
      </w:pPr>
      <w:r w:rsidRPr="00353359">
        <w:rPr>
          <w:rFonts w:ascii="Times New Roman" w:hAnsi="Times New Roman" w:cs="Times New Roman"/>
          <w:b/>
          <w:sz w:val="24"/>
          <w:szCs w:val="24"/>
        </w:rPr>
        <w:t>INTERVIEW</w:t>
      </w:r>
      <w:r w:rsidRPr="00353359">
        <w:rPr>
          <w:rFonts w:ascii="Times New Roman" w:hAnsi="Times New Roman" w:cs="Times New Roman"/>
          <w:sz w:val="24"/>
          <w:szCs w:val="24"/>
        </w:rPr>
        <w:t>: this is a method employed by the research in collecting data from respondents through a face-to-face content by this method the researcher was able to obtain the relevant information standard question were drawn up and asked with the expected responses where recorded.</w:t>
      </w:r>
    </w:p>
    <w:p w:rsidR="00780599" w:rsidRPr="00353359" w:rsidRDefault="00780599" w:rsidP="00780599">
      <w:pPr>
        <w:spacing w:line="360" w:lineRule="auto"/>
        <w:ind w:firstLine="266"/>
        <w:jc w:val="both"/>
        <w:rPr>
          <w:rFonts w:ascii="Times New Roman" w:hAnsi="Times New Roman" w:cs="Times New Roman"/>
          <w:sz w:val="24"/>
          <w:szCs w:val="24"/>
        </w:rPr>
      </w:pPr>
      <w:r w:rsidRPr="00353359">
        <w:rPr>
          <w:rFonts w:ascii="Times New Roman" w:hAnsi="Times New Roman" w:cs="Times New Roman"/>
          <w:sz w:val="24"/>
          <w:szCs w:val="24"/>
        </w:rPr>
        <w:t>The interview was limited to top management because of the routine of the instrument viewed.</w:t>
      </w:r>
    </w:p>
    <w:p w:rsidR="00780599" w:rsidRPr="00353359" w:rsidRDefault="00780599" w:rsidP="00780599">
      <w:pPr>
        <w:spacing w:line="360" w:lineRule="auto"/>
        <w:ind w:firstLine="266"/>
        <w:jc w:val="both"/>
        <w:rPr>
          <w:rFonts w:ascii="Times New Roman" w:hAnsi="Times New Roman" w:cs="Times New Roman"/>
          <w:sz w:val="24"/>
          <w:szCs w:val="24"/>
        </w:rPr>
      </w:pPr>
      <w:r w:rsidRPr="00353359">
        <w:rPr>
          <w:rFonts w:ascii="Times New Roman" w:hAnsi="Times New Roman" w:cs="Times New Roman"/>
          <w:sz w:val="24"/>
          <w:szCs w:val="24"/>
        </w:rPr>
        <w:t>Instrument use in data collection: an approve methods of collecting data does not only facilitates the process of collection it also makes the process chapter and more efficient the following tools were employed for data collection.</w:t>
      </w:r>
    </w:p>
    <w:p w:rsidR="00780599" w:rsidRPr="00353359" w:rsidRDefault="00780599" w:rsidP="00780599">
      <w:pPr>
        <w:spacing w:line="360" w:lineRule="auto"/>
        <w:ind w:firstLine="266"/>
        <w:rPr>
          <w:rFonts w:ascii="Times New Roman" w:hAnsi="Times New Roman" w:cs="Times New Roman"/>
          <w:b/>
          <w:sz w:val="24"/>
          <w:szCs w:val="24"/>
        </w:rPr>
      </w:pPr>
      <w:r w:rsidRPr="00353359">
        <w:rPr>
          <w:rFonts w:ascii="Times New Roman" w:hAnsi="Times New Roman" w:cs="Times New Roman"/>
          <w:b/>
          <w:sz w:val="24"/>
          <w:szCs w:val="24"/>
        </w:rPr>
        <w:t>QUESTIONNAIRE</w:t>
      </w:r>
    </w:p>
    <w:p w:rsidR="00780599" w:rsidRPr="00353359" w:rsidRDefault="00780599" w:rsidP="00780599">
      <w:pPr>
        <w:spacing w:line="360" w:lineRule="auto"/>
        <w:jc w:val="both"/>
        <w:rPr>
          <w:rFonts w:ascii="Times New Roman" w:hAnsi="Times New Roman" w:cs="Times New Roman"/>
          <w:sz w:val="24"/>
          <w:szCs w:val="24"/>
        </w:rPr>
      </w:pPr>
      <w:r w:rsidRPr="00353359">
        <w:rPr>
          <w:rFonts w:ascii="Times New Roman" w:hAnsi="Times New Roman" w:cs="Times New Roman"/>
          <w:sz w:val="24"/>
          <w:szCs w:val="24"/>
        </w:rPr>
        <w:t xml:space="preserve"> </w:t>
      </w:r>
      <w:r w:rsidRPr="00353359">
        <w:rPr>
          <w:rFonts w:ascii="Times New Roman" w:hAnsi="Times New Roman" w:cs="Times New Roman"/>
          <w:sz w:val="24"/>
          <w:szCs w:val="24"/>
        </w:rPr>
        <w:tab/>
        <w:t>In questionnaire was one the instrument uses by the researcher because of its advantages over other method. The researcher first of all defined the problem to be tackled and decided which questions to ask questions were draw up to cover wide range of activities in store management o</w:t>
      </w:r>
      <w:r>
        <w:rPr>
          <w:rFonts w:ascii="Times New Roman" w:hAnsi="Times New Roman" w:cs="Times New Roman"/>
          <w:sz w:val="24"/>
          <w:szCs w:val="24"/>
        </w:rPr>
        <w:t>f the organization under study.</w:t>
      </w:r>
    </w:p>
    <w:p w:rsidR="00780599" w:rsidRPr="00353359" w:rsidRDefault="00780599" w:rsidP="00780599">
      <w:pPr>
        <w:spacing w:line="360" w:lineRule="auto"/>
        <w:rPr>
          <w:rFonts w:ascii="Times New Roman" w:hAnsi="Times New Roman" w:cs="Times New Roman"/>
          <w:b/>
          <w:sz w:val="24"/>
          <w:szCs w:val="24"/>
        </w:rPr>
      </w:pPr>
      <w:r w:rsidRPr="00353359">
        <w:rPr>
          <w:rFonts w:ascii="Times New Roman" w:hAnsi="Times New Roman" w:cs="Times New Roman"/>
          <w:b/>
          <w:sz w:val="24"/>
          <w:szCs w:val="24"/>
        </w:rPr>
        <w:t>OBSERVATION</w:t>
      </w:r>
    </w:p>
    <w:p w:rsidR="00780599" w:rsidRPr="00353359" w:rsidRDefault="00780599" w:rsidP="00780599">
      <w:pPr>
        <w:spacing w:line="360" w:lineRule="auto"/>
        <w:jc w:val="both"/>
        <w:rPr>
          <w:rFonts w:ascii="Times New Roman" w:hAnsi="Times New Roman" w:cs="Times New Roman"/>
          <w:sz w:val="24"/>
          <w:szCs w:val="24"/>
        </w:rPr>
      </w:pPr>
      <w:r w:rsidRPr="00353359">
        <w:rPr>
          <w:rFonts w:ascii="Times New Roman" w:hAnsi="Times New Roman" w:cs="Times New Roman"/>
          <w:sz w:val="24"/>
          <w:szCs w:val="24"/>
        </w:rPr>
        <w:tab/>
        <w:t>Observation method was one of the primary approach used by researcher to collect some information from the staff of the establishment under study this method is scientific tool and effective method used by the researcher to study the behavior of the staff at work the research equally studied some vital documents used in store section of the company. This observation method as a means of data collection yielded on adulterated and first hand information which would not have been possible with any other methods</w:t>
      </w:r>
    </w:p>
    <w:p w:rsidR="00780599" w:rsidRPr="00353359" w:rsidRDefault="00780599" w:rsidP="00780599">
      <w:pPr>
        <w:spacing w:line="360" w:lineRule="auto"/>
        <w:rPr>
          <w:rFonts w:ascii="Times New Roman" w:hAnsi="Times New Roman" w:cs="Times New Roman"/>
          <w:b/>
          <w:sz w:val="24"/>
          <w:szCs w:val="24"/>
        </w:rPr>
      </w:pPr>
      <w:r w:rsidRPr="00353359">
        <w:rPr>
          <w:rFonts w:ascii="Times New Roman" w:hAnsi="Times New Roman" w:cs="Times New Roman"/>
          <w:b/>
          <w:sz w:val="24"/>
          <w:szCs w:val="24"/>
        </w:rPr>
        <w:t>DOCUMENTARY SOURCES</w:t>
      </w:r>
    </w:p>
    <w:p w:rsidR="00780599" w:rsidRPr="003F6734" w:rsidRDefault="00780599" w:rsidP="00780599">
      <w:pPr>
        <w:spacing w:after="0" w:line="360" w:lineRule="auto"/>
        <w:jc w:val="both"/>
        <w:rPr>
          <w:rFonts w:ascii="Times New Roman" w:hAnsi="Times New Roman" w:cs="Times New Roman"/>
          <w:sz w:val="24"/>
          <w:szCs w:val="24"/>
        </w:rPr>
      </w:pPr>
      <w:r w:rsidRPr="00353359">
        <w:rPr>
          <w:rFonts w:ascii="Times New Roman" w:hAnsi="Times New Roman" w:cs="Times New Roman"/>
          <w:sz w:val="24"/>
          <w:szCs w:val="24"/>
        </w:rPr>
        <w:t>Data were collected from relevant documents kept by establishment particularly past records of a activities of its material usage</w:t>
      </w:r>
    </w:p>
    <w:p w:rsidR="00780599" w:rsidRPr="003F6734" w:rsidRDefault="00780599" w:rsidP="007805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Pr="003F6734">
        <w:rPr>
          <w:rFonts w:ascii="Times New Roman" w:hAnsi="Times New Roman" w:cs="Times New Roman"/>
          <w:b/>
          <w:sz w:val="24"/>
          <w:szCs w:val="24"/>
        </w:rPr>
        <w:t xml:space="preserve">        Method of Data Analysis</w:t>
      </w:r>
    </w:p>
    <w:p w:rsidR="00780599" w:rsidRPr="007E62FD" w:rsidRDefault="00780599" w:rsidP="00780599">
      <w:pPr>
        <w:spacing w:after="0" w:line="360" w:lineRule="auto"/>
        <w:jc w:val="both"/>
        <w:rPr>
          <w:rFonts w:ascii="Times New Roman" w:hAnsi="Times New Roman" w:cs="Times New Roman"/>
          <w:b/>
          <w:sz w:val="24"/>
          <w:szCs w:val="24"/>
        </w:rPr>
      </w:pPr>
      <w:r w:rsidRPr="007E62FD">
        <w:rPr>
          <w:rFonts w:ascii="Times New Roman" w:hAnsi="Times New Roman" w:cs="Times New Roman"/>
          <w:b/>
          <w:sz w:val="24"/>
          <w:szCs w:val="24"/>
        </w:rPr>
        <w:lastRenderedPageBreak/>
        <w:t xml:space="preserve">Descriptive Statistics </w:t>
      </w:r>
    </w:p>
    <w:p w:rsidR="00780599" w:rsidRPr="003F6734"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This study uses descriptive statistics because it shows measures of central tendencies and dispersion such as mean and standard deviation to mention in few. The reason for the choice of this technique is that it has great advantage of reducing mass data into few statistics that can be easily understood and more so, that it has been used by other researchers such as Bamidele et al (2018), Sugata et al (2018), amongst others. The normality and reliability test of data will be ascertained.</w:t>
      </w:r>
    </w:p>
    <w:p w:rsidR="00780599" w:rsidRPr="007E62FD" w:rsidRDefault="00780599" w:rsidP="00780599">
      <w:pPr>
        <w:spacing w:after="0" w:line="360" w:lineRule="auto"/>
        <w:jc w:val="both"/>
        <w:rPr>
          <w:rFonts w:ascii="Times New Roman" w:hAnsi="Times New Roman" w:cs="Times New Roman"/>
          <w:b/>
          <w:sz w:val="24"/>
          <w:szCs w:val="24"/>
        </w:rPr>
      </w:pPr>
      <w:r w:rsidRPr="007E62FD">
        <w:rPr>
          <w:rFonts w:ascii="Times New Roman" w:hAnsi="Times New Roman" w:cs="Times New Roman"/>
          <w:b/>
          <w:sz w:val="24"/>
          <w:szCs w:val="24"/>
        </w:rPr>
        <w:t>Inferential statistics</w:t>
      </w:r>
    </w:p>
    <w:p w:rsidR="00780599" w:rsidRPr="003F6734"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Correlation is used to show the direction and strength of the variables with one another. It measures the degree of linear association between two variables, stating if variables are correlated, it does not show any causal relationship between them. In order to analyze the impact of the macroeconomic variables on corporate investment, efficiency regression analysis is used.</w:t>
      </w:r>
    </w:p>
    <w:p w:rsidR="00780599" w:rsidRPr="003F6734"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Prior researches as well as this study adopt regression analysis for the test of hypothesis in this study because regression is all about the production of one variable for the knowledge of another variable.</w:t>
      </w:r>
    </w:p>
    <w:p w:rsidR="00780599" w:rsidRDefault="00780599" w:rsidP="00780599">
      <w:pPr>
        <w:spacing w:after="0" w:line="360" w:lineRule="auto"/>
        <w:jc w:val="both"/>
        <w:rPr>
          <w:rFonts w:ascii="Times New Roman" w:hAnsi="Times New Roman" w:cs="Times New Roman"/>
          <w:sz w:val="24"/>
          <w:szCs w:val="24"/>
        </w:rPr>
      </w:pPr>
      <w:r w:rsidRPr="003F6734">
        <w:rPr>
          <w:rFonts w:ascii="Times New Roman" w:hAnsi="Times New Roman" w:cs="Times New Roman"/>
          <w:sz w:val="24"/>
          <w:szCs w:val="24"/>
        </w:rPr>
        <w:t>Regression is a more powerful method when compared to correlation because it does not only show the direction and strength of a relationship but determines the causal effect of this relationship. In this study, the ordinary least squares (OLS) method of regression was employed in carrying out the analysis. Since this study sets out to test the relationship between macroeconomic factors and efficiency of investment, the application of the OLS regression method is appropriate.</w:t>
      </w:r>
    </w:p>
    <w:p w:rsidR="00780599" w:rsidRPr="00867ED1" w:rsidRDefault="00780599" w:rsidP="00780599">
      <w:pPr>
        <w:spacing w:after="0" w:line="360" w:lineRule="auto"/>
        <w:jc w:val="both"/>
        <w:rPr>
          <w:rFonts w:ascii="Times New Roman" w:hAnsi="Times New Roman" w:cs="Times New Roman"/>
          <w:b/>
          <w:sz w:val="24"/>
          <w:szCs w:val="24"/>
        </w:rPr>
      </w:pPr>
      <w:r w:rsidRPr="00353359">
        <w:rPr>
          <w:rFonts w:ascii="Times New Roman" w:hAnsi="Times New Roman" w:cs="Times New Roman"/>
          <w:b/>
          <w:sz w:val="24"/>
          <w:szCs w:val="24"/>
        </w:rPr>
        <w:t>3.8</w:t>
      </w:r>
      <w:r w:rsidRPr="00353359">
        <w:rPr>
          <w:rFonts w:ascii="Times New Roman" w:hAnsi="Times New Roman" w:cs="Times New Roman"/>
          <w:b/>
          <w:sz w:val="24"/>
          <w:szCs w:val="24"/>
        </w:rPr>
        <w:tab/>
        <w:t>Historical background of the case study</w:t>
      </w:r>
    </w:p>
    <w:p w:rsidR="00780599" w:rsidRDefault="00780599" w:rsidP="00780599">
      <w:pPr>
        <w:spacing w:after="0" w:line="360" w:lineRule="auto"/>
        <w:jc w:val="both"/>
        <w:rPr>
          <w:rFonts w:ascii="Times New Roman" w:hAnsi="Times New Roman" w:cs="Times New Roman"/>
          <w:b/>
          <w:sz w:val="24"/>
          <w:szCs w:val="24"/>
          <w:shd w:val="clear" w:color="auto" w:fill="FFFFFF"/>
        </w:rPr>
      </w:pPr>
      <w:r w:rsidRPr="00867ED1">
        <w:rPr>
          <w:rFonts w:ascii="Times New Roman" w:hAnsi="Times New Roman" w:cs="Times New Roman"/>
          <w:sz w:val="24"/>
          <w:szCs w:val="24"/>
          <w:shd w:val="clear" w:color="auto" w:fill="FFFFFF"/>
        </w:rPr>
        <w:t xml:space="preserve">KAM Holding is Nigeria's largest wholly indigenous metal and steel production company. Founded by Dr Kamoru Yusuf (MON) in </w:t>
      </w:r>
      <w:hyperlink r:id="rId7" w:history="1">
        <w:r w:rsidRPr="00867ED1">
          <w:rPr>
            <w:rStyle w:val="Hyperlink"/>
            <w:rFonts w:ascii="Times New Roman" w:hAnsi="Times New Roman" w:cs="Times New Roman"/>
            <w:sz w:val="24"/>
            <w:szCs w:val="24"/>
          </w:rPr>
          <w:t>1997</w:t>
        </w:r>
      </w:hyperlink>
      <w:r w:rsidRPr="00867ED1">
        <w:rPr>
          <w:rFonts w:ascii="Times New Roman" w:hAnsi="Times New Roman" w:cs="Times New Roman"/>
          <w:sz w:val="24"/>
          <w:szCs w:val="24"/>
          <w:shd w:val="clear" w:color="auto" w:fill="FFFFFF"/>
        </w:rPr>
        <w:t xml:space="preserve"> with its headquarters in Nigeria, KAM Holding is a global business conglomerate operating in three (3) countries across two (2) continents. From an early foray into manufacturing Steel and Allied products to staying up-to-date with the latest technologies, KAM Holding has a solid and enviable presence of diverse products capable of growing the global economy.</w:t>
      </w:r>
    </w:p>
    <w:p w:rsidR="00780599" w:rsidRPr="00867ED1" w:rsidRDefault="00780599" w:rsidP="00780599">
      <w:pPr>
        <w:spacing w:after="0" w:line="360" w:lineRule="auto"/>
        <w:rPr>
          <w:rFonts w:ascii="Times New Roman" w:hAnsi="Times New Roman" w:cs="Times New Roman"/>
          <w:sz w:val="24"/>
          <w:szCs w:val="24"/>
        </w:rPr>
      </w:pPr>
      <w:r w:rsidRPr="00867ED1">
        <w:rPr>
          <w:rFonts w:ascii="Times New Roman" w:hAnsi="Times New Roman" w:cs="Times New Roman"/>
          <w:b/>
          <w:sz w:val="24"/>
          <w:szCs w:val="24"/>
          <w:shd w:val="clear" w:color="auto" w:fill="FFFFFF"/>
        </w:rPr>
        <w:t>years of existence, KAM has:</w:t>
      </w:r>
      <w:r w:rsidRPr="00867ED1">
        <w:rPr>
          <w:rFonts w:ascii="Times New Roman" w:hAnsi="Times New Roman" w:cs="Times New Roman"/>
          <w:sz w:val="24"/>
          <w:szCs w:val="24"/>
        </w:rPr>
        <w:br/>
      </w:r>
      <w:r w:rsidRPr="00867ED1">
        <w:rPr>
          <w:rFonts w:ascii="Times New Roman" w:hAnsi="Times New Roman" w:cs="Times New Roman"/>
          <w:sz w:val="24"/>
          <w:szCs w:val="24"/>
          <w:shd w:val="clear" w:color="auto" w:fill="FFFFFF"/>
        </w:rPr>
        <w:t>- Diversified from Nails to steel products, mining and haulage. </w:t>
      </w:r>
      <w:r w:rsidRPr="00867ED1">
        <w:rPr>
          <w:rFonts w:ascii="Times New Roman" w:hAnsi="Times New Roman" w:cs="Times New Roman"/>
          <w:sz w:val="24"/>
          <w:szCs w:val="24"/>
        </w:rPr>
        <w:br/>
      </w:r>
      <w:r w:rsidRPr="00867ED1">
        <w:rPr>
          <w:rFonts w:ascii="Times New Roman" w:hAnsi="Times New Roman" w:cs="Times New Roman"/>
          <w:sz w:val="24"/>
          <w:szCs w:val="24"/>
          <w:shd w:val="clear" w:color="auto" w:fill="FFFFFF"/>
        </w:rPr>
        <w:t>- Consolidated offshore into Africa to key into the future of steel and its many benefits for the company and humanity</w:t>
      </w:r>
      <w:r w:rsidRPr="00867ED1">
        <w:rPr>
          <w:rFonts w:ascii="Times New Roman" w:hAnsi="Times New Roman" w:cs="Times New Roman"/>
          <w:sz w:val="24"/>
          <w:szCs w:val="24"/>
        </w:rPr>
        <w:br/>
      </w:r>
      <w:r w:rsidRPr="00867ED1">
        <w:rPr>
          <w:rFonts w:ascii="Times New Roman" w:hAnsi="Times New Roman" w:cs="Times New Roman"/>
          <w:sz w:val="24"/>
          <w:szCs w:val="24"/>
        </w:rPr>
        <w:br/>
      </w:r>
      <w:r w:rsidRPr="00867ED1">
        <w:rPr>
          <w:rFonts w:ascii="Times New Roman" w:hAnsi="Times New Roman" w:cs="Times New Roman"/>
          <w:b/>
          <w:sz w:val="24"/>
          <w:szCs w:val="24"/>
          <w:shd w:val="clear" w:color="auto" w:fill="FFFFFF"/>
        </w:rPr>
        <w:lastRenderedPageBreak/>
        <w:t>Our Story</w:t>
      </w:r>
      <w:r w:rsidRPr="00867ED1">
        <w:rPr>
          <w:rFonts w:ascii="Times New Roman" w:hAnsi="Times New Roman" w:cs="Times New Roman"/>
          <w:sz w:val="24"/>
          <w:szCs w:val="24"/>
        </w:rPr>
        <w:br/>
      </w:r>
      <w:r w:rsidRPr="00867ED1">
        <w:rPr>
          <w:rFonts w:ascii="Times New Roman" w:hAnsi="Times New Roman" w:cs="Times New Roman"/>
          <w:sz w:val="24"/>
          <w:szCs w:val="24"/>
          <w:shd w:val="clear" w:color="auto" w:fill="FFFFFF"/>
        </w:rPr>
        <w:t>The success story of our business is scripted essentially by its perseverance, passion for excellence and firm commitment towards our stakeholders and business environment. The growth pattern of our business, no doubt, reflects the future corporation poised to become the most preferred Steel manufacturer in Africa. </w:t>
      </w:r>
      <w:r w:rsidRPr="00867ED1">
        <w:rPr>
          <w:rFonts w:ascii="Times New Roman" w:hAnsi="Times New Roman" w:cs="Times New Roman"/>
          <w:sz w:val="24"/>
          <w:szCs w:val="24"/>
        </w:rPr>
        <w:br/>
      </w:r>
      <w:r w:rsidRPr="00867ED1">
        <w:rPr>
          <w:rFonts w:ascii="Times New Roman" w:hAnsi="Times New Roman" w:cs="Times New Roman"/>
          <w:b/>
          <w:sz w:val="24"/>
          <w:szCs w:val="24"/>
          <w:shd w:val="clear" w:color="auto" w:fill="FFFFFF"/>
        </w:rPr>
        <w:t>Our Mission</w:t>
      </w:r>
      <w:r w:rsidRPr="00867ED1">
        <w:rPr>
          <w:rFonts w:ascii="Times New Roman" w:hAnsi="Times New Roman" w:cs="Times New Roman"/>
          <w:sz w:val="24"/>
          <w:szCs w:val="24"/>
        </w:rPr>
        <w:br/>
      </w:r>
      <w:r w:rsidRPr="00867ED1">
        <w:rPr>
          <w:rFonts w:ascii="Times New Roman" w:hAnsi="Times New Roman" w:cs="Times New Roman"/>
          <w:sz w:val="24"/>
          <w:szCs w:val="24"/>
          <w:shd w:val="clear" w:color="auto" w:fill="FFFFFF"/>
        </w:rPr>
        <w:t>To be a Global Leader in Steel and Building Materials manufacturing with a brand name synonymous with excellence. To provide high-quality products that meet international standards.</w:t>
      </w:r>
      <w:r w:rsidRPr="00867ED1">
        <w:rPr>
          <w:rFonts w:ascii="Times New Roman" w:hAnsi="Times New Roman" w:cs="Times New Roman"/>
          <w:sz w:val="24"/>
          <w:szCs w:val="24"/>
        </w:rPr>
        <w:br/>
      </w:r>
      <w:r w:rsidRPr="00867ED1">
        <w:rPr>
          <w:rFonts w:ascii="Times New Roman" w:hAnsi="Times New Roman" w:cs="Times New Roman"/>
          <w:b/>
          <w:sz w:val="24"/>
          <w:szCs w:val="24"/>
          <w:shd w:val="clear" w:color="auto" w:fill="FFFFFF"/>
        </w:rPr>
        <w:t>Executive &amp; Group Leadership</w:t>
      </w:r>
      <w:r w:rsidRPr="00867ED1">
        <w:rPr>
          <w:rFonts w:ascii="Times New Roman" w:hAnsi="Times New Roman" w:cs="Times New Roman"/>
          <w:sz w:val="24"/>
          <w:szCs w:val="24"/>
        </w:rPr>
        <w:br/>
      </w:r>
      <w:r w:rsidRPr="00867ED1">
        <w:rPr>
          <w:rFonts w:ascii="Times New Roman" w:hAnsi="Times New Roman" w:cs="Times New Roman"/>
          <w:sz w:val="24"/>
          <w:szCs w:val="24"/>
          <w:shd w:val="clear" w:color="auto" w:fill="FFFFFF"/>
        </w:rPr>
        <w:t>Our executive management bring tremendous experience, visionary thinking and a shared commitment to excellence creativity and innovation</w:t>
      </w: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Default="00780599" w:rsidP="00780599">
      <w:pPr>
        <w:spacing w:after="0" w:line="360" w:lineRule="auto"/>
        <w:jc w:val="both"/>
        <w:rPr>
          <w:rFonts w:ascii="Times New Roman" w:hAnsi="Times New Roman" w:cs="Times New Roman"/>
          <w:sz w:val="24"/>
          <w:szCs w:val="24"/>
        </w:rPr>
      </w:pPr>
    </w:p>
    <w:p w:rsidR="00780599" w:rsidRPr="004170DF" w:rsidRDefault="00780599" w:rsidP="00780599">
      <w:pPr>
        <w:spacing w:after="0" w:line="360" w:lineRule="auto"/>
        <w:jc w:val="both"/>
        <w:rPr>
          <w:rFonts w:ascii="Times New Roman" w:hAnsi="Times New Roman" w:cs="Times New Roman"/>
          <w:sz w:val="24"/>
          <w:szCs w:val="24"/>
        </w:rPr>
      </w:pPr>
    </w:p>
    <w:p w:rsidR="00780599" w:rsidRDefault="00780599" w:rsidP="00780599">
      <w:pPr>
        <w:spacing w:line="360" w:lineRule="auto"/>
        <w:jc w:val="center"/>
        <w:rPr>
          <w:rFonts w:asciiTheme="majorBidi" w:eastAsia="Arial" w:hAnsiTheme="majorBidi" w:cstheme="majorBidi"/>
          <w:b/>
          <w:sz w:val="24"/>
          <w:szCs w:val="24"/>
        </w:rPr>
      </w:pPr>
    </w:p>
    <w:p w:rsidR="00780599" w:rsidRPr="009311AA" w:rsidRDefault="00780599" w:rsidP="00780599">
      <w:pPr>
        <w:spacing w:line="360" w:lineRule="auto"/>
        <w:jc w:val="center"/>
        <w:rPr>
          <w:rFonts w:asciiTheme="majorBidi" w:eastAsia="Arial" w:hAnsiTheme="majorBidi" w:cstheme="majorBidi"/>
          <w:b/>
          <w:sz w:val="26"/>
          <w:szCs w:val="26"/>
        </w:rPr>
      </w:pPr>
      <w:r w:rsidRPr="009311AA">
        <w:rPr>
          <w:rFonts w:asciiTheme="majorBidi" w:eastAsia="Arial" w:hAnsiTheme="majorBidi" w:cstheme="majorBidi"/>
          <w:b/>
          <w:sz w:val="26"/>
          <w:szCs w:val="26"/>
        </w:rPr>
        <w:t>CHAPTER FOUR</w:t>
      </w:r>
    </w:p>
    <w:p w:rsidR="00780599" w:rsidRPr="009311AA" w:rsidRDefault="00780599" w:rsidP="00780599">
      <w:pPr>
        <w:spacing w:line="360" w:lineRule="auto"/>
        <w:jc w:val="center"/>
        <w:rPr>
          <w:rFonts w:asciiTheme="majorBidi" w:eastAsia="Arial" w:hAnsiTheme="majorBidi" w:cstheme="majorBidi"/>
          <w:b/>
          <w:sz w:val="26"/>
          <w:szCs w:val="26"/>
        </w:rPr>
      </w:pPr>
      <w:r w:rsidRPr="009311AA">
        <w:rPr>
          <w:rFonts w:asciiTheme="majorBidi" w:eastAsia="Arial" w:hAnsiTheme="majorBidi" w:cstheme="majorBidi"/>
          <w:b/>
          <w:sz w:val="26"/>
          <w:szCs w:val="26"/>
        </w:rPr>
        <w:t>DATA PRESENTATION, ANALYSIS AND DISCUSSION OF FINDINGS</w:t>
      </w:r>
    </w:p>
    <w:p w:rsidR="00780599" w:rsidRPr="007C4F65" w:rsidRDefault="00780599" w:rsidP="00780599">
      <w:pPr>
        <w:spacing w:line="360" w:lineRule="auto"/>
        <w:rPr>
          <w:rFonts w:asciiTheme="majorBidi" w:eastAsia="Arial" w:hAnsiTheme="majorBidi" w:cstheme="majorBidi"/>
          <w:b/>
          <w:sz w:val="24"/>
          <w:szCs w:val="24"/>
        </w:rPr>
      </w:pPr>
      <w:r>
        <w:rPr>
          <w:rFonts w:asciiTheme="majorBidi" w:eastAsia="Arial" w:hAnsiTheme="majorBidi" w:cstheme="majorBidi"/>
          <w:b/>
          <w:sz w:val="24"/>
          <w:szCs w:val="24"/>
        </w:rPr>
        <w:t>4.0</w:t>
      </w:r>
      <w:r w:rsidRPr="00353359">
        <w:rPr>
          <w:rFonts w:asciiTheme="majorBidi" w:eastAsia="Arial" w:hAnsiTheme="majorBidi" w:cstheme="majorBidi"/>
          <w:b/>
          <w:sz w:val="24"/>
          <w:szCs w:val="24"/>
        </w:rPr>
        <w:t xml:space="preserve"> </w:t>
      </w:r>
      <w:r w:rsidRPr="00353359">
        <w:rPr>
          <w:rFonts w:ascii="Times New Roman" w:hAnsi="Times New Roman" w:cs="Times New Roman"/>
          <w:b/>
          <w:sz w:val="24"/>
          <w:szCs w:val="24"/>
        </w:rPr>
        <w:t>Introduction</w:t>
      </w:r>
    </w:p>
    <w:p w:rsidR="00780599" w:rsidRDefault="00780599" w:rsidP="00780599">
      <w:pPr>
        <w:spacing w:line="360" w:lineRule="auto"/>
        <w:ind w:right="40"/>
        <w:jc w:val="both"/>
        <w:rPr>
          <w:rFonts w:asciiTheme="majorBidi" w:eastAsia="Arial" w:hAnsiTheme="majorBidi" w:cstheme="majorBidi"/>
          <w:sz w:val="24"/>
          <w:szCs w:val="24"/>
        </w:rPr>
      </w:pPr>
      <w:r w:rsidRPr="007C4F65">
        <w:rPr>
          <w:rFonts w:asciiTheme="majorBidi" w:eastAsia="Arial" w:hAnsiTheme="majorBidi" w:cstheme="majorBidi"/>
          <w:sz w:val="24"/>
          <w:szCs w:val="24"/>
        </w:rPr>
        <w:t xml:space="preserve">This chapter presents the data presentation, analysis and discussion of findings based on result of the analysis. </w:t>
      </w:r>
      <w:r w:rsidRPr="007C4F65">
        <w:rPr>
          <w:rFonts w:asciiTheme="majorBidi" w:hAnsiTheme="majorBidi" w:cstheme="majorBidi"/>
          <w:sz w:val="24"/>
          <w:szCs w:val="24"/>
          <w:lang w:val="en-GB"/>
        </w:rPr>
        <w:t xml:space="preserve">Descriptive statistics was used which include the use of tables; percentage, </w:t>
      </w:r>
      <w:r w:rsidRPr="007C4F65">
        <w:rPr>
          <w:rFonts w:asciiTheme="majorBidi" w:hAnsiTheme="majorBidi" w:cstheme="majorBidi"/>
          <w:sz w:val="24"/>
          <w:szCs w:val="24"/>
          <w:lang w:val="en-GB"/>
        </w:rPr>
        <w:lastRenderedPageBreak/>
        <w:t>mean and frequency tables will be used. Th</w:t>
      </w:r>
      <w:r>
        <w:rPr>
          <w:rFonts w:asciiTheme="majorBidi" w:hAnsiTheme="majorBidi" w:cstheme="majorBidi"/>
          <w:sz w:val="24"/>
          <w:szCs w:val="24"/>
          <w:lang w:val="en-GB"/>
        </w:rPr>
        <w:t>e model summary and correlation</w:t>
      </w:r>
      <w:r w:rsidRPr="007C4F65">
        <w:rPr>
          <w:rFonts w:asciiTheme="majorBidi" w:hAnsiTheme="majorBidi" w:cstheme="majorBidi"/>
          <w:sz w:val="24"/>
          <w:szCs w:val="24"/>
          <w:lang w:val="en-GB"/>
        </w:rPr>
        <w:t xml:space="preserve"> was used to test relationship between the independent and dependent variables. Also, coefficient is used to test the significant relationship between the two variables as stated in formulation of hypothesis. </w:t>
      </w:r>
    </w:p>
    <w:p w:rsidR="00780599" w:rsidRDefault="00780599" w:rsidP="00780599">
      <w:pPr>
        <w:spacing w:line="360" w:lineRule="auto"/>
        <w:rPr>
          <w:rFonts w:ascii="Times New Roman" w:hAnsi="Times New Roman" w:cs="Times New Roman"/>
          <w:sz w:val="24"/>
          <w:szCs w:val="24"/>
        </w:rPr>
      </w:pPr>
      <w:r>
        <w:rPr>
          <w:rFonts w:ascii="Times New Roman" w:eastAsia="Times New Roman" w:hAnsi="Times New Roman"/>
          <w:b/>
          <w:color w:val="000000" w:themeColor="text1"/>
          <w:sz w:val="24"/>
          <w:szCs w:val="24"/>
        </w:rPr>
        <w:t>4.1</w:t>
      </w:r>
      <w:r w:rsidRPr="00A44FFB">
        <w:rPr>
          <w:rFonts w:ascii="Times New Roman" w:eastAsia="Times New Roman" w:hAnsi="Times New Roman"/>
          <w:b/>
          <w:color w:val="000000" w:themeColor="text1"/>
          <w:sz w:val="24"/>
          <w:szCs w:val="24"/>
        </w:rPr>
        <w:tab/>
      </w:r>
      <w:r w:rsidRPr="00353359">
        <w:rPr>
          <w:rFonts w:ascii="Times New Roman" w:hAnsi="Times New Roman" w:cs="Times New Roman"/>
          <w:b/>
          <w:sz w:val="24"/>
          <w:szCs w:val="24"/>
        </w:rPr>
        <w:t>Presentations of Data</w:t>
      </w:r>
      <w:r>
        <w:rPr>
          <w:rFonts w:ascii="Times New Roman" w:hAnsi="Times New Roman" w:cs="Times New Roman"/>
          <w:sz w:val="24"/>
          <w:szCs w:val="24"/>
        </w:rPr>
        <w:t xml:space="preserve"> </w:t>
      </w:r>
      <w:r>
        <w:rPr>
          <w:rFonts w:ascii="Times New Roman" w:hAnsi="Times New Roman" w:cs="Times New Roman"/>
          <w:sz w:val="24"/>
          <w:szCs w:val="24"/>
        </w:rPr>
        <w:tab/>
      </w:r>
    </w:p>
    <w:p w:rsidR="00780599" w:rsidRPr="007C4F65" w:rsidRDefault="00780599" w:rsidP="00780599">
      <w:pPr>
        <w:spacing w:line="360" w:lineRule="auto"/>
        <w:rPr>
          <w:rFonts w:asciiTheme="majorBidi" w:hAnsiTheme="majorBidi" w:cstheme="majorBidi"/>
          <w:b/>
          <w:sz w:val="24"/>
          <w:szCs w:val="24"/>
        </w:rPr>
      </w:pPr>
      <w:r>
        <w:rPr>
          <w:rFonts w:ascii="Times New Roman" w:eastAsia="Times New Roman" w:hAnsi="Times New Roman"/>
          <w:b/>
          <w:color w:val="000000" w:themeColor="text1"/>
          <w:sz w:val="24"/>
          <w:szCs w:val="24"/>
        </w:rPr>
        <w:t>Table4.1</w:t>
      </w:r>
      <w:r w:rsidRPr="007C4F65">
        <w:rPr>
          <w:rFonts w:asciiTheme="majorBidi" w:hAnsiTheme="majorBidi" w:cstheme="majorBidi"/>
          <w:b/>
          <w:sz w:val="24"/>
          <w:szCs w:val="24"/>
        </w:rPr>
        <w:t>Administration of Questionnaire and Return Rate</w:t>
      </w:r>
    </w:p>
    <w:tbl>
      <w:tblPr>
        <w:tblStyle w:val="TableGrid"/>
        <w:tblW w:w="0" w:type="auto"/>
        <w:tblLook w:val="04A0" w:firstRow="1" w:lastRow="0" w:firstColumn="1" w:lastColumn="0" w:noHBand="0" w:noVBand="1"/>
      </w:tblPr>
      <w:tblGrid>
        <w:gridCol w:w="1998"/>
        <w:gridCol w:w="1350"/>
        <w:gridCol w:w="1003"/>
        <w:gridCol w:w="1787"/>
        <w:gridCol w:w="1998"/>
      </w:tblGrid>
      <w:tr w:rsidR="00780599" w:rsidRPr="007C4F65" w:rsidTr="00F8499B">
        <w:tc>
          <w:tcPr>
            <w:tcW w:w="1998"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 xml:space="preserve">Questionnaire </w:t>
            </w:r>
          </w:p>
        </w:tc>
        <w:tc>
          <w:tcPr>
            <w:tcW w:w="1350"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Frequency</w:t>
            </w:r>
          </w:p>
        </w:tc>
        <w:tc>
          <w:tcPr>
            <w:tcW w:w="1003"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Percent</w:t>
            </w:r>
          </w:p>
        </w:tc>
        <w:tc>
          <w:tcPr>
            <w:tcW w:w="1787"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 xml:space="preserve">Valid percent </w:t>
            </w:r>
          </w:p>
        </w:tc>
        <w:tc>
          <w:tcPr>
            <w:tcW w:w="1998"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 xml:space="preserve">Cumulative percent </w:t>
            </w:r>
          </w:p>
        </w:tc>
      </w:tr>
      <w:tr w:rsidR="00780599" w:rsidRPr="007C4F65" w:rsidTr="00F8499B">
        <w:tc>
          <w:tcPr>
            <w:tcW w:w="1998"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 xml:space="preserve">Returned </w:t>
            </w:r>
          </w:p>
        </w:tc>
        <w:tc>
          <w:tcPr>
            <w:tcW w:w="1350"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56</w:t>
            </w:r>
          </w:p>
        </w:tc>
        <w:tc>
          <w:tcPr>
            <w:tcW w:w="1003"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93.3</w:t>
            </w:r>
          </w:p>
        </w:tc>
        <w:tc>
          <w:tcPr>
            <w:tcW w:w="1787"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93.3</w:t>
            </w:r>
          </w:p>
        </w:tc>
        <w:tc>
          <w:tcPr>
            <w:tcW w:w="1998"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93.3</w:t>
            </w:r>
          </w:p>
        </w:tc>
      </w:tr>
      <w:tr w:rsidR="00780599" w:rsidRPr="007C4F65" w:rsidTr="00F8499B">
        <w:tc>
          <w:tcPr>
            <w:tcW w:w="1998"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 xml:space="preserve">Not returned </w:t>
            </w:r>
          </w:p>
        </w:tc>
        <w:tc>
          <w:tcPr>
            <w:tcW w:w="1350"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4</w:t>
            </w:r>
          </w:p>
        </w:tc>
        <w:tc>
          <w:tcPr>
            <w:tcW w:w="1003"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6.7</w:t>
            </w:r>
          </w:p>
        </w:tc>
        <w:tc>
          <w:tcPr>
            <w:tcW w:w="1787"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6.7</w:t>
            </w:r>
          </w:p>
        </w:tc>
        <w:tc>
          <w:tcPr>
            <w:tcW w:w="1998" w:type="dxa"/>
          </w:tcPr>
          <w:p w:rsidR="00780599" w:rsidRPr="007C4F65" w:rsidRDefault="00780599" w:rsidP="00F8499B">
            <w:pPr>
              <w:rPr>
                <w:rFonts w:asciiTheme="majorBidi" w:hAnsiTheme="majorBidi" w:cstheme="majorBidi"/>
                <w:sz w:val="24"/>
                <w:szCs w:val="24"/>
              </w:rPr>
            </w:pPr>
            <w:r w:rsidRPr="007C4F65">
              <w:rPr>
                <w:rFonts w:asciiTheme="majorBidi" w:hAnsiTheme="majorBidi" w:cstheme="majorBidi"/>
                <w:sz w:val="24"/>
                <w:szCs w:val="24"/>
              </w:rPr>
              <w:t>100.0</w:t>
            </w:r>
          </w:p>
        </w:tc>
      </w:tr>
      <w:tr w:rsidR="00780599" w:rsidRPr="007C4F65" w:rsidTr="00F8499B">
        <w:tc>
          <w:tcPr>
            <w:tcW w:w="1998"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 xml:space="preserve">Total distributed </w:t>
            </w:r>
          </w:p>
        </w:tc>
        <w:tc>
          <w:tcPr>
            <w:tcW w:w="1350"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60</w:t>
            </w:r>
          </w:p>
        </w:tc>
        <w:tc>
          <w:tcPr>
            <w:tcW w:w="1003"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100.0</w:t>
            </w:r>
          </w:p>
        </w:tc>
        <w:tc>
          <w:tcPr>
            <w:tcW w:w="1787" w:type="dxa"/>
          </w:tcPr>
          <w:p w:rsidR="00780599" w:rsidRPr="007C4F65"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100.0</w:t>
            </w:r>
          </w:p>
        </w:tc>
        <w:tc>
          <w:tcPr>
            <w:tcW w:w="1998" w:type="dxa"/>
          </w:tcPr>
          <w:p w:rsidR="00780599" w:rsidRPr="007C4F65" w:rsidRDefault="00780599" w:rsidP="00F8499B">
            <w:pPr>
              <w:rPr>
                <w:rFonts w:asciiTheme="majorBidi" w:hAnsiTheme="majorBidi" w:cstheme="majorBidi"/>
                <w:b/>
                <w:bCs/>
                <w:sz w:val="24"/>
                <w:szCs w:val="24"/>
              </w:rPr>
            </w:pPr>
          </w:p>
        </w:tc>
      </w:tr>
    </w:tbl>
    <w:p w:rsidR="00780599" w:rsidRPr="007C4F65" w:rsidRDefault="00780599" w:rsidP="00780599">
      <w:pPr>
        <w:spacing w:line="360" w:lineRule="auto"/>
        <w:rPr>
          <w:rFonts w:asciiTheme="majorBidi" w:hAnsiTheme="majorBidi" w:cstheme="majorBidi"/>
          <w:b/>
          <w:bCs/>
          <w:i/>
          <w:iCs/>
          <w:sz w:val="24"/>
          <w:szCs w:val="24"/>
        </w:rPr>
      </w:pPr>
      <w:r w:rsidRPr="007C4F65">
        <w:rPr>
          <w:rFonts w:asciiTheme="majorBidi" w:hAnsiTheme="majorBidi" w:cstheme="majorBidi"/>
          <w:b/>
          <w:bCs/>
          <w:i/>
          <w:iCs/>
          <w:sz w:val="24"/>
          <w:szCs w:val="24"/>
        </w:rPr>
        <w:t>Source:</w:t>
      </w:r>
      <w:r>
        <w:rPr>
          <w:rFonts w:asciiTheme="majorBidi" w:hAnsiTheme="majorBidi" w:cstheme="majorBidi"/>
          <w:b/>
          <w:bCs/>
          <w:i/>
          <w:iCs/>
          <w:sz w:val="24"/>
          <w:szCs w:val="24"/>
        </w:rPr>
        <w:t xml:space="preserve"> Researcher’s Field Survey, 2025</w:t>
      </w:r>
    </w:p>
    <w:p w:rsidR="00780599" w:rsidRDefault="00780599" w:rsidP="00780599">
      <w:pPr>
        <w:spacing w:line="360" w:lineRule="auto"/>
        <w:jc w:val="both"/>
        <w:rPr>
          <w:rFonts w:asciiTheme="majorBidi" w:hAnsiTheme="majorBidi" w:cstheme="majorBidi"/>
          <w:sz w:val="24"/>
          <w:szCs w:val="24"/>
        </w:rPr>
      </w:pPr>
      <w:r w:rsidRPr="007C4F65">
        <w:rPr>
          <w:rFonts w:asciiTheme="majorBidi" w:hAnsiTheme="majorBidi" w:cstheme="majorBidi"/>
          <w:sz w:val="24"/>
          <w:szCs w:val="24"/>
        </w:rPr>
        <w:t>The table above represents the administered rate of questionnaires and its return rate, it shows that Sixty (60) ques</w:t>
      </w:r>
      <w:r>
        <w:rPr>
          <w:rFonts w:asciiTheme="majorBidi" w:hAnsiTheme="majorBidi" w:cstheme="majorBidi"/>
          <w:sz w:val="24"/>
          <w:szCs w:val="24"/>
        </w:rPr>
        <w:t>tionnaires were administered to</w:t>
      </w:r>
      <w:r w:rsidRPr="007C4F65">
        <w:rPr>
          <w:rFonts w:asciiTheme="majorBidi" w:hAnsiTheme="majorBidi" w:cstheme="majorBidi"/>
          <w:sz w:val="24"/>
          <w:szCs w:val="24"/>
        </w:rPr>
        <w:t xml:space="preserve"> </w:t>
      </w:r>
      <w:r>
        <w:rPr>
          <w:rFonts w:asciiTheme="majorBidi" w:hAnsiTheme="majorBidi" w:cstheme="majorBidi"/>
          <w:sz w:val="24"/>
          <w:szCs w:val="24"/>
        </w:rPr>
        <w:t xml:space="preserve">kam-wire organization  </w:t>
      </w:r>
      <w:r w:rsidRPr="007C4F65">
        <w:rPr>
          <w:rFonts w:asciiTheme="majorBidi" w:hAnsiTheme="majorBidi" w:cstheme="majorBidi"/>
          <w:sz w:val="24"/>
          <w:szCs w:val="24"/>
        </w:rPr>
        <w:t xml:space="preserve">Out of the total distributed questionnaires, Fifty Six (56) were completely filled and returned representing 93.3% response rate. </w:t>
      </w: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Default="00780599" w:rsidP="00780599">
      <w:pPr>
        <w:spacing w:line="360" w:lineRule="auto"/>
        <w:rPr>
          <w:rFonts w:asciiTheme="majorBidi" w:hAnsiTheme="majorBidi" w:cstheme="majorBidi"/>
          <w:b/>
          <w:bCs/>
          <w:sz w:val="24"/>
          <w:szCs w:val="24"/>
        </w:rPr>
      </w:pPr>
    </w:p>
    <w:p w:rsidR="00780599" w:rsidRPr="00155507" w:rsidRDefault="00780599" w:rsidP="00780599">
      <w:pPr>
        <w:spacing w:line="360" w:lineRule="auto"/>
        <w:rPr>
          <w:rFonts w:asciiTheme="majorBidi" w:hAnsiTheme="majorBidi" w:cstheme="majorBidi"/>
          <w:b/>
          <w:bCs/>
          <w:sz w:val="24"/>
          <w:szCs w:val="24"/>
        </w:rPr>
      </w:pPr>
      <w:r>
        <w:rPr>
          <w:rFonts w:asciiTheme="majorBidi" w:hAnsiTheme="majorBidi" w:cstheme="majorBidi"/>
          <w:b/>
          <w:bCs/>
          <w:sz w:val="24"/>
          <w:szCs w:val="24"/>
        </w:rPr>
        <w:t>4.1.1</w:t>
      </w:r>
      <w:r w:rsidRPr="007C4F65">
        <w:rPr>
          <w:rFonts w:asciiTheme="majorBidi" w:hAnsiTheme="majorBidi" w:cstheme="majorBidi"/>
          <w:b/>
          <w:bCs/>
          <w:sz w:val="24"/>
          <w:szCs w:val="24"/>
        </w:rPr>
        <w:tab/>
        <w:t xml:space="preserve">Demographic Characteristics of Respondents </w:t>
      </w:r>
    </w:p>
    <w:tbl>
      <w:tblPr>
        <w:tblStyle w:val="TableGrid"/>
        <w:tblW w:w="8298" w:type="dxa"/>
        <w:tblLayout w:type="fixed"/>
        <w:tblLook w:val="04A0" w:firstRow="1" w:lastRow="0" w:firstColumn="1" w:lastColumn="0" w:noHBand="0" w:noVBand="1"/>
      </w:tblPr>
      <w:tblGrid>
        <w:gridCol w:w="2538"/>
        <w:gridCol w:w="1310"/>
        <w:gridCol w:w="39"/>
        <w:gridCol w:w="1261"/>
        <w:gridCol w:w="1620"/>
        <w:gridCol w:w="14"/>
        <w:gridCol w:w="1516"/>
      </w:tblGrid>
      <w:tr w:rsidR="00780599" w:rsidTr="00F8499B">
        <w:tc>
          <w:tcPr>
            <w:tcW w:w="2538" w:type="dxa"/>
          </w:tcPr>
          <w:p w:rsidR="00780599" w:rsidRPr="001B4AEE" w:rsidRDefault="00780599" w:rsidP="00F8499B">
            <w:pPr>
              <w:rPr>
                <w:rFonts w:asciiTheme="majorBidi" w:hAnsiTheme="majorBidi" w:cstheme="majorBidi"/>
                <w:b/>
                <w:bCs/>
                <w:sz w:val="24"/>
                <w:szCs w:val="24"/>
              </w:rPr>
            </w:pPr>
            <w:r w:rsidRPr="001B4AEE">
              <w:rPr>
                <w:rFonts w:asciiTheme="majorBidi" w:hAnsiTheme="majorBidi" w:cstheme="majorBidi"/>
                <w:b/>
                <w:bCs/>
                <w:sz w:val="24"/>
                <w:szCs w:val="24"/>
              </w:rPr>
              <w:t>Gender</w:t>
            </w:r>
          </w:p>
        </w:tc>
        <w:tc>
          <w:tcPr>
            <w:tcW w:w="1310" w:type="dxa"/>
            <w:tcBorders>
              <w:righ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Frequency</w:t>
            </w:r>
          </w:p>
        </w:tc>
        <w:tc>
          <w:tcPr>
            <w:tcW w:w="1300" w:type="dxa"/>
            <w:gridSpan w:val="2"/>
            <w:tcBorders>
              <w:lef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Percent</w:t>
            </w:r>
          </w:p>
        </w:tc>
        <w:tc>
          <w:tcPr>
            <w:tcW w:w="1634" w:type="dxa"/>
            <w:gridSpan w:val="2"/>
            <w:tcBorders>
              <w:righ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Valid percent</w:t>
            </w:r>
          </w:p>
        </w:tc>
        <w:tc>
          <w:tcPr>
            <w:tcW w:w="1516" w:type="dxa"/>
            <w:tcBorders>
              <w:lef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Cumulative percent</w:t>
            </w:r>
          </w:p>
        </w:tc>
      </w:tr>
      <w:tr w:rsidR="00780599" w:rsidTr="00F8499B">
        <w:tc>
          <w:tcPr>
            <w:tcW w:w="2538"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Male</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Female</w:t>
            </w:r>
          </w:p>
          <w:p w:rsidR="00780599" w:rsidRPr="001B4AEE" w:rsidRDefault="00780599" w:rsidP="00F8499B">
            <w:pPr>
              <w:rPr>
                <w:rFonts w:asciiTheme="majorBidi" w:hAnsiTheme="majorBidi" w:cstheme="majorBidi"/>
                <w:sz w:val="24"/>
                <w:szCs w:val="24"/>
              </w:rPr>
            </w:pPr>
            <w:r>
              <w:rPr>
                <w:rFonts w:asciiTheme="majorBidi" w:hAnsiTheme="majorBidi" w:cstheme="majorBidi"/>
                <w:sz w:val="24"/>
                <w:szCs w:val="24"/>
              </w:rPr>
              <w:t>Total</w:t>
            </w:r>
          </w:p>
        </w:tc>
        <w:tc>
          <w:tcPr>
            <w:tcW w:w="1310" w:type="dxa"/>
            <w:tcBorders>
              <w:righ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35</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21</w:t>
            </w:r>
          </w:p>
          <w:p w:rsidR="00780599" w:rsidRPr="001B4AEE" w:rsidRDefault="00780599" w:rsidP="00F8499B">
            <w:pPr>
              <w:rPr>
                <w:rFonts w:asciiTheme="majorBidi" w:hAnsiTheme="majorBidi" w:cstheme="majorBidi"/>
                <w:sz w:val="24"/>
                <w:szCs w:val="24"/>
              </w:rPr>
            </w:pPr>
            <w:r>
              <w:rPr>
                <w:rFonts w:asciiTheme="majorBidi" w:hAnsiTheme="majorBidi" w:cstheme="majorBidi"/>
                <w:sz w:val="24"/>
                <w:szCs w:val="24"/>
              </w:rPr>
              <w:t>56</w:t>
            </w:r>
          </w:p>
        </w:tc>
        <w:tc>
          <w:tcPr>
            <w:tcW w:w="1300" w:type="dxa"/>
            <w:gridSpan w:val="2"/>
            <w:tcBorders>
              <w:lef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62.5</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37.5</w:t>
            </w:r>
          </w:p>
          <w:p w:rsidR="00780599" w:rsidRPr="001B4AEE"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634" w:type="dxa"/>
            <w:gridSpan w:val="2"/>
            <w:tcBorders>
              <w:righ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62.5</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37.5</w:t>
            </w:r>
          </w:p>
          <w:p w:rsidR="00780599" w:rsidRPr="001B4AEE"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516" w:type="dxa"/>
            <w:tcBorders>
              <w:lef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62.5</w:t>
            </w:r>
          </w:p>
          <w:p w:rsidR="00780599" w:rsidRPr="001B4AEE" w:rsidRDefault="00780599" w:rsidP="00F8499B">
            <w:pPr>
              <w:rPr>
                <w:rFonts w:asciiTheme="majorBidi" w:hAnsiTheme="majorBidi" w:cstheme="majorBidi"/>
                <w:sz w:val="24"/>
                <w:szCs w:val="24"/>
              </w:rPr>
            </w:pPr>
            <w:r>
              <w:rPr>
                <w:rFonts w:asciiTheme="majorBidi" w:hAnsiTheme="majorBidi" w:cstheme="majorBidi"/>
                <w:sz w:val="24"/>
                <w:szCs w:val="24"/>
              </w:rPr>
              <w:lastRenderedPageBreak/>
              <w:t>100.0</w:t>
            </w:r>
          </w:p>
        </w:tc>
      </w:tr>
      <w:tr w:rsidR="00780599" w:rsidTr="00F8499B">
        <w:tc>
          <w:tcPr>
            <w:tcW w:w="2538" w:type="dxa"/>
          </w:tcPr>
          <w:p w:rsidR="00780599" w:rsidRDefault="00780599" w:rsidP="00F8499B">
            <w:pPr>
              <w:rPr>
                <w:rFonts w:asciiTheme="majorBidi" w:hAnsiTheme="majorBidi" w:cstheme="majorBidi"/>
                <w:b/>
                <w:bCs/>
                <w:sz w:val="24"/>
                <w:szCs w:val="24"/>
              </w:rPr>
            </w:pPr>
            <w:r>
              <w:rPr>
                <w:rFonts w:asciiTheme="majorBidi" w:hAnsiTheme="majorBidi" w:cstheme="majorBidi"/>
                <w:b/>
                <w:bCs/>
                <w:sz w:val="24"/>
                <w:szCs w:val="24"/>
              </w:rPr>
              <w:lastRenderedPageBreak/>
              <w:t>Age</w:t>
            </w:r>
          </w:p>
        </w:tc>
        <w:tc>
          <w:tcPr>
            <w:tcW w:w="1310" w:type="dxa"/>
            <w:tcBorders>
              <w:righ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Frequency</w:t>
            </w:r>
          </w:p>
        </w:tc>
        <w:tc>
          <w:tcPr>
            <w:tcW w:w="1300" w:type="dxa"/>
            <w:gridSpan w:val="2"/>
            <w:tcBorders>
              <w:lef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Percent</w:t>
            </w:r>
          </w:p>
        </w:tc>
        <w:tc>
          <w:tcPr>
            <w:tcW w:w="1634" w:type="dxa"/>
            <w:gridSpan w:val="2"/>
            <w:tcBorders>
              <w:righ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Valid percent</w:t>
            </w:r>
          </w:p>
        </w:tc>
        <w:tc>
          <w:tcPr>
            <w:tcW w:w="1516" w:type="dxa"/>
            <w:tcBorders>
              <w:left w:val="single" w:sz="2" w:space="0" w:color="auto"/>
            </w:tcBorders>
          </w:tcPr>
          <w:p w:rsidR="00780599" w:rsidRDefault="00780599" w:rsidP="00F8499B">
            <w:pPr>
              <w:rPr>
                <w:rFonts w:asciiTheme="majorBidi" w:hAnsiTheme="majorBidi" w:cstheme="majorBidi"/>
                <w:b/>
                <w:bCs/>
                <w:sz w:val="24"/>
                <w:szCs w:val="24"/>
              </w:rPr>
            </w:pPr>
            <w:r w:rsidRPr="007C4F65">
              <w:rPr>
                <w:rFonts w:asciiTheme="majorBidi" w:hAnsiTheme="majorBidi" w:cstheme="majorBidi"/>
                <w:b/>
                <w:bCs/>
                <w:sz w:val="24"/>
                <w:szCs w:val="24"/>
              </w:rPr>
              <w:t>Cumulative percent</w:t>
            </w:r>
          </w:p>
        </w:tc>
      </w:tr>
      <w:tr w:rsidR="00780599" w:rsidTr="00F8499B">
        <w:trPr>
          <w:trHeight w:val="1160"/>
        </w:trPr>
        <w:tc>
          <w:tcPr>
            <w:tcW w:w="2538"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18-30</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31-40</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41-50</w:t>
            </w:r>
          </w:p>
          <w:p w:rsidR="00780599" w:rsidRPr="00452341" w:rsidRDefault="00780599" w:rsidP="00F8499B">
            <w:pPr>
              <w:rPr>
                <w:rFonts w:asciiTheme="majorBidi" w:hAnsiTheme="majorBidi" w:cstheme="majorBidi"/>
                <w:sz w:val="24"/>
                <w:szCs w:val="24"/>
              </w:rPr>
            </w:pPr>
            <w:r>
              <w:rPr>
                <w:rFonts w:asciiTheme="majorBidi" w:hAnsiTheme="majorBidi" w:cstheme="majorBidi"/>
                <w:sz w:val="24"/>
                <w:szCs w:val="24"/>
              </w:rPr>
              <w:t>Total</w:t>
            </w:r>
          </w:p>
        </w:tc>
        <w:tc>
          <w:tcPr>
            <w:tcW w:w="1310" w:type="dxa"/>
            <w:tcBorders>
              <w:righ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11</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14</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21</w:t>
            </w:r>
          </w:p>
          <w:p w:rsidR="00780599" w:rsidRPr="00452341" w:rsidRDefault="00780599" w:rsidP="00F8499B">
            <w:pPr>
              <w:rPr>
                <w:rFonts w:asciiTheme="majorBidi" w:hAnsiTheme="majorBidi" w:cstheme="majorBidi"/>
                <w:sz w:val="24"/>
                <w:szCs w:val="24"/>
              </w:rPr>
            </w:pPr>
            <w:r>
              <w:rPr>
                <w:rFonts w:asciiTheme="majorBidi" w:hAnsiTheme="majorBidi" w:cstheme="majorBidi"/>
                <w:sz w:val="24"/>
                <w:szCs w:val="24"/>
              </w:rPr>
              <w:t>56</w:t>
            </w:r>
          </w:p>
        </w:tc>
        <w:tc>
          <w:tcPr>
            <w:tcW w:w="1300" w:type="dxa"/>
            <w:gridSpan w:val="2"/>
            <w:tcBorders>
              <w:lef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19.6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25.0</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55.4</w:t>
            </w:r>
          </w:p>
          <w:p w:rsidR="00780599" w:rsidRPr="005C2948"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634" w:type="dxa"/>
            <w:gridSpan w:val="2"/>
            <w:tcBorders>
              <w:righ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19.6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25.0</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55.4</w:t>
            </w:r>
          </w:p>
          <w:p w:rsidR="00780599" w:rsidRPr="00483C0C"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516" w:type="dxa"/>
            <w:tcBorders>
              <w:left w:val="single" w:sz="2" w:space="0" w:color="auto"/>
            </w:tcBorders>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19.6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44.6</w:t>
            </w:r>
          </w:p>
          <w:p w:rsidR="00780599" w:rsidRPr="00483C0C" w:rsidRDefault="00780599" w:rsidP="00F8499B">
            <w:pPr>
              <w:rPr>
                <w:rFonts w:asciiTheme="majorBidi" w:hAnsiTheme="majorBidi" w:cstheme="majorBidi"/>
                <w:sz w:val="24"/>
                <w:szCs w:val="24"/>
              </w:rPr>
            </w:pPr>
            <w:r>
              <w:rPr>
                <w:rFonts w:asciiTheme="majorBidi" w:hAnsiTheme="majorBidi" w:cstheme="majorBidi"/>
                <w:sz w:val="24"/>
                <w:szCs w:val="24"/>
              </w:rPr>
              <w:t>100.0</w:t>
            </w:r>
          </w:p>
        </w:tc>
      </w:tr>
      <w:tr w:rsidR="00780599" w:rsidTr="00F8499B">
        <w:tc>
          <w:tcPr>
            <w:tcW w:w="2538" w:type="dxa"/>
          </w:tcPr>
          <w:p w:rsidR="00780599" w:rsidRDefault="00780599" w:rsidP="00F8499B">
            <w:pPr>
              <w:rPr>
                <w:rFonts w:asciiTheme="majorBidi" w:hAnsiTheme="majorBidi" w:cstheme="majorBidi"/>
                <w:b/>
                <w:bCs/>
                <w:sz w:val="24"/>
                <w:szCs w:val="24"/>
              </w:rPr>
            </w:pPr>
            <w:r>
              <w:rPr>
                <w:rFonts w:asciiTheme="majorBidi" w:hAnsiTheme="majorBidi" w:cstheme="majorBidi"/>
                <w:b/>
                <w:bCs/>
                <w:sz w:val="24"/>
                <w:szCs w:val="24"/>
              </w:rPr>
              <w:t>Educational</w:t>
            </w:r>
          </w:p>
          <w:p w:rsidR="00780599" w:rsidRPr="00196876" w:rsidRDefault="00780599" w:rsidP="00F8499B">
            <w:pPr>
              <w:rPr>
                <w:rFonts w:asciiTheme="majorBidi" w:hAnsiTheme="majorBidi" w:cstheme="majorBidi"/>
                <w:b/>
                <w:bCs/>
                <w:sz w:val="24"/>
                <w:szCs w:val="24"/>
              </w:rPr>
            </w:pPr>
            <w:r>
              <w:rPr>
                <w:rFonts w:asciiTheme="majorBidi" w:hAnsiTheme="majorBidi" w:cstheme="majorBidi"/>
                <w:b/>
                <w:bCs/>
                <w:sz w:val="24"/>
                <w:szCs w:val="24"/>
              </w:rPr>
              <w:t>Attainment</w:t>
            </w:r>
          </w:p>
        </w:tc>
        <w:tc>
          <w:tcPr>
            <w:tcW w:w="1349" w:type="dxa"/>
            <w:gridSpan w:val="2"/>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Frequency</w:t>
            </w:r>
          </w:p>
        </w:tc>
        <w:tc>
          <w:tcPr>
            <w:tcW w:w="1261" w:type="dxa"/>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Percent</w:t>
            </w:r>
          </w:p>
        </w:tc>
        <w:tc>
          <w:tcPr>
            <w:tcW w:w="1620" w:type="dxa"/>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Valid percent</w:t>
            </w:r>
          </w:p>
        </w:tc>
        <w:tc>
          <w:tcPr>
            <w:tcW w:w="1530" w:type="dxa"/>
            <w:gridSpan w:val="2"/>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Cumulative percent</w:t>
            </w:r>
          </w:p>
        </w:tc>
      </w:tr>
      <w:tr w:rsidR="00780599" w:rsidTr="00F8499B">
        <w:tc>
          <w:tcPr>
            <w:tcW w:w="2538" w:type="dxa"/>
          </w:tcPr>
          <w:p w:rsidR="00780599" w:rsidRDefault="00780599" w:rsidP="00F8499B">
            <w:pPr>
              <w:rPr>
                <w:rFonts w:asciiTheme="majorBidi" w:hAnsiTheme="majorBidi" w:cstheme="majorBidi"/>
                <w:b/>
                <w:bCs/>
                <w:sz w:val="24"/>
                <w:szCs w:val="24"/>
              </w:rPr>
            </w:pPr>
            <w:r>
              <w:rPr>
                <w:rFonts w:asciiTheme="majorBidi" w:hAnsiTheme="majorBidi" w:cstheme="majorBidi"/>
                <w:sz w:val="24"/>
                <w:szCs w:val="24"/>
              </w:rPr>
              <w:t>NCE</w:t>
            </w:r>
            <w:r>
              <w:rPr>
                <w:rFonts w:asciiTheme="majorBidi" w:hAnsiTheme="majorBidi" w:cstheme="majorBidi"/>
                <w:b/>
                <w:bCs/>
                <w:sz w:val="24"/>
                <w:szCs w:val="24"/>
              </w:rPr>
              <w:t>/ND/A’levels</w:t>
            </w:r>
          </w:p>
          <w:p w:rsidR="00780599" w:rsidRDefault="00780599" w:rsidP="00F8499B">
            <w:pPr>
              <w:rPr>
                <w:rFonts w:asciiTheme="majorBidi" w:hAnsiTheme="majorBidi" w:cstheme="majorBidi"/>
                <w:sz w:val="24"/>
                <w:szCs w:val="24"/>
              </w:rPr>
            </w:pPr>
            <w:r w:rsidRPr="0019468A">
              <w:rPr>
                <w:rFonts w:asciiTheme="majorBidi" w:hAnsiTheme="majorBidi" w:cstheme="majorBidi"/>
                <w:sz w:val="24"/>
                <w:szCs w:val="24"/>
              </w:rPr>
              <w:t>HND/BS.c</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Post Graduate</w:t>
            </w:r>
          </w:p>
          <w:p w:rsidR="00780599" w:rsidRPr="0019468A" w:rsidRDefault="00780599" w:rsidP="00F8499B">
            <w:pPr>
              <w:rPr>
                <w:rFonts w:asciiTheme="majorBidi" w:hAnsiTheme="majorBidi" w:cstheme="majorBidi"/>
                <w:sz w:val="24"/>
                <w:szCs w:val="24"/>
              </w:rPr>
            </w:pPr>
            <w:r>
              <w:rPr>
                <w:rFonts w:asciiTheme="majorBidi" w:hAnsiTheme="majorBidi" w:cstheme="majorBidi"/>
                <w:sz w:val="24"/>
                <w:szCs w:val="24"/>
              </w:rPr>
              <w:t>Total</w:t>
            </w:r>
          </w:p>
        </w:tc>
        <w:tc>
          <w:tcPr>
            <w:tcW w:w="1349" w:type="dxa"/>
            <w:gridSpan w:val="2"/>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8</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40</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8</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56</w:t>
            </w:r>
          </w:p>
        </w:tc>
        <w:tc>
          <w:tcPr>
            <w:tcW w:w="1261"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71.4</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Pr="0019468A"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620"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71.4</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530" w:type="dxa"/>
            <w:gridSpan w:val="2"/>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85.7</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100.0</w:t>
            </w:r>
          </w:p>
        </w:tc>
      </w:tr>
      <w:tr w:rsidR="00780599" w:rsidTr="00F8499B">
        <w:tc>
          <w:tcPr>
            <w:tcW w:w="2538"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 xml:space="preserve">Professional Certificate </w:t>
            </w:r>
          </w:p>
        </w:tc>
        <w:tc>
          <w:tcPr>
            <w:tcW w:w="1349" w:type="dxa"/>
            <w:gridSpan w:val="2"/>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Frequency</w:t>
            </w:r>
          </w:p>
        </w:tc>
        <w:tc>
          <w:tcPr>
            <w:tcW w:w="1261" w:type="dxa"/>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Percent</w:t>
            </w:r>
          </w:p>
        </w:tc>
        <w:tc>
          <w:tcPr>
            <w:tcW w:w="1620" w:type="dxa"/>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Valid percent</w:t>
            </w:r>
          </w:p>
        </w:tc>
        <w:tc>
          <w:tcPr>
            <w:tcW w:w="1530" w:type="dxa"/>
            <w:gridSpan w:val="2"/>
          </w:tcPr>
          <w:p w:rsidR="00780599" w:rsidRDefault="00780599" w:rsidP="00F8499B">
            <w:pPr>
              <w:rPr>
                <w:rFonts w:asciiTheme="majorBidi" w:hAnsiTheme="majorBidi" w:cstheme="majorBidi"/>
                <w:sz w:val="24"/>
                <w:szCs w:val="24"/>
              </w:rPr>
            </w:pPr>
            <w:r w:rsidRPr="007C4F65">
              <w:rPr>
                <w:rFonts w:asciiTheme="majorBidi" w:hAnsiTheme="majorBidi" w:cstheme="majorBidi"/>
                <w:b/>
                <w:bCs/>
                <w:sz w:val="24"/>
                <w:szCs w:val="24"/>
              </w:rPr>
              <w:t>Cumulative percent</w:t>
            </w:r>
          </w:p>
        </w:tc>
      </w:tr>
      <w:tr w:rsidR="00780599" w:rsidTr="00F8499B">
        <w:tc>
          <w:tcPr>
            <w:tcW w:w="2538"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ICAN</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CITN</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ANAN</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Total</w:t>
            </w:r>
          </w:p>
        </w:tc>
        <w:tc>
          <w:tcPr>
            <w:tcW w:w="1349" w:type="dxa"/>
            <w:gridSpan w:val="2"/>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32</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8</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56</w:t>
            </w:r>
          </w:p>
        </w:tc>
        <w:tc>
          <w:tcPr>
            <w:tcW w:w="1261"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57.1</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28.6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620" w:type="dxa"/>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14.3</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28.6</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100.0</w:t>
            </w:r>
          </w:p>
        </w:tc>
        <w:tc>
          <w:tcPr>
            <w:tcW w:w="1530" w:type="dxa"/>
            <w:gridSpan w:val="2"/>
          </w:tcPr>
          <w:p w:rsidR="00780599" w:rsidRDefault="00780599" w:rsidP="00F8499B">
            <w:pPr>
              <w:rPr>
                <w:rFonts w:asciiTheme="majorBidi" w:hAnsiTheme="majorBidi" w:cstheme="majorBidi"/>
                <w:sz w:val="24"/>
                <w:szCs w:val="24"/>
              </w:rPr>
            </w:pPr>
            <w:r>
              <w:rPr>
                <w:rFonts w:asciiTheme="majorBidi" w:hAnsiTheme="majorBidi" w:cstheme="majorBidi"/>
                <w:sz w:val="24"/>
                <w:szCs w:val="24"/>
              </w:rPr>
              <w:t>57.1</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71.4</w:t>
            </w:r>
          </w:p>
          <w:p w:rsidR="00780599" w:rsidRDefault="00780599" w:rsidP="00F8499B">
            <w:pPr>
              <w:rPr>
                <w:rFonts w:asciiTheme="majorBidi" w:hAnsiTheme="majorBidi" w:cstheme="majorBidi"/>
                <w:sz w:val="24"/>
                <w:szCs w:val="24"/>
              </w:rPr>
            </w:pPr>
            <w:r>
              <w:rPr>
                <w:rFonts w:asciiTheme="majorBidi" w:hAnsiTheme="majorBidi" w:cstheme="majorBidi"/>
                <w:sz w:val="24"/>
                <w:szCs w:val="24"/>
              </w:rPr>
              <w:t>100.0</w:t>
            </w:r>
          </w:p>
        </w:tc>
      </w:tr>
    </w:tbl>
    <w:p w:rsidR="00780599" w:rsidRPr="00F432A8" w:rsidRDefault="00780599" w:rsidP="00780599">
      <w:pPr>
        <w:spacing w:line="360" w:lineRule="auto"/>
        <w:rPr>
          <w:rFonts w:asciiTheme="majorBidi" w:hAnsiTheme="majorBidi" w:cstheme="majorBidi"/>
          <w:b/>
          <w:bCs/>
          <w:i/>
          <w:iCs/>
          <w:sz w:val="24"/>
          <w:szCs w:val="24"/>
        </w:rPr>
      </w:pPr>
      <w:r w:rsidRPr="007C4F65">
        <w:rPr>
          <w:rFonts w:asciiTheme="majorBidi" w:hAnsiTheme="majorBidi" w:cstheme="majorBidi"/>
          <w:b/>
          <w:bCs/>
          <w:i/>
          <w:iCs/>
          <w:sz w:val="24"/>
          <w:szCs w:val="24"/>
        </w:rPr>
        <w:t>Source:</w:t>
      </w:r>
      <w:r>
        <w:rPr>
          <w:rFonts w:asciiTheme="majorBidi" w:hAnsiTheme="majorBidi" w:cstheme="majorBidi"/>
          <w:b/>
          <w:bCs/>
          <w:i/>
          <w:iCs/>
          <w:sz w:val="24"/>
          <w:szCs w:val="24"/>
        </w:rPr>
        <w:t xml:space="preserve"> Researcher’s Field Survey, 2025</w:t>
      </w:r>
    </w:p>
    <w:p w:rsidR="00780599" w:rsidRDefault="00780599" w:rsidP="00780599">
      <w:pPr>
        <w:autoSpaceDE w:val="0"/>
        <w:autoSpaceDN w:val="0"/>
        <w:adjustRightInd w:val="0"/>
        <w:spacing w:line="360" w:lineRule="auto"/>
        <w:jc w:val="both"/>
        <w:rPr>
          <w:rFonts w:asciiTheme="majorBidi" w:hAnsiTheme="majorBidi" w:cstheme="majorBidi"/>
          <w:sz w:val="24"/>
          <w:szCs w:val="24"/>
        </w:rPr>
      </w:pPr>
      <w:r w:rsidRPr="007C4F65">
        <w:rPr>
          <w:rFonts w:asciiTheme="majorBidi" w:hAnsiTheme="majorBidi" w:cstheme="majorBidi"/>
          <w:sz w:val="24"/>
          <w:szCs w:val="24"/>
        </w:rPr>
        <w:t xml:space="preserve">The table above represents the gender distribution of the respondents; 35 respondents representing 62.5% were males while 21 representing 37.5% of the respondents were females. It shows that, male respondents </w:t>
      </w:r>
      <w:r>
        <w:rPr>
          <w:rFonts w:asciiTheme="majorBidi" w:hAnsiTheme="majorBidi" w:cstheme="majorBidi"/>
          <w:sz w:val="24"/>
          <w:szCs w:val="24"/>
        </w:rPr>
        <w:t>dominate the selected companies and the age of the respondents where by</w:t>
      </w:r>
      <w:r w:rsidRPr="007C4F65">
        <w:rPr>
          <w:rFonts w:asciiTheme="majorBidi" w:hAnsiTheme="majorBidi" w:cstheme="majorBidi"/>
          <w:sz w:val="24"/>
          <w:szCs w:val="24"/>
        </w:rPr>
        <w:t xml:space="preserve"> 11 (19.6%) respondents are within the age range of 18-30 years, 14 (25.0%) are within the age range of 31-40 years, and 31 respondents representing 55.4% are within 41-50 years. None of the respondents are above 50 years of age. This implies that majority of the respondents are old and matured enough to provid</w:t>
      </w:r>
      <w:r>
        <w:rPr>
          <w:rFonts w:asciiTheme="majorBidi" w:hAnsiTheme="majorBidi" w:cstheme="majorBidi"/>
          <w:sz w:val="24"/>
          <w:szCs w:val="24"/>
        </w:rPr>
        <w:t>e genuine information required also, the educational attainment of the respondents which shows that</w:t>
      </w:r>
      <w:r w:rsidRPr="007C4F65">
        <w:rPr>
          <w:rFonts w:asciiTheme="majorBidi" w:hAnsiTheme="majorBidi" w:cstheme="majorBidi"/>
          <w:sz w:val="24"/>
          <w:szCs w:val="24"/>
        </w:rPr>
        <w:t xml:space="preserve"> (14.3%) respondents were </w:t>
      </w:r>
      <w:r w:rsidRPr="007C4F65">
        <w:rPr>
          <w:rFonts w:asciiTheme="majorBidi" w:hAnsiTheme="majorBidi" w:cstheme="majorBidi"/>
          <w:sz w:val="24"/>
          <w:szCs w:val="24"/>
        </w:rPr>
        <w:lastRenderedPageBreak/>
        <w:t>ND/NCE/A’ level holders, 40 (71.4%) respondents were HND/B.Sc holders, while 8 (14.3%) respondents were Post Graduates. This implies that majority o</w:t>
      </w:r>
      <w:r>
        <w:rPr>
          <w:rFonts w:asciiTheme="majorBidi" w:hAnsiTheme="majorBidi" w:cstheme="majorBidi"/>
          <w:sz w:val="24"/>
          <w:szCs w:val="24"/>
        </w:rPr>
        <w:t>f the respondents are graduates and lastly the professional certificate of the respondents where by m</w:t>
      </w:r>
      <w:r w:rsidRPr="007C4F65">
        <w:rPr>
          <w:rFonts w:asciiTheme="majorBidi" w:hAnsiTheme="majorBidi" w:cstheme="majorBidi"/>
          <w:sz w:val="24"/>
          <w:szCs w:val="24"/>
        </w:rPr>
        <w:t xml:space="preserve">ajority of the respondents representing 57.1% according to the response above are having ICAN as their professional certificate. Other responses include; 14.3% and 28.6% respondents that are with CITN and ANAN professional certificate respectively. This denotes that, these responses are professionals. </w:t>
      </w:r>
    </w:p>
    <w:p w:rsidR="00780599" w:rsidRPr="007C4F65" w:rsidRDefault="00780599" w:rsidP="00780599">
      <w:pPr>
        <w:autoSpaceDE w:val="0"/>
        <w:autoSpaceDN w:val="0"/>
        <w:adjustRightInd w:val="0"/>
        <w:spacing w:line="360" w:lineRule="auto"/>
        <w:jc w:val="both"/>
        <w:rPr>
          <w:rFonts w:asciiTheme="majorBidi" w:hAnsiTheme="majorBidi" w:cstheme="majorBidi"/>
          <w:sz w:val="24"/>
          <w:szCs w:val="24"/>
        </w:rPr>
      </w:pPr>
      <w:r w:rsidRPr="00A44FFB">
        <w:rPr>
          <w:rFonts w:ascii="Times New Roman" w:eastAsia="Times New Roman" w:hAnsi="Times New Roman"/>
          <w:b/>
          <w:color w:val="000000" w:themeColor="text1"/>
          <w:sz w:val="24"/>
          <w:szCs w:val="24"/>
        </w:rPr>
        <w:t>4.</w:t>
      </w:r>
      <w:r>
        <w:rPr>
          <w:rFonts w:ascii="Times New Roman" w:eastAsia="Times New Roman" w:hAnsi="Times New Roman"/>
          <w:b/>
          <w:color w:val="000000" w:themeColor="text1"/>
          <w:sz w:val="24"/>
          <w:szCs w:val="24"/>
        </w:rPr>
        <w:t>3</w:t>
      </w:r>
      <w:r w:rsidRPr="00A44FFB">
        <w:rPr>
          <w:rFonts w:ascii="Times New Roman" w:eastAsia="Times New Roman" w:hAnsi="Times New Roman"/>
          <w:b/>
          <w:color w:val="000000" w:themeColor="text1"/>
          <w:sz w:val="24"/>
          <w:szCs w:val="24"/>
        </w:rPr>
        <w:tab/>
        <w:t>Descriptive Analysis</w:t>
      </w:r>
      <w:r>
        <w:rPr>
          <w:rFonts w:ascii="Times New Roman" w:eastAsia="Times New Roman" w:hAnsi="Times New Roman"/>
          <w:b/>
          <w:color w:val="000000" w:themeColor="text1"/>
          <w:sz w:val="24"/>
          <w:szCs w:val="24"/>
        </w:rPr>
        <w:t xml:space="preserve"> or the research questions</w:t>
      </w:r>
    </w:p>
    <w:p w:rsidR="00780599" w:rsidRPr="007C4F65" w:rsidRDefault="00780599" w:rsidP="00780599">
      <w:pPr>
        <w:tabs>
          <w:tab w:val="left" w:pos="720"/>
          <w:tab w:val="left" w:pos="1440"/>
          <w:tab w:val="left" w:pos="2160"/>
          <w:tab w:val="left" w:pos="2880"/>
          <w:tab w:val="left" w:pos="3592"/>
        </w:tabs>
        <w:spacing w:after="0" w:line="360" w:lineRule="auto"/>
        <w:rPr>
          <w:rFonts w:asciiTheme="majorBidi" w:hAnsiTheme="majorBidi" w:cstheme="majorBidi"/>
          <w:b/>
          <w:bCs/>
          <w:sz w:val="24"/>
          <w:szCs w:val="24"/>
        </w:rPr>
      </w:pPr>
      <w:r>
        <w:rPr>
          <w:rFonts w:asciiTheme="majorBidi" w:hAnsiTheme="majorBidi" w:cstheme="majorBidi"/>
          <w:b/>
          <w:bCs/>
          <w:sz w:val="24"/>
          <w:szCs w:val="24"/>
        </w:rPr>
        <w:t>4.3.1</w:t>
      </w:r>
      <w:r w:rsidRPr="007C4F65">
        <w:rPr>
          <w:rFonts w:asciiTheme="majorBidi" w:hAnsiTheme="majorBidi" w:cstheme="majorBidi"/>
          <w:b/>
          <w:bCs/>
          <w:sz w:val="24"/>
          <w:szCs w:val="24"/>
        </w:rPr>
        <w:tab/>
      </w:r>
      <w:r w:rsidRPr="007C4F65">
        <w:rPr>
          <w:rFonts w:asciiTheme="majorBidi" w:hAnsiTheme="majorBidi" w:cstheme="majorBidi"/>
          <w:b/>
          <w:bCs/>
          <w:color w:val="000000"/>
          <w:sz w:val="24"/>
          <w:szCs w:val="24"/>
        </w:rPr>
        <w:t>Auditor’s Competence</w:t>
      </w:r>
      <w:r>
        <w:rPr>
          <w:rFonts w:asciiTheme="majorBidi" w:hAnsiTheme="majorBidi" w:cstheme="majorBidi"/>
          <w:b/>
          <w:bCs/>
          <w:color w:val="000000"/>
          <w:sz w:val="24"/>
          <w:szCs w:val="24"/>
        </w:rPr>
        <w:tab/>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630"/>
        <w:gridCol w:w="1170"/>
        <w:gridCol w:w="1170"/>
        <w:gridCol w:w="1025"/>
        <w:gridCol w:w="1135"/>
      </w:tblGrid>
      <w:tr w:rsidR="00780599" w:rsidRPr="007C4F65" w:rsidTr="00F8499B">
        <w:trPr>
          <w:cantSplit/>
        </w:trPr>
        <w:tc>
          <w:tcPr>
            <w:tcW w:w="9090" w:type="dxa"/>
            <w:gridSpan w:val="6"/>
            <w:tcBorders>
              <w:top w:val="nil"/>
              <w:left w:val="nil"/>
              <w:bottom w:val="nil"/>
              <w:right w:val="nil"/>
            </w:tcBorders>
            <w:shd w:val="clear" w:color="auto" w:fill="FFFFFF"/>
            <w:vAlign w:val="center"/>
          </w:tcPr>
          <w:p w:rsidR="00780599" w:rsidRPr="007C4F65" w:rsidRDefault="00780599" w:rsidP="00F8499B">
            <w:pPr>
              <w:autoSpaceDE w:val="0"/>
              <w:autoSpaceDN w:val="0"/>
              <w:adjustRightInd w:val="0"/>
              <w:spacing w:line="240" w:lineRule="auto"/>
              <w:ind w:right="60"/>
              <w:rPr>
                <w:rFonts w:asciiTheme="majorBidi" w:hAnsiTheme="majorBidi" w:cstheme="majorBidi"/>
                <w:color w:val="000000"/>
                <w:sz w:val="24"/>
                <w:szCs w:val="24"/>
              </w:rPr>
            </w:pPr>
          </w:p>
        </w:tc>
      </w:tr>
      <w:tr w:rsidR="00780599" w:rsidRPr="007C4F65" w:rsidTr="00F8499B">
        <w:trPr>
          <w:cantSplit/>
        </w:trPr>
        <w:tc>
          <w:tcPr>
            <w:tcW w:w="39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630"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Std. Deviation</w:t>
            </w:r>
          </w:p>
        </w:tc>
      </w:tr>
      <w:tr w:rsidR="00780599" w:rsidRPr="007C4F65" w:rsidTr="00F8499B">
        <w:trPr>
          <w:cantSplit/>
        </w:trPr>
        <w:tc>
          <w:tcPr>
            <w:tcW w:w="3960" w:type="dxa"/>
            <w:tcBorders>
              <w:top w:val="single" w:sz="16" w:space="0" w:color="000000"/>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bCs/>
                <w:sz w:val="24"/>
                <w:szCs w:val="24"/>
              </w:rPr>
              <w:t>Internal auditor competence represents one of the most essential elements in determining internal audit quality which improve the auditor’s role towards organization performance.</w:t>
            </w:r>
          </w:p>
        </w:tc>
        <w:tc>
          <w:tcPr>
            <w:tcW w:w="630"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1.43</w:t>
            </w:r>
          </w:p>
        </w:tc>
        <w:tc>
          <w:tcPr>
            <w:tcW w:w="1135"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96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bCs/>
                <w:sz w:val="24"/>
                <w:szCs w:val="24"/>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bCs/>
                <w:sz w:val="24"/>
                <w:szCs w:val="24"/>
              </w:rPr>
              <w:t>Internal auditor should possess required knowledge, qualification, experience and other competencies for them to perform effectively.</w:t>
            </w:r>
          </w:p>
        </w:tc>
        <w:tc>
          <w:tcPr>
            <w:tcW w:w="63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1.57</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96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bCs/>
                <w:sz w:val="24"/>
                <w:szCs w:val="24"/>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bCs/>
                <w:sz w:val="24"/>
                <w:szCs w:val="24"/>
              </w:rPr>
              <w:t>Both the technical competence and continuous training of internal audit team are essential for internal audit effectiveness.</w:t>
            </w:r>
          </w:p>
        </w:tc>
        <w:tc>
          <w:tcPr>
            <w:tcW w:w="63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1.43</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96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bCs/>
                <w:sz w:val="24"/>
                <w:szCs w:val="24"/>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bCs/>
                <w:sz w:val="24"/>
                <w:szCs w:val="24"/>
              </w:rPr>
              <w:t>Effective internal audit increases particularly when there is growth in number of competence internal audit staff and employees of the organization.</w:t>
            </w:r>
          </w:p>
        </w:tc>
        <w:tc>
          <w:tcPr>
            <w:tcW w:w="63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1.86</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.353</w:t>
            </w:r>
          </w:p>
        </w:tc>
      </w:tr>
      <w:tr w:rsidR="00780599" w:rsidRPr="007C4F65" w:rsidTr="00F8499B">
        <w:trPr>
          <w:cantSplit/>
        </w:trPr>
        <w:tc>
          <w:tcPr>
            <w:tcW w:w="396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bCs/>
                <w:sz w:val="24"/>
                <w:szCs w:val="24"/>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bCs/>
                <w:sz w:val="24"/>
                <w:szCs w:val="24"/>
              </w:rPr>
              <w:t>The greater the competence of staff within internal audit department, the more effective the internal audit.</w:t>
            </w:r>
          </w:p>
        </w:tc>
        <w:tc>
          <w:tcPr>
            <w:tcW w:w="63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1.71</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.456</w:t>
            </w:r>
          </w:p>
        </w:tc>
      </w:tr>
      <w:tr w:rsidR="00780599" w:rsidRPr="007C4F65" w:rsidTr="00F8499B">
        <w:trPr>
          <w:cantSplit/>
        </w:trPr>
        <w:tc>
          <w:tcPr>
            <w:tcW w:w="3960" w:type="dxa"/>
            <w:tcBorders>
              <w:top w:val="nil"/>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Valid N (listwise)</w:t>
            </w:r>
          </w:p>
        </w:tc>
        <w:tc>
          <w:tcPr>
            <w:tcW w:w="630"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35"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r>
    </w:tbl>
    <w:p w:rsidR="00780599" w:rsidRPr="00487A56" w:rsidRDefault="00780599" w:rsidP="00780599">
      <w:pPr>
        <w:autoSpaceDE w:val="0"/>
        <w:autoSpaceDN w:val="0"/>
        <w:adjustRightInd w:val="0"/>
        <w:spacing w:line="360" w:lineRule="auto"/>
        <w:rPr>
          <w:rFonts w:asciiTheme="majorBidi" w:hAnsiTheme="majorBidi" w:cstheme="majorBidi"/>
          <w:b/>
          <w:sz w:val="24"/>
          <w:szCs w:val="24"/>
        </w:rPr>
      </w:pPr>
      <w:r w:rsidRPr="00487A56">
        <w:rPr>
          <w:rFonts w:asciiTheme="majorBidi" w:hAnsiTheme="majorBidi" w:cstheme="majorBidi"/>
          <w:b/>
          <w:sz w:val="24"/>
          <w:szCs w:val="24"/>
        </w:rPr>
        <w:t xml:space="preserve">Source: researcher`s field survey </w:t>
      </w:r>
      <w:r>
        <w:rPr>
          <w:rFonts w:asciiTheme="majorBidi" w:hAnsiTheme="majorBidi" w:cstheme="majorBidi"/>
          <w:b/>
          <w:sz w:val="24"/>
          <w:szCs w:val="24"/>
        </w:rPr>
        <w:t>2025</w:t>
      </w:r>
    </w:p>
    <w:p w:rsidR="00780599" w:rsidRDefault="00780599" w:rsidP="00780599">
      <w:pPr>
        <w:spacing w:line="360" w:lineRule="auto"/>
        <w:jc w:val="both"/>
        <w:rPr>
          <w:rFonts w:asciiTheme="majorBidi" w:hAnsiTheme="majorBidi" w:cstheme="majorBidi"/>
          <w:sz w:val="24"/>
          <w:szCs w:val="24"/>
        </w:rPr>
      </w:pPr>
      <w:r w:rsidRPr="007C4F65">
        <w:rPr>
          <w:rFonts w:asciiTheme="majorBidi" w:hAnsiTheme="majorBidi" w:cstheme="majorBidi"/>
          <w:sz w:val="24"/>
          <w:szCs w:val="24"/>
        </w:rPr>
        <w:t>The above shows the responses which range from strongly agree (1), agree (2), neutral (3), disagree (4), and strongly disagree (5). The average mean of responses shows 1.43 and 1.86 for auditor’s competence. This means that at most, responses fall within the range of agree which is rank 2. While the standard deviation shows the spread of responses of the respondents over the auditor’s competence as 0.499 and 0.353 respectively</w:t>
      </w:r>
      <w:r>
        <w:rPr>
          <w:rFonts w:asciiTheme="majorBidi" w:hAnsiTheme="majorBidi" w:cstheme="majorBidi"/>
          <w:sz w:val="24"/>
          <w:szCs w:val="24"/>
        </w:rPr>
        <w:t>.</w:t>
      </w:r>
    </w:p>
    <w:p w:rsidR="00780599" w:rsidRPr="00AF44B3" w:rsidRDefault="00780599" w:rsidP="00780599">
      <w:pPr>
        <w:spacing w:line="360" w:lineRule="auto"/>
        <w:rPr>
          <w:rFonts w:asciiTheme="majorBidi" w:hAnsiTheme="majorBidi" w:cstheme="majorBidi"/>
          <w:b/>
          <w:sz w:val="24"/>
          <w:szCs w:val="24"/>
        </w:rPr>
      </w:pPr>
      <w:r w:rsidRPr="00AF44B3">
        <w:rPr>
          <w:rFonts w:asciiTheme="majorBidi" w:hAnsiTheme="majorBidi" w:cstheme="majorBidi"/>
          <w:b/>
          <w:bCs/>
          <w:color w:val="000000"/>
          <w:sz w:val="24"/>
          <w:szCs w:val="24"/>
        </w:rPr>
        <w:t>4.3.2. Audit Progra</w:t>
      </w:r>
      <w:r w:rsidRPr="00AF44B3">
        <w:rPr>
          <w:rFonts w:asciiTheme="majorBidi" w:hAnsiTheme="majorBidi" w:cstheme="majorBidi"/>
          <w:b/>
          <w:sz w:val="24"/>
          <w:szCs w:val="24"/>
        </w:rPr>
        <w:t>m.</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90"/>
        <w:gridCol w:w="720"/>
        <w:gridCol w:w="1170"/>
        <w:gridCol w:w="1170"/>
        <w:gridCol w:w="1025"/>
        <w:gridCol w:w="1135"/>
      </w:tblGrid>
      <w:tr w:rsidR="00780599" w:rsidRPr="007C4F65" w:rsidTr="00F8499B">
        <w:trPr>
          <w:cantSplit/>
        </w:trPr>
        <w:tc>
          <w:tcPr>
            <w:tcW w:w="36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Std. Deviation</w:t>
            </w:r>
          </w:p>
        </w:tc>
      </w:tr>
      <w:tr w:rsidR="00780599" w:rsidRPr="007C4F65" w:rsidTr="00F8499B">
        <w:trPr>
          <w:cantSplit/>
        </w:trPr>
        <w:tc>
          <w:tcPr>
            <w:tcW w:w="3690" w:type="dxa"/>
            <w:tcBorders>
              <w:top w:val="single" w:sz="16" w:space="0" w:color="000000"/>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Audit program provides a basic plan for the audit team regarding the entity's business and its other activities</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.539</w:t>
            </w:r>
          </w:p>
        </w:tc>
      </w:tr>
      <w:tr w:rsidR="00780599" w:rsidRPr="007C4F65" w:rsidTr="00F8499B">
        <w:trPr>
          <w:cantSplit/>
        </w:trPr>
        <w:tc>
          <w:tcPr>
            <w:tcW w:w="369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Audit program enhances the accountability of the audit team for the work performed by them</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1.86</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.353</w:t>
            </w:r>
          </w:p>
        </w:tc>
      </w:tr>
      <w:tr w:rsidR="00780599" w:rsidRPr="007C4F65" w:rsidTr="00F8499B">
        <w:trPr>
          <w:cantSplit/>
        </w:trPr>
        <w:tc>
          <w:tcPr>
            <w:tcW w:w="369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sz w:val="24"/>
                <w:szCs w:val="24"/>
              </w:rPr>
              <w:t>Audit program is to be developed according to the entity's scope of work</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.699</w:t>
            </w:r>
          </w:p>
        </w:tc>
      </w:tr>
      <w:tr w:rsidR="00780599" w:rsidRPr="007C4F65" w:rsidTr="00F8499B">
        <w:trPr>
          <w:cantSplit/>
        </w:trPr>
        <w:tc>
          <w:tcPr>
            <w:tcW w:w="369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eastAsia="SimSun" w:hAnsiTheme="majorBidi" w:cstheme="majorBidi"/>
                <w:sz w:val="24"/>
                <w:szCs w:val="24"/>
                <w:lang w:eastAsia="zh-CN"/>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eastAsia="SimSun" w:hAnsiTheme="majorBidi" w:cstheme="majorBidi"/>
                <w:sz w:val="24"/>
                <w:szCs w:val="24"/>
                <w:lang w:eastAsia="zh-CN"/>
              </w:rPr>
              <w:t>An auditor prepares a program which contains detailed information about various steps and audit procedures to be followed by the audit team</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1.86</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.353</w:t>
            </w:r>
          </w:p>
        </w:tc>
      </w:tr>
      <w:tr w:rsidR="00780599" w:rsidRPr="007C4F65" w:rsidTr="00F8499B">
        <w:trPr>
          <w:cantSplit/>
        </w:trPr>
        <w:tc>
          <w:tcPr>
            <w:tcW w:w="369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eastAsia="SimSun" w:hAnsiTheme="majorBidi" w:cstheme="majorBidi"/>
                <w:sz w:val="24"/>
                <w:szCs w:val="24"/>
                <w:lang w:eastAsia="zh-CN"/>
              </w:rPr>
            </w:pP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eastAsia="SimSun" w:hAnsiTheme="majorBidi" w:cstheme="majorBidi"/>
                <w:sz w:val="24"/>
                <w:szCs w:val="24"/>
                <w:lang w:eastAsia="zh-CN"/>
              </w:rPr>
              <w:t>The size of the entity, type of business or services in which entity deals, applicable laws, the effectiveness of internal controls, and various other relevant factors, also affect an audit program</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1.57</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690" w:type="dxa"/>
            <w:tcBorders>
              <w:top w:val="nil"/>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Valid N (listwise)</w:t>
            </w:r>
          </w:p>
        </w:tc>
        <w:tc>
          <w:tcPr>
            <w:tcW w:w="720"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35"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r>
    </w:tbl>
    <w:p w:rsidR="00780599" w:rsidRPr="00487A56" w:rsidRDefault="00780599" w:rsidP="00780599">
      <w:pPr>
        <w:autoSpaceDE w:val="0"/>
        <w:autoSpaceDN w:val="0"/>
        <w:adjustRightInd w:val="0"/>
        <w:spacing w:line="360" w:lineRule="auto"/>
        <w:rPr>
          <w:rFonts w:asciiTheme="majorBidi" w:hAnsiTheme="majorBidi" w:cstheme="majorBidi"/>
          <w:b/>
          <w:sz w:val="24"/>
          <w:szCs w:val="24"/>
        </w:rPr>
      </w:pPr>
      <w:r w:rsidRPr="00487A56">
        <w:rPr>
          <w:rFonts w:asciiTheme="majorBidi" w:hAnsiTheme="majorBidi" w:cstheme="majorBidi"/>
          <w:b/>
          <w:sz w:val="24"/>
          <w:szCs w:val="24"/>
        </w:rPr>
        <w:t xml:space="preserve">Source: researcher`s field survey </w:t>
      </w:r>
      <w:r>
        <w:rPr>
          <w:rFonts w:asciiTheme="majorBidi" w:hAnsiTheme="majorBidi" w:cstheme="majorBidi"/>
          <w:b/>
          <w:sz w:val="24"/>
          <w:szCs w:val="24"/>
        </w:rPr>
        <w:t>2025</w:t>
      </w:r>
    </w:p>
    <w:p w:rsidR="00780599" w:rsidRPr="00816638" w:rsidRDefault="00780599" w:rsidP="00780599">
      <w:pPr>
        <w:spacing w:line="360" w:lineRule="auto"/>
        <w:rPr>
          <w:rFonts w:asciiTheme="majorBidi" w:hAnsiTheme="majorBidi" w:cstheme="majorBidi"/>
          <w:sz w:val="24"/>
          <w:szCs w:val="24"/>
        </w:rPr>
      </w:pPr>
      <w:r w:rsidRPr="007C4F65">
        <w:rPr>
          <w:rFonts w:asciiTheme="majorBidi" w:hAnsiTheme="majorBidi" w:cstheme="majorBidi"/>
          <w:sz w:val="24"/>
          <w:szCs w:val="24"/>
        </w:rPr>
        <w:t>The above shows the responses which range from strongly agree (1), agree (2), neutral (3), disagree (4), and strongly disagree (5). The average mean of responses shows 1.57 and 2.00 for audit program. This means that at most, responses fall within the range of agree which is rank 2. While the standard deviation shows the spread of responses of the respondents over the audit program as 0.499 and 0.699 respectively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260"/>
        <w:gridCol w:w="1170"/>
        <w:gridCol w:w="1025"/>
        <w:gridCol w:w="1135"/>
      </w:tblGrid>
      <w:tr w:rsidR="00780599" w:rsidRPr="007C4F65" w:rsidTr="00F8499B">
        <w:trPr>
          <w:cantSplit/>
        </w:trPr>
        <w:tc>
          <w:tcPr>
            <w:tcW w:w="9090" w:type="dxa"/>
            <w:gridSpan w:val="6"/>
            <w:tcBorders>
              <w:top w:val="nil"/>
              <w:left w:val="nil"/>
              <w:bottom w:val="nil"/>
              <w:right w:val="nil"/>
            </w:tcBorders>
            <w:shd w:val="clear" w:color="auto" w:fill="FFFFFF"/>
            <w:vAlign w:val="center"/>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4.3.3</w:t>
            </w:r>
            <w:r w:rsidRPr="007C4F65">
              <w:rPr>
                <w:rFonts w:asciiTheme="majorBidi" w:hAnsiTheme="majorBidi" w:cstheme="majorBidi"/>
                <w:b/>
                <w:bCs/>
                <w:color w:val="000000"/>
                <w:sz w:val="24"/>
                <w:szCs w:val="24"/>
              </w:rPr>
              <w:t xml:space="preserve"> Auditor’s Experience </w:t>
            </w:r>
          </w:p>
        </w:tc>
      </w:tr>
      <w:tr w:rsidR="00780599" w:rsidRPr="007C4F65" w:rsidTr="00F8499B">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26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Minimum</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Std. Deviation</w:t>
            </w:r>
          </w:p>
        </w:tc>
      </w:tr>
      <w:tr w:rsidR="00780599" w:rsidRPr="007C4F65" w:rsidTr="00F8499B">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Experience allows changes and development in auditor’s ability or potential to work and behave.</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1.71</w:t>
            </w:r>
          </w:p>
        </w:tc>
        <w:tc>
          <w:tcPr>
            <w:tcW w:w="1135"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.456</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Auditors with more experience aid rapid growth and development of an organization.</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.763</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sz w:val="24"/>
                <w:szCs w:val="24"/>
              </w:rPr>
              <w:t>Auditing experience is strongly associated to the different levels of knowledge and skills as a result of long job practice in auditing professions in a way that can enhances his effectiveness.</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1.80</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.585</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Audit experience increasing specialized knowledge of auditors is so mentally more mature and professional in dealing with all the dynamics that occur in duty.</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1.57</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sz w:val="24"/>
                <w:szCs w:val="24"/>
              </w:rPr>
              <w:t>Experienced auditors perform more effectively than other with less experience in an organization.</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1.46</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.503</w:t>
            </w:r>
          </w:p>
        </w:tc>
      </w:tr>
      <w:tr w:rsidR="00780599" w:rsidRPr="007C4F65" w:rsidTr="00F8499B">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Valid N (listwise)</w:t>
            </w:r>
          </w:p>
        </w:tc>
        <w:tc>
          <w:tcPr>
            <w:tcW w:w="720"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26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35"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r>
    </w:tbl>
    <w:p w:rsidR="00780599" w:rsidRPr="00487A56" w:rsidRDefault="00780599" w:rsidP="00780599">
      <w:pPr>
        <w:autoSpaceDE w:val="0"/>
        <w:autoSpaceDN w:val="0"/>
        <w:adjustRightInd w:val="0"/>
        <w:spacing w:line="360" w:lineRule="auto"/>
        <w:rPr>
          <w:rFonts w:asciiTheme="majorBidi" w:hAnsiTheme="majorBidi" w:cstheme="majorBidi"/>
          <w:b/>
          <w:sz w:val="24"/>
          <w:szCs w:val="24"/>
        </w:rPr>
      </w:pPr>
      <w:r w:rsidRPr="00487A56">
        <w:rPr>
          <w:rFonts w:asciiTheme="majorBidi" w:hAnsiTheme="majorBidi" w:cstheme="majorBidi"/>
          <w:b/>
          <w:sz w:val="24"/>
          <w:szCs w:val="24"/>
        </w:rPr>
        <w:t xml:space="preserve">Source: researcher`s field survey </w:t>
      </w:r>
      <w:r>
        <w:rPr>
          <w:rFonts w:asciiTheme="majorBidi" w:hAnsiTheme="majorBidi" w:cstheme="majorBidi"/>
          <w:b/>
          <w:sz w:val="24"/>
          <w:szCs w:val="24"/>
        </w:rPr>
        <w:t>2025</w:t>
      </w:r>
    </w:p>
    <w:p w:rsidR="00780599" w:rsidRPr="007C4F65" w:rsidRDefault="00780599" w:rsidP="00780599">
      <w:pPr>
        <w:autoSpaceDE w:val="0"/>
        <w:autoSpaceDN w:val="0"/>
        <w:adjustRightInd w:val="0"/>
        <w:spacing w:line="360" w:lineRule="auto"/>
        <w:rPr>
          <w:rFonts w:asciiTheme="majorBidi" w:hAnsiTheme="majorBidi" w:cstheme="majorBidi"/>
          <w:sz w:val="24"/>
          <w:szCs w:val="24"/>
        </w:rPr>
      </w:pPr>
    </w:p>
    <w:p w:rsidR="00780599" w:rsidRPr="009311AA" w:rsidRDefault="00780599" w:rsidP="00780599">
      <w:pPr>
        <w:spacing w:line="360" w:lineRule="auto"/>
        <w:jc w:val="both"/>
        <w:rPr>
          <w:rFonts w:asciiTheme="majorBidi" w:hAnsiTheme="majorBidi" w:cstheme="majorBidi"/>
          <w:sz w:val="24"/>
          <w:szCs w:val="24"/>
        </w:rPr>
      </w:pPr>
      <w:r w:rsidRPr="007C4F65">
        <w:rPr>
          <w:rFonts w:asciiTheme="majorBidi" w:hAnsiTheme="majorBidi" w:cstheme="majorBidi"/>
          <w:sz w:val="24"/>
          <w:szCs w:val="24"/>
        </w:rPr>
        <w:t>The above shows the responses which range from strongly agree (1), agree (2), neutral (3), disagree (4), and strongly disagree (5). The average mean of responses shows 1.46 and 2.00 for auditor’s experience. This means that at most, responses fall within the range of agree which is rank 2. While the standard deviation shows the spread of responses of the respondents over the auditor’s experience as 0.503 and 0.763 respectively.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170"/>
        <w:gridCol w:w="1260"/>
        <w:gridCol w:w="1025"/>
        <w:gridCol w:w="1135"/>
      </w:tblGrid>
      <w:tr w:rsidR="00780599" w:rsidRPr="007C4F65" w:rsidTr="00F8499B">
        <w:trPr>
          <w:cantSplit/>
        </w:trPr>
        <w:tc>
          <w:tcPr>
            <w:tcW w:w="9090" w:type="dxa"/>
            <w:gridSpan w:val="6"/>
            <w:tcBorders>
              <w:top w:val="nil"/>
              <w:left w:val="nil"/>
              <w:bottom w:val="nil"/>
              <w:right w:val="nil"/>
            </w:tcBorders>
            <w:shd w:val="clear" w:color="auto" w:fill="FFFFFF"/>
            <w:vAlign w:val="center"/>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4.3.</w:t>
            </w:r>
            <w:r w:rsidRPr="007C4F65">
              <w:rPr>
                <w:rFonts w:asciiTheme="majorBidi" w:hAnsiTheme="majorBidi" w:cstheme="majorBidi"/>
                <w:b/>
                <w:bCs/>
                <w:color w:val="000000"/>
                <w:sz w:val="24"/>
                <w:szCs w:val="24"/>
              </w:rPr>
              <w:t xml:space="preserve">4 Organizational Effectiveness </w:t>
            </w:r>
          </w:p>
        </w:tc>
      </w:tr>
      <w:tr w:rsidR="00780599" w:rsidRPr="007C4F65" w:rsidTr="00F8499B">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17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Minimum</w:t>
            </w:r>
          </w:p>
        </w:tc>
        <w:tc>
          <w:tcPr>
            <w:tcW w:w="1260"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Std. Deviation</w:t>
            </w:r>
          </w:p>
        </w:tc>
      </w:tr>
      <w:tr w:rsidR="00780599" w:rsidRPr="007C4F65" w:rsidTr="00F8499B">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Compliance with professional standard while discharging audit responsibility reduces or eradicates error.</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260"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.539</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Organization effectiveness requires appropriate internal audit quality to enhance efficiency.</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.780</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t>The audit operation and systematic process an organization adopts determined the performance of the organization</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3</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2.00</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.539</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sz w:val="24"/>
                <w:szCs w:val="24"/>
              </w:rPr>
            </w:pPr>
            <w:r w:rsidRPr="007C4F65">
              <w:rPr>
                <w:rFonts w:asciiTheme="majorBidi" w:hAnsiTheme="majorBidi" w:cstheme="majorBidi"/>
                <w:sz w:val="24"/>
                <w:szCs w:val="24"/>
              </w:rPr>
              <w:lastRenderedPageBreak/>
              <w:t>Internal control system and the role of internal Audit competent on organizational effectiveness, in enhancing organization goals</w:t>
            </w:r>
          </w:p>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1.71</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.456</w:t>
            </w:r>
          </w:p>
        </w:tc>
      </w:tr>
      <w:tr w:rsidR="00780599" w:rsidRPr="007C4F65" w:rsidTr="00F8499B">
        <w:trPr>
          <w:cantSplit/>
        </w:trPr>
        <w:tc>
          <w:tcPr>
            <w:tcW w:w="378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color w:val="000000"/>
                <w:sz w:val="24"/>
                <w:szCs w:val="24"/>
              </w:rPr>
              <w:t xml:space="preserve">The presence of a qualified, competent and experienced auditor is connected with effectiveness of firm performance.  </w:t>
            </w:r>
          </w:p>
        </w:tc>
        <w:tc>
          <w:tcPr>
            <w:tcW w:w="720"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260"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1.57</w:t>
            </w:r>
          </w:p>
        </w:tc>
        <w:tc>
          <w:tcPr>
            <w:tcW w:w="113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.499</w:t>
            </w:r>
          </w:p>
        </w:tc>
      </w:tr>
      <w:tr w:rsidR="00780599" w:rsidRPr="007C4F65" w:rsidTr="00F8499B">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Valid N (listwise)</w:t>
            </w:r>
          </w:p>
        </w:tc>
        <w:tc>
          <w:tcPr>
            <w:tcW w:w="720"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56</w:t>
            </w:r>
          </w:p>
        </w:tc>
        <w:tc>
          <w:tcPr>
            <w:tcW w:w="117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260"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35"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r>
    </w:tbl>
    <w:p w:rsidR="00780599" w:rsidRPr="00816638" w:rsidRDefault="00780599" w:rsidP="00780599">
      <w:pPr>
        <w:autoSpaceDE w:val="0"/>
        <w:autoSpaceDN w:val="0"/>
        <w:adjustRightInd w:val="0"/>
        <w:spacing w:line="360" w:lineRule="auto"/>
        <w:rPr>
          <w:rFonts w:asciiTheme="majorBidi" w:hAnsiTheme="majorBidi" w:cstheme="majorBidi"/>
          <w:b/>
          <w:sz w:val="24"/>
          <w:szCs w:val="24"/>
        </w:rPr>
      </w:pPr>
      <w:r w:rsidRPr="00487A56">
        <w:rPr>
          <w:rFonts w:asciiTheme="majorBidi" w:hAnsiTheme="majorBidi" w:cstheme="majorBidi"/>
          <w:b/>
          <w:sz w:val="24"/>
          <w:szCs w:val="24"/>
        </w:rPr>
        <w:t xml:space="preserve">Source: researcher`s field survey </w:t>
      </w:r>
      <w:r>
        <w:rPr>
          <w:rFonts w:asciiTheme="majorBidi" w:hAnsiTheme="majorBidi" w:cstheme="majorBidi"/>
          <w:b/>
          <w:sz w:val="24"/>
          <w:szCs w:val="24"/>
        </w:rPr>
        <w:t>2025</w:t>
      </w:r>
    </w:p>
    <w:p w:rsidR="00780599" w:rsidRPr="00976304" w:rsidRDefault="00780599" w:rsidP="00780599">
      <w:pPr>
        <w:spacing w:line="360" w:lineRule="auto"/>
        <w:rPr>
          <w:rFonts w:asciiTheme="majorBidi" w:hAnsiTheme="majorBidi" w:cstheme="majorBidi"/>
          <w:b/>
          <w:bCs/>
          <w:color w:val="000000"/>
          <w:sz w:val="24"/>
          <w:szCs w:val="24"/>
        </w:rPr>
      </w:pPr>
      <w:r w:rsidRPr="007C4F65">
        <w:rPr>
          <w:rFonts w:asciiTheme="majorBidi" w:hAnsiTheme="majorBidi" w:cstheme="majorBidi"/>
          <w:sz w:val="24"/>
          <w:szCs w:val="24"/>
        </w:rPr>
        <w:t>The above shows the responses which range from strongly agree (1), agree (2), neutral (3), disagree (4), and strongly disagree (5). The average mean of responses shows 1.57 and 2.00 for organizational effectiveness. This means that at most, responses fall within the range of agree which is rank 2. While the standard deviation shows the spread of responses of the respondents over the organizational effectiveness as 0.499 and 0.539 respectively.</w:t>
      </w:r>
    </w:p>
    <w:p w:rsidR="00780599" w:rsidRPr="007C4F65" w:rsidRDefault="00780599" w:rsidP="00780599">
      <w:pPr>
        <w:spacing w:line="360" w:lineRule="auto"/>
        <w:rPr>
          <w:rFonts w:asciiTheme="majorBidi" w:hAnsiTheme="majorBidi" w:cstheme="majorBidi"/>
          <w:b/>
          <w:bCs/>
          <w:sz w:val="24"/>
          <w:szCs w:val="24"/>
        </w:rPr>
      </w:pPr>
      <w:r>
        <w:rPr>
          <w:rFonts w:asciiTheme="majorBidi" w:hAnsiTheme="majorBidi" w:cstheme="majorBidi"/>
          <w:b/>
          <w:bCs/>
          <w:sz w:val="24"/>
          <w:szCs w:val="24"/>
        </w:rPr>
        <w:t>4.3.5</w:t>
      </w:r>
      <w:r w:rsidRPr="007C4F65">
        <w:rPr>
          <w:rFonts w:asciiTheme="majorBidi" w:hAnsiTheme="majorBidi" w:cstheme="majorBidi"/>
          <w:b/>
          <w:bCs/>
          <w:sz w:val="24"/>
          <w:szCs w:val="24"/>
        </w:rPr>
        <w:tab/>
        <w:t>Validity and Reliability Test</w:t>
      </w:r>
    </w:p>
    <w:tbl>
      <w:tblPr>
        <w:tblW w:w="5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0"/>
        <w:gridCol w:w="2160"/>
        <w:gridCol w:w="1180"/>
      </w:tblGrid>
      <w:tr w:rsidR="00780599" w:rsidRPr="007C4F65" w:rsidTr="00F8499B">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bottom"/>
          </w:tcPr>
          <w:p w:rsidR="00780599" w:rsidRPr="007C4F65" w:rsidRDefault="00780599" w:rsidP="00F8499B">
            <w:pPr>
              <w:autoSpaceDE w:val="0"/>
              <w:autoSpaceDN w:val="0"/>
              <w:adjustRightInd w:val="0"/>
              <w:spacing w:line="360" w:lineRule="auto"/>
              <w:ind w:right="60"/>
              <w:jc w:val="center"/>
              <w:rPr>
                <w:rFonts w:asciiTheme="majorBidi" w:hAnsiTheme="majorBidi" w:cstheme="majorBidi"/>
                <w:color w:val="000000"/>
                <w:sz w:val="24"/>
                <w:szCs w:val="24"/>
              </w:rPr>
            </w:pPr>
          </w:p>
        </w:tc>
        <w:tc>
          <w:tcPr>
            <w:tcW w:w="2160" w:type="dxa"/>
            <w:tcBorders>
              <w:top w:val="single" w:sz="16" w:space="0" w:color="000000"/>
              <w:left w:val="single" w:sz="4" w:space="0" w:color="auto"/>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N of Items</w:t>
            </w:r>
          </w:p>
        </w:tc>
      </w:tr>
      <w:tr w:rsidR="00780599" w:rsidRPr="007C4F65" w:rsidTr="00F8499B">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INTAUDCOMP</w:t>
            </w:r>
          </w:p>
        </w:tc>
        <w:tc>
          <w:tcPr>
            <w:tcW w:w="2160" w:type="dxa"/>
            <w:tcBorders>
              <w:top w:val="single" w:sz="16" w:space="0" w:color="000000"/>
              <w:left w:val="single" w:sz="4" w:space="0" w:color="auto"/>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.895</w:t>
            </w:r>
          </w:p>
        </w:tc>
        <w:tc>
          <w:tcPr>
            <w:tcW w:w="1180"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w:t>
            </w:r>
          </w:p>
        </w:tc>
      </w:tr>
      <w:tr w:rsidR="00780599" w:rsidRPr="007C4F65" w:rsidTr="00F8499B">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INTAUDPGSTA</w:t>
            </w:r>
          </w:p>
        </w:tc>
        <w:tc>
          <w:tcPr>
            <w:tcW w:w="2160" w:type="dxa"/>
            <w:tcBorders>
              <w:top w:val="single" w:sz="16" w:space="0" w:color="000000"/>
              <w:left w:val="single" w:sz="4" w:space="0" w:color="auto"/>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.861</w:t>
            </w:r>
          </w:p>
        </w:tc>
        <w:tc>
          <w:tcPr>
            <w:tcW w:w="1180"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w:t>
            </w:r>
          </w:p>
        </w:tc>
      </w:tr>
      <w:tr w:rsidR="00780599" w:rsidRPr="007C4F65" w:rsidTr="00F8499B">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INTAUDEXP</w:t>
            </w:r>
          </w:p>
        </w:tc>
        <w:tc>
          <w:tcPr>
            <w:tcW w:w="2160" w:type="dxa"/>
            <w:tcBorders>
              <w:top w:val="single" w:sz="16" w:space="0" w:color="000000"/>
              <w:left w:val="single" w:sz="4" w:space="0" w:color="auto"/>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.983</w:t>
            </w:r>
          </w:p>
        </w:tc>
        <w:tc>
          <w:tcPr>
            <w:tcW w:w="1180"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w:t>
            </w:r>
          </w:p>
        </w:tc>
      </w:tr>
      <w:tr w:rsidR="00780599" w:rsidRPr="007C4F65" w:rsidTr="00F8499B">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center"/>
          </w:tcPr>
          <w:p w:rsidR="00780599" w:rsidRPr="007C4F65" w:rsidRDefault="00780599" w:rsidP="00F8499B">
            <w:pPr>
              <w:autoSpaceDE w:val="0"/>
              <w:autoSpaceDN w:val="0"/>
              <w:adjustRightInd w:val="0"/>
              <w:spacing w:line="360" w:lineRule="auto"/>
              <w:ind w:right="60"/>
              <w:rPr>
                <w:rFonts w:asciiTheme="majorBidi" w:hAnsiTheme="majorBidi" w:cstheme="majorBidi"/>
                <w:color w:val="000000"/>
                <w:sz w:val="24"/>
                <w:szCs w:val="24"/>
              </w:rPr>
            </w:pPr>
            <w:r w:rsidRPr="007C4F65">
              <w:rPr>
                <w:rFonts w:asciiTheme="majorBidi" w:hAnsiTheme="majorBidi" w:cstheme="majorBidi"/>
                <w:color w:val="000000"/>
                <w:sz w:val="24"/>
                <w:szCs w:val="24"/>
              </w:rPr>
              <w:t>OE</w:t>
            </w:r>
          </w:p>
        </w:tc>
        <w:tc>
          <w:tcPr>
            <w:tcW w:w="2160" w:type="dxa"/>
            <w:tcBorders>
              <w:top w:val="single" w:sz="16" w:space="0" w:color="000000"/>
              <w:left w:val="single" w:sz="4" w:space="0" w:color="auto"/>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.855</w:t>
            </w:r>
          </w:p>
        </w:tc>
        <w:tc>
          <w:tcPr>
            <w:tcW w:w="1180"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w:t>
            </w:r>
          </w:p>
        </w:tc>
      </w:tr>
    </w:tbl>
    <w:p w:rsidR="00780599" w:rsidRPr="00487A56" w:rsidRDefault="00780599" w:rsidP="00780599">
      <w:pPr>
        <w:autoSpaceDE w:val="0"/>
        <w:autoSpaceDN w:val="0"/>
        <w:adjustRightInd w:val="0"/>
        <w:spacing w:line="360" w:lineRule="auto"/>
        <w:rPr>
          <w:rFonts w:asciiTheme="majorBidi" w:hAnsiTheme="majorBidi" w:cstheme="majorBidi"/>
          <w:b/>
          <w:sz w:val="24"/>
          <w:szCs w:val="24"/>
        </w:rPr>
      </w:pPr>
      <w:r w:rsidRPr="00487A56">
        <w:rPr>
          <w:rFonts w:asciiTheme="majorBidi" w:hAnsiTheme="majorBidi" w:cstheme="majorBidi"/>
          <w:b/>
          <w:sz w:val="24"/>
          <w:szCs w:val="24"/>
        </w:rPr>
        <w:t xml:space="preserve">Source: researcher`s field survey </w:t>
      </w:r>
      <w:r>
        <w:rPr>
          <w:rFonts w:asciiTheme="majorBidi" w:hAnsiTheme="majorBidi" w:cstheme="majorBidi"/>
          <w:b/>
          <w:sz w:val="24"/>
          <w:szCs w:val="24"/>
        </w:rPr>
        <w:t>2025</w:t>
      </w:r>
    </w:p>
    <w:p w:rsidR="00780599" w:rsidRPr="00816638" w:rsidRDefault="00780599" w:rsidP="00780599">
      <w:pPr>
        <w:spacing w:line="360" w:lineRule="auto"/>
        <w:rPr>
          <w:rFonts w:asciiTheme="majorBidi" w:hAnsiTheme="majorBidi" w:cstheme="majorBidi"/>
          <w:sz w:val="24"/>
          <w:szCs w:val="24"/>
        </w:rPr>
      </w:pPr>
      <w:r w:rsidRPr="007C4F65">
        <w:rPr>
          <w:rFonts w:asciiTheme="majorBidi" w:hAnsiTheme="majorBidi" w:cstheme="majorBidi"/>
          <w:sz w:val="24"/>
          <w:szCs w:val="24"/>
        </w:rPr>
        <w:t>The Cronbach’s Alpha values As shown above are, 0.895, 0.861, 0.983, and 0.855 which were extracted from 5, 5, 5 and 5 questions respectively,. This shows that the variables can be relied upon and that there is covariance i.e. the variables are dependent with one another since the Crobanch alpha values of the variable are greater than 50%.Since the Crobanch alpha values of the variable are greater than 50%.</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025"/>
        <w:gridCol w:w="1025"/>
        <w:gridCol w:w="1025"/>
        <w:gridCol w:w="1025"/>
        <w:gridCol w:w="1025"/>
        <w:gridCol w:w="1025"/>
      </w:tblGrid>
      <w:tr w:rsidR="00780599" w:rsidRPr="007C4F65" w:rsidTr="00F8499B">
        <w:trPr>
          <w:cantSplit/>
        </w:trPr>
        <w:tc>
          <w:tcPr>
            <w:tcW w:w="8220" w:type="dxa"/>
            <w:gridSpan w:val="7"/>
            <w:tcBorders>
              <w:top w:val="nil"/>
              <w:left w:val="nil"/>
              <w:bottom w:val="nil"/>
              <w:right w:val="nil"/>
            </w:tcBorders>
            <w:shd w:val="clear" w:color="auto" w:fill="FFFFFF"/>
            <w:vAlign w:val="center"/>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4.3.6</w:t>
            </w:r>
            <w:r w:rsidRPr="007C4F65">
              <w:rPr>
                <w:rFonts w:asciiTheme="majorBidi" w:hAnsiTheme="majorBidi" w:cstheme="majorBidi"/>
                <w:b/>
                <w:bCs/>
                <w:color w:val="000000"/>
                <w:sz w:val="24"/>
                <w:szCs w:val="24"/>
              </w:rPr>
              <w:t xml:space="preserve">  Tests of Normality</w:t>
            </w:r>
          </w:p>
        </w:tc>
      </w:tr>
      <w:tr w:rsidR="00780599" w:rsidRPr="007C4F65" w:rsidTr="00F8499B">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rPr>
                <w:rFonts w:asciiTheme="majorBidi" w:hAnsiTheme="majorBidi" w:cstheme="majorBidi"/>
                <w:sz w:val="24"/>
                <w:szCs w:val="24"/>
              </w:rPr>
            </w:pPr>
          </w:p>
        </w:tc>
        <w:tc>
          <w:tcPr>
            <w:tcW w:w="3075" w:type="dxa"/>
            <w:gridSpan w:val="3"/>
            <w:tcBorders>
              <w:top w:val="single" w:sz="16" w:space="0" w:color="000000"/>
              <w:lef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Kolmogorov-Smirnov</w:t>
            </w:r>
            <w:r w:rsidRPr="007C4F65">
              <w:rPr>
                <w:rFonts w:asciiTheme="majorBidi" w:hAnsiTheme="majorBidi" w:cstheme="majorBidi"/>
                <w:color w:val="000000"/>
                <w:sz w:val="24"/>
                <w:szCs w:val="24"/>
                <w:vertAlign w:val="superscript"/>
              </w:rPr>
              <w:t>a</w:t>
            </w:r>
          </w:p>
        </w:tc>
        <w:tc>
          <w:tcPr>
            <w:tcW w:w="3075" w:type="dxa"/>
            <w:gridSpan w:val="3"/>
            <w:tcBorders>
              <w:top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Shapiro-Wilk</w:t>
            </w:r>
          </w:p>
        </w:tc>
      </w:tr>
      <w:tr w:rsidR="00780599" w:rsidRPr="007C4F65" w:rsidTr="00F8499B">
        <w:trPr>
          <w:cantSplit/>
        </w:trPr>
        <w:tc>
          <w:tcPr>
            <w:tcW w:w="2070" w:type="dxa"/>
            <w:vMerge/>
            <w:tcBorders>
              <w:top w:val="single" w:sz="16" w:space="0" w:color="000000"/>
              <w:left w:val="single" w:sz="16" w:space="0" w:color="000000"/>
              <w:bottom w:val="nil"/>
              <w:righ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rPr>
                <w:rFonts w:asciiTheme="majorBidi" w:hAnsiTheme="majorBidi" w:cstheme="majorBidi"/>
                <w:color w:val="000000"/>
                <w:sz w:val="24"/>
                <w:szCs w:val="24"/>
              </w:rPr>
            </w:pPr>
          </w:p>
        </w:tc>
        <w:tc>
          <w:tcPr>
            <w:tcW w:w="1025" w:type="dxa"/>
            <w:tcBorders>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Statistic</w:t>
            </w:r>
          </w:p>
        </w:tc>
        <w:tc>
          <w:tcPr>
            <w:tcW w:w="1025" w:type="dxa"/>
            <w:tcBorders>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Df</w:t>
            </w:r>
          </w:p>
        </w:tc>
        <w:tc>
          <w:tcPr>
            <w:tcW w:w="1025" w:type="dxa"/>
            <w:tcBorders>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Sig.</w:t>
            </w:r>
          </w:p>
        </w:tc>
        <w:tc>
          <w:tcPr>
            <w:tcW w:w="1025" w:type="dxa"/>
            <w:tcBorders>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Statistic</w:t>
            </w:r>
          </w:p>
        </w:tc>
        <w:tc>
          <w:tcPr>
            <w:tcW w:w="1025" w:type="dxa"/>
            <w:tcBorders>
              <w:bottom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df</w:t>
            </w:r>
          </w:p>
        </w:tc>
        <w:tc>
          <w:tcPr>
            <w:tcW w:w="1025" w:type="dxa"/>
            <w:tcBorders>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36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Sig.</w:t>
            </w:r>
          </w:p>
        </w:tc>
      </w:tr>
      <w:tr w:rsidR="00780599" w:rsidRPr="007C4F65" w:rsidTr="00F8499B">
        <w:trPr>
          <w:cantSplit/>
        </w:trPr>
        <w:tc>
          <w:tcPr>
            <w:tcW w:w="2070" w:type="dxa"/>
            <w:tcBorders>
              <w:top w:val="single" w:sz="16" w:space="0" w:color="000000"/>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INTAUDCOMP</w:t>
            </w:r>
          </w:p>
        </w:tc>
        <w:tc>
          <w:tcPr>
            <w:tcW w:w="1025"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.526</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.121</w:t>
            </w:r>
          </w:p>
        </w:tc>
        <w:tc>
          <w:tcPr>
            <w:tcW w:w="1025"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r>
      <w:tr w:rsidR="00780599" w:rsidRPr="007C4F65" w:rsidTr="00F8499B">
        <w:trPr>
          <w:cantSplit/>
        </w:trPr>
        <w:tc>
          <w:tcPr>
            <w:tcW w:w="207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INTAUDPGSTA</w:t>
            </w:r>
          </w:p>
        </w:tc>
        <w:tc>
          <w:tcPr>
            <w:tcW w:w="1025"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.525</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.126</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r>
      <w:tr w:rsidR="00780599" w:rsidRPr="007C4F65" w:rsidTr="00F8499B">
        <w:trPr>
          <w:cantSplit/>
        </w:trPr>
        <w:tc>
          <w:tcPr>
            <w:tcW w:w="2070" w:type="dxa"/>
            <w:tcBorders>
              <w:top w:val="nil"/>
              <w:left w:val="single" w:sz="16" w:space="0" w:color="000000"/>
              <w:bottom w:val="nil"/>
              <w:right w:val="single" w:sz="16" w:space="0" w:color="000000"/>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INTAUDEXP</w:t>
            </w:r>
          </w:p>
        </w:tc>
        <w:tc>
          <w:tcPr>
            <w:tcW w:w="1025"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.523</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.123</w:t>
            </w:r>
          </w:p>
        </w:tc>
        <w:tc>
          <w:tcPr>
            <w:tcW w:w="1025" w:type="dxa"/>
            <w:tcBorders>
              <w:top w:val="nil"/>
              <w:bottom w:val="nil"/>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r>
      <w:tr w:rsidR="00780599" w:rsidRPr="007C4F65" w:rsidTr="00F8499B">
        <w:trPr>
          <w:cantSplit/>
        </w:trPr>
        <w:tc>
          <w:tcPr>
            <w:tcW w:w="2070" w:type="dxa"/>
            <w:tcBorders>
              <w:top w:val="nil"/>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OE</w:t>
            </w:r>
          </w:p>
        </w:tc>
        <w:tc>
          <w:tcPr>
            <w:tcW w:w="1025"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.526</w:t>
            </w: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.123</w:t>
            </w:r>
          </w:p>
        </w:tc>
        <w:tc>
          <w:tcPr>
            <w:tcW w:w="1025"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57</w:t>
            </w:r>
          </w:p>
        </w:tc>
        <w:tc>
          <w:tcPr>
            <w:tcW w:w="1025"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36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r>
      <w:tr w:rsidR="00780599" w:rsidRPr="007C4F65" w:rsidTr="00F8499B">
        <w:trPr>
          <w:cantSplit/>
        </w:trPr>
        <w:tc>
          <w:tcPr>
            <w:tcW w:w="8220" w:type="dxa"/>
            <w:gridSpan w:val="7"/>
            <w:tcBorders>
              <w:top w:val="nil"/>
              <w:left w:val="nil"/>
              <w:bottom w:val="nil"/>
              <w:right w:val="nil"/>
            </w:tcBorders>
            <w:shd w:val="clear" w:color="auto" w:fill="FFFFFF"/>
          </w:tcPr>
          <w:p w:rsidR="00780599" w:rsidRPr="007C4F65" w:rsidRDefault="00780599" w:rsidP="00F8499B">
            <w:pPr>
              <w:autoSpaceDE w:val="0"/>
              <w:autoSpaceDN w:val="0"/>
              <w:adjustRightInd w:val="0"/>
              <w:spacing w:line="36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a. Lilliefors Significance Correction</w:t>
            </w:r>
          </w:p>
        </w:tc>
      </w:tr>
    </w:tbl>
    <w:p w:rsidR="00780599" w:rsidRDefault="00780599" w:rsidP="00780599">
      <w:pPr>
        <w:autoSpaceDE w:val="0"/>
        <w:autoSpaceDN w:val="0"/>
        <w:adjustRightInd w:val="0"/>
        <w:spacing w:line="360" w:lineRule="auto"/>
        <w:rPr>
          <w:rFonts w:asciiTheme="majorBidi" w:hAnsiTheme="majorBidi" w:cstheme="majorBidi"/>
          <w:color w:val="000000"/>
          <w:sz w:val="24"/>
          <w:szCs w:val="24"/>
        </w:rPr>
      </w:pPr>
      <w:r w:rsidRPr="007C4F65">
        <w:rPr>
          <w:rFonts w:asciiTheme="majorBidi" w:hAnsiTheme="majorBidi" w:cstheme="majorBidi"/>
          <w:color w:val="000000"/>
          <w:sz w:val="24"/>
          <w:szCs w:val="24"/>
        </w:rPr>
        <w:t>Shapiro-Wilk above shows that, auditor’s competence, audit program, auditor’s experience, and organizational effectiveness are normally distributed because there Sig values are less than the level of significance (0.05) i.e 0.000.</w:t>
      </w:r>
    </w:p>
    <w:p w:rsidR="00780599" w:rsidRPr="00816638" w:rsidRDefault="00780599" w:rsidP="00780599">
      <w:pPr>
        <w:autoSpaceDE w:val="0"/>
        <w:autoSpaceDN w:val="0"/>
        <w:adjustRightInd w:val="0"/>
        <w:spacing w:line="360" w:lineRule="auto"/>
        <w:rPr>
          <w:rFonts w:asciiTheme="majorBidi" w:hAnsiTheme="majorBidi" w:cstheme="majorBidi"/>
          <w:color w:val="000000"/>
          <w:sz w:val="24"/>
          <w:szCs w:val="24"/>
        </w:rPr>
      </w:pPr>
    </w:p>
    <w:p w:rsidR="00780599" w:rsidRPr="007C4F65" w:rsidRDefault="00780599" w:rsidP="00780599">
      <w:pPr>
        <w:spacing w:line="360" w:lineRule="auto"/>
        <w:rPr>
          <w:rFonts w:asciiTheme="majorBidi" w:hAnsiTheme="majorBidi" w:cstheme="majorBidi"/>
          <w:b/>
          <w:bCs/>
          <w:sz w:val="24"/>
          <w:szCs w:val="24"/>
        </w:rPr>
      </w:pPr>
      <w:r>
        <w:rPr>
          <w:rFonts w:asciiTheme="majorBidi" w:hAnsiTheme="majorBidi" w:cstheme="majorBidi"/>
          <w:b/>
          <w:bCs/>
          <w:sz w:val="24"/>
          <w:szCs w:val="24"/>
        </w:rPr>
        <w:t>4.3.7</w:t>
      </w:r>
      <w:r w:rsidRPr="007C4F65">
        <w:rPr>
          <w:rFonts w:asciiTheme="majorBidi" w:hAnsiTheme="majorBidi" w:cstheme="majorBidi"/>
          <w:b/>
          <w:bCs/>
          <w:sz w:val="24"/>
          <w:szCs w:val="24"/>
        </w:rPr>
        <w:tab/>
        <w:t xml:space="preserve">Model Summary </w:t>
      </w:r>
    </w:p>
    <w:tbl>
      <w:tblPr>
        <w:tblW w:w="72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024"/>
        <w:gridCol w:w="1086"/>
        <w:gridCol w:w="1469"/>
        <w:gridCol w:w="1469"/>
      </w:tblGrid>
      <w:tr w:rsidR="00780599" w:rsidRPr="007C4F65" w:rsidTr="00F8499B">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Std. Error of the Estimate</w:t>
            </w:r>
          </w:p>
        </w:tc>
      </w:tr>
      <w:tr w:rsidR="00780599" w:rsidRPr="007C4F65" w:rsidTr="00F8499B">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r w:rsidRPr="007C4F65">
              <w:rPr>
                <w:rFonts w:asciiTheme="majorBidi" w:eastAsia="Times New Roman" w:hAnsiTheme="majorBidi" w:cstheme="majorBidi"/>
                <w:sz w:val="24"/>
                <w:szCs w:val="24"/>
              </w:rPr>
              <w:t>INTAUDCOMP</w:t>
            </w:r>
          </w:p>
        </w:tc>
        <w:tc>
          <w:tcPr>
            <w:tcW w:w="1024" w:type="dxa"/>
            <w:tcBorders>
              <w:top w:val="single" w:sz="16" w:space="0" w:color="000000"/>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.999</w:t>
            </w:r>
          </w:p>
        </w:tc>
        <w:tc>
          <w:tcPr>
            <w:tcW w:w="1086"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.999</w:t>
            </w:r>
          </w:p>
        </w:tc>
        <w:tc>
          <w:tcPr>
            <w:tcW w:w="1469"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.999</w:t>
            </w:r>
          </w:p>
        </w:tc>
        <w:tc>
          <w:tcPr>
            <w:tcW w:w="1469"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2.041</w:t>
            </w:r>
          </w:p>
        </w:tc>
      </w:tr>
      <w:tr w:rsidR="00780599" w:rsidRPr="007C4F65" w:rsidTr="00F8499B">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rPr>
                <w:rFonts w:asciiTheme="majorBidi" w:eastAsia="Times New Roman" w:hAnsiTheme="majorBidi" w:cstheme="majorBidi"/>
                <w:sz w:val="24"/>
                <w:szCs w:val="24"/>
              </w:rPr>
            </w:pPr>
            <w:r w:rsidRPr="007C4F65">
              <w:rPr>
                <w:rFonts w:asciiTheme="majorBidi" w:eastAsia="Times New Roman" w:hAnsiTheme="majorBidi" w:cstheme="majorBidi"/>
                <w:sz w:val="24"/>
                <w:szCs w:val="24"/>
              </w:rPr>
              <w:t>INTAUDPGSTA</w:t>
            </w:r>
          </w:p>
        </w:tc>
        <w:tc>
          <w:tcPr>
            <w:tcW w:w="1024" w:type="dxa"/>
            <w:tcBorders>
              <w:top w:val="single" w:sz="16" w:space="0" w:color="000000"/>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p>
        </w:tc>
        <w:tc>
          <w:tcPr>
            <w:tcW w:w="1086"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p>
        </w:tc>
        <w:tc>
          <w:tcPr>
            <w:tcW w:w="1469"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p>
        </w:tc>
        <w:tc>
          <w:tcPr>
            <w:tcW w:w="1469"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2.430</w:t>
            </w:r>
          </w:p>
        </w:tc>
      </w:tr>
      <w:tr w:rsidR="00780599" w:rsidRPr="007C4F65" w:rsidTr="00F8499B">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780599" w:rsidRPr="007C4F65" w:rsidRDefault="00780599" w:rsidP="00F8499B">
            <w:pPr>
              <w:spacing w:line="240" w:lineRule="auto"/>
              <w:rPr>
                <w:rFonts w:asciiTheme="majorBidi" w:hAnsiTheme="majorBidi" w:cstheme="majorBidi"/>
                <w:sz w:val="24"/>
                <w:szCs w:val="24"/>
              </w:rPr>
            </w:pPr>
            <w:r w:rsidRPr="007C4F65">
              <w:rPr>
                <w:rFonts w:asciiTheme="majorBidi" w:eastAsia="Times New Roman" w:hAnsiTheme="majorBidi" w:cstheme="majorBidi"/>
                <w:sz w:val="24"/>
                <w:szCs w:val="24"/>
              </w:rPr>
              <w:t>INTAUDEXP</w:t>
            </w:r>
          </w:p>
        </w:tc>
        <w:tc>
          <w:tcPr>
            <w:tcW w:w="1024" w:type="dxa"/>
            <w:tcBorders>
              <w:top w:val="single" w:sz="16" w:space="0" w:color="000000"/>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.998</w:t>
            </w:r>
            <w:r w:rsidRPr="007C4F65">
              <w:rPr>
                <w:rFonts w:asciiTheme="majorBidi" w:hAnsiTheme="majorBidi" w:cstheme="majorBidi"/>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.997</w:t>
            </w:r>
          </w:p>
        </w:tc>
        <w:tc>
          <w:tcPr>
            <w:tcW w:w="1469" w:type="dxa"/>
            <w:tcBorders>
              <w:top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.997</w:t>
            </w:r>
          </w:p>
        </w:tc>
        <w:tc>
          <w:tcPr>
            <w:tcW w:w="1469" w:type="dxa"/>
            <w:tcBorders>
              <w:top w:val="single" w:sz="16" w:space="0" w:color="000000"/>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2.022</w:t>
            </w:r>
          </w:p>
        </w:tc>
      </w:tr>
      <w:tr w:rsidR="00780599" w:rsidRPr="007C4F65" w:rsidTr="00F8499B">
        <w:trPr>
          <w:cantSplit/>
        </w:trPr>
        <w:tc>
          <w:tcPr>
            <w:tcW w:w="7208" w:type="dxa"/>
            <w:gridSpan w:val="5"/>
            <w:tcBorders>
              <w:top w:val="nil"/>
              <w:left w:val="nil"/>
              <w:bottom w:val="nil"/>
              <w:right w:val="nil"/>
            </w:tcBorders>
            <w:shd w:val="clear" w:color="auto" w:fill="FFFFFF"/>
          </w:tcPr>
          <w:p w:rsidR="00780599" w:rsidRPr="007C4F65" w:rsidRDefault="00780599" w:rsidP="00F8499B">
            <w:pPr>
              <w:autoSpaceDE w:val="0"/>
              <w:autoSpaceDN w:val="0"/>
              <w:adjustRightInd w:val="0"/>
              <w:spacing w:line="240" w:lineRule="auto"/>
              <w:ind w:right="60"/>
              <w:rPr>
                <w:rFonts w:asciiTheme="majorBidi" w:hAnsiTheme="majorBidi" w:cstheme="majorBidi"/>
                <w:color w:val="000000"/>
                <w:sz w:val="24"/>
                <w:szCs w:val="24"/>
              </w:rPr>
            </w:pPr>
            <w:r w:rsidRPr="007C4F65">
              <w:rPr>
                <w:rFonts w:asciiTheme="majorBidi" w:hAnsiTheme="majorBidi" w:cstheme="majorBidi"/>
                <w:color w:val="000000"/>
                <w:sz w:val="24"/>
                <w:szCs w:val="24"/>
              </w:rPr>
              <w:t>a. Predictors: (Constant), OE</w:t>
            </w:r>
          </w:p>
        </w:tc>
      </w:tr>
    </w:tbl>
    <w:p w:rsidR="00780599" w:rsidRPr="007C4F65" w:rsidRDefault="00780599" w:rsidP="00780599">
      <w:pPr>
        <w:spacing w:line="240" w:lineRule="auto"/>
        <w:jc w:val="both"/>
        <w:rPr>
          <w:rFonts w:asciiTheme="majorBidi" w:hAnsiTheme="majorBidi" w:cstheme="majorBidi"/>
          <w:sz w:val="24"/>
          <w:szCs w:val="24"/>
        </w:rPr>
      </w:pPr>
      <w:r w:rsidRPr="007C4F65">
        <w:rPr>
          <w:rFonts w:asciiTheme="majorBidi" w:hAnsiTheme="majorBidi" w:cstheme="majorBidi"/>
          <w:sz w:val="24"/>
          <w:szCs w:val="24"/>
        </w:rPr>
        <w:t>From the model summary above, R stands for correlation coefficient, this  include 99.9%, 100%, and 99.8% that explain the association between auditors ‘competence and organizational effectiveness, audit program and organizational effectiveness, and auditors’ experience and organizational effectiveness respectively. This implies that there is a positive association between each independent variables and the dependent variable and this association is strong base on the analysis of result.</w:t>
      </w:r>
    </w:p>
    <w:tbl>
      <w:tblPr>
        <w:tblW w:w="8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989"/>
        <w:gridCol w:w="1341"/>
        <w:gridCol w:w="1086"/>
        <w:gridCol w:w="1086"/>
        <w:gridCol w:w="1116"/>
      </w:tblGrid>
      <w:tr w:rsidR="00780599" w:rsidRPr="007C4F65" w:rsidTr="00F8499B">
        <w:trPr>
          <w:cantSplit/>
          <w:trHeight w:val="252"/>
        </w:trPr>
        <w:tc>
          <w:tcPr>
            <w:tcW w:w="8508" w:type="dxa"/>
            <w:gridSpan w:val="6"/>
            <w:tcBorders>
              <w:top w:val="nil"/>
              <w:left w:val="nil"/>
              <w:bottom w:val="nil"/>
              <w:right w:val="nil"/>
            </w:tcBorders>
            <w:shd w:val="clear" w:color="auto" w:fill="FFFFFF"/>
            <w:vAlign w:val="center"/>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 xml:space="preserve">4.3.8  </w:t>
            </w:r>
            <w:r w:rsidRPr="007C4F65">
              <w:rPr>
                <w:rFonts w:asciiTheme="majorBidi" w:hAnsiTheme="majorBidi" w:cstheme="majorBidi"/>
                <w:b/>
                <w:bCs/>
                <w:color w:val="000000"/>
                <w:sz w:val="24"/>
                <w:szCs w:val="24"/>
              </w:rPr>
              <w:t>Correlations</w:t>
            </w:r>
          </w:p>
        </w:tc>
      </w:tr>
      <w:tr w:rsidR="00780599" w:rsidRPr="007C4F65" w:rsidTr="00F8499B">
        <w:trPr>
          <w:cantSplit/>
          <w:trHeight w:val="545"/>
        </w:trPr>
        <w:tc>
          <w:tcPr>
            <w:tcW w:w="3879" w:type="dxa"/>
            <w:gridSpan w:val="2"/>
            <w:tcBorders>
              <w:top w:val="single" w:sz="16" w:space="0" w:color="000000"/>
              <w:left w:val="single" w:sz="16" w:space="0" w:color="000000"/>
              <w:bottom w:val="single" w:sz="16" w:space="0" w:color="000000"/>
              <w:right w:val="nil"/>
            </w:tcBorders>
            <w:shd w:val="clear" w:color="auto" w:fill="FFFFFF"/>
            <w:vAlign w:val="bottom"/>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341" w:type="dxa"/>
            <w:tcBorders>
              <w:top w:val="single" w:sz="16" w:space="0" w:color="000000"/>
              <w:left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INTAUDCOMP</w:t>
            </w:r>
          </w:p>
        </w:tc>
        <w:tc>
          <w:tcPr>
            <w:tcW w:w="1086"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INTAUDPGSTA</w:t>
            </w:r>
          </w:p>
        </w:tc>
        <w:tc>
          <w:tcPr>
            <w:tcW w:w="1086" w:type="dxa"/>
            <w:tcBorders>
              <w:top w:val="single" w:sz="16" w:space="0" w:color="000000"/>
              <w:bottom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INTAUDEXP</w:t>
            </w:r>
          </w:p>
        </w:tc>
        <w:tc>
          <w:tcPr>
            <w:tcW w:w="1116" w:type="dxa"/>
            <w:tcBorders>
              <w:top w:val="single" w:sz="16" w:space="0" w:color="000000"/>
              <w:bottom w:val="single" w:sz="16" w:space="0" w:color="000000"/>
              <w:right w:val="single" w:sz="16" w:space="0" w:color="000000"/>
            </w:tcBorders>
            <w:shd w:val="clear" w:color="auto" w:fill="FFFFFF"/>
            <w:vAlign w:val="bottom"/>
          </w:tcPr>
          <w:p w:rsidR="00780599" w:rsidRPr="007C4F65" w:rsidRDefault="00780599" w:rsidP="00F8499B">
            <w:pPr>
              <w:autoSpaceDE w:val="0"/>
              <w:autoSpaceDN w:val="0"/>
              <w:adjustRightInd w:val="0"/>
              <w:spacing w:line="240" w:lineRule="auto"/>
              <w:ind w:right="60"/>
              <w:jc w:val="center"/>
              <w:rPr>
                <w:rFonts w:asciiTheme="majorBidi" w:hAnsiTheme="majorBidi" w:cstheme="majorBidi"/>
                <w:color w:val="000000"/>
                <w:sz w:val="24"/>
                <w:szCs w:val="24"/>
              </w:rPr>
            </w:pPr>
            <w:r w:rsidRPr="007C4F65">
              <w:rPr>
                <w:rFonts w:asciiTheme="majorBidi" w:hAnsiTheme="majorBidi" w:cstheme="majorBidi"/>
                <w:color w:val="000000"/>
                <w:sz w:val="24"/>
                <w:szCs w:val="24"/>
              </w:rPr>
              <w:t>OE</w:t>
            </w:r>
          </w:p>
        </w:tc>
      </w:tr>
      <w:tr w:rsidR="00780599" w:rsidRPr="007C4F65" w:rsidTr="00F8499B">
        <w:trPr>
          <w:cantSplit/>
        </w:trPr>
        <w:tc>
          <w:tcPr>
            <w:tcW w:w="1890" w:type="dxa"/>
            <w:vMerge w:val="restart"/>
            <w:tcBorders>
              <w:top w:val="single" w:sz="16" w:space="0" w:color="000000"/>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INTAUDCOMP</w:t>
            </w:r>
          </w:p>
        </w:tc>
        <w:tc>
          <w:tcPr>
            <w:tcW w:w="1989" w:type="dxa"/>
            <w:tcBorders>
              <w:top w:val="single" w:sz="16" w:space="0" w:color="000000"/>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Pearson Correlation</w:t>
            </w:r>
          </w:p>
        </w:tc>
        <w:tc>
          <w:tcPr>
            <w:tcW w:w="1341" w:type="dxa"/>
            <w:tcBorders>
              <w:top w:val="single" w:sz="16" w:space="0" w:color="000000"/>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086"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086" w:type="dxa"/>
            <w:tcBorders>
              <w:top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single" w:sz="16" w:space="0" w:color="000000"/>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tcBorders>
              <w:top w:val="single" w:sz="16" w:space="0" w:color="000000"/>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Sig. (2-tailed)</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tcBorders>
              <w:top w:val="single" w:sz="16" w:space="0" w:color="000000"/>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341" w:type="dxa"/>
            <w:tcBorders>
              <w:top w:val="nil"/>
              <w:lef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center"/>
              <w:rPr>
                <w:rFonts w:asciiTheme="majorBidi" w:hAnsiTheme="majorBidi" w:cstheme="majorBidi"/>
                <w:color w:val="000000"/>
                <w:sz w:val="24"/>
                <w:szCs w:val="24"/>
              </w:rPr>
            </w:pPr>
          </w:p>
        </w:tc>
      </w:tr>
      <w:tr w:rsidR="00780599" w:rsidRPr="007C4F65" w:rsidTr="00F8499B">
        <w:trPr>
          <w:cantSplit/>
        </w:trPr>
        <w:tc>
          <w:tcPr>
            <w:tcW w:w="1890" w:type="dxa"/>
            <w:vMerge w:val="restart"/>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INTAUDPGSTA</w:t>
            </w: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Pearson Correlation</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Sig. (2-tailed)</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341" w:type="dxa"/>
            <w:tcBorders>
              <w:top w:val="nil"/>
              <w:lef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116" w:type="dxa"/>
            <w:tcBorders>
              <w:top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val="restart"/>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INTAUDEXP</w:t>
            </w: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Pearson Correlation</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Sig. (2-tailed)</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Height w:val="322"/>
        </w:trPr>
        <w:tc>
          <w:tcPr>
            <w:tcW w:w="1890" w:type="dxa"/>
            <w:vMerge/>
            <w:tcBorders>
              <w:top w:val="nil"/>
              <w:left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341" w:type="dxa"/>
            <w:tcBorders>
              <w:top w:val="nil"/>
              <w:lef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116" w:type="dxa"/>
            <w:tcBorders>
              <w:top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p>
        </w:tc>
      </w:tr>
      <w:tr w:rsidR="00780599" w:rsidRPr="007C4F65" w:rsidTr="00F8499B">
        <w:trPr>
          <w:cantSplit/>
        </w:trPr>
        <w:tc>
          <w:tcPr>
            <w:tcW w:w="1890" w:type="dxa"/>
            <w:vMerge w:val="restart"/>
            <w:tcBorders>
              <w:top w:val="nil"/>
              <w:left w:val="single" w:sz="16" w:space="0" w:color="000000"/>
              <w:bottom w:val="single" w:sz="16" w:space="0" w:color="000000"/>
              <w:right w:val="nil"/>
            </w:tcBorders>
            <w:shd w:val="clear" w:color="auto" w:fill="FFFFFF"/>
          </w:tcPr>
          <w:p w:rsidR="00780599" w:rsidRPr="007C4F65" w:rsidRDefault="00780599" w:rsidP="00F8499B">
            <w:pPr>
              <w:autoSpaceDE w:val="0"/>
              <w:autoSpaceDN w:val="0"/>
              <w:adjustRightInd w:val="0"/>
              <w:spacing w:line="240" w:lineRule="auto"/>
              <w:ind w:right="60"/>
              <w:rPr>
                <w:rFonts w:asciiTheme="majorBidi" w:hAnsiTheme="majorBidi" w:cstheme="majorBidi"/>
                <w:color w:val="000000"/>
                <w:sz w:val="24"/>
                <w:szCs w:val="24"/>
              </w:rPr>
            </w:pPr>
            <w:r w:rsidRPr="007C4F65">
              <w:rPr>
                <w:rFonts w:asciiTheme="majorBidi" w:hAnsiTheme="majorBidi" w:cstheme="majorBidi"/>
                <w:color w:val="000000"/>
                <w:sz w:val="24"/>
                <w:szCs w:val="24"/>
              </w:rPr>
              <w:t>OE</w:t>
            </w: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Pearson Correlation</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1.000</w:t>
            </w:r>
            <w:r w:rsidRPr="007C4F65">
              <w:rPr>
                <w:rFonts w:asciiTheme="majorBidi" w:hAnsiTheme="majorBidi" w:cstheme="majorBidi"/>
                <w:color w:val="000000"/>
                <w:sz w:val="24"/>
                <w:szCs w:val="24"/>
                <w:vertAlign w:val="superscript"/>
              </w:rPr>
              <w:t>**</w:t>
            </w: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1</w:t>
            </w:r>
          </w:p>
        </w:tc>
      </w:tr>
      <w:tr w:rsidR="00780599" w:rsidRPr="007C4F65" w:rsidTr="00F8499B">
        <w:trPr>
          <w:cantSplit/>
        </w:trPr>
        <w:tc>
          <w:tcPr>
            <w:tcW w:w="1890" w:type="dxa"/>
            <w:vMerge/>
            <w:tcBorders>
              <w:top w:val="nil"/>
              <w:left w:val="single" w:sz="16" w:space="0" w:color="000000"/>
              <w:bottom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color w:val="000000"/>
                <w:sz w:val="24"/>
                <w:szCs w:val="24"/>
              </w:rPr>
            </w:pPr>
          </w:p>
        </w:tc>
        <w:tc>
          <w:tcPr>
            <w:tcW w:w="1989" w:type="dxa"/>
            <w:tcBorders>
              <w:top w:val="nil"/>
              <w:left w:val="nil"/>
              <w:bottom w:val="nil"/>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Sig. (2-tailed)</w:t>
            </w:r>
          </w:p>
        </w:tc>
        <w:tc>
          <w:tcPr>
            <w:tcW w:w="1341" w:type="dxa"/>
            <w:tcBorders>
              <w:top w:val="nil"/>
              <w:left w:val="single" w:sz="16" w:space="0" w:color="000000"/>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086" w:type="dxa"/>
            <w:tcBorders>
              <w:top w:val="nil"/>
              <w:bottom w:val="nil"/>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sidRPr="007C4F65">
              <w:rPr>
                <w:rFonts w:asciiTheme="majorBidi" w:hAnsiTheme="majorBidi" w:cstheme="majorBidi"/>
                <w:color w:val="000000"/>
                <w:sz w:val="24"/>
                <w:szCs w:val="24"/>
              </w:rPr>
              <w:t>.000</w:t>
            </w:r>
          </w:p>
        </w:tc>
        <w:tc>
          <w:tcPr>
            <w:tcW w:w="1116" w:type="dxa"/>
            <w:tcBorders>
              <w:top w:val="nil"/>
              <w:bottom w:val="nil"/>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r>
      <w:tr w:rsidR="00780599" w:rsidRPr="007C4F65" w:rsidTr="00F8499B">
        <w:trPr>
          <w:cantSplit/>
        </w:trPr>
        <w:tc>
          <w:tcPr>
            <w:tcW w:w="1890" w:type="dxa"/>
            <w:vMerge/>
            <w:tcBorders>
              <w:top w:val="nil"/>
              <w:left w:val="single" w:sz="16" w:space="0" w:color="000000"/>
              <w:bottom w:val="single" w:sz="16" w:space="0" w:color="000000"/>
              <w:right w:val="nil"/>
            </w:tcBorders>
            <w:shd w:val="clear" w:color="auto" w:fill="FFFFFF"/>
          </w:tcPr>
          <w:p w:rsidR="00780599" w:rsidRPr="007C4F65" w:rsidRDefault="00780599" w:rsidP="00F8499B">
            <w:pPr>
              <w:autoSpaceDE w:val="0"/>
              <w:autoSpaceDN w:val="0"/>
              <w:adjustRightInd w:val="0"/>
              <w:spacing w:line="240" w:lineRule="auto"/>
              <w:rPr>
                <w:rFonts w:asciiTheme="majorBidi" w:hAnsiTheme="majorBidi" w:cstheme="majorBidi"/>
                <w:sz w:val="24"/>
                <w:szCs w:val="24"/>
              </w:rPr>
            </w:pPr>
          </w:p>
        </w:tc>
        <w:tc>
          <w:tcPr>
            <w:tcW w:w="1989" w:type="dxa"/>
            <w:tcBorders>
              <w:top w:val="nil"/>
              <w:left w:val="nil"/>
              <w:bottom w:val="single" w:sz="16" w:space="0" w:color="000000"/>
              <w:right w:val="single" w:sz="16" w:space="0" w:color="000000"/>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N</w:t>
            </w:r>
          </w:p>
        </w:tc>
        <w:tc>
          <w:tcPr>
            <w:tcW w:w="1341" w:type="dxa"/>
            <w:tcBorders>
              <w:top w:val="nil"/>
              <w:left w:val="single" w:sz="16" w:space="0" w:color="000000"/>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086" w:type="dxa"/>
            <w:tcBorders>
              <w:top w:val="nil"/>
              <w:bottom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116" w:type="dxa"/>
            <w:tcBorders>
              <w:top w:val="nil"/>
              <w:bottom w:val="single" w:sz="16" w:space="0" w:color="000000"/>
              <w:right w:val="single" w:sz="16" w:space="0" w:color="000000"/>
            </w:tcBorders>
            <w:shd w:val="clear" w:color="auto" w:fill="FFFFFF"/>
            <w:vAlign w:val="center"/>
          </w:tcPr>
          <w:p w:rsidR="00780599" w:rsidRPr="007C4F65" w:rsidRDefault="00780599" w:rsidP="00F8499B">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56</w:t>
            </w:r>
          </w:p>
        </w:tc>
      </w:tr>
      <w:tr w:rsidR="00780599" w:rsidRPr="007C4F65" w:rsidTr="00F8499B">
        <w:trPr>
          <w:cantSplit/>
        </w:trPr>
        <w:tc>
          <w:tcPr>
            <w:tcW w:w="8508" w:type="dxa"/>
            <w:gridSpan w:val="6"/>
            <w:tcBorders>
              <w:top w:val="nil"/>
              <w:left w:val="nil"/>
              <w:bottom w:val="nil"/>
              <w:right w:val="nil"/>
            </w:tcBorders>
            <w:shd w:val="clear" w:color="auto" w:fill="FFFFFF"/>
          </w:tcPr>
          <w:p w:rsidR="00780599" w:rsidRPr="007C4F65" w:rsidRDefault="00780599" w:rsidP="00F8499B">
            <w:pPr>
              <w:autoSpaceDE w:val="0"/>
              <w:autoSpaceDN w:val="0"/>
              <w:adjustRightInd w:val="0"/>
              <w:spacing w:line="240" w:lineRule="auto"/>
              <w:ind w:left="60" w:right="60"/>
              <w:rPr>
                <w:rFonts w:asciiTheme="majorBidi" w:hAnsiTheme="majorBidi" w:cstheme="majorBidi"/>
                <w:color w:val="000000"/>
                <w:sz w:val="24"/>
                <w:szCs w:val="24"/>
              </w:rPr>
            </w:pPr>
            <w:r w:rsidRPr="007C4F65">
              <w:rPr>
                <w:rFonts w:asciiTheme="majorBidi" w:hAnsiTheme="majorBidi" w:cstheme="majorBidi"/>
                <w:color w:val="000000"/>
                <w:sz w:val="24"/>
                <w:szCs w:val="24"/>
              </w:rPr>
              <w:t>**. Correlation is significant at the 0.01 level (2-tailed).</w:t>
            </w:r>
          </w:p>
        </w:tc>
      </w:tr>
    </w:tbl>
    <w:p w:rsidR="00780599" w:rsidRPr="007C4F65" w:rsidRDefault="00780599" w:rsidP="00780599">
      <w:pPr>
        <w:spacing w:line="360" w:lineRule="auto"/>
        <w:rPr>
          <w:rFonts w:asciiTheme="majorBidi" w:hAnsiTheme="majorBidi" w:cstheme="majorBidi"/>
          <w:b/>
          <w:bCs/>
          <w:sz w:val="24"/>
          <w:szCs w:val="24"/>
        </w:rPr>
      </w:pPr>
      <w:r w:rsidRPr="007C4F65">
        <w:rPr>
          <w:rFonts w:asciiTheme="majorBidi" w:hAnsiTheme="majorBidi" w:cstheme="majorBidi"/>
          <w:b/>
          <w:bCs/>
          <w:sz w:val="24"/>
          <w:szCs w:val="24"/>
        </w:rPr>
        <w:t xml:space="preserve"> 4.4</w:t>
      </w:r>
      <w:r w:rsidRPr="007C4F65">
        <w:rPr>
          <w:rFonts w:asciiTheme="majorBidi" w:hAnsiTheme="majorBidi" w:cstheme="majorBidi"/>
          <w:b/>
          <w:bCs/>
          <w:sz w:val="24"/>
          <w:szCs w:val="24"/>
        </w:rPr>
        <w:tab/>
        <w:t>Hypothesis Testing</w:t>
      </w:r>
    </w:p>
    <w:p w:rsidR="00780599" w:rsidRDefault="00780599" w:rsidP="00780599">
      <w:pPr>
        <w:spacing w:line="360" w:lineRule="auto"/>
        <w:rPr>
          <w:rFonts w:asciiTheme="majorBidi" w:hAnsiTheme="majorBidi" w:cstheme="majorBidi"/>
          <w:sz w:val="24"/>
          <w:szCs w:val="24"/>
        </w:rPr>
      </w:pPr>
      <w:r w:rsidRPr="00AF44B3">
        <w:rPr>
          <w:rFonts w:asciiTheme="majorBidi" w:hAnsiTheme="majorBidi" w:cstheme="majorBidi"/>
          <w:b/>
          <w:sz w:val="24"/>
          <w:szCs w:val="24"/>
          <w:lang w:eastAsia="ja-JP"/>
        </w:rPr>
        <w:t>Ho</w:t>
      </w:r>
      <w:r w:rsidRPr="00AF44B3">
        <w:rPr>
          <w:rFonts w:asciiTheme="majorBidi" w:hAnsiTheme="majorBidi" w:cstheme="majorBidi"/>
          <w:b/>
          <w:sz w:val="24"/>
          <w:szCs w:val="24"/>
          <w:vertAlign w:val="subscript"/>
          <w:lang w:eastAsia="ja-JP"/>
        </w:rPr>
        <w:t>1</w:t>
      </w:r>
      <w:r w:rsidRPr="00AF44B3">
        <w:rPr>
          <w:rFonts w:asciiTheme="majorBidi" w:hAnsiTheme="majorBidi" w:cstheme="majorBidi"/>
          <w:b/>
          <w:sz w:val="24"/>
          <w:szCs w:val="24"/>
          <w:lang w:eastAsia="ja-JP"/>
        </w:rPr>
        <w:t>:</w:t>
      </w:r>
      <w:r w:rsidRPr="007C4F65">
        <w:rPr>
          <w:rFonts w:asciiTheme="majorBidi" w:hAnsiTheme="majorBidi" w:cstheme="majorBidi"/>
          <w:sz w:val="24"/>
          <w:szCs w:val="24"/>
          <w:lang w:eastAsia="ja-JP"/>
        </w:rPr>
        <w:t xml:space="preserve"> The degree of competency of internal audit</w:t>
      </w:r>
      <w:r>
        <w:rPr>
          <w:rFonts w:asciiTheme="majorBidi" w:hAnsiTheme="majorBidi" w:cstheme="majorBidi"/>
          <w:sz w:val="24"/>
          <w:szCs w:val="24"/>
          <w:lang w:eastAsia="ja-JP"/>
        </w:rPr>
        <w:t xml:space="preserve">ors has  significant impact </w:t>
      </w:r>
      <w:r w:rsidRPr="007C4F65">
        <w:rPr>
          <w:rFonts w:asciiTheme="majorBidi" w:hAnsiTheme="majorBidi" w:cstheme="majorBidi"/>
          <w:sz w:val="24"/>
          <w:szCs w:val="24"/>
          <w:lang w:eastAsia="ja-JP"/>
        </w:rPr>
        <w:t>on internal audit effectiveness</w:t>
      </w:r>
      <w:r>
        <w:rPr>
          <w:rFonts w:asciiTheme="majorBidi" w:hAnsiTheme="majorBidi" w:cstheme="majorBidi"/>
          <w:sz w:val="24"/>
          <w:szCs w:val="24"/>
          <w:lang w:eastAsia="ja-JP"/>
        </w:rPr>
        <w:t xml:space="preserve"> of  kam-wire organ</w:t>
      </w:r>
      <w:r>
        <w:rPr>
          <w:rFonts w:asciiTheme="majorBidi" w:hAnsiTheme="majorBidi" w:cstheme="majorBidi"/>
          <w:sz w:val="24"/>
          <w:szCs w:val="24"/>
        </w:rPr>
        <w:t xml:space="preserve">ization in Ilorin, </w:t>
      </w:r>
      <w:r w:rsidRPr="007C4F65">
        <w:rPr>
          <w:rFonts w:asciiTheme="majorBidi" w:hAnsiTheme="majorBidi" w:cstheme="majorBidi"/>
          <w:sz w:val="24"/>
          <w:szCs w:val="24"/>
        </w:rPr>
        <w:t>Kwara State.</w:t>
      </w:r>
      <w:r>
        <w:rPr>
          <w:rFonts w:asciiTheme="majorBidi" w:hAnsiTheme="majorBidi" w:cstheme="majorBidi"/>
          <w:sz w:val="24"/>
          <w:szCs w:val="24"/>
        </w:rPr>
        <w:t>We will accept the positive and not the negative.</w:t>
      </w:r>
    </w:p>
    <w:p w:rsidR="00780599" w:rsidRPr="007C4F65" w:rsidRDefault="00780599" w:rsidP="00780599">
      <w:pPr>
        <w:spacing w:line="360" w:lineRule="auto"/>
        <w:rPr>
          <w:rFonts w:asciiTheme="majorBidi" w:hAnsiTheme="majorBidi" w:cstheme="majorBidi"/>
          <w:sz w:val="24"/>
          <w:szCs w:val="24"/>
        </w:rPr>
      </w:pPr>
      <w:r w:rsidRPr="00AF44B3">
        <w:rPr>
          <w:rFonts w:asciiTheme="majorBidi" w:hAnsiTheme="majorBidi" w:cstheme="majorBidi"/>
          <w:b/>
          <w:sz w:val="24"/>
          <w:szCs w:val="24"/>
          <w:lang w:eastAsia="ja-JP"/>
        </w:rPr>
        <w:t>Ho</w:t>
      </w:r>
      <w:r w:rsidRPr="00AF44B3">
        <w:rPr>
          <w:rFonts w:asciiTheme="majorBidi" w:hAnsiTheme="majorBidi" w:cstheme="majorBidi"/>
          <w:b/>
          <w:sz w:val="24"/>
          <w:szCs w:val="24"/>
          <w:vertAlign w:val="subscript"/>
          <w:lang w:eastAsia="ja-JP"/>
        </w:rPr>
        <w:t>2</w:t>
      </w:r>
      <w:r w:rsidRPr="007C4F65">
        <w:rPr>
          <w:rFonts w:asciiTheme="majorBidi" w:hAnsiTheme="majorBidi" w:cstheme="majorBidi"/>
          <w:sz w:val="24"/>
          <w:szCs w:val="24"/>
          <w:lang w:eastAsia="ja-JP"/>
        </w:rPr>
        <w:t>:</w:t>
      </w:r>
      <w:r>
        <w:rPr>
          <w:rFonts w:asciiTheme="majorBidi" w:hAnsiTheme="majorBidi" w:cstheme="majorBidi"/>
          <w:sz w:val="24"/>
          <w:szCs w:val="24"/>
          <w:lang w:eastAsia="ja-JP"/>
        </w:rPr>
        <w:t>internal audit procedure has  significant impact on organizational performance of kam-wire organization in Ilorin kwara state. We will accept the positive not the negative.</w:t>
      </w:r>
    </w:p>
    <w:p w:rsidR="00780599" w:rsidRDefault="00780599" w:rsidP="00780599">
      <w:pPr>
        <w:spacing w:line="360" w:lineRule="auto"/>
        <w:rPr>
          <w:rFonts w:asciiTheme="majorBidi" w:hAnsiTheme="majorBidi" w:cstheme="majorBidi"/>
          <w:sz w:val="24"/>
          <w:szCs w:val="24"/>
        </w:rPr>
      </w:pPr>
      <w:r w:rsidRPr="00AF44B3">
        <w:rPr>
          <w:rFonts w:asciiTheme="majorBidi" w:hAnsiTheme="majorBidi" w:cstheme="majorBidi"/>
          <w:b/>
          <w:sz w:val="24"/>
          <w:szCs w:val="24"/>
          <w:lang w:eastAsia="ja-JP"/>
        </w:rPr>
        <w:t>Ho</w:t>
      </w:r>
      <w:r w:rsidRPr="00AF44B3">
        <w:rPr>
          <w:rFonts w:asciiTheme="majorBidi" w:hAnsiTheme="majorBidi" w:cstheme="majorBidi"/>
          <w:b/>
          <w:sz w:val="24"/>
          <w:szCs w:val="24"/>
          <w:vertAlign w:val="subscript"/>
          <w:lang w:eastAsia="ja-JP"/>
        </w:rPr>
        <w:t>3</w:t>
      </w:r>
      <w:r w:rsidRPr="00AF44B3">
        <w:rPr>
          <w:rFonts w:asciiTheme="majorBidi" w:hAnsiTheme="majorBidi" w:cstheme="majorBidi"/>
          <w:b/>
          <w:sz w:val="24"/>
          <w:szCs w:val="24"/>
          <w:lang w:eastAsia="ja-JP"/>
        </w:rPr>
        <w:t>:</w:t>
      </w:r>
      <w:r>
        <w:rPr>
          <w:rFonts w:asciiTheme="majorBidi" w:hAnsiTheme="majorBidi" w:cstheme="majorBidi"/>
          <w:sz w:val="24"/>
          <w:szCs w:val="24"/>
          <w:lang w:eastAsia="ja-JP"/>
        </w:rPr>
        <w:t>approval and authorization system doest affect organizational performance of kam-wire organization in Ilorin kwara state. We will accept the positive not the negative.</w:t>
      </w:r>
    </w:p>
    <w:p w:rsidR="00780599" w:rsidRPr="007C4F65" w:rsidRDefault="00780599" w:rsidP="00780599">
      <w:pPr>
        <w:spacing w:line="360" w:lineRule="auto"/>
        <w:rPr>
          <w:rFonts w:asciiTheme="majorBidi" w:hAnsiTheme="majorBidi" w:cstheme="majorBidi"/>
          <w:sz w:val="24"/>
          <w:szCs w:val="24"/>
        </w:rPr>
      </w:pPr>
      <w:r w:rsidRPr="007C4F65">
        <w:rPr>
          <w:rFonts w:asciiTheme="majorBidi" w:hAnsiTheme="majorBidi" w:cstheme="majorBidi"/>
          <w:sz w:val="24"/>
          <w:szCs w:val="24"/>
        </w:rPr>
        <w:t>Accept Null if Sig-value&gt;0.05 and reject if otherwise</w:t>
      </w:r>
    </w:p>
    <w:tbl>
      <w:tblPr>
        <w:tblStyle w:val="TableGrid"/>
        <w:tblW w:w="5000" w:type="pct"/>
        <w:tblLook w:val="04A0" w:firstRow="1" w:lastRow="0" w:firstColumn="1" w:lastColumn="0" w:noHBand="0" w:noVBand="1"/>
      </w:tblPr>
      <w:tblGrid>
        <w:gridCol w:w="2472"/>
        <w:gridCol w:w="1935"/>
        <w:gridCol w:w="1915"/>
        <w:gridCol w:w="1091"/>
        <w:gridCol w:w="1603"/>
      </w:tblGrid>
      <w:tr w:rsidR="00780599" w:rsidTr="00F8499B">
        <w:tc>
          <w:tcPr>
            <w:tcW w:w="1371"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Variances</w:t>
            </w:r>
          </w:p>
        </w:tc>
        <w:tc>
          <w:tcPr>
            <w:tcW w:w="1073"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Coefficients</w:t>
            </w:r>
          </w:p>
        </w:tc>
        <w:tc>
          <w:tcPr>
            <w:tcW w:w="1062"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Significant</w:t>
            </w:r>
          </w:p>
        </w:tc>
        <w:tc>
          <w:tcPr>
            <w:tcW w:w="605"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Test</w:t>
            </w:r>
          </w:p>
        </w:tc>
        <w:tc>
          <w:tcPr>
            <w:tcW w:w="889"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Significant</w:t>
            </w:r>
          </w:p>
        </w:tc>
      </w:tr>
      <w:tr w:rsidR="00780599" w:rsidTr="00F8499B">
        <w:tc>
          <w:tcPr>
            <w:tcW w:w="1371" w:type="pct"/>
          </w:tcPr>
          <w:p w:rsidR="00780599" w:rsidRPr="00F109B3" w:rsidRDefault="00780599" w:rsidP="00780599">
            <w:pPr>
              <w:pStyle w:val="ListParagraph"/>
              <w:numPr>
                <w:ilvl w:val="0"/>
                <w:numId w:val="17"/>
              </w:numPr>
              <w:spacing w:after="0" w:line="240" w:lineRule="auto"/>
              <w:ind w:right="40"/>
              <w:rPr>
                <w:rFonts w:asciiTheme="majorBidi" w:hAnsiTheme="majorBidi" w:cstheme="majorBidi"/>
                <w:sz w:val="24"/>
                <w:szCs w:val="24"/>
                <w:lang w:val="en-GB"/>
              </w:rPr>
            </w:pPr>
            <w:r w:rsidRPr="00F109B3">
              <w:rPr>
                <w:rFonts w:asciiTheme="majorBidi" w:hAnsiTheme="majorBidi" w:cstheme="majorBidi"/>
                <w:sz w:val="24"/>
                <w:szCs w:val="24"/>
                <w:lang w:val="en-GB"/>
              </w:rPr>
              <w:t>(Constant)</w:t>
            </w:r>
          </w:p>
          <w:p w:rsidR="00780599" w:rsidRDefault="00780599" w:rsidP="00F8499B">
            <w:pPr>
              <w:pStyle w:val="ListParagraph"/>
              <w:ind w:right="40"/>
              <w:rPr>
                <w:rFonts w:asciiTheme="majorBidi" w:hAnsiTheme="majorBidi" w:cstheme="majorBidi"/>
                <w:sz w:val="24"/>
                <w:szCs w:val="24"/>
                <w:lang w:val="en-GB"/>
              </w:rPr>
            </w:pPr>
            <w:r>
              <w:rPr>
                <w:rFonts w:asciiTheme="majorBidi" w:hAnsiTheme="majorBidi" w:cstheme="majorBidi"/>
                <w:sz w:val="24"/>
                <w:szCs w:val="24"/>
                <w:lang w:val="en-GB"/>
              </w:rPr>
              <w:t>TOTALA</w:t>
            </w:r>
          </w:p>
          <w:p w:rsidR="00780599" w:rsidRPr="00F109B3" w:rsidRDefault="00780599" w:rsidP="00F8499B">
            <w:pPr>
              <w:pStyle w:val="ListParagraph"/>
              <w:ind w:right="40"/>
              <w:rPr>
                <w:rFonts w:asciiTheme="majorBidi" w:hAnsiTheme="majorBidi" w:cstheme="majorBidi"/>
                <w:sz w:val="24"/>
                <w:szCs w:val="24"/>
                <w:lang w:val="en-GB"/>
              </w:rPr>
            </w:pPr>
            <w:r>
              <w:rPr>
                <w:rFonts w:asciiTheme="majorBidi" w:hAnsiTheme="majorBidi" w:cstheme="majorBidi"/>
                <w:sz w:val="24"/>
                <w:szCs w:val="24"/>
                <w:lang w:val="en-GB"/>
              </w:rPr>
              <w:t>C</w:t>
            </w:r>
          </w:p>
        </w:tc>
        <w:tc>
          <w:tcPr>
            <w:tcW w:w="1073"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-.015</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.952</w:t>
            </w:r>
          </w:p>
        </w:tc>
        <w:tc>
          <w:tcPr>
            <w:tcW w:w="1062"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.282</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.002</w:t>
            </w:r>
          </w:p>
        </w:tc>
        <w:tc>
          <w:tcPr>
            <w:tcW w:w="605"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-.054</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458.970</w:t>
            </w:r>
          </w:p>
        </w:tc>
        <w:tc>
          <w:tcPr>
            <w:tcW w:w="889"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.957</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.000</w:t>
            </w:r>
          </w:p>
        </w:tc>
      </w:tr>
      <w:tr w:rsidR="00780599" w:rsidTr="00F8499B">
        <w:tc>
          <w:tcPr>
            <w:tcW w:w="1371" w:type="pct"/>
          </w:tcPr>
          <w:p w:rsidR="00780599" w:rsidRPr="00AD080A" w:rsidRDefault="00780599" w:rsidP="00F8499B">
            <w:pPr>
              <w:ind w:right="40"/>
              <w:rPr>
                <w:rFonts w:asciiTheme="majorBidi" w:hAnsiTheme="majorBidi" w:cstheme="majorBidi"/>
                <w:sz w:val="24"/>
                <w:szCs w:val="24"/>
                <w:lang w:val="en-GB"/>
              </w:rPr>
            </w:pPr>
            <w:r w:rsidRPr="00AD080A">
              <w:rPr>
                <w:rFonts w:asciiTheme="majorBidi" w:hAnsiTheme="majorBidi" w:cstheme="majorBidi"/>
                <w:sz w:val="24"/>
                <w:szCs w:val="24"/>
                <w:lang w:val="en-GB"/>
              </w:rPr>
              <w:t xml:space="preserve">     2     (Constant)</w:t>
            </w:r>
          </w:p>
          <w:p w:rsidR="00780599" w:rsidRDefault="00780599" w:rsidP="00F8499B">
            <w:pPr>
              <w:pStyle w:val="ListParagraph"/>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TOTALA</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 xml:space="preserve">            P</w:t>
            </w:r>
          </w:p>
        </w:tc>
        <w:tc>
          <w:tcPr>
            <w:tcW w:w="1073"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.188</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1.044</w:t>
            </w:r>
          </w:p>
        </w:tc>
        <w:tc>
          <w:tcPr>
            <w:tcW w:w="1062"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.335</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.033</w:t>
            </w:r>
          </w:p>
        </w:tc>
        <w:tc>
          <w:tcPr>
            <w:tcW w:w="605"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.562</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385.419</w:t>
            </w:r>
          </w:p>
        </w:tc>
        <w:tc>
          <w:tcPr>
            <w:tcW w:w="889"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.576</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.003</w:t>
            </w:r>
          </w:p>
        </w:tc>
      </w:tr>
      <w:tr w:rsidR="00780599" w:rsidTr="00F8499B">
        <w:tc>
          <w:tcPr>
            <w:tcW w:w="1371" w:type="pct"/>
          </w:tcPr>
          <w:p w:rsidR="00780599" w:rsidRPr="00AD080A"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lastRenderedPageBreak/>
              <w:t>3</w:t>
            </w:r>
            <w:r w:rsidRPr="00AD080A">
              <w:rPr>
                <w:rFonts w:asciiTheme="majorBidi" w:hAnsiTheme="majorBidi" w:cstheme="majorBidi"/>
                <w:sz w:val="24"/>
                <w:szCs w:val="24"/>
                <w:lang w:val="en-GB"/>
              </w:rPr>
              <w:t xml:space="preserve">     (Constant)</w:t>
            </w:r>
          </w:p>
          <w:p w:rsidR="00780599" w:rsidRDefault="00780599" w:rsidP="00F8499B">
            <w:pPr>
              <w:pStyle w:val="ListParagraph"/>
              <w:ind w:right="40"/>
              <w:rPr>
                <w:rFonts w:asciiTheme="majorBidi" w:hAnsiTheme="majorBidi" w:cstheme="majorBidi"/>
                <w:sz w:val="24"/>
                <w:szCs w:val="24"/>
                <w:lang w:val="en-GB"/>
              </w:rPr>
            </w:pPr>
            <w:r>
              <w:rPr>
                <w:rFonts w:asciiTheme="majorBidi" w:hAnsiTheme="majorBidi" w:cstheme="majorBidi"/>
                <w:sz w:val="24"/>
                <w:szCs w:val="24"/>
                <w:lang w:val="en-GB"/>
              </w:rPr>
              <w:t>TOTALA</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 xml:space="preserve">           E</w:t>
            </w:r>
          </w:p>
        </w:tc>
        <w:tc>
          <w:tcPr>
            <w:tcW w:w="1073"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-.140</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.994</w:t>
            </w:r>
          </w:p>
        </w:tc>
        <w:tc>
          <w:tcPr>
            <w:tcW w:w="1062"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.283</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.002</w:t>
            </w:r>
          </w:p>
        </w:tc>
        <w:tc>
          <w:tcPr>
            <w:tcW w:w="605"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-496</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456.540</w:t>
            </w:r>
          </w:p>
          <w:p w:rsidR="00780599" w:rsidRDefault="00780599" w:rsidP="00F8499B">
            <w:pPr>
              <w:ind w:right="40"/>
              <w:rPr>
                <w:rFonts w:asciiTheme="majorBidi" w:hAnsiTheme="majorBidi" w:cstheme="majorBidi"/>
                <w:sz w:val="24"/>
                <w:szCs w:val="24"/>
                <w:lang w:val="en-GB"/>
              </w:rPr>
            </w:pPr>
          </w:p>
        </w:tc>
        <w:tc>
          <w:tcPr>
            <w:tcW w:w="889" w:type="pct"/>
          </w:tcPr>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.622</w:t>
            </w:r>
          </w:p>
          <w:p w:rsidR="00780599" w:rsidRDefault="00780599" w:rsidP="00F8499B">
            <w:pPr>
              <w:ind w:right="40"/>
              <w:rPr>
                <w:rFonts w:asciiTheme="majorBidi" w:hAnsiTheme="majorBidi" w:cstheme="majorBidi"/>
                <w:sz w:val="24"/>
                <w:szCs w:val="24"/>
                <w:lang w:val="en-GB"/>
              </w:rPr>
            </w:pPr>
            <w:r>
              <w:rPr>
                <w:rFonts w:asciiTheme="majorBidi" w:hAnsiTheme="majorBidi" w:cstheme="majorBidi"/>
                <w:sz w:val="24"/>
                <w:szCs w:val="24"/>
                <w:lang w:val="en-GB"/>
              </w:rPr>
              <w:t>.001</w:t>
            </w:r>
          </w:p>
        </w:tc>
      </w:tr>
      <w:tr w:rsidR="00780599" w:rsidTr="00F8499B">
        <w:trPr>
          <w:trHeight w:val="838"/>
        </w:trPr>
        <w:tc>
          <w:tcPr>
            <w:tcW w:w="5000" w:type="pct"/>
            <w:gridSpan w:val="5"/>
            <w:tcBorders>
              <w:left w:val="nil"/>
              <w:bottom w:val="nil"/>
              <w:right w:val="nil"/>
            </w:tcBorders>
          </w:tcPr>
          <w:p w:rsidR="00780599" w:rsidRDefault="00780599" w:rsidP="00F8499B">
            <w:pPr>
              <w:ind w:right="40"/>
              <w:rPr>
                <w:rFonts w:asciiTheme="majorBidi" w:hAnsiTheme="majorBidi" w:cstheme="majorBidi"/>
                <w:sz w:val="24"/>
                <w:szCs w:val="24"/>
                <w:lang w:val="en-GB"/>
              </w:rPr>
            </w:pPr>
          </w:p>
        </w:tc>
      </w:tr>
    </w:tbl>
    <w:p w:rsidR="00780599" w:rsidRDefault="00780599" w:rsidP="00780599">
      <w:pPr>
        <w:autoSpaceDE w:val="0"/>
        <w:autoSpaceDN w:val="0"/>
        <w:adjustRightInd w:val="0"/>
        <w:spacing w:line="360" w:lineRule="auto"/>
        <w:jc w:val="both"/>
        <w:rPr>
          <w:rFonts w:asciiTheme="majorBidi" w:hAnsiTheme="majorBidi" w:cstheme="majorBidi"/>
          <w:sz w:val="24"/>
          <w:szCs w:val="24"/>
          <w:lang w:val="en-GB"/>
        </w:rPr>
      </w:pPr>
      <w:r w:rsidRPr="007C4F65">
        <w:rPr>
          <w:rFonts w:asciiTheme="majorBidi" w:hAnsiTheme="majorBidi" w:cstheme="majorBidi"/>
          <w:sz w:val="24"/>
          <w:szCs w:val="24"/>
        </w:rPr>
        <w:t>Table above shows that the Sig-value which is equal to 0.000</w:t>
      </w:r>
      <w:r>
        <w:rPr>
          <w:rFonts w:asciiTheme="majorBidi" w:hAnsiTheme="majorBidi" w:cstheme="majorBidi"/>
          <w:sz w:val="24"/>
          <w:szCs w:val="24"/>
        </w:rPr>
        <w:t>, 0.003, and 0.001</w:t>
      </w:r>
      <w:r w:rsidRPr="007C4F65">
        <w:rPr>
          <w:rFonts w:asciiTheme="majorBidi" w:hAnsiTheme="majorBidi" w:cstheme="majorBidi"/>
          <w:sz w:val="24"/>
          <w:szCs w:val="24"/>
        </w:rPr>
        <w:t xml:space="preserve"> is less than the level of significance 0.05. Therefore, the null hypothesis is rejected and concluded that, </w:t>
      </w:r>
      <w:r w:rsidRPr="007C4F65">
        <w:rPr>
          <w:rFonts w:asciiTheme="majorBidi" w:hAnsiTheme="majorBidi" w:cstheme="majorBidi"/>
          <w:sz w:val="24"/>
          <w:szCs w:val="24"/>
          <w:lang w:eastAsia="ja-JP"/>
        </w:rPr>
        <w:t>the degree of competency of internal auditors</w:t>
      </w:r>
      <w:r>
        <w:rPr>
          <w:rFonts w:asciiTheme="majorBidi" w:hAnsiTheme="majorBidi" w:cstheme="majorBidi"/>
          <w:sz w:val="24"/>
          <w:szCs w:val="24"/>
          <w:lang w:eastAsia="ja-JP"/>
        </w:rPr>
        <w:t>, the</w:t>
      </w:r>
      <w:r w:rsidRPr="007C4F65">
        <w:rPr>
          <w:rFonts w:asciiTheme="majorBidi" w:hAnsiTheme="majorBidi" w:cstheme="majorBidi"/>
          <w:sz w:val="24"/>
          <w:szCs w:val="24"/>
          <w:lang w:eastAsia="ja-JP"/>
        </w:rPr>
        <w:t>proper audit program</w:t>
      </w:r>
      <w:r>
        <w:rPr>
          <w:rFonts w:asciiTheme="majorBidi" w:hAnsiTheme="majorBidi" w:cstheme="majorBidi"/>
          <w:sz w:val="24"/>
          <w:szCs w:val="24"/>
          <w:lang w:eastAsia="ja-JP"/>
        </w:rPr>
        <w:t xml:space="preserve"> and </w:t>
      </w:r>
      <w:r w:rsidRPr="007C4F65">
        <w:rPr>
          <w:rFonts w:asciiTheme="majorBidi" w:hAnsiTheme="majorBidi" w:cstheme="majorBidi"/>
          <w:sz w:val="24"/>
          <w:szCs w:val="24"/>
          <w:lang w:eastAsia="ja-JP"/>
        </w:rPr>
        <w:t>the magnitude of internal</w:t>
      </w:r>
      <w:r w:rsidRPr="007C4F65">
        <w:rPr>
          <w:rFonts w:asciiTheme="majorBidi" w:hAnsiTheme="majorBidi" w:cstheme="majorBidi"/>
          <w:sz w:val="24"/>
          <w:szCs w:val="24"/>
        </w:rPr>
        <w:t xml:space="preserve"> auditor’sexperience</w:t>
      </w:r>
      <w:r>
        <w:rPr>
          <w:rFonts w:asciiTheme="majorBidi" w:hAnsiTheme="majorBidi" w:cstheme="majorBidi"/>
          <w:sz w:val="24"/>
          <w:szCs w:val="24"/>
          <w:lang w:eastAsia="ja-JP"/>
        </w:rPr>
        <w:t xml:space="preserve"> have</w:t>
      </w:r>
      <w:r w:rsidRPr="007C4F65">
        <w:rPr>
          <w:rFonts w:asciiTheme="majorBidi" w:hAnsiTheme="majorBidi" w:cstheme="majorBidi"/>
          <w:sz w:val="24"/>
          <w:szCs w:val="24"/>
          <w:lang w:eastAsia="ja-JP"/>
        </w:rPr>
        <w:t xml:space="preserve"> significant influence on internal audit effectiveness </w:t>
      </w:r>
      <w:r w:rsidRPr="007C4F65">
        <w:rPr>
          <w:rFonts w:asciiTheme="majorBidi" w:hAnsiTheme="majorBidi" w:cstheme="majorBidi"/>
          <w:sz w:val="24"/>
          <w:szCs w:val="24"/>
        </w:rPr>
        <w:t xml:space="preserve">in </w:t>
      </w:r>
      <w:r w:rsidRPr="007C4F65">
        <w:rPr>
          <w:rFonts w:asciiTheme="majorBidi" w:hAnsiTheme="majorBidi" w:cstheme="majorBidi"/>
          <w:sz w:val="24"/>
          <w:szCs w:val="24"/>
          <w:lang w:eastAsia="ja-JP"/>
        </w:rPr>
        <w:t>in</w:t>
      </w:r>
      <w:r>
        <w:rPr>
          <w:rFonts w:asciiTheme="majorBidi" w:hAnsiTheme="majorBidi" w:cstheme="majorBidi"/>
          <w:sz w:val="24"/>
          <w:szCs w:val="24"/>
        </w:rPr>
        <w:t>kam-wire organization in</w:t>
      </w:r>
      <w:r w:rsidRPr="007C4F65">
        <w:rPr>
          <w:rFonts w:asciiTheme="majorBidi" w:hAnsiTheme="majorBidi" w:cstheme="majorBidi"/>
          <w:sz w:val="24"/>
          <w:szCs w:val="24"/>
        </w:rPr>
        <w:t xml:space="preserve"> Kwara State. </w:t>
      </w:r>
      <w:r w:rsidRPr="007C4F65">
        <w:rPr>
          <w:rFonts w:asciiTheme="majorBidi" w:hAnsiTheme="majorBidi" w:cstheme="majorBidi"/>
          <w:sz w:val="24"/>
          <w:szCs w:val="24"/>
          <w:lang w:val="en-GB"/>
        </w:rPr>
        <w:t>This indicates that, the higher the degree of internal auditor’s competency,</w:t>
      </w:r>
      <w:r>
        <w:rPr>
          <w:rFonts w:asciiTheme="majorBidi" w:hAnsiTheme="majorBidi" w:cstheme="majorBidi"/>
          <w:sz w:val="24"/>
          <w:szCs w:val="24"/>
          <w:lang w:val="en-GB"/>
        </w:rPr>
        <w:t xml:space="preserve"> and </w:t>
      </w:r>
      <w:r w:rsidRPr="007C4F65">
        <w:rPr>
          <w:rFonts w:asciiTheme="majorBidi" w:hAnsiTheme="majorBidi" w:cstheme="majorBidi"/>
          <w:sz w:val="24"/>
          <w:szCs w:val="24"/>
          <w:lang w:val="en-GB"/>
        </w:rPr>
        <w:t>the higher the magnitude of internal</w:t>
      </w:r>
      <w:r>
        <w:rPr>
          <w:rFonts w:asciiTheme="majorBidi" w:hAnsiTheme="majorBidi" w:cstheme="majorBidi"/>
          <w:sz w:val="24"/>
          <w:szCs w:val="24"/>
          <w:lang w:val="en-GB"/>
        </w:rPr>
        <w:t>, the more effective audit.</w:t>
      </w:r>
    </w:p>
    <w:p w:rsidR="00780599" w:rsidRPr="007C4F65" w:rsidRDefault="00780599" w:rsidP="00780599">
      <w:pPr>
        <w:spacing w:line="360" w:lineRule="auto"/>
        <w:rPr>
          <w:rFonts w:asciiTheme="majorBidi" w:hAnsiTheme="majorBidi" w:cstheme="majorBidi"/>
          <w:b/>
          <w:bCs/>
          <w:sz w:val="24"/>
          <w:szCs w:val="24"/>
        </w:rPr>
      </w:pPr>
      <w:r w:rsidRPr="007C4F65">
        <w:rPr>
          <w:rFonts w:asciiTheme="majorBidi" w:hAnsiTheme="majorBidi" w:cstheme="majorBidi"/>
          <w:b/>
          <w:bCs/>
          <w:sz w:val="24"/>
          <w:szCs w:val="24"/>
        </w:rPr>
        <w:t>4</w:t>
      </w:r>
      <w:r>
        <w:rPr>
          <w:rFonts w:asciiTheme="majorBidi" w:hAnsiTheme="majorBidi" w:cstheme="majorBidi"/>
          <w:b/>
          <w:bCs/>
          <w:sz w:val="24"/>
          <w:szCs w:val="24"/>
        </w:rPr>
        <w:t>.4</w:t>
      </w:r>
      <w:r w:rsidRPr="007C4F65">
        <w:rPr>
          <w:rFonts w:asciiTheme="majorBidi" w:hAnsiTheme="majorBidi" w:cstheme="majorBidi"/>
          <w:b/>
          <w:bCs/>
          <w:sz w:val="24"/>
          <w:szCs w:val="24"/>
        </w:rPr>
        <w:t xml:space="preserve"> Discussion of Findings </w:t>
      </w:r>
    </w:p>
    <w:p w:rsidR="00780599" w:rsidRPr="007C4F65" w:rsidRDefault="00780599" w:rsidP="00780599">
      <w:pPr>
        <w:autoSpaceDE w:val="0"/>
        <w:autoSpaceDN w:val="0"/>
        <w:adjustRightInd w:val="0"/>
        <w:spacing w:line="360" w:lineRule="auto"/>
        <w:jc w:val="both"/>
        <w:rPr>
          <w:rFonts w:asciiTheme="majorBidi" w:hAnsiTheme="majorBidi" w:cstheme="majorBidi"/>
          <w:sz w:val="24"/>
          <w:szCs w:val="24"/>
        </w:rPr>
      </w:pPr>
      <w:r w:rsidRPr="007C4F65">
        <w:rPr>
          <w:rFonts w:asciiTheme="majorBidi" w:hAnsiTheme="majorBidi" w:cstheme="majorBidi"/>
          <w:sz w:val="24"/>
          <w:szCs w:val="24"/>
        </w:rPr>
        <w:t>The selecte</w:t>
      </w:r>
      <w:r>
        <w:rPr>
          <w:rFonts w:asciiTheme="majorBidi" w:hAnsiTheme="majorBidi" w:cstheme="majorBidi"/>
          <w:sz w:val="24"/>
          <w:szCs w:val="24"/>
        </w:rPr>
        <w:t>d organization (Kam-wire</w:t>
      </w:r>
      <w:r w:rsidRPr="007C4F65">
        <w:rPr>
          <w:rFonts w:asciiTheme="majorBidi" w:hAnsiTheme="majorBidi" w:cstheme="majorBidi"/>
          <w:sz w:val="24"/>
          <w:szCs w:val="24"/>
        </w:rPr>
        <w:t xml:space="preserve">) support appears to be a paramount moderator in the relationship between internal audit quality (auditor’s competence; audit program; auditor’s experience) and organizational effectiveness in Kwara State. However, this section will give the interpretation to the findings to this study in accordance with the research questions. </w:t>
      </w:r>
    </w:p>
    <w:p w:rsidR="00780599" w:rsidRPr="007C4F65" w:rsidRDefault="00780599" w:rsidP="00780599">
      <w:pPr>
        <w:autoSpaceDE w:val="0"/>
        <w:autoSpaceDN w:val="0"/>
        <w:adjustRightInd w:val="0"/>
        <w:spacing w:line="360" w:lineRule="auto"/>
        <w:jc w:val="both"/>
        <w:rPr>
          <w:rFonts w:asciiTheme="majorBidi" w:hAnsiTheme="majorBidi" w:cstheme="majorBidi"/>
          <w:sz w:val="24"/>
          <w:szCs w:val="24"/>
        </w:rPr>
      </w:pPr>
      <w:r w:rsidRPr="007C4F65">
        <w:rPr>
          <w:rFonts w:asciiTheme="majorBidi" w:hAnsiTheme="majorBidi" w:cstheme="majorBidi"/>
          <w:sz w:val="24"/>
          <w:szCs w:val="24"/>
        </w:rPr>
        <w:t xml:space="preserve">Findings to research question one shows a significant positive correlation between the auditor’s competence and organizational effectiveness. This was shown in table 4.3.6 by R value of model summary which is 99.9%. Hypothesis one also reveals that </w:t>
      </w:r>
      <w:r w:rsidRPr="007C4F65">
        <w:rPr>
          <w:rFonts w:asciiTheme="majorBidi" w:hAnsiTheme="majorBidi" w:cstheme="majorBidi"/>
          <w:sz w:val="24"/>
          <w:szCs w:val="24"/>
          <w:lang w:eastAsia="ja-JP"/>
        </w:rPr>
        <w:t>the degree of competency of internal au</w:t>
      </w:r>
      <w:r>
        <w:rPr>
          <w:rFonts w:asciiTheme="majorBidi" w:hAnsiTheme="majorBidi" w:cstheme="majorBidi"/>
          <w:sz w:val="24"/>
          <w:szCs w:val="24"/>
          <w:lang w:eastAsia="ja-JP"/>
        </w:rPr>
        <w:t xml:space="preserve">ditors has significant impact of </w:t>
      </w:r>
      <w:r w:rsidRPr="007C4F65">
        <w:rPr>
          <w:rFonts w:asciiTheme="majorBidi" w:hAnsiTheme="majorBidi" w:cstheme="majorBidi"/>
          <w:sz w:val="24"/>
          <w:szCs w:val="24"/>
          <w:lang w:eastAsia="ja-JP"/>
        </w:rPr>
        <w:t xml:space="preserve"> internal audit effectiveness </w:t>
      </w:r>
      <w:r w:rsidRPr="007C4F65">
        <w:rPr>
          <w:rFonts w:asciiTheme="majorBidi" w:hAnsiTheme="majorBidi" w:cstheme="majorBidi"/>
          <w:sz w:val="24"/>
          <w:szCs w:val="24"/>
        </w:rPr>
        <w:t xml:space="preserve">in </w:t>
      </w:r>
      <w:r>
        <w:rPr>
          <w:rFonts w:asciiTheme="majorBidi" w:hAnsiTheme="majorBidi" w:cstheme="majorBidi"/>
          <w:sz w:val="24"/>
          <w:szCs w:val="24"/>
        </w:rPr>
        <w:t xml:space="preserve">kam-wire  organization </w:t>
      </w:r>
      <w:r w:rsidRPr="007C4F65">
        <w:rPr>
          <w:rFonts w:asciiTheme="majorBidi" w:hAnsiTheme="majorBidi" w:cstheme="majorBidi"/>
          <w:sz w:val="24"/>
          <w:szCs w:val="24"/>
        </w:rPr>
        <w:t xml:space="preserve">in Kwara State. </w:t>
      </w:r>
      <w:r w:rsidRPr="007C4F65">
        <w:rPr>
          <w:rFonts w:asciiTheme="majorBidi" w:hAnsiTheme="majorBidi" w:cstheme="majorBidi"/>
          <w:sz w:val="24"/>
          <w:szCs w:val="24"/>
          <w:lang w:val="en-GB"/>
        </w:rPr>
        <w:t xml:space="preserve">This indicates that, the higher the degree of internal auditor’s competency, the greater its influence on internal audit effectiveness. </w:t>
      </w:r>
      <w:r w:rsidRPr="007C4F65">
        <w:rPr>
          <w:rFonts w:asciiTheme="majorBidi" w:hAnsiTheme="majorBidi" w:cstheme="majorBidi"/>
          <w:sz w:val="24"/>
          <w:szCs w:val="24"/>
        </w:rPr>
        <w:t>This result is conjunction with previous studies (Alzeban &amp; Gwilliams, 2014; Cohen &amp; Sayag, 2010; Alzeban &amp; Sawan, 2013; Mihret &amp; Yismaw, 2007; Mahzan &amp; Hassan, 2015) which indicated that internal audit quality is linked to provision of auditor’s competence in the area of staff training, recruitment and professional development.</w:t>
      </w:r>
    </w:p>
    <w:p w:rsidR="00780599" w:rsidRDefault="00780599" w:rsidP="00780599">
      <w:pPr>
        <w:spacing w:line="360" w:lineRule="auto"/>
        <w:jc w:val="both"/>
        <w:rPr>
          <w:rFonts w:asciiTheme="majorBidi" w:eastAsia="SimSun" w:hAnsiTheme="majorBidi" w:cstheme="majorBidi"/>
          <w:sz w:val="24"/>
          <w:szCs w:val="24"/>
          <w:lang w:eastAsia="zh-CN"/>
        </w:rPr>
      </w:pPr>
      <w:r w:rsidRPr="007C4F65">
        <w:rPr>
          <w:rFonts w:asciiTheme="majorBidi" w:hAnsiTheme="majorBidi" w:cstheme="majorBidi"/>
          <w:sz w:val="24"/>
          <w:szCs w:val="24"/>
        </w:rPr>
        <w:t xml:space="preserve">This study has equally revealed that, there is significant positive correlation between audit program and organizational effectiveness as shown by </w:t>
      </w:r>
      <w:r w:rsidRPr="007C4F65">
        <w:rPr>
          <w:rFonts w:asciiTheme="majorBidi" w:hAnsiTheme="majorBidi" w:cstheme="majorBidi"/>
          <w:sz w:val="24"/>
          <w:szCs w:val="24"/>
          <w:lang w:val="en-GB"/>
        </w:rPr>
        <w:t xml:space="preserve">100% R-value of model summary. </w:t>
      </w:r>
      <w:r w:rsidRPr="007C4F65">
        <w:rPr>
          <w:rFonts w:asciiTheme="majorBidi" w:hAnsiTheme="majorBidi" w:cstheme="majorBidi"/>
          <w:sz w:val="24"/>
          <w:szCs w:val="24"/>
          <w:lang w:val="en-GB"/>
        </w:rPr>
        <w:lastRenderedPageBreak/>
        <w:t xml:space="preserve">Hypothesis Two also reveals that, </w:t>
      </w:r>
      <w:r w:rsidRPr="007C4F65">
        <w:rPr>
          <w:rFonts w:asciiTheme="majorBidi" w:hAnsiTheme="majorBidi" w:cstheme="majorBidi"/>
          <w:sz w:val="24"/>
          <w:szCs w:val="24"/>
          <w:lang w:eastAsia="ja-JP"/>
        </w:rPr>
        <w:t xml:space="preserve">proper audit program has </w:t>
      </w:r>
      <w:r>
        <w:rPr>
          <w:rFonts w:asciiTheme="majorBidi" w:hAnsiTheme="majorBidi" w:cstheme="majorBidi"/>
          <w:sz w:val="24"/>
          <w:szCs w:val="24"/>
          <w:lang w:eastAsia="ja-JP"/>
        </w:rPr>
        <w:t xml:space="preserve">significant impact  of </w:t>
      </w:r>
      <w:r w:rsidRPr="007C4F65">
        <w:rPr>
          <w:rFonts w:asciiTheme="majorBidi" w:hAnsiTheme="majorBidi" w:cstheme="majorBidi"/>
          <w:sz w:val="24"/>
          <w:szCs w:val="24"/>
          <w:lang w:eastAsia="ja-JP"/>
        </w:rPr>
        <w:t xml:space="preserve"> internal audit effectiveness in</w:t>
      </w:r>
      <w:r>
        <w:rPr>
          <w:rFonts w:asciiTheme="majorBidi" w:hAnsiTheme="majorBidi" w:cstheme="majorBidi"/>
          <w:sz w:val="24"/>
          <w:szCs w:val="24"/>
        </w:rPr>
        <w:t xml:space="preserve">kam-wire organization  </w:t>
      </w:r>
      <w:r w:rsidRPr="007C4F65">
        <w:rPr>
          <w:rFonts w:asciiTheme="majorBidi" w:hAnsiTheme="majorBidi" w:cstheme="majorBidi"/>
          <w:sz w:val="24"/>
          <w:szCs w:val="24"/>
        </w:rPr>
        <w:t xml:space="preserve">in Kwara State. </w:t>
      </w:r>
      <w:r w:rsidRPr="007C4F65">
        <w:rPr>
          <w:rFonts w:asciiTheme="majorBidi" w:hAnsiTheme="majorBidi" w:cstheme="majorBidi"/>
          <w:sz w:val="24"/>
          <w:szCs w:val="24"/>
          <w:lang w:val="en-GB"/>
        </w:rPr>
        <w:t xml:space="preserve">This deduces that, the more effective audit program is, the greater its significant effect on internal audit effectiveness. </w:t>
      </w:r>
      <w:r w:rsidRPr="007C4F65">
        <w:rPr>
          <w:rFonts w:asciiTheme="majorBidi" w:hAnsiTheme="majorBidi" w:cstheme="majorBidi"/>
          <w:sz w:val="24"/>
          <w:szCs w:val="24"/>
        </w:rPr>
        <w:t xml:space="preserve">Moyes (2007) says that audit </w:t>
      </w:r>
      <w:r w:rsidRPr="007C4F65">
        <w:rPr>
          <w:rFonts w:asciiTheme="majorBidi" w:eastAsia="SimSun" w:hAnsiTheme="majorBidi" w:cstheme="majorBidi"/>
          <w:sz w:val="24"/>
          <w:szCs w:val="24"/>
          <w:lang w:eastAsia="zh-CN"/>
        </w:rPr>
        <w:t>program enhances accountability of the audit team and its members for the work performed by them.</w:t>
      </w:r>
    </w:p>
    <w:p w:rsidR="00780599" w:rsidRPr="00E84D2C" w:rsidRDefault="00780599" w:rsidP="00780599">
      <w:pPr>
        <w:spacing w:line="360" w:lineRule="auto"/>
        <w:jc w:val="both"/>
        <w:rPr>
          <w:rFonts w:asciiTheme="majorBidi" w:eastAsia="SimSun" w:hAnsiTheme="majorBidi" w:cstheme="majorBidi"/>
          <w:sz w:val="24"/>
          <w:szCs w:val="24"/>
          <w:lang w:eastAsia="zh-CN"/>
        </w:rPr>
      </w:pPr>
      <w:r w:rsidRPr="007C4F65">
        <w:rPr>
          <w:rFonts w:asciiTheme="majorBidi" w:hAnsiTheme="majorBidi" w:cstheme="majorBidi"/>
          <w:sz w:val="24"/>
          <w:szCs w:val="24"/>
        </w:rPr>
        <w:t xml:space="preserve">Finally, this study also reveals 99.8% positive significant correlation coefficient between auditor’s experience and organizational effectiveness. Hypothesis Three also deduces that, </w:t>
      </w:r>
      <w:r w:rsidRPr="007C4F65">
        <w:rPr>
          <w:rFonts w:asciiTheme="majorBidi" w:hAnsiTheme="majorBidi" w:cstheme="majorBidi"/>
          <w:sz w:val="24"/>
          <w:szCs w:val="24"/>
          <w:lang w:eastAsia="ja-JP"/>
        </w:rPr>
        <w:t>the magnitude of internal</w:t>
      </w:r>
      <w:r w:rsidRPr="007C4F65">
        <w:rPr>
          <w:rFonts w:asciiTheme="majorBidi" w:hAnsiTheme="majorBidi" w:cstheme="majorBidi"/>
          <w:sz w:val="24"/>
          <w:szCs w:val="24"/>
        </w:rPr>
        <w:t xml:space="preserve"> auditor’s experience </w:t>
      </w:r>
      <w:r w:rsidRPr="007C4F65">
        <w:rPr>
          <w:rFonts w:asciiTheme="majorBidi" w:hAnsiTheme="majorBidi" w:cstheme="majorBidi"/>
          <w:sz w:val="24"/>
          <w:szCs w:val="24"/>
          <w:lang w:eastAsia="ja-JP"/>
        </w:rPr>
        <w:t>has no considerable influence on internal audit effective</w:t>
      </w:r>
      <w:r>
        <w:rPr>
          <w:rFonts w:asciiTheme="majorBidi" w:hAnsiTheme="majorBidi" w:cstheme="majorBidi"/>
          <w:sz w:val="24"/>
          <w:szCs w:val="24"/>
          <w:lang w:eastAsia="ja-JP"/>
        </w:rPr>
        <w:t xml:space="preserve"> </w:t>
      </w:r>
      <w:r w:rsidRPr="007C4F65">
        <w:rPr>
          <w:rFonts w:asciiTheme="majorBidi" w:hAnsiTheme="majorBidi" w:cstheme="majorBidi"/>
          <w:sz w:val="24"/>
          <w:szCs w:val="24"/>
          <w:lang w:eastAsia="ja-JP"/>
        </w:rPr>
        <w:t>nessin</w:t>
      </w:r>
      <w:r>
        <w:rPr>
          <w:rFonts w:asciiTheme="majorBidi" w:hAnsiTheme="majorBidi" w:cstheme="majorBidi"/>
          <w:sz w:val="24"/>
          <w:szCs w:val="24"/>
        </w:rPr>
        <w:t>kam-wire organization in</w:t>
      </w:r>
      <w:r w:rsidRPr="007C4F65">
        <w:rPr>
          <w:rFonts w:asciiTheme="majorBidi" w:hAnsiTheme="majorBidi" w:cstheme="majorBidi"/>
          <w:sz w:val="24"/>
          <w:szCs w:val="24"/>
        </w:rPr>
        <w:t xml:space="preserve"> Kwara State. </w:t>
      </w:r>
      <w:r w:rsidRPr="007C4F65">
        <w:rPr>
          <w:rFonts w:asciiTheme="majorBidi" w:hAnsiTheme="majorBidi" w:cstheme="majorBidi"/>
          <w:sz w:val="24"/>
          <w:szCs w:val="24"/>
          <w:lang w:val="en-GB"/>
        </w:rPr>
        <w:t xml:space="preserve">This implies that, the higher the magnitude of internal auditor’s experience, the more the influence on </w:t>
      </w:r>
      <w:r w:rsidRPr="007C4F65">
        <w:rPr>
          <w:rFonts w:asciiTheme="majorBidi" w:hAnsiTheme="majorBidi" w:cstheme="majorBidi"/>
          <w:sz w:val="24"/>
          <w:szCs w:val="24"/>
          <w:lang w:eastAsia="ja-JP"/>
        </w:rPr>
        <w:t>internal audit effectiveness</w:t>
      </w:r>
      <w:r w:rsidRPr="007C4F65">
        <w:rPr>
          <w:rFonts w:asciiTheme="majorBidi" w:hAnsiTheme="majorBidi" w:cstheme="majorBidi"/>
          <w:sz w:val="24"/>
          <w:szCs w:val="24"/>
          <w:lang w:val="en-GB"/>
        </w:rPr>
        <w:t xml:space="preserve">. </w:t>
      </w:r>
      <w:r w:rsidRPr="007C4F65">
        <w:rPr>
          <w:rFonts w:asciiTheme="majorBidi" w:hAnsiTheme="majorBidi" w:cstheme="majorBidi"/>
          <w:sz w:val="24"/>
          <w:szCs w:val="24"/>
        </w:rPr>
        <w:t>Highly experienced auditors perform more effectively than other with less experience because experienced auditor have the ability to process information, make successful comparisons about the alternative solutions for auditing findings and initiate subsequent actions (Chung &amp; Monroe, 2000).</w:t>
      </w:r>
    </w:p>
    <w:p w:rsidR="00780599" w:rsidRPr="007C4F65" w:rsidRDefault="00780599" w:rsidP="00780599">
      <w:pPr>
        <w:tabs>
          <w:tab w:val="left" w:pos="1920"/>
        </w:tabs>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780599" w:rsidRDefault="00780599" w:rsidP="00780599">
      <w:pPr>
        <w:autoSpaceDE w:val="0"/>
        <w:autoSpaceDN w:val="0"/>
        <w:adjustRightInd w:val="0"/>
        <w:spacing w:line="360" w:lineRule="auto"/>
        <w:jc w:val="both"/>
        <w:rPr>
          <w:rFonts w:asciiTheme="majorBidi" w:hAnsiTheme="majorBidi" w:cstheme="majorBidi"/>
          <w:b/>
          <w:bCs/>
          <w:sz w:val="24"/>
          <w:szCs w:val="24"/>
        </w:rPr>
      </w:pPr>
    </w:p>
    <w:p w:rsidR="00780599" w:rsidRDefault="00780599" w:rsidP="00780599">
      <w:pPr>
        <w:autoSpaceDE w:val="0"/>
        <w:autoSpaceDN w:val="0"/>
        <w:adjustRightInd w:val="0"/>
        <w:spacing w:line="360" w:lineRule="auto"/>
        <w:jc w:val="both"/>
        <w:rPr>
          <w:rFonts w:asciiTheme="majorBidi" w:hAnsiTheme="majorBidi" w:cstheme="majorBidi"/>
          <w:b/>
          <w:bCs/>
          <w:sz w:val="24"/>
          <w:szCs w:val="24"/>
        </w:rPr>
      </w:pPr>
    </w:p>
    <w:p w:rsidR="00780599" w:rsidRDefault="00780599" w:rsidP="00780599">
      <w:pPr>
        <w:autoSpaceDE w:val="0"/>
        <w:autoSpaceDN w:val="0"/>
        <w:adjustRightInd w:val="0"/>
        <w:spacing w:line="360" w:lineRule="auto"/>
        <w:jc w:val="both"/>
        <w:rPr>
          <w:rFonts w:asciiTheme="majorBidi" w:hAnsiTheme="majorBidi" w:cstheme="majorBidi"/>
          <w:b/>
          <w:bCs/>
          <w:sz w:val="24"/>
          <w:szCs w:val="24"/>
        </w:rPr>
      </w:pPr>
    </w:p>
    <w:p w:rsidR="00780599" w:rsidRPr="007C4F65" w:rsidRDefault="00780599" w:rsidP="00780599">
      <w:pPr>
        <w:autoSpaceDE w:val="0"/>
        <w:autoSpaceDN w:val="0"/>
        <w:adjustRightInd w:val="0"/>
        <w:spacing w:line="360" w:lineRule="auto"/>
        <w:jc w:val="center"/>
        <w:rPr>
          <w:rFonts w:asciiTheme="majorBidi" w:hAnsiTheme="majorBidi" w:cstheme="majorBidi"/>
          <w:b/>
          <w:bCs/>
          <w:sz w:val="24"/>
          <w:szCs w:val="24"/>
        </w:rPr>
      </w:pPr>
      <w:r w:rsidRPr="007C4F65">
        <w:rPr>
          <w:rFonts w:asciiTheme="majorBidi" w:hAnsiTheme="majorBidi" w:cstheme="majorBidi"/>
          <w:b/>
          <w:bCs/>
          <w:sz w:val="24"/>
          <w:szCs w:val="24"/>
        </w:rPr>
        <w:t>CHAPTER FIVE</w:t>
      </w:r>
    </w:p>
    <w:p w:rsidR="00780599" w:rsidRPr="007C4F65" w:rsidRDefault="00780599" w:rsidP="00780599">
      <w:pPr>
        <w:autoSpaceDE w:val="0"/>
        <w:autoSpaceDN w:val="0"/>
        <w:adjustRightInd w:val="0"/>
        <w:spacing w:line="360" w:lineRule="auto"/>
        <w:jc w:val="center"/>
        <w:rPr>
          <w:rFonts w:asciiTheme="majorBidi" w:hAnsiTheme="majorBidi" w:cstheme="majorBidi"/>
          <w:b/>
          <w:bCs/>
          <w:sz w:val="24"/>
          <w:szCs w:val="24"/>
        </w:rPr>
      </w:pPr>
      <w:r w:rsidRPr="007C4F65">
        <w:rPr>
          <w:rFonts w:asciiTheme="majorBidi" w:hAnsiTheme="majorBidi" w:cstheme="majorBidi"/>
          <w:b/>
          <w:bCs/>
          <w:sz w:val="24"/>
          <w:szCs w:val="24"/>
        </w:rPr>
        <w:t>SUMMARY, CONCLUSION AND RECOMMENDATONS</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5.0 Introduction</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sidRPr="007C4F65">
        <w:rPr>
          <w:rFonts w:asciiTheme="majorBidi" w:hAnsiTheme="majorBidi" w:cstheme="majorBidi"/>
          <w:sz w:val="24"/>
          <w:szCs w:val="24"/>
        </w:rPr>
        <w:t>This chapter presents the summary of the findings, conclusions, and recommendations. The s</w:t>
      </w:r>
      <w:r>
        <w:rPr>
          <w:rFonts w:asciiTheme="majorBidi" w:hAnsiTheme="majorBidi" w:cstheme="majorBidi"/>
          <w:sz w:val="24"/>
          <w:szCs w:val="24"/>
        </w:rPr>
        <w:t xml:space="preserve">tudy evaluates the impact </w:t>
      </w:r>
      <w:r w:rsidRPr="007C4F65">
        <w:rPr>
          <w:rFonts w:asciiTheme="majorBidi" w:hAnsiTheme="majorBidi" w:cstheme="majorBidi"/>
          <w:sz w:val="24"/>
          <w:szCs w:val="24"/>
        </w:rPr>
        <w:t>of</w:t>
      </w:r>
      <w:r>
        <w:rPr>
          <w:rFonts w:asciiTheme="majorBidi" w:hAnsiTheme="majorBidi" w:cstheme="majorBidi"/>
          <w:sz w:val="24"/>
          <w:szCs w:val="24"/>
        </w:rPr>
        <w:t xml:space="preserve"> internal audit on organizational performance </w:t>
      </w:r>
      <w:r w:rsidRPr="007C4F65">
        <w:rPr>
          <w:rFonts w:asciiTheme="majorBidi" w:hAnsiTheme="majorBidi" w:cstheme="majorBidi"/>
          <w:sz w:val="24"/>
          <w:szCs w:val="24"/>
        </w:rPr>
        <w:t xml:space="preserve">on </w:t>
      </w:r>
      <w:r w:rsidRPr="007C4F65">
        <w:rPr>
          <w:rFonts w:asciiTheme="majorBidi" w:hAnsiTheme="majorBidi" w:cstheme="majorBidi"/>
          <w:sz w:val="24"/>
          <w:szCs w:val="24"/>
          <w:lang w:eastAsia="ja-JP"/>
        </w:rPr>
        <w:t>in</w:t>
      </w:r>
      <w:r>
        <w:rPr>
          <w:rFonts w:asciiTheme="majorBidi" w:hAnsiTheme="majorBidi" w:cstheme="majorBidi"/>
          <w:sz w:val="24"/>
          <w:szCs w:val="24"/>
        </w:rPr>
        <w:t xml:space="preserve">kam-wire organization  </w:t>
      </w:r>
      <w:r w:rsidRPr="007C4F65">
        <w:rPr>
          <w:rFonts w:asciiTheme="majorBidi" w:hAnsiTheme="majorBidi" w:cstheme="majorBidi"/>
          <w:sz w:val="24"/>
          <w:szCs w:val="24"/>
        </w:rPr>
        <w:t xml:space="preserve">in Kwara State. </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sidRPr="007C4F65">
        <w:rPr>
          <w:rFonts w:asciiTheme="majorBidi" w:hAnsiTheme="majorBidi" w:cstheme="majorBidi"/>
          <w:b/>
          <w:bCs/>
          <w:sz w:val="24"/>
          <w:szCs w:val="24"/>
        </w:rPr>
        <w:t>5.1</w:t>
      </w:r>
      <w:r w:rsidRPr="007C4F65">
        <w:rPr>
          <w:rFonts w:asciiTheme="majorBidi" w:hAnsiTheme="majorBidi" w:cstheme="majorBidi"/>
          <w:b/>
          <w:bCs/>
          <w:sz w:val="24"/>
          <w:szCs w:val="24"/>
        </w:rPr>
        <w:tab/>
        <w:t>Summary</w:t>
      </w:r>
    </w:p>
    <w:p w:rsidR="00780599" w:rsidRPr="007C4F65" w:rsidRDefault="00780599" w:rsidP="00780599">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sz w:val="24"/>
          <w:szCs w:val="24"/>
        </w:rPr>
        <w:t xml:space="preserve">Impact </w:t>
      </w:r>
      <w:r w:rsidRPr="007C4F65">
        <w:rPr>
          <w:rFonts w:asciiTheme="majorBidi" w:hAnsiTheme="majorBidi" w:cstheme="majorBidi"/>
          <w:sz w:val="24"/>
          <w:szCs w:val="24"/>
        </w:rPr>
        <w:t>of</w:t>
      </w:r>
      <w:r>
        <w:rPr>
          <w:rFonts w:asciiTheme="majorBidi" w:hAnsiTheme="majorBidi" w:cstheme="majorBidi"/>
          <w:sz w:val="24"/>
          <w:szCs w:val="24"/>
        </w:rPr>
        <w:t xml:space="preserve"> internal audit on organizational performance is essential tokam-wire organization  </w:t>
      </w:r>
      <w:r w:rsidRPr="007C4F65">
        <w:rPr>
          <w:rFonts w:asciiTheme="majorBidi" w:hAnsiTheme="majorBidi" w:cstheme="majorBidi"/>
          <w:sz w:val="24"/>
          <w:szCs w:val="24"/>
        </w:rPr>
        <w:t>in Kwara State</w:t>
      </w:r>
      <w:r w:rsidRPr="007C4F65">
        <w:rPr>
          <w:rFonts w:asciiTheme="majorBidi" w:hAnsiTheme="majorBidi" w:cstheme="majorBidi"/>
          <w:color w:val="000000"/>
          <w:sz w:val="24"/>
          <w:szCs w:val="24"/>
        </w:rPr>
        <w:t>. In this context, this study has sought to assess the auditor’s competence, audit program, &amp; auditor’s experience and organizational effectiveness. This</w:t>
      </w:r>
      <w:r>
        <w:rPr>
          <w:rFonts w:asciiTheme="majorBidi" w:hAnsiTheme="majorBidi" w:cstheme="majorBidi"/>
          <w:color w:val="000000"/>
          <w:sz w:val="24"/>
          <w:szCs w:val="24"/>
        </w:rPr>
        <w:t xml:space="preserve"> study selects 60 </w:t>
      </w:r>
      <w:r>
        <w:rPr>
          <w:rFonts w:asciiTheme="majorBidi" w:hAnsiTheme="majorBidi" w:cstheme="majorBidi"/>
          <w:color w:val="000000"/>
          <w:sz w:val="24"/>
          <w:szCs w:val="24"/>
        </w:rPr>
        <w:lastRenderedPageBreak/>
        <w:t xml:space="preserve">respondents </w:t>
      </w:r>
      <w:r w:rsidRPr="007C4F65">
        <w:rPr>
          <w:rFonts w:asciiTheme="majorBidi" w:hAnsiTheme="majorBidi" w:cstheme="majorBidi"/>
          <w:color w:val="000000"/>
          <w:sz w:val="24"/>
          <w:szCs w:val="24"/>
        </w:rPr>
        <w:t>in</w:t>
      </w:r>
      <w:r>
        <w:rPr>
          <w:rFonts w:asciiTheme="majorBidi" w:hAnsiTheme="majorBidi" w:cstheme="majorBidi"/>
          <w:sz w:val="24"/>
          <w:szCs w:val="24"/>
        </w:rPr>
        <w:t>kam-wire organization in</w:t>
      </w:r>
      <w:r w:rsidRPr="007C4F65">
        <w:rPr>
          <w:rFonts w:asciiTheme="majorBidi" w:hAnsiTheme="majorBidi" w:cstheme="majorBidi"/>
          <w:sz w:val="24"/>
          <w:szCs w:val="24"/>
        </w:rPr>
        <w:t xml:space="preserve"> Kwara State. Thus, total number of Sixty (60) </w:t>
      </w:r>
      <w:r w:rsidRPr="007C4F65">
        <w:rPr>
          <w:rFonts w:asciiTheme="majorBidi" w:hAnsiTheme="majorBidi" w:cstheme="majorBidi"/>
          <w:color w:val="000000"/>
          <w:sz w:val="24"/>
          <w:szCs w:val="24"/>
        </w:rPr>
        <w:t xml:space="preserve">questionnaires was administered. </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sidRPr="007C4F65">
        <w:rPr>
          <w:rFonts w:asciiTheme="majorBidi" w:hAnsiTheme="majorBidi" w:cstheme="majorBidi"/>
          <w:sz w:val="24"/>
          <w:szCs w:val="24"/>
          <w:lang w:val="en-GB"/>
        </w:rPr>
        <w:t>The study reveals that, the higher the degree of internal auditor’s compe</w:t>
      </w:r>
      <w:r>
        <w:rPr>
          <w:rFonts w:asciiTheme="majorBidi" w:hAnsiTheme="majorBidi" w:cstheme="majorBidi"/>
          <w:sz w:val="24"/>
          <w:szCs w:val="24"/>
          <w:lang w:val="en-GB"/>
        </w:rPr>
        <w:t xml:space="preserve">tency, the greater its impact </w:t>
      </w:r>
      <w:r w:rsidRPr="007C4F65">
        <w:rPr>
          <w:rFonts w:asciiTheme="majorBidi" w:hAnsiTheme="majorBidi" w:cstheme="majorBidi"/>
          <w:sz w:val="24"/>
          <w:szCs w:val="24"/>
          <w:lang w:val="en-GB"/>
        </w:rPr>
        <w:t xml:space="preserve">on internal audit effectiveness; the more effective audit program is, the greater its significant effect on internal audit effectiveness; the higher the magnitude of internal auditor’s experience, the more the influence on </w:t>
      </w:r>
      <w:r w:rsidRPr="007C4F65">
        <w:rPr>
          <w:rFonts w:asciiTheme="majorBidi" w:hAnsiTheme="majorBidi" w:cstheme="majorBidi"/>
          <w:sz w:val="24"/>
          <w:szCs w:val="24"/>
          <w:lang w:eastAsia="ja-JP"/>
        </w:rPr>
        <w:t>internal audit effectiveness</w:t>
      </w:r>
      <w:r w:rsidRPr="007C4F65">
        <w:rPr>
          <w:rFonts w:asciiTheme="majorBidi" w:hAnsiTheme="majorBidi" w:cstheme="majorBidi"/>
          <w:sz w:val="24"/>
          <w:szCs w:val="24"/>
          <w:lang w:val="en-GB"/>
        </w:rPr>
        <w:t xml:space="preserve">. </w:t>
      </w:r>
      <w:r w:rsidRPr="007C4F65">
        <w:rPr>
          <w:rFonts w:asciiTheme="majorBidi" w:hAnsiTheme="majorBidi" w:cstheme="majorBidi"/>
          <w:color w:val="000000"/>
          <w:sz w:val="24"/>
          <w:szCs w:val="24"/>
        </w:rPr>
        <w:t xml:space="preserve">However, </w:t>
      </w:r>
      <w:r w:rsidRPr="007C4F65">
        <w:rPr>
          <w:rFonts w:asciiTheme="majorBidi" w:hAnsiTheme="majorBidi" w:cstheme="majorBidi"/>
          <w:sz w:val="24"/>
          <w:szCs w:val="24"/>
        </w:rPr>
        <w:t xml:space="preserve">internal audit quality has significant effectiveness in </w:t>
      </w:r>
      <w:r>
        <w:rPr>
          <w:rFonts w:asciiTheme="majorBidi" w:hAnsiTheme="majorBidi" w:cstheme="majorBidi"/>
          <w:sz w:val="24"/>
          <w:szCs w:val="24"/>
        </w:rPr>
        <w:t xml:space="preserve">kam-wire organization </w:t>
      </w:r>
      <w:r w:rsidRPr="007C4F65">
        <w:rPr>
          <w:rFonts w:asciiTheme="majorBidi" w:hAnsiTheme="majorBidi" w:cstheme="majorBidi"/>
          <w:sz w:val="24"/>
          <w:szCs w:val="24"/>
        </w:rPr>
        <w:t xml:space="preserve">in Kwara State. </w:t>
      </w:r>
    </w:p>
    <w:p w:rsidR="00780599" w:rsidRPr="007C4F65" w:rsidRDefault="00780599" w:rsidP="00780599">
      <w:pPr>
        <w:pStyle w:val="Default"/>
        <w:spacing w:line="360" w:lineRule="auto"/>
        <w:jc w:val="both"/>
        <w:rPr>
          <w:rFonts w:asciiTheme="majorBidi" w:hAnsiTheme="majorBidi" w:cstheme="majorBidi"/>
          <w:b/>
          <w:bCs/>
        </w:rPr>
      </w:pPr>
      <w:r w:rsidRPr="007C4F65">
        <w:rPr>
          <w:rFonts w:asciiTheme="majorBidi" w:hAnsiTheme="majorBidi" w:cstheme="majorBidi"/>
          <w:b/>
          <w:bCs/>
        </w:rPr>
        <w:t xml:space="preserve">5.2 Conclusion </w:t>
      </w:r>
    </w:p>
    <w:p w:rsidR="00780599" w:rsidRPr="007C4F65" w:rsidRDefault="00780599" w:rsidP="00780599">
      <w:pPr>
        <w:autoSpaceDE w:val="0"/>
        <w:autoSpaceDN w:val="0"/>
        <w:adjustRightInd w:val="0"/>
        <w:spacing w:line="360" w:lineRule="auto"/>
        <w:jc w:val="both"/>
        <w:rPr>
          <w:rFonts w:asciiTheme="majorBidi" w:hAnsiTheme="majorBidi" w:cstheme="majorBidi"/>
          <w:sz w:val="24"/>
          <w:szCs w:val="24"/>
        </w:rPr>
      </w:pPr>
      <w:r w:rsidRPr="007C4F65">
        <w:rPr>
          <w:rFonts w:asciiTheme="majorBidi" w:hAnsiTheme="majorBidi" w:cstheme="majorBidi"/>
          <w:sz w:val="24"/>
          <w:szCs w:val="24"/>
        </w:rPr>
        <w:t xml:space="preserve">The purpose of this study is to investigate the </w:t>
      </w:r>
      <w:r>
        <w:rPr>
          <w:rFonts w:asciiTheme="majorBidi" w:hAnsiTheme="majorBidi" w:cstheme="majorBidi"/>
          <w:sz w:val="24"/>
          <w:szCs w:val="24"/>
        </w:rPr>
        <w:t xml:space="preserve">and </w:t>
      </w:r>
      <w:r w:rsidRPr="007C4F65">
        <w:rPr>
          <w:rFonts w:asciiTheme="majorBidi" w:hAnsiTheme="majorBidi" w:cstheme="majorBidi"/>
          <w:sz w:val="24"/>
          <w:szCs w:val="24"/>
        </w:rPr>
        <w:t>evaluates the effectivenes</w:t>
      </w:r>
      <w:r>
        <w:rPr>
          <w:rFonts w:asciiTheme="majorBidi" w:hAnsiTheme="majorBidi" w:cstheme="majorBidi"/>
          <w:sz w:val="24"/>
          <w:szCs w:val="24"/>
        </w:rPr>
        <w:t>s of internal audit quality on kam-wire organization in</w:t>
      </w:r>
      <w:r w:rsidRPr="007C4F65">
        <w:rPr>
          <w:rFonts w:asciiTheme="majorBidi" w:hAnsiTheme="majorBidi" w:cstheme="majorBidi"/>
          <w:sz w:val="24"/>
          <w:szCs w:val="24"/>
        </w:rPr>
        <w:t xml:space="preserve"> Kwara State. The correlations between auditor’s competence, audit program, auditor’s experience and organizational effectiveness have ranged from moderate to high correlations. This signifies that the independent variables (auditor’s competence, audit program, &amp; auditor’s experience) influence the dependent variable (organizational effectiveness). The study provides strong evidence of the relationship between auditor’s competence, audit program, &amp; auditor’s experience and </w:t>
      </w:r>
      <w:r>
        <w:rPr>
          <w:rFonts w:asciiTheme="majorBidi" w:hAnsiTheme="majorBidi" w:cstheme="majorBidi"/>
          <w:sz w:val="24"/>
          <w:szCs w:val="24"/>
        </w:rPr>
        <w:t>organizational effectiveness inkam-wire organization in</w:t>
      </w:r>
      <w:r w:rsidRPr="007C4F65">
        <w:rPr>
          <w:rFonts w:asciiTheme="majorBidi" w:hAnsiTheme="majorBidi" w:cstheme="majorBidi"/>
          <w:sz w:val="24"/>
          <w:szCs w:val="24"/>
        </w:rPr>
        <w:t xml:space="preserve"> Kwara State. </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sidRPr="007C4F65">
        <w:rPr>
          <w:rFonts w:asciiTheme="majorBidi" w:hAnsiTheme="majorBidi" w:cstheme="majorBidi"/>
          <w:sz w:val="24"/>
          <w:szCs w:val="24"/>
        </w:rPr>
        <w:t>The internal auditor is very important in an organization as it is regarded as the key element in the application of accounting systems and this in turn, helps in evaluating the audit department as well as the organization as a whole. The internal audit remains fundamental in organizational accounting as it is the department that ensures financial regularity in an organization. The efficiency of internal audit helps develop the effectiveness of an organization because the quality of financial transactions reflects quality of the internal audit department in organization. (Public Oversight Board, 1994).</w:t>
      </w:r>
    </w:p>
    <w:p w:rsidR="00780599" w:rsidRPr="007C4F65" w:rsidRDefault="00780599" w:rsidP="00780599">
      <w:pPr>
        <w:autoSpaceDE w:val="0"/>
        <w:autoSpaceDN w:val="0"/>
        <w:adjustRightInd w:val="0"/>
        <w:spacing w:line="360" w:lineRule="auto"/>
        <w:jc w:val="both"/>
        <w:rPr>
          <w:rFonts w:asciiTheme="majorBidi" w:hAnsiTheme="majorBidi" w:cstheme="majorBidi"/>
          <w:sz w:val="24"/>
          <w:szCs w:val="24"/>
        </w:rPr>
      </w:pPr>
      <w:r w:rsidRPr="007C4F65">
        <w:rPr>
          <w:rFonts w:asciiTheme="majorBidi" w:hAnsiTheme="majorBidi" w:cstheme="majorBidi"/>
          <w:sz w:val="24"/>
          <w:szCs w:val="24"/>
        </w:rPr>
        <w:t xml:space="preserve">The study provides evidence of the relationship between internal audit quality and organizational effectiveness and based on that, the study makes suitable recommendations as to ensure functionality of internal audit quality factors being fundamental ingredients in attaining organizational effectiveness. </w:t>
      </w:r>
    </w:p>
    <w:p w:rsidR="00780599" w:rsidRPr="007C4F65" w:rsidRDefault="00780599" w:rsidP="00780599">
      <w:pPr>
        <w:autoSpaceDE w:val="0"/>
        <w:autoSpaceDN w:val="0"/>
        <w:adjustRightInd w:val="0"/>
        <w:spacing w:line="360" w:lineRule="auto"/>
        <w:jc w:val="both"/>
        <w:rPr>
          <w:rFonts w:asciiTheme="majorBidi" w:hAnsiTheme="majorBidi" w:cstheme="majorBidi"/>
          <w:b/>
          <w:bCs/>
          <w:sz w:val="24"/>
          <w:szCs w:val="24"/>
        </w:rPr>
      </w:pPr>
      <w:r w:rsidRPr="007C4F65">
        <w:rPr>
          <w:rFonts w:asciiTheme="majorBidi" w:hAnsiTheme="majorBidi" w:cstheme="majorBidi"/>
          <w:b/>
          <w:bCs/>
          <w:sz w:val="24"/>
          <w:szCs w:val="24"/>
        </w:rPr>
        <w:t xml:space="preserve">5.3 </w:t>
      </w:r>
      <w:r w:rsidRPr="007C4F65">
        <w:rPr>
          <w:rFonts w:asciiTheme="majorBidi" w:hAnsiTheme="majorBidi" w:cstheme="majorBidi"/>
          <w:b/>
          <w:bCs/>
          <w:sz w:val="24"/>
          <w:szCs w:val="24"/>
        </w:rPr>
        <w:tab/>
        <w:t xml:space="preserve">Recommendations </w:t>
      </w:r>
    </w:p>
    <w:p w:rsidR="00780599" w:rsidRPr="007C4F65" w:rsidRDefault="00780599" w:rsidP="00780599">
      <w:pPr>
        <w:pStyle w:val="Default"/>
        <w:spacing w:line="360" w:lineRule="auto"/>
        <w:jc w:val="both"/>
        <w:rPr>
          <w:rFonts w:asciiTheme="majorBidi" w:hAnsiTheme="majorBidi" w:cstheme="majorBidi"/>
        </w:rPr>
      </w:pPr>
      <w:r w:rsidRPr="007C4F65">
        <w:rPr>
          <w:rFonts w:asciiTheme="majorBidi" w:hAnsiTheme="majorBidi" w:cstheme="majorBidi"/>
        </w:rPr>
        <w:t xml:space="preserve">Based on the finding of the study, it is recommended that; </w:t>
      </w:r>
    </w:p>
    <w:p w:rsidR="00780599" w:rsidRPr="007C4F65" w:rsidRDefault="00780599" w:rsidP="00780599">
      <w:pPr>
        <w:pStyle w:val="Default"/>
        <w:numPr>
          <w:ilvl w:val="0"/>
          <w:numId w:val="18"/>
        </w:numPr>
        <w:spacing w:line="360" w:lineRule="auto"/>
        <w:ind w:left="360"/>
        <w:jc w:val="both"/>
        <w:rPr>
          <w:rFonts w:asciiTheme="majorBidi" w:hAnsiTheme="majorBidi" w:cstheme="majorBidi"/>
        </w:rPr>
      </w:pPr>
      <w:r w:rsidRPr="007C4F65">
        <w:rPr>
          <w:rFonts w:asciiTheme="majorBidi" w:hAnsiTheme="majorBidi" w:cstheme="majorBidi"/>
        </w:rPr>
        <w:t xml:space="preserve">Internal audit quality dimensions consisting of auditor’s competence, audit program, and auditor’s experience should be given more attention and mechanism through which these </w:t>
      </w:r>
      <w:r w:rsidRPr="007C4F65">
        <w:rPr>
          <w:rFonts w:asciiTheme="majorBidi" w:hAnsiTheme="majorBidi" w:cstheme="majorBidi"/>
        </w:rPr>
        <w:lastRenderedPageBreak/>
        <w:t>qualities can be sustained and be employed for more Internal Audit service efficie</w:t>
      </w:r>
      <w:r>
        <w:rPr>
          <w:rFonts w:asciiTheme="majorBidi" w:hAnsiTheme="majorBidi" w:cstheme="majorBidi"/>
        </w:rPr>
        <w:t xml:space="preserve">ncy and delivery in kam-wire organization.  </w:t>
      </w:r>
    </w:p>
    <w:p w:rsidR="00780599" w:rsidRPr="007C4F65" w:rsidRDefault="00780599" w:rsidP="00780599">
      <w:pPr>
        <w:pStyle w:val="Default"/>
        <w:numPr>
          <w:ilvl w:val="0"/>
          <w:numId w:val="18"/>
        </w:numPr>
        <w:spacing w:line="360" w:lineRule="auto"/>
        <w:ind w:left="360"/>
        <w:jc w:val="both"/>
        <w:rPr>
          <w:rFonts w:asciiTheme="majorBidi" w:hAnsiTheme="majorBidi" w:cstheme="majorBidi"/>
        </w:rPr>
      </w:pPr>
      <w:r>
        <w:rPr>
          <w:rFonts w:asciiTheme="majorBidi" w:hAnsiTheme="majorBidi" w:cstheme="majorBidi"/>
        </w:rPr>
        <w:t>The management of kam-wire organization should</w:t>
      </w:r>
      <w:r w:rsidRPr="007C4F65">
        <w:rPr>
          <w:rFonts w:asciiTheme="majorBidi" w:hAnsiTheme="majorBidi" w:cstheme="majorBidi"/>
        </w:rPr>
        <w:t>consider the review of Internal Audit policy issues regarding Internal Audit independence for efficiency</w:t>
      </w:r>
      <w:r>
        <w:rPr>
          <w:rFonts w:asciiTheme="majorBidi" w:hAnsiTheme="majorBidi" w:cstheme="majorBidi"/>
        </w:rPr>
        <w:t xml:space="preserve"> and effectiveness in an organization</w:t>
      </w:r>
      <w:r w:rsidRPr="007C4F65">
        <w:rPr>
          <w:rFonts w:asciiTheme="majorBidi" w:hAnsiTheme="majorBidi" w:cstheme="majorBidi"/>
        </w:rPr>
        <w:t xml:space="preserve">. </w:t>
      </w:r>
    </w:p>
    <w:p w:rsidR="00780599" w:rsidRPr="007C4F65" w:rsidRDefault="00780599" w:rsidP="00780599">
      <w:pPr>
        <w:pStyle w:val="Default"/>
        <w:numPr>
          <w:ilvl w:val="0"/>
          <w:numId w:val="18"/>
        </w:numPr>
        <w:spacing w:line="360" w:lineRule="auto"/>
        <w:ind w:left="360"/>
        <w:jc w:val="both"/>
        <w:rPr>
          <w:rFonts w:asciiTheme="majorBidi" w:hAnsiTheme="majorBidi" w:cstheme="majorBidi"/>
        </w:rPr>
      </w:pPr>
      <w:r>
        <w:rPr>
          <w:rFonts w:asciiTheme="majorBidi" w:hAnsiTheme="majorBidi" w:cstheme="majorBidi"/>
        </w:rPr>
        <w:t xml:space="preserve">Kam-wire organization </w:t>
      </w:r>
      <w:r w:rsidRPr="007C4F65">
        <w:rPr>
          <w:rFonts w:asciiTheme="majorBidi" w:hAnsiTheme="majorBidi" w:cstheme="majorBidi"/>
        </w:rPr>
        <w:t xml:space="preserve">should establish and implement a periodic review of the internal audit so that its performance and value to the institution is maximized and to ensure compliance with appropriate standards and guidance. </w:t>
      </w:r>
    </w:p>
    <w:p w:rsidR="00780599" w:rsidRPr="007C4F65" w:rsidRDefault="00780599" w:rsidP="00780599">
      <w:pPr>
        <w:pStyle w:val="Default"/>
        <w:numPr>
          <w:ilvl w:val="0"/>
          <w:numId w:val="18"/>
        </w:numPr>
        <w:spacing w:line="360" w:lineRule="auto"/>
        <w:ind w:left="360"/>
        <w:jc w:val="both"/>
        <w:rPr>
          <w:rFonts w:asciiTheme="majorBidi" w:hAnsiTheme="majorBidi" w:cstheme="majorBidi"/>
        </w:rPr>
      </w:pPr>
      <w:r w:rsidRPr="007C4F65">
        <w:rPr>
          <w:rFonts w:asciiTheme="majorBidi" w:hAnsiTheme="majorBidi" w:cstheme="majorBidi"/>
        </w:rPr>
        <w:t>Head of internal audit department should be a professional accountant and registered with any of the professional accountancy body in Nigeria to ensure ethical righteousness.</w:t>
      </w:r>
    </w:p>
    <w:p w:rsidR="00780599" w:rsidRPr="007C4F65" w:rsidRDefault="00780599" w:rsidP="00780599">
      <w:pPr>
        <w:pStyle w:val="Default"/>
        <w:numPr>
          <w:ilvl w:val="0"/>
          <w:numId w:val="18"/>
        </w:numPr>
        <w:spacing w:line="360" w:lineRule="auto"/>
        <w:ind w:left="360"/>
        <w:jc w:val="both"/>
        <w:rPr>
          <w:rFonts w:asciiTheme="majorBidi" w:hAnsiTheme="majorBidi" w:cstheme="majorBidi"/>
        </w:rPr>
      </w:pPr>
      <w:r w:rsidRPr="007C4F65">
        <w:rPr>
          <w:rFonts w:asciiTheme="majorBidi" w:hAnsiTheme="majorBidi" w:cstheme="majorBidi"/>
        </w:rPr>
        <w:t>Managers should not exert pressure on internal auditors in order to tilt them to show results that supports the management. This caused information asymmetry that could badly affect firm’s value and arise agency problem</w:t>
      </w:r>
    </w:p>
    <w:p w:rsidR="00780599"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p>
    <w:p w:rsidR="00780599"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p>
    <w:p w:rsidR="00780599"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p>
    <w:p w:rsidR="00780599"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p>
    <w:p w:rsidR="00780599"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p>
    <w:p w:rsidR="00780599" w:rsidRPr="005F4E67" w:rsidRDefault="00780599" w:rsidP="00780599">
      <w:pPr>
        <w:tabs>
          <w:tab w:val="left" w:pos="9540"/>
          <w:tab w:val="right" w:pos="10080"/>
        </w:tabs>
        <w:spacing w:line="360" w:lineRule="auto"/>
        <w:ind w:right="-9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r w:rsidRPr="0029127E">
        <w:rPr>
          <w:rFonts w:ascii="Times New Roman" w:eastAsia="Times New Roman" w:hAnsi="Times New Roman" w:cs="Times New Roman"/>
          <w:color w:val="000000"/>
          <w:sz w:val="24"/>
          <w:szCs w:val="24"/>
        </w:rPr>
        <w:t>.</w:t>
      </w:r>
    </w:p>
    <w:p w:rsidR="00780599"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Jackson, G. (2016</w:t>
      </w:r>
      <w:r w:rsidRPr="0029127E">
        <w:rPr>
          <w:rFonts w:ascii="Times New Roman" w:eastAsia="Times New Roman" w:hAnsi="Times New Roman" w:cs="Times New Roman"/>
          <w:color w:val="000000"/>
          <w:sz w:val="24"/>
          <w:szCs w:val="24"/>
        </w:rPr>
        <w:t>). Comparative Corporate Governance: Sociological Perspectives, in J.</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Jensen, M. C. (2013</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 xml:space="preserve">A Theory of the Firm: Governance, Residual Claims and </w:t>
      </w:r>
      <w:r w:rsidRPr="0029127E">
        <w:rPr>
          <w:rFonts w:ascii="Times New Roman" w:eastAsia="Times New Roman" w:hAnsi="Times New Roman" w:cs="Times New Roman"/>
          <w:color w:val="000000"/>
          <w:sz w:val="24"/>
          <w:szCs w:val="24"/>
        </w:rPr>
        <w:t>Organizational</w:t>
      </w:r>
      <w:r w:rsidRPr="0029127E">
        <w:rPr>
          <w:rFonts w:ascii="Times New Roman" w:eastAsia="Times New Roman" w:hAnsi="Times New Roman" w:cs="Times New Roman"/>
          <w:i/>
          <w:color w:val="000000"/>
          <w:sz w:val="24"/>
          <w:szCs w:val="24"/>
        </w:rPr>
        <w:t xml:space="preserve"> Forms</w:t>
      </w:r>
      <w:r w:rsidRPr="0029127E">
        <w:rPr>
          <w:rFonts w:ascii="Times New Roman" w:eastAsia="Times New Roman" w:hAnsi="Times New Roman" w:cs="Times New Roman"/>
          <w:color w:val="000000"/>
          <w:sz w:val="24"/>
          <w:szCs w:val="24"/>
        </w:rPr>
        <w:t xml:space="preserve">. Harvard University Press, Journal of Financial Economics (JFE), 3(4). Retrieved from SSRN: http://ssrn.com/abstract=94043 or DOI: 10.2139/ssrn.94043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Keitany, J. L. (2013</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The Internal Audit control function and its implication for risk assessment by the external auditor: A case of quoted companies</w:t>
      </w:r>
      <w:r w:rsidRPr="0029127E">
        <w:rPr>
          <w:rFonts w:ascii="Times New Roman" w:eastAsia="Times New Roman" w:hAnsi="Times New Roman" w:cs="Times New Roman"/>
          <w:color w:val="000000"/>
          <w:sz w:val="24"/>
          <w:szCs w:val="24"/>
        </w:rPr>
        <w:t xml:space="preserve">. Unpublished MBA Project, University of Nairobi.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Kibara, C.W. (2015</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 xml:space="preserve">A survey of internal auditors’ risk management practices in the banking industry in Kenya. </w:t>
      </w:r>
      <w:r w:rsidRPr="0029127E">
        <w:rPr>
          <w:rFonts w:ascii="Times New Roman" w:eastAsia="Times New Roman" w:hAnsi="Times New Roman" w:cs="Times New Roman"/>
          <w:color w:val="000000"/>
          <w:sz w:val="24"/>
          <w:szCs w:val="24"/>
        </w:rPr>
        <w:t xml:space="preserve">Unpublished MBA Project, University of Nairobi.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Kibet, P.K. (2015</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 xml:space="preserve">A survey on the role of internal audit in promoting good corporate governance in SOEs. </w:t>
      </w:r>
      <w:r w:rsidRPr="0029127E">
        <w:rPr>
          <w:rFonts w:ascii="Times New Roman" w:eastAsia="Times New Roman" w:hAnsi="Times New Roman" w:cs="Times New Roman"/>
          <w:color w:val="000000"/>
          <w:sz w:val="24"/>
          <w:szCs w:val="24"/>
        </w:rPr>
        <w:t xml:space="preserve">Unpublished MBA Project, University of Nairobi.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z w:val="24"/>
          <w:szCs w:val="24"/>
        </w:rPr>
        <w:t>m, A. K. &amp;Nofsinger, J. R. (2015</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Corporate Governance</w:t>
      </w:r>
      <w:r w:rsidRPr="0029127E">
        <w:rPr>
          <w:rFonts w:ascii="Times New Roman" w:eastAsia="Times New Roman" w:hAnsi="Times New Roman" w:cs="Times New Roman"/>
          <w:color w:val="000000"/>
          <w:sz w:val="24"/>
          <w:szCs w:val="24"/>
        </w:rPr>
        <w:t xml:space="preserve">, 2nd Edition, Pearson Prentice Hall, NJ.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Krishnan, G.V. &amp; Visvanathan</w:t>
      </w:r>
      <w:r>
        <w:rPr>
          <w:rFonts w:ascii="Times New Roman" w:eastAsia="Times New Roman" w:hAnsi="Times New Roman" w:cs="Times New Roman"/>
          <w:color w:val="000000"/>
          <w:sz w:val="24"/>
          <w:szCs w:val="24"/>
        </w:rPr>
        <w:t>, G. (2012</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Reporting internal control deficiencies in the post-Sarbanes-Oxley Era: The Role of Auditors and Corporate Governance</w:t>
      </w:r>
      <w:r w:rsidRPr="0029127E">
        <w:rPr>
          <w:rFonts w:ascii="Times New Roman" w:eastAsia="Times New Roman" w:hAnsi="Times New Roman" w:cs="Times New Roman"/>
          <w:color w:val="000000"/>
          <w:sz w:val="24"/>
          <w:szCs w:val="24"/>
        </w:rPr>
        <w:t xml:space="preserve">. Retrieved from SSRN: http://ssrn.com/id646925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Mason, O. H. Arn</w:t>
      </w:r>
      <w:r>
        <w:rPr>
          <w:rFonts w:ascii="Times New Roman" w:eastAsia="Times New Roman" w:hAnsi="Times New Roman" w:cs="Times New Roman"/>
          <w:color w:val="000000"/>
          <w:sz w:val="24"/>
          <w:szCs w:val="24"/>
        </w:rPr>
        <w:t>old, D. F. &amp;Ponemon, L. A. (2012</w:t>
      </w:r>
      <w:r w:rsidRPr="0029127E">
        <w:rPr>
          <w:rFonts w:ascii="Times New Roman" w:eastAsia="Times New Roman" w:hAnsi="Times New Roman" w:cs="Times New Roman"/>
          <w:color w:val="000000"/>
          <w:sz w:val="24"/>
          <w:szCs w:val="24"/>
        </w:rPr>
        <w:t xml:space="preserve">). Internal Auditors, Perceptions of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Meckl</w:t>
      </w:r>
      <w:r>
        <w:rPr>
          <w:rFonts w:ascii="Times New Roman" w:eastAsia="Times New Roman" w:hAnsi="Times New Roman" w:cs="Times New Roman"/>
          <w:color w:val="000000"/>
          <w:sz w:val="24"/>
          <w:szCs w:val="24"/>
        </w:rPr>
        <w:t>ing, W. H. &amp; Jensen, M. C. (2015</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 xml:space="preserve">Theory of the Firm: Managerial Behavior, Agency Costs and Ownership Structure.  </w:t>
      </w:r>
      <w:r>
        <w:rPr>
          <w:rFonts w:ascii="Times New Roman" w:eastAsia="Times New Roman" w:hAnsi="Times New Roman" w:cs="Times New Roman"/>
          <w:i/>
          <w:color w:val="000000"/>
          <w:sz w:val="24"/>
          <w:szCs w:val="24"/>
        </w:rPr>
        <w:t>/</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Mintz, S. M. (201</w:t>
      </w:r>
      <w:r w:rsidRPr="0029127E">
        <w:rPr>
          <w:rFonts w:ascii="Times New Roman" w:eastAsia="Times New Roman" w:hAnsi="Times New Roman" w:cs="Times New Roman"/>
          <w:color w:val="000000"/>
          <w:sz w:val="24"/>
          <w:szCs w:val="24"/>
        </w:rPr>
        <w:t xml:space="preserve">5) Virtue Ethics and Accounting Education, </w:t>
      </w:r>
      <w:r w:rsidRPr="0029127E">
        <w:rPr>
          <w:rFonts w:ascii="Times New Roman" w:eastAsia="Times New Roman" w:hAnsi="Times New Roman" w:cs="Times New Roman"/>
          <w:i/>
          <w:color w:val="000000"/>
          <w:sz w:val="24"/>
          <w:szCs w:val="24"/>
        </w:rPr>
        <w:t xml:space="preserve">Issues in Accounting, </w:t>
      </w:r>
      <w:r w:rsidRPr="0029127E">
        <w:rPr>
          <w:rFonts w:ascii="Times New Roman" w:eastAsia="Times New Roman" w:hAnsi="Times New Roman" w:cs="Times New Roman"/>
          <w:color w:val="000000"/>
          <w:sz w:val="24"/>
          <w:szCs w:val="24"/>
        </w:rPr>
        <w:t xml:space="preserve">vol. 10, no. 2, pp. 247 – 267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Mitnick, B. M. (201</w:t>
      </w:r>
      <w:r w:rsidRPr="0029127E">
        <w:rPr>
          <w:rFonts w:ascii="Times New Roman" w:eastAsia="Times New Roman" w:hAnsi="Times New Roman" w:cs="Times New Roman"/>
          <w:color w:val="000000"/>
          <w:sz w:val="24"/>
          <w:szCs w:val="24"/>
        </w:rPr>
        <w:t xml:space="preserve">6). </w:t>
      </w:r>
      <w:r w:rsidRPr="0029127E">
        <w:rPr>
          <w:rFonts w:ascii="Times New Roman" w:eastAsia="Times New Roman" w:hAnsi="Times New Roman" w:cs="Times New Roman"/>
          <w:i/>
          <w:color w:val="000000"/>
          <w:sz w:val="24"/>
          <w:szCs w:val="24"/>
        </w:rPr>
        <w:t>Origin of the Theory of Agency: An Account by One of the Theory's Originators</w:t>
      </w:r>
      <w:r w:rsidRPr="0029127E">
        <w:rPr>
          <w:rFonts w:ascii="Times New Roman" w:eastAsia="Times New Roman" w:hAnsi="Times New Roman" w:cs="Times New Roman"/>
          <w:color w:val="000000"/>
          <w:sz w:val="24"/>
          <w:szCs w:val="24"/>
        </w:rPr>
        <w:t xml:space="preserve">. Retrieved from SSRN: http://ssrn.com/abstract=1020378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Moeller, R. (201</w:t>
      </w:r>
      <w:r w:rsidRPr="0029127E">
        <w:rPr>
          <w:rFonts w:ascii="Times New Roman" w:eastAsia="Times New Roman" w:hAnsi="Times New Roman" w:cs="Times New Roman"/>
          <w:color w:val="000000"/>
          <w:sz w:val="24"/>
          <w:szCs w:val="24"/>
        </w:rPr>
        <w:t xml:space="preserve">4). Managing Internal Audit in a Post-SOA World‟, </w:t>
      </w:r>
      <w:r w:rsidRPr="0029127E">
        <w:rPr>
          <w:rFonts w:ascii="Times New Roman" w:eastAsia="Times New Roman" w:hAnsi="Times New Roman" w:cs="Times New Roman"/>
          <w:i/>
          <w:color w:val="000000"/>
          <w:sz w:val="24"/>
          <w:szCs w:val="24"/>
        </w:rPr>
        <w:t xml:space="preserve">The Journal of Corporate Accounting and Finance, </w:t>
      </w:r>
      <w:r w:rsidRPr="0029127E">
        <w:rPr>
          <w:rFonts w:ascii="Times New Roman" w:eastAsia="Times New Roman" w:hAnsi="Times New Roman" w:cs="Times New Roman"/>
          <w:color w:val="000000"/>
          <w:sz w:val="24"/>
          <w:szCs w:val="24"/>
        </w:rPr>
        <w:t xml:space="preserve">vol. 15, no. 4, pp. 41 – 45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Mordelet, P. (2016</w:t>
      </w:r>
      <w:r w:rsidRPr="0029127E">
        <w:rPr>
          <w:rFonts w:ascii="Times New Roman" w:eastAsia="Times New Roman" w:hAnsi="Times New Roman" w:cs="Times New Roman"/>
          <w:color w:val="000000"/>
          <w:sz w:val="24"/>
          <w:szCs w:val="24"/>
        </w:rPr>
        <w:t xml:space="preserve">). The Impact of Globalisation on Hospital Management: Corporate Governance Rules in Both Public and Private Nonprofit Hospitals”, </w:t>
      </w:r>
      <w:r w:rsidRPr="0029127E">
        <w:rPr>
          <w:rFonts w:ascii="Times New Roman" w:eastAsia="Times New Roman" w:hAnsi="Times New Roman" w:cs="Times New Roman"/>
          <w:i/>
          <w:color w:val="000000"/>
          <w:sz w:val="24"/>
          <w:szCs w:val="24"/>
        </w:rPr>
        <w:t>Journal of Management &amp; Marketing in Healthcare</w:t>
      </w:r>
      <w:r w:rsidRPr="0029127E">
        <w:rPr>
          <w:rFonts w:ascii="Times New Roman" w:eastAsia="Times New Roman" w:hAnsi="Times New Roman" w:cs="Times New Roman"/>
          <w:color w:val="000000"/>
          <w:sz w:val="24"/>
          <w:szCs w:val="24"/>
        </w:rPr>
        <w:t xml:space="preserve">, Henry Stewart Publications, Paris, 2(1), pp. 7-14.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9C5C69">
        <w:rPr>
          <w:rFonts w:ascii="Times New Roman" w:eastAsia="Times New Roman" w:hAnsi="Times New Roman" w:cs="Times New Roman"/>
          <w:color w:val="000000"/>
          <w:sz w:val="24"/>
          <w:szCs w:val="24"/>
          <w:lang w:val="fr-FR"/>
        </w:rPr>
        <w:t>M</w:t>
      </w:r>
      <w:r>
        <w:rPr>
          <w:rFonts w:ascii="Times New Roman" w:eastAsia="Times New Roman" w:hAnsi="Times New Roman" w:cs="Times New Roman"/>
          <w:color w:val="000000"/>
          <w:sz w:val="24"/>
          <w:szCs w:val="24"/>
          <w:lang w:val="fr-FR"/>
        </w:rPr>
        <w:t>ugenda, O.M &amp;Mugenda, A.G, (2014</w:t>
      </w:r>
      <w:r w:rsidRPr="009C5C69">
        <w:rPr>
          <w:rFonts w:ascii="Times New Roman" w:eastAsia="Times New Roman" w:hAnsi="Times New Roman" w:cs="Times New Roman"/>
          <w:color w:val="000000"/>
          <w:sz w:val="24"/>
          <w:szCs w:val="24"/>
          <w:lang w:val="fr-FR"/>
        </w:rPr>
        <w:t xml:space="preserve">). </w:t>
      </w:r>
      <w:r w:rsidRPr="0029127E">
        <w:rPr>
          <w:rFonts w:ascii="Times New Roman" w:eastAsia="Times New Roman" w:hAnsi="Times New Roman" w:cs="Times New Roman"/>
          <w:color w:val="000000"/>
          <w:sz w:val="24"/>
          <w:szCs w:val="24"/>
        </w:rPr>
        <w:t xml:space="preserve">Research Methods and research in special education.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Mugo, K. F. (2012</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The Scope of independence of internal auditing in publicly quoted companies in Kenya</w:t>
      </w:r>
      <w:r w:rsidRPr="0029127E">
        <w:rPr>
          <w:rFonts w:ascii="Times New Roman" w:eastAsia="Times New Roman" w:hAnsi="Times New Roman" w:cs="Times New Roman"/>
          <w:color w:val="000000"/>
          <w:sz w:val="24"/>
          <w:szCs w:val="24"/>
        </w:rPr>
        <w:t xml:space="preserve">. Unpublished MBA Project, University of Nairobi.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Mutai, K. (2011</w:t>
      </w:r>
      <w:r w:rsidRPr="0029127E">
        <w:rPr>
          <w:rFonts w:ascii="Times New Roman" w:eastAsia="Times New Roman" w:hAnsi="Times New Roman" w:cs="Times New Roman"/>
          <w:color w:val="000000"/>
          <w:sz w:val="24"/>
          <w:szCs w:val="24"/>
        </w:rPr>
        <w:t xml:space="preserve">). </w:t>
      </w:r>
      <w:r w:rsidRPr="0029127E">
        <w:rPr>
          <w:rFonts w:ascii="Times New Roman" w:eastAsia="Times New Roman" w:hAnsi="Times New Roman" w:cs="Times New Roman"/>
          <w:i/>
          <w:color w:val="000000"/>
          <w:sz w:val="24"/>
          <w:szCs w:val="24"/>
        </w:rPr>
        <w:t xml:space="preserve">How to write standard dissertation: A systematic and simplified approach. </w:t>
      </w:r>
      <w:r w:rsidRPr="0029127E">
        <w:rPr>
          <w:rFonts w:ascii="Times New Roman" w:eastAsia="Times New Roman" w:hAnsi="Times New Roman" w:cs="Times New Roman"/>
          <w:color w:val="000000"/>
          <w:sz w:val="24"/>
          <w:szCs w:val="24"/>
        </w:rPr>
        <w:t xml:space="preserve">New Delhi: Thelly Publications.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Nagy, A. &amp;Cenker, W. (201</w:t>
      </w:r>
      <w:r w:rsidRPr="0029127E">
        <w:rPr>
          <w:rFonts w:ascii="Times New Roman" w:eastAsia="Times New Roman" w:hAnsi="Times New Roman" w:cs="Times New Roman"/>
          <w:color w:val="000000"/>
          <w:sz w:val="24"/>
          <w:szCs w:val="24"/>
        </w:rPr>
        <w:t xml:space="preserve">2). An Assessment of the Newly Defined Internal Audit Function, </w:t>
      </w:r>
      <w:r w:rsidRPr="0029127E">
        <w:rPr>
          <w:rFonts w:ascii="Times New Roman" w:eastAsia="Times New Roman" w:hAnsi="Times New Roman" w:cs="Times New Roman"/>
          <w:i/>
          <w:color w:val="000000"/>
          <w:sz w:val="24"/>
          <w:szCs w:val="24"/>
        </w:rPr>
        <w:t>Managerial Auditing Journal</w:t>
      </w:r>
      <w:r w:rsidRPr="0029127E">
        <w:rPr>
          <w:rFonts w:ascii="Times New Roman" w:eastAsia="Times New Roman" w:hAnsi="Times New Roman" w:cs="Times New Roman"/>
          <w:color w:val="000000"/>
          <w:sz w:val="24"/>
          <w:szCs w:val="24"/>
        </w:rPr>
        <w:t xml:space="preserve">, 17(3), pp. 130-137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Njoroge, J. W. (201</w:t>
      </w:r>
      <w:r w:rsidRPr="0029127E">
        <w:rPr>
          <w:rFonts w:ascii="Times New Roman" w:eastAsia="Times New Roman" w:hAnsi="Times New Roman" w:cs="Times New Roman"/>
          <w:color w:val="000000"/>
          <w:sz w:val="24"/>
          <w:szCs w:val="24"/>
        </w:rPr>
        <w:t xml:space="preserve">3). Revenue productivity of tax reforms in Kenya 1972/73–1991/92.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O‟Leary, C &amp; Stewart, J. (2016</w:t>
      </w:r>
      <w:r w:rsidRPr="0029127E">
        <w:rPr>
          <w:rFonts w:ascii="Times New Roman" w:eastAsia="Times New Roman" w:hAnsi="Times New Roman" w:cs="Times New Roman"/>
          <w:color w:val="000000"/>
          <w:sz w:val="24"/>
          <w:szCs w:val="24"/>
        </w:rPr>
        <w:t xml:space="preserve">) Governance Factors Affecting Internal Auditors. Ethical Decision-Making: An Exploratory Study‟, </w:t>
      </w:r>
      <w:r w:rsidRPr="0029127E">
        <w:rPr>
          <w:rFonts w:ascii="Times New Roman" w:eastAsia="Times New Roman" w:hAnsi="Times New Roman" w:cs="Times New Roman"/>
          <w:i/>
          <w:color w:val="000000"/>
          <w:sz w:val="24"/>
          <w:szCs w:val="24"/>
        </w:rPr>
        <w:t xml:space="preserve">Managerial Auditing Journal, </w:t>
      </w:r>
      <w:r w:rsidRPr="0029127E">
        <w:rPr>
          <w:rFonts w:ascii="Times New Roman" w:eastAsia="Times New Roman" w:hAnsi="Times New Roman" w:cs="Times New Roman"/>
          <w:color w:val="000000"/>
          <w:sz w:val="24"/>
          <w:szCs w:val="24"/>
        </w:rPr>
        <w:t xml:space="preserve">vol. 22, no. 8, pp. 787 – 808.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Parkinson, A. Gamble &amp; G. Kelly (Eds.), </w:t>
      </w:r>
      <w:r w:rsidRPr="0029127E">
        <w:rPr>
          <w:rFonts w:ascii="Times New Roman" w:eastAsia="Times New Roman" w:hAnsi="Times New Roman" w:cs="Times New Roman"/>
          <w:i/>
          <w:color w:val="000000"/>
          <w:sz w:val="24"/>
          <w:szCs w:val="24"/>
        </w:rPr>
        <w:t xml:space="preserve">The Political Economy of the Company, </w:t>
      </w:r>
      <w:r w:rsidRPr="0029127E">
        <w:rPr>
          <w:rFonts w:ascii="Times New Roman" w:eastAsia="Times New Roman" w:hAnsi="Times New Roman" w:cs="Times New Roman"/>
          <w:color w:val="000000"/>
          <w:sz w:val="24"/>
          <w:szCs w:val="24"/>
        </w:rPr>
        <w:t xml:space="preserve">Hart, Oxford, pp. 265 – 297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Prawitt, D. F.,</w:t>
      </w:r>
      <w:r>
        <w:rPr>
          <w:rFonts w:ascii="Times New Roman" w:eastAsia="Times New Roman" w:hAnsi="Times New Roman" w:cs="Times New Roman"/>
          <w:color w:val="000000"/>
          <w:sz w:val="24"/>
          <w:szCs w:val="24"/>
        </w:rPr>
        <w:t xml:space="preserve"> Smith, J. L. &amp; Wood, D. A. (201</w:t>
      </w:r>
      <w:r w:rsidRPr="0029127E">
        <w:rPr>
          <w:rFonts w:ascii="Times New Roman" w:eastAsia="Times New Roman" w:hAnsi="Times New Roman" w:cs="Times New Roman"/>
          <w:color w:val="000000"/>
          <w:sz w:val="24"/>
          <w:szCs w:val="24"/>
        </w:rPr>
        <w:t xml:space="preserve">6). Internal audit function characteristics and earnings management. Working paper, Brigham Young University (July).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Presidential Task Force (2013). Report: State Corporation Advisory Committee.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9C5C69">
        <w:rPr>
          <w:rFonts w:ascii="Times New Roman" w:eastAsia="Times New Roman" w:hAnsi="Times New Roman" w:cs="Times New Roman"/>
          <w:color w:val="000000"/>
          <w:sz w:val="24"/>
          <w:szCs w:val="24"/>
          <w:lang w:val="fr-FR"/>
        </w:rPr>
        <w:t xml:space="preserve">Radu, K. M. &amp; Ramona L. P. (2013). </w:t>
      </w:r>
      <w:r w:rsidRPr="0029127E">
        <w:rPr>
          <w:rFonts w:ascii="Times New Roman" w:eastAsia="Times New Roman" w:hAnsi="Times New Roman" w:cs="Times New Roman"/>
          <w:color w:val="000000"/>
          <w:sz w:val="24"/>
          <w:szCs w:val="24"/>
        </w:rPr>
        <w:t xml:space="preserve">Internal Audit's Role in the New Asset Management Era.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Ramamoorti, S. (201</w:t>
      </w:r>
      <w:r w:rsidRPr="0029127E">
        <w:rPr>
          <w:rFonts w:ascii="Times New Roman" w:eastAsia="Times New Roman" w:hAnsi="Times New Roman" w:cs="Times New Roman"/>
          <w:color w:val="000000"/>
          <w:sz w:val="24"/>
          <w:szCs w:val="24"/>
        </w:rPr>
        <w:t xml:space="preserve">3). Internal Auditing, History, Evolution and Prospects. </w:t>
      </w:r>
      <w:r w:rsidRPr="0029127E">
        <w:rPr>
          <w:rFonts w:ascii="Times New Roman" w:eastAsia="Times New Roman" w:hAnsi="Times New Roman" w:cs="Times New Roman"/>
          <w:i/>
          <w:color w:val="000000"/>
          <w:sz w:val="24"/>
          <w:szCs w:val="24"/>
        </w:rPr>
        <w:t>Managerial Auditing Journal</w:t>
      </w:r>
      <w:r w:rsidRPr="0029127E">
        <w:rPr>
          <w:rFonts w:ascii="Times New Roman" w:eastAsia="Times New Roman" w:hAnsi="Times New Roman" w:cs="Times New Roman"/>
          <w:color w:val="000000"/>
          <w:sz w:val="24"/>
          <w:szCs w:val="24"/>
        </w:rPr>
        <w:t xml:space="preserve">, 6-10.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Ramamoorti, S. (201</w:t>
      </w:r>
      <w:r w:rsidRPr="0029127E">
        <w:rPr>
          <w:rFonts w:ascii="Times New Roman" w:eastAsia="Times New Roman" w:hAnsi="Times New Roman" w:cs="Times New Roman"/>
          <w:color w:val="000000"/>
          <w:sz w:val="24"/>
          <w:szCs w:val="24"/>
        </w:rPr>
        <w:t xml:space="preserve">3). Internal Auditing, History, Evolution and Prospects. </w:t>
      </w:r>
      <w:r w:rsidRPr="0029127E">
        <w:rPr>
          <w:rFonts w:ascii="Times New Roman" w:eastAsia="Times New Roman" w:hAnsi="Times New Roman" w:cs="Times New Roman"/>
          <w:i/>
          <w:color w:val="000000"/>
          <w:sz w:val="24"/>
          <w:szCs w:val="24"/>
        </w:rPr>
        <w:t>Managerial Auditing Journal</w:t>
      </w:r>
      <w:r w:rsidRPr="0029127E">
        <w:rPr>
          <w:rFonts w:ascii="Times New Roman" w:eastAsia="Times New Roman" w:hAnsi="Times New Roman" w:cs="Times New Roman"/>
          <w:color w:val="000000"/>
          <w:sz w:val="24"/>
          <w:szCs w:val="24"/>
        </w:rPr>
        <w:t xml:space="preserve">, 6-10.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Rezaee, Z, Olibe,</w:t>
      </w:r>
      <w:r>
        <w:rPr>
          <w:rFonts w:ascii="Times New Roman" w:eastAsia="Times New Roman" w:hAnsi="Times New Roman" w:cs="Times New Roman"/>
          <w:color w:val="000000"/>
          <w:sz w:val="24"/>
          <w:szCs w:val="24"/>
        </w:rPr>
        <w:t xml:space="preserve"> K &amp;Minmier, G (201</w:t>
      </w:r>
      <w:r w:rsidRPr="0029127E">
        <w:rPr>
          <w:rFonts w:ascii="Times New Roman" w:eastAsia="Times New Roman" w:hAnsi="Times New Roman" w:cs="Times New Roman"/>
          <w:color w:val="000000"/>
          <w:sz w:val="24"/>
          <w:szCs w:val="24"/>
        </w:rPr>
        <w:t xml:space="preserve">3). Improving Corporate Governance: The Role of Audit Committee Disclosures, </w:t>
      </w:r>
      <w:r w:rsidRPr="0029127E">
        <w:rPr>
          <w:rFonts w:ascii="Times New Roman" w:eastAsia="Times New Roman" w:hAnsi="Times New Roman" w:cs="Times New Roman"/>
          <w:i/>
          <w:color w:val="000000"/>
          <w:sz w:val="24"/>
          <w:szCs w:val="24"/>
        </w:rPr>
        <w:t xml:space="preserve">Managerial Auditing Journal, </w:t>
      </w:r>
      <w:r w:rsidRPr="0029127E">
        <w:rPr>
          <w:rFonts w:ascii="Times New Roman" w:eastAsia="Times New Roman" w:hAnsi="Times New Roman" w:cs="Times New Roman"/>
          <w:color w:val="000000"/>
          <w:sz w:val="24"/>
          <w:szCs w:val="24"/>
        </w:rPr>
        <w:t xml:space="preserve">vol. 18, no. 6/7, pp. 530 – 537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Rezaee, Z. &amp; Lander, G. (2015</w:t>
      </w:r>
      <w:r w:rsidRPr="0029127E">
        <w:rPr>
          <w:rFonts w:ascii="Times New Roman" w:eastAsia="Times New Roman" w:hAnsi="Times New Roman" w:cs="Times New Roman"/>
          <w:color w:val="000000"/>
          <w:sz w:val="24"/>
          <w:szCs w:val="24"/>
        </w:rPr>
        <w:t xml:space="preserve">). The Internal Auditors Relationship with the Audit Committee, </w:t>
      </w:r>
      <w:r w:rsidRPr="0029127E">
        <w:rPr>
          <w:rFonts w:ascii="Times New Roman" w:eastAsia="Times New Roman" w:hAnsi="Times New Roman" w:cs="Times New Roman"/>
          <w:i/>
          <w:color w:val="000000"/>
          <w:sz w:val="24"/>
          <w:szCs w:val="24"/>
        </w:rPr>
        <w:t>Managerial Auditing Journal</w:t>
      </w:r>
      <w:r w:rsidRPr="0029127E">
        <w:rPr>
          <w:rFonts w:ascii="Times New Roman" w:eastAsia="Times New Roman" w:hAnsi="Times New Roman" w:cs="Times New Roman"/>
          <w:color w:val="000000"/>
          <w:sz w:val="24"/>
          <w:szCs w:val="24"/>
        </w:rPr>
        <w:t>, MCB University Press, 8(3).</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Richards, L. A. (201</w:t>
      </w:r>
      <w:r w:rsidRPr="0029127E">
        <w:rPr>
          <w:rFonts w:ascii="Times New Roman" w:eastAsia="Times New Roman" w:hAnsi="Times New Roman" w:cs="Times New Roman"/>
          <w:color w:val="000000"/>
          <w:sz w:val="24"/>
          <w:szCs w:val="24"/>
        </w:rPr>
        <w:t xml:space="preserve">2). Remarks at the 2002 Internal Auditors Division Annual Conference. Speech from Tempe, AZ, October 15. Available at: http://www.sec.gov/news/speech/spch591.htm.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Roe, M. (201</w:t>
      </w:r>
      <w:r w:rsidRPr="0029127E">
        <w:rPr>
          <w:rFonts w:ascii="Times New Roman" w:eastAsia="Times New Roman" w:hAnsi="Times New Roman" w:cs="Times New Roman"/>
          <w:color w:val="000000"/>
          <w:sz w:val="24"/>
          <w:szCs w:val="24"/>
        </w:rPr>
        <w:t xml:space="preserve">4). The Institutions of Corporate Governance, </w:t>
      </w:r>
      <w:r w:rsidRPr="0029127E">
        <w:rPr>
          <w:rFonts w:ascii="Times New Roman" w:eastAsia="Times New Roman" w:hAnsi="Times New Roman" w:cs="Times New Roman"/>
          <w:i/>
          <w:color w:val="000000"/>
          <w:sz w:val="24"/>
          <w:szCs w:val="24"/>
        </w:rPr>
        <w:t>Discussion Paper No. 488</w:t>
      </w:r>
      <w:r w:rsidRPr="0029127E">
        <w:rPr>
          <w:rFonts w:ascii="Times New Roman" w:eastAsia="Times New Roman" w:hAnsi="Times New Roman" w:cs="Times New Roman"/>
          <w:color w:val="000000"/>
          <w:sz w:val="24"/>
          <w:szCs w:val="24"/>
        </w:rPr>
        <w:t xml:space="preserve">, Harvard Law School.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Rosenstein, D. &amp; Rose, W. (2006). Internal audit quality assessments: Helping hands for new demands. NACD: Directors Monthly (January): 6-7.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RSA (2013). Presidential Review Committee on State Owned Entities.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lastRenderedPageBreak/>
        <w:t xml:space="preserve">Rutto, G. K. (2011). Relationship Between Internal Audit Independence and Co-Operate Governance in Commercial Banks in Kenya.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Saunders, M., Lewis, P. &amp; Thornhill, A. (2003). </w:t>
      </w:r>
      <w:r w:rsidRPr="0029127E">
        <w:rPr>
          <w:rFonts w:ascii="Times New Roman" w:eastAsia="Times New Roman" w:hAnsi="Times New Roman" w:cs="Times New Roman"/>
          <w:i/>
          <w:color w:val="000000"/>
          <w:sz w:val="24"/>
          <w:szCs w:val="24"/>
        </w:rPr>
        <w:t>Research Methods for Business Students</w:t>
      </w:r>
      <w:r w:rsidRPr="0029127E">
        <w:rPr>
          <w:rFonts w:ascii="Times New Roman" w:eastAsia="Times New Roman" w:hAnsi="Times New Roman" w:cs="Times New Roman"/>
          <w:color w:val="000000"/>
          <w:sz w:val="24"/>
          <w:szCs w:val="24"/>
        </w:rPr>
        <w:t xml:space="preserve">. United Kingdom: Prentice hall, Pearson Education.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Sawyer, B. L. (201</w:t>
      </w:r>
      <w:r w:rsidRPr="0029127E">
        <w:rPr>
          <w:rFonts w:ascii="Times New Roman" w:eastAsia="Times New Roman" w:hAnsi="Times New Roman" w:cs="Times New Roman"/>
          <w:color w:val="000000"/>
          <w:sz w:val="24"/>
          <w:szCs w:val="24"/>
        </w:rPr>
        <w:t xml:space="preserve">3). </w:t>
      </w:r>
      <w:r w:rsidRPr="0029127E">
        <w:rPr>
          <w:rFonts w:ascii="Times New Roman" w:eastAsia="Times New Roman" w:hAnsi="Times New Roman" w:cs="Times New Roman"/>
          <w:i/>
          <w:color w:val="000000"/>
          <w:sz w:val="24"/>
          <w:szCs w:val="24"/>
        </w:rPr>
        <w:t>Sawyer’s Internal Auditing. The Practise of Modern Internal Auditing</w:t>
      </w:r>
      <w:r w:rsidRPr="0029127E">
        <w:rPr>
          <w:rFonts w:ascii="Times New Roman" w:eastAsia="Times New Roman" w:hAnsi="Times New Roman" w:cs="Times New Roman"/>
          <w:color w:val="000000"/>
          <w:sz w:val="24"/>
          <w:szCs w:val="24"/>
        </w:rPr>
        <w:t xml:space="preserve">, The Institute of Internal Auditors, 5th ed., pp. 1061-1102.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sidRPr="0029127E">
        <w:rPr>
          <w:rFonts w:ascii="Times New Roman" w:eastAsia="Times New Roman" w:hAnsi="Times New Roman" w:cs="Times New Roman"/>
          <w:color w:val="000000"/>
          <w:sz w:val="24"/>
          <w:szCs w:val="24"/>
        </w:rPr>
        <w:t xml:space="preserve">Sayag, A. C. (2010). The Effectiveness of Internal Auditing: </w:t>
      </w:r>
      <w:r w:rsidRPr="0029127E">
        <w:rPr>
          <w:rFonts w:ascii="Times New Roman" w:eastAsia="Times New Roman" w:hAnsi="Times New Roman" w:cs="Times New Roman"/>
          <w:i/>
          <w:color w:val="000000"/>
          <w:sz w:val="24"/>
          <w:szCs w:val="24"/>
        </w:rPr>
        <w:t>Australian Accounting Review</w:t>
      </w:r>
      <w:r w:rsidRPr="0029127E">
        <w:rPr>
          <w:rFonts w:ascii="Times New Roman" w:eastAsia="Times New Roman" w:hAnsi="Times New Roman" w:cs="Times New Roman"/>
          <w:color w:val="000000"/>
          <w:sz w:val="24"/>
          <w:szCs w:val="24"/>
        </w:rPr>
        <w:t xml:space="preserve">, 296-304.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Spencer, P. K. (2015</w:t>
      </w:r>
      <w:r w:rsidRPr="0029127E">
        <w:rPr>
          <w:rFonts w:ascii="Times New Roman" w:eastAsia="Times New Roman" w:hAnsi="Times New Roman" w:cs="Times New Roman"/>
          <w:color w:val="000000"/>
          <w:sz w:val="24"/>
          <w:szCs w:val="24"/>
        </w:rPr>
        <w:t xml:space="preserve">). The Internal Auditing Handbook. U.K. City University Press. </w:t>
      </w:r>
    </w:p>
    <w:p w:rsidR="00780599" w:rsidRPr="0029127E"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Spira, L. &amp; Page, F. (201</w:t>
      </w:r>
      <w:r w:rsidRPr="0029127E">
        <w:rPr>
          <w:rFonts w:ascii="Times New Roman" w:eastAsia="Times New Roman" w:hAnsi="Times New Roman" w:cs="Times New Roman"/>
          <w:color w:val="000000"/>
          <w:sz w:val="24"/>
          <w:szCs w:val="24"/>
        </w:rPr>
        <w:t xml:space="preserve">3). Risk management: the reinvention of internal audit and the changing role of internal audit, </w:t>
      </w:r>
      <w:r w:rsidRPr="0029127E">
        <w:rPr>
          <w:rFonts w:ascii="Times New Roman" w:eastAsia="Times New Roman" w:hAnsi="Times New Roman" w:cs="Times New Roman"/>
          <w:i/>
          <w:color w:val="000000"/>
          <w:sz w:val="24"/>
          <w:szCs w:val="24"/>
        </w:rPr>
        <w:t>Accounting, Auditing &amp; Accountability Journal</w:t>
      </w:r>
      <w:r w:rsidRPr="0029127E">
        <w:rPr>
          <w:rFonts w:ascii="Times New Roman" w:eastAsia="Times New Roman" w:hAnsi="Times New Roman" w:cs="Times New Roman"/>
          <w:color w:val="000000"/>
          <w:sz w:val="24"/>
          <w:szCs w:val="24"/>
        </w:rPr>
        <w:t xml:space="preserve">, Vol. 16 No. 4, pp. 640-61. </w:t>
      </w:r>
    </w:p>
    <w:p w:rsidR="00780599" w:rsidRPr="004C7AF2" w:rsidRDefault="00780599" w:rsidP="00780599">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Thompson, C. (2016</w:t>
      </w:r>
      <w:r w:rsidRPr="0029127E">
        <w:rPr>
          <w:rFonts w:ascii="Times New Roman" w:eastAsia="Times New Roman" w:hAnsi="Times New Roman" w:cs="Times New Roman"/>
          <w:color w:val="000000"/>
          <w:sz w:val="24"/>
          <w:szCs w:val="24"/>
        </w:rPr>
        <w:t xml:space="preserve">). Fraud Findings: Wilful Blindness, </w:t>
      </w:r>
      <w:r w:rsidRPr="0029127E">
        <w:rPr>
          <w:rFonts w:ascii="Times New Roman" w:eastAsia="Times New Roman" w:hAnsi="Times New Roman" w:cs="Times New Roman"/>
          <w:i/>
          <w:color w:val="000000"/>
          <w:sz w:val="24"/>
          <w:szCs w:val="24"/>
        </w:rPr>
        <w:t xml:space="preserve">Internal Auditor, </w:t>
      </w:r>
      <w:r>
        <w:rPr>
          <w:rFonts w:ascii="Times New Roman" w:eastAsia="Times New Roman" w:hAnsi="Times New Roman" w:cs="Times New Roman"/>
          <w:color w:val="000000"/>
          <w:sz w:val="24"/>
          <w:szCs w:val="24"/>
        </w:rPr>
        <w:t xml:space="preserve">vol. 60, no. 3, pp. 71 – 73. </w:t>
      </w:r>
    </w:p>
    <w:p w:rsidR="00780599" w:rsidRDefault="00780599" w:rsidP="00780599">
      <w:pPr>
        <w:spacing w:after="0" w:line="360" w:lineRule="auto"/>
        <w:ind w:left="2880" w:firstLine="720"/>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QUESTIONNAIRE </w:t>
      </w:r>
    </w:p>
    <w:p w:rsidR="00780599" w:rsidRPr="00D671E7" w:rsidRDefault="00780599" w:rsidP="00780599">
      <w:pPr>
        <w:spacing w:after="0" w:line="36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4"/>
          <w:szCs w:val="24"/>
        </w:rPr>
        <w:t>INSTRUCTION</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tick against the appropriate option from the options from the options given in sections A and B. </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SA = Strongly Agree; A = Agree; U = Undecided; D = Disagree; SD = Strongly Disagree</w:t>
      </w:r>
    </w:p>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INFORMATION</w:t>
      </w:r>
    </w:p>
    <w:p w:rsidR="00780599" w:rsidRDefault="00780599" w:rsidP="00780599">
      <w:pPr>
        <w:pStyle w:val="ListParagraph"/>
        <w:numPr>
          <w:ilvl w:val="0"/>
          <w:numId w:val="20"/>
        </w:numPr>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Age: (a) Below 30 years  (   )    (b) 30-35 years (  )</w:t>
      </w:r>
      <w:r>
        <w:rPr>
          <w:rFonts w:ascii="Times New Roman" w:eastAsia="Times New Roman" w:hAnsi="Times New Roman" w:cs="Times New Roman"/>
          <w:sz w:val="24"/>
          <w:szCs w:val="24"/>
        </w:rPr>
        <w:tab/>
        <w:t>(c) 36-40 years  (   )</w:t>
      </w:r>
      <w:r>
        <w:rPr>
          <w:rFonts w:ascii="Times New Roman" w:eastAsia="Times New Roman" w:hAnsi="Times New Roman" w:cs="Times New Roman"/>
          <w:sz w:val="24"/>
          <w:szCs w:val="24"/>
        </w:rPr>
        <w:tab/>
      </w:r>
    </w:p>
    <w:p w:rsidR="00780599" w:rsidRDefault="00780599" w:rsidP="00780599">
      <w:pPr>
        <w:pStyle w:val="ListParagraph"/>
        <w:spacing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41-45 years  (  )</w:t>
      </w:r>
      <w:r>
        <w:rPr>
          <w:rFonts w:ascii="Times New Roman" w:eastAsia="Times New Roman" w:hAnsi="Times New Roman" w:cs="Times New Roman"/>
          <w:sz w:val="24"/>
          <w:szCs w:val="24"/>
        </w:rPr>
        <w:tab/>
        <w:t>(e) 46 years &amp; above  (   )</w:t>
      </w:r>
    </w:p>
    <w:p w:rsidR="00780599" w:rsidRDefault="00780599" w:rsidP="00780599">
      <w:pPr>
        <w:numPr>
          <w:ilvl w:val="0"/>
          <w:numId w:val="20"/>
        </w:numPr>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Gender</w:t>
      </w:r>
      <w:r>
        <w:rPr>
          <w:rFonts w:ascii="Times New Roman" w:eastAsia="Times New Roman" w:hAnsi="Times New Roman" w:cs="Times New Roman"/>
          <w:sz w:val="24"/>
          <w:szCs w:val="24"/>
        </w:rPr>
        <w:tab/>
        <w:t>: (a) Male     (   )</w:t>
      </w:r>
      <w:r>
        <w:rPr>
          <w:rFonts w:ascii="Times New Roman" w:eastAsia="Times New Roman" w:hAnsi="Times New Roman" w:cs="Times New Roman"/>
          <w:sz w:val="24"/>
          <w:szCs w:val="24"/>
        </w:rPr>
        <w:tab/>
        <w:t>(b) Female</w:t>
      </w:r>
      <w:r>
        <w:rPr>
          <w:rFonts w:ascii="Times New Roman" w:eastAsia="Times New Roman" w:hAnsi="Times New Roman" w:cs="Times New Roman"/>
          <w:sz w:val="24"/>
          <w:szCs w:val="24"/>
        </w:rPr>
        <w:tab/>
        <w:t>(    )</w:t>
      </w:r>
    </w:p>
    <w:p w:rsidR="00780599" w:rsidRDefault="00780599" w:rsidP="00780599">
      <w:pPr>
        <w:numPr>
          <w:ilvl w:val="0"/>
          <w:numId w:val="20"/>
        </w:numPr>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Marital Status: (a) Single</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(b) Married</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(c) Divorced</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p>
    <w:p w:rsidR="00780599" w:rsidRDefault="00780599" w:rsidP="00780599">
      <w:pPr>
        <w:spacing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Widowed</w:t>
      </w:r>
      <w:r>
        <w:rPr>
          <w:rFonts w:ascii="Times New Roman" w:eastAsia="Times New Roman" w:hAnsi="Times New Roman" w:cs="Times New Roman"/>
          <w:sz w:val="24"/>
          <w:szCs w:val="24"/>
        </w:rPr>
        <w:tab/>
        <w:t>(     )</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Years of working Experience: (a) 5-10 years</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(b) 11-15 years (    )</w:t>
      </w:r>
      <w:r>
        <w:rPr>
          <w:rFonts w:ascii="Times New Roman" w:eastAsia="Times New Roman" w:hAnsi="Times New Roman" w:cs="Times New Roman"/>
          <w:sz w:val="24"/>
          <w:szCs w:val="24"/>
        </w:rPr>
        <w:tab/>
      </w:r>
    </w:p>
    <w:p w:rsidR="00780599" w:rsidRDefault="00780599" w:rsidP="0078059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16-20 years</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(d) 21 years &amp; above</w:t>
      </w:r>
      <w:r>
        <w:rPr>
          <w:rFonts w:ascii="Times New Roman" w:eastAsia="Times New Roman" w:hAnsi="Times New Roman" w:cs="Times New Roman"/>
          <w:sz w:val="24"/>
          <w:szCs w:val="24"/>
        </w:rPr>
        <w:tab/>
        <w:t>(    )</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t xml:space="preserve">Highest Qualification: </w:t>
      </w:r>
      <w:r>
        <w:rPr>
          <w:rFonts w:ascii="Times New Roman" w:eastAsia="Times New Roman" w:hAnsi="Times New Roman" w:cs="Times New Roman"/>
          <w:sz w:val="24"/>
          <w:szCs w:val="24"/>
        </w:rPr>
        <w:tab/>
        <w:t xml:space="preserve">(a) HND/B.Sc. </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(b) M.Sc./MBA</w:t>
      </w:r>
      <w:r>
        <w:rPr>
          <w:rFonts w:ascii="Times New Roman" w:eastAsia="Times New Roman" w:hAnsi="Times New Roman" w:cs="Times New Roman"/>
          <w:sz w:val="24"/>
          <w:szCs w:val="24"/>
        </w:rPr>
        <w:tab/>
        <w:t>(c) Ph.D.</w:t>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ICAN/ANAN</w:t>
      </w:r>
      <w:r>
        <w:rPr>
          <w:rFonts w:ascii="Times New Roman" w:eastAsia="Times New Roman" w:hAnsi="Times New Roman" w:cs="Times New Roman"/>
          <w:sz w:val="24"/>
          <w:szCs w:val="24"/>
        </w:rPr>
        <w:tab/>
        <w:t>(     )</w:t>
      </w:r>
    </w:p>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Audit Effectiveness</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21"/>
        <w:gridCol w:w="849"/>
        <w:gridCol w:w="754"/>
        <w:gridCol w:w="754"/>
        <w:gridCol w:w="676"/>
        <w:gridCol w:w="664"/>
      </w:tblGrid>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SD</w:t>
            </w: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 The internal auditing system improves the operation of kam-wire organization</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(b) The management’s decision-making process is strongly affected by the reports and findings of the Internal audit function.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(c) The evaluation of internal audit reports made by the external auditors is positive.</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 Internal audit is aware of the university’s needs and operates accordingly.</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bl>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Auditors’ Independence</w:t>
      </w:r>
    </w:p>
    <w:p w:rsidR="00780599" w:rsidRDefault="00780599" w:rsidP="007805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25"/>
        <w:gridCol w:w="848"/>
        <w:gridCol w:w="753"/>
        <w:gridCol w:w="753"/>
        <w:gridCol w:w="675"/>
        <w:gridCol w:w="664"/>
      </w:tblGrid>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SD</w:t>
            </w: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Internal audit staff are sufficiently allowed by management to perform their professional obligations and duties.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Conflicts of interest are rarely present in the work of the university’ internal auditors.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board approves the appointment and replacement of the university’s head of the internal audit department.</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 The head of the internal audit reports to a level within the organization that allows the internal audit to fulfill its responsibilities.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bl>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Audit Professional Competence</w:t>
      </w:r>
    </w:p>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5217"/>
        <w:gridCol w:w="850"/>
        <w:gridCol w:w="755"/>
        <w:gridCol w:w="755"/>
        <w:gridCol w:w="676"/>
        <w:gridCol w:w="665"/>
      </w:tblGrid>
      <w:tr w:rsidR="00780599" w:rsidTr="00F8499B">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Statement  </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SD</w:t>
            </w:r>
          </w:p>
        </w:tc>
      </w:tr>
      <w:tr w:rsidR="00780599" w:rsidTr="00F8499B">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 internal audit unit has sufficient skilled internal auditors. Most of them have certification in auditing.</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internal audit staff are able to use modern technology (use computerized data tools and specific IA software).</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internal audit staff number and their skill match the scope of university’s internal operations.</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 The audit procedures and evidence collections are completed on time, since enough and skilled internal auditors are available or employed.</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bl>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line="360" w:lineRule="auto"/>
        <w:rPr>
          <w:rFonts w:ascii="Times New Roman" w:eastAsia="Times New Roman" w:hAnsi="Times New Roman" w:cs="Times New Roman"/>
          <w:b/>
          <w:sz w:val="24"/>
          <w:szCs w:val="24"/>
        </w:rPr>
      </w:pPr>
    </w:p>
    <w:p w:rsidR="00780599" w:rsidRDefault="00780599" w:rsidP="007805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Management Support </w:t>
      </w:r>
    </w:p>
    <w:tbl>
      <w:tblPr>
        <w:tblW w:w="0" w:type="auto"/>
        <w:tblInd w:w="98" w:type="dxa"/>
        <w:tblCellMar>
          <w:left w:w="10" w:type="dxa"/>
          <w:right w:w="10" w:type="dxa"/>
        </w:tblCellMar>
        <w:tblLook w:val="04A0" w:firstRow="1" w:lastRow="0" w:firstColumn="1" w:lastColumn="0" w:noHBand="0" w:noVBand="1"/>
      </w:tblPr>
      <w:tblGrid>
        <w:gridCol w:w="5039"/>
        <w:gridCol w:w="849"/>
        <w:gridCol w:w="831"/>
        <w:gridCol w:w="753"/>
        <w:gridCol w:w="753"/>
        <w:gridCol w:w="693"/>
      </w:tblGrid>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SD</w:t>
            </w: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Management provides internal audit with adequate resources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Management usually consults internal audit on 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Management perceives internal audit as a value adding activity</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Internal audit receives adequate feedback from management on audit findings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bl>
    <w:p w:rsidR="00780599" w:rsidRDefault="00780599" w:rsidP="00780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Auditor’s Communication Strategies</w:t>
      </w:r>
    </w:p>
    <w:tbl>
      <w:tblPr>
        <w:tblW w:w="0" w:type="auto"/>
        <w:tblInd w:w="98" w:type="dxa"/>
        <w:tblCellMar>
          <w:left w:w="10" w:type="dxa"/>
          <w:right w:w="10" w:type="dxa"/>
        </w:tblCellMar>
        <w:tblLook w:val="04A0" w:firstRow="1" w:lastRow="0" w:firstColumn="1" w:lastColumn="0" w:noHBand="0" w:noVBand="1"/>
      </w:tblPr>
      <w:tblGrid>
        <w:gridCol w:w="5045"/>
        <w:gridCol w:w="848"/>
        <w:gridCol w:w="829"/>
        <w:gridCol w:w="752"/>
        <w:gridCol w:w="752"/>
        <w:gridCol w:w="692"/>
      </w:tblGrid>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SD</w:t>
            </w: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Internal audit develops risk management strategy for board approval</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Management usually consults internal audit on</w:t>
            </w:r>
          </w:p>
          <w:p w:rsidR="00780599" w:rsidRDefault="00780599" w:rsidP="00F8499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Internal audit ensures that the economic transactions in the university are supported by adequate documentation</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r w:rsidR="00780599" w:rsidTr="00F8499B">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0599" w:rsidRDefault="00780599" w:rsidP="00F849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External and internal auditors consult on the timing of work in which they have mutual interest.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0599" w:rsidRDefault="00780599" w:rsidP="00F8499B">
            <w:pPr>
              <w:spacing w:after="0" w:line="360" w:lineRule="auto"/>
              <w:jc w:val="both"/>
              <w:rPr>
                <w:rFonts w:ascii="Times New Roman" w:hAnsi="Times New Roman" w:cs="Times New Roman"/>
                <w:sz w:val="24"/>
                <w:szCs w:val="24"/>
              </w:rPr>
            </w:pPr>
          </w:p>
        </w:tc>
      </w:tr>
    </w:tbl>
    <w:p w:rsidR="008A0D84" w:rsidRDefault="008A0D84">
      <w:bookmarkStart w:id="0" w:name="_GoBack"/>
      <w:bookmarkEnd w:id="0"/>
    </w:p>
    <w:sectPr w:rsidR="008A0D84" w:rsidSect="00816638">
      <w:headerReference w:type="default" r:id="rId8"/>
      <w:footerReference w:type="default" r:id="rId9"/>
      <w:pgSz w:w="11906" w:h="16838"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638" w:rsidRDefault="00780599" w:rsidP="00785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6638" w:rsidRDefault="0078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638" w:rsidRDefault="00780599" w:rsidP="00417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rsidR="00816638" w:rsidRDefault="00780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638" w:rsidRDefault="007805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687811"/>
      <w:docPartObj>
        <w:docPartGallery w:val="Page Numbers (Top of Page)"/>
        <w:docPartUnique/>
      </w:docPartObj>
    </w:sdtPr>
    <w:sdtEndPr>
      <w:rPr>
        <w:noProof/>
      </w:rPr>
    </w:sdtEndPr>
    <w:sdtContent>
      <w:p w:rsidR="00816638" w:rsidRDefault="00780599">
        <w:pPr>
          <w:pStyle w:val="Header"/>
          <w:jc w:val="right"/>
        </w:pPr>
        <w:r>
          <w:fldChar w:fldCharType="begin"/>
        </w:r>
        <w:r>
          <w:instrText xml:space="preserve"> PAGE   \* MERGEFORMAT </w:instrText>
        </w:r>
        <w:r>
          <w:fldChar w:fldCharType="separate"/>
        </w:r>
        <w:r>
          <w:rPr>
            <w:noProof/>
          </w:rPr>
          <w:t>38</w:t>
        </w:r>
        <w:r>
          <w:rPr>
            <w:noProof/>
          </w:rPr>
          <w:fldChar w:fldCharType="end"/>
        </w:r>
      </w:p>
    </w:sdtContent>
  </w:sdt>
  <w:p w:rsidR="00816638" w:rsidRDefault="0078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FFFFFFF"/>
    <w:lvl w:ilvl="0" w:tplc="92044724">
      <w:start w:val="1"/>
      <w:numFmt w:val="lowerLetter"/>
      <w:lvlText w:val="%1."/>
      <w:lvlJc w:val="left"/>
    </w:lvl>
    <w:lvl w:ilvl="1" w:tplc="958C9F84">
      <w:numFmt w:val="decimal"/>
      <w:lvlText w:val=""/>
      <w:lvlJc w:val="left"/>
    </w:lvl>
    <w:lvl w:ilvl="2" w:tplc="FD2ABB4C">
      <w:numFmt w:val="decimal"/>
      <w:lvlText w:val=""/>
      <w:lvlJc w:val="left"/>
    </w:lvl>
    <w:lvl w:ilvl="3" w:tplc="F0F8FFE8">
      <w:numFmt w:val="decimal"/>
      <w:lvlText w:val=""/>
      <w:lvlJc w:val="left"/>
    </w:lvl>
    <w:lvl w:ilvl="4" w:tplc="1F36A890">
      <w:numFmt w:val="decimal"/>
      <w:lvlText w:val=""/>
      <w:lvlJc w:val="left"/>
    </w:lvl>
    <w:lvl w:ilvl="5" w:tplc="1E1A0EC8">
      <w:numFmt w:val="decimal"/>
      <w:lvlText w:val=""/>
      <w:lvlJc w:val="left"/>
    </w:lvl>
    <w:lvl w:ilvl="6" w:tplc="6AEC491A">
      <w:numFmt w:val="decimal"/>
      <w:lvlText w:val=""/>
      <w:lvlJc w:val="left"/>
    </w:lvl>
    <w:lvl w:ilvl="7" w:tplc="BB3218CC">
      <w:numFmt w:val="decimal"/>
      <w:lvlText w:val=""/>
      <w:lvlJc w:val="left"/>
    </w:lvl>
    <w:lvl w:ilvl="8" w:tplc="B7BE62E6">
      <w:numFmt w:val="decimal"/>
      <w:lvlText w:val=""/>
      <w:lvlJc w:val="left"/>
    </w:lvl>
  </w:abstractNum>
  <w:abstractNum w:abstractNumId="1" w15:restartNumberingAfterBreak="0">
    <w:nsid w:val="00000004"/>
    <w:multiLevelType w:val="hybridMultilevel"/>
    <w:tmpl w:val="C96824D0"/>
    <w:lvl w:ilvl="0" w:tplc="CCBE4A92">
      <w:start w:val="1"/>
      <w:numFmt w:val="decimal"/>
      <w:lvlText w:val="%1."/>
      <w:lvlJc w:val="left"/>
      <w:rPr>
        <w:rFonts w:ascii="Times New Roman" w:eastAsiaTheme="minorHAnsi" w:hAnsi="Times New Roman" w:cs="Times New Roman"/>
      </w:rPr>
    </w:lvl>
    <w:lvl w:ilvl="1" w:tplc="1F08F8C0">
      <w:numFmt w:val="decimal"/>
      <w:lvlText w:val=""/>
      <w:lvlJc w:val="left"/>
    </w:lvl>
    <w:lvl w:ilvl="2" w:tplc="70B691A0">
      <w:numFmt w:val="decimal"/>
      <w:lvlText w:val=""/>
      <w:lvlJc w:val="left"/>
    </w:lvl>
    <w:lvl w:ilvl="3" w:tplc="2BF6D2E0">
      <w:numFmt w:val="decimal"/>
      <w:lvlText w:val=""/>
      <w:lvlJc w:val="left"/>
    </w:lvl>
    <w:lvl w:ilvl="4" w:tplc="58AA0E1C">
      <w:numFmt w:val="decimal"/>
      <w:lvlText w:val=""/>
      <w:lvlJc w:val="left"/>
    </w:lvl>
    <w:lvl w:ilvl="5" w:tplc="9E5CDD86">
      <w:numFmt w:val="decimal"/>
      <w:lvlText w:val=""/>
      <w:lvlJc w:val="left"/>
    </w:lvl>
    <w:lvl w:ilvl="6" w:tplc="FD4E2B92">
      <w:numFmt w:val="decimal"/>
      <w:lvlText w:val=""/>
      <w:lvlJc w:val="left"/>
    </w:lvl>
    <w:lvl w:ilvl="7" w:tplc="D48EE2D0">
      <w:numFmt w:val="decimal"/>
      <w:lvlText w:val=""/>
      <w:lvlJc w:val="left"/>
    </w:lvl>
    <w:lvl w:ilvl="8" w:tplc="F8904A50">
      <w:numFmt w:val="decimal"/>
      <w:lvlText w:val=""/>
      <w:lvlJc w:val="left"/>
    </w:lvl>
  </w:abstractNum>
  <w:abstractNum w:abstractNumId="2" w15:restartNumberingAfterBreak="0">
    <w:nsid w:val="00000005"/>
    <w:multiLevelType w:val="hybridMultilevel"/>
    <w:tmpl w:val="FFFFFFFF"/>
    <w:lvl w:ilvl="0" w:tplc="9A9CBBAE">
      <w:start w:val="6"/>
      <w:numFmt w:val="decimal"/>
      <w:lvlText w:val="%1."/>
      <w:lvlJc w:val="left"/>
    </w:lvl>
    <w:lvl w:ilvl="1" w:tplc="A1B65B84">
      <w:numFmt w:val="decimal"/>
      <w:lvlText w:val=""/>
      <w:lvlJc w:val="left"/>
    </w:lvl>
    <w:lvl w:ilvl="2" w:tplc="467EE3AA">
      <w:numFmt w:val="decimal"/>
      <w:lvlText w:val=""/>
      <w:lvlJc w:val="left"/>
    </w:lvl>
    <w:lvl w:ilvl="3" w:tplc="98D0C7BC">
      <w:numFmt w:val="decimal"/>
      <w:lvlText w:val=""/>
      <w:lvlJc w:val="left"/>
    </w:lvl>
    <w:lvl w:ilvl="4" w:tplc="1D548786">
      <w:numFmt w:val="decimal"/>
      <w:lvlText w:val=""/>
      <w:lvlJc w:val="left"/>
    </w:lvl>
    <w:lvl w:ilvl="5" w:tplc="7E76D45C">
      <w:numFmt w:val="decimal"/>
      <w:lvlText w:val=""/>
      <w:lvlJc w:val="left"/>
    </w:lvl>
    <w:lvl w:ilvl="6" w:tplc="7A5C93FC">
      <w:numFmt w:val="decimal"/>
      <w:lvlText w:val=""/>
      <w:lvlJc w:val="left"/>
    </w:lvl>
    <w:lvl w:ilvl="7" w:tplc="A4001B14">
      <w:numFmt w:val="decimal"/>
      <w:lvlText w:val=""/>
      <w:lvlJc w:val="left"/>
    </w:lvl>
    <w:lvl w:ilvl="8" w:tplc="3336F0EA">
      <w:numFmt w:val="decimal"/>
      <w:lvlText w:val=""/>
      <w:lvlJc w:val="left"/>
    </w:lvl>
  </w:abstractNum>
  <w:abstractNum w:abstractNumId="3" w15:restartNumberingAfterBreak="0">
    <w:nsid w:val="00000006"/>
    <w:multiLevelType w:val="hybridMultilevel"/>
    <w:tmpl w:val="FFFFFFFF"/>
    <w:lvl w:ilvl="0" w:tplc="B7BACDC8">
      <w:start w:val="1"/>
      <w:numFmt w:val="lowerLetter"/>
      <w:lvlText w:val="%1."/>
      <w:lvlJc w:val="left"/>
    </w:lvl>
    <w:lvl w:ilvl="1" w:tplc="00E6FA26">
      <w:numFmt w:val="decimal"/>
      <w:lvlText w:val=""/>
      <w:lvlJc w:val="left"/>
    </w:lvl>
    <w:lvl w:ilvl="2" w:tplc="2FB471E2">
      <w:numFmt w:val="decimal"/>
      <w:lvlText w:val=""/>
      <w:lvlJc w:val="left"/>
    </w:lvl>
    <w:lvl w:ilvl="3" w:tplc="70946F20">
      <w:numFmt w:val="decimal"/>
      <w:lvlText w:val=""/>
      <w:lvlJc w:val="left"/>
    </w:lvl>
    <w:lvl w:ilvl="4" w:tplc="BA2EF7EE">
      <w:numFmt w:val="decimal"/>
      <w:lvlText w:val=""/>
      <w:lvlJc w:val="left"/>
    </w:lvl>
    <w:lvl w:ilvl="5" w:tplc="2390C344">
      <w:numFmt w:val="decimal"/>
      <w:lvlText w:val=""/>
      <w:lvlJc w:val="left"/>
    </w:lvl>
    <w:lvl w:ilvl="6" w:tplc="A7AABFE2">
      <w:numFmt w:val="decimal"/>
      <w:lvlText w:val=""/>
      <w:lvlJc w:val="left"/>
    </w:lvl>
    <w:lvl w:ilvl="7" w:tplc="D5768AC8">
      <w:numFmt w:val="decimal"/>
      <w:lvlText w:val=""/>
      <w:lvlJc w:val="left"/>
    </w:lvl>
    <w:lvl w:ilvl="8" w:tplc="8E9EABB6">
      <w:numFmt w:val="decimal"/>
      <w:lvlText w:val=""/>
      <w:lvlJc w:val="left"/>
    </w:lvl>
  </w:abstractNum>
  <w:abstractNum w:abstractNumId="4" w15:restartNumberingAfterBreak="0">
    <w:nsid w:val="00000007"/>
    <w:multiLevelType w:val="multilevel"/>
    <w:tmpl w:val="22162D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0000008"/>
    <w:multiLevelType w:val="hybridMultilevel"/>
    <w:tmpl w:val="FFFFFFFF"/>
    <w:lvl w:ilvl="0" w:tplc="2DA43B42">
      <w:start w:val="2"/>
      <w:numFmt w:val="upperLetter"/>
      <w:lvlText w:val="%1."/>
      <w:lvlJc w:val="left"/>
    </w:lvl>
    <w:lvl w:ilvl="1" w:tplc="C284B874">
      <w:numFmt w:val="decimal"/>
      <w:lvlText w:val=""/>
      <w:lvlJc w:val="left"/>
    </w:lvl>
    <w:lvl w:ilvl="2" w:tplc="AB6E2970">
      <w:numFmt w:val="decimal"/>
      <w:lvlText w:val=""/>
      <w:lvlJc w:val="left"/>
    </w:lvl>
    <w:lvl w:ilvl="3" w:tplc="FF587EBE">
      <w:numFmt w:val="decimal"/>
      <w:lvlText w:val=""/>
      <w:lvlJc w:val="left"/>
    </w:lvl>
    <w:lvl w:ilvl="4" w:tplc="C23C2F52">
      <w:numFmt w:val="decimal"/>
      <w:lvlText w:val=""/>
      <w:lvlJc w:val="left"/>
    </w:lvl>
    <w:lvl w:ilvl="5" w:tplc="AFDC0D90">
      <w:numFmt w:val="decimal"/>
      <w:lvlText w:val=""/>
      <w:lvlJc w:val="left"/>
    </w:lvl>
    <w:lvl w:ilvl="6" w:tplc="C87CC824">
      <w:numFmt w:val="decimal"/>
      <w:lvlText w:val=""/>
      <w:lvlJc w:val="left"/>
    </w:lvl>
    <w:lvl w:ilvl="7" w:tplc="8A3CB894">
      <w:numFmt w:val="decimal"/>
      <w:lvlText w:val=""/>
      <w:lvlJc w:val="left"/>
    </w:lvl>
    <w:lvl w:ilvl="8" w:tplc="85F0CCE6">
      <w:numFmt w:val="decimal"/>
      <w:lvlText w:val=""/>
      <w:lvlJc w:val="left"/>
    </w:lvl>
  </w:abstractNum>
  <w:abstractNum w:abstractNumId="6" w15:restartNumberingAfterBreak="0">
    <w:nsid w:val="01147A53"/>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9F0F32"/>
    <w:multiLevelType w:val="hybridMultilevel"/>
    <w:tmpl w:val="505A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351AF"/>
    <w:multiLevelType w:val="hybridMultilevel"/>
    <w:tmpl w:val="AC663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275AD"/>
    <w:multiLevelType w:val="multilevel"/>
    <w:tmpl w:val="5EDEBFF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D55893"/>
    <w:multiLevelType w:val="multilevel"/>
    <w:tmpl w:val="76E6C0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35F67"/>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4E154D"/>
    <w:multiLevelType w:val="multilevel"/>
    <w:tmpl w:val="AF9679D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527319"/>
    <w:multiLevelType w:val="multilevel"/>
    <w:tmpl w:val="9FA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B18DE"/>
    <w:multiLevelType w:val="multilevel"/>
    <w:tmpl w:val="405A427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A102C"/>
    <w:multiLevelType w:val="hybridMultilevel"/>
    <w:tmpl w:val="576E8644"/>
    <w:lvl w:ilvl="0" w:tplc="5F08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46880"/>
    <w:multiLevelType w:val="multilevel"/>
    <w:tmpl w:val="E9028B00"/>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58048AE"/>
    <w:multiLevelType w:val="multilevel"/>
    <w:tmpl w:val="166227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D4646B"/>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5A0D79"/>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E02CF7"/>
    <w:multiLevelType w:val="multilevel"/>
    <w:tmpl w:val="399A3D26"/>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3"/>
  </w:num>
  <w:num w:numId="2">
    <w:abstractNumId w:val="12"/>
  </w:num>
  <w:num w:numId="3">
    <w:abstractNumId w:val="16"/>
  </w:num>
  <w:num w:numId="4">
    <w:abstractNumId w:val="19"/>
  </w:num>
  <w:num w:numId="5">
    <w:abstractNumId w:val="8"/>
  </w:num>
  <w:num w:numId="6">
    <w:abstractNumId w:val="11"/>
  </w:num>
  <w:num w:numId="7">
    <w:abstractNumId w:val="9"/>
  </w:num>
  <w:num w:numId="8">
    <w:abstractNumId w:val="6"/>
  </w:num>
  <w:num w:numId="9">
    <w:abstractNumId w:val="18"/>
  </w:num>
  <w:num w:numId="10">
    <w:abstractNumId w:val="10"/>
  </w:num>
  <w:num w:numId="11">
    <w:abstractNumId w:val="0"/>
  </w:num>
  <w:num w:numId="12">
    <w:abstractNumId w:val="1"/>
  </w:num>
  <w:num w:numId="13">
    <w:abstractNumId w:val="2"/>
  </w:num>
  <w:num w:numId="14">
    <w:abstractNumId w:val="3"/>
  </w:num>
  <w:num w:numId="15">
    <w:abstractNumId w:val="5"/>
  </w:num>
  <w:num w:numId="16">
    <w:abstractNumId w:val="14"/>
  </w:num>
  <w:num w:numId="17">
    <w:abstractNumId w:val="15"/>
  </w:num>
  <w:num w:numId="18">
    <w:abstractNumId w:val="7"/>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99"/>
    <w:rsid w:val="00780599"/>
    <w:rsid w:val="008A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18C9"/>
  <w15:chartTrackingRefBased/>
  <w15:docId w15:val="{38E47E8C-34F5-4288-95F0-CECF8FAC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99"/>
    <w:pPr>
      <w:spacing w:after="200" w:line="276" w:lineRule="auto"/>
    </w:pPr>
  </w:style>
  <w:style w:type="paragraph" w:styleId="Heading1">
    <w:name w:val="heading 1"/>
    <w:basedOn w:val="Normal"/>
    <w:next w:val="Normal"/>
    <w:link w:val="Heading1Char"/>
    <w:uiPriority w:val="9"/>
    <w:qFormat/>
    <w:rsid w:val="007805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7805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9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80599"/>
    <w:rPr>
      <w:rFonts w:ascii="Times New Roman" w:eastAsia="Times New Roman" w:hAnsi="Times New Roman" w:cs="Times New Roman"/>
      <w:b/>
      <w:bCs/>
      <w:sz w:val="36"/>
      <w:szCs w:val="36"/>
    </w:rPr>
  </w:style>
  <w:style w:type="paragraph" w:customStyle="1" w:styleId="Default">
    <w:name w:val="Default"/>
    <w:rsid w:val="007805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7805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0599"/>
    <w:rPr>
      <w:color w:val="0000FF"/>
      <w:u w:val="single"/>
    </w:rPr>
  </w:style>
  <w:style w:type="character" w:styleId="Strong">
    <w:name w:val="Strong"/>
    <w:basedOn w:val="DefaultParagraphFont"/>
    <w:uiPriority w:val="22"/>
    <w:qFormat/>
    <w:rsid w:val="00780599"/>
    <w:rPr>
      <w:b/>
      <w:bCs/>
    </w:rPr>
  </w:style>
  <w:style w:type="paragraph" w:styleId="ListParagraph">
    <w:name w:val="List Paragraph"/>
    <w:basedOn w:val="Normal"/>
    <w:link w:val="ListParagraphChar"/>
    <w:uiPriority w:val="34"/>
    <w:qFormat/>
    <w:rsid w:val="00780599"/>
    <w:pPr>
      <w:ind w:left="720"/>
      <w:contextualSpacing/>
    </w:pPr>
  </w:style>
  <w:style w:type="paragraph" w:styleId="Header">
    <w:name w:val="header"/>
    <w:basedOn w:val="Normal"/>
    <w:link w:val="HeaderChar"/>
    <w:uiPriority w:val="99"/>
    <w:rsid w:val="00780599"/>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780599"/>
    <w:rPr>
      <w:rFonts w:ascii="Calibri" w:eastAsia="Calibri" w:hAnsi="Calibri" w:cs="SimSun"/>
    </w:rPr>
  </w:style>
  <w:style w:type="paragraph" w:customStyle="1" w:styleId="comp">
    <w:name w:val="comp"/>
    <w:basedOn w:val="Normal"/>
    <w:rsid w:val="00780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780599"/>
  </w:style>
  <w:style w:type="character" w:customStyle="1" w:styleId="mntl-inline-citation">
    <w:name w:val="mntl-inline-citation"/>
    <w:basedOn w:val="DefaultParagraphFont"/>
    <w:rsid w:val="00780599"/>
  </w:style>
  <w:style w:type="paragraph" w:styleId="Footer">
    <w:name w:val="footer"/>
    <w:basedOn w:val="Normal"/>
    <w:link w:val="FooterChar"/>
    <w:uiPriority w:val="99"/>
    <w:unhideWhenUsed/>
    <w:rsid w:val="0078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99"/>
  </w:style>
  <w:style w:type="character" w:styleId="PageNumber">
    <w:name w:val="page number"/>
    <w:basedOn w:val="DefaultParagraphFont"/>
    <w:uiPriority w:val="99"/>
    <w:semiHidden/>
    <w:unhideWhenUsed/>
    <w:rsid w:val="00780599"/>
  </w:style>
  <w:style w:type="paragraph" w:styleId="BalloonText">
    <w:name w:val="Balloon Text"/>
    <w:basedOn w:val="Normal"/>
    <w:link w:val="BalloonTextChar"/>
    <w:uiPriority w:val="99"/>
    <w:semiHidden/>
    <w:unhideWhenUsed/>
    <w:rsid w:val="00780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99"/>
    <w:rPr>
      <w:rFonts w:ascii="Tahoma" w:hAnsi="Tahoma" w:cs="Tahoma"/>
      <w:sz w:val="16"/>
      <w:szCs w:val="16"/>
    </w:rPr>
  </w:style>
  <w:style w:type="character" w:styleId="Emphasis">
    <w:name w:val="Emphasis"/>
    <w:basedOn w:val="DefaultParagraphFont"/>
    <w:uiPriority w:val="20"/>
    <w:qFormat/>
    <w:rsid w:val="00780599"/>
    <w:rPr>
      <w:i/>
      <w:iCs/>
    </w:rPr>
  </w:style>
  <w:style w:type="table" w:styleId="TableGrid">
    <w:name w:val="Table Grid"/>
    <w:basedOn w:val="TableNormal"/>
    <w:uiPriority w:val="59"/>
    <w:rsid w:val="0078059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780599"/>
  </w:style>
  <w:style w:type="paragraph" w:styleId="TOCHeading">
    <w:name w:val="TOC Heading"/>
    <w:basedOn w:val="Heading1"/>
    <w:next w:val="Normal"/>
    <w:uiPriority w:val="39"/>
    <w:semiHidden/>
    <w:unhideWhenUsed/>
    <w:qFormat/>
    <w:rsid w:val="00780599"/>
    <w:pPr>
      <w:outlineLvl w:val="9"/>
    </w:pPr>
    <w:rPr>
      <w:lang w:eastAsia="ja-JP"/>
    </w:rPr>
  </w:style>
  <w:style w:type="paragraph" w:styleId="TOC2">
    <w:name w:val="toc 2"/>
    <w:basedOn w:val="Normal"/>
    <w:next w:val="Normal"/>
    <w:autoRedefine/>
    <w:uiPriority w:val="39"/>
    <w:semiHidden/>
    <w:unhideWhenUsed/>
    <w:qFormat/>
    <w:rsid w:val="00780599"/>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780599"/>
    <w:pPr>
      <w:spacing w:after="100"/>
    </w:pPr>
    <w:rPr>
      <w:rFonts w:eastAsiaTheme="minorEastAsia"/>
      <w:lang w:eastAsia="ja-JP"/>
    </w:rPr>
  </w:style>
  <w:style w:type="paragraph" w:styleId="TOC3">
    <w:name w:val="toc 3"/>
    <w:basedOn w:val="Normal"/>
    <w:next w:val="Normal"/>
    <w:autoRedefine/>
    <w:uiPriority w:val="39"/>
    <w:semiHidden/>
    <w:unhideWhenUsed/>
    <w:qFormat/>
    <w:rsid w:val="00780599"/>
    <w:pPr>
      <w:spacing w:after="100"/>
      <w:ind w:left="440"/>
    </w:pPr>
    <w:rPr>
      <w:rFonts w:eastAsiaTheme="minorEastAsia"/>
      <w:lang w:eastAsia="ja-JP"/>
    </w:rPr>
  </w:style>
  <w:style w:type="character" w:styleId="FollowedHyperlink">
    <w:name w:val="FollowedHyperlink"/>
    <w:basedOn w:val="DefaultParagraphFont"/>
    <w:uiPriority w:val="99"/>
    <w:semiHidden/>
    <w:unhideWhenUsed/>
    <w:rsid w:val="00780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1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11647</Words>
  <Characters>66394</Characters>
  <Application>Microsoft Office Word</Application>
  <DocSecurity>0</DocSecurity>
  <Lines>553</Lines>
  <Paragraphs>155</Paragraphs>
  <ScaleCrop>false</ScaleCrop>
  <Company/>
  <LinksUpToDate>false</LinksUpToDate>
  <CharactersWithSpaces>77886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2025-07-25T04:44:00Z</dcterms:created>
  <dcterms:modified xsi:type="dcterms:W3CDTF">2025-07-25T04:50:00Z</dcterms:modified>
</cp:coreProperties>
</file>