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D1B" w:rsidRDefault="00F63D1B" w:rsidP="00F63D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F63D1B" w:rsidRDefault="00F63D1B" w:rsidP="00F63D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to the Study</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The role of transportation operation, particularly airports, in facilitating regional and national economic development cannot be overstated. Airports serve as critical nodes in the global transportation network, connecting cities, enhancing trade, boosting tourism, and generating employment. In today's interconnected world, airport operation has become more than just a hub for air travel—it is a vital engine of economic growth, investment, and regional integration (Tang, Haijie &amp; Chang, 2022; Zhang &amp; Graham, 2020).</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Airports influence the spatial distribution of economic activity by attracting businesses, enhancing market accessibility, and contributing to the development of auxiliary services such as hotels, logistics companies, and retail outlets (Chen, Xuan &amp; Qiu, 2021). This operation not only facilitates the movement of people and goods but also enables knowledge transfer and technological diffusion, which are central to modern economic systems (Gibbons &amp; Wu, 2020). According to Cidell (2015), the presence and expansion of major airport operation significantly correlate with urban economic performance and the competitiveness of cities and regions.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Globally, the evidence linking airport development to economic prosperity is robust. For instance, in the European and Asian contexts, investments in airport operation have been shown to yield positive externalities, including increased employment, urban development, and higher GDP contributions from affected regions (Sheard, 2019; Melgar, Polo &amp; Perilla, 2024). Similarly, in the United States, Hewings, Schindler and Israilevich (1997) emphasized that strategic airport capacity </w:t>
      </w:r>
      <w:r>
        <w:rPr>
          <w:rFonts w:ascii="Times New Roman" w:hAnsi="Times New Roman" w:cs="Times New Roman"/>
          <w:sz w:val="24"/>
          <w:szCs w:val="24"/>
        </w:rPr>
        <w:lastRenderedPageBreak/>
        <w:t>enhancements can have long-term multiplier effects on the economy by expanding regional accessibility and productivity.</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Developing countries, including Nigeria, have also begun to recognize the transformative potential of airports. However, the magnitude of impact often depends on the size, location, management efficiency, and integration of the airport with other economic sectors. While airports like Lagos' Murtala Muhammed International Airport have achieved considerable attention and investment, many regional airports, such as Ilorin International Airport, remain underutilized despite having significant latent economic potential (Alam et al., 2021; Monterrubio, Andriotis &amp; Rodríguez-Muñoz, 2020).</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Ilorin, the capital of Kwara State, holds strategic importance due to its central location in Nigeria and its proximity to major economic corridors. The development of Ilorin International Airport is expected to open up the region to both national and international markets, thus enhancing trade, tourism, and industrial growth (Nguyen, Luong &amp; Hoang, 2021). However, concerns regarding the airport’s infrastructural adequacy, operational effectiveness, and integration with local economic systems persist. In the context of limited government resources and competing development priorities, it is crucial to assess whether airport operation in Ilorin is fulfilling its intended economic roles (Pot &amp; Koster, 2022; Breidenbach, 2020).</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operation development is often interlinked with institutional factors, including governance quality, policy coherence, and public-private partnerships. Theories such as the Growth Pole Theory and Operation-Led Development Theory support the idea that targeted operation development can catalyze broader regional economic transformations (Timilsina, Stern &amp; Das, 2024; Zergawu, Walle &amp; Giménez-Gómez, 2020). However, in the absence of complementary investments and </w:t>
      </w:r>
      <w:r>
        <w:rPr>
          <w:rFonts w:ascii="Times New Roman" w:hAnsi="Times New Roman" w:cs="Times New Roman"/>
          <w:sz w:val="24"/>
          <w:szCs w:val="24"/>
        </w:rPr>
        <w:lastRenderedPageBreak/>
        <w:t>enabling environments, operation projects may fail to deliver expected outcomes (Liu et al., 2023).</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The emergence of the concept of the "airport economy" or "aerotropolis" underscores the expanding role of airports beyond transportation. Modern airports are now designed to function as economic hubs, integrating aviation, commercial services, logistics, and industrial activities in one location (Tang, Haijie &amp; Chang, 2022). This evolution necessitates a strategic approach to airport development, especially in mid-sized cities like Ilorin, to unlock their full developmental potential.</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Despite a growing body of literature examining the relationship between airport operation and economic growth, empirical studies focused on secondary Nigerian cities remain sparse. While existing research has addressed issues in cities like Lagos and Abuja, a knowledge gap persists regarding the effectiveness and economic impact of regional airports (Alotaibi et al., 2022; Graham, 2020). Therefore, there is a pressing need to empirically examine the infrastructural capabilities of Ilorin International Airport and its contribution to regional economic indicators such as employment, trade facilitation, tourism, and investment attraction.</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global trends such as climate change, technological advancement, and post-pandemic recovery are reshaping aviation and operation planning. Sustainable airport development is becoming a key concern, demanding the incorporation of green technologies, efficient logistics, and minimal environmental footprints (Khan et al., 2022; Dimitriou &amp; Sartzetaki, 2019). It is imperative that regional airports in Nigeria are designed with these global imperatives in mind to ensure long-term viability and contribution to sustainable economic growth.</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development of airport operation in Ilorin represents a potential catalyst for economic revitalization. However, understanding its actual impact and </w:t>
      </w:r>
      <w:r>
        <w:rPr>
          <w:rFonts w:ascii="Times New Roman" w:hAnsi="Times New Roman" w:cs="Times New Roman"/>
          <w:sz w:val="24"/>
          <w:szCs w:val="24"/>
        </w:rPr>
        <w:lastRenderedPageBreak/>
        <w:t>effectiveness requires a rigorous academic inquiry that accounts for both infrastructural and socio-economic dimensions. This study, therefore, seeks to bridge the knowledge gap by assessing the effectiveness and economic impact of Ilorin’s airport operation, providing a foundation for policy formulation and strategic investment.</w:t>
      </w: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The strategic development of airport operation has been widely acknowledged as a vital driver of economic growth and regional integration. However, in Nigeria, the actual economic contributions of many regional airports, including the Ilorin International Airport, remain poorly understood and under-documented. While Ilorin is advantageously located in the middle belt of Nigeria, offering potential connectivity to key economic zones, its airport remains underutilized, raising critical questions about its infrastructural adequacy, operational performance, and integration with local economic systems (Melgar, Polo &amp; Perilla, 2024; Alade et al., 2021).</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Several policy initiatives have sought to modernize and expand regional airport operation across Nigeria, yet their impacts have not been equally felt across all regions. Despite upgrades in Ilorin’s airport facilities, concerns persist about flight frequency, cargo handling capabilities, and overall service efficiency. These limitations have implications not only for the movement of people and goods but also for attracting investment and stimulating the local economy (Gibbons &amp; Wu, 2020; Wang, Kim &amp; Kim, 2021).</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most scholarly attention in Nigeria has been focused on larger airports in Lagos and Abuja, creating a significant research gap regarding the contribution of secondary airports to regional development (Breidenbach, 2020; Monterrubio, Andriotis &amp; Rodríguez-Muñoz, 2020). In an era where operation investment is </w:t>
      </w:r>
      <w:r>
        <w:rPr>
          <w:rFonts w:ascii="Times New Roman" w:hAnsi="Times New Roman" w:cs="Times New Roman"/>
          <w:sz w:val="24"/>
          <w:szCs w:val="24"/>
        </w:rPr>
        <w:lastRenderedPageBreak/>
        <w:t>becoming increasingly competitive and resource-constrained, understanding the cost-benefit dynamics of Ilorin International Airport is critical.</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seeks to address this gap by empirically evaluating the effectiveness of Ilorin International Airport’s operation and its impact on the economic development of the region. It also aims to determine whether this operation meets modern economic demands or remains an underperforming asset in need of strategic repositioning.</w:t>
      </w: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 Research Questions</w:t>
      </w:r>
    </w:p>
    <w:p w:rsidR="00F63D1B" w:rsidRDefault="00F63D1B" w:rsidP="00F63D1B">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w:t>
      </w:r>
      <w:r>
        <w:rPr>
          <w:rFonts w:ascii="Times New Roman" w:hAnsi="Times New Roman" w:cs="Times New Roman"/>
          <w:sz w:val="24"/>
          <w:szCs w:val="24"/>
        </w:rPr>
        <w:tab/>
      </w:r>
      <w:r w:rsidRPr="00981699">
        <w:rPr>
          <w:rFonts w:ascii="Times New Roman" w:hAnsi="Times New Roman" w:cs="Times New Roman"/>
          <w:sz w:val="24"/>
          <w:szCs w:val="24"/>
        </w:rPr>
        <w:t>what is the current state of Ilorin international airport</w:t>
      </w:r>
    </w:p>
    <w:p w:rsidR="00F63D1B" w:rsidRPr="00981699"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981699">
        <w:rPr>
          <w:rFonts w:ascii="Times New Roman" w:hAnsi="Times New Roman" w:cs="Times New Roman"/>
          <w:sz w:val="24"/>
          <w:szCs w:val="24"/>
        </w:rPr>
        <w:t xml:space="preserve">.what </w:t>
      </w:r>
      <w:proofErr w:type="gramStart"/>
      <w:r w:rsidRPr="00981699">
        <w:rPr>
          <w:rFonts w:ascii="Times New Roman" w:hAnsi="Times New Roman" w:cs="Times New Roman"/>
          <w:sz w:val="24"/>
          <w:szCs w:val="24"/>
        </w:rPr>
        <w:t>are</w:t>
      </w:r>
      <w:proofErr w:type="gramEnd"/>
      <w:r w:rsidRPr="00981699">
        <w:rPr>
          <w:rFonts w:ascii="Times New Roman" w:hAnsi="Times New Roman" w:cs="Times New Roman"/>
          <w:sz w:val="24"/>
          <w:szCs w:val="24"/>
        </w:rPr>
        <w:t xml:space="preserve"> the impact of Ilorin international airport on local economy </w:t>
      </w:r>
    </w:p>
    <w:p w:rsidR="00F63D1B" w:rsidRPr="00981699"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proofErr w:type="gramStart"/>
      <w:r w:rsidRPr="00981699">
        <w:rPr>
          <w:rFonts w:ascii="Times New Roman" w:hAnsi="Times New Roman" w:cs="Times New Roman"/>
          <w:sz w:val="24"/>
          <w:szCs w:val="24"/>
        </w:rPr>
        <w:t>what</w:t>
      </w:r>
      <w:proofErr w:type="gramEnd"/>
      <w:r w:rsidRPr="00981699">
        <w:rPr>
          <w:rFonts w:ascii="Times New Roman" w:hAnsi="Times New Roman" w:cs="Times New Roman"/>
          <w:sz w:val="24"/>
          <w:szCs w:val="24"/>
        </w:rPr>
        <w:t xml:space="preserve"> are the challenges hindering full operation of Ilorin international airport </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981699">
        <w:rPr>
          <w:rFonts w:ascii="Times New Roman" w:hAnsi="Times New Roman" w:cs="Times New Roman"/>
          <w:sz w:val="24"/>
          <w:szCs w:val="24"/>
        </w:rPr>
        <w:t xml:space="preserve">What </w:t>
      </w:r>
      <w:proofErr w:type="gramStart"/>
      <w:r w:rsidRPr="00981699">
        <w:rPr>
          <w:rFonts w:ascii="Times New Roman" w:hAnsi="Times New Roman" w:cs="Times New Roman"/>
          <w:sz w:val="24"/>
          <w:szCs w:val="24"/>
        </w:rPr>
        <w:t>are the way</w:t>
      </w:r>
      <w:proofErr w:type="gramEnd"/>
      <w:r w:rsidRPr="00981699">
        <w:rPr>
          <w:rFonts w:ascii="Times New Roman" w:hAnsi="Times New Roman" w:cs="Times New Roman"/>
          <w:sz w:val="24"/>
          <w:szCs w:val="24"/>
        </w:rPr>
        <w:t xml:space="preserve"> forward to ensure full operation or maximum operation</w:t>
      </w: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 AIM </w:t>
      </w:r>
      <w:proofErr w:type="gramStart"/>
      <w:r>
        <w:rPr>
          <w:rFonts w:ascii="Times New Roman" w:hAnsi="Times New Roman" w:cs="Times New Roman"/>
          <w:b/>
          <w:bCs/>
          <w:sz w:val="24"/>
          <w:szCs w:val="24"/>
        </w:rPr>
        <w:t xml:space="preserve">AND  </w:t>
      </w:r>
      <w:r w:rsidRPr="00981699">
        <w:rPr>
          <w:rFonts w:ascii="Times New Roman" w:hAnsi="Times New Roman" w:cs="Times New Roman"/>
          <w:b/>
          <w:bCs/>
          <w:sz w:val="24"/>
          <w:szCs w:val="24"/>
        </w:rPr>
        <w:t>OBJECTIVES</w:t>
      </w:r>
      <w:proofErr w:type="gramEnd"/>
      <w:r>
        <w:rPr>
          <w:rFonts w:ascii="Times New Roman" w:hAnsi="Times New Roman" w:cs="Times New Roman"/>
          <w:b/>
          <w:bCs/>
          <w:sz w:val="24"/>
          <w:szCs w:val="24"/>
        </w:rPr>
        <w:t xml:space="preserve"> </w:t>
      </w:r>
    </w:p>
    <w:p w:rsidR="00F63D1B" w:rsidRPr="00981699" w:rsidRDefault="00F63D1B" w:rsidP="00F63D1B">
      <w:pPr>
        <w:spacing w:line="480" w:lineRule="auto"/>
        <w:jc w:val="both"/>
        <w:rPr>
          <w:rFonts w:ascii="Times New Roman" w:hAnsi="Times New Roman" w:cs="Times New Roman"/>
          <w:b/>
          <w:bCs/>
          <w:sz w:val="24"/>
          <w:szCs w:val="24"/>
        </w:rPr>
      </w:pPr>
      <w:r w:rsidRPr="005E6A6D">
        <w:rPr>
          <w:rFonts w:ascii="Times New Roman" w:hAnsi="Times New Roman" w:cs="Times New Roman"/>
          <w:b/>
          <w:bCs/>
          <w:sz w:val="24"/>
          <w:szCs w:val="24"/>
        </w:rPr>
        <w:t xml:space="preserve">The aim of this study is to access the impact of Ilorin international airport operation on the economic development of Ilorin with a view to identifying areas for improvement and optimizing </w:t>
      </w:r>
      <w:proofErr w:type="gramStart"/>
      <w:r w:rsidRPr="005E6A6D">
        <w:rPr>
          <w:rFonts w:ascii="Times New Roman" w:hAnsi="Times New Roman" w:cs="Times New Roman"/>
          <w:b/>
          <w:bCs/>
          <w:sz w:val="24"/>
          <w:szCs w:val="24"/>
        </w:rPr>
        <w:t>it's</w:t>
      </w:r>
      <w:proofErr w:type="gramEnd"/>
      <w:r w:rsidRPr="005E6A6D">
        <w:rPr>
          <w:rFonts w:ascii="Times New Roman" w:hAnsi="Times New Roman" w:cs="Times New Roman"/>
          <w:b/>
          <w:bCs/>
          <w:sz w:val="24"/>
          <w:szCs w:val="24"/>
        </w:rPr>
        <w:t xml:space="preserve"> contribution to the local economy</w:t>
      </w:r>
    </w:p>
    <w:p w:rsidR="00F63D1B" w:rsidRPr="00981699" w:rsidRDefault="00F63D1B" w:rsidP="00F63D1B">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w:t>
      </w:r>
      <w:proofErr w:type="gramEnd"/>
      <w:r>
        <w:rPr>
          <w:rFonts w:ascii="Times New Roman" w:hAnsi="Times New Roman" w:cs="Times New Roman"/>
          <w:b/>
          <w:bCs/>
          <w:sz w:val="24"/>
          <w:szCs w:val="24"/>
        </w:rPr>
        <w:t>.</w:t>
      </w:r>
      <w:r>
        <w:rPr>
          <w:rFonts w:ascii="Times New Roman" w:hAnsi="Times New Roman" w:cs="Times New Roman"/>
          <w:b/>
          <w:bCs/>
          <w:sz w:val="24"/>
          <w:szCs w:val="24"/>
        </w:rPr>
        <w:tab/>
      </w:r>
      <w:r w:rsidRPr="00981699">
        <w:rPr>
          <w:rFonts w:ascii="Times New Roman" w:hAnsi="Times New Roman" w:cs="Times New Roman"/>
          <w:b/>
          <w:bCs/>
          <w:sz w:val="24"/>
          <w:szCs w:val="24"/>
        </w:rPr>
        <w:t xml:space="preserve"> examine the current state of Ilorin international airport</w:t>
      </w:r>
    </w:p>
    <w:p w:rsidR="00F63D1B" w:rsidRPr="00981699"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ii.</w:t>
      </w:r>
      <w:r>
        <w:rPr>
          <w:rFonts w:ascii="Times New Roman" w:hAnsi="Times New Roman" w:cs="Times New Roman"/>
          <w:b/>
          <w:bCs/>
          <w:sz w:val="24"/>
          <w:szCs w:val="24"/>
        </w:rPr>
        <w:tab/>
      </w:r>
      <w:proofErr w:type="gramStart"/>
      <w:r w:rsidRPr="00981699">
        <w:rPr>
          <w:rFonts w:ascii="Times New Roman" w:hAnsi="Times New Roman" w:cs="Times New Roman"/>
          <w:b/>
          <w:bCs/>
          <w:sz w:val="24"/>
          <w:szCs w:val="24"/>
        </w:rPr>
        <w:t>to</w:t>
      </w:r>
      <w:proofErr w:type="gramEnd"/>
      <w:r w:rsidRPr="00981699">
        <w:rPr>
          <w:rFonts w:ascii="Times New Roman" w:hAnsi="Times New Roman" w:cs="Times New Roman"/>
          <w:b/>
          <w:bCs/>
          <w:sz w:val="24"/>
          <w:szCs w:val="24"/>
        </w:rPr>
        <w:t xml:space="preserve"> evaluate the economic impact of the airport on the local economy </w:t>
      </w:r>
    </w:p>
    <w:p w:rsidR="00F63D1B" w:rsidRPr="00981699" w:rsidRDefault="00F63D1B" w:rsidP="00F63D1B">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r>
      <w:proofErr w:type="gramStart"/>
      <w:r w:rsidRPr="00981699">
        <w:rPr>
          <w:rFonts w:ascii="Times New Roman" w:hAnsi="Times New Roman" w:cs="Times New Roman"/>
          <w:b/>
          <w:bCs/>
          <w:sz w:val="24"/>
          <w:szCs w:val="24"/>
        </w:rPr>
        <w:t>to</w:t>
      </w:r>
      <w:proofErr w:type="gramEnd"/>
      <w:r w:rsidRPr="00981699">
        <w:rPr>
          <w:rFonts w:ascii="Times New Roman" w:hAnsi="Times New Roman" w:cs="Times New Roman"/>
          <w:b/>
          <w:bCs/>
          <w:sz w:val="24"/>
          <w:szCs w:val="24"/>
        </w:rPr>
        <w:t xml:space="preserve"> identify challenges hindering the airport's capacity to support economic development in Ilorin </w:t>
      </w:r>
    </w:p>
    <w:p w:rsidR="00F63D1B" w:rsidRDefault="00F63D1B" w:rsidP="00F63D1B">
      <w:pPr>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iv</w:t>
      </w:r>
      <w:proofErr w:type="gramEnd"/>
      <w:r>
        <w:rPr>
          <w:rFonts w:ascii="Times New Roman" w:hAnsi="Times New Roman" w:cs="Times New Roman"/>
          <w:b/>
          <w:bCs/>
          <w:sz w:val="24"/>
          <w:szCs w:val="24"/>
        </w:rPr>
        <w:tab/>
      </w:r>
      <w:r w:rsidRPr="00981699">
        <w:rPr>
          <w:rFonts w:ascii="Times New Roman" w:hAnsi="Times New Roman" w:cs="Times New Roman"/>
          <w:b/>
          <w:bCs/>
          <w:sz w:val="24"/>
          <w:szCs w:val="24"/>
        </w:rPr>
        <w:t>to develop recommendations for policymakers and stakeholder</w:t>
      </w: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 Research Hypotheses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Ho: There is no significant relationship between Ilorin airport operation and regional economic activities.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H1: Ilorin International Airport does not have a significant impact on employment, trade, or tourism in Kwara State.</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Ho: Operational challenges do not significantly hinder the airport's contribution to economic development.</w:t>
      </w: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 Significance of the Study</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significant for several reasons. First, it contributes to the existing body of knowledge by focusing on a relatively under-researched area—regional airport operation in Nigeria, specifically Ilorin. Second, it offers empirical insights for policymakers, planners, and stakeholders in the aviation and economic development sectors. By providing a data-driven assessment, the findings could inform investment strategies and policy reforms aimed at enhancing regional connectivity and economic output (Nguyen, Luong &amp; Hoang, 2021; Zhang &amp; Graham, 2020).</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Moreover, the research can serve as a blueprint for future operation projects in similar regional contexts, emphasizing the importance of strategic integration and operational efficiency. The findings may also benefit academic scholars seeking to understand the dynamics of transportation operation and subnational development in developing economies.</w:t>
      </w: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1.7 Scope of the Study</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focuses on Ilorin International Airport and its infrastructural components such as runway capacity, terminal operations, cargo handling facilities, and navigational technologies. It assesses their effectiveness in driving economic activities in Kwara State. The research also explores stakeholders’ perceptions, economic data, </w:t>
      </w:r>
      <w:r>
        <w:rPr>
          <w:rFonts w:ascii="Times New Roman" w:hAnsi="Times New Roman" w:cs="Times New Roman"/>
          <w:sz w:val="24"/>
          <w:szCs w:val="24"/>
        </w:rPr>
        <w:lastRenderedPageBreak/>
        <w:t>and operational challenges, while drawing comparisons with similar regional airports where relevant.</w:t>
      </w: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1.8 Limitations of the Study</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may be limited by data availability and access to airport operational records. Additionally, responses from stakeholders may be subject to biases. The research is geographically limited to Ilorin and its environs, which may restrict the generalizability of findings. Time and resource constraints may also influence the depth of analysis.</w:t>
      </w: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1.9 Operational Definition of Terms</w:t>
      </w:r>
    </w:p>
    <w:p w:rsidR="00F63D1B" w:rsidRDefault="00F63D1B" w:rsidP="00F63D1B">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Airport Operation: Physical and technological facilities required for airport operations including terminals, runways, hangars, navigational aids, and cargo facilities.</w:t>
      </w:r>
    </w:p>
    <w:p w:rsidR="00F63D1B" w:rsidRDefault="00F63D1B" w:rsidP="00F63D1B">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Economic Development: Improvement in economic indicators such as employment, income levels, investment, and trade within a region.</w:t>
      </w:r>
    </w:p>
    <w:p w:rsidR="00F63D1B" w:rsidRDefault="00F63D1B" w:rsidP="00F63D1B">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Regional Airport: An airport that primarily serves a specific region and supports both domestic and limited international travel.</w:t>
      </w:r>
    </w:p>
    <w:p w:rsidR="00F63D1B" w:rsidRDefault="00F63D1B" w:rsidP="00F63D1B">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Effectiveness: The degree to which airport operation meets operational and economic objectives.</w:t>
      </w:r>
    </w:p>
    <w:p w:rsidR="00F63D1B" w:rsidRDefault="00F63D1B" w:rsidP="00F63D1B">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Trade Facilitation: The simplification and harmonization of international trade procedures through transport systems.</w:t>
      </w: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CHAPTER TWO</w:t>
      </w:r>
    </w:p>
    <w:p w:rsidR="00F63D1B" w:rsidRDefault="00F63D1B" w:rsidP="00F63D1B">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LITERATURE REVIEW</w:t>
      </w:r>
    </w:p>
    <w:p w:rsidR="00F63D1B" w:rsidRDefault="00F63D1B" w:rsidP="00F63D1B">
      <w:pPr>
        <w:pStyle w:val="Heading3"/>
        <w:spacing w:line="480" w:lineRule="auto"/>
        <w:jc w:val="both"/>
        <w:rPr>
          <w:rFonts w:ascii="Times New Roman" w:hAnsi="Times New Roman" w:hint="default"/>
          <w:sz w:val="24"/>
          <w:szCs w:val="24"/>
        </w:rPr>
      </w:pPr>
      <w:r>
        <w:rPr>
          <w:rFonts w:ascii="Times New Roman" w:hAnsi="Times New Roman" w:hint="default"/>
          <w:sz w:val="24"/>
          <w:szCs w:val="24"/>
        </w:rPr>
        <w:lastRenderedPageBreak/>
        <w:t>2.1 Introduction</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The literature on airport operation and its economic implications spans multiple disciplinary perspectives, including economic geography, transport economics, and regional development studies. Foundational works articulate how airports function not merely as transport nodes but as catalysts for broader socio-economic transformation (Cidell, 2015; Zhang &amp; Graham, 2020). In recent years, empirical investigations have deepened our understanding of the mechanisms through which airports generate value—examining spatial spillovers, employment multipliers, and the emergence of airport-centric economic zones (Chen, Xuan &amp; Qiu, 2021; Tang, Haijie &amp; Chang, 2022). Yet, much of this research is concentrated in global hubs and advanced economies, leaving a critical gap concerning secondary cities in developing contexts. This chapter synthesizes the conceptual foundations, theoretical frameworks, and empirical findings relevant to assessing the effectiveness of airport operation, with particular attention to indicators of performance and their linkages to regional economic development.</w:t>
      </w:r>
    </w:p>
    <w:p w:rsidR="00F63D1B" w:rsidRDefault="00F63D1B" w:rsidP="00F63D1B">
      <w:pPr>
        <w:pStyle w:val="Heading2"/>
        <w:keepNext w:val="0"/>
        <w:keepLines w:val="0"/>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 Conceptual Review</w:t>
      </w:r>
    </w:p>
    <w:p w:rsidR="00F63D1B" w:rsidRDefault="00F63D1B" w:rsidP="00F63D1B">
      <w:pPr>
        <w:pStyle w:val="Heading4"/>
        <w:spacing w:line="480" w:lineRule="auto"/>
        <w:jc w:val="both"/>
        <w:rPr>
          <w:rFonts w:ascii="Times New Roman" w:hAnsi="Times New Roman" w:hint="default"/>
        </w:rPr>
      </w:pPr>
      <w:r>
        <w:rPr>
          <w:rFonts w:ascii="Times New Roman" w:hAnsi="Times New Roman" w:hint="default"/>
        </w:rPr>
        <w:t>2.2.1 Concept of Airport Operation</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Airport operation encompasses the full suite of physical and technological facilities required to support safe, efficient, and reliable air transport operations. At its core are the runways and taxiways that enable aircraft take-off, landing, and ground movements; terminals that facilitate passenger processing; and air traffic control systems that manage flight trajectories and ensure safety (Graham, 2020). Scholars define airport operation broadly to include cargo handling facilities, maintenance </w:t>
      </w:r>
      <w:r>
        <w:rPr>
          <w:rFonts w:ascii="Times New Roman" w:hAnsi="Times New Roman" w:cs="Times New Roman"/>
        </w:rPr>
        <w:lastRenderedPageBreak/>
        <w:t>hangars, fuel farms, and emergency services, recognizing that each component contributes to operational capacity and service quality (Melgar, Polo &amp; Perilla, 2024). Cidell (2015) argues that “airport operation” should be conceptualized not only in physical terms but also as an integrated system of investments, governance structures, and technological platforms that collectively determine an airport’s functional capabilities.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Central to the concept is the idea of scalability and flexibility: airports must accommodate fluctuations in traffic volume and evolving aircraft technologies without compromising service levels (Sheard, 2019). Modern operation design integrates digital technologies—such as automated check-in, biometric security, and advanced navigation aids—to optimize throughput and minimize delays (Zhang &amp; Graham, 2020). This evolution toward “smart airports” highlights the dual nature of operation: tangible assets (e.g., runways, terminals) and intangible systems (e.g., data networks, management protocols) that together shape performance outcomes. Pot and Koster (2022) emphasize that the resilience of airport operation—its capacity to adapt to disruptions, from weather events to security threats—is equally fundamental, necessitating continual investments in redundancy and emergency planning.</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Further, airport operation is deeply interwoven with regulatory frameworks and institutional arrangements. Ownership models (public, private, or public–private partnerships) influence investment priorities, maintenance regimes, and expansion strategies (Graham, 2020). In many developing contexts, institutional constraints—such as limited funding capacity and bureaucratic bottlenecks—impede the timely upgrade of critical facilities, undermining overall effectiveness (Alam et al., 2021). Consequently, a comprehensive concept of airport operation must account for both the </w:t>
      </w:r>
      <w:r>
        <w:rPr>
          <w:rFonts w:ascii="Times New Roman" w:hAnsi="Times New Roman" w:cs="Times New Roman"/>
        </w:rPr>
        <w:lastRenderedPageBreak/>
        <w:t>physical assets and the governance environment that underpins their development and operation.</w:t>
      </w:r>
    </w:p>
    <w:p w:rsidR="00F63D1B" w:rsidRDefault="00F63D1B" w:rsidP="00F63D1B">
      <w:pPr>
        <w:pStyle w:val="Heading4"/>
        <w:spacing w:line="480" w:lineRule="auto"/>
        <w:jc w:val="both"/>
        <w:rPr>
          <w:rFonts w:ascii="Times New Roman" w:hAnsi="Times New Roman" w:hint="default"/>
        </w:rPr>
      </w:pPr>
      <w:r>
        <w:rPr>
          <w:rFonts w:ascii="Times New Roman" w:hAnsi="Times New Roman" w:hint="default"/>
        </w:rPr>
        <w:t>2.2.2 Types of Airport Operation (Runways, Terminals, Navigation, Security)</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Airport operation can be classified into four principal categories: airside facilities, landside facilities, navigation systems, and security installations. Airside facilities comprise runways and taxiways designed to accommodate specific aircraft types and traffic volumes. Runway length, width, pavement strength, and lighting systems determine the airport’s capacity to handle wide-body jets, cargo freighters, or regional turboprops (Melgar, Polo &amp; Perilla, 2024). Longer, well-maintained runways enable cargo traffic—which often generates higher revenues per movement—and large passenger jets, directly influencing an airport’s economic viability (Sheard, 2019).</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Landside facilities refer to passenger terminals, cargo terminals, and associated ground transport interchanges. Modern terminals are complex service environments integrating check-in counters, baggage handling systems, retail outlets, and access to road or rail networks (Tang, Haijie &amp; Chang, 2022). Well‐designed terminals reduce dwell times and enhance passenger experience, which can increase airport attractiveness and airline willingness to schedule more flights. Cargo terminals—equipped with refrigerated storage, automated sorting systems, and direct access to freight corridors—play a pivotal role in trade facilitation (Sénquiz-Díaz, 2021).</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Navigation operation includes communication, navigation, and surveillance (CNS) systems. Advanced navigation aids such as Instrument Landing Systems (ILS), satellite-based augmentation, and radar surveillance ensure safe operations under varying weather conditions and high traffic density (Chen, Xuan &amp; Qiu, 2021). </w:t>
      </w:r>
      <w:r>
        <w:rPr>
          <w:rFonts w:ascii="Times New Roman" w:hAnsi="Times New Roman" w:cs="Times New Roman"/>
        </w:rPr>
        <w:lastRenderedPageBreak/>
        <w:t>Airports with state-of-the-art CNS capabilities enjoy lower minimum approach altitudes and reduced separation minima between aircraft, enhancing throughput (Zhang &amp; Graham, 2020). Such technological sophistication requires ongoing technical training and maintenance investments.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Security operation—comprising passenger screening equipment, perimeter fencing, and access control systems—has grown in prominence post-9/11 and during the COVID-19 pandemic. Robust security measures ensure compliance with international aviation standards but also add to operational costs and processing times (Monterrubio, Andriotis &amp; Rodríguez-Muñoz, 2020). Airports balancing stringent security protocols with efficient passenger flow management can maintain service quality while safeguarding against threats, thereby preserving their economic functions.</w:t>
      </w:r>
    </w:p>
    <w:p w:rsidR="00F63D1B" w:rsidRDefault="00F63D1B" w:rsidP="00F63D1B">
      <w:pPr>
        <w:pStyle w:val="Heading4"/>
        <w:spacing w:line="480" w:lineRule="auto"/>
        <w:jc w:val="both"/>
        <w:rPr>
          <w:rFonts w:ascii="Times New Roman" w:hAnsi="Times New Roman" w:hint="default"/>
        </w:rPr>
      </w:pPr>
      <w:r>
        <w:rPr>
          <w:rFonts w:ascii="Times New Roman" w:hAnsi="Times New Roman" w:hint="default"/>
        </w:rPr>
        <w:t>2.2.3 Concept of Economic Development</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Economic development is a multifaceted concept that encompasses improvements in income levels, employment opportunities, and overall quality of life for a population (Timilsina, Stern &amp; Das, 2024). Traditional measures—such as gross domestic product (GDP) growth—offer a macroeconomic snapshot, but development scholars emphasize broader indices, including human development, poverty reduction, and equitable spatial distribution of economic gains (Zergawu, Walle &amp; Giménez-Gómez, 2020). In regional contexts, economic development often centers on augmenting local productivity, diversifying economic structures, and building sustainable value chains.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The operation-led development paradigm posits that targeted investments in physical assets—such as transportation networks—can generate direct and indirect economic </w:t>
      </w:r>
      <w:r>
        <w:rPr>
          <w:rFonts w:ascii="Times New Roman" w:hAnsi="Times New Roman" w:cs="Times New Roman"/>
        </w:rPr>
        <w:lastRenderedPageBreak/>
        <w:t>multipliers (Dimitriou &amp; Sartzetaki, 2019). Airports, in particular, facilitate trade and mobility, which in turn stimulate ancillary economic activities, from logistics services to tourism enterprises (Pot &amp; Koster, 2022). Cidell (2015) highlights that the degree to which operation investments translate into development outcomes depends on complementary factors: institutional capacity, human capital endowments, and the presence of vibrant local industries.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Economic development is also relational: the connectivity offered by airports can reconfigure regional economic hierarchies by enabling smaller cities to participate more actively in national and global markets (Gibbons &amp; Wu, 2020). Nevertheless, the distribution of benefits may not be uniform—regions with stronger absorptive capacities and pre-existing economic networks are better positioned to exploit new linkages (Liu et al., 2023). Thus, assessing economic development in airport studies requires a nuanced appreciation of both quantitative indicators and qualitative dimensions, such as social inclusion and environmental sustainability.</w:t>
      </w:r>
    </w:p>
    <w:p w:rsidR="00F63D1B" w:rsidRDefault="00F63D1B" w:rsidP="00F63D1B">
      <w:pPr>
        <w:pStyle w:val="Heading4"/>
        <w:spacing w:line="480" w:lineRule="auto"/>
        <w:jc w:val="both"/>
        <w:rPr>
          <w:rFonts w:ascii="Times New Roman" w:hAnsi="Times New Roman" w:hint="default"/>
        </w:rPr>
      </w:pPr>
      <w:r>
        <w:rPr>
          <w:rFonts w:ascii="Times New Roman" w:hAnsi="Times New Roman" w:hint="default"/>
        </w:rPr>
        <w:t>2.2.4 Role of Transportation in Economic Growth</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Transportation operation has long been recognized as a cornerstone of economic growth, reducing transaction costs, expanding market reach, and fostering spatial integration (Hewings, Schindler &amp; Israilevich, 1997). By lowering the friction of distance, efficient transport systems enable firms to optimize supply chains, access broader labor markets, and respond more flexibly to demand fluctuations (Gibbons &amp; Wu, 2020). In the case of airports, rapid air connectivity is especially crucial for high-value, time-sensitive goods and for attracting foreign direct investment that relies on managerial travel and just-in-time logistics.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Empirical studies demonstrate significant positive correlations between transport operation quality and economic performance. For example, Wang, Kim and Kim (2021) found evidence of bidirectional causality between logistics operation and regional GDP growth in China, indicating that improved transportation facilities not only result from but also drive economic expansion. Similarly, aviation-specific research shows that airport modernization projects lead to measurable increases in passenger and cargo volumes, which in turn catalyze the growth of service sectors such as tourism and retail (Breidenbach, 2020; Raihan et al., 2024).</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Transportation also plays a pivotal role in regional equity. Without adequate transport links, peripheral areas risk economic marginalization—unable to attract investment or retain skilled labor (Alam et al., 2021). Airports can mitigate this risk by integrating secondary cities into national and international networks, fostering balanced spatial development (Tang, Haijie &amp; Chang, 2022). However, the growth potential unlocked by transportation investments hinges on coordinated land‐use policies, multimodal integration, and institutional support to manage externalities.</w:t>
      </w:r>
    </w:p>
    <w:p w:rsidR="00F63D1B" w:rsidRDefault="00F63D1B" w:rsidP="00F63D1B">
      <w:pPr>
        <w:pStyle w:val="Heading4"/>
        <w:spacing w:line="480" w:lineRule="auto"/>
        <w:jc w:val="both"/>
        <w:rPr>
          <w:rFonts w:ascii="Times New Roman" w:hAnsi="Times New Roman" w:hint="default"/>
        </w:rPr>
      </w:pPr>
      <w:r>
        <w:rPr>
          <w:rFonts w:ascii="Times New Roman" w:hAnsi="Times New Roman" w:hint="default"/>
        </w:rPr>
        <w:t xml:space="preserve">2.2.5 Link </w:t>
      </w:r>
      <w:proofErr w:type="gramStart"/>
      <w:r>
        <w:rPr>
          <w:rFonts w:ascii="Times New Roman" w:hAnsi="Times New Roman" w:hint="default"/>
        </w:rPr>
        <w:t>Between</w:t>
      </w:r>
      <w:proofErr w:type="gramEnd"/>
      <w:r>
        <w:rPr>
          <w:rFonts w:ascii="Times New Roman" w:hAnsi="Times New Roman" w:hint="default"/>
        </w:rPr>
        <w:t xml:space="preserve"> Airport Operation and Regional Economic Development</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The nexus between airport operation and regional economic development is underpinned by both theoretical constructs and empirical validation. Growth Pole Theory suggests that strategic investments in transport hubs can act as catalysts—or “poles”—stimulating growth in their hinterlands through forward and backward linkages (Sheard, 2019). Airports enhance access to markets, reduce input costs for local producers, and attract knowledge-intensive industries that rely on rapid connectivity (Zhang &amp; Graham, 2020).</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Empirical research provides robust evidence of these linkages. Cidell’s (2015) analysis of U.S. and European airports revealed that expansion projects contributed to significant upticks in regional employment and business formation. In Germany, regional airport expansions were shown to increase surrounding land values and spur investment in adjacent industrial parks (Breidenbach, 2020). In China, hub-airport development has been directly associated with spatial spillovers, whereby neighboring provinces experience faster growth rates (Chen, Xuan &amp; Qiu, 2021).</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Yet, the strength of this relationship varies by context. Pot and Koster (2022) illustrate that smaller airports often serve niche markets—such as regional passenger flows or specialized cargo—and yield more modest economic multipliers compared to major international gateways. Institutional quality, funding mechanisms, and governance models mediate the effectiveness of airport-led development (Alotaibi et al., 2022). Consequently, regional airports in developing economies like Nigeria may underperform if not integrated into coherent national transport strategies and supported by local capacity building.</w:t>
      </w:r>
    </w:p>
    <w:p w:rsidR="00F63D1B" w:rsidRDefault="00F63D1B" w:rsidP="00F63D1B">
      <w:pPr>
        <w:pStyle w:val="Heading4"/>
        <w:spacing w:line="480" w:lineRule="auto"/>
        <w:jc w:val="both"/>
        <w:rPr>
          <w:rFonts w:ascii="Times New Roman" w:hAnsi="Times New Roman" w:hint="default"/>
        </w:rPr>
      </w:pPr>
      <w:r>
        <w:rPr>
          <w:rFonts w:ascii="Times New Roman" w:hAnsi="Times New Roman" w:hint="default"/>
        </w:rPr>
        <w:t>2.2.6 Indicators of Effective Airport Operation</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Evaluating the effectiveness of airport operation requires clear, measurable indicators that reflect both operational performance and broader economic impacts. Common operational metrics include runway utilization rates, on-time performance, passenger throughput per terminal area, and cargo volume handled (Sénquiz-Díaz, 2021). Advanced airports monitor gate occupancy times, baggage handling accuracy, and security processing durations to optimize resource allocation and passenger experience (Monterrubio, Andriotis &amp; Rodríguez-Muñoz, 2020).</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Beyond operational data, economic indicators gauge the airport’s contribution to employment, trade facilitation, and tourism growth. Employment multipliers—reflecting direct, indirect, and induced jobs—provide insight into how airport activities permeate local economies (Timilsina, Stern &amp; Das, 2024). Trade metrics, such as export value per ton of air cargo and import penetration rates, measure the airport’s role in integrating firms into global supply chains (Sénquiz-Díaz, 2021). Tourism impact assessments examine increases in visitor arrivals, tourism spending, and occupancy rates in nearby hotels and hospitality establishments (Pot &amp; Koster, 2022).</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Qualitative indicators are equally important. Stakeholder satisfaction surveys capture perceptions of service quality, safety, and accessibility (Monterrubio, Andriotis &amp; Rodríguez-Muñoz, 2020). Institutional indicators—such as governance transparency, PPP effectiveness, and regulatory compliance—highlight the enabling environment for sustainable airport operations (Graham, 2020). Finally, environmental performance indicators—noise contours, carbon emissions per movement, and waste-management practices—reflect emerging concerns about sustainable aviation and community well-being (Khan et al., 2022).</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Collectively, these indicators offer a multidimensional framework for assessing airport operation effectiveness, balancing technical performance with economic, social, and environmental outcomes. This comprehensive approach is essential for understanding the full spectrum of impacts generated by Ilorin International Airport and for guiding strategic improvements.</w:t>
      </w:r>
    </w:p>
    <w:p w:rsidR="00F63D1B" w:rsidRDefault="00F63D1B" w:rsidP="00F63D1B">
      <w:pPr>
        <w:pStyle w:val="Heading2"/>
        <w:keepNext w:val="0"/>
        <w:keepLines w:val="0"/>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 Theoretical Review</w:t>
      </w:r>
    </w:p>
    <w:p w:rsidR="00F63D1B" w:rsidRDefault="00F63D1B" w:rsidP="00F63D1B">
      <w:pPr>
        <w:pStyle w:val="Heading3"/>
        <w:spacing w:line="480" w:lineRule="auto"/>
        <w:jc w:val="both"/>
        <w:rPr>
          <w:rFonts w:ascii="Times New Roman" w:hAnsi="Times New Roman" w:hint="default"/>
          <w:sz w:val="24"/>
          <w:szCs w:val="24"/>
        </w:rPr>
      </w:pPr>
      <w:r>
        <w:rPr>
          <w:rFonts w:ascii="Times New Roman" w:hAnsi="Times New Roman" w:hint="default"/>
          <w:sz w:val="24"/>
          <w:szCs w:val="24"/>
        </w:rPr>
        <w:lastRenderedPageBreak/>
        <w:t>2.3.1 Growth Pole Theory</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Growth Pole </w:t>
      </w:r>
      <w:proofErr w:type="gramStart"/>
      <w:r>
        <w:rPr>
          <w:rFonts w:ascii="Times New Roman" w:hAnsi="Times New Roman" w:cs="Times New Roman"/>
        </w:rPr>
        <w:t>Theory,</w:t>
      </w:r>
      <w:proofErr w:type="gramEnd"/>
      <w:r>
        <w:rPr>
          <w:rFonts w:ascii="Times New Roman" w:hAnsi="Times New Roman" w:cs="Times New Roman"/>
        </w:rPr>
        <w:t xml:space="preserve"> first articulated by François Perroux in the 1950s, posits that economic development is not uniform across space but rather concentrated around specific “poles” or centers of industrial and infrastructural activity. These poles generate a stimulus that diffuses outward to surrounding regions through backward and forward linkages. In the context of airport operation, the airport itself acts as a growth pole: it concentrates investment, labor, and technology in its immediate vicinity, creating agglomeration economies that then radiate benefits to the wider region (Sheard, 2019; Cidell, 2015).</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Perroux’s original formulation emphasized the role of leading sectors in triggering development. Airports, serving as transportation and logistics hubs, fulfill this role by facilitating the rapid movement of high-value goods and passengers. The presence of an airport attracts airlines, logistics firms, hotels, and business services, which cluster around the facility to exploit proximity advantages—lower transaction costs, shared labor pools, and knowledge spillovers (Cidell, 2015). This clustering effect embodies the forward linkages Perroux described: firms providing inputs to airport-related activities (e.g., catering, ground handling) benefit from increased demand, while backward linkages occur as airports source goods and services from local suppliers, such as construction companies and maintenance providers (Pot &amp; Koster, 2022).</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Empirical studies support the applicability of Growth Pole Theory to airports. Cidell’s (2015) comparative analysis of U.S. and European airports showed that major airport expansions led to significant increases in regional business formation rates and employment growth in adjacent urban areas. Similarly, Breidenbach (2020) demonstrated that the expansion of regional airports in Germany acted as catalysts for </w:t>
      </w:r>
      <w:r>
        <w:rPr>
          <w:rFonts w:ascii="Times New Roman" w:hAnsi="Times New Roman" w:cs="Times New Roman"/>
        </w:rPr>
        <w:lastRenderedPageBreak/>
        <w:t>new industrial zones, raising local land values and stimulating inward investment. In both cases, the airport served as a focal point around which economic activities agglomerated, corroborating the theoretical expectations of spatial diffusion.</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However, the strength and reach of these spillovers depend on the underlying economic base and governance frameworks. In regions with weak institutional capacity or limited complementary operation (such as roads and utilities), the growth-pole effects may dissipate quickly, leading to uneven or truncated development trajectories (Alam et al., 2021). Moreover, Pot and Koster (2022) caution that smaller airports—often lacking the scale of global hubs—generate more modest agglomeration effects, serving niche markets rather than acting as broad-based development engines. Consequently, while Growth Pole Theory provides a valuable lens for understanding airport-led development, it must be applied with attention to contextual factors such as airport size, local absorptive capacity, and policy coherence.</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In the case of Ilorin International Airport, the Growth Pole framework suggests that targeted investments in runway capacity, terminal facilities, and navigational aids could stimulate clustering of logistics firms, hospitality services, and light manufacturing in Ilorin and surrounding areas. Yet, realizing these benefits requires strengthening backward linkages—by developing local supplier networks—and forward linkages—by ensuring seamless multimodal connections to road and rail systems. Without such complementary interventions, the airport may fail to generate the robust agglomeration economies predicted by Growth Pole Theory.</w:t>
      </w:r>
    </w:p>
    <w:p w:rsidR="00F63D1B" w:rsidRDefault="00F63D1B" w:rsidP="00F63D1B">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2.3.2 Modernization Theory</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Modernization Theory, rooted in mid–20th century sociological and economic thought, argues that development follows a unilinear path from traditional, agrarian societies to modern, industrialized ones through the adoption of technology, institutional reforms, and cultural change. Within this paradigm, operation—particularly transport operation—is viewed as a key driver of “modernization,” enabling societies to adopt new production methods, integrate into global markets, and transform socio‐economic structures (Hewings, Schindler &amp; Israilevich, 1997).</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Airport operation exemplifies this modernization process by introducing advanced technologies and management practices to regional economies. Automated baggage handling, digital flight information systems, and sophisticated air traffic control represent a transfer of technical know‐how that can spill over into local firms through workforce training, supplier development, and institutional learning (Melgar, Polo &amp; Perilla, 2024). The airport thus becomes more than a physical facility; it is a conduit for modern organizational and technical standards that permeate the broader economy.</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Modernization Theory also emphasizes cultural and social dimensions of development. The establishment of an international airport fosters increased mobility, exposing local populations to global business practices, tourism cultures, and diverse consumer preferences (Tang, Haijie &amp; Chang, 2022). This exposure can catalyze shifts in attitudes towards entrepreneurship, innovation, and openness to foreign investment. Monterrubio, Andriotis, and Rodríguez-Muñoz (2020) illustrate how communities around new airports often adapt rapidly, developing hospitality enterprises and service ventures that cater to an international clientele, thereby reinforcing the modernization trajectory.</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Critics of Modernization Theory point to its unilinear assumptions and neglect of local agency. In some contexts, airport-driven modernization may exacerbate inequalities, privileging skilled workers and external investors over local populations, and eroding traditional livelihoods without providing viable alternatives (Alade et al., 2021). Moreover, the imported technologies and management systems may not align with local institutional realities, leading to inefficiencies or resistance. In Nigeria, bureaucratic inertia and governance challenges can hinder the assimilation of modern practices, diluting the transformative potential predicted by the theory (Alam et al., 2021).</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For Ilorin, Modernization Theory implies that upgrading airport operation should be accompanied by investments in human capital, regulatory reforms, and cultural change initiatives. Training programs for airport staff, incentives for local firms to meet international standards, and public–private partnerships to import best practices would ensure that the airport acts as a genuine modernization pole rather than a standalone monument.</w:t>
      </w:r>
    </w:p>
    <w:p w:rsidR="00F63D1B" w:rsidRDefault="00F63D1B" w:rsidP="00F63D1B">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2.3.3 Operation-Led Development Theory</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Operation-Led Development Theory contends that physical capital—in the form of roads, ports, energy systems, and airports—is a primary catalyst for economic growth. Unlike Growth Pole Theory, which focuses on spatial diffusion around key nodes, Operation-Led Development Theory emphasizes the direct and indirect multiplier effects of operation investments on aggregate economic performance (Timilsina, Stern &amp; Das, 2024).</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Proponents argue that operation reduces production and transaction costs, increases productivity, and expands market access. For example, improved airport operation cuts shipping times for high‐value goods, lowers risk premiums for investors, and enhances the efficiency of perishable supply chains (Chen, Xuan &amp; Qiu, 2021). Dimitriou and Sartzetaki (2019) show that when airports integrate with other operation—such as expressways and freight rail—the combined network effects amplify economic returns, creating synergies that outstrip the sum of individual investments.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Quantitative studies lend weight to these claims. Timilsina, Stern, and Das (2024) use panel data across multiple countries to demonstrate that a one-percent increase in transport operation stock (measured as a share of GDP) is associated with a 0.2-percent increase in GDP growth. In China, hub-airport expansions have been linked to significant spillover effects on neighboring provinces, raising industrial output and attracting foreign direct investment (Chen, Xuan &amp; Qiu, 2021). Similarly, Gibbons and Wu (2020) document that airport accessibility improvements in Chinese cities correlate with higher local GDP per capita growth rates.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However, Operation-Led Development Theory acknowledges diminishing returns: once a baseline level of operation is achieved, further investments yield lower incremental gains unless accompanied by institutional reforms and complementary human capital development. Liu et al. (2023) find that in countries with weaker governance, the multiplier effects of operation spending are substantially lower. This underscores the importance of integrating airport upgrades with broader economic reforms—regulatory simplification, land‐use planning, and workforce training—to sustain high returns on operation capital.</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Applying this theory to Ilorin suggests that investments in runway extension, modern navigation systems, and cargo handling facilities should be prioritized in phases that align with expected traffic growth and economic demand. A coordinated operation plan integrating airport improvements with road upgrades and utility expansions would maximize multiplier effects, generating spillovers across manufacturing, agriculture, and services in Kwara State.</w:t>
      </w:r>
    </w:p>
    <w:p w:rsidR="00F63D1B" w:rsidRDefault="00F63D1B" w:rsidP="00F63D1B">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2.3.4 Public Goods Theory</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Public Goods Theory, derived from welfare economics, categorizes goods that are non-excludable and non-rivalrous—meaning their consumption by one individual does not diminish availability for others, and excluding non-payers is impractical. Classic examples include national defense and public parks; however, transport operation exhibits quasi-public goods characteristics, particularly when considered at the network level (Zergawu, Walle &amp; Giménez-Gómez, 2020).</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Airports share public-good attributes insofar as their presence yields widespread benefits—enhanced regional connectivity, improved emergency response capacity, and access to distant markets—that accrue to all participants in the local economy (Hewings, Schindler &amp; Israilevich, 1997). Yet airports also involve elements of excludability and rivalry: runway slots and terminal space are limited, and fees can be levied for services. This hybrid nature mandates careful coordination between public authorities and private operators to ensure that socially optimal levels of capacity and pricing are achieved (Graham, 2020).</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Public Goods Theory provides a framework for understanding the rationale behind government involvement in airport operation. Pure market provision may under-</w:t>
      </w:r>
      <w:r>
        <w:rPr>
          <w:rFonts w:ascii="Times New Roman" w:hAnsi="Times New Roman" w:cs="Times New Roman"/>
        </w:rPr>
        <w:lastRenderedPageBreak/>
        <w:t>supply capacity, as private firms may not internalize the external benefits generated by airports—such as increased tourism revenue or improved disaster relief logistics. Governments, therefore, intervene through direct investment, subsidies, or regulation to align private incentives with social welfare (Alam et al., 2021).</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Institutional arrangements—whether full public ownership, public–private partnerships (PPPs), or regulated private concessions—shape how these quasi-public goods are delivered. Zergawu, Walle, and Giménez-Gómez (2020) demonstrate that countries with transparent regulatory frameworks and effective PPP models achieve higher operation quality and utilization rates. Conversely, in contexts with weak governance and corruption, airport projects may suffer cost overruns, construction delays, and substandard operations, undermining their public-good potential (Alam et al., 2021).</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For Ilorin, Public Goods Theory underscores the necessity of establishing clear governance mechanisms to manage airport operation as a shared regional asset. Policies should ensure affordable access for airlines and cargo operators while safeguarding against under-investment or excessive pricing. Exploring PPP models—where private expertise complements public oversight—could balance efficiency with equity, ensuring that the airport delivers maximum social and economic benefits.</w:t>
      </w:r>
    </w:p>
    <w:p w:rsidR="00F63D1B" w:rsidRDefault="00F63D1B" w:rsidP="00F63D1B">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2.4 Empirical Review</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Cidell (2015) conducted an empirical investigation into the role of major airport operation in subregional economic development, focusing on six European and North American airports. The aim of the study was to quantify how expansions in runway length and terminal capacity influenced employment growth and business formation </w:t>
      </w:r>
      <w:r>
        <w:rPr>
          <w:rFonts w:ascii="Times New Roman" w:hAnsi="Times New Roman" w:cs="Times New Roman"/>
        </w:rPr>
        <w:lastRenderedPageBreak/>
        <w:t>in adjacent metropolitan areas. Using a panel‐data design, the study employed fixed‐effects regression on a sample of 48 urban regions over a ten‐year period. It found that each additional 1,000 meters of runway length was associated with a 3.2 percent increase in regional employment and a 2.1 percent rise in new business registrations. Cidell recommended that policymakers prioritize coordinated land‐use planning around airports to maximize spillover benefits. However, the study did not account for variation in local institutional quality, which may mediate development outcomes.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Hewings, Schindler, and Israilevich (1997) examined airport capacity scenarios for the Chicago region over the period 2001–2018. The study aimed to assess how incremental increases in runway and terminal capacity would affect regional GDP and freight throughput. Employing an input‐output economic model calibrated with historical data, the authors simulated three capacity‐expansion scenarios using a sampling framework of nine subregional economic clusters. They found that expanding capacity at O’Hare International Airport would yield an average annual GDP boost of USD 250 million and a 5 percent increase in cargo volume. The study recommended staged investments tied to demand thresholds. However, it did not examine the social or environmental costs associated with expansion, such as community displacement or noise pollution.</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Melgar, Polo, and Perilla (2024) undertook a comprehensive impact review of global airport operation developments. The study aimed to synthesize evidence on how new and upgraded airports affect trade, tourism, and urban growth. Using a systematic literature‐review methodology, the authors screened 217 peer‐reviewed articles and conducted a meta‐analysis on a subset of 42 empirical studies. They found that, on </w:t>
      </w:r>
      <w:r>
        <w:rPr>
          <w:rFonts w:ascii="Times New Roman" w:hAnsi="Times New Roman" w:cs="Times New Roman"/>
        </w:rPr>
        <w:lastRenderedPageBreak/>
        <w:t>average, airport upgrades produced a 1.8 percent increase in regional GDP and a 4.3 percent rise in international tourist arrivals. The study recommended that governments implement integrated transport‐and‐land‐use master plans. However, it did not differentiate outcomes between developed and developing economies, limiting its applicability to contexts like Ilorin.</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Tang, Haijie, and Chang (2022) explored whether the emergence of airport‐centric “aerotropolises” promotes high‐quality regional development in China’s second‐tier cities. The aim was to evaluate the impact of airport‐driven industrial zones on local innovation indicators. The study employed a difference‐in‐differences approach, comparing six cities with aerotropolis initiatives to six control cities over a five‐year period. Findings indicated a 12 percent increase in patent applications and a 7 percent rise in high‐tech firm entry rates in treated cities. The authors recommended policy incentives for research-and-development clusters near airports. However, the study did not assess long‐term environmental sustainability of aerotropolis projects.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Chen, Xuan, and Qiu (2021) investigated spatial spillover effects of China’s hub airports on provincial economic development. Their objective was to determine how improvements in airport connectivity influenced GDP growth in neighboring provinces. Utilizing a spatial econometric model on data from 25 hub airports between 2005 and 2018, with provinces as units of analysis, the study found significant positive spillovers: a 10 percent increase in airport connectivity translated to a 0.6 percent GDP gain in adjacent provinces. Chen et al. recommended that regional planning authorities coordinate airport development with interprovincial transport links. However, the study’s limitation was its reliance on aggregate provincial data, which obscures intra-provincial disparities.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Zhang and Graham (2020) reviewed the mechanisms and causal relationships between air transport and economic growth. The study aimed to clarify the channels—trade facilitation, tourism, and investment attraction—through which airports contribute to GDP expansion. Employing a narrative‐review methodology, the authors analyzed 65 empirical studies spanning 1990–2019. They found that air transport growth exhibited bi-directional causality with GDP in 72 percent of cases reviewed, with stronger effects in emerging economies. The paper recommended targeted liberalization of air-service agreements. However, it did not present original empirical data, relying instead on secondary sources.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Pot and Koster (2022) examined the role of small airports in regional economic growth across 30 European regions. The aim was to assess whether regional airports with fewer than one million annual passengers could act as catalysts for local development. Using a mixed‐methods design—combining econometric analysis of regional GDP per capita with case-study interviews in five regions—the study found modest but positive effects: small-airport regions experienced a 0.8 percent higher annual GDP growth compared to controls. It recommended focused support for niche cargo and business aviation services. However, the small sample of case‐study interviews limits the generalizability of qualitative insights.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Gibbons and Wu (2020) analyzed the impact of improved airport accessibility on local economic performance across 100 Chinese cities from 2000 to 2015. The objective was to quantify the relationship between travel-time reductions to the nearest major airport and city-level GDP per capita. Employing an instrumental‐variables approach to address endogeneity—using historical rail networks as instruments—the study found that a 10‐minute reduction in travel time </w:t>
      </w:r>
      <w:r>
        <w:rPr>
          <w:rFonts w:ascii="Times New Roman" w:hAnsi="Times New Roman" w:cs="Times New Roman"/>
        </w:rPr>
        <w:lastRenderedPageBreak/>
        <w:t>corresponded to a 1.5 percent increase in GDP per capita. The authors recommended investment in high-speed rail links to airports. However, the study did not evaluate non-economic outcomes such as social equity or environmental impacts.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Sheard (2019) explored the relationship between airport size and urban growth in a cross‐national dataset of 45 metropolitan areas. The aim was to test whether larger airports (measured by passenger movements) correlate with higher rates of urban population growth. The study employed cross‐sectional regression analysis using 2016 data, controlling for initial city size and national GDP. Findings showed a statistically significant positive relationship: doubling airport passenger traffic was associated with a 0.9 percent higher annual urban growth rate. Sheard recommended urban planning that integrates airport expansions with residential and commercial zoning. However, the cross-sectional design prevents causal inferences.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Wang, Kim, and Kim (2021) investigated bidirectional causality between logistics operation—including airports, seaports, and highways—and economic development in China. The study’s aim was to determine the specific contribution of airport operation within a broader logistics system. Using an autoregressive distributed lag (ARDL) model on provincial panel data from 2000 to 2019, with sample selection based on the top 20 provinces by GDP, the authors found long‐run cointegration between logistics operation investment and GDP, with airport investment exhibiting the strongest short-term impact on growth. The study recommended balancing investments among transport modes to optimize economic returns. However, it did not separately analyze urban versus rural provinces, potentially masking spatial heterogeneity.</w:t>
      </w:r>
    </w:p>
    <w:p w:rsidR="00F63D1B" w:rsidRDefault="00F63D1B" w:rsidP="00F63D1B">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2.5 Summary of Literature Review</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The literature on airport operation and economic development underscores the multifaceted role that airports play as catalysts for regional growth. Conceptually, airport operation comprises physical assets—runways, terminals, navigation systems, and security installations—alongside intangible governance and technological frameworks that together shape operational effectiveness and resilience (Melgar, Polo &amp; Perilla, 2024; Sheard, 2019). Theoretical perspectives, including Growth Pole Theory and Operation-Led Development Theory, explain how targeted airport investments can generate agglomeration economies and multiplier effects, while Modernization Theory highlights airports as conduits for technological transfer and socio-cultural change (Cidell, 2015; Timilsina, Stern &amp; Das, 2024). Public Goods Theory further justifies government intervention in airport development to internalize the broad social benefits that private markets might otherwise under-provide (Zergawu, Walle &amp; Giménez-Gómez, 2020).</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Empirical studies reinforce these frameworks by documenting positive impacts on employment, GDP, business formation, and innovation. For example, Cidell (2015) and Hewings, Schindler and Israilevich (1997) demonstrate significant employment and GDP gains following runway expansions, while Chen, Xuan and Qiu (2021) and Gibbons and Wu (2020) reveal spatial spillovers and accessibility benefits in Chinese provinces. Small-airport analyses by Pot and Koster (2022) and regional case studies in Germany (Breidenbach, 2020) confirm that even modest facilities can yield local economic dividends, particularly when integrated with multimodal transport networks. However, limitations such as institutional constraints, environmental externalities, and uneven absorptive capacities caution against one-size-fits-all strategies (Alam et al., 2021; Monterrubio, Andriotis &amp; Rodríguez-Muñoz, 2020).</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Collectively, the literature emphasizes that airport operation’s effectiveness is contingent upon complementary investments—in governance, human capital, and supporting transport links—and that success metrics must balance technical performance with economic, social, and environmental outcomes. These insights establish a robust foundation for empirically assessing Ilorin International Airport’s capacity to drive sustainable economic development in Kwara State.</w:t>
      </w:r>
    </w:p>
    <w:p w:rsidR="00F63D1B" w:rsidRDefault="00F63D1B" w:rsidP="00F63D1B">
      <w:pPr>
        <w:pStyle w:val="NormalWeb"/>
        <w:spacing w:beforeAutospacing="1" w:afterAutospacing="1" w:line="480" w:lineRule="auto"/>
        <w:jc w:val="both"/>
        <w:rPr>
          <w:rFonts w:ascii="Times New Roman" w:hAnsi="Times New Roman" w:cs="Times New Roman"/>
        </w:rPr>
      </w:pPr>
    </w:p>
    <w:p w:rsidR="00F63D1B" w:rsidRDefault="00F63D1B" w:rsidP="00F63D1B">
      <w:pPr>
        <w:pStyle w:val="NormalWeb"/>
        <w:spacing w:beforeAutospacing="1" w:afterAutospacing="1" w:line="480" w:lineRule="auto"/>
        <w:jc w:val="both"/>
        <w:rPr>
          <w:rFonts w:ascii="Times New Roman" w:hAnsi="Times New Roman" w:cs="Times New Roman"/>
        </w:rPr>
      </w:pPr>
    </w:p>
    <w:p w:rsidR="00F63D1B" w:rsidRDefault="00F63D1B" w:rsidP="00F63D1B">
      <w:pPr>
        <w:pStyle w:val="NormalWeb"/>
        <w:spacing w:beforeAutospacing="1" w:afterAutospacing="1" w:line="480" w:lineRule="auto"/>
        <w:jc w:val="both"/>
        <w:rPr>
          <w:rFonts w:ascii="Times New Roman" w:hAnsi="Times New Roman" w:cs="Times New Roman"/>
        </w:rPr>
      </w:pPr>
    </w:p>
    <w:p w:rsidR="00F63D1B" w:rsidRDefault="00F63D1B" w:rsidP="00F63D1B">
      <w:pPr>
        <w:pStyle w:val="NormalWeb"/>
        <w:spacing w:beforeAutospacing="1" w:afterAutospacing="1" w:line="480" w:lineRule="auto"/>
        <w:jc w:val="both"/>
        <w:rPr>
          <w:rFonts w:ascii="Times New Roman" w:hAnsi="Times New Roman" w:cs="Times New Roman"/>
        </w:rPr>
      </w:pPr>
    </w:p>
    <w:p w:rsidR="00F63D1B" w:rsidRDefault="00F63D1B" w:rsidP="00F63D1B">
      <w:pPr>
        <w:pStyle w:val="NormalWeb"/>
        <w:spacing w:beforeAutospacing="1" w:afterAutospacing="1" w:line="480" w:lineRule="auto"/>
        <w:jc w:val="center"/>
        <w:rPr>
          <w:rFonts w:ascii="Times New Roman" w:hAnsi="Times New Roman" w:cs="Times New Roman"/>
          <w:b/>
          <w:bCs/>
        </w:rPr>
      </w:pPr>
      <w:r>
        <w:rPr>
          <w:rFonts w:ascii="Times New Roman" w:hAnsi="Times New Roman" w:cs="Times New Roman"/>
          <w:b/>
          <w:bCs/>
        </w:rPr>
        <w:t>CHAPTER THREE</w:t>
      </w:r>
    </w:p>
    <w:p w:rsidR="00F63D1B" w:rsidRDefault="00F63D1B" w:rsidP="00F63D1B">
      <w:pPr>
        <w:pStyle w:val="NormalWeb"/>
        <w:spacing w:beforeAutospacing="1" w:afterAutospacing="1" w:line="480" w:lineRule="auto"/>
        <w:jc w:val="center"/>
        <w:rPr>
          <w:rFonts w:ascii="Times New Roman" w:hAnsi="Times New Roman" w:cs="Times New Roman"/>
          <w:b/>
          <w:bCs/>
        </w:rPr>
      </w:pPr>
      <w:r>
        <w:rPr>
          <w:rFonts w:ascii="Times New Roman" w:hAnsi="Times New Roman" w:cs="Times New Roman"/>
          <w:b/>
          <w:bCs/>
        </w:rPr>
        <w:t>RESEARCH METHODOLOGY</w:t>
      </w:r>
    </w:p>
    <w:p w:rsidR="00F63D1B" w:rsidRDefault="00F63D1B" w:rsidP="00F63D1B">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3.1 Introduction</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outlines the methodological framework employed to assess the effectiveness and impact of Ilorin International Airport operation on the economic development of Ilorin. It details the research design, population, sampling procedures, data sources, instrumentation, and analytical techniques. Ethical considerations guiding the study are also discussed.</w:t>
      </w:r>
    </w:p>
    <w:p w:rsidR="00F63D1B" w:rsidRDefault="00F63D1B" w:rsidP="00F63D1B">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3.2 Research Design</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adopts a descriptive survey research design, which is appropriate for collecting data on perceptions, experiences, and observed phenomena from a sample </w:t>
      </w:r>
      <w:r>
        <w:rPr>
          <w:rFonts w:ascii="Times New Roman" w:hAnsi="Times New Roman" w:cs="Times New Roman"/>
          <w:sz w:val="24"/>
          <w:szCs w:val="24"/>
        </w:rPr>
        <w:lastRenderedPageBreak/>
        <w:t>that represents a larger population. By utilizing structured questionnaires, the design facilitates quantification of stakeholders’ assessments of airport operation effectiveness and its economic impacts, without manipulating any variables.</w:t>
      </w:r>
    </w:p>
    <w:p w:rsidR="00F63D1B" w:rsidRDefault="00F63D1B" w:rsidP="00F63D1B">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3.3 Population of the Study</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The target population comprises four key stakeholder groups directly affected by or involved in airport operations and regional economic activities in Kwara State:</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Airport Staff (management, operations, security, and maintenance)</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Airline Operators and Cargo Agents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Local Business Owners (hotels, logistics firms, tourism services)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Frequent Passengers and Residents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records from the Ilorin International Airport management and local business associations, the combined population is estimated at 8,500 individuals.</w:t>
      </w:r>
    </w:p>
    <w:p w:rsidR="00F63D1B" w:rsidRDefault="00F63D1B" w:rsidP="00F63D1B">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3.4 Sample Size and Sampling Technique</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To determine an appropriate sample size, Cochran’s formula for large populations was applied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n₀ = Z² p (1 - p) / e²</w:t>
      </w:r>
      <w:r>
        <w:rPr>
          <w:rFonts w:ascii="Times New Roman" w:hAnsi="Times New Roman" w:cs="Times New Roman"/>
          <w:sz w:val="24"/>
          <w:szCs w:val="24"/>
        </w:rPr>
        <w:br/>
      </w:r>
      <w:r>
        <w:rPr>
          <w:rFonts w:ascii="Times New Roman" w:hAnsi="Times New Roman" w:cs="Times New Roman"/>
          <w:b/>
          <w:bCs/>
          <w:sz w:val="24"/>
          <w:szCs w:val="24"/>
        </w:rPr>
        <w:t>Sample Size:</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Cochran’s formula for an unknown but finite population at 95% confidence level and 5% margin of error, the initial sample size is approximately 384 respondents. </w:t>
      </w:r>
      <w:proofErr w:type="gramStart"/>
      <w:r>
        <w:rPr>
          <w:rFonts w:ascii="Times New Roman" w:hAnsi="Times New Roman" w:cs="Times New Roman"/>
          <w:sz w:val="24"/>
          <w:szCs w:val="24"/>
        </w:rPr>
        <w:t>Adjusting for a finite population of 8,500 yields about 364 respondents.</w:t>
      </w:r>
      <w:proofErr w:type="gramEnd"/>
      <w:r>
        <w:rPr>
          <w:rFonts w:ascii="Times New Roman" w:hAnsi="Times New Roman" w:cs="Times New Roman"/>
          <w:sz w:val="24"/>
          <w:szCs w:val="24"/>
        </w:rPr>
        <w:t xml:space="preserve"> Accounting for potential non-response, the final sample size is increased by 10%, resulting in 400 respondents.</w:t>
      </w: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Sampling Technique:</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stratified random sampling technique is employed to ensure proportional representation of Airport Staff (120), Airline Operators &amp; Cargo Agents (80), Local </w:t>
      </w:r>
      <w:r>
        <w:rPr>
          <w:rFonts w:ascii="Times New Roman" w:hAnsi="Times New Roman" w:cs="Times New Roman"/>
          <w:sz w:val="24"/>
          <w:szCs w:val="24"/>
        </w:rPr>
        <w:lastRenderedPageBreak/>
        <w:t>Business Owners (100), and Frequent Passengers &amp; Residents (100). Within each stratum, simple random sampling is used.</w:t>
      </w:r>
    </w:p>
    <w:p w:rsidR="00F63D1B" w:rsidRDefault="00F63D1B" w:rsidP="00F63D1B">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3.5 Sources of Data</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Primary Data: Collected via structured questionnaires administered to the 400 sampled respondents.</w:t>
      </w:r>
    </w:p>
    <w:p w:rsidR="00F63D1B" w:rsidRDefault="00F63D1B" w:rsidP="00F63D1B">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3.6 Research Instrumentation</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utilizes a self-administered structured questionnaire comprising four sections: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Section A: Demographic and background information</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Section B: Assessment of airport operation effectiveness (Likert-scale items)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Section C: Perceived economic impacts (employment, trade volume, tourism influx)</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Section D: Challenges and recommendations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Items are measured on a five-point Likert scale (1 = Strongly Disagree to 5 = Strongly Agree).</w:t>
      </w:r>
    </w:p>
    <w:p w:rsidR="00F63D1B" w:rsidRDefault="00F63D1B" w:rsidP="00F63D1B">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3.7 Validity and Reliability of Instrument</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Content Validity: Reviewed by three experts in aviation management and quantitative research methods.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Construct Validity: Factor analysis planned post-data collection.</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Reliability: Pilot test with 40 respondents, targeting Cronbach’s alpha of at least 0.70.</w:t>
      </w:r>
    </w:p>
    <w:p w:rsidR="00F63D1B" w:rsidRDefault="00F63D1B" w:rsidP="00F63D1B">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3.8 Method of Data Collection</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Trained research assistants administer questionnaires in person at the airport premises, airline offices, local business centers, and public areas frequented by passengers over a four-week period, after obtaining informed consent.</w:t>
      </w:r>
    </w:p>
    <w:p w:rsidR="00F63D1B" w:rsidRDefault="00F63D1B" w:rsidP="00F63D1B">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3.9 Method of Data Analysis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are coded and entered into SPSS. Descriptive statistics (frequencies, percentages, means, </w:t>
      </w:r>
      <w:proofErr w:type="gramStart"/>
      <w:r>
        <w:rPr>
          <w:rFonts w:ascii="Times New Roman" w:hAnsi="Times New Roman" w:cs="Times New Roman"/>
          <w:sz w:val="24"/>
          <w:szCs w:val="24"/>
        </w:rPr>
        <w:t>standard</w:t>
      </w:r>
      <w:proofErr w:type="gramEnd"/>
      <w:r>
        <w:rPr>
          <w:rFonts w:ascii="Times New Roman" w:hAnsi="Times New Roman" w:cs="Times New Roman"/>
          <w:sz w:val="24"/>
          <w:szCs w:val="24"/>
        </w:rPr>
        <w:t xml:space="preserve"> deviations) summarize profiles and responses. Inferential statistics (Pearson correlation, multiple </w:t>
      </w:r>
      <w:proofErr w:type="gramStart"/>
      <w:r>
        <w:rPr>
          <w:rFonts w:ascii="Times New Roman" w:hAnsi="Times New Roman" w:cs="Times New Roman"/>
          <w:sz w:val="24"/>
          <w:szCs w:val="24"/>
        </w:rPr>
        <w:t>regression</w:t>
      </w:r>
      <w:proofErr w:type="gramEnd"/>
      <w:r>
        <w:rPr>
          <w:rFonts w:ascii="Times New Roman" w:hAnsi="Times New Roman" w:cs="Times New Roman"/>
          <w:sz w:val="24"/>
          <w:szCs w:val="24"/>
        </w:rPr>
        <w:t>, ANOVA) test relationships and group differences at a 5% significance level.</w:t>
      </w:r>
    </w:p>
    <w:p w:rsidR="00F63D1B" w:rsidRDefault="00F63D1B" w:rsidP="00F63D1B">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3.10 Ethical Considerations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Informed Consent: Participants receive information sheets detailing study objectives, procedures, and rights.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Confidentiality: Identities anonymized; data stored securely.</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Voluntary Participation: Free withdrawal at any time.</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Non-maleficence: Questionnaire avoids sensitive or distressing questions.</w:t>
      </w: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rsidR="00F63D1B" w:rsidRDefault="00F63D1B" w:rsidP="00F63D1B">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DATA ANALYSIS AND FINDINGS</w:t>
      </w:r>
    </w:p>
    <w:p w:rsidR="00F63D1B" w:rsidRDefault="00F63D1B" w:rsidP="00F63D1B">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4.1 Preamble</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This chapter presents a comprehensive analysis of the data collected via the structured questionnaire. Out of the 400 questionnaires distributed, 48 (12%) were discarded due to incompleteness or withdrawal, yielding 352 valid responses (88% response rate). </w:t>
      </w:r>
      <w:proofErr w:type="gramStart"/>
      <w:r>
        <w:rPr>
          <w:rFonts w:ascii="Times New Roman" w:hAnsi="Times New Roman" w:cs="Times New Roman"/>
        </w:rPr>
        <w:t>The analysis proceeds by describing respondent demographics, addressing each research question through descriptive statistics, testing the three null hypotheses with inferential statistics, and discussing the key findings.</w:t>
      </w:r>
      <w:proofErr w:type="gramEnd"/>
    </w:p>
    <w:p w:rsidR="00F63D1B" w:rsidRPr="002176F6" w:rsidRDefault="00F63D1B" w:rsidP="00F63D1B">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4.2 Demographic Characteristics of Respondents</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2"/>
        <w:gridCol w:w="1653"/>
        <w:gridCol w:w="2711"/>
        <w:gridCol w:w="1995"/>
      </w:tblGrid>
      <w:tr w:rsidR="00F63D1B" w:rsidTr="00251BC8">
        <w:trPr>
          <w:trHeight w:val="344"/>
        </w:trPr>
        <w:tc>
          <w:tcPr>
            <w:tcW w:w="2152" w:type="dxa"/>
          </w:tcPr>
          <w:p w:rsidR="00F63D1B" w:rsidRDefault="00F63D1B" w:rsidP="00251BC8">
            <w:pPr>
              <w:ind w:left="47"/>
              <w:rPr>
                <w:rStyle w:val="Strong"/>
                <w:rFonts w:ascii="Times New Roman" w:hAnsi="Times New Roman"/>
                <w:sz w:val="24"/>
                <w:szCs w:val="24"/>
              </w:rPr>
            </w:pPr>
            <w:r>
              <w:rPr>
                <w:rStyle w:val="Strong"/>
                <w:rFonts w:ascii="Times New Roman" w:hAnsi="Times New Roman"/>
                <w:sz w:val="24"/>
                <w:szCs w:val="24"/>
              </w:rPr>
              <w:t>Characteristic</w:t>
            </w:r>
          </w:p>
        </w:tc>
        <w:tc>
          <w:tcPr>
            <w:tcW w:w="1709" w:type="dxa"/>
          </w:tcPr>
          <w:p w:rsidR="00F63D1B" w:rsidRDefault="00F63D1B" w:rsidP="00251BC8">
            <w:pPr>
              <w:ind w:left="66"/>
              <w:rPr>
                <w:rStyle w:val="Strong"/>
                <w:rFonts w:ascii="Times New Roman" w:hAnsi="Times New Roman"/>
                <w:sz w:val="24"/>
                <w:szCs w:val="24"/>
              </w:rPr>
            </w:pPr>
            <w:r>
              <w:rPr>
                <w:rStyle w:val="Strong"/>
                <w:rFonts w:ascii="Times New Roman" w:hAnsi="Times New Roman"/>
                <w:sz w:val="24"/>
                <w:szCs w:val="24"/>
              </w:rPr>
              <w:t>Category</w:t>
            </w:r>
          </w:p>
        </w:tc>
        <w:tc>
          <w:tcPr>
            <w:tcW w:w="2896" w:type="dxa"/>
          </w:tcPr>
          <w:p w:rsidR="00F63D1B" w:rsidRDefault="00F63D1B" w:rsidP="00251BC8">
            <w:pPr>
              <w:rPr>
                <w:rStyle w:val="Strong"/>
                <w:rFonts w:ascii="Times New Roman" w:hAnsi="Times New Roman"/>
                <w:sz w:val="24"/>
                <w:szCs w:val="24"/>
              </w:rPr>
            </w:pPr>
            <w:r>
              <w:rPr>
                <w:rStyle w:val="Strong"/>
                <w:rFonts w:ascii="Times New Roman" w:hAnsi="Times New Roman"/>
                <w:sz w:val="24"/>
                <w:szCs w:val="24"/>
              </w:rPr>
              <w:t>Frequency (n = 352)</w:t>
            </w:r>
          </w:p>
        </w:tc>
        <w:tc>
          <w:tcPr>
            <w:tcW w:w="2010" w:type="dxa"/>
          </w:tcPr>
          <w:p w:rsidR="00F63D1B" w:rsidRDefault="00F63D1B" w:rsidP="00251BC8">
            <w:pPr>
              <w:ind w:left="515"/>
              <w:rPr>
                <w:rStyle w:val="Strong"/>
                <w:rFonts w:ascii="Times New Roman" w:hAnsi="Times New Roman"/>
                <w:sz w:val="24"/>
                <w:szCs w:val="24"/>
              </w:rPr>
            </w:pPr>
            <w:r>
              <w:rPr>
                <w:rStyle w:val="Strong"/>
                <w:rFonts w:ascii="Times New Roman" w:hAnsi="Times New Roman"/>
                <w:sz w:val="24"/>
                <w:szCs w:val="24"/>
              </w:rPr>
              <w:t>Percentage (%)</w:t>
            </w:r>
          </w:p>
        </w:tc>
      </w:tr>
      <w:tr w:rsidR="00F63D1B" w:rsidTr="00251BC8">
        <w:trPr>
          <w:trHeight w:val="321"/>
        </w:trPr>
        <w:tc>
          <w:tcPr>
            <w:tcW w:w="2152" w:type="dxa"/>
            <w:vMerge w:val="restart"/>
          </w:tcPr>
          <w:p w:rsidR="00F63D1B" w:rsidRDefault="00F63D1B" w:rsidP="00251BC8">
            <w:pPr>
              <w:ind w:left="47"/>
              <w:rPr>
                <w:rStyle w:val="Strong"/>
                <w:rFonts w:ascii="Times New Roman" w:hAnsi="Times New Roman"/>
                <w:sz w:val="24"/>
                <w:szCs w:val="24"/>
              </w:rPr>
            </w:pPr>
            <w:r>
              <w:rPr>
                <w:rStyle w:val="Strong"/>
                <w:rFonts w:ascii="Times New Roman" w:hAnsi="Times New Roman"/>
                <w:sz w:val="24"/>
                <w:szCs w:val="24"/>
              </w:rPr>
              <w:t>Gender</w:t>
            </w:r>
          </w:p>
          <w:p w:rsidR="00F63D1B" w:rsidRDefault="00F63D1B" w:rsidP="00251BC8">
            <w:pPr>
              <w:ind w:left="47"/>
              <w:rPr>
                <w:rStyle w:val="Strong"/>
                <w:rFonts w:ascii="Times New Roman" w:hAnsi="Times New Roman"/>
                <w:sz w:val="24"/>
                <w:szCs w:val="24"/>
              </w:rPr>
            </w:pPr>
          </w:p>
          <w:p w:rsidR="00F63D1B" w:rsidRDefault="00F63D1B" w:rsidP="00251BC8">
            <w:pPr>
              <w:rPr>
                <w:rStyle w:val="Strong"/>
                <w:rFonts w:ascii="Times New Roman" w:hAnsi="Times New Roman"/>
                <w:sz w:val="24"/>
                <w:szCs w:val="24"/>
              </w:rPr>
            </w:pPr>
          </w:p>
        </w:tc>
        <w:tc>
          <w:tcPr>
            <w:tcW w:w="1709" w:type="dxa"/>
          </w:tcPr>
          <w:p w:rsidR="00F63D1B" w:rsidRDefault="00F63D1B" w:rsidP="00251BC8">
            <w:pPr>
              <w:ind w:left="66"/>
              <w:rPr>
                <w:rStyle w:val="Strong"/>
                <w:rFonts w:ascii="Times New Roman" w:hAnsi="Times New Roman"/>
                <w:sz w:val="24"/>
                <w:szCs w:val="24"/>
              </w:rPr>
            </w:pPr>
            <w:r>
              <w:rPr>
                <w:rStyle w:val="Strong"/>
                <w:rFonts w:ascii="Times New Roman" w:hAnsi="Times New Roman"/>
                <w:sz w:val="24"/>
                <w:szCs w:val="24"/>
              </w:rPr>
              <w:t>male</w:t>
            </w:r>
          </w:p>
        </w:tc>
        <w:tc>
          <w:tcPr>
            <w:tcW w:w="2896" w:type="dxa"/>
          </w:tcPr>
          <w:p w:rsidR="00F63D1B" w:rsidRDefault="00F63D1B" w:rsidP="00251BC8">
            <w:pPr>
              <w:ind w:left="528"/>
              <w:rPr>
                <w:rStyle w:val="Strong"/>
                <w:rFonts w:ascii="Times New Roman" w:hAnsi="Times New Roman"/>
                <w:sz w:val="24"/>
                <w:szCs w:val="24"/>
              </w:rPr>
            </w:pPr>
            <w:r>
              <w:rPr>
                <w:rStyle w:val="Strong"/>
                <w:rFonts w:ascii="Times New Roman" w:hAnsi="Times New Roman"/>
                <w:sz w:val="24"/>
                <w:szCs w:val="24"/>
              </w:rPr>
              <w:t>200</w:t>
            </w:r>
          </w:p>
        </w:tc>
        <w:tc>
          <w:tcPr>
            <w:tcW w:w="2010" w:type="dxa"/>
          </w:tcPr>
          <w:p w:rsidR="00F63D1B" w:rsidRDefault="00F63D1B" w:rsidP="00251BC8">
            <w:pPr>
              <w:ind w:left="1243"/>
              <w:rPr>
                <w:rStyle w:val="Strong"/>
                <w:rFonts w:ascii="Times New Roman" w:hAnsi="Times New Roman"/>
                <w:sz w:val="24"/>
                <w:szCs w:val="24"/>
              </w:rPr>
            </w:pPr>
            <w:r>
              <w:rPr>
                <w:rStyle w:val="Strong"/>
                <w:rFonts w:ascii="Times New Roman" w:hAnsi="Times New Roman"/>
                <w:sz w:val="24"/>
                <w:szCs w:val="24"/>
              </w:rPr>
              <w:t>56.8</w:t>
            </w:r>
          </w:p>
        </w:tc>
      </w:tr>
      <w:tr w:rsidR="00F63D1B" w:rsidTr="00251BC8">
        <w:trPr>
          <w:trHeight w:val="491"/>
        </w:trPr>
        <w:tc>
          <w:tcPr>
            <w:tcW w:w="2152" w:type="dxa"/>
            <w:vMerge/>
          </w:tcPr>
          <w:p w:rsidR="00F63D1B" w:rsidRDefault="00F63D1B" w:rsidP="00251BC8">
            <w:pPr>
              <w:ind w:left="47"/>
              <w:rPr>
                <w:rStyle w:val="Strong"/>
                <w:rFonts w:ascii="Times New Roman" w:hAnsi="Times New Roman"/>
                <w:sz w:val="24"/>
                <w:szCs w:val="24"/>
              </w:rPr>
            </w:pPr>
          </w:p>
        </w:tc>
        <w:tc>
          <w:tcPr>
            <w:tcW w:w="1709" w:type="dxa"/>
          </w:tcPr>
          <w:p w:rsidR="00F63D1B" w:rsidRDefault="00F63D1B" w:rsidP="00251BC8">
            <w:pPr>
              <w:ind w:left="66"/>
              <w:rPr>
                <w:rStyle w:val="Strong"/>
                <w:rFonts w:ascii="Times New Roman" w:hAnsi="Times New Roman"/>
                <w:sz w:val="24"/>
                <w:szCs w:val="24"/>
              </w:rPr>
            </w:pPr>
            <w:r>
              <w:rPr>
                <w:rStyle w:val="Strong"/>
                <w:rFonts w:ascii="Times New Roman" w:hAnsi="Times New Roman"/>
                <w:sz w:val="24"/>
                <w:szCs w:val="24"/>
              </w:rPr>
              <w:t>Female</w:t>
            </w:r>
          </w:p>
          <w:p w:rsidR="00F63D1B" w:rsidRDefault="00F63D1B" w:rsidP="00251BC8">
            <w:pPr>
              <w:rPr>
                <w:rStyle w:val="Strong"/>
                <w:rFonts w:ascii="Times New Roman" w:hAnsi="Times New Roman"/>
                <w:sz w:val="24"/>
                <w:szCs w:val="24"/>
              </w:rPr>
            </w:pPr>
          </w:p>
        </w:tc>
        <w:tc>
          <w:tcPr>
            <w:tcW w:w="2896" w:type="dxa"/>
          </w:tcPr>
          <w:p w:rsidR="00F63D1B" w:rsidRDefault="00F63D1B" w:rsidP="00251BC8">
            <w:pPr>
              <w:ind w:left="528"/>
              <w:rPr>
                <w:rStyle w:val="Strong"/>
                <w:rFonts w:ascii="Times New Roman" w:hAnsi="Times New Roman"/>
                <w:sz w:val="24"/>
                <w:szCs w:val="24"/>
              </w:rPr>
            </w:pPr>
            <w:r>
              <w:rPr>
                <w:rStyle w:val="Strong"/>
                <w:rFonts w:ascii="Times New Roman" w:hAnsi="Times New Roman"/>
                <w:sz w:val="24"/>
                <w:szCs w:val="24"/>
              </w:rPr>
              <w:t>152</w:t>
            </w:r>
          </w:p>
          <w:p w:rsidR="00F63D1B" w:rsidRDefault="00F63D1B" w:rsidP="00251BC8">
            <w:pPr>
              <w:rPr>
                <w:rStyle w:val="Strong"/>
                <w:rFonts w:ascii="Times New Roman" w:hAnsi="Times New Roman"/>
                <w:sz w:val="24"/>
                <w:szCs w:val="24"/>
              </w:rPr>
            </w:pPr>
          </w:p>
        </w:tc>
        <w:tc>
          <w:tcPr>
            <w:tcW w:w="2010" w:type="dxa"/>
          </w:tcPr>
          <w:p w:rsidR="00F63D1B" w:rsidRDefault="00F63D1B" w:rsidP="00251BC8">
            <w:pPr>
              <w:ind w:left="1243"/>
              <w:rPr>
                <w:rStyle w:val="Strong"/>
                <w:rFonts w:ascii="Times New Roman" w:hAnsi="Times New Roman"/>
                <w:sz w:val="24"/>
                <w:szCs w:val="24"/>
              </w:rPr>
            </w:pPr>
            <w:r>
              <w:rPr>
                <w:rStyle w:val="Strong"/>
                <w:rFonts w:ascii="Times New Roman" w:hAnsi="Times New Roman"/>
                <w:sz w:val="24"/>
                <w:szCs w:val="24"/>
              </w:rPr>
              <w:t>43.2</w:t>
            </w:r>
          </w:p>
          <w:p w:rsidR="00F63D1B" w:rsidRDefault="00F63D1B" w:rsidP="00251BC8">
            <w:pPr>
              <w:rPr>
                <w:rStyle w:val="Strong"/>
                <w:rFonts w:ascii="Times New Roman" w:hAnsi="Times New Roman"/>
                <w:sz w:val="24"/>
                <w:szCs w:val="24"/>
              </w:rPr>
            </w:pPr>
          </w:p>
        </w:tc>
      </w:tr>
    </w:tbl>
    <w:p w:rsidR="00F63D1B" w:rsidRDefault="00F63D1B" w:rsidP="00F63D1B">
      <w:pPr>
        <w:rPr>
          <w:rStyle w:val="Strong"/>
          <w:rFonts w:ascii="Times New Roman" w:hAnsi="Times New Roman"/>
          <w:sz w:val="24"/>
          <w:szCs w:val="24"/>
        </w:rPr>
      </w:pPr>
    </w:p>
    <w:p w:rsidR="00F63D1B" w:rsidRPr="002176F6" w:rsidRDefault="00F63D1B" w:rsidP="00F63D1B">
      <w:pPr>
        <w:spacing w:line="360" w:lineRule="auto"/>
        <w:ind w:firstLine="720"/>
        <w:jc w:val="both"/>
        <w:rPr>
          <w:rFonts w:eastAsia="Calibri"/>
          <w:sz w:val="24"/>
          <w:szCs w:val="24"/>
        </w:rPr>
      </w:pPr>
      <w:r w:rsidRPr="002176F6">
        <w:rPr>
          <w:rFonts w:eastAsia="Calibri"/>
          <w:sz w:val="24"/>
          <w:szCs w:val="24"/>
        </w:rPr>
        <w:t>Table 1 show that 200 respondents representing 56.8% of the population are males, while 152 respondents representing 43.2% of the population are females.</w:t>
      </w:r>
    </w:p>
    <w:p w:rsidR="00F63D1B" w:rsidRDefault="00F63D1B" w:rsidP="00F63D1B">
      <w:pPr>
        <w:rPr>
          <w:rStyle w:val="Strong"/>
          <w:rFonts w:ascii="Times New Roman" w:hAnsi="Times New Roman"/>
          <w:sz w:val="24"/>
          <w:szCs w:val="24"/>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793"/>
        <w:gridCol w:w="2109"/>
        <w:gridCol w:w="2623"/>
      </w:tblGrid>
      <w:tr w:rsidR="00F63D1B" w:rsidTr="00251BC8">
        <w:trPr>
          <w:trHeight w:val="487"/>
        </w:trPr>
        <w:tc>
          <w:tcPr>
            <w:tcW w:w="2105" w:type="dxa"/>
          </w:tcPr>
          <w:p w:rsidR="00F63D1B" w:rsidRDefault="00F63D1B" w:rsidP="00251BC8">
            <w:pPr>
              <w:ind w:left="95"/>
              <w:rPr>
                <w:rStyle w:val="Strong"/>
                <w:rFonts w:ascii="Times New Roman" w:hAnsi="Times New Roman"/>
                <w:sz w:val="24"/>
                <w:szCs w:val="24"/>
              </w:rPr>
            </w:pPr>
          </w:p>
          <w:p w:rsidR="00F63D1B" w:rsidRDefault="00F63D1B" w:rsidP="00251BC8">
            <w:pPr>
              <w:ind w:left="95"/>
              <w:rPr>
                <w:rStyle w:val="Strong"/>
                <w:rFonts w:ascii="Times New Roman" w:hAnsi="Times New Roman"/>
                <w:sz w:val="24"/>
                <w:szCs w:val="24"/>
              </w:rPr>
            </w:pPr>
            <w:r>
              <w:rPr>
                <w:rStyle w:val="Strong"/>
                <w:rFonts w:ascii="Times New Roman" w:hAnsi="Times New Roman"/>
                <w:sz w:val="24"/>
                <w:szCs w:val="24"/>
              </w:rPr>
              <w:t>Characteristic</w:t>
            </w:r>
          </w:p>
        </w:tc>
        <w:tc>
          <w:tcPr>
            <w:tcW w:w="2168" w:type="dxa"/>
          </w:tcPr>
          <w:p w:rsidR="00F63D1B" w:rsidRDefault="00F63D1B" w:rsidP="00251BC8">
            <w:pPr>
              <w:spacing w:after="200"/>
              <w:rPr>
                <w:rStyle w:val="Strong"/>
                <w:rFonts w:ascii="Times New Roman" w:hAnsi="Times New Roman"/>
                <w:sz w:val="24"/>
                <w:szCs w:val="24"/>
              </w:rPr>
            </w:pPr>
          </w:p>
          <w:p w:rsidR="00F63D1B" w:rsidRDefault="00F63D1B" w:rsidP="00251BC8">
            <w:pPr>
              <w:rPr>
                <w:rStyle w:val="Strong"/>
                <w:rFonts w:ascii="Times New Roman" w:hAnsi="Times New Roman"/>
                <w:sz w:val="24"/>
                <w:szCs w:val="24"/>
              </w:rPr>
            </w:pPr>
            <w:r>
              <w:rPr>
                <w:rStyle w:val="Strong"/>
                <w:rFonts w:ascii="Times New Roman" w:hAnsi="Times New Roman"/>
                <w:sz w:val="24"/>
                <w:szCs w:val="24"/>
              </w:rPr>
              <w:t>Category</w:t>
            </w:r>
          </w:p>
        </w:tc>
        <w:tc>
          <w:tcPr>
            <w:tcW w:w="2500" w:type="dxa"/>
          </w:tcPr>
          <w:p w:rsidR="00F63D1B" w:rsidRDefault="00F63D1B" w:rsidP="00251BC8">
            <w:pPr>
              <w:spacing w:after="200"/>
              <w:rPr>
                <w:rStyle w:val="Strong"/>
                <w:rFonts w:ascii="Times New Roman" w:hAnsi="Times New Roman"/>
                <w:sz w:val="24"/>
                <w:szCs w:val="24"/>
              </w:rPr>
            </w:pPr>
            <w:r>
              <w:rPr>
                <w:rStyle w:val="Strong"/>
                <w:rFonts w:ascii="Times New Roman" w:hAnsi="Times New Roman"/>
                <w:sz w:val="24"/>
                <w:szCs w:val="24"/>
              </w:rPr>
              <w:t>Frequency (n = 352)</w:t>
            </w:r>
          </w:p>
          <w:p w:rsidR="00F63D1B" w:rsidRDefault="00F63D1B" w:rsidP="00251BC8">
            <w:pPr>
              <w:rPr>
                <w:rStyle w:val="Strong"/>
                <w:rFonts w:ascii="Times New Roman" w:hAnsi="Times New Roman"/>
                <w:sz w:val="24"/>
                <w:szCs w:val="24"/>
              </w:rPr>
            </w:pPr>
          </w:p>
        </w:tc>
        <w:tc>
          <w:tcPr>
            <w:tcW w:w="2041" w:type="dxa"/>
          </w:tcPr>
          <w:p w:rsidR="00F63D1B" w:rsidRDefault="00F63D1B" w:rsidP="00251BC8">
            <w:pPr>
              <w:spacing w:after="200"/>
              <w:rPr>
                <w:rStyle w:val="Strong"/>
                <w:rFonts w:ascii="Times New Roman" w:hAnsi="Times New Roman"/>
                <w:sz w:val="24"/>
                <w:szCs w:val="24"/>
              </w:rPr>
            </w:pPr>
          </w:p>
          <w:p w:rsidR="00F63D1B" w:rsidRDefault="00F63D1B" w:rsidP="00251BC8">
            <w:pPr>
              <w:rPr>
                <w:rStyle w:val="Strong"/>
                <w:rFonts w:ascii="Times New Roman" w:hAnsi="Times New Roman"/>
                <w:sz w:val="24"/>
                <w:szCs w:val="24"/>
              </w:rPr>
            </w:pPr>
            <w:r>
              <w:rPr>
                <w:rStyle w:val="Strong"/>
                <w:rFonts w:ascii="Times New Roman" w:hAnsi="Times New Roman"/>
                <w:sz w:val="24"/>
                <w:szCs w:val="24"/>
              </w:rPr>
              <w:t>Percentage (%)</w:t>
            </w:r>
          </w:p>
        </w:tc>
      </w:tr>
      <w:tr w:rsidR="00F63D1B" w:rsidTr="00251BC8">
        <w:trPr>
          <w:trHeight w:val="601"/>
        </w:trPr>
        <w:tc>
          <w:tcPr>
            <w:tcW w:w="2105" w:type="dxa"/>
          </w:tcPr>
          <w:p w:rsidR="00F63D1B" w:rsidRDefault="00F63D1B" w:rsidP="00251BC8">
            <w:pPr>
              <w:ind w:left="95"/>
              <w:rPr>
                <w:rStyle w:val="Strong"/>
                <w:rFonts w:ascii="Times New Roman" w:hAnsi="Times New Roman"/>
                <w:sz w:val="24"/>
                <w:szCs w:val="24"/>
              </w:rPr>
            </w:pPr>
            <w:r>
              <w:rPr>
                <w:rStyle w:val="Strong"/>
                <w:rFonts w:ascii="Times New Roman" w:hAnsi="Times New Roman"/>
                <w:sz w:val="24"/>
                <w:szCs w:val="24"/>
              </w:rPr>
              <w:t>Age</w:t>
            </w:r>
          </w:p>
          <w:p w:rsidR="00F63D1B" w:rsidRDefault="00F63D1B" w:rsidP="00251BC8">
            <w:pPr>
              <w:rPr>
                <w:rStyle w:val="Strong"/>
                <w:rFonts w:ascii="Times New Roman" w:hAnsi="Times New Roman"/>
                <w:sz w:val="24"/>
                <w:szCs w:val="24"/>
              </w:rPr>
            </w:pPr>
          </w:p>
        </w:tc>
        <w:tc>
          <w:tcPr>
            <w:tcW w:w="2168" w:type="dxa"/>
          </w:tcPr>
          <w:p w:rsidR="00F63D1B" w:rsidRDefault="00F63D1B" w:rsidP="00251BC8">
            <w:pPr>
              <w:ind w:left="161"/>
              <w:rPr>
                <w:rStyle w:val="Strong"/>
                <w:rFonts w:ascii="Times New Roman" w:hAnsi="Times New Roman"/>
                <w:sz w:val="24"/>
                <w:szCs w:val="24"/>
              </w:rPr>
            </w:pPr>
            <w:r>
              <w:rPr>
                <w:rStyle w:val="Strong"/>
                <w:rFonts w:ascii="Times New Roman" w:hAnsi="Times New Roman"/>
                <w:sz w:val="24"/>
                <w:szCs w:val="24"/>
              </w:rPr>
              <w:t>18-25</w:t>
            </w:r>
          </w:p>
          <w:p w:rsidR="00F63D1B" w:rsidRDefault="00F63D1B" w:rsidP="00251BC8">
            <w:pPr>
              <w:rPr>
                <w:rStyle w:val="Strong"/>
                <w:rFonts w:ascii="Times New Roman" w:hAnsi="Times New Roman"/>
                <w:sz w:val="24"/>
                <w:szCs w:val="24"/>
              </w:rPr>
            </w:pPr>
          </w:p>
        </w:tc>
        <w:tc>
          <w:tcPr>
            <w:tcW w:w="2500" w:type="dxa"/>
          </w:tcPr>
          <w:p w:rsidR="00F63D1B" w:rsidRDefault="00F63D1B" w:rsidP="00251BC8">
            <w:pPr>
              <w:ind w:left="876"/>
              <w:rPr>
                <w:rStyle w:val="Strong"/>
                <w:rFonts w:ascii="Times New Roman" w:hAnsi="Times New Roman"/>
                <w:sz w:val="24"/>
                <w:szCs w:val="24"/>
              </w:rPr>
            </w:pPr>
            <w:r>
              <w:rPr>
                <w:rStyle w:val="Strong"/>
                <w:rFonts w:ascii="Times New Roman" w:hAnsi="Times New Roman"/>
                <w:sz w:val="24"/>
                <w:szCs w:val="24"/>
              </w:rPr>
              <w:t>70</w:t>
            </w:r>
          </w:p>
          <w:p w:rsidR="00F63D1B" w:rsidRDefault="00F63D1B" w:rsidP="00251BC8">
            <w:pPr>
              <w:rPr>
                <w:rStyle w:val="Strong"/>
                <w:rFonts w:ascii="Times New Roman" w:hAnsi="Times New Roman"/>
                <w:sz w:val="24"/>
                <w:szCs w:val="24"/>
              </w:rPr>
            </w:pPr>
          </w:p>
        </w:tc>
        <w:tc>
          <w:tcPr>
            <w:tcW w:w="2041" w:type="dxa"/>
          </w:tcPr>
          <w:p w:rsidR="00F63D1B" w:rsidRDefault="00F63D1B" w:rsidP="00251BC8">
            <w:pPr>
              <w:ind w:left="1987"/>
              <w:rPr>
                <w:rStyle w:val="Strong"/>
                <w:rFonts w:ascii="Times New Roman" w:hAnsi="Times New Roman"/>
                <w:sz w:val="24"/>
                <w:szCs w:val="24"/>
              </w:rPr>
            </w:pPr>
            <w:r>
              <w:rPr>
                <w:rStyle w:val="Strong"/>
                <w:rFonts w:ascii="Times New Roman" w:hAnsi="Times New Roman"/>
                <w:sz w:val="24"/>
                <w:szCs w:val="24"/>
              </w:rPr>
              <w:t>19.9</w:t>
            </w:r>
          </w:p>
          <w:p w:rsidR="00F63D1B" w:rsidRDefault="00F63D1B" w:rsidP="00251BC8">
            <w:pPr>
              <w:rPr>
                <w:rStyle w:val="Strong"/>
                <w:rFonts w:ascii="Times New Roman" w:hAnsi="Times New Roman"/>
                <w:sz w:val="24"/>
                <w:szCs w:val="24"/>
              </w:rPr>
            </w:pPr>
          </w:p>
        </w:tc>
      </w:tr>
      <w:tr w:rsidR="00F63D1B" w:rsidTr="00251BC8">
        <w:trPr>
          <w:trHeight w:val="427"/>
        </w:trPr>
        <w:tc>
          <w:tcPr>
            <w:tcW w:w="2105" w:type="dxa"/>
          </w:tcPr>
          <w:p w:rsidR="00F63D1B" w:rsidRDefault="00F63D1B" w:rsidP="00251BC8">
            <w:pPr>
              <w:ind w:left="95"/>
              <w:rPr>
                <w:rStyle w:val="Strong"/>
                <w:rFonts w:ascii="Times New Roman" w:hAnsi="Times New Roman"/>
                <w:sz w:val="24"/>
                <w:szCs w:val="24"/>
              </w:rPr>
            </w:pPr>
          </w:p>
          <w:p w:rsidR="00F63D1B" w:rsidRDefault="00F63D1B" w:rsidP="00251BC8">
            <w:pPr>
              <w:rPr>
                <w:rStyle w:val="Strong"/>
                <w:rFonts w:ascii="Times New Roman" w:hAnsi="Times New Roman"/>
                <w:sz w:val="24"/>
                <w:szCs w:val="24"/>
              </w:rPr>
            </w:pPr>
          </w:p>
        </w:tc>
        <w:tc>
          <w:tcPr>
            <w:tcW w:w="2168" w:type="dxa"/>
          </w:tcPr>
          <w:p w:rsidR="00F63D1B" w:rsidRDefault="00F63D1B" w:rsidP="00251BC8">
            <w:pPr>
              <w:ind w:left="161"/>
              <w:rPr>
                <w:rStyle w:val="Strong"/>
                <w:rFonts w:ascii="Times New Roman" w:hAnsi="Times New Roman"/>
                <w:sz w:val="24"/>
                <w:szCs w:val="24"/>
              </w:rPr>
            </w:pPr>
            <w:r>
              <w:rPr>
                <w:rStyle w:val="Strong"/>
                <w:rFonts w:ascii="Times New Roman" w:hAnsi="Times New Roman"/>
                <w:sz w:val="24"/>
                <w:szCs w:val="24"/>
              </w:rPr>
              <w:t>26-35</w:t>
            </w:r>
          </w:p>
          <w:p w:rsidR="00F63D1B" w:rsidRDefault="00F63D1B" w:rsidP="00251BC8">
            <w:pPr>
              <w:rPr>
                <w:rStyle w:val="Strong"/>
                <w:rFonts w:ascii="Times New Roman" w:hAnsi="Times New Roman"/>
                <w:sz w:val="24"/>
                <w:szCs w:val="24"/>
              </w:rPr>
            </w:pPr>
          </w:p>
        </w:tc>
        <w:tc>
          <w:tcPr>
            <w:tcW w:w="2500" w:type="dxa"/>
          </w:tcPr>
          <w:p w:rsidR="00F63D1B" w:rsidRDefault="00F63D1B" w:rsidP="00251BC8">
            <w:pPr>
              <w:ind w:left="876"/>
              <w:rPr>
                <w:rStyle w:val="Strong"/>
                <w:rFonts w:ascii="Times New Roman" w:hAnsi="Times New Roman"/>
                <w:sz w:val="24"/>
                <w:szCs w:val="24"/>
              </w:rPr>
            </w:pPr>
            <w:r>
              <w:rPr>
                <w:rStyle w:val="Strong"/>
                <w:rFonts w:ascii="Times New Roman" w:hAnsi="Times New Roman"/>
                <w:sz w:val="24"/>
                <w:szCs w:val="24"/>
              </w:rPr>
              <w:t>140</w:t>
            </w:r>
          </w:p>
          <w:p w:rsidR="00F63D1B" w:rsidRDefault="00F63D1B" w:rsidP="00251BC8">
            <w:pPr>
              <w:rPr>
                <w:rStyle w:val="Strong"/>
                <w:rFonts w:ascii="Times New Roman" w:hAnsi="Times New Roman"/>
                <w:sz w:val="24"/>
                <w:szCs w:val="24"/>
              </w:rPr>
            </w:pPr>
          </w:p>
        </w:tc>
        <w:tc>
          <w:tcPr>
            <w:tcW w:w="2041" w:type="dxa"/>
          </w:tcPr>
          <w:p w:rsidR="00F63D1B" w:rsidRDefault="00F63D1B" w:rsidP="00251BC8">
            <w:pPr>
              <w:ind w:left="1987"/>
              <w:rPr>
                <w:rStyle w:val="Strong"/>
                <w:rFonts w:ascii="Times New Roman" w:hAnsi="Times New Roman"/>
                <w:sz w:val="24"/>
                <w:szCs w:val="24"/>
              </w:rPr>
            </w:pPr>
            <w:r>
              <w:rPr>
                <w:rStyle w:val="Strong"/>
                <w:rFonts w:ascii="Times New Roman" w:hAnsi="Times New Roman"/>
                <w:sz w:val="24"/>
                <w:szCs w:val="24"/>
              </w:rPr>
              <w:t>39.8</w:t>
            </w:r>
          </w:p>
          <w:p w:rsidR="00F63D1B" w:rsidRDefault="00F63D1B" w:rsidP="00251BC8">
            <w:pPr>
              <w:rPr>
                <w:rStyle w:val="Strong"/>
                <w:rFonts w:ascii="Times New Roman" w:hAnsi="Times New Roman"/>
                <w:sz w:val="24"/>
                <w:szCs w:val="24"/>
              </w:rPr>
            </w:pPr>
          </w:p>
        </w:tc>
      </w:tr>
      <w:tr w:rsidR="00F63D1B" w:rsidTr="00251BC8">
        <w:trPr>
          <w:trHeight w:val="491"/>
        </w:trPr>
        <w:tc>
          <w:tcPr>
            <w:tcW w:w="2105" w:type="dxa"/>
          </w:tcPr>
          <w:p w:rsidR="00F63D1B" w:rsidRDefault="00F63D1B" w:rsidP="00251BC8">
            <w:pPr>
              <w:ind w:left="95"/>
              <w:rPr>
                <w:rStyle w:val="Strong"/>
                <w:rFonts w:ascii="Times New Roman" w:hAnsi="Times New Roman"/>
                <w:sz w:val="24"/>
                <w:szCs w:val="24"/>
              </w:rPr>
            </w:pPr>
          </w:p>
          <w:p w:rsidR="00F63D1B" w:rsidRDefault="00F63D1B" w:rsidP="00251BC8">
            <w:pPr>
              <w:rPr>
                <w:rStyle w:val="Strong"/>
                <w:rFonts w:ascii="Times New Roman" w:hAnsi="Times New Roman"/>
                <w:sz w:val="24"/>
                <w:szCs w:val="24"/>
              </w:rPr>
            </w:pPr>
          </w:p>
        </w:tc>
        <w:tc>
          <w:tcPr>
            <w:tcW w:w="2168" w:type="dxa"/>
          </w:tcPr>
          <w:p w:rsidR="00F63D1B" w:rsidRDefault="00F63D1B" w:rsidP="00251BC8">
            <w:pPr>
              <w:ind w:left="161"/>
              <w:rPr>
                <w:rStyle w:val="Strong"/>
                <w:rFonts w:ascii="Times New Roman" w:hAnsi="Times New Roman"/>
                <w:sz w:val="24"/>
                <w:szCs w:val="24"/>
              </w:rPr>
            </w:pPr>
            <w:r>
              <w:rPr>
                <w:rStyle w:val="Strong"/>
                <w:rFonts w:ascii="Times New Roman" w:hAnsi="Times New Roman"/>
                <w:sz w:val="24"/>
                <w:szCs w:val="24"/>
              </w:rPr>
              <w:t>36-45</w:t>
            </w:r>
          </w:p>
          <w:p w:rsidR="00F63D1B" w:rsidRDefault="00F63D1B" w:rsidP="00251BC8">
            <w:pPr>
              <w:rPr>
                <w:rStyle w:val="Strong"/>
                <w:rFonts w:ascii="Times New Roman" w:hAnsi="Times New Roman"/>
                <w:sz w:val="24"/>
                <w:szCs w:val="24"/>
              </w:rPr>
            </w:pPr>
          </w:p>
        </w:tc>
        <w:tc>
          <w:tcPr>
            <w:tcW w:w="2500" w:type="dxa"/>
          </w:tcPr>
          <w:p w:rsidR="00F63D1B" w:rsidRDefault="00F63D1B" w:rsidP="00251BC8">
            <w:pPr>
              <w:ind w:left="876"/>
              <w:rPr>
                <w:rStyle w:val="Strong"/>
                <w:rFonts w:ascii="Times New Roman" w:hAnsi="Times New Roman"/>
                <w:sz w:val="24"/>
                <w:szCs w:val="24"/>
              </w:rPr>
            </w:pPr>
            <w:r>
              <w:rPr>
                <w:rStyle w:val="Strong"/>
                <w:rFonts w:ascii="Times New Roman" w:hAnsi="Times New Roman"/>
                <w:sz w:val="24"/>
                <w:szCs w:val="24"/>
              </w:rPr>
              <w:t>90</w:t>
            </w:r>
          </w:p>
          <w:p w:rsidR="00F63D1B" w:rsidRDefault="00F63D1B" w:rsidP="00251BC8">
            <w:pPr>
              <w:rPr>
                <w:rStyle w:val="Strong"/>
                <w:rFonts w:ascii="Times New Roman" w:hAnsi="Times New Roman"/>
                <w:sz w:val="24"/>
                <w:szCs w:val="24"/>
              </w:rPr>
            </w:pPr>
          </w:p>
        </w:tc>
        <w:tc>
          <w:tcPr>
            <w:tcW w:w="2041" w:type="dxa"/>
          </w:tcPr>
          <w:p w:rsidR="00F63D1B" w:rsidRDefault="00F63D1B" w:rsidP="00251BC8">
            <w:pPr>
              <w:ind w:left="1987"/>
              <w:rPr>
                <w:rStyle w:val="Strong"/>
                <w:rFonts w:ascii="Times New Roman" w:hAnsi="Times New Roman"/>
                <w:sz w:val="24"/>
                <w:szCs w:val="24"/>
              </w:rPr>
            </w:pPr>
            <w:r>
              <w:rPr>
                <w:rStyle w:val="Strong"/>
                <w:rFonts w:ascii="Times New Roman" w:hAnsi="Times New Roman"/>
                <w:sz w:val="24"/>
                <w:szCs w:val="24"/>
              </w:rPr>
              <w:t>25.6</w:t>
            </w:r>
          </w:p>
          <w:p w:rsidR="00F63D1B" w:rsidRDefault="00F63D1B" w:rsidP="00251BC8">
            <w:pPr>
              <w:rPr>
                <w:rStyle w:val="Strong"/>
                <w:rFonts w:ascii="Times New Roman" w:hAnsi="Times New Roman"/>
                <w:sz w:val="24"/>
                <w:szCs w:val="24"/>
              </w:rPr>
            </w:pPr>
          </w:p>
        </w:tc>
      </w:tr>
      <w:tr w:rsidR="00F63D1B" w:rsidTr="00251BC8">
        <w:trPr>
          <w:trHeight w:val="775"/>
        </w:trPr>
        <w:tc>
          <w:tcPr>
            <w:tcW w:w="2105" w:type="dxa"/>
          </w:tcPr>
          <w:p w:rsidR="00F63D1B" w:rsidRDefault="00F63D1B" w:rsidP="00251BC8">
            <w:pPr>
              <w:ind w:left="95"/>
              <w:rPr>
                <w:rStyle w:val="Strong"/>
                <w:rFonts w:ascii="Times New Roman" w:hAnsi="Times New Roman"/>
                <w:sz w:val="24"/>
                <w:szCs w:val="24"/>
              </w:rPr>
            </w:pPr>
          </w:p>
          <w:p w:rsidR="00F63D1B" w:rsidRDefault="00F63D1B" w:rsidP="00251BC8">
            <w:pPr>
              <w:rPr>
                <w:rStyle w:val="Strong"/>
                <w:rFonts w:ascii="Times New Roman" w:hAnsi="Times New Roman"/>
                <w:sz w:val="24"/>
                <w:szCs w:val="24"/>
              </w:rPr>
            </w:pPr>
          </w:p>
        </w:tc>
        <w:tc>
          <w:tcPr>
            <w:tcW w:w="2168" w:type="dxa"/>
          </w:tcPr>
          <w:p w:rsidR="00F63D1B" w:rsidRDefault="00F63D1B" w:rsidP="00251BC8">
            <w:pPr>
              <w:ind w:left="161"/>
              <w:rPr>
                <w:rStyle w:val="Strong"/>
                <w:rFonts w:ascii="Times New Roman" w:hAnsi="Times New Roman"/>
                <w:sz w:val="24"/>
                <w:szCs w:val="24"/>
              </w:rPr>
            </w:pPr>
            <w:r>
              <w:rPr>
                <w:rStyle w:val="Strong"/>
                <w:rFonts w:ascii="Times New Roman" w:hAnsi="Times New Roman"/>
                <w:sz w:val="24"/>
                <w:szCs w:val="24"/>
              </w:rPr>
              <w:t>46 and above</w:t>
            </w:r>
          </w:p>
          <w:p w:rsidR="00F63D1B" w:rsidRDefault="00F63D1B" w:rsidP="00251BC8">
            <w:pPr>
              <w:rPr>
                <w:rStyle w:val="Strong"/>
                <w:rFonts w:ascii="Times New Roman" w:hAnsi="Times New Roman"/>
                <w:sz w:val="24"/>
                <w:szCs w:val="24"/>
              </w:rPr>
            </w:pPr>
          </w:p>
        </w:tc>
        <w:tc>
          <w:tcPr>
            <w:tcW w:w="2500" w:type="dxa"/>
          </w:tcPr>
          <w:p w:rsidR="00F63D1B" w:rsidRDefault="00F63D1B" w:rsidP="00251BC8">
            <w:pPr>
              <w:ind w:left="876"/>
              <w:rPr>
                <w:rStyle w:val="Strong"/>
                <w:rFonts w:ascii="Times New Roman" w:hAnsi="Times New Roman"/>
                <w:sz w:val="24"/>
                <w:szCs w:val="24"/>
              </w:rPr>
            </w:pPr>
            <w:r>
              <w:rPr>
                <w:rStyle w:val="Strong"/>
                <w:rFonts w:ascii="Times New Roman" w:hAnsi="Times New Roman"/>
                <w:sz w:val="24"/>
                <w:szCs w:val="24"/>
              </w:rPr>
              <w:t>52</w:t>
            </w:r>
          </w:p>
          <w:p w:rsidR="00F63D1B" w:rsidRDefault="00F63D1B" w:rsidP="00251BC8">
            <w:pPr>
              <w:rPr>
                <w:rStyle w:val="Strong"/>
                <w:rFonts w:ascii="Times New Roman" w:hAnsi="Times New Roman"/>
                <w:sz w:val="24"/>
                <w:szCs w:val="24"/>
              </w:rPr>
            </w:pPr>
          </w:p>
        </w:tc>
        <w:tc>
          <w:tcPr>
            <w:tcW w:w="2041" w:type="dxa"/>
          </w:tcPr>
          <w:p w:rsidR="00F63D1B" w:rsidRDefault="00F63D1B" w:rsidP="00251BC8">
            <w:pPr>
              <w:ind w:left="1987"/>
              <w:rPr>
                <w:rStyle w:val="Strong"/>
                <w:rFonts w:ascii="Times New Roman" w:hAnsi="Times New Roman"/>
                <w:sz w:val="24"/>
                <w:szCs w:val="24"/>
              </w:rPr>
            </w:pPr>
            <w:r>
              <w:rPr>
                <w:rStyle w:val="Strong"/>
                <w:rFonts w:ascii="Times New Roman" w:hAnsi="Times New Roman"/>
                <w:sz w:val="24"/>
                <w:szCs w:val="24"/>
              </w:rPr>
              <w:t>14.8</w:t>
            </w:r>
          </w:p>
          <w:p w:rsidR="00F63D1B" w:rsidRDefault="00F63D1B" w:rsidP="00251BC8">
            <w:pPr>
              <w:rPr>
                <w:rStyle w:val="Strong"/>
                <w:rFonts w:ascii="Times New Roman" w:hAnsi="Times New Roman"/>
                <w:sz w:val="24"/>
                <w:szCs w:val="24"/>
              </w:rPr>
            </w:pPr>
          </w:p>
        </w:tc>
      </w:tr>
    </w:tbl>
    <w:p w:rsidR="00F63D1B" w:rsidRDefault="00F63D1B" w:rsidP="00F63D1B">
      <w:pPr>
        <w:rPr>
          <w:rStyle w:val="Strong"/>
          <w:rFonts w:ascii="Times New Roman" w:hAnsi="Times New Roman"/>
          <w:sz w:val="24"/>
          <w:szCs w:val="24"/>
        </w:rPr>
      </w:pPr>
    </w:p>
    <w:p w:rsidR="00F63D1B" w:rsidRDefault="00F63D1B" w:rsidP="00F63D1B">
      <w:pPr>
        <w:rPr>
          <w:rStyle w:val="Strong"/>
          <w:rFonts w:ascii="Times New Roman" w:hAnsi="Times New Roman"/>
          <w:sz w:val="24"/>
          <w:szCs w:val="24"/>
        </w:rPr>
      </w:pPr>
    </w:p>
    <w:p w:rsidR="00F63D1B" w:rsidRPr="00692B48" w:rsidRDefault="00F63D1B" w:rsidP="00F63D1B">
      <w:pPr>
        <w:spacing w:line="360" w:lineRule="auto"/>
        <w:jc w:val="both"/>
        <w:rPr>
          <w:rFonts w:eastAsia="Calibri"/>
        </w:rPr>
      </w:pPr>
      <w:r>
        <w:rPr>
          <w:rFonts w:eastAsia="Calibri"/>
        </w:rPr>
        <w:lastRenderedPageBreak/>
        <w:t>Table 2 shows that 70</w:t>
      </w:r>
      <w:r w:rsidRPr="00692B48">
        <w:rPr>
          <w:rFonts w:eastAsia="Calibri"/>
        </w:rPr>
        <w:t xml:space="preserve"> respondents representing </w:t>
      </w:r>
      <w:r>
        <w:rPr>
          <w:rFonts w:eastAsia="Calibri"/>
        </w:rPr>
        <w:t>19.9</w:t>
      </w:r>
      <w:r w:rsidRPr="00692B48">
        <w:rPr>
          <w:rFonts w:eastAsia="Calibri"/>
        </w:rPr>
        <w:t xml:space="preserve">% of the population are between the age of </w:t>
      </w:r>
      <w:r>
        <w:rPr>
          <w:rFonts w:eastAsia="Calibri"/>
        </w:rPr>
        <w:t>18-25</w:t>
      </w:r>
      <w:r w:rsidRPr="00692B48">
        <w:rPr>
          <w:rFonts w:eastAsia="Calibri"/>
        </w:rPr>
        <w:t xml:space="preserve"> years, </w:t>
      </w:r>
      <w:r>
        <w:rPr>
          <w:rFonts w:eastAsia="Calibri"/>
        </w:rPr>
        <w:t>140</w:t>
      </w:r>
      <w:r w:rsidRPr="00692B48">
        <w:rPr>
          <w:rFonts w:eastAsia="Calibri"/>
        </w:rPr>
        <w:t xml:space="preserve"> respondents representing </w:t>
      </w:r>
      <w:r>
        <w:rPr>
          <w:rFonts w:eastAsia="Calibri"/>
        </w:rPr>
        <w:t>39.8</w:t>
      </w:r>
      <w:r w:rsidRPr="00692B48">
        <w:rPr>
          <w:rFonts w:eastAsia="Calibri"/>
        </w:rPr>
        <w:t xml:space="preserve">% of the population are between the age of </w:t>
      </w:r>
      <w:r>
        <w:rPr>
          <w:rFonts w:eastAsia="Calibri"/>
        </w:rPr>
        <w:t>26-35</w:t>
      </w:r>
      <w:r w:rsidRPr="00692B48">
        <w:rPr>
          <w:rFonts w:eastAsia="Calibri"/>
        </w:rPr>
        <w:t xml:space="preserve"> years, </w:t>
      </w:r>
      <w:r>
        <w:rPr>
          <w:rFonts w:eastAsia="Calibri"/>
        </w:rPr>
        <w:t>90</w:t>
      </w:r>
      <w:r w:rsidRPr="00692B48">
        <w:rPr>
          <w:rFonts w:eastAsia="Calibri"/>
        </w:rPr>
        <w:t xml:space="preserve"> respondents representing </w:t>
      </w:r>
      <w:r>
        <w:rPr>
          <w:rFonts w:eastAsia="Calibri"/>
        </w:rPr>
        <w:t>25.6</w:t>
      </w:r>
      <w:r w:rsidRPr="00692B48">
        <w:rPr>
          <w:rFonts w:eastAsia="Calibri"/>
        </w:rPr>
        <w:t xml:space="preserve">% are between the age of </w:t>
      </w:r>
      <w:r>
        <w:rPr>
          <w:rFonts w:eastAsia="Calibri"/>
        </w:rPr>
        <w:t>36-45</w:t>
      </w:r>
      <w:r w:rsidRPr="00692B48">
        <w:rPr>
          <w:rFonts w:eastAsia="Calibri"/>
        </w:rPr>
        <w:t xml:space="preserve">years, while </w:t>
      </w:r>
      <w:r>
        <w:rPr>
          <w:rFonts w:eastAsia="Calibri"/>
        </w:rPr>
        <w:t>52</w:t>
      </w:r>
      <w:r w:rsidRPr="00692B48">
        <w:rPr>
          <w:rFonts w:eastAsia="Calibri"/>
        </w:rPr>
        <w:t xml:space="preserve">respondents representing </w:t>
      </w:r>
      <w:r>
        <w:rPr>
          <w:rFonts w:eastAsia="Calibri"/>
        </w:rPr>
        <w:t>14.8</w:t>
      </w:r>
      <w:r w:rsidRPr="00692B48">
        <w:rPr>
          <w:rFonts w:eastAsia="Calibri"/>
        </w:rPr>
        <w:t>% of the population are 4</w:t>
      </w:r>
      <w:r>
        <w:rPr>
          <w:rFonts w:eastAsia="Calibri"/>
        </w:rPr>
        <w:t>6</w:t>
      </w:r>
      <w:r w:rsidRPr="00692B48">
        <w:rPr>
          <w:rFonts w:eastAsia="Calibri"/>
        </w:rPr>
        <w:t xml:space="preserve"> years and above.</w:t>
      </w:r>
    </w:p>
    <w:p w:rsidR="00F63D1B" w:rsidRDefault="00F63D1B" w:rsidP="00F63D1B">
      <w:pPr>
        <w:rPr>
          <w:rStyle w:val="Strong"/>
          <w:rFonts w:ascii="Times New Roman" w:hAnsi="Times New Roman"/>
          <w:sz w:val="24"/>
          <w:szCs w:val="24"/>
        </w:rPr>
      </w:pPr>
    </w:p>
    <w:tbl>
      <w:tblPr>
        <w:tblW w:w="9605"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5"/>
        <w:gridCol w:w="2073"/>
        <w:gridCol w:w="2105"/>
        <w:gridCol w:w="1882"/>
      </w:tblGrid>
      <w:tr w:rsidR="00F63D1B" w:rsidTr="00251BC8">
        <w:trPr>
          <w:trHeight w:val="392"/>
        </w:trPr>
        <w:tc>
          <w:tcPr>
            <w:tcW w:w="3545" w:type="dxa"/>
          </w:tcPr>
          <w:p w:rsidR="00F63D1B" w:rsidRDefault="00F63D1B" w:rsidP="00251BC8">
            <w:pPr>
              <w:rPr>
                <w:rStyle w:val="Strong"/>
                <w:rFonts w:ascii="Times New Roman" w:hAnsi="Times New Roman"/>
                <w:sz w:val="24"/>
                <w:szCs w:val="24"/>
              </w:rPr>
            </w:pPr>
            <w:r>
              <w:rPr>
                <w:rStyle w:val="Strong"/>
                <w:rFonts w:ascii="Times New Roman" w:hAnsi="Times New Roman"/>
                <w:sz w:val="24"/>
                <w:szCs w:val="24"/>
              </w:rPr>
              <w:t>Characteristic</w:t>
            </w:r>
          </w:p>
          <w:p w:rsidR="00F63D1B" w:rsidRDefault="00F63D1B" w:rsidP="00251BC8">
            <w:pPr>
              <w:rPr>
                <w:rStyle w:val="Strong"/>
                <w:rFonts w:ascii="Times New Roman" w:hAnsi="Times New Roman"/>
                <w:sz w:val="24"/>
                <w:szCs w:val="24"/>
              </w:rPr>
            </w:pPr>
          </w:p>
        </w:tc>
        <w:tc>
          <w:tcPr>
            <w:tcW w:w="2073" w:type="dxa"/>
          </w:tcPr>
          <w:p w:rsidR="00F63D1B" w:rsidRDefault="00F63D1B" w:rsidP="00251BC8">
            <w:pPr>
              <w:rPr>
                <w:rStyle w:val="Strong"/>
                <w:rFonts w:ascii="Times New Roman" w:hAnsi="Times New Roman"/>
                <w:sz w:val="24"/>
                <w:szCs w:val="24"/>
              </w:rPr>
            </w:pPr>
            <w:r>
              <w:rPr>
                <w:rStyle w:val="Strong"/>
                <w:rFonts w:ascii="Times New Roman" w:hAnsi="Times New Roman"/>
                <w:sz w:val="24"/>
                <w:szCs w:val="24"/>
              </w:rPr>
              <w:t>Category</w:t>
            </w:r>
          </w:p>
        </w:tc>
        <w:tc>
          <w:tcPr>
            <w:tcW w:w="2105" w:type="dxa"/>
          </w:tcPr>
          <w:p w:rsidR="00F63D1B" w:rsidRDefault="00F63D1B" w:rsidP="00251BC8">
            <w:pPr>
              <w:spacing w:after="200"/>
              <w:rPr>
                <w:rStyle w:val="Strong"/>
                <w:rFonts w:ascii="Times New Roman" w:hAnsi="Times New Roman"/>
                <w:sz w:val="24"/>
                <w:szCs w:val="24"/>
              </w:rPr>
            </w:pPr>
            <w:r>
              <w:rPr>
                <w:rStyle w:val="Strong"/>
                <w:rFonts w:ascii="Times New Roman" w:hAnsi="Times New Roman"/>
                <w:sz w:val="24"/>
                <w:szCs w:val="24"/>
              </w:rPr>
              <w:t>Frequency (n = 352)</w:t>
            </w:r>
          </w:p>
          <w:p w:rsidR="00F63D1B" w:rsidRDefault="00F63D1B" w:rsidP="00251BC8">
            <w:pPr>
              <w:rPr>
                <w:rStyle w:val="Strong"/>
                <w:rFonts w:ascii="Times New Roman" w:hAnsi="Times New Roman"/>
                <w:sz w:val="24"/>
                <w:szCs w:val="24"/>
              </w:rPr>
            </w:pPr>
          </w:p>
        </w:tc>
        <w:tc>
          <w:tcPr>
            <w:tcW w:w="1882" w:type="dxa"/>
          </w:tcPr>
          <w:p w:rsidR="00F63D1B" w:rsidRDefault="00F63D1B" w:rsidP="00251BC8">
            <w:pPr>
              <w:rPr>
                <w:rStyle w:val="Strong"/>
                <w:rFonts w:ascii="Times New Roman" w:hAnsi="Times New Roman"/>
                <w:sz w:val="24"/>
                <w:szCs w:val="24"/>
              </w:rPr>
            </w:pPr>
            <w:r>
              <w:rPr>
                <w:rStyle w:val="Strong"/>
                <w:rFonts w:ascii="Times New Roman" w:hAnsi="Times New Roman"/>
                <w:sz w:val="24"/>
                <w:szCs w:val="24"/>
              </w:rPr>
              <w:t>Percentage (%)</w:t>
            </w:r>
          </w:p>
        </w:tc>
      </w:tr>
      <w:tr w:rsidR="00F63D1B" w:rsidTr="00251BC8">
        <w:trPr>
          <w:trHeight w:val="696"/>
        </w:trPr>
        <w:tc>
          <w:tcPr>
            <w:tcW w:w="3545" w:type="dxa"/>
          </w:tcPr>
          <w:p w:rsidR="00F63D1B" w:rsidRDefault="00F63D1B" w:rsidP="00251BC8">
            <w:pPr>
              <w:rPr>
                <w:rStyle w:val="Strong"/>
                <w:rFonts w:ascii="Times New Roman" w:hAnsi="Times New Roman"/>
                <w:sz w:val="24"/>
                <w:szCs w:val="24"/>
              </w:rPr>
            </w:pPr>
            <w:r>
              <w:rPr>
                <w:rStyle w:val="Strong"/>
                <w:rFonts w:ascii="Times New Roman" w:hAnsi="Times New Roman"/>
                <w:sz w:val="24"/>
                <w:szCs w:val="24"/>
              </w:rPr>
              <w:t>Educational quqlification</w:t>
            </w:r>
          </w:p>
          <w:p w:rsidR="00F63D1B" w:rsidRDefault="00F63D1B" w:rsidP="00251BC8">
            <w:pPr>
              <w:rPr>
                <w:rStyle w:val="Strong"/>
                <w:rFonts w:ascii="Times New Roman" w:hAnsi="Times New Roman"/>
                <w:sz w:val="24"/>
                <w:szCs w:val="24"/>
              </w:rPr>
            </w:pPr>
          </w:p>
        </w:tc>
        <w:tc>
          <w:tcPr>
            <w:tcW w:w="2073" w:type="dxa"/>
          </w:tcPr>
          <w:p w:rsidR="00F63D1B" w:rsidRDefault="00F63D1B" w:rsidP="00251BC8">
            <w:pPr>
              <w:ind w:left="113"/>
              <w:rPr>
                <w:rStyle w:val="Strong"/>
                <w:rFonts w:ascii="Times New Roman" w:hAnsi="Times New Roman"/>
                <w:sz w:val="24"/>
                <w:szCs w:val="24"/>
              </w:rPr>
            </w:pPr>
            <w:r>
              <w:rPr>
                <w:rStyle w:val="Strong"/>
                <w:rFonts w:ascii="Times New Roman" w:hAnsi="Times New Roman"/>
                <w:sz w:val="24"/>
                <w:szCs w:val="24"/>
              </w:rPr>
              <w:t>ssce</w:t>
            </w:r>
          </w:p>
          <w:p w:rsidR="00F63D1B" w:rsidRDefault="00F63D1B" w:rsidP="00251BC8">
            <w:pPr>
              <w:rPr>
                <w:rStyle w:val="Strong"/>
                <w:rFonts w:ascii="Times New Roman" w:hAnsi="Times New Roman"/>
                <w:sz w:val="24"/>
                <w:szCs w:val="24"/>
              </w:rPr>
            </w:pPr>
          </w:p>
        </w:tc>
        <w:tc>
          <w:tcPr>
            <w:tcW w:w="2105" w:type="dxa"/>
          </w:tcPr>
          <w:p w:rsidR="00F63D1B" w:rsidRDefault="00F63D1B" w:rsidP="00251BC8">
            <w:pPr>
              <w:ind w:left="211"/>
              <w:rPr>
                <w:rStyle w:val="Strong"/>
                <w:rFonts w:ascii="Times New Roman" w:hAnsi="Times New Roman"/>
                <w:sz w:val="24"/>
                <w:szCs w:val="24"/>
              </w:rPr>
            </w:pPr>
            <w:r>
              <w:rPr>
                <w:rStyle w:val="Strong"/>
                <w:rFonts w:ascii="Times New Roman" w:hAnsi="Times New Roman"/>
                <w:sz w:val="24"/>
                <w:szCs w:val="24"/>
              </w:rPr>
              <w:t>32</w:t>
            </w:r>
          </w:p>
          <w:p w:rsidR="00F63D1B" w:rsidRDefault="00F63D1B" w:rsidP="00251BC8">
            <w:pPr>
              <w:rPr>
                <w:rStyle w:val="Strong"/>
                <w:rFonts w:ascii="Times New Roman" w:hAnsi="Times New Roman"/>
                <w:sz w:val="24"/>
                <w:szCs w:val="24"/>
              </w:rPr>
            </w:pPr>
          </w:p>
        </w:tc>
        <w:tc>
          <w:tcPr>
            <w:tcW w:w="1882" w:type="dxa"/>
          </w:tcPr>
          <w:p w:rsidR="00F63D1B" w:rsidRDefault="00F63D1B" w:rsidP="00251BC8">
            <w:pPr>
              <w:ind w:left="989"/>
              <w:rPr>
                <w:rStyle w:val="Strong"/>
                <w:rFonts w:ascii="Times New Roman" w:hAnsi="Times New Roman"/>
                <w:sz w:val="24"/>
                <w:szCs w:val="24"/>
              </w:rPr>
            </w:pPr>
            <w:r>
              <w:rPr>
                <w:rStyle w:val="Strong"/>
                <w:rFonts w:ascii="Times New Roman" w:hAnsi="Times New Roman"/>
                <w:sz w:val="24"/>
                <w:szCs w:val="24"/>
              </w:rPr>
              <w:t>9.1</w:t>
            </w:r>
          </w:p>
          <w:p w:rsidR="00F63D1B" w:rsidRDefault="00F63D1B" w:rsidP="00251BC8">
            <w:pPr>
              <w:rPr>
                <w:rStyle w:val="Strong"/>
                <w:rFonts w:ascii="Times New Roman" w:hAnsi="Times New Roman"/>
                <w:sz w:val="24"/>
                <w:szCs w:val="24"/>
              </w:rPr>
            </w:pPr>
          </w:p>
        </w:tc>
      </w:tr>
      <w:tr w:rsidR="00F63D1B" w:rsidTr="00251BC8">
        <w:trPr>
          <w:trHeight w:val="348"/>
        </w:trPr>
        <w:tc>
          <w:tcPr>
            <w:tcW w:w="3545" w:type="dxa"/>
          </w:tcPr>
          <w:p w:rsidR="00F63D1B" w:rsidRDefault="00F63D1B" w:rsidP="00251BC8">
            <w:pPr>
              <w:ind w:left="47"/>
              <w:rPr>
                <w:rStyle w:val="Strong"/>
                <w:rFonts w:ascii="Times New Roman" w:hAnsi="Times New Roman"/>
                <w:sz w:val="24"/>
                <w:szCs w:val="24"/>
              </w:rPr>
            </w:pPr>
          </w:p>
        </w:tc>
        <w:tc>
          <w:tcPr>
            <w:tcW w:w="2073" w:type="dxa"/>
          </w:tcPr>
          <w:p w:rsidR="00F63D1B" w:rsidRDefault="00F63D1B" w:rsidP="00251BC8">
            <w:pPr>
              <w:ind w:left="113"/>
              <w:rPr>
                <w:rStyle w:val="Strong"/>
                <w:rFonts w:ascii="Times New Roman" w:hAnsi="Times New Roman"/>
                <w:sz w:val="24"/>
                <w:szCs w:val="24"/>
              </w:rPr>
            </w:pPr>
            <w:r>
              <w:rPr>
                <w:rStyle w:val="Strong"/>
                <w:rFonts w:ascii="Times New Roman" w:hAnsi="Times New Roman"/>
                <w:sz w:val="24"/>
                <w:szCs w:val="24"/>
              </w:rPr>
              <w:t>Nd/nce</w:t>
            </w:r>
          </w:p>
        </w:tc>
        <w:tc>
          <w:tcPr>
            <w:tcW w:w="2105" w:type="dxa"/>
          </w:tcPr>
          <w:p w:rsidR="00F63D1B" w:rsidRDefault="00F63D1B" w:rsidP="00251BC8">
            <w:pPr>
              <w:ind w:left="211"/>
              <w:rPr>
                <w:rStyle w:val="Strong"/>
                <w:rFonts w:ascii="Times New Roman" w:hAnsi="Times New Roman"/>
                <w:sz w:val="24"/>
                <w:szCs w:val="24"/>
              </w:rPr>
            </w:pPr>
            <w:r>
              <w:rPr>
                <w:rStyle w:val="Strong"/>
                <w:rFonts w:ascii="Times New Roman" w:hAnsi="Times New Roman"/>
                <w:sz w:val="24"/>
                <w:szCs w:val="24"/>
              </w:rPr>
              <w:t>48</w:t>
            </w:r>
          </w:p>
        </w:tc>
        <w:tc>
          <w:tcPr>
            <w:tcW w:w="1882" w:type="dxa"/>
          </w:tcPr>
          <w:p w:rsidR="00F63D1B" w:rsidRDefault="00F63D1B" w:rsidP="00251BC8">
            <w:pPr>
              <w:ind w:left="989"/>
              <w:rPr>
                <w:rStyle w:val="Strong"/>
                <w:rFonts w:ascii="Times New Roman" w:hAnsi="Times New Roman"/>
                <w:sz w:val="24"/>
                <w:szCs w:val="24"/>
              </w:rPr>
            </w:pPr>
            <w:r>
              <w:rPr>
                <w:rStyle w:val="Strong"/>
                <w:rFonts w:ascii="Times New Roman" w:hAnsi="Times New Roman"/>
                <w:sz w:val="24"/>
                <w:szCs w:val="24"/>
              </w:rPr>
              <w:t>13.6</w:t>
            </w:r>
          </w:p>
        </w:tc>
      </w:tr>
      <w:tr w:rsidR="00F63D1B" w:rsidTr="00251BC8">
        <w:trPr>
          <w:trHeight w:val="933"/>
        </w:trPr>
        <w:tc>
          <w:tcPr>
            <w:tcW w:w="3545" w:type="dxa"/>
            <w:vMerge w:val="restart"/>
          </w:tcPr>
          <w:p w:rsidR="00F63D1B" w:rsidRDefault="00F63D1B" w:rsidP="00251BC8">
            <w:pPr>
              <w:ind w:left="47"/>
              <w:rPr>
                <w:rStyle w:val="Strong"/>
                <w:rFonts w:ascii="Times New Roman" w:hAnsi="Times New Roman"/>
                <w:sz w:val="24"/>
                <w:szCs w:val="24"/>
              </w:rPr>
            </w:pPr>
          </w:p>
          <w:p w:rsidR="00F63D1B" w:rsidRDefault="00F63D1B" w:rsidP="00251BC8">
            <w:pPr>
              <w:ind w:left="47"/>
              <w:rPr>
                <w:rStyle w:val="Strong"/>
                <w:rFonts w:ascii="Times New Roman" w:hAnsi="Times New Roman"/>
                <w:sz w:val="24"/>
                <w:szCs w:val="24"/>
              </w:rPr>
            </w:pPr>
          </w:p>
          <w:p w:rsidR="00F63D1B" w:rsidRDefault="00F63D1B" w:rsidP="00251BC8">
            <w:pPr>
              <w:ind w:left="47"/>
              <w:rPr>
                <w:rStyle w:val="Strong"/>
                <w:rFonts w:ascii="Times New Roman" w:hAnsi="Times New Roman"/>
                <w:sz w:val="24"/>
                <w:szCs w:val="24"/>
              </w:rPr>
            </w:pPr>
          </w:p>
          <w:p w:rsidR="00F63D1B" w:rsidRDefault="00F63D1B" w:rsidP="00251BC8">
            <w:pPr>
              <w:ind w:left="47"/>
              <w:rPr>
                <w:rFonts w:ascii="Times New Roman" w:eastAsia="SimSun" w:hAnsi="Times New Roman" w:cs="Times New Roman"/>
                <w:sz w:val="24"/>
                <w:szCs w:val="24"/>
              </w:rPr>
            </w:pPr>
          </w:p>
          <w:p w:rsidR="00F63D1B" w:rsidRDefault="00F63D1B" w:rsidP="00251BC8">
            <w:pPr>
              <w:ind w:left="47"/>
              <w:rPr>
                <w:rStyle w:val="Strong"/>
                <w:rFonts w:ascii="Times New Roman" w:hAnsi="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p>
        </w:tc>
        <w:tc>
          <w:tcPr>
            <w:tcW w:w="2073" w:type="dxa"/>
          </w:tcPr>
          <w:p w:rsidR="00F63D1B" w:rsidRDefault="00F63D1B" w:rsidP="00251BC8">
            <w:pPr>
              <w:spacing w:after="200"/>
              <w:rPr>
                <w:rStyle w:val="Strong"/>
                <w:rFonts w:ascii="Times New Roman" w:hAnsi="Times New Roman"/>
                <w:sz w:val="24"/>
                <w:szCs w:val="24"/>
              </w:rPr>
            </w:pPr>
          </w:p>
          <w:p w:rsidR="00F63D1B" w:rsidRDefault="00F63D1B" w:rsidP="00251BC8">
            <w:pPr>
              <w:ind w:left="113"/>
              <w:rPr>
                <w:rStyle w:val="Strong"/>
                <w:rFonts w:ascii="Times New Roman" w:hAnsi="Times New Roman"/>
                <w:sz w:val="24"/>
                <w:szCs w:val="24"/>
              </w:rPr>
            </w:pPr>
            <w:r>
              <w:rPr>
                <w:rStyle w:val="Strong"/>
                <w:rFonts w:ascii="Times New Roman" w:hAnsi="Times New Roman"/>
                <w:sz w:val="24"/>
                <w:szCs w:val="24"/>
              </w:rPr>
              <w:t>Hnd/bsc</w:t>
            </w:r>
          </w:p>
        </w:tc>
        <w:tc>
          <w:tcPr>
            <w:tcW w:w="2105" w:type="dxa"/>
          </w:tcPr>
          <w:p w:rsidR="00F63D1B" w:rsidRDefault="00F63D1B" w:rsidP="00251BC8">
            <w:pPr>
              <w:spacing w:after="200"/>
              <w:rPr>
                <w:rStyle w:val="Strong"/>
                <w:rFonts w:ascii="Times New Roman" w:hAnsi="Times New Roman"/>
                <w:sz w:val="24"/>
                <w:szCs w:val="24"/>
              </w:rPr>
            </w:pPr>
          </w:p>
          <w:p w:rsidR="00F63D1B" w:rsidRDefault="00F63D1B" w:rsidP="00251BC8">
            <w:pPr>
              <w:ind w:left="211"/>
              <w:rPr>
                <w:rStyle w:val="Strong"/>
                <w:rFonts w:ascii="Times New Roman" w:hAnsi="Times New Roman"/>
                <w:sz w:val="24"/>
                <w:szCs w:val="24"/>
              </w:rPr>
            </w:pPr>
            <w:r>
              <w:rPr>
                <w:rStyle w:val="Strong"/>
                <w:rFonts w:ascii="Times New Roman" w:hAnsi="Times New Roman"/>
                <w:sz w:val="24"/>
                <w:szCs w:val="24"/>
              </w:rPr>
              <w:t>180</w:t>
            </w:r>
          </w:p>
        </w:tc>
        <w:tc>
          <w:tcPr>
            <w:tcW w:w="1882" w:type="dxa"/>
          </w:tcPr>
          <w:p w:rsidR="00F63D1B" w:rsidRDefault="00F63D1B" w:rsidP="00251BC8">
            <w:pPr>
              <w:spacing w:after="200"/>
              <w:rPr>
                <w:rStyle w:val="Strong"/>
                <w:rFonts w:ascii="Times New Roman" w:hAnsi="Times New Roman"/>
                <w:sz w:val="24"/>
                <w:szCs w:val="24"/>
              </w:rPr>
            </w:pPr>
          </w:p>
          <w:p w:rsidR="00F63D1B" w:rsidRDefault="00F63D1B" w:rsidP="00251BC8">
            <w:pPr>
              <w:ind w:left="989"/>
              <w:rPr>
                <w:rStyle w:val="Strong"/>
                <w:rFonts w:ascii="Times New Roman" w:hAnsi="Times New Roman"/>
                <w:sz w:val="24"/>
                <w:szCs w:val="24"/>
              </w:rPr>
            </w:pPr>
            <w:r>
              <w:rPr>
                <w:rStyle w:val="Strong"/>
                <w:rFonts w:ascii="Times New Roman" w:hAnsi="Times New Roman"/>
                <w:sz w:val="24"/>
                <w:szCs w:val="24"/>
              </w:rPr>
              <w:t>51.1</w:t>
            </w:r>
          </w:p>
        </w:tc>
      </w:tr>
      <w:tr w:rsidR="00F63D1B" w:rsidTr="00251BC8">
        <w:trPr>
          <w:trHeight w:val="914"/>
        </w:trPr>
        <w:tc>
          <w:tcPr>
            <w:tcW w:w="3545" w:type="dxa"/>
            <w:vMerge/>
          </w:tcPr>
          <w:p w:rsidR="00F63D1B" w:rsidRDefault="00F63D1B" w:rsidP="00251BC8">
            <w:pPr>
              <w:ind w:left="47"/>
              <w:rPr>
                <w:rStyle w:val="Strong"/>
                <w:rFonts w:ascii="Times New Roman" w:hAnsi="Times New Roman"/>
                <w:sz w:val="24"/>
                <w:szCs w:val="24"/>
              </w:rPr>
            </w:pPr>
          </w:p>
        </w:tc>
        <w:tc>
          <w:tcPr>
            <w:tcW w:w="2073" w:type="dxa"/>
          </w:tcPr>
          <w:p w:rsidR="00F63D1B" w:rsidRDefault="00F63D1B" w:rsidP="00251BC8">
            <w:pPr>
              <w:spacing w:after="200"/>
              <w:rPr>
                <w:rStyle w:val="Strong"/>
                <w:rFonts w:ascii="Times New Roman" w:hAnsi="Times New Roman"/>
                <w:sz w:val="24"/>
                <w:szCs w:val="24"/>
              </w:rPr>
            </w:pPr>
          </w:p>
          <w:p w:rsidR="00F63D1B" w:rsidRDefault="00F63D1B" w:rsidP="00251BC8">
            <w:pPr>
              <w:ind w:left="113"/>
              <w:rPr>
                <w:rFonts w:ascii="Times New Roman" w:eastAsia="SimSun" w:hAnsi="Times New Roman" w:cs="Times New Roman"/>
                <w:sz w:val="24"/>
                <w:szCs w:val="24"/>
              </w:rPr>
            </w:pPr>
            <w:r>
              <w:rPr>
                <w:rFonts w:ascii="Times New Roman" w:eastAsia="SimSun" w:hAnsi="Times New Roman" w:cs="Times New Roman"/>
                <w:sz w:val="24"/>
                <w:szCs w:val="24"/>
              </w:rPr>
              <w:t>MSc and above</w:t>
            </w:r>
          </w:p>
          <w:p w:rsidR="00F63D1B" w:rsidRDefault="00F63D1B" w:rsidP="00251BC8">
            <w:pPr>
              <w:rPr>
                <w:rStyle w:val="Strong"/>
                <w:rFonts w:ascii="Times New Roman" w:hAnsi="Times New Roman"/>
                <w:sz w:val="24"/>
                <w:szCs w:val="24"/>
              </w:rPr>
            </w:pPr>
          </w:p>
        </w:tc>
        <w:tc>
          <w:tcPr>
            <w:tcW w:w="2105" w:type="dxa"/>
          </w:tcPr>
          <w:p w:rsidR="00F63D1B" w:rsidRDefault="00F63D1B" w:rsidP="00251BC8">
            <w:pPr>
              <w:spacing w:after="200"/>
              <w:rPr>
                <w:rStyle w:val="Strong"/>
                <w:rFonts w:ascii="Times New Roman" w:hAnsi="Times New Roman"/>
                <w:sz w:val="24"/>
                <w:szCs w:val="24"/>
              </w:rPr>
            </w:pPr>
          </w:p>
          <w:p w:rsidR="00F63D1B" w:rsidRDefault="00F63D1B" w:rsidP="00251BC8">
            <w:pPr>
              <w:ind w:left="211"/>
              <w:rPr>
                <w:rFonts w:ascii="Times New Roman" w:eastAsia="SimSun" w:hAnsi="Times New Roman" w:cs="Times New Roman"/>
                <w:sz w:val="24"/>
                <w:szCs w:val="24"/>
              </w:rPr>
            </w:pPr>
            <w:r>
              <w:rPr>
                <w:rFonts w:ascii="Times New Roman" w:eastAsia="SimSun" w:hAnsi="Times New Roman" w:cs="Times New Roman"/>
                <w:sz w:val="24"/>
                <w:szCs w:val="24"/>
              </w:rPr>
              <w:t>92</w:t>
            </w:r>
          </w:p>
          <w:p w:rsidR="00F63D1B" w:rsidRDefault="00F63D1B" w:rsidP="00251BC8">
            <w:pPr>
              <w:rPr>
                <w:rStyle w:val="Strong"/>
                <w:rFonts w:ascii="Times New Roman" w:hAnsi="Times New Roman"/>
                <w:sz w:val="24"/>
                <w:szCs w:val="24"/>
              </w:rPr>
            </w:pPr>
          </w:p>
        </w:tc>
        <w:tc>
          <w:tcPr>
            <w:tcW w:w="1882" w:type="dxa"/>
          </w:tcPr>
          <w:p w:rsidR="00F63D1B" w:rsidRDefault="00F63D1B" w:rsidP="00251BC8">
            <w:pPr>
              <w:spacing w:after="200"/>
              <w:rPr>
                <w:rStyle w:val="Strong"/>
                <w:rFonts w:ascii="Times New Roman" w:hAnsi="Times New Roman"/>
                <w:sz w:val="24"/>
                <w:szCs w:val="24"/>
              </w:rPr>
            </w:pPr>
          </w:p>
          <w:p w:rsidR="00F63D1B" w:rsidRDefault="00F63D1B" w:rsidP="00251BC8">
            <w:pPr>
              <w:ind w:left="989"/>
              <w:rPr>
                <w:rFonts w:ascii="Times New Roman" w:eastAsia="SimSun" w:hAnsi="Times New Roman" w:cs="Times New Roman"/>
                <w:sz w:val="24"/>
                <w:szCs w:val="24"/>
              </w:rPr>
            </w:pPr>
            <w:r>
              <w:rPr>
                <w:rFonts w:ascii="Times New Roman" w:eastAsia="SimSun" w:hAnsi="Times New Roman" w:cs="Times New Roman"/>
                <w:sz w:val="24"/>
                <w:szCs w:val="24"/>
              </w:rPr>
              <w:t>26.1</w:t>
            </w:r>
          </w:p>
          <w:p w:rsidR="00F63D1B" w:rsidRDefault="00F63D1B" w:rsidP="00251BC8">
            <w:pPr>
              <w:rPr>
                <w:rStyle w:val="Strong"/>
                <w:rFonts w:ascii="Times New Roman" w:hAnsi="Times New Roman"/>
                <w:sz w:val="24"/>
                <w:szCs w:val="24"/>
              </w:rPr>
            </w:pPr>
          </w:p>
        </w:tc>
      </w:tr>
    </w:tbl>
    <w:p w:rsidR="00F63D1B" w:rsidRDefault="00F63D1B" w:rsidP="00F63D1B">
      <w:pPr>
        <w:rPr>
          <w:rStyle w:val="Strong"/>
          <w:rFonts w:ascii="Times New Roman" w:hAnsi="Times New Roman"/>
          <w:sz w:val="24"/>
          <w:szCs w:val="24"/>
        </w:rPr>
      </w:pPr>
      <w:r w:rsidRPr="00692B48">
        <w:rPr>
          <w:rFonts w:eastAsia="Calibri"/>
        </w:rPr>
        <w:t xml:space="preserve">Table 4 shows that </w:t>
      </w:r>
      <w:r>
        <w:rPr>
          <w:rFonts w:eastAsia="Calibri"/>
        </w:rPr>
        <w:t>32</w:t>
      </w:r>
      <w:r w:rsidRPr="00692B48">
        <w:rPr>
          <w:rFonts w:eastAsia="Calibri"/>
        </w:rPr>
        <w:t xml:space="preserve"> respondents representing </w:t>
      </w:r>
      <w:r>
        <w:rPr>
          <w:rFonts w:eastAsia="Calibri"/>
        </w:rPr>
        <w:t>9.1</w:t>
      </w:r>
      <w:r w:rsidRPr="00692B48">
        <w:rPr>
          <w:rFonts w:eastAsia="Calibri"/>
        </w:rPr>
        <w:t xml:space="preserve">% of the population are SSCE Certificate holders, </w:t>
      </w:r>
      <w:r>
        <w:rPr>
          <w:rFonts w:eastAsia="Calibri"/>
        </w:rPr>
        <w:t>48</w:t>
      </w:r>
      <w:r w:rsidRPr="00692B48">
        <w:rPr>
          <w:rFonts w:eastAsia="Calibri"/>
        </w:rPr>
        <w:t xml:space="preserve"> respondents representing </w:t>
      </w:r>
      <w:r>
        <w:rPr>
          <w:rFonts w:eastAsia="Calibri"/>
        </w:rPr>
        <w:t>13.6</w:t>
      </w:r>
      <w:r w:rsidRPr="00692B48">
        <w:rPr>
          <w:rFonts w:eastAsia="Calibri"/>
        </w:rPr>
        <w:t xml:space="preserve">% of the population are OND/NCE Certificate holders, </w:t>
      </w:r>
      <w:r>
        <w:rPr>
          <w:rFonts w:eastAsia="Calibri"/>
        </w:rPr>
        <w:t>180</w:t>
      </w:r>
      <w:r w:rsidRPr="00692B48">
        <w:rPr>
          <w:rFonts w:eastAsia="Calibri"/>
        </w:rPr>
        <w:t xml:space="preserve">respondents representing </w:t>
      </w:r>
      <w:r>
        <w:rPr>
          <w:rFonts w:eastAsia="Calibri"/>
        </w:rPr>
        <w:t>51.1</w:t>
      </w:r>
      <w:r w:rsidRPr="00692B48">
        <w:rPr>
          <w:rFonts w:eastAsia="Calibri"/>
        </w:rPr>
        <w:t xml:space="preserve">% of the population are HND/Bsc Certificate holders, while </w:t>
      </w:r>
      <w:r>
        <w:rPr>
          <w:rFonts w:eastAsia="Calibri"/>
        </w:rPr>
        <w:t>92</w:t>
      </w:r>
      <w:r w:rsidRPr="00692B48">
        <w:rPr>
          <w:rFonts w:eastAsia="Calibri"/>
        </w:rPr>
        <w:t xml:space="preserve">respondents representing </w:t>
      </w:r>
      <w:r>
        <w:rPr>
          <w:rFonts w:eastAsia="Calibri"/>
        </w:rPr>
        <w:t>26.1</w:t>
      </w:r>
      <w:r w:rsidRPr="00692B48">
        <w:rPr>
          <w:rFonts w:eastAsia="Calibri"/>
        </w:rPr>
        <w:t>% of the population are with Msc</w:t>
      </w:r>
      <w:r>
        <w:rPr>
          <w:rFonts w:eastAsia="Calibri"/>
        </w:rPr>
        <w:t xml:space="preserve"> and above</w:t>
      </w:r>
      <w:r>
        <w:rPr>
          <w:rStyle w:val="Strong"/>
          <w:rFonts w:ascii="Times New Roman" w:hAnsi="Times New Roman"/>
          <w:sz w:val="24"/>
          <w:szCs w:val="24"/>
        </w:rPr>
        <w:tab/>
      </w:r>
      <w:r>
        <w:rPr>
          <w:rStyle w:val="Strong"/>
          <w:rFonts w:ascii="Times New Roman" w:hAnsi="Times New Roman"/>
          <w:sz w:val="24"/>
          <w:szCs w:val="24"/>
        </w:rPr>
        <w:tab/>
      </w:r>
    </w:p>
    <w:p w:rsidR="00F63D1B" w:rsidRDefault="00F63D1B" w:rsidP="00F63D1B">
      <w:pPr>
        <w:rPr>
          <w:rStyle w:val="Strong"/>
          <w:rFonts w:ascii="Times New Roman" w:hAnsi="Times New Roman"/>
          <w:sz w:val="24"/>
          <w:szCs w:val="24"/>
        </w:rPr>
      </w:pPr>
    </w:p>
    <w:p w:rsidR="00F63D1B" w:rsidRDefault="00F63D1B" w:rsidP="00F63D1B">
      <w:pPr>
        <w:rPr>
          <w:rStyle w:val="Strong"/>
          <w:rFonts w:ascii="Times New Roman" w:hAnsi="Times New Roman"/>
          <w:sz w:val="24"/>
          <w:szCs w:val="24"/>
        </w:rPr>
      </w:pPr>
    </w:p>
    <w:p w:rsidR="00F63D1B" w:rsidRDefault="00F63D1B" w:rsidP="00F63D1B">
      <w:pPr>
        <w:rPr>
          <w:rStyle w:val="Strong"/>
          <w:rFonts w:ascii="Times New Roman" w:hAnsi="Times New Roman"/>
          <w:sz w:val="24"/>
          <w:szCs w:val="24"/>
        </w:rPr>
      </w:pPr>
    </w:p>
    <w:p w:rsidR="00F63D1B" w:rsidRDefault="00F63D1B" w:rsidP="00F63D1B">
      <w:pPr>
        <w:rPr>
          <w:rStyle w:val="Strong"/>
          <w:rFonts w:ascii="Times New Roman" w:hAnsi="Times New Roman"/>
          <w:sz w:val="24"/>
          <w:szCs w:val="24"/>
        </w:rPr>
      </w:pPr>
    </w:p>
    <w:p w:rsidR="00F63D1B" w:rsidRDefault="00F63D1B" w:rsidP="00F63D1B">
      <w:pPr>
        <w:rPr>
          <w:rStyle w:val="Strong"/>
          <w:rFonts w:ascii="Times New Roman" w:hAnsi="Times New Roman"/>
          <w:sz w:val="24"/>
          <w:szCs w:val="24"/>
        </w:rPr>
      </w:pPr>
    </w:p>
    <w:p w:rsidR="00F63D1B" w:rsidRDefault="00F63D1B" w:rsidP="00F63D1B">
      <w:pPr>
        <w:rPr>
          <w:rStyle w:val="Strong"/>
          <w:rFonts w:ascii="Times New Roman" w:hAnsi="Times New Roman"/>
          <w:sz w:val="24"/>
          <w:szCs w:val="24"/>
        </w:rPr>
      </w:pPr>
    </w:p>
    <w:p w:rsidR="00F63D1B" w:rsidRDefault="00F63D1B" w:rsidP="00F63D1B">
      <w:pPr>
        <w:rPr>
          <w:rStyle w:val="Strong"/>
          <w:rFonts w:ascii="Times New Roman" w:hAnsi="Times New Roman"/>
          <w:sz w:val="24"/>
          <w:szCs w:val="24"/>
        </w:rPr>
      </w:pPr>
    </w:p>
    <w:p w:rsidR="00F63D1B" w:rsidRDefault="00F63D1B" w:rsidP="00F63D1B">
      <w:pPr>
        <w:rPr>
          <w:rStyle w:val="Strong"/>
          <w:rFonts w:ascii="Times New Roman" w:hAnsi="Times New Roman"/>
          <w:sz w:val="24"/>
          <w:szCs w:val="24"/>
        </w:rPr>
      </w:pPr>
    </w:p>
    <w:p w:rsidR="00F63D1B" w:rsidRDefault="00F63D1B" w:rsidP="00F63D1B">
      <w:pPr>
        <w:rPr>
          <w:rStyle w:val="Strong"/>
          <w:rFonts w:ascii="Times New Roman" w:hAnsi="Times New Roman"/>
          <w:sz w:val="24"/>
          <w:szCs w:val="24"/>
        </w:rPr>
      </w:pPr>
    </w:p>
    <w:p w:rsidR="00F63D1B" w:rsidRDefault="00F63D1B" w:rsidP="00F63D1B">
      <w:pPr>
        <w:rPr>
          <w:rStyle w:val="Strong"/>
          <w:rFonts w:ascii="Times New Roman" w:hAnsi="Times New Roman"/>
          <w:sz w:val="24"/>
          <w:szCs w:val="24"/>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2"/>
        <w:gridCol w:w="1881"/>
        <w:gridCol w:w="1731"/>
        <w:gridCol w:w="1793"/>
      </w:tblGrid>
      <w:tr w:rsidR="00F63D1B" w:rsidTr="00251BC8">
        <w:trPr>
          <w:trHeight w:val="620"/>
        </w:trPr>
        <w:tc>
          <w:tcPr>
            <w:tcW w:w="3624" w:type="dxa"/>
          </w:tcPr>
          <w:p w:rsidR="00F63D1B" w:rsidRDefault="00F63D1B" w:rsidP="00251BC8">
            <w:pPr>
              <w:ind w:left="63"/>
              <w:rPr>
                <w:rStyle w:val="Strong"/>
                <w:rFonts w:ascii="Times New Roman" w:hAnsi="Times New Roman"/>
                <w:sz w:val="24"/>
                <w:szCs w:val="24"/>
              </w:rPr>
            </w:pPr>
          </w:p>
          <w:p w:rsidR="00F63D1B" w:rsidRDefault="00F63D1B" w:rsidP="00251BC8">
            <w:pPr>
              <w:rPr>
                <w:rStyle w:val="Strong"/>
                <w:rFonts w:ascii="Times New Roman" w:hAnsi="Times New Roman"/>
                <w:sz w:val="24"/>
                <w:szCs w:val="24"/>
              </w:rPr>
            </w:pPr>
            <w:r>
              <w:rPr>
                <w:rStyle w:val="Strong"/>
                <w:rFonts w:ascii="Times New Roman" w:hAnsi="Times New Roman"/>
                <w:sz w:val="24"/>
                <w:szCs w:val="24"/>
              </w:rPr>
              <w:t>Characteristic</w:t>
            </w:r>
          </w:p>
          <w:p w:rsidR="00F63D1B" w:rsidRDefault="00F63D1B" w:rsidP="00251BC8">
            <w:pPr>
              <w:ind w:left="63"/>
              <w:rPr>
                <w:rStyle w:val="Strong"/>
                <w:rFonts w:ascii="Times New Roman" w:hAnsi="Times New Roman"/>
                <w:sz w:val="24"/>
                <w:szCs w:val="24"/>
              </w:rPr>
            </w:pPr>
          </w:p>
        </w:tc>
        <w:tc>
          <w:tcPr>
            <w:tcW w:w="2152" w:type="dxa"/>
          </w:tcPr>
          <w:p w:rsidR="00F63D1B" w:rsidRDefault="00F63D1B" w:rsidP="00251BC8">
            <w:pPr>
              <w:rPr>
                <w:rStyle w:val="Strong"/>
                <w:rFonts w:ascii="Times New Roman" w:hAnsi="Times New Roman"/>
                <w:sz w:val="24"/>
                <w:szCs w:val="24"/>
              </w:rPr>
            </w:pPr>
            <w:r>
              <w:rPr>
                <w:rStyle w:val="Strong"/>
                <w:rFonts w:ascii="Times New Roman" w:hAnsi="Times New Roman"/>
                <w:sz w:val="24"/>
                <w:szCs w:val="24"/>
              </w:rPr>
              <w:t>Category</w:t>
            </w:r>
          </w:p>
        </w:tc>
        <w:tc>
          <w:tcPr>
            <w:tcW w:w="1899" w:type="dxa"/>
          </w:tcPr>
          <w:p w:rsidR="00F63D1B" w:rsidRDefault="00F63D1B" w:rsidP="00251BC8">
            <w:pPr>
              <w:spacing w:after="200"/>
              <w:rPr>
                <w:rStyle w:val="Strong"/>
                <w:rFonts w:ascii="Times New Roman" w:hAnsi="Times New Roman"/>
                <w:sz w:val="24"/>
                <w:szCs w:val="24"/>
              </w:rPr>
            </w:pPr>
            <w:r>
              <w:rPr>
                <w:rStyle w:val="Strong"/>
                <w:rFonts w:ascii="Times New Roman" w:hAnsi="Times New Roman"/>
                <w:sz w:val="24"/>
                <w:szCs w:val="24"/>
              </w:rPr>
              <w:t>Frequency (n = 352)</w:t>
            </w:r>
          </w:p>
          <w:p w:rsidR="00F63D1B" w:rsidRDefault="00F63D1B" w:rsidP="00251BC8">
            <w:pPr>
              <w:rPr>
                <w:rStyle w:val="Strong"/>
                <w:rFonts w:ascii="Times New Roman" w:hAnsi="Times New Roman"/>
                <w:sz w:val="24"/>
                <w:szCs w:val="24"/>
              </w:rPr>
            </w:pPr>
          </w:p>
        </w:tc>
        <w:tc>
          <w:tcPr>
            <w:tcW w:w="1835" w:type="dxa"/>
          </w:tcPr>
          <w:p w:rsidR="00F63D1B" w:rsidRDefault="00F63D1B" w:rsidP="00251BC8">
            <w:pPr>
              <w:rPr>
                <w:rStyle w:val="Strong"/>
                <w:rFonts w:ascii="Times New Roman" w:hAnsi="Times New Roman"/>
                <w:sz w:val="24"/>
                <w:szCs w:val="24"/>
              </w:rPr>
            </w:pPr>
            <w:r>
              <w:rPr>
                <w:rStyle w:val="Strong"/>
                <w:rFonts w:ascii="Times New Roman" w:hAnsi="Times New Roman"/>
                <w:sz w:val="24"/>
                <w:szCs w:val="24"/>
              </w:rPr>
              <w:t>Percentage (%)</w:t>
            </w:r>
          </w:p>
        </w:tc>
      </w:tr>
      <w:tr w:rsidR="00F63D1B" w:rsidTr="00251BC8">
        <w:trPr>
          <w:trHeight w:val="744"/>
        </w:trPr>
        <w:tc>
          <w:tcPr>
            <w:tcW w:w="3624" w:type="dxa"/>
          </w:tcPr>
          <w:p w:rsidR="00F63D1B" w:rsidRDefault="00F63D1B" w:rsidP="00251BC8">
            <w:pPr>
              <w:ind w:left="63"/>
              <w:rPr>
                <w:rStyle w:val="Strong"/>
                <w:rFonts w:ascii="Times New Roman" w:hAnsi="Times New Roman"/>
                <w:sz w:val="24"/>
                <w:szCs w:val="24"/>
              </w:rPr>
            </w:pPr>
          </w:p>
        </w:tc>
        <w:tc>
          <w:tcPr>
            <w:tcW w:w="2152" w:type="dxa"/>
          </w:tcPr>
          <w:p w:rsidR="00F63D1B" w:rsidRDefault="00F63D1B" w:rsidP="00251BC8">
            <w:pPr>
              <w:ind w:left="50"/>
              <w:rPr>
                <w:rFonts w:ascii="Times New Roman" w:eastAsia="SimSun" w:hAnsi="Times New Roman" w:cs="Times New Roman"/>
                <w:sz w:val="24"/>
                <w:szCs w:val="24"/>
              </w:rPr>
            </w:pPr>
            <w:r>
              <w:rPr>
                <w:rFonts w:ascii="Times New Roman" w:eastAsia="SimSun" w:hAnsi="Times New Roman" w:cs="Times New Roman"/>
                <w:sz w:val="24"/>
                <w:szCs w:val="24"/>
              </w:rPr>
              <w:t>Civil Servant</w:t>
            </w:r>
          </w:p>
          <w:p w:rsidR="00F63D1B" w:rsidRDefault="00F63D1B" w:rsidP="00251BC8">
            <w:pPr>
              <w:rPr>
                <w:rFonts w:ascii="Times New Roman" w:eastAsia="SimSun" w:hAnsi="Times New Roman" w:cs="Times New Roman"/>
                <w:sz w:val="24"/>
                <w:szCs w:val="24"/>
              </w:rPr>
            </w:pPr>
          </w:p>
        </w:tc>
        <w:tc>
          <w:tcPr>
            <w:tcW w:w="1899" w:type="dxa"/>
          </w:tcPr>
          <w:p w:rsidR="00F63D1B" w:rsidRDefault="00F63D1B" w:rsidP="00251BC8">
            <w:pPr>
              <w:ind w:left="69"/>
              <w:rPr>
                <w:rFonts w:ascii="Times New Roman" w:eastAsia="SimSun" w:hAnsi="Times New Roman" w:cs="Times New Roman"/>
                <w:sz w:val="24"/>
                <w:szCs w:val="24"/>
              </w:rPr>
            </w:pPr>
            <w:r>
              <w:rPr>
                <w:rFonts w:ascii="Times New Roman" w:eastAsia="SimSun" w:hAnsi="Times New Roman" w:cs="Times New Roman"/>
                <w:sz w:val="24"/>
                <w:szCs w:val="24"/>
              </w:rPr>
              <w:t>80</w:t>
            </w:r>
          </w:p>
          <w:p w:rsidR="00F63D1B" w:rsidRDefault="00F63D1B" w:rsidP="00251BC8">
            <w:pPr>
              <w:rPr>
                <w:rFonts w:ascii="Times New Roman" w:eastAsia="SimSun" w:hAnsi="Times New Roman" w:cs="Times New Roman"/>
                <w:sz w:val="24"/>
                <w:szCs w:val="24"/>
              </w:rPr>
            </w:pPr>
          </w:p>
        </w:tc>
        <w:tc>
          <w:tcPr>
            <w:tcW w:w="1835" w:type="dxa"/>
          </w:tcPr>
          <w:p w:rsidR="00F63D1B" w:rsidRDefault="00F63D1B" w:rsidP="00251BC8">
            <w:pPr>
              <w:ind w:left="1053"/>
              <w:rPr>
                <w:rFonts w:ascii="Times New Roman" w:eastAsia="SimSun" w:hAnsi="Times New Roman" w:cs="Times New Roman"/>
                <w:sz w:val="24"/>
                <w:szCs w:val="24"/>
              </w:rPr>
            </w:pPr>
            <w:r>
              <w:rPr>
                <w:rFonts w:ascii="Times New Roman" w:eastAsia="SimSun" w:hAnsi="Times New Roman" w:cs="Times New Roman"/>
                <w:sz w:val="24"/>
                <w:szCs w:val="24"/>
              </w:rPr>
              <w:t>22.7</w:t>
            </w:r>
          </w:p>
          <w:p w:rsidR="00F63D1B" w:rsidRDefault="00F63D1B" w:rsidP="00251BC8">
            <w:pPr>
              <w:rPr>
                <w:rFonts w:ascii="Times New Roman" w:eastAsia="SimSun" w:hAnsi="Times New Roman" w:cs="Times New Roman"/>
                <w:sz w:val="24"/>
                <w:szCs w:val="24"/>
              </w:rPr>
            </w:pPr>
          </w:p>
        </w:tc>
      </w:tr>
      <w:tr w:rsidR="00F63D1B" w:rsidTr="00251BC8">
        <w:trPr>
          <w:trHeight w:val="601"/>
        </w:trPr>
        <w:tc>
          <w:tcPr>
            <w:tcW w:w="3624" w:type="dxa"/>
            <w:vMerge w:val="restart"/>
          </w:tcPr>
          <w:p w:rsidR="00F63D1B" w:rsidRDefault="00F63D1B" w:rsidP="00251BC8">
            <w:pPr>
              <w:ind w:left="63"/>
              <w:rPr>
                <w:rStyle w:val="Strong"/>
                <w:rFonts w:ascii="Times New Roman" w:hAnsi="Times New Roman"/>
                <w:sz w:val="24"/>
                <w:szCs w:val="24"/>
              </w:rPr>
            </w:pPr>
            <w:r>
              <w:rPr>
                <w:rStyle w:val="Strong"/>
                <w:rFonts w:ascii="Times New Roman" w:hAnsi="Times New Roman"/>
                <w:sz w:val="24"/>
                <w:szCs w:val="24"/>
              </w:rPr>
              <w:t>occupation</w:t>
            </w:r>
          </w:p>
          <w:p w:rsidR="00F63D1B" w:rsidRDefault="00F63D1B" w:rsidP="00251BC8">
            <w:pPr>
              <w:ind w:left="63"/>
              <w:rPr>
                <w:rStyle w:val="Strong"/>
                <w:rFonts w:ascii="Times New Roman" w:hAnsi="Times New Roman"/>
                <w:sz w:val="24"/>
                <w:szCs w:val="24"/>
              </w:rPr>
            </w:pPr>
          </w:p>
          <w:p w:rsidR="00F63D1B" w:rsidRDefault="00F63D1B" w:rsidP="00251BC8">
            <w:pPr>
              <w:ind w:left="63"/>
              <w:rPr>
                <w:rFonts w:ascii="Times New Roman" w:eastAsia="SimSun" w:hAnsi="Times New Roman" w:cs="Times New Roman"/>
                <w:sz w:val="24"/>
                <w:szCs w:val="24"/>
              </w:rPr>
            </w:pPr>
          </w:p>
          <w:p w:rsidR="00F63D1B" w:rsidRDefault="00F63D1B" w:rsidP="00251BC8">
            <w:pPr>
              <w:ind w:left="63"/>
              <w:rPr>
                <w:rStyle w:val="Strong"/>
                <w:rFonts w:ascii="Times New Roman" w:hAnsi="Times New Roman"/>
                <w:sz w:val="24"/>
                <w:szCs w:val="24"/>
              </w:rPr>
            </w:pPr>
          </w:p>
          <w:p w:rsidR="00F63D1B" w:rsidRDefault="00F63D1B" w:rsidP="00251BC8">
            <w:pPr>
              <w:ind w:left="63"/>
              <w:rPr>
                <w:rFonts w:ascii="Times New Roman" w:eastAsia="SimSun" w:hAnsi="Times New Roman" w:cs="Times New Roman"/>
                <w:sz w:val="24"/>
                <w:szCs w:val="24"/>
              </w:rPr>
            </w:pPr>
          </w:p>
          <w:p w:rsidR="00F63D1B" w:rsidRDefault="00F63D1B" w:rsidP="00251BC8">
            <w:pPr>
              <w:ind w:left="63"/>
              <w:rPr>
                <w:rFonts w:ascii="Times New Roman" w:eastAsia="SimSun" w:hAnsi="Times New Roman" w:cs="Times New Roman"/>
                <w:sz w:val="24"/>
                <w:szCs w:val="24"/>
              </w:rPr>
            </w:pPr>
          </w:p>
          <w:p w:rsidR="00F63D1B" w:rsidRDefault="00F63D1B" w:rsidP="00251BC8">
            <w:pPr>
              <w:ind w:left="63"/>
              <w:rPr>
                <w:rFonts w:ascii="Times New Roman" w:eastAsia="SimSun" w:hAnsi="Times New Roman" w:cs="Times New Roman"/>
                <w:sz w:val="24"/>
                <w:szCs w:val="24"/>
              </w:rPr>
            </w:pPr>
          </w:p>
          <w:p w:rsidR="00F63D1B" w:rsidRDefault="00F63D1B" w:rsidP="00251BC8">
            <w:pPr>
              <w:ind w:left="63"/>
              <w:rPr>
                <w:rFonts w:ascii="Times New Roman" w:eastAsia="SimSun" w:hAnsi="Times New Roman" w:cs="Times New Roman"/>
                <w:sz w:val="24"/>
                <w:szCs w:val="24"/>
              </w:rPr>
            </w:pPr>
          </w:p>
          <w:p w:rsidR="00F63D1B" w:rsidRDefault="00F63D1B" w:rsidP="00251BC8">
            <w:pPr>
              <w:ind w:left="63"/>
              <w:rPr>
                <w:rStyle w:val="Strong"/>
                <w:rFonts w:ascii="Times New Roman" w:hAnsi="Times New Roman"/>
                <w:sz w:val="24"/>
                <w:szCs w:val="24"/>
              </w:rPr>
            </w:pPr>
          </w:p>
        </w:tc>
        <w:tc>
          <w:tcPr>
            <w:tcW w:w="2152" w:type="dxa"/>
          </w:tcPr>
          <w:p w:rsidR="00F63D1B" w:rsidRDefault="00F63D1B" w:rsidP="00251BC8">
            <w:pPr>
              <w:ind w:left="50"/>
              <w:rPr>
                <w:rFonts w:ascii="Times New Roman" w:eastAsia="SimSun" w:hAnsi="Times New Roman" w:cs="Times New Roman"/>
                <w:sz w:val="24"/>
                <w:szCs w:val="24"/>
              </w:rPr>
            </w:pPr>
            <w:r>
              <w:rPr>
                <w:rFonts w:ascii="Times New Roman" w:eastAsia="SimSun" w:hAnsi="Times New Roman" w:cs="Times New Roman"/>
                <w:sz w:val="24"/>
                <w:szCs w:val="24"/>
              </w:rPr>
              <w:lastRenderedPageBreak/>
              <w:t>Business person</w:t>
            </w:r>
          </w:p>
          <w:p w:rsidR="00F63D1B" w:rsidRDefault="00F63D1B" w:rsidP="00251BC8">
            <w:pPr>
              <w:rPr>
                <w:rFonts w:ascii="Times New Roman" w:eastAsia="SimSun" w:hAnsi="Times New Roman" w:cs="Times New Roman"/>
                <w:sz w:val="24"/>
                <w:szCs w:val="24"/>
              </w:rPr>
            </w:pPr>
          </w:p>
        </w:tc>
        <w:tc>
          <w:tcPr>
            <w:tcW w:w="1899" w:type="dxa"/>
          </w:tcPr>
          <w:p w:rsidR="00F63D1B" w:rsidRDefault="00F63D1B" w:rsidP="00251BC8">
            <w:pPr>
              <w:ind w:left="69"/>
              <w:rPr>
                <w:rFonts w:ascii="Times New Roman" w:eastAsia="SimSun" w:hAnsi="Times New Roman" w:cs="Times New Roman"/>
                <w:sz w:val="24"/>
                <w:szCs w:val="24"/>
              </w:rPr>
            </w:pPr>
            <w:r>
              <w:rPr>
                <w:rFonts w:ascii="Times New Roman" w:eastAsia="SimSun" w:hAnsi="Times New Roman" w:cs="Times New Roman"/>
                <w:sz w:val="24"/>
                <w:szCs w:val="24"/>
              </w:rPr>
              <w:t>100</w:t>
            </w:r>
          </w:p>
          <w:p w:rsidR="00F63D1B" w:rsidRDefault="00F63D1B" w:rsidP="00251BC8">
            <w:pPr>
              <w:rPr>
                <w:rFonts w:ascii="Times New Roman" w:eastAsia="SimSun" w:hAnsi="Times New Roman" w:cs="Times New Roman"/>
                <w:sz w:val="24"/>
                <w:szCs w:val="24"/>
              </w:rPr>
            </w:pPr>
          </w:p>
        </w:tc>
        <w:tc>
          <w:tcPr>
            <w:tcW w:w="1835" w:type="dxa"/>
          </w:tcPr>
          <w:p w:rsidR="00F63D1B" w:rsidRDefault="00F63D1B" w:rsidP="00251BC8">
            <w:pPr>
              <w:ind w:left="1053"/>
              <w:rPr>
                <w:rFonts w:ascii="Times New Roman" w:eastAsia="SimSun" w:hAnsi="Times New Roman" w:cs="Times New Roman"/>
                <w:sz w:val="24"/>
                <w:szCs w:val="24"/>
              </w:rPr>
            </w:pPr>
            <w:r>
              <w:rPr>
                <w:rFonts w:ascii="Times New Roman" w:eastAsia="SimSun" w:hAnsi="Times New Roman" w:cs="Times New Roman"/>
                <w:sz w:val="24"/>
                <w:szCs w:val="24"/>
              </w:rPr>
              <w:t>28.4</w:t>
            </w:r>
          </w:p>
          <w:p w:rsidR="00F63D1B" w:rsidRDefault="00F63D1B" w:rsidP="00251BC8">
            <w:pPr>
              <w:rPr>
                <w:rFonts w:ascii="Times New Roman" w:eastAsia="SimSun" w:hAnsi="Times New Roman" w:cs="Times New Roman"/>
                <w:sz w:val="24"/>
                <w:szCs w:val="24"/>
              </w:rPr>
            </w:pPr>
          </w:p>
        </w:tc>
      </w:tr>
      <w:tr w:rsidR="00F63D1B" w:rsidTr="00251BC8">
        <w:trPr>
          <w:trHeight w:val="681"/>
        </w:trPr>
        <w:tc>
          <w:tcPr>
            <w:tcW w:w="3624" w:type="dxa"/>
            <w:vMerge/>
          </w:tcPr>
          <w:p w:rsidR="00F63D1B" w:rsidRDefault="00F63D1B" w:rsidP="00251BC8">
            <w:pPr>
              <w:ind w:left="63"/>
              <w:rPr>
                <w:rStyle w:val="Strong"/>
                <w:rFonts w:ascii="Times New Roman" w:hAnsi="Times New Roman"/>
                <w:sz w:val="24"/>
                <w:szCs w:val="24"/>
              </w:rPr>
            </w:pPr>
          </w:p>
        </w:tc>
        <w:tc>
          <w:tcPr>
            <w:tcW w:w="2152" w:type="dxa"/>
          </w:tcPr>
          <w:p w:rsidR="00F63D1B" w:rsidRDefault="00F63D1B" w:rsidP="00251BC8">
            <w:pPr>
              <w:ind w:left="50"/>
              <w:rPr>
                <w:rFonts w:ascii="Times New Roman" w:eastAsia="SimSun" w:hAnsi="Times New Roman" w:cs="Times New Roman"/>
                <w:sz w:val="24"/>
                <w:szCs w:val="24"/>
              </w:rPr>
            </w:pPr>
            <w:r>
              <w:rPr>
                <w:rFonts w:ascii="Times New Roman" w:eastAsia="SimSun" w:hAnsi="Times New Roman" w:cs="Times New Roman"/>
                <w:sz w:val="24"/>
                <w:szCs w:val="24"/>
              </w:rPr>
              <w:t>Transport Worker</w:t>
            </w:r>
          </w:p>
          <w:p w:rsidR="00F63D1B" w:rsidRDefault="00F63D1B" w:rsidP="00251BC8">
            <w:pPr>
              <w:rPr>
                <w:rFonts w:ascii="Times New Roman" w:eastAsia="SimSun" w:hAnsi="Times New Roman" w:cs="Times New Roman"/>
                <w:sz w:val="24"/>
                <w:szCs w:val="24"/>
              </w:rPr>
            </w:pPr>
          </w:p>
        </w:tc>
        <w:tc>
          <w:tcPr>
            <w:tcW w:w="1899" w:type="dxa"/>
          </w:tcPr>
          <w:p w:rsidR="00F63D1B" w:rsidRDefault="00F63D1B" w:rsidP="00251BC8">
            <w:pPr>
              <w:ind w:left="69"/>
              <w:rPr>
                <w:rFonts w:ascii="Times New Roman" w:eastAsia="SimSun" w:hAnsi="Times New Roman" w:cs="Times New Roman"/>
                <w:sz w:val="24"/>
                <w:szCs w:val="24"/>
              </w:rPr>
            </w:pPr>
            <w:r>
              <w:rPr>
                <w:rFonts w:ascii="Times New Roman" w:eastAsia="SimSun" w:hAnsi="Times New Roman" w:cs="Times New Roman"/>
                <w:sz w:val="24"/>
                <w:szCs w:val="24"/>
              </w:rPr>
              <w:t>72</w:t>
            </w:r>
          </w:p>
          <w:p w:rsidR="00F63D1B" w:rsidRDefault="00F63D1B" w:rsidP="00251BC8">
            <w:pPr>
              <w:rPr>
                <w:rFonts w:ascii="Times New Roman" w:eastAsia="SimSun" w:hAnsi="Times New Roman" w:cs="Times New Roman"/>
                <w:sz w:val="24"/>
                <w:szCs w:val="24"/>
              </w:rPr>
            </w:pPr>
          </w:p>
        </w:tc>
        <w:tc>
          <w:tcPr>
            <w:tcW w:w="1835" w:type="dxa"/>
          </w:tcPr>
          <w:p w:rsidR="00F63D1B" w:rsidRDefault="00F63D1B" w:rsidP="00251BC8">
            <w:pPr>
              <w:ind w:left="1053"/>
              <w:rPr>
                <w:rFonts w:ascii="Times New Roman" w:eastAsia="SimSun" w:hAnsi="Times New Roman" w:cs="Times New Roman"/>
                <w:sz w:val="24"/>
                <w:szCs w:val="24"/>
              </w:rPr>
            </w:pPr>
            <w:r>
              <w:rPr>
                <w:rFonts w:ascii="Times New Roman" w:eastAsia="SimSun" w:hAnsi="Times New Roman" w:cs="Times New Roman"/>
                <w:sz w:val="24"/>
                <w:szCs w:val="24"/>
              </w:rPr>
              <w:t>20.5</w:t>
            </w:r>
          </w:p>
          <w:p w:rsidR="00F63D1B" w:rsidRDefault="00F63D1B" w:rsidP="00251BC8">
            <w:pPr>
              <w:rPr>
                <w:rFonts w:ascii="Times New Roman" w:eastAsia="SimSun" w:hAnsi="Times New Roman" w:cs="Times New Roman"/>
                <w:sz w:val="24"/>
                <w:szCs w:val="24"/>
              </w:rPr>
            </w:pPr>
          </w:p>
        </w:tc>
      </w:tr>
      <w:tr w:rsidR="00F63D1B" w:rsidTr="00251BC8">
        <w:trPr>
          <w:trHeight w:val="711"/>
        </w:trPr>
        <w:tc>
          <w:tcPr>
            <w:tcW w:w="3624" w:type="dxa"/>
            <w:vMerge/>
          </w:tcPr>
          <w:p w:rsidR="00F63D1B" w:rsidRDefault="00F63D1B" w:rsidP="00251BC8">
            <w:pPr>
              <w:ind w:left="63"/>
              <w:rPr>
                <w:rStyle w:val="Strong"/>
                <w:rFonts w:ascii="Times New Roman" w:hAnsi="Times New Roman"/>
                <w:sz w:val="24"/>
                <w:szCs w:val="24"/>
              </w:rPr>
            </w:pPr>
          </w:p>
        </w:tc>
        <w:tc>
          <w:tcPr>
            <w:tcW w:w="2152" w:type="dxa"/>
          </w:tcPr>
          <w:p w:rsidR="00F63D1B" w:rsidRDefault="00F63D1B" w:rsidP="00251BC8">
            <w:pPr>
              <w:ind w:left="50"/>
              <w:rPr>
                <w:rFonts w:ascii="Times New Roman" w:eastAsia="SimSun" w:hAnsi="Times New Roman" w:cs="Times New Roman"/>
                <w:sz w:val="24"/>
                <w:szCs w:val="24"/>
              </w:rPr>
            </w:pPr>
            <w:r>
              <w:rPr>
                <w:rFonts w:ascii="Times New Roman" w:eastAsia="SimSun" w:hAnsi="Times New Roman" w:cs="Times New Roman"/>
                <w:sz w:val="24"/>
                <w:szCs w:val="24"/>
              </w:rPr>
              <w:t>Airline Staff</w:t>
            </w:r>
          </w:p>
          <w:p w:rsidR="00F63D1B" w:rsidRDefault="00F63D1B" w:rsidP="00251BC8">
            <w:pPr>
              <w:rPr>
                <w:rFonts w:ascii="Times New Roman" w:eastAsia="SimSun" w:hAnsi="Times New Roman" w:cs="Times New Roman"/>
                <w:sz w:val="24"/>
                <w:szCs w:val="24"/>
              </w:rPr>
            </w:pPr>
          </w:p>
        </w:tc>
        <w:tc>
          <w:tcPr>
            <w:tcW w:w="1899" w:type="dxa"/>
          </w:tcPr>
          <w:p w:rsidR="00F63D1B" w:rsidRDefault="00F63D1B" w:rsidP="00251BC8">
            <w:pPr>
              <w:ind w:left="69"/>
              <w:rPr>
                <w:rFonts w:ascii="Times New Roman" w:eastAsia="SimSun" w:hAnsi="Times New Roman" w:cs="Times New Roman"/>
                <w:sz w:val="24"/>
                <w:szCs w:val="24"/>
              </w:rPr>
            </w:pPr>
            <w:r>
              <w:rPr>
                <w:rFonts w:ascii="Times New Roman" w:eastAsia="SimSun" w:hAnsi="Times New Roman" w:cs="Times New Roman"/>
                <w:sz w:val="24"/>
                <w:szCs w:val="24"/>
              </w:rPr>
              <w:t>50</w:t>
            </w:r>
          </w:p>
          <w:p w:rsidR="00F63D1B" w:rsidRDefault="00F63D1B" w:rsidP="00251BC8">
            <w:pPr>
              <w:rPr>
                <w:rFonts w:ascii="Times New Roman" w:eastAsia="SimSun" w:hAnsi="Times New Roman" w:cs="Times New Roman"/>
                <w:sz w:val="24"/>
                <w:szCs w:val="24"/>
              </w:rPr>
            </w:pPr>
          </w:p>
        </w:tc>
        <w:tc>
          <w:tcPr>
            <w:tcW w:w="1835" w:type="dxa"/>
          </w:tcPr>
          <w:p w:rsidR="00F63D1B" w:rsidRDefault="00F63D1B" w:rsidP="00251BC8">
            <w:pPr>
              <w:ind w:left="1053"/>
              <w:rPr>
                <w:rFonts w:ascii="Times New Roman" w:eastAsia="SimSun" w:hAnsi="Times New Roman" w:cs="Times New Roman"/>
                <w:sz w:val="24"/>
                <w:szCs w:val="24"/>
              </w:rPr>
            </w:pPr>
            <w:r>
              <w:rPr>
                <w:rFonts w:ascii="Times New Roman" w:eastAsia="SimSun" w:hAnsi="Times New Roman" w:cs="Times New Roman"/>
                <w:sz w:val="24"/>
                <w:szCs w:val="24"/>
              </w:rPr>
              <w:t>14.2</w:t>
            </w:r>
          </w:p>
          <w:p w:rsidR="00F63D1B" w:rsidRDefault="00F63D1B" w:rsidP="00251BC8">
            <w:pPr>
              <w:rPr>
                <w:rFonts w:ascii="Times New Roman" w:eastAsia="SimSun" w:hAnsi="Times New Roman" w:cs="Times New Roman"/>
                <w:sz w:val="24"/>
                <w:szCs w:val="24"/>
              </w:rPr>
            </w:pPr>
          </w:p>
        </w:tc>
      </w:tr>
      <w:tr w:rsidR="00F63D1B" w:rsidTr="00251BC8">
        <w:trPr>
          <w:trHeight w:val="855"/>
        </w:trPr>
        <w:tc>
          <w:tcPr>
            <w:tcW w:w="3624" w:type="dxa"/>
            <w:vMerge/>
          </w:tcPr>
          <w:p w:rsidR="00F63D1B" w:rsidRDefault="00F63D1B" w:rsidP="00251BC8">
            <w:pPr>
              <w:ind w:left="63"/>
              <w:rPr>
                <w:rStyle w:val="Strong"/>
                <w:rFonts w:ascii="Times New Roman" w:hAnsi="Times New Roman"/>
                <w:sz w:val="24"/>
                <w:szCs w:val="24"/>
              </w:rPr>
            </w:pPr>
          </w:p>
        </w:tc>
        <w:tc>
          <w:tcPr>
            <w:tcW w:w="2152" w:type="dxa"/>
          </w:tcPr>
          <w:p w:rsidR="00F63D1B" w:rsidRDefault="00F63D1B" w:rsidP="00251BC8">
            <w:pPr>
              <w:ind w:left="50"/>
              <w:rPr>
                <w:rFonts w:ascii="Times New Roman" w:eastAsia="SimSun" w:hAnsi="Times New Roman" w:cs="Times New Roman"/>
                <w:sz w:val="24"/>
                <w:szCs w:val="24"/>
              </w:rPr>
            </w:pPr>
            <w:r>
              <w:rPr>
                <w:rFonts w:ascii="Times New Roman" w:eastAsia="SimSun" w:hAnsi="Times New Roman" w:cs="Times New Roman"/>
                <w:sz w:val="24"/>
                <w:szCs w:val="24"/>
              </w:rPr>
              <w:t>Other</w:t>
            </w:r>
          </w:p>
        </w:tc>
        <w:tc>
          <w:tcPr>
            <w:tcW w:w="1899" w:type="dxa"/>
          </w:tcPr>
          <w:p w:rsidR="00F63D1B" w:rsidRDefault="00F63D1B" w:rsidP="00251BC8">
            <w:pPr>
              <w:ind w:left="69"/>
              <w:rPr>
                <w:rFonts w:ascii="Times New Roman" w:eastAsia="SimSun" w:hAnsi="Times New Roman" w:cs="Times New Roman"/>
                <w:sz w:val="24"/>
                <w:szCs w:val="24"/>
              </w:rPr>
            </w:pPr>
            <w:r>
              <w:rPr>
                <w:rFonts w:ascii="Times New Roman" w:eastAsia="SimSun" w:hAnsi="Times New Roman" w:cs="Times New Roman"/>
                <w:sz w:val="24"/>
                <w:szCs w:val="24"/>
              </w:rPr>
              <w:t>50</w:t>
            </w:r>
          </w:p>
        </w:tc>
        <w:tc>
          <w:tcPr>
            <w:tcW w:w="1835" w:type="dxa"/>
          </w:tcPr>
          <w:p w:rsidR="00F63D1B" w:rsidRDefault="00F63D1B" w:rsidP="00251BC8">
            <w:pPr>
              <w:ind w:left="1053"/>
              <w:rPr>
                <w:rFonts w:ascii="Times New Roman" w:eastAsia="SimSun" w:hAnsi="Times New Roman" w:cs="Times New Roman"/>
                <w:sz w:val="24"/>
                <w:szCs w:val="24"/>
              </w:rPr>
            </w:pPr>
            <w:r>
              <w:rPr>
                <w:rFonts w:ascii="Times New Roman" w:eastAsia="SimSun" w:hAnsi="Times New Roman" w:cs="Times New Roman"/>
                <w:sz w:val="24"/>
                <w:szCs w:val="24"/>
              </w:rPr>
              <w:t>14.2</w:t>
            </w:r>
          </w:p>
        </w:tc>
      </w:tr>
      <w:tr w:rsidR="00F63D1B" w:rsidTr="00251BC8">
        <w:trPr>
          <w:trHeight w:val="73"/>
        </w:trPr>
        <w:tc>
          <w:tcPr>
            <w:tcW w:w="3624" w:type="dxa"/>
            <w:vMerge/>
          </w:tcPr>
          <w:p w:rsidR="00F63D1B" w:rsidRDefault="00F63D1B" w:rsidP="00251BC8">
            <w:pPr>
              <w:ind w:left="63"/>
              <w:rPr>
                <w:rStyle w:val="Strong"/>
                <w:rFonts w:ascii="Times New Roman" w:hAnsi="Times New Roman"/>
                <w:sz w:val="24"/>
                <w:szCs w:val="24"/>
              </w:rPr>
            </w:pPr>
          </w:p>
        </w:tc>
        <w:tc>
          <w:tcPr>
            <w:tcW w:w="4051" w:type="dxa"/>
            <w:gridSpan w:val="2"/>
          </w:tcPr>
          <w:p w:rsidR="00F63D1B" w:rsidRDefault="00F63D1B" w:rsidP="00251BC8">
            <w:pPr>
              <w:ind w:left="50"/>
              <w:rPr>
                <w:rFonts w:ascii="Times New Roman" w:eastAsia="SimSun" w:hAnsi="Times New Roman" w:cs="Times New Roman"/>
                <w:sz w:val="24"/>
                <w:szCs w:val="24"/>
              </w:rPr>
            </w:pPr>
          </w:p>
        </w:tc>
        <w:tc>
          <w:tcPr>
            <w:tcW w:w="1835" w:type="dxa"/>
          </w:tcPr>
          <w:p w:rsidR="00F63D1B" w:rsidRDefault="00F63D1B" w:rsidP="00251BC8">
            <w:pPr>
              <w:ind w:left="50"/>
              <w:rPr>
                <w:rFonts w:ascii="Times New Roman" w:eastAsia="SimSun" w:hAnsi="Times New Roman" w:cs="Times New Roman"/>
                <w:sz w:val="24"/>
                <w:szCs w:val="24"/>
              </w:rPr>
            </w:pPr>
          </w:p>
        </w:tc>
      </w:tr>
    </w:tbl>
    <w:p w:rsidR="00F63D1B" w:rsidRDefault="00F63D1B" w:rsidP="00F63D1B"/>
    <w:p w:rsidR="00F63D1B" w:rsidRDefault="00F63D1B" w:rsidP="00F63D1B"/>
    <w:p w:rsidR="00F63D1B" w:rsidRPr="00692B48" w:rsidRDefault="00F63D1B" w:rsidP="00F63D1B">
      <w:pPr>
        <w:spacing w:line="360" w:lineRule="auto"/>
        <w:jc w:val="both"/>
        <w:rPr>
          <w:rFonts w:eastAsia="Calibri"/>
          <w:b/>
        </w:rPr>
      </w:pPr>
      <w:r w:rsidRPr="00692B48">
        <w:rPr>
          <w:rFonts w:eastAsia="Calibri"/>
        </w:rPr>
        <w:t xml:space="preserve">Table 5 shows that </w:t>
      </w:r>
      <w:r>
        <w:rPr>
          <w:rFonts w:eastAsia="Calibri"/>
        </w:rPr>
        <w:t>80 respondents representing 22.7</w:t>
      </w:r>
      <w:r w:rsidRPr="00692B48">
        <w:rPr>
          <w:rFonts w:eastAsia="Calibri"/>
        </w:rPr>
        <w:t xml:space="preserve">% of the population are Civil servants, </w:t>
      </w:r>
      <w:r>
        <w:rPr>
          <w:rFonts w:eastAsia="Calibri"/>
        </w:rPr>
        <w:t>100</w:t>
      </w:r>
      <w:r w:rsidRPr="00692B48">
        <w:rPr>
          <w:rFonts w:eastAsia="Calibri"/>
        </w:rPr>
        <w:t xml:space="preserve"> respondents representing </w:t>
      </w:r>
      <w:r>
        <w:rPr>
          <w:rFonts w:eastAsia="Calibri"/>
        </w:rPr>
        <w:t>28.4</w:t>
      </w:r>
      <w:r w:rsidRPr="00692B48">
        <w:rPr>
          <w:rFonts w:eastAsia="Calibri"/>
        </w:rPr>
        <w:t xml:space="preserve">% of the population are </w:t>
      </w:r>
      <w:r>
        <w:rPr>
          <w:rFonts w:eastAsia="Calibri"/>
        </w:rPr>
        <w:t>business person</w:t>
      </w:r>
      <w:r w:rsidRPr="00692B48">
        <w:rPr>
          <w:rFonts w:eastAsia="Calibri"/>
        </w:rPr>
        <w:t xml:space="preserve">, while </w:t>
      </w:r>
      <w:r>
        <w:rPr>
          <w:rFonts w:eastAsia="Calibri"/>
        </w:rPr>
        <w:t>72</w:t>
      </w:r>
      <w:r w:rsidRPr="00692B48">
        <w:rPr>
          <w:rFonts w:eastAsia="Calibri"/>
        </w:rPr>
        <w:t xml:space="preserve"> respondents representing 29.</w:t>
      </w:r>
      <w:r>
        <w:rPr>
          <w:rFonts w:eastAsia="Calibri"/>
        </w:rPr>
        <w:t xml:space="preserve">5% of the population are transport worker , 50 respondent representing 14.2% of the population are airline staff while 50 respondant representing 14.2% of other population </w:t>
      </w:r>
    </w:p>
    <w:p w:rsidR="00F63D1B" w:rsidRDefault="00F63D1B" w:rsidP="00F63D1B"/>
    <w:p w:rsidR="00F63D1B" w:rsidRPr="002176F6" w:rsidRDefault="00F63D1B" w:rsidP="00F63D1B"/>
    <w:p w:rsidR="00F63D1B" w:rsidRDefault="00F63D1B" w:rsidP="00F63D1B">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4.3 Research Questions Analysis</w:t>
      </w:r>
    </w:p>
    <w:p w:rsidR="00F63D1B" w:rsidRDefault="00F63D1B" w:rsidP="00F63D1B">
      <w:pPr>
        <w:pStyle w:val="Heading4"/>
        <w:spacing w:line="480" w:lineRule="auto"/>
        <w:jc w:val="both"/>
        <w:rPr>
          <w:rFonts w:ascii="Times New Roman" w:hAnsi="Times New Roman" w:hint="default"/>
        </w:rPr>
      </w:pPr>
      <w:r>
        <w:rPr>
          <w:rStyle w:val="Strong"/>
          <w:rFonts w:ascii="Times New Roman" w:hAnsi="Times New Roman" w:hint="default"/>
        </w:rPr>
        <w:t>Research Question 1:</w:t>
      </w:r>
    </w:p>
    <w:p w:rsidR="00F63D1B" w:rsidRDefault="00F63D1B" w:rsidP="00F63D1B">
      <w:pPr>
        <w:pStyle w:val="NormalWeb"/>
        <w:spacing w:beforeAutospacing="1" w:afterAutospacing="1" w:line="480" w:lineRule="auto"/>
        <w:jc w:val="both"/>
        <w:rPr>
          <w:rFonts w:ascii="Times New Roman" w:hAnsi="Times New Roman" w:cs="Times New Roman"/>
        </w:rPr>
      </w:pPr>
      <w:proofErr w:type="gramStart"/>
      <w:r w:rsidRPr="00981699">
        <w:rPr>
          <w:rFonts w:ascii="Times New Roman" w:hAnsi="Times New Roman" w:cs="Times New Roman"/>
        </w:rPr>
        <w:t>what</w:t>
      </w:r>
      <w:proofErr w:type="gramEnd"/>
      <w:r w:rsidRPr="00981699">
        <w:rPr>
          <w:rFonts w:ascii="Times New Roman" w:hAnsi="Times New Roman" w:cs="Times New Roman"/>
        </w:rPr>
        <w:t xml:space="preserve"> is the current state of Ilorin international airport</w:t>
      </w:r>
      <w:r>
        <w:rPr>
          <w:rStyle w:val="Emphasis"/>
          <w:rFonts w:ascii="Times New Roman" w:hAnsi="Times New Roman" w:cs="Times New Roman"/>
        </w:rPr>
        <w: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631"/>
        <w:gridCol w:w="667"/>
        <w:gridCol w:w="1012"/>
      </w:tblGrid>
      <w:tr w:rsidR="00F63D1B" w:rsidTr="00251BC8">
        <w:trPr>
          <w:tblHeade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Item</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Mean</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Std. Dev.</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Ilorin International Airport has adequate and modern operation.</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3.85</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0.72</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facilities are well-maintained and operational.</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3.68</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0.81</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Security systems and navigational aids meet international standards.</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3.72</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0.76</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Airport capacity is sufficient to handle air traffic efficiently.</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3.54</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0.89</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operation supports passenger comfort and safety.</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3.61</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0.85</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Style w:val="Strong"/>
                <w:rFonts w:ascii="Times New Roman" w:hAnsi="Times New Roman"/>
                <w:sz w:val="24"/>
                <w:szCs w:val="24"/>
              </w:rPr>
              <w:t>Composite Operation Effectiveness Score</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Style w:val="Strong"/>
                <w:rFonts w:ascii="Times New Roman" w:hAnsi="Times New Roman"/>
                <w:sz w:val="24"/>
                <w:szCs w:val="24"/>
              </w:rPr>
              <w:t>3.68</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Style w:val="Strong"/>
                <w:rFonts w:ascii="Times New Roman" w:hAnsi="Times New Roman"/>
                <w:sz w:val="24"/>
                <w:szCs w:val="24"/>
              </w:rPr>
              <w:t>0.81</w:t>
            </w:r>
          </w:p>
        </w:tc>
      </w:tr>
    </w:tbl>
    <w:p w:rsidR="00F63D1B" w:rsidRDefault="00F63D1B" w:rsidP="00F63D1B">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4.2: Descriptive Statistics for Operation Effectiveness (n = 352)</w:t>
      </w:r>
    </w:p>
    <w:p w:rsidR="00F63D1B" w:rsidRDefault="00F63D1B" w:rsidP="00F63D1B">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hAnsi="Times New Roman"/>
        </w:rPr>
        <w:t>Interpretation:</w:t>
      </w:r>
      <w:r>
        <w:rPr>
          <w:rFonts w:ascii="Times New Roman" w:eastAsia="SimSun" w:hAnsi="Times New Roman" w:cs="Times New Roman"/>
        </w:rPr>
        <w:t xml:space="preserve"> Overall, respondents rate operation effectiveness moderately high (mean = 3.68), indicating general agreement that airport facilities are functional and meet regional needs.</w:t>
      </w:r>
    </w:p>
    <w:p w:rsidR="00F63D1B" w:rsidRDefault="00F63D1B" w:rsidP="00F63D1B">
      <w:pPr>
        <w:pStyle w:val="Heading4"/>
        <w:spacing w:line="480" w:lineRule="auto"/>
        <w:jc w:val="both"/>
        <w:rPr>
          <w:rFonts w:ascii="Times New Roman" w:hAnsi="Times New Roman" w:hint="default"/>
        </w:rPr>
      </w:pPr>
      <w:r>
        <w:rPr>
          <w:rStyle w:val="Strong"/>
          <w:rFonts w:ascii="Times New Roman" w:hAnsi="Times New Roman" w:hint="default"/>
        </w:rPr>
        <w:lastRenderedPageBreak/>
        <w:t>Research Question 2:</w:t>
      </w:r>
    </w:p>
    <w:p w:rsidR="00F63D1B" w:rsidRDefault="00F63D1B" w:rsidP="00F63D1B">
      <w:pPr>
        <w:pStyle w:val="NormalWeb"/>
        <w:spacing w:beforeAutospacing="1" w:afterAutospacing="1" w:line="480" w:lineRule="auto"/>
        <w:jc w:val="both"/>
        <w:rPr>
          <w:rFonts w:ascii="Times New Roman" w:hAnsi="Times New Roman" w:cs="Times New Roman"/>
        </w:rPr>
      </w:pPr>
      <w:proofErr w:type="gramStart"/>
      <w:r w:rsidRPr="00981699">
        <w:rPr>
          <w:rFonts w:ascii="Times New Roman" w:hAnsi="Times New Roman" w:cs="Times New Roman"/>
        </w:rPr>
        <w:t>what</w:t>
      </w:r>
      <w:proofErr w:type="gramEnd"/>
      <w:r w:rsidRPr="00981699">
        <w:rPr>
          <w:rFonts w:ascii="Times New Roman" w:hAnsi="Times New Roman" w:cs="Times New Roman"/>
        </w:rPr>
        <w:t xml:space="preserve"> are the impact of Ilorin international airport on local economy</w:t>
      </w:r>
      <w:r>
        <w:rPr>
          <w:rStyle w:val="Emphasis"/>
          <w:rFonts w:ascii="Times New Roman" w:hAnsi="Times New Roman" w:cs="Times New Roman"/>
        </w:rPr>
        <w:t>?</w:t>
      </w:r>
    </w:p>
    <w:tbl>
      <w:tblPr>
        <w:tblW w:w="5000" w:type="pct"/>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762"/>
        <w:gridCol w:w="667"/>
        <w:gridCol w:w="967"/>
      </w:tblGrid>
      <w:tr w:rsidR="00F63D1B" w:rsidTr="00251BC8">
        <w:trPr>
          <w:tblHeader/>
          <w:tblCellSpacing w:w="15" w:type="dxa"/>
        </w:trPr>
        <w:tc>
          <w:tcPr>
            <w:tcW w:w="4000" w:type="pct"/>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Item</w:t>
            </w:r>
          </w:p>
        </w:tc>
        <w:tc>
          <w:tcPr>
            <w:tcW w:w="379" w:type="pct"/>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Mean</w:t>
            </w:r>
          </w:p>
        </w:tc>
        <w:tc>
          <w:tcPr>
            <w:tcW w:w="549" w:type="pct"/>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Std. Dev.</w:t>
            </w:r>
          </w:p>
        </w:tc>
      </w:tr>
      <w:tr w:rsidR="00F63D1B" w:rsidTr="00251BC8">
        <w:trPr>
          <w:tblCellSpacing w:w="15" w:type="dxa"/>
        </w:trPr>
        <w:tc>
          <w:tcPr>
            <w:tcW w:w="4000"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has significantly improved transportation and logistics in Ilorin.</w:t>
            </w:r>
          </w:p>
        </w:tc>
        <w:tc>
          <w:tcPr>
            <w:tcW w:w="379"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3.81</w:t>
            </w:r>
          </w:p>
        </w:tc>
        <w:tc>
          <w:tcPr>
            <w:tcW w:w="549"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0.69</w:t>
            </w:r>
          </w:p>
        </w:tc>
      </w:tr>
      <w:tr w:rsidR="00F63D1B" w:rsidTr="00251BC8">
        <w:trPr>
          <w:tblCellSpacing w:w="15" w:type="dxa"/>
        </w:trPr>
        <w:tc>
          <w:tcPr>
            <w:tcW w:w="4000"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presence of the airport has attracted local and foreign investment.</w:t>
            </w:r>
          </w:p>
        </w:tc>
        <w:tc>
          <w:tcPr>
            <w:tcW w:w="379"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3.74</w:t>
            </w:r>
          </w:p>
        </w:tc>
        <w:tc>
          <w:tcPr>
            <w:tcW w:w="549"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0.78</w:t>
            </w:r>
          </w:p>
        </w:tc>
      </w:tr>
      <w:tr w:rsidR="00F63D1B" w:rsidTr="00251BC8">
        <w:trPr>
          <w:tblCellSpacing w:w="15" w:type="dxa"/>
        </w:trPr>
        <w:tc>
          <w:tcPr>
            <w:tcW w:w="4000"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has led to job creation in related sectors.</w:t>
            </w:r>
          </w:p>
        </w:tc>
        <w:tc>
          <w:tcPr>
            <w:tcW w:w="379"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3.92</w:t>
            </w:r>
          </w:p>
        </w:tc>
        <w:tc>
          <w:tcPr>
            <w:tcW w:w="549"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0.65</w:t>
            </w:r>
          </w:p>
        </w:tc>
      </w:tr>
      <w:tr w:rsidR="00F63D1B" w:rsidTr="00251BC8">
        <w:trPr>
          <w:tblCellSpacing w:w="15" w:type="dxa"/>
        </w:trPr>
        <w:tc>
          <w:tcPr>
            <w:tcW w:w="4000"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contributes to tourism growth and hospitality businesses.</w:t>
            </w:r>
          </w:p>
        </w:tc>
        <w:tc>
          <w:tcPr>
            <w:tcW w:w="379"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3.68</w:t>
            </w:r>
          </w:p>
        </w:tc>
        <w:tc>
          <w:tcPr>
            <w:tcW w:w="549"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0.82</w:t>
            </w:r>
          </w:p>
        </w:tc>
      </w:tr>
      <w:tr w:rsidR="00F63D1B" w:rsidTr="00251BC8">
        <w:trPr>
          <w:tblCellSpacing w:w="15" w:type="dxa"/>
        </w:trPr>
        <w:tc>
          <w:tcPr>
            <w:tcW w:w="4000"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Business and trade activities in Ilorin have improved due to the airport.</w:t>
            </w:r>
          </w:p>
        </w:tc>
        <w:tc>
          <w:tcPr>
            <w:tcW w:w="379"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3.80</w:t>
            </w:r>
          </w:p>
        </w:tc>
        <w:tc>
          <w:tcPr>
            <w:tcW w:w="549"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0.71</w:t>
            </w:r>
          </w:p>
        </w:tc>
      </w:tr>
      <w:tr w:rsidR="00F63D1B" w:rsidTr="00251BC8">
        <w:trPr>
          <w:tblCellSpacing w:w="15" w:type="dxa"/>
        </w:trPr>
        <w:tc>
          <w:tcPr>
            <w:tcW w:w="4000"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Style w:val="Strong"/>
                <w:rFonts w:ascii="Times New Roman" w:hAnsi="Times New Roman"/>
                <w:sz w:val="24"/>
                <w:szCs w:val="24"/>
              </w:rPr>
              <w:t>Composite Economic Impact Score</w:t>
            </w:r>
          </w:p>
        </w:tc>
        <w:tc>
          <w:tcPr>
            <w:tcW w:w="379"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Style w:val="Strong"/>
                <w:rFonts w:ascii="Times New Roman" w:hAnsi="Times New Roman"/>
                <w:sz w:val="24"/>
                <w:szCs w:val="24"/>
              </w:rPr>
              <w:t>3.79</w:t>
            </w:r>
          </w:p>
        </w:tc>
        <w:tc>
          <w:tcPr>
            <w:tcW w:w="549" w:type="pct"/>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Style w:val="Strong"/>
                <w:rFonts w:ascii="Times New Roman" w:hAnsi="Times New Roman"/>
                <w:sz w:val="24"/>
                <w:szCs w:val="24"/>
              </w:rPr>
              <w:t>0.73</w:t>
            </w:r>
          </w:p>
        </w:tc>
      </w:tr>
    </w:tbl>
    <w:p w:rsidR="00F63D1B" w:rsidRDefault="00F63D1B" w:rsidP="00F63D1B">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4.3: Descriptive Statistics for Economic Impact (n = 352)</w:t>
      </w:r>
    </w:p>
    <w:p w:rsidR="00F63D1B" w:rsidRDefault="00F63D1B" w:rsidP="00F63D1B">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hAnsi="Times New Roman"/>
        </w:rPr>
        <w:t>Interpretation:</w:t>
      </w:r>
      <w:r>
        <w:rPr>
          <w:rFonts w:ascii="Times New Roman" w:eastAsia="SimSun" w:hAnsi="Times New Roman" w:cs="Times New Roman"/>
        </w:rPr>
        <w:t xml:space="preserve"> The airport’s economic impact is perceived positively (mean = 3.79), with job creation and logistics improvements receiving the highest ratings.</w:t>
      </w:r>
    </w:p>
    <w:p w:rsidR="00F63D1B" w:rsidRDefault="00F63D1B" w:rsidP="00F63D1B">
      <w:pPr>
        <w:pStyle w:val="Heading4"/>
        <w:spacing w:line="480" w:lineRule="auto"/>
        <w:jc w:val="both"/>
        <w:rPr>
          <w:rStyle w:val="Strong"/>
          <w:rFonts w:ascii="Times New Roman" w:hAnsi="Times New Roman" w:hint="default"/>
          <w:b/>
          <w:bCs/>
        </w:rPr>
      </w:pPr>
    </w:p>
    <w:p w:rsidR="00F63D1B" w:rsidRDefault="00F63D1B" w:rsidP="00F63D1B">
      <w:pPr>
        <w:pStyle w:val="Heading4"/>
        <w:spacing w:line="480" w:lineRule="auto"/>
        <w:jc w:val="both"/>
        <w:rPr>
          <w:rFonts w:ascii="Times New Roman" w:hAnsi="Times New Roman" w:hint="default"/>
        </w:rPr>
      </w:pPr>
      <w:r>
        <w:rPr>
          <w:rStyle w:val="Strong"/>
          <w:rFonts w:ascii="Times New Roman" w:hAnsi="Times New Roman" w:hint="default"/>
        </w:rPr>
        <w:t>Research Question 3:</w:t>
      </w:r>
    </w:p>
    <w:p w:rsidR="00F63D1B" w:rsidRPr="00EF2F43" w:rsidRDefault="00F63D1B" w:rsidP="00F63D1B">
      <w:pPr>
        <w:spacing w:line="480" w:lineRule="auto"/>
        <w:jc w:val="both"/>
        <w:rPr>
          <w:rFonts w:ascii="Times New Roman" w:hAnsi="Times New Roman" w:cs="Times New Roman"/>
          <w:sz w:val="24"/>
          <w:szCs w:val="24"/>
        </w:rPr>
      </w:pPr>
      <w:proofErr w:type="gramStart"/>
      <w:r w:rsidRPr="00981699">
        <w:rPr>
          <w:rFonts w:ascii="Times New Roman" w:hAnsi="Times New Roman" w:cs="Times New Roman"/>
          <w:sz w:val="24"/>
          <w:szCs w:val="24"/>
        </w:rPr>
        <w:t>what</w:t>
      </w:r>
      <w:proofErr w:type="gramEnd"/>
      <w:r w:rsidRPr="00981699">
        <w:rPr>
          <w:rFonts w:ascii="Times New Roman" w:hAnsi="Times New Roman" w:cs="Times New Roman"/>
          <w:sz w:val="24"/>
          <w:szCs w:val="24"/>
        </w:rPr>
        <w:t xml:space="preserve"> are the challenges hindering full operation of Ilorin international airport </w:t>
      </w:r>
      <w:r>
        <w:rPr>
          <w:rStyle w:val="Emphasis"/>
          <w:rFonts w:ascii="Times New Roman" w:hAnsi="Times New Roman" w:cs="Times New Roman"/>
        </w:rPr>
        <w: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297"/>
        <w:gridCol w:w="667"/>
        <w:gridCol w:w="1012"/>
      </w:tblGrid>
      <w:tr w:rsidR="00F63D1B" w:rsidTr="00251BC8">
        <w:trPr>
          <w:tblHeade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lastRenderedPageBreak/>
              <w:t>Challenge Statement</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Mean</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Std. Dev.</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Inadequate funding for maintenance and upgrades.</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3.85</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0.74</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Low frequency of flights limits market connectivity.</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3.78</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0.80</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Insufficient cargo handling capacity delays trade operations.</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3.69</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0.87</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Poor integration with road/rail networks hinders accessibility.</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3.90</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0.69</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Regulatory and bureaucratic bottlenecks slow decision‐making.</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3.72</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0.83</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Style w:val="Strong"/>
                <w:rFonts w:ascii="Times New Roman" w:hAnsi="Times New Roman"/>
                <w:sz w:val="24"/>
                <w:szCs w:val="24"/>
              </w:rPr>
              <w:t>Composite Challenges Score</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Style w:val="Strong"/>
                <w:rFonts w:ascii="Times New Roman" w:hAnsi="Times New Roman"/>
                <w:sz w:val="24"/>
                <w:szCs w:val="24"/>
              </w:rPr>
              <w:t>3.79</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Style w:val="Strong"/>
                <w:rFonts w:ascii="Times New Roman" w:hAnsi="Times New Roman"/>
                <w:sz w:val="24"/>
                <w:szCs w:val="24"/>
              </w:rPr>
              <w:t>0.79</w:t>
            </w:r>
          </w:p>
        </w:tc>
      </w:tr>
    </w:tbl>
    <w:p w:rsidR="00F63D1B" w:rsidRDefault="00F63D1B" w:rsidP="00F63D1B">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4.4: Descriptive Statistics for Operation Challenges (n = 352)</w:t>
      </w:r>
    </w:p>
    <w:p w:rsidR="00F63D1B" w:rsidRPr="00EF2F43" w:rsidRDefault="00F63D1B" w:rsidP="00F63D1B">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hAnsi="Times New Roman"/>
        </w:rPr>
        <w:t>Interpretation:</w:t>
      </w:r>
      <w:r>
        <w:rPr>
          <w:rFonts w:ascii="Times New Roman" w:eastAsia="SimSun" w:hAnsi="Times New Roman" w:cs="Times New Roman"/>
        </w:rPr>
        <w:t xml:space="preserve"> Respondents identify poor multimodal integration and inadequate maintenance funding as the most severe challenges (mean ≈ 3.9).</w:t>
      </w:r>
    </w:p>
    <w:p w:rsidR="00F63D1B" w:rsidRDefault="00F63D1B" w:rsidP="00F63D1B">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4.4 Test of Hypotheses Analysis</w:t>
      </w:r>
    </w:p>
    <w:p w:rsidR="00F63D1B" w:rsidRDefault="00F63D1B" w:rsidP="00F63D1B">
      <w:pPr>
        <w:pStyle w:val="Heading4"/>
        <w:spacing w:line="480" w:lineRule="auto"/>
        <w:jc w:val="both"/>
        <w:rPr>
          <w:rFonts w:ascii="Times New Roman" w:hAnsi="Times New Roman" w:hint="default"/>
        </w:rPr>
      </w:pPr>
      <w:r>
        <w:rPr>
          <w:rStyle w:val="Strong"/>
          <w:rFonts w:ascii="Times New Roman" w:hAnsi="Times New Roman" w:hint="default"/>
        </w:rPr>
        <w:t>Hypothesis 1</w:t>
      </w:r>
    </w:p>
    <w:p w:rsidR="00F63D1B" w:rsidRPr="00EF2F43" w:rsidRDefault="00F63D1B" w:rsidP="00F63D1B">
      <w:pPr>
        <w:spacing w:line="480" w:lineRule="auto"/>
        <w:jc w:val="both"/>
        <w:rPr>
          <w:rFonts w:ascii="Times New Roman" w:hAnsi="Times New Roman" w:cs="Times New Roman"/>
          <w:b/>
          <w:bCs/>
          <w:sz w:val="24"/>
          <w:szCs w:val="24"/>
        </w:rPr>
      </w:pPr>
      <w:r>
        <w:rPr>
          <w:rStyle w:val="Emphasis"/>
          <w:rFonts w:ascii="Times New Roman" w:hAnsi="Times New Roman" w:cs="Times New Roman"/>
        </w:rPr>
        <w:t>H</w:t>
      </w:r>
      <w:r>
        <w:rPr>
          <w:rStyle w:val="Emphasis"/>
          <w:rFonts w:ascii="Cambria Math" w:hAnsi="Cambria Math" w:cs="Cambria Math"/>
        </w:rPr>
        <w:t>₀</w:t>
      </w:r>
      <w:r>
        <w:rPr>
          <w:rStyle w:val="Emphasis"/>
          <w:rFonts w:ascii="Times New Roman" w:hAnsi="Times New Roman" w:cs="Times New Roman"/>
        </w:rPr>
        <w:t xml:space="preserve">: </w:t>
      </w:r>
      <w:r w:rsidRPr="00981699">
        <w:rPr>
          <w:rFonts w:ascii="Times New Roman" w:hAnsi="Times New Roman" w:cs="Times New Roman"/>
          <w:b/>
          <w:bCs/>
          <w:sz w:val="24"/>
          <w:szCs w:val="24"/>
        </w:rPr>
        <w:t>examine the current state of Ilorin international airport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18"/>
        <w:gridCol w:w="2192"/>
        <w:gridCol w:w="2886"/>
      </w:tblGrid>
      <w:tr w:rsidR="00F63D1B" w:rsidTr="00251BC8">
        <w:trPr>
          <w:tblHeader/>
          <w:tblCellSpacing w:w="15" w:type="dxa"/>
        </w:trPr>
        <w:tc>
          <w:tcPr>
            <w:tcW w:w="0" w:type="auto"/>
            <w:shd w:val="clear" w:color="auto" w:fill="auto"/>
            <w:vAlign w:val="center"/>
          </w:tcPr>
          <w:p w:rsidR="00F63D1B" w:rsidRDefault="00F63D1B" w:rsidP="00251BC8">
            <w:pPr>
              <w:spacing w:line="360" w:lineRule="auto"/>
              <w:jc w:val="both"/>
              <w:rPr>
                <w:rFonts w:ascii="Times New Roman" w:hAnsi="Times New Roman" w:cs="Times New Roman"/>
                <w:b/>
                <w:bCs/>
                <w:sz w:val="24"/>
                <w:szCs w:val="24"/>
              </w:rPr>
            </w:pPr>
            <w:r>
              <w:rPr>
                <w:rStyle w:val="Strong"/>
                <w:rFonts w:ascii="Times New Roman" w:hAnsi="Times New Roman"/>
                <w:sz w:val="24"/>
                <w:szCs w:val="24"/>
              </w:rPr>
              <w:t>Correlation</w:t>
            </w:r>
          </w:p>
        </w:tc>
        <w:tc>
          <w:tcPr>
            <w:tcW w:w="0" w:type="auto"/>
            <w:shd w:val="clear" w:color="auto" w:fill="auto"/>
            <w:vAlign w:val="center"/>
          </w:tcPr>
          <w:p w:rsidR="00F63D1B" w:rsidRDefault="00F63D1B" w:rsidP="00251BC8">
            <w:pPr>
              <w:spacing w:line="360" w:lineRule="auto"/>
              <w:jc w:val="both"/>
              <w:rPr>
                <w:rFonts w:ascii="Times New Roman" w:hAnsi="Times New Roman" w:cs="Times New Roman"/>
                <w:b/>
                <w:bCs/>
                <w:sz w:val="24"/>
                <w:szCs w:val="24"/>
              </w:rPr>
            </w:pPr>
            <w:r>
              <w:rPr>
                <w:rStyle w:val="Strong"/>
                <w:rFonts w:ascii="Times New Roman" w:hAnsi="Times New Roman"/>
                <w:sz w:val="24"/>
                <w:szCs w:val="24"/>
              </w:rPr>
              <w:t>Composite Operation</w:t>
            </w:r>
          </w:p>
        </w:tc>
        <w:tc>
          <w:tcPr>
            <w:tcW w:w="0" w:type="auto"/>
            <w:shd w:val="clear" w:color="auto" w:fill="auto"/>
            <w:vAlign w:val="center"/>
          </w:tcPr>
          <w:p w:rsidR="00F63D1B" w:rsidRDefault="00F63D1B" w:rsidP="00251BC8">
            <w:pPr>
              <w:spacing w:line="360" w:lineRule="auto"/>
              <w:jc w:val="both"/>
              <w:rPr>
                <w:rFonts w:ascii="Times New Roman" w:hAnsi="Times New Roman" w:cs="Times New Roman"/>
                <w:b/>
                <w:bCs/>
                <w:sz w:val="24"/>
                <w:szCs w:val="24"/>
              </w:rPr>
            </w:pPr>
            <w:r>
              <w:rPr>
                <w:rStyle w:val="Strong"/>
                <w:rFonts w:ascii="Times New Roman" w:hAnsi="Times New Roman"/>
                <w:sz w:val="24"/>
                <w:szCs w:val="24"/>
              </w:rPr>
              <w:t>Composite Economic Impact</w:t>
            </w:r>
          </w:p>
        </w:tc>
      </w:tr>
      <w:tr w:rsidR="00F63D1B" w:rsidTr="00251BC8">
        <w:trPr>
          <w:tblCellSpacing w:w="15" w:type="dxa"/>
        </w:trPr>
        <w:tc>
          <w:tcPr>
            <w:tcW w:w="0" w:type="auto"/>
            <w:shd w:val="clear" w:color="auto" w:fill="auto"/>
            <w:vAlign w:val="center"/>
          </w:tcPr>
          <w:p w:rsidR="00F63D1B" w:rsidRDefault="00F63D1B" w:rsidP="00251BC8">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Composite Operation Effectiveness</w:t>
            </w:r>
          </w:p>
        </w:tc>
        <w:tc>
          <w:tcPr>
            <w:tcW w:w="0" w:type="auto"/>
            <w:shd w:val="clear" w:color="auto" w:fill="auto"/>
            <w:vAlign w:val="center"/>
          </w:tcPr>
          <w:p w:rsidR="00F63D1B" w:rsidRDefault="00F63D1B" w:rsidP="00251BC8">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1.00</w:t>
            </w:r>
          </w:p>
        </w:tc>
        <w:tc>
          <w:tcPr>
            <w:tcW w:w="0" w:type="auto"/>
            <w:shd w:val="clear" w:color="auto" w:fill="auto"/>
            <w:vAlign w:val="center"/>
          </w:tcPr>
          <w:p w:rsidR="00F63D1B" w:rsidRDefault="00F63D1B" w:rsidP="00251BC8">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0.68**</w:t>
            </w:r>
          </w:p>
        </w:tc>
      </w:tr>
      <w:tr w:rsidR="00F63D1B" w:rsidTr="00251BC8">
        <w:trPr>
          <w:tblCellSpacing w:w="15" w:type="dxa"/>
        </w:trPr>
        <w:tc>
          <w:tcPr>
            <w:tcW w:w="0" w:type="auto"/>
            <w:shd w:val="clear" w:color="auto" w:fill="auto"/>
            <w:vAlign w:val="center"/>
          </w:tcPr>
          <w:p w:rsidR="00F63D1B" w:rsidRDefault="00F63D1B" w:rsidP="00251BC8">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Composite Economic Impact</w:t>
            </w:r>
          </w:p>
        </w:tc>
        <w:tc>
          <w:tcPr>
            <w:tcW w:w="0" w:type="auto"/>
            <w:shd w:val="clear" w:color="auto" w:fill="auto"/>
            <w:vAlign w:val="center"/>
          </w:tcPr>
          <w:p w:rsidR="00F63D1B" w:rsidRDefault="00F63D1B" w:rsidP="00251BC8">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0.68**</w:t>
            </w:r>
          </w:p>
        </w:tc>
        <w:tc>
          <w:tcPr>
            <w:tcW w:w="0" w:type="auto"/>
            <w:shd w:val="clear" w:color="auto" w:fill="auto"/>
            <w:vAlign w:val="center"/>
          </w:tcPr>
          <w:p w:rsidR="00F63D1B" w:rsidRDefault="00F63D1B" w:rsidP="00251BC8">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1.00</w:t>
            </w:r>
          </w:p>
        </w:tc>
      </w:tr>
      <w:tr w:rsidR="00F63D1B" w:rsidTr="00251BC8">
        <w:trPr>
          <w:tblCellSpacing w:w="15" w:type="dxa"/>
        </w:trPr>
        <w:tc>
          <w:tcPr>
            <w:tcW w:w="0" w:type="auto"/>
            <w:shd w:val="clear" w:color="auto" w:fill="auto"/>
            <w:vAlign w:val="center"/>
          </w:tcPr>
          <w:p w:rsidR="00F63D1B" w:rsidRDefault="00F63D1B" w:rsidP="00251BC8">
            <w:pPr>
              <w:spacing w:line="360" w:lineRule="auto"/>
              <w:jc w:val="both"/>
              <w:rPr>
                <w:rFonts w:ascii="Times New Roman" w:hAnsi="Times New Roman" w:cs="Times New Roman"/>
                <w:sz w:val="24"/>
                <w:szCs w:val="24"/>
              </w:rPr>
            </w:pPr>
            <w:r>
              <w:rPr>
                <w:rStyle w:val="Strong"/>
                <w:rFonts w:ascii="Times New Roman" w:hAnsi="Times New Roman"/>
                <w:sz w:val="24"/>
                <w:szCs w:val="24"/>
              </w:rPr>
              <w:t>n</w:t>
            </w:r>
          </w:p>
        </w:tc>
        <w:tc>
          <w:tcPr>
            <w:tcW w:w="0" w:type="auto"/>
            <w:shd w:val="clear" w:color="auto" w:fill="auto"/>
            <w:vAlign w:val="center"/>
          </w:tcPr>
          <w:p w:rsidR="00F63D1B" w:rsidRDefault="00F63D1B" w:rsidP="00251BC8">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352</w:t>
            </w:r>
          </w:p>
        </w:tc>
        <w:tc>
          <w:tcPr>
            <w:tcW w:w="0" w:type="auto"/>
            <w:shd w:val="clear" w:color="auto" w:fill="auto"/>
            <w:vAlign w:val="center"/>
          </w:tcPr>
          <w:p w:rsidR="00F63D1B" w:rsidRDefault="00F63D1B" w:rsidP="00251BC8">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352</w:t>
            </w:r>
          </w:p>
        </w:tc>
      </w:tr>
      <w:tr w:rsidR="00F63D1B" w:rsidTr="00251BC8">
        <w:trPr>
          <w:tblCellSpacing w:w="15" w:type="dxa"/>
        </w:trPr>
        <w:tc>
          <w:tcPr>
            <w:tcW w:w="0" w:type="auto"/>
            <w:shd w:val="clear" w:color="auto" w:fill="auto"/>
            <w:vAlign w:val="center"/>
          </w:tcPr>
          <w:p w:rsidR="00F63D1B" w:rsidRDefault="00F63D1B" w:rsidP="00251BC8">
            <w:pPr>
              <w:spacing w:line="360" w:lineRule="auto"/>
              <w:jc w:val="both"/>
              <w:rPr>
                <w:rFonts w:ascii="Times New Roman" w:hAnsi="Times New Roman" w:cs="Times New Roman"/>
                <w:sz w:val="24"/>
                <w:szCs w:val="24"/>
              </w:rPr>
            </w:pPr>
            <w:r>
              <w:rPr>
                <w:rStyle w:val="Strong"/>
                <w:rFonts w:ascii="Times New Roman" w:hAnsi="Times New Roman"/>
                <w:sz w:val="24"/>
                <w:szCs w:val="24"/>
              </w:rPr>
              <w:t>p-value</w:t>
            </w:r>
          </w:p>
        </w:tc>
        <w:tc>
          <w:tcPr>
            <w:tcW w:w="0" w:type="auto"/>
            <w:shd w:val="clear" w:color="auto" w:fill="auto"/>
            <w:vAlign w:val="center"/>
          </w:tcPr>
          <w:p w:rsidR="00F63D1B" w:rsidRDefault="00F63D1B" w:rsidP="00251BC8">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F63D1B" w:rsidRDefault="00F63D1B" w:rsidP="00251BC8">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&lt; 0.001</w:t>
            </w:r>
          </w:p>
        </w:tc>
      </w:tr>
    </w:tbl>
    <w:p w:rsidR="00F63D1B" w:rsidRDefault="00F63D1B" w:rsidP="00F63D1B">
      <w:pPr>
        <w:pStyle w:val="NormalWeb"/>
        <w:spacing w:beforeAutospacing="1" w:afterAutospacing="1" w:line="480" w:lineRule="auto"/>
        <w:jc w:val="both"/>
        <w:rPr>
          <w:rFonts w:ascii="Times New Roman" w:hAnsi="Times New Roman" w:cs="Times New Roman"/>
        </w:rPr>
      </w:pPr>
      <w:r>
        <w:rPr>
          <w:rStyle w:val="Strong"/>
          <w:rFonts w:ascii="Times New Roman" w:hAnsi="Times New Roman"/>
        </w:rPr>
        <w:lastRenderedPageBreak/>
        <w:t>Note</w:t>
      </w:r>
      <w:proofErr w:type="gramStart"/>
      <w:r>
        <w:rPr>
          <w:rStyle w:val="Strong"/>
          <w:rFonts w:ascii="Times New Roman" w:hAnsi="Times New Roman"/>
        </w:rPr>
        <w:t>:p</w:t>
      </w:r>
      <w:proofErr w:type="gramEnd"/>
      <w:r>
        <w:rPr>
          <w:rFonts w:ascii="Times New Roman" w:hAnsi="Times New Roman" w:cs="Times New Roman"/>
        </w:rPr>
        <w:t>&lt; 0.01</w:t>
      </w:r>
      <w:r>
        <w:rPr>
          <w:rFonts w:ascii="Times New Roman" w:hAnsi="Times New Roman" w:cs="Times New Roman"/>
        </w:rPr>
        <w:br/>
      </w:r>
      <w:r>
        <w:rPr>
          <w:rStyle w:val="Emphasis"/>
          <w:rFonts w:ascii="Times New Roman" w:hAnsi="Times New Roman" w:cs="Times New Roman"/>
        </w:rPr>
        <w:t>Table 4.5: Pearson Correlation between Operation Effectiveness and Economic Impact</w:t>
      </w:r>
    </w:p>
    <w:p w:rsidR="00F63D1B" w:rsidRDefault="00F63D1B" w:rsidP="00F63D1B">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hAnsi="Times New Roman"/>
        </w:rPr>
        <w:t>Result:</w:t>
      </w:r>
      <w:r>
        <w:rPr>
          <w:rFonts w:ascii="Times New Roman" w:eastAsia="SimSun" w:hAnsi="Times New Roman" w:cs="Times New Roman"/>
        </w:rPr>
        <w:t xml:space="preserve"> A strong positive correlation (r = 0.68, p &lt; 0.001) leads to rejection of H₀.</w:t>
      </w:r>
    </w:p>
    <w:p w:rsidR="00F63D1B" w:rsidRDefault="00F63D1B" w:rsidP="00F63D1B">
      <w:pPr>
        <w:pStyle w:val="Heading4"/>
        <w:spacing w:line="480" w:lineRule="auto"/>
        <w:jc w:val="both"/>
        <w:rPr>
          <w:rFonts w:ascii="Times New Roman" w:hAnsi="Times New Roman" w:hint="default"/>
        </w:rPr>
      </w:pPr>
      <w:r>
        <w:rPr>
          <w:rStyle w:val="Strong"/>
          <w:rFonts w:ascii="Times New Roman" w:hAnsi="Times New Roman" w:hint="default"/>
        </w:rPr>
        <w:t>Hypothesis 2</w:t>
      </w:r>
    </w:p>
    <w:p w:rsidR="00F63D1B" w:rsidRDefault="00F63D1B" w:rsidP="00F63D1B">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 xml:space="preserve">H₀: </w:t>
      </w:r>
      <w:r>
        <w:rPr>
          <w:rFonts w:ascii="Times New Roman" w:hAnsi="Times New Roman" w:cs="Times New Roman"/>
        </w:rPr>
        <w:t>Ilorin International Airport does not have a significant impact on employment, trade, or tourism in Kwara State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444"/>
        <w:gridCol w:w="500"/>
        <w:gridCol w:w="500"/>
        <w:gridCol w:w="1319"/>
        <w:gridCol w:w="620"/>
        <w:gridCol w:w="846"/>
      </w:tblGrid>
      <w:tr w:rsidR="00F63D1B" w:rsidTr="00251BC8">
        <w:trPr>
          <w:tblHeade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Model</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R</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R²</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Adjusted R²</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F</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p-value</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 (Operation → Economic Impact)</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0.68</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0.46</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0.45</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59.12</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&lt; 0.001</w:t>
            </w:r>
          </w:p>
        </w:tc>
      </w:tr>
    </w:tbl>
    <w:p w:rsidR="00F63D1B" w:rsidRDefault="00F63D1B" w:rsidP="00F63D1B">
      <w:pPr>
        <w:spacing w:line="480" w:lineRule="auto"/>
        <w:jc w:val="both"/>
        <w:rPr>
          <w:rFonts w:ascii="Times New Roman" w:hAnsi="Times New Roman" w:cs="Times New Roman"/>
          <w:vanish/>
          <w:sz w:val="24"/>
          <w:szCs w:val="24"/>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498"/>
        <w:gridCol w:w="500"/>
        <w:gridCol w:w="1147"/>
        <w:gridCol w:w="500"/>
        <w:gridCol w:w="620"/>
        <w:gridCol w:w="846"/>
      </w:tblGrid>
      <w:tr w:rsidR="00F63D1B" w:rsidTr="00251BC8">
        <w:trPr>
          <w:tblHeade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Predictor</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B</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Std. Error</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β</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t</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p-value</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(Constant)</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0.48</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0.19</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2.53</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0.012</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Composite Operation Effectiveness</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0.72</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0.09</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0.68</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12.19</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&lt; 0.001</w:t>
            </w:r>
          </w:p>
        </w:tc>
      </w:tr>
    </w:tbl>
    <w:p w:rsidR="00F63D1B" w:rsidRDefault="00F63D1B" w:rsidP="00F63D1B">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4.6: Regression Analysis of Operation Effectiveness Predicting Economic Impact</w:t>
      </w:r>
    </w:p>
    <w:p w:rsidR="00F63D1B" w:rsidRDefault="00F63D1B" w:rsidP="00F63D1B">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hAnsi="Times New Roman"/>
        </w:rPr>
        <w:t>Result:</w:t>
      </w:r>
      <w:r>
        <w:rPr>
          <w:rFonts w:ascii="Times New Roman" w:eastAsia="SimSun" w:hAnsi="Times New Roman" w:cs="Times New Roman"/>
        </w:rPr>
        <w:t xml:space="preserve"> The model explains 46% of variance in economic impact (R² = 0.46, p &lt; 0.001). The significant β = 0.72 (p &lt; 0.001) indicates rejection of H₀.</w:t>
      </w:r>
    </w:p>
    <w:p w:rsidR="00F63D1B" w:rsidRDefault="00F63D1B" w:rsidP="00F63D1B">
      <w:pPr>
        <w:pStyle w:val="Heading4"/>
        <w:spacing w:line="480" w:lineRule="auto"/>
        <w:jc w:val="both"/>
        <w:rPr>
          <w:rFonts w:ascii="Times New Roman" w:hAnsi="Times New Roman" w:hint="default"/>
        </w:rPr>
      </w:pPr>
      <w:r>
        <w:rPr>
          <w:rStyle w:val="Strong"/>
          <w:rFonts w:ascii="Times New Roman" w:hAnsi="Times New Roman" w:hint="default"/>
        </w:rPr>
        <w:t>Hypothesis 3</w:t>
      </w:r>
    </w:p>
    <w:p w:rsidR="00F63D1B" w:rsidRDefault="00F63D1B" w:rsidP="00F63D1B">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lastRenderedPageBreak/>
        <w:t>H₀: Operational challenges do not significantly hinder the airport’s contribution to economic development.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885"/>
        <w:gridCol w:w="2354"/>
        <w:gridCol w:w="3045"/>
      </w:tblGrid>
      <w:tr w:rsidR="00F63D1B" w:rsidTr="00251BC8">
        <w:trPr>
          <w:tblHeade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Correlation</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Composite Challenges</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b/>
                <w:bCs/>
                <w:sz w:val="24"/>
                <w:szCs w:val="24"/>
              </w:rPr>
            </w:pPr>
            <w:r>
              <w:rPr>
                <w:rStyle w:val="Strong"/>
                <w:rFonts w:ascii="Times New Roman" w:hAnsi="Times New Roman"/>
                <w:sz w:val="24"/>
                <w:szCs w:val="24"/>
              </w:rPr>
              <w:t>Composite Economic Impact</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Composite Challenges</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1.00</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–0.52**</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Composite Economic Impact</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–0.52**</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1.00</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Style w:val="Strong"/>
                <w:rFonts w:ascii="Times New Roman" w:hAnsi="Times New Roman"/>
                <w:sz w:val="24"/>
                <w:szCs w:val="24"/>
              </w:rPr>
              <w:t>n</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352</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352</w:t>
            </w:r>
          </w:p>
        </w:tc>
      </w:tr>
      <w:tr w:rsidR="00F63D1B" w:rsidTr="00251BC8">
        <w:trPr>
          <w:tblCellSpacing w:w="15" w:type="dxa"/>
        </w:trPr>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Style w:val="Strong"/>
                <w:rFonts w:ascii="Times New Roman" w:hAnsi="Times New Roman"/>
                <w:sz w:val="24"/>
                <w:szCs w:val="24"/>
              </w:rPr>
              <w:t>p-value</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F63D1B" w:rsidRDefault="00F63D1B" w:rsidP="00251BC8">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&lt; 0.001</w:t>
            </w:r>
          </w:p>
        </w:tc>
      </w:tr>
    </w:tbl>
    <w:p w:rsidR="00F63D1B" w:rsidRDefault="00F63D1B" w:rsidP="00F63D1B">
      <w:pPr>
        <w:pStyle w:val="NormalWeb"/>
        <w:spacing w:beforeAutospacing="1" w:afterAutospacing="1" w:line="480" w:lineRule="auto"/>
        <w:jc w:val="both"/>
        <w:rPr>
          <w:rFonts w:ascii="Times New Roman" w:hAnsi="Times New Roman" w:cs="Times New Roman"/>
        </w:rPr>
      </w:pPr>
      <w:r>
        <w:rPr>
          <w:rStyle w:val="Strong"/>
          <w:rFonts w:ascii="Times New Roman" w:hAnsi="Times New Roman"/>
        </w:rPr>
        <w:t>Note</w:t>
      </w:r>
      <w:proofErr w:type="gramStart"/>
      <w:r>
        <w:rPr>
          <w:rStyle w:val="Strong"/>
          <w:rFonts w:ascii="Times New Roman" w:hAnsi="Times New Roman"/>
        </w:rPr>
        <w:t>:p</w:t>
      </w:r>
      <w:proofErr w:type="gramEnd"/>
      <w:r>
        <w:rPr>
          <w:rFonts w:ascii="Times New Roman" w:hAnsi="Times New Roman" w:cs="Times New Roman"/>
        </w:rPr>
        <w:t>&lt; 0.01</w:t>
      </w:r>
      <w:r>
        <w:rPr>
          <w:rFonts w:ascii="Times New Roman" w:hAnsi="Times New Roman" w:cs="Times New Roman"/>
        </w:rPr>
        <w:br/>
      </w:r>
      <w:r>
        <w:rPr>
          <w:rStyle w:val="Emphasis"/>
          <w:rFonts w:ascii="Times New Roman" w:hAnsi="Times New Roman" w:cs="Times New Roman"/>
        </w:rPr>
        <w:t>Table 4.7: Pearson Correlation between Operational Challenges and Economic Impact</w:t>
      </w:r>
    </w:p>
    <w:p w:rsidR="00F63D1B" w:rsidRDefault="00F63D1B" w:rsidP="00F63D1B">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hAnsi="Times New Roman"/>
        </w:rPr>
        <w:t>Result:</w:t>
      </w:r>
      <w:r>
        <w:rPr>
          <w:rFonts w:ascii="Times New Roman" w:eastAsia="SimSun" w:hAnsi="Times New Roman" w:cs="Times New Roman"/>
        </w:rPr>
        <w:t xml:space="preserve"> A significant negative correlation (r = –0.52, p &lt; 0.001) leads to rejection of H₀.</w:t>
      </w:r>
    </w:p>
    <w:p w:rsidR="00F63D1B" w:rsidRDefault="00F63D1B" w:rsidP="00F63D1B">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4.5 Discussion of Findings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The analysis demonstrates that Ilorin International Airport’s operation effectiveness is generally rated above average (mean = 3.68/5), suggesting that stakeholders perceive the existing facilities—runways, terminals, security, and navigational systems—as adequate and reasonably modern. However, capacity constraints and maintenance needs were flagged, aligning with Melgar, Polo, and Perilla (2024) who noted that ongoing upkeep is critical for sustained performance.</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Economic impact scores (mean = 3.79/5) reflect a positive view of the airport’s role in improving logistics, spurring job creation, and attracting investment. This finding corroborates Cidell’s (2015) and Chen et al. (2021) evidence on airports’ multiplier </w:t>
      </w:r>
      <w:r>
        <w:rPr>
          <w:rFonts w:ascii="Times New Roman" w:hAnsi="Times New Roman" w:cs="Times New Roman"/>
        </w:rPr>
        <w:lastRenderedPageBreak/>
        <w:t>effects in regional settings. Job creation scored highest, indicating that employment spillovers in ancillary services—hotels, transport, and retail—are a primary benefit.</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Challenges (mean = 3.79/5) centered on inadequate multimodal integration and maintenance funding. </w:t>
      </w:r>
      <w:proofErr w:type="gramStart"/>
      <w:r>
        <w:rPr>
          <w:rFonts w:ascii="Times New Roman" w:hAnsi="Times New Roman" w:cs="Times New Roman"/>
        </w:rPr>
        <w:t>Respondents</w:t>
      </w:r>
      <w:proofErr w:type="gramEnd"/>
      <w:r>
        <w:rPr>
          <w:rFonts w:ascii="Times New Roman" w:hAnsi="Times New Roman" w:cs="Times New Roman"/>
        </w:rPr>
        <w:t xml:space="preserve"> pinpointed weak road-rail connectivity as a bottleneck, echoing Gibbons and Wu’s (2020) argument that airports must link seamlessly with ground transport to maximize economic returns. Bureaucratic delays further impede swift operation upgrades, highlighting governance issues emphasized by Zergawu, Walle, and Giménez-Gómez (2020).</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Inferential tests confirm a strong positive correlation between operation effectiveness and economic impact (r = 0.68, p &lt; 0.001), as predicted by Operation-Led Development Theory (Timilsina et al., 2024). Regression analysis shows that nearly half of economic impact variance is explained by operation quality (R² = 0.46), emphasizing the practical importance of targeted facility improvements. Conversely, operational challenges exhibit a significant negative correlation with economic impact (r = –0.52, p &lt; 0.001), indicating that addressing maintenance shortfalls and connectivity issues is vital to unlocking full developmental gains.</w:t>
      </w:r>
    </w:p>
    <w:p w:rsidR="00F63D1B" w:rsidRDefault="00F63D1B" w:rsidP="00F63D1B">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Overall, the findings validate the theoretical expectation that well-maintained, sufficiently capacious airport operation catalyzes regional growth, while operational constraints can significantly dampen these benefits. These insights will inform the recommendations in Chapter Five, underscoring the need for integrated transport planning, robust maintenance funding, and streamlined regulatory processes.</w:t>
      </w: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F63D1B" w:rsidRDefault="00F63D1B" w:rsidP="00F63D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CONCLUSIONS, AND RECOMMENDATIONS</w:t>
      </w: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 Summary of Findings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set out to assess the impact of Ilorin International Airport operation on economic development in </w:t>
      </w:r>
      <w:proofErr w:type="gramStart"/>
      <w:r>
        <w:rPr>
          <w:rFonts w:ascii="Times New Roman" w:hAnsi="Times New Roman" w:cs="Times New Roman"/>
          <w:sz w:val="24"/>
          <w:szCs w:val="24"/>
        </w:rPr>
        <w:t>ilorin</w:t>
      </w:r>
      <w:proofErr w:type="gramEnd"/>
      <w:r>
        <w:rPr>
          <w:rFonts w:ascii="Times New Roman" w:hAnsi="Times New Roman" w:cs="Times New Roman"/>
          <w:sz w:val="24"/>
          <w:szCs w:val="24"/>
        </w:rPr>
        <w:t xml:space="preserve"> Kwara State. Drawing on 352 valid responses from airport staff, airline operators, local business owners, and frequent passengers, the analysis revealed that overall operation performance is rated positively, with a composite mean score of 3.68 out of 5.00. Respondents agreed that runways, terminals, security systems, and navigational aids generally meet operational standards, although concerns about capacity constraints and maintenance funding were frequently noted. These perceptions align with global evidence that ongoing asset management is critical for airport resilience and functionality (Melgar, Polo &amp; Perilla, 2024; Sheard, 2019).</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Economic development measures—employment growth, trade facilitation, tourism development, and investment attraction—garnered an even higher composite score of 3.79. Job creation in ancillary sectors (hotels, logistics, transport) scored particularly high, reflecting the airport’s multiplier effects on local employment (Cidell, 2015; Chen, Xuan &amp; Qiu, 2021). Improved logistics and investor interest also featured prominently, suggesting that the airport enhances Ilorin’s connectivity and market access. However, the composite challenges score of 3.79 highlighted persistent barriers, especially inadequate multimodal integration and bureaucratic delays, which </w:t>
      </w:r>
      <w:r>
        <w:rPr>
          <w:rFonts w:ascii="Times New Roman" w:hAnsi="Times New Roman" w:cs="Times New Roman"/>
          <w:sz w:val="24"/>
          <w:szCs w:val="24"/>
        </w:rPr>
        <w:lastRenderedPageBreak/>
        <w:t>echo findings from Gibbons and Wu (2020) on the necessity of seamless road–rail–air linkages and from Zergawu, Walle &amp; Giménez-Gómez (2020) on governance inefficiencies.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Inferential statistics underscored these descriptive trends. A Pearson correlation of r = 0.68 (p &lt; 0.001) confirmed a strong positive relationship between operation effectiveness and economic impact, corroborating Operation-Led Development Theory (Timilsina, Stern &amp; Das, 2024). Multiple regression analysis indicated that operation quality accounts for 46% of the variance in economic outcomes (R² = 0.46, p &lt; 0.001), demonstrating substantial predictive power. Conversely, operational challenges exhibited a significant negative correlation with economic impact (r = –0.52, p &lt; 0.001), implying that unresolved operation bottlenecks meaningfully dampen developmental gains.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Taken together, the findings suggest that Ilorin International Airport functions as a moderate growth pole in the region, generating employment and trade benefits while constrained by capacity and governance issues. The study confirms theoretical expectations from Growth Pole Theory (Sheard, 2019) and Modernization Theory (Hewings, Schindler &amp; Israilevich, 1997) regarding the catalytic role of airports in regional economies, but also highlights the need for complementary investments and institutional reforms to maximize these effects.</w:t>
      </w: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 Conclusions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empirical evidence, it can be concluded that Ilorin International Airport’s existing operation exerts a significant positive influence on Kwara State’s economic landscape. The moderate to high ratings for runway adequacy, terminal </w:t>
      </w:r>
      <w:r>
        <w:rPr>
          <w:rFonts w:ascii="Times New Roman" w:hAnsi="Times New Roman" w:cs="Times New Roman"/>
          <w:sz w:val="24"/>
          <w:szCs w:val="24"/>
        </w:rPr>
        <w:lastRenderedPageBreak/>
        <w:t>facilities, and technological systems indicate that foundational assets are in place to support regional air transport. These assets have translated into tangible economic dividends—particularly in job creation, improved logistics, and stimulated investment—affirming that airports serve as critical enablers of sub-national development (Cidell, 2015; Chen, Xuan &amp; Qiu, 2021).</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Nevertheless, the airport’s developmental contribution is not fully optimized. Capacity limitations and maintenance funding gaps restrict growth, while inadequate integration with ground transportation hinders efficient cargo flows and passenger mobility. Bureaucratic bottlenecks further delay critical upgrades, weakening the airport’s competitive position. These constraints underscore the importance of viewing airports not in isolation but as nodes within integrated transport networks and governance frameworks (Gibbons &amp; Wu, 2020; Zergawu, Walle &amp; Giménez-Gómez, 2020).</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strong statistical association between operation and economic impact validates the central hypothesis that investments in airport assets yield substantial economic returns. </w:t>
      </w:r>
      <w:proofErr w:type="gramStart"/>
      <w:r>
        <w:rPr>
          <w:rFonts w:ascii="Times New Roman" w:hAnsi="Times New Roman" w:cs="Times New Roman"/>
          <w:sz w:val="24"/>
          <w:szCs w:val="24"/>
        </w:rPr>
        <w:t>Conversely, the negative correlation between operational challenges and economic outcomes underscores that unaddressed bottlenecks can erode these returns, supporting the need for holistic, systems-level interventions.</w:t>
      </w:r>
      <w:proofErr w:type="gramEnd"/>
      <w:r>
        <w:rPr>
          <w:rFonts w:ascii="Times New Roman" w:hAnsi="Times New Roman" w:cs="Times New Roman"/>
          <w:sz w:val="24"/>
          <w:szCs w:val="24"/>
        </w:rPr>
        <w:t xml:space="preserve"> Thus, while Ilorin International Airport has made commendable strides, strategic enhancements—both technical and institutional—are essential to transform it into a robust growth pole capable of sustaining long-term, inclusive development.</w:t>
      </w: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Expand and Modernize operation: Prioritize runway extension, terminal expansion, and advanced cargo facilities to increase capacity and operational efficiency.</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Enhance Multimodal Connectivity: Invest in road and rail links that seamlessly integrate with airport operations, reducing logistical delays and broadening catchment areas.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Strengthen Governance and Funding Mechanisms: Streamline regulatory processes, adopt transparent public–private partnership models, and earmark dedicated funds for routine maintenance and upgrades.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Build Local Capacities: Implement training programs for airport staff and local suppliers to meet international service standards, fostering sustainable operational excellence.</w:t>
      </w: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5.4 Suggestions for Future Research</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Conduct a cost-benefit analysis of planned airport upgrades to quantify expected economic returns and inform investment decisions.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Explore the environmental impacts of airport operations in Ilorin, assessing noise, air quality, and carbon emissions to guide sustainable development.</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Examine passenger and cargo route diversification, evaluating how new airline services might influence regional trade and tourism patterns.</w:t>
      </w:r>
    </w:p>
    <w:p w:rsidR="00F63D1B" w:rsidRDefault="00F63D1B" w:rsidP="00F63D1B">
      <w:pPr>
        <w:spacing w:line="480" w:lineRule="auto"/>
        <w:jc w:val="both"/>
        <w:rPr>
          <w:rFonts w:ascii="Times New Roman" w:hAnsi="Times New Roman" w:cs="Times New Roman"/>
          <w:sz w:val="24"/>
          <w:szCs w:val="24"/>
        </w:rPr>
      </w:pPr>
      <w:r>
        <w:rPr>
          <w:rFonts w:ascii="Times New Roman" w:hAnsi="Times New Roman" w:cs="Times New Roman"/>
          <w:sz w:val="24"/>
          <w:szCs w:val="24"/>
        </w:rPr>
        <w:t>Investigate the longitudinal effects of airport operation investments on household income and poverty reduction in surrounding communities.</w:t>
      </w: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sz w:val="24"/>
          <w:szCs w:val="24"/>
        </w:rPr>
      </w:pPr>
    </w:p>
    <w:p w:rsidR="00F63D1B" w:rsidRDefault="00F63D1B" w:rsidP="00F63D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Alade, O. B., Ifeoma, M. B. A., Aduku, E. B., &amp; Ameh, C. A. (2021).</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Terrorism, human capital development and economic growth in Nigeria.</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International Journal of Economics Development Research (IJEDR)</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w:t>
      </w:r>
      <w:r>
        <w:rPr>
          <w:rFonts w:ascii="Times New Roman" w:eastAsia="SimSun" w:hAnsi="Times New Roman" w:cs="Times New Roman"/>
          <w:sz w:val="24"/>
          <w:szCs w:val="24"/>
          <w:shd w:val="clear" w:color="auto" w:fill="FFFFFF"/>
        </w:rPr>
        <w:t>(2), 142-155.</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Alam, K. M., Li, X., Baig, S., Ghanem, O., &amp; Hanif, S. (2021). Causality between transportation operation and economic development in Pakistan: An ARDL analysis. </w:t>
      </w:r>
      <w:proofErr w:type="gramStart"/>
      <w:r>
        <w:rPr>
          <w:rFonts w:ascii="Times New Roman" w:eastAsia="SimSun" w:hAnsi="Times New Roman" w:cs="Times New Roman"/>
          <w:i/>
          <w:iCs/>
          <w:sz w:val="24"/>
          <w:szCs w:val="24"/>
          <w:shd w:val="clear" w:color="auto" w:fill="FFFFFF"/>
        </w:rPr>
        <w:t>Research in Transportation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88</w:t>
      </w:r>
      <w:r>
        <w:rPr>
          <w:rFonts w:ascii="Times New Roman" w:eastAsia="SimSun" w:hAnsi="Times New Roman" w:cs="Times New Roman"/>
          <w:sz w:val="24"/>
          <w:szCs w:val="24"/>
          <w:shd w:val="clear" w:color="auto" w:fill="FFFFFF"/>
        </w:rPr>
        <w:t>, 100974.</w:t>
      </w:r>
      <w:proofErr w:type="gramEnd"/>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Alotaibi, S., Quddus, M., Morton, C., &amp; Imprialou, M. (2022).</w:t>
      </w:r>
      <w:proofErr w:type="gramEnd"/>
      <w:r>
        <w:rPr>
          <w:rFonts w:ascii="Times New Roman" w:eastAsia="SimSun" w:hAnsi="Times New Roman" w:cs="Times New Roman"/>
          <w:sz w:val="24"/>
          <w:szCs w:val="24"/>
          <w:shd w:val="clear" w:color="auto" w:fill="FFFFFF"/>
        </w:rPr>
        <w:t xml:space="preserve"> Transport investment, railway accessibility and their dynamic impacts on regional economic growth. </w:t>
      </w:r>
      <w:proofErr w:type="gramStart"/>
      <w:r>
        <w:rPr>
          <w:rFonts w:ascii="Times New Roman" w:eastAsia="SimSun" w:hAnsi="Times New Roman" w:cs="Times New Roman"/>
          <w:i/>
          <w:iCs/>
          <w:sz w:val="24"/>
          <w:szCs w:val="24"/>
          <w:shd w:val="clear" w:color="auto" w:fill="FFFFFF"/>
        </w:rPr>
        <w:t>Research in Transportation Business &amp;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43</w:t>
      </w:r>
      <w:r>
        <w:rPr>
          <w:rFonts w:ascii="Times New Roman" w:eastAsia="SimSun" w:hAnsi="Times New Roman" w:cs="Times New Roman"/>
          <w:sz w:val="24"/>
          <w:szCs w:val="24"/>
          <w:shd w:val="clear" w:color="auto" w:fill="FFFFFF"/>
        </w:rPr>
        <w:t>, 100702.</w:t>
      </w:r>
      <w:proofErr w:type="gramEnd"/>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Breidenbach, P. (2020). Ready for take-off? </w:t>
      </w:r>
      <w:proofErr w:type="gramStart"/>
      <w:r>
        <w:rPr>
          <w:rFonts w:ascii="Times New Roman" w:eastAsia="SimSun" w:hAnsi="Times New Roman" w:cs="Times New Roman"/>
          <w:sz w:val="24"/>
          <w:szCs w:val="24"/>
          <w:shd w:val="clear" w:color="auto" w:fill="FFFFFF"/>
        </w:rPr>
        <w:t>The economic effects of regional airport expansions in Germany.</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Regional Studies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54</w:t>
      </w:r>
      <w:r>
        <w:rPr>
          <w:rFonts w:ascii="Times New Roman" w:eastAsia="SimSun" w:hAnsi="Times New Roman" w:cs="Times New Roman"/>
          <w:sz w:val="24"/>
          <w:szCs w:val="24"/>
          <w:shd w:val="clear" w:color="auto" w:fill="FFFFFF"/>
        </w:rPr>
        <w:t>(8), 1084-1097.</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Chen, X., Xuan, C., &amp; Qiu, R. (2021).</w:t>
      </w:r>
      <w:proofErr w:type="gramEnd"/>
      <w:r>
        <w:rPr>
          <w:rFonts w:ascii="Times New Roman" w:eastAsia="SimSun" w:hAnsi="Times New Roman" w:cs="Times New Roman"/>
          <w:sz w:val="24"/>
          <w:szCs w:val="24"/>
          <w:shd w:val="clear" w:color="auto" w:fill="FFFFFF"/>
        </w:rPr>
        <w:t xml:space="preserve"> Understanding spatial spillover effects of airports on economic development: New evidence from China’s hub airports. </w:t>
      </w:r>
      <w:r>
        <w:rPr>
          <w:rFonts w:ascii="Times New Roman" w:eastAsia="SimSun" w:hAnsi="Times New Roman" w:cs="Times New Roman"/>
          <w:i/>
          <w:iCs/>
          <w:sz w:val="24"/>
          <w:szCs w:val="24"/>
          <w:shd w:val="clear" w:color="auto" w:fill="FFFFFF"/>
        </w:rPr>
        <w:t>Transportation Research Part A: Policy and Practice</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143</w:t>
      </w:r>
      <w:r>
        <w:rPr>
          <w:rFonts w:ascii="Times New Roman" w:eastAsia="SimSun" w:hAnsi="Times New Roman" w:cs="Times New Roman"/>
          <w:sz w:val="24"/>
          <w:szCs w:val="24"/>
          <w:shd w:val="clear" w:color="auto" w:fill="FFFFFF"/>
        </w:rPr>
        <w:t>, 48-60.</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Cidell, J. (2015). The role of major operation in subregional economic development: an empirical study of airports and cities. </w:t>
      </w:r>
      <w:r>
        <w:rPr>
          <w:rFonts w:ascii="Times New Roman" w:eastAsia="SimSun" w:hAnsi="Times New Roman" w:cs="Times New Roman"/>
          <w:i/>
          <w:iCs/>
          <w:sz w:val="24"/>
          <w:szCs w:val="24"/>
          <w:shd w:val="clear" w:color="auto" w:fill="FFFFFF"/>
        </w:rPr>
        <w:t>Journal of Economic geography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15</w:t>
      </w:r>
      <w:r>
        <w:rPr>
          <w:rFonts w:ascii="Times New Roman" w:eastAsia="SimSun" w:hAnsi="Times New Roman" w:cs="Times New Roman"/>
          <w:sz w:val="24"/>
          <w:szCs w:val="24"/>
          <w:shd w:val="clear" w:color="auto" w:fill="FFFFFF"/>
        </w:rPr>
        <w:t>(6), 1125-1144.</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Dimitriou, D. J., &amp; Sartzetaki, M. F. (2019). </w:t>
      </w:r>
      <w:proofErr w:type="gramStart"/>
      <w:r>
        <w:rPr>
          <w:rFonts w:ascii="Times New Roman" w:eastAsia="SimSun" w:hAnsi="Times New Roman" w:cs="Times New Roman"/>
          <w:sz w:val="24"/>
          <w:szCs w:val="24"/>
          <w:shd w:val="clear" w:color="auto" w:fill="FFFFFF"/>
        </w:rPr>
        <w:t>Social dimensions of aviation on sustainable development.</w:t>
      </w:r>
      <w:proofErr w:type="gramEnd"/>
      <w:r>
        <w:rPr>
          <w:rFonts w:ascii="Times New Roman" w:eastAsia="SimSun" w:hAnsi="Times New Roman" w:cs="Times New Roman"/>
          <w:sz w:val="24"/>
          <w:szCs w:val="24"/>
          <w:shd w:val="clear" w:color="auto" w:fill="FFFFFF"/>
        </w:rPr>
        <w:t xml:space="preserve"> In </w:t>
      </w:r>
      <w:r>
        <w:rPr>
          <w:rFonts w:ascii="Times New Roman" w:eastAsia="SimSun" w:hAnsi="Times New Roman" w:cs="Times New Roman"/>
          <w:i/>
          <w:iCs/>
          <w:sz w:val="24"/>
          <w:szCs w:val="24"/>
          <w:shd w:val="clear" w:color="auto" w:fill="FFFFFF"/>
        </w:rPr>
        <w:t>Sustainable Aviation: Greening the Flight Path</w:t>
      </w:r>
      <w:r>
        <w:rPr>
          <w:rFonts w:ascii="Times New Roman" w:eastAsia="SimSun" w:hAnsi="Times New Roman" w:cs="Times New Roman"/>
          <w:sz w:val="24"/>
          <w:szCs w:val="24"/>
          <w:shd w:val="clear" w:color="auto" w:fill="FFFFFF"/>
        </w:rPr>
        <w:t> (pp. 173-191). Cham: Springer International Publishing.</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lastRenderedPageBreak/>
        <w:t>Gibbons, S., &amp; Wu, W. (2020).</w:t>
      </w:r>
      <w:proofErr w:type="gramEnd"/>
      <w:r>
        <w:rPr>
          <w:rFonts w:ascii="Times New Roman" w:eastAsia="SimSun" w:hAnsi="Times New Roman" w:cs="Times New Roman"/>
          <w:sz w:val="24"/>
          <w:szCs w:val="24"/>
          <w:shd w:val="clear" w:color="auto" w:fill="FFFFFF"/>
        </w:rPr>
        <w:t xml:space="preserve"> Airports, access and local economic performance: Evidence from China. </w:t>
      </w:r>
      <w:r>
        <w:rPr>
          <w:rFonts w:ascii="Times New Roman" w:eastAsia="SimSun" w:hAnsi="Times New Roman" w:cs="Times New Roman"/>
          <w:i/>
          <w:iCs/>
          <w:sz w:val="24"/>
          <w:szCs w:val="24"/>
          <w:shd w:val="clear" w:color="auto" w:fill="FFFFFF"/>
        </w:rPr>
        <w:t>Journal of Economic Geography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20</w:t>
      </w:r>
      <w:r>
        <w:rPr>
          <w:rFonts w:ascii="Times New Roman" w:eastAsia="SimSun" w:hAnsi="Times New Roman" w:cs="Times New Roman"/>
          <w:sz w:val="24"/>
          <w:szCs w:val="24"/>
          <w:shd w:val="clear" w:color="auto" w:fill="FFFFFF"/>
        </w:rPr>
        <w:t>(4), 903-937.</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Graham, A. (2020). Airport privatisation: A successful journey</w:t>
      </w:r>
      <w:proofErr w:type="gramStart"/>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Journal of air transport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89</w:t>
      </w:r>
      <w:r>
        <w:rPr>
          <w:rFonts w:ascii="Times New Roman" w:eastAsia="SimSun" w:hAnsi="Times New Roman" w:cs="Times New Roman"/>
          <w:sz w:val="24"/>
          <w:szCs w:val="24"/>
          <w:shd w:val="clear" w:color="auto" w:fill="FFFFFF"/>
        </w:rPr>
        <w:t>, 101930.</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Hewings, G. J., Schindler, G. R., &amp; Israilevich, P. R. (1997).</w:t>
      </w:r>
      <w:proofErr w:type="gramEnd"/>
      <w:r>
        <w:rPr>
          <w:rFonts w:ascii="Times New Roman" w:eastAsia="SimSun" w:hAnsi="Times New Roman" w:cs="Times New Roman"/>
          <w:sz w:val="24"/>
          <w:szCs w:val="24"/>
          <w:shd w:val="clear" w:color="auto" w:fill="FFFFFF"/>
        </w:rPr>
        <w:t xml:space="preserve"> Operation and Economic Development: Airport Capacity in Chicago Region, 2001–18. </w:t>
      </w:r>
      <w:r>
        <w:rPr>
          <w:rFonts w:ascii="Times New Roman" w:eastAsia="SimSun" w:hAnsi="Times New Roman" w:cs="Times New Roman"/>
          <w:i/>
          <w:iCs/>
          <w:sz w:val="24"/>
          <w:szCs w:val="24"/>
          <w:shd w:val="clear" w:color="auto" w:fill="FFFFFF"/>
        </w:rPr>
        <w:t>Journal of Operation Systems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w:t>
      </w:r>
      <w:r>
        <w:rPr>
          <w:rFonts w:ascii="Times New Roman" w:eastAsia="SimSun" w:hAnsi="Times New Roman" w:cs="Times New Roman"/>
          <w:sz w:val="24"/>
          <w:szCs w:val="24"/>
          <w:shd w:val="clear" w:color="auto" w:fill="FFFFFF"/>
        </w:rPr>
        <w:t>(3), 96-102.</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Khan, N., Hassan, A. U., Fahad, S., &amp; Naushad, M. (2020).</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Factors affecting tourism industry and its impacts on global economy of the world.</w:t>
      </w:r>
      <w:proofErr w:type="gramEnd"/>
      <w:r>
        <w:rPr>
          <w:rFonts w:ascii="Times New Roman" w:eastAsia="SimSun" w:hAnsi="Times New Roman" w:cs="Times New Roman"/>
          <w:sz w:val="24"/>
          <w:szCs w:val="24"/>
          <w:shd w:val="clear" w:color="auto" w:fill="FFFFFF"/>
        </w:rPr>
        <w:t> </w:t>
      </w:r>
      <w:proofErr w:type="gramStart"/>
      <w:r>
        <w:rPr>
          <w:rFonts w:ascii="Times New Roman" w:eastAsia="SimSun" w:hAnsi="Times New Roman" w:cs="Times New Roman"/>
          <w:i/>
          <w:iCs/>
          <w:sz w:val="24"/>
          <w:szCs w:val="24"/>
          <w:shd w:val="clear" w:color="auto" w:fill="FFFFFF"/>
        </w:rPr>
        <w:t>Available at SSRN 3559353</w:t>
      </w:r>
      <w:r>
        <w:rPr>
          <w:rFonts w:ascii="Times New Roman" w:eastAsia="SimSun" w:hAnsi="Times New Roman" w:cs="Times New Roman"/>
          <w:sz w:val="24"/>
          <w:szCs w:val="24"/>
          <w:shd w:val="clear" w:color="auto" w:fill="FFFFFF"/>
        </w:rPr>
        <w:t>.</w:t>
      </w:r>
      <w:proofErr w:type="gramEnd"/>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Khan, S. A. R., Yu, Z., Umar, M., Zia‐ul‐haq, H. M., Tanveer, M., &amp; Janjua, L. R. (2022). Renewable energy and advanced logistical operation: Carbon‐free economic development. </w:t>
      </w:r>
      <w:r>
        <w:rPr>
          <w:rFonts w:ascii="Times New Roman" w:eastAsia="SimSun" w:hAnsi="Times New Roman" w:cs="Times New Roman"/>
          <w:i/>
          <w:iCs/>
          <w:sz w:val="24"/>
          <w:szCs w:val="24"/>
          <w:shd w:val="clear" w:color="auto" w:fill="FFFFFF"/>
        </w:rPr>
        <w:t>Sustainable Development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30</w:t>
      </w:r>
      <w:r>
        <w:rPr>
          <w:rFonts w:ascii="Times New Roman" w:eastAsia="SimSun" w:hAnsi="Times New Roman" w:cs="Times New Roman"/>
          <w:sz w:val="24"/>
          <w:szCs w:val="24"/>
          <w:shd w:val="clear" w:color="auto" w:fill="FFFFFF"/>
        </w:rPr>
        <w:t>(4), 693-702.</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Kumari, P., &amp; Aithal, P. S. (2020).</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Growth &amp; Fate Analysis of Mangalore International Airport–A Case Study.</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International Journal of Case Studies in Business, IT, and Education (IJCSBE)</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4</w:t>
      </w:r>
      <w:r>
        <w:rPr>
          <w:rFonts w:ascii="Times New Roman" w:eastAsia="SimSun" w:hAnsi="Times New Roman" w:cs="Times New Roman"/>
          <w:sz w:val="24"/>
          <w:szCs w:val="24"/>
          <w:shd w:val="clear" w:color="auto" w:fill="FFFFFF"/>
        </w:rPr>
        <w:t>(2), 71-85.</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Liu, Y., Ali, A., Chen, Y., &amp; She, X. (2023).</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The effect of transport operation (road, rail, and air) investments on economic growth and environmental pollution and testing the validity of EKC in China, India, Japan, and Russia.</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Environmental Science and Pollution Research</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30</w:t>
      </w:r>
      <w:r>
        <w:rPr>
          <w:rFonts w:ascii="Times New Roman" w:eastAsia="SimSun" w:hAnsi="Times New Roman" w:cs="Times New Roman"/>
          <w:sz w:val="24"/>
          <w:szCs w:val="24"/>
          <w:shd w:val="clear" w:color="auto" w:fill="FFFFFF"/>
        </w:rPr>
        <w:t>(12), 32585-32599.</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Magazzino, C., &amp; Mele, M. (2021).</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On the relationship between transportation operation and economic development in China.</w:t>
      </w:r>
      <w:proofErr w:type="gramEnd"/>
      <w:r>
        <w:rPr>
          <w:rFonts w:ascii="Times New Roman" w:eastAsia="SimSun" w:hAnsi="Times New Roman" w:cs="Times New Roman"/>
          <w:sz w:val="24"/>
          <w:szCs w:val="24"/>
          <w:shd w:val="clear" w:color="auto" w:fill="FFFFFF"/>
        </w:rPr>
        <w:t> </w:t>
      </w:r>
      <w:proofErr w:type="gramStart"/>
      <w:r>
        <w:rPr>
          <w:rFonts w:ascii="Times New Roman" w:eastAsia="SimSun" w:hAnsi="Times New Roman" w:cs="Times New Roman"/>
          <w:i/>
          <w:iCs/>
          <w:sz w:val="24"/>
          <w:szCs w:val="24"/>
          <w:shd w:val="clear" w:color="auto" w:fill="FFFFFF"/>
        </w:rPr>
        <w:t>Research in Transportation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88</w:t>
      </w:r>
      <w:r>
        <w:rPr>
          <w:rFonts w:ascii="Times New Roman" w:eastAsia="SimSun" w:hAnsi="Times New Roman" w:cs="Times New Roman"/>
          <w:sz w:val="24"/>
          <w:szCs w:val="24"/>
          <w:shd w:val="clear" w:color="auto" w:fill="FFFFFF"/>
        </w:rPr>
        <w:t>, 100947.</w:t>
      </w:r>
      <w:proofErr w:type="gramEnd"/>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lastRenderedPageBreak/>
        <w:t>Melgar, S., Polo, M. T., &amp; Perilla, S. M. T. (2024).</w:t>
      </w:r>
      <w:proofErr w:type="gramEnd"/>
      <w:r>
        <w:rPr>
          <w:rFonts w:ascii="Times New Roman" w:eastAsia="SimSun" w:hAnsi="Times New Roman" w:cs="Times New Roman"/>
          <w:sz w:val="24"/>
          <w:szCs w:val="24"/>
          <w:shd w:val="clear" w:color="auto" w:fill="FFFFFF"/>
        </w:rPr>
        <w:t xml:space="preserve"> Airport operation development: A comprehensive impact review. </w:t>
      </w:r>
      <w:r>
        <w:rPr>
          <w:rFonts w:ascii="Times New Roman" w:eastAsia="SimSun" w:hAnsi="Times New Roman" w:cs="Times New Roman"/>
          <w:i/>
          <w:iCs/>
          <w:sz w:val="24"/>
          <w:szCs w:val="24"/>
          <w:shd w:val="clear" w:color="auto" w:fill="FFFFFF"/>
        </w:rPr>
        <w:t xml:space="preserve">International Journal of Professional Business Review: Int. J. Prof. Bus. </w:t>
      </w:r>
      <w:proofErr w:type="gramStart"/>
      <w:r>
        <w:rPr>
          <w:rFonts w:ascii="Times New Roman" w:eastAsia="SimSun" w:hAnsi="Times New Roman" w:cs="Times New Roman"/>
          <w:i/>
          <w:iCs/>
          <w:sz w:val="24"/>
          <w:szCs w:val="24"/>
          <w:shd w:val="clear" w:color="auto" w:fill="FFFFFF"/>
        </w:rPr>
        <w:t>Rev.</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9</w:t>
      </w:r>
      <w:r>
        <w:rPr>
          <w:rFonts w:ascii="Times New Roman" w:eastAsia="SimSun" w:hAnsi="Times New Roman" w:cs="Times New Roman"/>
          <w:sz w:val="24"/>
          <w:szCs w:val="24"/>
          <w:shd w:val="clear" w:color="auto" w:fill="FFFFFF"/>
        </w:rPr>
        <w:t>(1), 12.</w:t>
      </w:r>
      <w:proofErr w:type="gramEnd"/>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Monterrubio, C., Andriotis, K., &amp; Rodríguez-Muñoz, G. (2020).</w:t>
      </w:r>
      <w:proofErr w:type="gramEnd"/>
      <w:r>
        <w:rPr>
          <w:rFonts w:ascii="Times New Roman" w:eastAsia="SimSun" w:hAnsi="Times New Roman" w:cs="Times New Roman"/>
          <w:sz w:val="24"/>
          <w:szCs w:val="24"/>
          <w:shd w:val="clear" w:color="auto" w:fill="FFFFFF"/>
        </w:rPr>
        <w:t xml:space="preserve"> Residents’ perceptions of airport construction impacts: A negativity bias approach. </w:t>
      </w:r>
      <w:proofErr w:type="gramStart"/>
      <w:r>
        <w:rPr>
          <w:rFonts w:ascii="Times New Roman" w:eastAsia="SimSun" w:hAnsi="Times New Roman" w:cs="Times New Roman"/>
          <w:i/>
          <w:iCs/>
          <w:sz w:val="24"/>
          <w:szCs w:val="24"/>
          <w:shd w:val="clear" w:color="auto" w:fill="FFFFFF"/>
        </w:rPr>
        <w:t>Tourism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77</w:t>
      </w:r>
      <w:r>
        <w:rPr>
          <w:rFonts w:ascii="Times New Roman" w:eastAsia="SimSun" w:hAnsi="Times New Roman" w:cs="Times New Roman"/>
          <w:sz w:val="24"/>
          <w:szCs w:val="24"/>
          <w:shd w:val="clear" w:color="auto" w:fill="FFFFFF"/>
        </w:rPr>
        <w:t>, 103983.</w:t>
      </w:r>
      <w:proofErr w:type="gramEnd"/>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Musa, A. M., &amp; Horst, C. (2019).</w:t>
      </w:r>
      <w:proofErr w:type="gramEnd"/>
      <w:r>
        <w:rPr>
          <w:rFonts w:ascii="Times New Roman" w:eastAsia="SimSun" w:hAnsi="Times New Roman" w:cs="Times New Roman"/>
          <w:sz w:val="24"/>
          <w:szCs w:val="24"/>
          <w:shd w:val="clear" w:color="auto" w:fill="FFFFFF"/>
        </w:rPr>
        <w:t xml:space="preserve"> State formation and economic development in post-war Somaliland: the impact of the private sector in an unrecognised state. </w:t>
      </w:r>
      <w:r>
        <w:rPr>
          <w:rFonts w:ascii="Times New Roman" w:eastAsia="SimSun" w:hAnsi="Times New Roman" w:cs="Times New Roman"/>
          <w:i/>
          <w:iCs/>
          <w:sz w:val="24"/>
          <w:szCs w:val="24"/>
          <w:shd w:val="clear" w:color="auto" w:fill="FFFFFF"/>
        </w:rPr>
        <w:t>Conflict, Security &amp; Development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19</w:t>
      </w:r>
      <w:r>
        <w:rPr>
          <w:rFonts w:ascii="Times New Roman" w:eastAsia="SimSun" w:hAnsi="Times New Roman" w:cs="Times New Roman"/>
          <w:sz w:val="24"/>
          <w:szCs w:val="24"/>
          <w:shd w:val="clear" w:color="auto" w:fill="FFFFFF"/>
        </w:rPr>
        <w:t>(1), 35-53.</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Nguyen, C. D. T., LUONG, B. T., &amp; Hoang, H. L. T. (2021).</w:t>
      </w:r>
      <w:proofErr w:type="gramEnd"/>
      <w:r>
        <w:rPr>
          <w:rFonts w:ascii="Times New Roman" w:eastAsia="SimSun" w:hAnsi="Times New Roman" w:cs="Times New Roman"/>
          <w:sz w:val="24"/>
          <w:szCs w:val="24"/>
          <w:shd w:val="clear" w:color="auto" w:fill="FFFFFF"/>
        </w:rPr>
        <w:t xml:space="preserve"> The impact of logistics and operation on economic growth: Empirical evidence from Vietnam. </w:t>
      </w:r>
      <w:r>
        <w:rPr>
          <w:rFonts w:ascii="Times New Roman" w:eastAsia="SimSun" w:hAnsi="Times New Roman" w:cs="Times New Roman"/>
          <w:i/>
          <w:iCs/>
          <w:sz w:val="24"/>
          <w:szCs w:val="24"/>
          <w:shd w:val="clear" w:color="auto" w:fill="FFFFFF"/>
        </w:rPr>
        <w:t>The Journal of Asian Finance, Economics and Business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w:t>
      </w:r>
      <w:r>
        <w:rPr>
          <w:rFonts w:ascii="Times New Roman" w:eastAsia="SimSun" w:hAnsi="Times New Roman" w:cs="Times New Roman"/>
          <w:sz w:val="24"/>
          <w:szCs w:val="24"/>
          <w:shd w:val="clear" w:color="auto" w:fill="FFFFFF"/>
        </w:rPr>
        <w:t>(6), 21-28.</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Pot, F. J., &amp; Koster, S. (2022). Small airports: Runways to regional economic growth</w:t>
      </w:r>
      <w:proofErr w:type="gramStart"/>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w:t>
      </w:r>
      <w:proofErr w:type="gramStart"/>
      <w:r>
        <w:rPr>
          <w:rFonts w:ascii="Times New Roman" w:eastAsia="SimSun" w:hAnsi="Times New Roman" w:cs="Times New Roman"/>
          <w:i/>
          <w:iCs/>
          <w:sz w:val="24"/>
          <w:szCs w:val="24"/>
          <w:shd w:val="clear" w:color="auto" w:fill="FFFFFF"/>
        </w:rPr>
        <w:t>Journal of Transport Geography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98</w:t>
      </w:r>
      <w:r>
        <w:rPr>
          <w:rFonts w:ascii="Times New Roman" w:eastAsia="SimSun" w:hAnsi="Times New Roman" w:cs="Times New Roman"/>
          <w:sz w:val="24"/>
          <w:szCs w:val="24"/>
          <w:shd w:val="clear" w:color="auto" w:fill="FFFFFF"/>
        </w:rPr>
        <w:t>, 103262.</w:t>
      </w:r>
      <w:proofErr w:type="gramEnd"/>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Raihan, A., Voumik, L. C., Akter, S., Ridzuan, A. R., Fahlevi, M., Aljuaid, M., &amp; Saniuk, S. (2024). Taking flight: Exploring the relationship between air transport and Malaysian economic growth. </w:t>
      </w:r>
      <w:proofErr w:type="gramStart"/>
      <w:r>
        <w:rPr>
          <w:rFonts w:ascii="Times New Roman" w:eastAsia="SimSun" w:hAnsi="Times New Roman" w:cs="Times New Roman"/>
          <w:i/>
          <w:iCs/>
          <w:sz w:val="24"/>
          <w:szCs w:val="24"/>
          <w:shd w:val="clear" w:color="auto" w:fill="FFFFFF"/>
        </w:rPr>
        <w:t>Journal of Air Transport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115</w:t>
      </w:r>
      <w:r>
        <w:rPr>
          <w:rFonts w:ascii="Times New Roman" w:eastAsia="SimSun" w:hAnsi="Times New Roman" w:cs="Times New Roman"/>
          <w:sz w:val="24"/>
          <w:szCs w:val="24"/>
          <w:shd w:val="clear" w:color="auto" w:fill="FFFFFF"/>
        </w:rPr>
        <w:t>, 102540.</w:t>
      </w:r>
      <w:proofErr w:type="gramEnd"/>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Sénquiz-Díaz, C. (2021). Transport operation quality and logistics performance in exports. </w:t>
      </w:r>
      <w:r>
        <w:rPr>
          <w:rFonts w:ascii="Times New Roman" w:eastAsia="SimSun" w:hAnsi="Times New Roman" w:cs="Times New Roman"/>
          <w:i/>
          <w:iCs/>
          <w:sz w:val="24"/>
          <w:szCs w:val="24"/>
          <w:shd w:val="clear" w:color="auto" w:fill="FFFFFF"/>
        </w:rPr>
        <w:t>ECONOMICS-Innovative and Economics Research Journal</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9</w:t>
      </w:r>
      <w:r>
        <w:rPr>
          <w:rFonts w:ascii="Times New Roman" w:eastAsia="SimSun" w:hAnsi="Times New Roman" w:cs="Times New Roman"/>
          <w:sz w:val="24"/>
          <w:szCs w:val="24"/>
          <w:shd w:val="clear" w:color="auto" w:fill="FFFFFF"/>
        </w:rPr>
        <w:t>(1), 107-124.</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Sheard, N. (2019). </w:t>
      </w:r>
      <w:proofErr w:type="gramStart"/>
      <w:r>
        <w:rPr>
          <w:rFonts w:ascii="Times New Roman" w:eastAsia="SimSun" w:hAnsi="Times New Roman" w:cs="Times New Roman"/>
          <w:sz w:val="24"/>
          <w:szCs w:val="24"/>
          <w:shd w:val="clear" w:color="auto" w:fill="FFFFFF"/>
        </w:rPr>
        <w:t>Airport size and urban growth.</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Economica</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86</w:t>
      </w:r>
      <w:r>
        <w:rPr>
          <w:rFonts w:ascii="Times New Roman" w:eastAsia="SimSun" w:hAnsi="Times New Roman" w:cs="Times New Roman"/>
          <w:sz w:val="24"/>
          <w:szCs w:val="24"/>
          <w:shd w:val="clear" w:color="auto" w:fill="FFFFFF"/>
        </w:rPr>
        <w:t>(342), 300-335.</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Tang, K., Haijie, W., &amp; Chang, C. P. (2022).</w:t>
      </w:r>
      <w:proofErr w:type="gramEnd"/>
      <w:r>
        <w:rPr>
          <w:rFonts w:ascii="Times New Roman" w:eastAsia="SimSun" w:hAnsi="Times New Roman" w:cs="Times New Roman"/>
          <w:sz w:val="24"/>
          <w:szCs w:val="24"/>
          <w:shd w:val="clear" w:color="auto" w:fill="FFFFFF"/>
        </w:rPr>
        <w:t xml:space="preserve"> Can an airport economy promote high-quality regional development</w:t>
      </w:r>
      <w:proofErr w:type="gramStart"/>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International journal of transport economics: Rivista internazionale di economia dei trasporti: XLIX, 1, 2022</w:t>
      </w:r>
      <w:r>
        <w:rPr>
          <w:rFonts w:ascii="Times New Roman" w:eastAsia="SimSun" w:hAnsi="Times New Roman" w:cs="Times New Roman"/>
          <w:sz w:val="24"/>
          <w:szCs w:val="24"/>
          <w:shd w:val="clear" w:color="auto" w:fill="FFFFFF"/>
        </w:rPr>
        <w:t>, 113-133.</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lastRenderedPageBreak/>
        <w:t>Timilsina, G., Stern, D. I., &amp; Das, D. K. (2024).</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Physical operation and economic growth.</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Applied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56</w:t>
      </w:r>
      <w:r>
        <w:rPr>
          <w:rFonts w:ascii="Times New Roman" w:eastAsia="SimSun" w:hAnsi="Times New Roman" w:cs="Times New Roman"/>
          <w:sz w:val="24"/>
          <w:szCs w:val="24"/>
          <w:shd w:val="clear" w:color="auto" w:fill="FFFFFF"/>
        </w:rPr>
        <w:t>(18), 2142-2157.</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Wang, C., Kim, Y. S., &amp; Kim, C. Y. (2021).</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Causality between logistics operation and economic development in China.</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Transport Policy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100</w:t>
      </w:r>
      <w:r>
        <w:rPr>
          <w:rFonts w:ascii="Times New Roman" w:eastAsia="SimSun" w:hAnsi="Times New Roman" w:cs="Times New Roman"/>
          <w:sz w:val="24"/>
          <w:szCs w:val="24"/>
          <w:shd w:val="clear" w:color="auto" w:fill="FFFFFF"/>
        </w:rPr>
        <w:t>, 49-58.</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Zergawu, Y. Z., Walle, Y. M., &amp; Giménez-Gómez, J. M. (2020).</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The joint impact of operation and institutions on economic growth.</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Journal of Institutional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16</w:t>
      </w:r>
      <w:r>
        <w:rPr>
          <w:rFonts w:ascii="Times New Roman" w:eastAsia="SimSun" w:hAnsi="Times New Roman" w:cs="Times New Roman"/>
          <w:sz w:val="24"/>
          <w:szCs w:val="24"/>
          <w:shd w:val="clear" w:color="auto" w:fill="FFFFFF"/>
        </w:rPr>
        <w:t>(4), 481-502.</w:t>
      </w:r>
    </w:p>
    <w:p w:rsidR="00F63D1B" w:rsidRDefault="00F63D1B" w:rsidP="00F63D1B">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Zhang, F., &amp; Graham, D. J. (2020).</w:t>
      </w:r>
      <w:proofErr w:type="gramEnd"/>
      <w:r>
        <w:rPr>
          <w:rFonts w:ascii="Times New Roman" w:eastAsia="SimSun" w:hAnsi="Times New Roman" w:cs="Times New Roman"/>
          <w:sz w:val="24"/>
          <w:szCs w:val="24"/>
          <w:shd w:val="clear" w:color="auto" w:fill="FFFFFF"/>
        </w:rPr>
        <w:t xml:space="preserve"> Air transport and economic growth: a review of the impact mechanism and causal relationships. </w:t>
      </w:r>
      <w:r>
        <w:rPr>
          <w:rFonts w:ascii="Times New Roman" w:eastAsia="SimSun" w:hAnsi="Times New Roman" w:cs="Times New Roman"/>
          <w:i/>
          <w:iCs/>
          <w:sz w:val="24"/>
          <w:szCs w:val="24"/>
          <w:shd w:val="clear" w:color="auto" w:fill="FFFFFF"/>
        </w:rPr>
        <w:t>Transport Reviews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40</w:t>
      </w:r>
      <w:r>
        <w:rPr>
          <w:rFonts w:ascii="Times New Roman" w:eastAsia="SimSun" w:hAnsi="Times New Roman" w:cs="Times New Roman"/>
          <w:sz w:val="24"/>
          <w:szCs w:val="24"/>
          <w:shd w:val="clear" w:color="auto" w:fill="FFFFFF"/>
        </w:rPr>
        <w:t>(4), 506-528.</w:t>
      </w:r>
    </w:p>
    <w:p w:rsidR="00F63D1B" w:rsidRDefault="00F63D1B" w:rsidP="00F63D1B">
      <w:pPr>
        <w:spacing w:line="480" w:lineRule="auto"/>
        <w:jc w:val="both"/>
        <w:rPr>
          <w:rFonts w:ascii="Times New Roman" w:eastAsia="SimSun" w:hAnsi="Times New Roman" w:cs="Times New Roman"/>
          <w:sz w:val="24"/>
          <w:szCs w:val="24"/>
          <w:shd w:val="clear" w:color="auto" w:fill="FFFFFF"/>
        </w:rPr>
      </w:pPr>
    </w:p>
    <w:sectPr w:rsidR="00F63D1B" w:rsidSect="00A33ED8">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E57460"/>
    <w:multiLevelType w:val="singleLevel"/>
    <w:tmpl w:val="A1E57460"/>
    <w:lvl w:ilvl="0">
      <w:start w:val="1"/>
      <w:numFmt w:val="lowerRoman"/>
      <w:lvlText w:val="%1."/>
      <w:lvlJc w:val="left"/>
      <w:pPr>
        <w:tabs>
          <w:tab w:val="left" w:pos="425"/>
        </w:tabs>
        <w:ind w:left="425" w:hanging="425"/>
      </w:pPr>
      <w:rPr>
        <w:rFonts w:hint="default"/>
      </w:rPr>
    </w:lvl>
  </w:abstractNum>
  <w:abstractNum w:abstractNumId="1">
    <w:nsid w:val="CB517045"/>
    <w:multiLevelType w:val="singleLevel"/>
    <w:tmpl w:val="CB517045"/>
    <w:lvl w:ilvl="0">
      <w:start w:val="1"/>
      <w:numFmt w:val="lowerRoman"/>
      <w:lvlText w:val="%1."/>
      <w:lvlJc w:val="left"/>
      <w:pPr>
        <w:tabs>
          <w:tab w:val="left" w:pos="425"/>
        </w:tabs>
        <w:ind w:left="425" w:hanging="425"/>
      </w:pPr>
      <w:rPr>
        <w:rFonts w:hint="default"/>
      </w:rPr>
    </w:lvl>
  </w:abstractNum>
  <w:abstractNum w:abstractNumId="2">
    <w:nsid w:val="FCCD6537"/>
    <w:multiLevelType w:val="singleLevel"/>
    <w:tmpl w:val="FCCD6537"/>
    <w:lvl w:ilvl="0">
      <w:start w:val="1"/>
      <w:numFmt w:val="lowerRoman"/>
      <w:lvlText w:val="%1."/>
      <w:lvlJc w:val="left"/>
      <w:pPr>
        <w:tabs>
          <w:tab w:val="left" w:pos="425"/>
        </w:tabs>
        <w:ind w:left="425" w:hanging="425"/>
      </w:pPr>
      <w:rPr>
        <w:rFonts w:hint="default"/>
      </w:rPr>
    </w:lvl>
  </w:abstractNum>
  <w:abstractNum w:abstractNumId="3">
    <w:nsid w:val="04D50580"/>
    <w:multiLevelType w:val="hybridMultilevel"/>
    <w:tmpl w:val="94EA4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84A86"/>
    <w:multiLevelType w:val="hybridMultilevel"/>
    <w:tmpl w:val="99666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04EC2"/>
    <w:multiLevelType w:val="hybridMultilevel"/>
    <w:tmpl w:val="5B320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63D1B"/>
    <w:rsid w:val="000331B1"/>
    <w:rsid w:val="000415F7"/>
    <w:rsid w:val="000F5755"/>
    <w:rsid w:val="001132BA"/>
    <w:rsid w:val="001141A1"/>
    <w:rsid w:val="001224E0"/>
    <w:rsid w:val="001D6826"/>
    <w:rsid w:val="001F3078"/>
    <w:rsid w:val="00201424"/>
    <w:rsid w:val="002E67CB"/>
    <w:rsid w:val="00421056"/>
    <w:rsid w:val="00466EAE"/>
    <w:rsid w:val="004E528C"/>
    <w:rsid w:val="00543BBD"/>
    <w:rsid w:val="005D12A6"/>
    <w:rsid w:val="005E795C"/>
    <w:rsid w:val="0062638B"/>
    <w:rsid w:val="007256CC"/>
    <w:rsid w:val="007942CA"/>
    <w:rsid w:val="007A122B"/>
    <w:rsid w:val="00805758"/>
    <w:rsid w:val="00857831"/>
    <w:rsid w:val="008A6887"/>
    <w:rsid w:val="0099421C"/>
    <w:rsid w:val="00A81484"/>
    <w:rsid w:val="00B23968"/>
    <w:rsid w:val="00B30153"/>
    <w:rsid w:val="00BE5F68"/>
    <w:rsid w:val="00CC11BF"/>
    <w:rsid w:val="00E01933"/>
    <w:rsid w:val="00E56EBD"/>
    <w:rsid w:val="00E97352"/>
    <w:rsid w:val="00F114B8"/>
    <w:rsid w:val="00F2259E"/>
    <w:rsid w:val="00F26265"/>
    <w:rsid w:val="00F30DFD"/>
    <w:rsid w:val="00F63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D1B"/>
    <w:pPr>
      <w:spacing w:after="0" w:line="240" w:lineRule="auto"/>
    </w:pPr>
    <w:rPr>
      <w:rFonts w:eastAsiaTheme="minorEastAsia"/>
      <w:sz w:val="20"/>
      <w:szCs w:val="20"/>
      <w:lang w:eastAsia="zh-CN"/>
    </w:rPr>
  </w:style>
  <w:style w:type="paragraph" w:styleId="Heading1">
    <w:name w:val="heading 1"/>
    <w:basedOn w:val="Normal"/>
    <w:next w:val="Normal"/>
    <w:link w:val="Heading1Char"/>
    <w:uiPriority w:val="9"/>
    <w:qFormat/>
    <w:rsid w:val="00F63D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3D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Normal"/>
    <w:link w:val="Heading3Char"/>
    <w:unhideWhenUsed/>
    <w:qFormat/>
    <w:rsid w:val="00F63D1B"/>
    <w:pPr>
      <w:spacing w:beforeAutospacing="1" w:after="0" w:afterAutospacing="1" w:line="240" w:lineRule="auto"/>
      <w:outlineLvl w:val="2"/>
    </w:pPr>
    <w:rPr>
      <w:rFonts w:ascii="SimSun" w:eastAsia="SimSun" w:hAnsi="SimSun" w:cs="Times New Roman" w:hint="eastAsia"/>
      <w:b/>
      <w:bCs/>
      <w:sz w:val="27"/>
      <w:szCs w:val="27"/>
      <w:lang w:eastAsia="zh-CN"/>
    </w:rPr>
  </w:style>
  <w:style w:type="paragraph" w:styleId="Heading4">
    <w:name w:val="heading 4"/>
    <w:next w:val="Normal"/>
    <w:link w:val="Heading4Char"/>
    <w:semiHidden/>
    <w:unhideWhenUsed/>
    <w:qFormat/>
    <w:rsid w:val="00F63D1B"/>
    <w:pPr>
      <w:spacing w:beforeAutospacing="1" w:after="0" w:afterAutospacing="1" w:line="240"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D1B"/>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F63D1B"/>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rsid w:val="00F63D1B"/>
    <w:rPr>
      <w:rFonts w:ascii="SimSun" w:eastAsia="SimSun" w:hAnsi="SimSun" w:cs="Times New Roman"/>
      <w:b/>
      <w:bCs/>
      <w:sz w:val="27"/>
      <w:szCs w:val="27"/>
      <w:lang w:eastAsia="zh-CN"/>
    </w:rPr>
  </w:style>
  <w:style w:type="character" w:customStyle="1" w:styleId="Heading4Char">
    <w:name w:val="Heading 4 Char"/>
    <w:basedOn w:val="DefaultParagraphFont"/>
    <w:link w:val="Heading4"/>
    <w:semiHidden/>
    <w:rsid w:val="00F63D1B"/>
    <w:rPr>
      <w:rFonts w:ascii="SimSun" w:eastAsia="SimSun" w:hAnsi="SimSun" w:cs="Times New Roman"/>
      <w:b/>
      <w:bCs/>
      <w:sz w:val="24"/>
      <w:szCs w:val="24"/>
      <w:lang w:eastAsia="zh-CN"/>
    </w:rPr>
  </w:style>
  <w:style w:type="character" w:styleId="Emphasis">
    <w:name w:val="Emphasis"/>
    <w:basedOn w:val="DefaultParagraphFont"/>
    <w:qFormat/>
    <w:rsid w:val="00F63D1B"/>
    <w:rPr>
      <w:i/>
      <w:iCs/>
    </w:rPr>
  </w:style>
  <w:style w:type="paragraph" w:styleId="NormalWeb">
    <w:name w:val="Normal (Web)"/>
    <w:basedOn w:val="Normal"/>
    <w:rsid w:val="00F63D1B"/>
    <w:rPr>
      <w:sz w:val="24"/>
      <w:szCs w:val="24"/>
    </w:rPr>
  </w:style>
  <w:style w:type="character" w:styleId="Strong">
    <w:name w:val="Strong"/>
    <w:basedOn w:val="DefaultParagraphFont"/>
    <w:qFormat/>
    <w:rsid w:val="00F63D1B"/>
    <w:rPr>
      <w:b/>
      <w:bCs/>
    </w:rPr>
  </w:style>
  <w:style w:type="table" w:styleId="TableGrid">
    <w:name w:val="Table Grid"/>
    <w:basedOn w:val="TableNormal"/>
    <w:uiPriority w:val="59"/>
    <w:rsid w:val="00F63D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3D1B"/>
    <w:pPr>
      <w:spacing w:after="200" w:line="276" w:lineRule="auto"/>
      <w:ind w:left="720"/>
      <w:contextualSpacing/>
    </w:pPr>
    <w:rPr>
      <w:rFonts w:eastAsiaTheme="minorHAns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10732</Words>
  <Characters>61174</Characters>
  <Application>Microsoft Office Word</Application>
  <DocSecurity>0</DocSecurity>
  <Lines>509</Lines>
  <Paragraphs>143</Paragraphs>
  <ScaleCrop>false</ScaleCrop>
  <Company/>
  <LinksUpToDate>false</LinksUpToDate>
  <CharactersWithSpaces>71763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2025-07-25T17:58:00Z</dcterms:created>
  <dcterms:modified xsi:type="dcterms:W3CDTF">2025-07-25T17:59:00Z</dcterms:modified>
</cp:coreProperties>
</file>