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F6A" w:rsidRPr="00EB03BE" w:rsidRDefault="00DB7F6A" w:rsidP="00DB7F6A">
      <w:pPr>
        <w:ind w:firstLine="20"/>
        <w:jc w:val="center"/>
        <w:rPr>
          <w:rFonts w:eastAsiaTheme="minorEastAsia"/>
          <w:b/>
          <w:sz w:val="40"/>
          <w:szCs w:val="32"/>
        </w:rPr>
      </w:pPr>
      <w:bookmarkStart w:id="0" w:name="_TOC_250041"/>
      <w:bookmarkStart w:id="1" w:name="_GoBack"/>
      <w:r w:rsidRPr="00EB03BE">
        <w:rPr>
          <w:b/>
          <w:color w:val="000000"/>
          <w:sz w:val="40"/>
          <w:szCs w:val="32"/>
        </w:rPr>
        <w:t>THE EFFECT OF INDUSTRIAL PROPERTIES ON</w:t>
      </w:r>
    </w:p>
    <w:p w:rsidR="00DB7F6A" w:rsidRPr="00EB03BE" w:rsidRDefault="00DB7F6A" w:rsidP="00DB7F6A">
      <w:pPr>
        <w:jc w:val="center"/>
        <w:rPr>
          <w:sz w:val="45"/>
        </w:rPr>
      </w:pPr>
      <w:r w:rsidRPr="00EB03BE">
        <w:rPr>
          <w:b/>
          <w:color w:val="000000"/>
          <w:sz w:val="40"/>
          <w:szCs w:val="32"/>
        </w:rPr>
        <w:t>THE NEIGBOURHOOD</w:t>
      </w:r>
      <w:bookmarkEnd w:id="1"/>
    </w:p>
    <w:p w:rsidR="00DB7F6A" w:rsidRPr="00EB03BE" w:rsidRDefault="00DB7F6A" w:rsidP="00DB7F6A">
      <w:pPr>
        <w:jc w:val="both"/>
        <w:rPr>
          <w:rFonts w:eastAsia="SimSun"/>
          <w:color w:val="000000"/>
          <w:sz w:val="21"/>
        </w:rPr>
      </w:pPr>
    </w:p>
    <w:p w:rsidR="00DB7F6A" w:rsidRPr="00EB03BE" w:rsidRDefault="00DB7F6A" w:rsidP="00213644">
      <w:pPr>
        <w:spacing w:line="239" w:lineRule="auto"/>
        <w:jc w:val="center"/>
        <w:rPr>
          <w:b/>
          <w:sz w:val="25"/>
        </w:rPr>
      </w:pPr>
      <w:r w:rsidRPr="00EB03BE">
        <w:rPr>
          <w:b/>
          <w:color w:val="000000"/>
          <w:sz w:val="27"/>
        </w:rPr>
        <w:t>(A CASE STUDY OF THE KAM WIRE INDUSTRY, ILORIN,</w:t>
      </w:r>
      <w:r w:rsidRPr="00EB03BE">
        <w:rPr>
          <w:b/>
          <w:sz w:val="27"/>
        </w:rPr>
        <w:t xml:space="preserve"> </w:t>
      </w:r>
      <w:r w:rsidRPr="00EB03BE">
        <w:rPr>
          <w:b/>
          <w:color w:val="000000"/>
          <w:sz w:val="27"/>
        </w:rPr>
        <w:t>KWARA STATE)</w:t>
      </w:r>
    </w:p>
    <w:p w:rsidR="00DB7F6A" w:rsidRPr="00EB03BE" w:rsidRDefault="00DB7F6A" w:rsidP="00DB7F6A">
      <w:pPr>
        <w:jc w:val="both"/>
        <w:rPr>
          <w:rFonts w:eastAsia="SimSun"/>
          <w:b/>
          <w:color w:val="000000"/>
          <w:sz w:val="21"/>
        </w:rPr>
      </w:pPr>
    </w:p>
    <w:p w:rsidR="00DB7F6A" w:rsidRPr="00EB03BE" w:rsidRDefault="00DB7F6A" w:rsidP="00DB7F6A">
      <w:pPr>
        <w:jc w:val="both"/>
        <w:rPr>
          <w:rFonts w:eastAsia="SimSun"/>
          <w:color w:val="000000"/>
          <w:sz w:val="21"/>
        </w:rPr>
      </w:pPr>
    </w:p>
    <w:p w:rsidR="00DB7F6A" w:rsidRPr="00EB03BE" w:rsidRDefault="00DB7F6A" w:rsidP="00DB7F6A">
      <w:pPr>
        <w:jc w:val="both"/>
        <w:rPr>
          <w:rFonts w:eastAsia="SimSun"/>
          <w:color w:val="000000"/>
          <w:sz w:val="21"/>
        </w:rPr>
      </w:pPr>
    </w:p>
    <w:p w:rsidR="00DB7F6A" w:rsidRPr="00EB03BE" w:rsidRDefault="00DB7F6A" w:rsidP="00DB7F6A">
      <w:pPr>
        <w:spacing w:line="239" w:lineRule="auto"/>
        <w:jc w:val="center"/>
        <w:rPr>
          <w:b/>
          <w:sz w:val="45"/>
        </w:rPr>
      </w:pPr>
      <w:r w:rsidRPr="00EB03BE">
        <w:rPr>
          <w:b/>
          <w:color w:val="000000"/>
          <w:sz w:val="45"/>
        </w:rPr>
        <w:t>BY</w:t>
      </w:r>
    </w:p>
    <w:p w:rsidR="00DB7F6A" w:rsidRPr="00EB03BE" w:rsidRDefault="00DB7F6A" w:rsidP="00DB7F6A">
      <w:pPr>
        <w:jc w:val="both"/>
        <w:rPr>
          <w:rFonts w:eastAsia="SimSun"/>
          <w:b/>
          <w:color w:val="000000"/>
          <w:sz w:val="21"/>
        </w:rPr>
      </w:pPr>
    </w:p>
    <w:p w:rsidR="00DB7F6A" w:rsidRPr="00EB03BE" w:rsidRDefault="00DB7F6A" w:rsidP="00DB7F6A">
      <w:pPr>
        <w:jc w:val="both"/>
        <w:rPr>
          <w:rFonts w:eastAsia="SimSun"/>
          <w:b/>
          <w:color w:val="000000"/>
          <w:sz w:val="21"/>
        </w:rPr>
      </w:pPr>
    </w:p>
    <w:p w:rsidR="00DB7F6A" w:rsidRPr="00EB03BE" w:rsidRDefault="00DB7F6A" w:rsidP="00DB7F6A">
      <w:pPr>
        <w:spacing w:line="192" w:lineRule="auto"/>
        <w:jc w:val="center"/>
        <w:rPr>
          <w:b/>
          <w:sz w:val="45"/>
        </w:rPr>
      </w:pPr>
      <w:r w:rsidRPr="00EB03BE">
        <w:rPr>
          <w:b/>
          <w:color w:val="000000"/>
          <w:sz w:val="45"/>
        </w:rPr>
        <w:t>GROUP 13</w:t>
      </w:r>
    </w:p>
    <w:p w:rsidR="00DB7F6A" w:rsidRPr="00EB03BE" w:rsidRDefault="00DB7F6A" w:rsidP="00DB7F6A">
      <w:pPr>
        <w:jc w:val="both"/>
        <w:rPr>
          <w:rFonts w:eastAsia="SimSun"/>
          <w:b/>
          <w:color w:val="000000"/>
          <w:sz w:val="21"/>
        </w:rPr>
      </w:pPr>
    </w:p>
    <w:p w:rsidR="00DB7F6A" w:rsidRPr="00EB03BE" w:rsidRDefault="00DB7F6A" w:rsidP="00DB7F6A">
      <w:pPr>
        <w:jc w:val="both"/>
        <w:rPr>
          <w:rFonts w:eastAsia="SimSun"/>
          <w:color w:val="000000"/>
          <w:sz w:val="21"/>
        </w:rPr>
      </w:pPr>
    </w:p>
    <w:p w:rsidR="00DB7F6A" w:rsidRPr="00EB03BE" w:rsidRDefault="00DB7F6A" w:rsidP="00DB7F6A">
      <w:pPr>
        <w:spacing w:before="244" w:line="239" w:lineRule="auto"/>
        <w:jc w:val="both"/>
        <w:rPr>
          <w:b/>
          <w:sz w:val="29"/>
        </w:rPr>
      </w:pPr>
      <w:r w:rsidRPr="00EB03BE">
        <w:rPr>
          <w:b/>
          <w:color w:val="000000"/>
          <w:sz w:val="29"/>
        </w:rPr>
        <w:t>SALISU KAOSARA MORENIKEJI</w:t>
      </w:r>
      <w:r>
        <w:rPr>
          <w:b/>
          <w:color w:val="000000"/>
          <w:sz w:val="29"/>
        </w:rPr>
        <w:tab/>
      </w:r>
      <w:r>
        <w:rPr>
          <w:b/>
          <w:color w:val="000000"/>
          <w:sz w:val="29"/>
        </w:rPr>
        <w:tab/>
      </w:r>
      <w:r w:rsidRPr="00EB03BE">
        <w:rPr>
          <w:b/>
          <w:color w:val="000000"/>
          <w:sz w:val="29"/>
        </w:rPr>
        <w:tab/>
        <w:t>ND/23/ETM/FT/0076</w:t>
      </w:r>
    </w:p>
    <w:p w:rsidR="00DB7F6A" w:rsidRPr="00EB03BE" w:rsidRDefault="00DB7F6A" w:rsidP="00DB7F6A">
      <w:pPr>
        <w:spacing w:before="198" w:line="239" w:lineRule="auto"/>
        <w:jc w:val="both"/>
        <w:rPr>
          <w:b/>
          <w:sz w:val="29"/>
        </w:rPr>
      </w:pPr>
      <w:r w:rsidRPr="00EB03BE">
        <w:rPr>
          <w:b/>
          <w:color w:val="000000"/>
          <w:sz w:val="29"/>
        </w:rPr>
        <w:t>OJEADE DAVID AYOMIDE</w:t>
      </w:r>
      <w:r>
        <w:rPr>
          <w:b/>
          <w:color w:val="000000"/>
          <w:sz w:val="29"/>
        </w:rPr>
        <w:tab/>
      </w:r>
      <w:r>
        <w:rPr>
          <w:b/>
          <w:color w:val="000000"/>
          <w:sz w:val="29"/>
        </w:rPr>
        <w:tab/>
      </w:r>
      <w:r>
        <w:rPr>
          <w:b/>
          <w:color w:val="000000"/>
          <w:sz w:val="29"/>
        </w:rPr>
        <w:tab/>
      </w:r>
      <w:r>
        <w:rPr>
          <w:b/>
          <w:color w:val="000000"/>
          <w:sz w:val="29"/>
        </w:rPr>
        <w:tab/>
      </w:r>
      <w:r w:rsidRPr="00EB03BE">
        <w:rPr>
          <w:b/>
          <w:color w:val="000000"/>
          <w:sz w:val="29"/>
        </w:rPr>
        <w:t>ND/23/ETM/FT/0068</w:t>
      </w:r>
    </w:p>
    <w:p w:rsidR="00DB7F6A" w:rsidRPr="00EB03BE" w:rsidRDefault="00DB7F6A" w:rsidP="00DB7F6A">
      <w:pPr>
        <w:spacing w:before="178" w:line="239" w:lineRule="auto"/>
        <w:jc w:val="both"/>
        <w:rPr>
          <w:b/>
          <w:sz w:val="29"/>
        </w:rPr>
      </w:pPr>
      <w:r w:rsidRPr="00EB03BE">
        <w:rPr>
          <w:b/>
          <w:color w:val="000000"/>
          <w:sz w:val="29"/>
        </w:rPr>
        <w:t xml:space="preserve">ABDULRASAQ HOLAREWAJU MUHYIDEEN </w:t>
      </w:r>
      <w:r>
        <w:rPr>
          <w:b/>
          <w:color w:val="000000"/>
          <w:sz w:val="29"/>
        </w:rPr>
        <w:tab/>
      </w:r>
      <w:r w:rsidRPr="00EB03BE">
        <w:rPr>
          <w:b/>
          <w:color w:val="000000"/>
          <w:sz w:val="29"/>
        </w:rPr>
        <w:t>ND/23/ETM/FT/0018</w:t>
      </w:r>
    </w:p>
    <w:p w:rsidR="00DB7F6A" w:rsidRPr="00EB03BE" w:rsidRDefault="00DB7F6A" w:rsidP="00DB7F6A">
      <w:pPr>
        <w:spacing w:before="220" w:line="239" w:lineRule="auto"/>
        <w:jc w:val="both"/>
        <w:rPr>
          <w:b/>
          <w:sz w:val="29"/>
        </w:rPr>
      </w:pPr>
      <w:r w:rsidRPr="00EB03BE">
        <w:rPr>
          <w:b/>
          <w:color w:val="000000"/>
          <w:sz w:val="29"/>
        </w:rPr>
        <w:t>OLAGUNJU MUSILIYU OPEYEMI</w:t>
      </w:r>
      <w:r>
        <w:rPr>
          <w:b/>
          <w:color w:val="000000"/>
          <w:sz w:val="29"/>
        </w:rPr>
        <w:tab/>
      </w:r>
      <w:r>
        <w:rPr>
          <w:b/>
          <w:color w:val="000000"/>
          <w:sz w:val="29"/>
        </w:rPr>
        <w:tab/>
      </w:r>
      <w:r>
        <w:rPr>
          <w:b/>
          <w:color w:val="000000"/>
          <w:sz w:val="29"/>
        </w:rPr>
        <w:tab/>
      </w:r>
      <w:r w:rsidRPr="00EB03BE">
        <w:rPr>
          <w:b/>
          <w:color w:val="000000"/>
          <w:sz w:val="29"/>
        </w:rPr>
        <w:t>ND/23/ETM/FT/0081</w:t>
      </w:r>
    </w:p>
    <w:p w:rsidR="00DB7F6A" w:rsidRPr="00EB03BE" w:rsidRDefault="00DB7F6A" w:rsidP="00DB7F6A">
      <w:pPr>
        <w:jc w:val="both"/>
        <w:rPr>
          <w:rFonts w:eastAsia="SimSun"/>
          <w:color w:val="000000"/>
          <w:sz w:val="21"/>
        </w:rPr>
      </w:pPr>
    </w:p>
    <w:p w:rsidR="00DB7F6A" w:rsidRPr="00EB03BE" w:rsidRDefault="00DB7F6A" w:rsidP="00DB7F6A">
      <w:pPr>
        <w:jc w:val="both"/>
        <w:rPr>
          <w:rFonts w:eastAsia="SimSun"/>
          <w:color w:val="000000"/>
          <w:sz w:val="21"/>
        </w:rPr>
      </w:pPr>
    </w:p>
    <w:p w:rsidR="00DB7F6A" w:rsidRPr="00EB03BE" w:rsidRDefault="00DB7F6A" w:rsidP="00DB7F6A">
      <w:pPr>
        <w:jc w:val="both"/>
        <w:rPr>
          <w:rFonts w:eastAsia="SimSun"/>
          <w:color w:val="000000"/>
          <w:sz w:val="21"/>
        </w:rPr>
      </w:pPr>
    </w:p>
    <w:p w:rsidR="00DB7F6A" w:rsidRDefault="00DB7F6A" w:rsidP="00DB7F6A">
      <w:pPr>
        <w:spacing w:before="100" w:line="239" w:lineRule="auto"/>
        <w:jc w:val="center"/>
        <w:rPr>
          <w:b/>
          <w:sz w:val="27"/>
        </w:rPr>
      </w:pPr>
      <w:r w:rsidRPr="00EB03BE">
        <w:rPr>
          <w:b/>
          <w:color w:val="000000"/>
          <w:sz w:val="27"/>
        </w:rPr>
        <w:t>BEING A PROJECT SUBMITTED TO THE DEPARTMENT OF ESTATE</w:t>
      </w:r>
    </w:p>
    <w:p w:rsidR="00DB7F6A" w:rsidRPr="0041560A" w:rsidRDefault="00DB7F6A" w:rsidP="00DB7F6A">
      <w:pPr>
        <w:spacing w:before="100"/>
        <w:ind w:left="-1152"/>
        <w:rPr>
          <w:b/>
          <w:sz w:val="27"/>
        </w:rPr>
      </w:pPr>
      <w:r>
        <w:rPr>
          <w:b/>
          <w:color w:val="000000"/>
          <w:sz w:val="26"/>
        </w:rPr>
        <w:t xml:space="preserve">           </w:t>
      </w:r>
      <w:r w:rsidRPr="00EB03BE">
        <w:rPr>
          <w:b/>
          <w:color w:val="000000"/>
          <w:sz w:val="26"/>
        </w:rPr>
        <w:t>MANAGEMENT AND VALUATION, INSTITUTE OF ENVIRONMENTAL STUDIES,</w:t>
      </w:r>
    </w:p>
    <w:p w:rsidR="00DB7F6A" w:rsidRPr="00EB03BE" w:rsidRDefault="00DB7F6A" w:rsidP="00DB7F6A">
      <w:pPr>
        <w:jc w:val="center"/>
        <w:rPr>
          <w:rFonts w:eastAsia="SimSun"/>
          <w:b/>
          <w:color w:val="000000"/>
          <w:sz w:val="17"/>
        </w:rPr>
      </w:pPr>
    </w:p>
    <w:p w:rsidR="00DB7F6A" w:rsidRPr="00EB03BE" w:rsidRDefault="00DB7F6A" w:rsidP="00DB7F6A">
      <w:pPr>
        <w:spacing w:line="211" w:lineRule="auto"/>
        <w:jc w:val="center"/>
        <w:rPr>
          <w:b/>
          <w:sz w:val="27"/>
        </w:rPr>
      </w:pPr>
      <w:r w:rsidRPr="00EB03BE">
        <w:rPr>
          <w:b/>
          <w:color w:val="000000"/>
          <w:sz w:val="27"/>
        </w:rPr>
        <w:t>KWARA STATE POLYTECHNIC, ILORIN, KWARA STATE</w:t>
      </w:r>
    </w:p>
    <w:p w:rsidR="00DB7F6A" w:rsidRPr="00EB03BE" w:rsidRDefault="00DB7F6A" w:rsidP="00DB7F6A">
      <w:pPr>
        <w:jc w:val="both"/>
        <w:rPr>
          <w:rFonts w:eastAsia="SimSun"/>
          <w:color w:val="000000"/>
          <w:sz w:val="17"/>
        </w:rPr>
      </w:pPr>
    </w:p>
    <w:p w:rsidR="00DB7F6A" w:rsidRDefault="00DB7F6A" w:rsidP="00DB7F6A">
      <w:pPr>
        <w:jc w:val="both"/>
        <w:rPr>
          <w:rFonts w:eastAsia="SimSun"/>
          <w:color w:val="000000"/>
          <w:sz w:val="21"/>
        </w:rPr>
      </w:pPr>
    </w:p>
    <w:p w:rsidR="00DB7F6A" w:rsidRPr="00EB03BE" w:rsidRDefault="00DB7F6A" w:rsidP="00DB7F6A">
      <w:pPr>
        <w:jc w:val="both"/>
        <w:rPr>
          <w:rFonts w:eastAsia="SimSun"/>
          <w:color w:val="000000"/>
          <w:sz w:val="21"/>
        </w:rPr>
      </w:pPr>
    </w:p>
    <w:p w:rsidR="00DB7F6A" w:rsidRPr="0041560A" w:rsidRDefault="00DB7F6A" w:rsidP="00DB7F6A">
      <w:pPr>
        <w:spacing w:before="156" w:line="239" w:lineRule="auto"/>
        <w:ind w:firstLine="1160"/>
        <w:rPr>
          <w:b/>
          <w:sz w:val="23"/>
        </w:rPr>
      </w:pPr>
      <w:r w:rsidRPr="0041560A">
        <w:rPr>
          <w:b/>
          <w:color w:val="000000"/>
          <w:sz w:val="23"/>
        </w:rPr>
        <w:t>IN PARTIAL FULFILMENT OF THE REQUIREMENT FOR THE AWARD OF</w:t>
      </w:r>
    </w:p>
    <w:p w:rsidR="00DB7F6A" w:rsidRPr="0041560A" w:rsidRDefault="00DB7F6A" w:rsidP="00DB7F6A">
      <w:pPr>
        <w:rPr>
          <w:rFonts w:eastAsia="SimSun"/>
          <w:b/>
          <w:color w:val="000000"/>
          <w:sz w:val="19"/>
        </w:rPr>
      </w:pPr>
    </w:p>
    <w:p w:rsidR="00DB7F6A" w:rsidRPr="0041560A" w:rsidRDefault="00213644" w:rsidP="00DB7F6A">
      <w:pPr>
        <w:spacing w:before="21" w:line="239" w:lineRule="auto"/>
        <w:ind w:firstLine="1160"/>
        <w:rPr>
          <w:b/>
          <w:sz w:val="23"/>
        </w:rPr>
      </w:pPr>
      <w:r>
        <w:rPr>
          <w:b/>
          <w:noProof/>
          <w:sz w:val="38"/>
          <w:szCs w:val="32"/>
        </w:rPr>
        <mc:AlternateContent>
          <mc:Choice Requires="wps">
            <w:drawing>
              <wp:anchor distT="0" distB="0" distL="114300" distR="114300" simplePos="0" relativeHeight="251659264" behindDoc="0" locked="0" layoutInCell="1" allowOverlap="1">
                <wp:simplePos x="0" y="0"/>
                <wp:positionH relativeFrom="page">
                  <wp:posOffset>5727700</wp:posOffset>
                </wp:positionH>
                <wp:positionV relativeFrom="page">
                  <wp:posOffset>8677275</wp:posOffset>
                </wp:positionV>
                <wp:extent cx="1155700" cy="228600"/>
                <wp:effectExtent l="3175"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286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7F6A" w:rsidRPr="00EB03BE" w:rsidRDefault="00DB7F6A" w:rsidP="00DB7F6A">
                            <w:pPr>
                              <w:spacing w:line="201" w:lineRule="auto"/>
                              <w:jc w:val="right"/>
                              <w:rPr>
                                <w:b/>
                                <w:sz w:val="31"/>
                              </w:rPr>
                            </w:pPr>
                            <w:r w:rsidRPr="00EB03BE">
                              <w:rPr>
                                <w:b/>
                                <w:color w:val="000000"/>
                                <w:sz w:val="31"/>
                              </w:rPr>
                              <w:t>JULY, 2025</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1pt;margin-top:683.25pt;width:91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" fillcolor="white [3201]" stroked="f">
                <v:textbox inset="2pt,0,2pt,0">
                  <w:txbxContent>
                    <w:p w:rsidR="00DB7F6A" w:rsidRPr="00EB03BE" w:rsidRDefault="00DB7F6A" w:rsidP="00DB7F6A">
                      <w:pPr>
                        <w:spacing w:line="201" w:lineRule="auto"/>
                        <w:jc w:val="right"/>
                        <w:rPr>
                          <w:b/>
                          <w:sz w:val="31"/>
                        </w:rPr>
                      </w:pPr>
                      <w:r w:rsidRPr="00EB03BE">
                        <w:rPr>
                          <w:b/>
                          <w:color w:val="000000"/>
                          <w:sz w:val="31"/>
                        </w:rPr>
                        <w:t>JULY, 2025</w:t>
                      </w:r>
                    </w:p>
                  </w:txbxContent>
                </v:textbox>
                <w10:wrap anchorx="page" anchory="page"/>
              </v:shape>
            </w:pict>
          </mc:Fallback>
        </mc:AlternateContent>
      </w:r>
      <w:r w:rsidR="00DB7F6A" w:rsidRPr="0041560A">
        <w:rPr>
          <w:b/>
          <w:color w:val="000000"/>
          <w:sz w:val="23"/>
        </w:rPr>
        <w:t>NATIONAL DIPLOMA (ND) IN ESTATE MANAGEMENT AND VALUATION</w:t>
      </w:r>
    </w:p>
    <w:p w:rsidR="00DB7F6A" w:rsidRDefault="00DB7F6A" w:rsidP="00DB7F6A">
      <w:pPr>
        <w:tabs>
          <w:tab w:val="left" w:pos="4230"/>
        </w:tabs>
        <w:spacing w:line="360" w:lineRule="auto"/>
        <w:jc w:val="center"/>
        <w:rPr>
          <w:b/>
          <w:sz w:val="30"/>
        </w:rPr>
      </w:pPr>
    </w:p>
    <w:p w:rsidR="00DB7F6A" w:rsidRDefault="00DB7F6A" w:rsidP="00DB7F6A">
      <w:pPr>
        <w:tabs>
          <w:tab w:val="left" w:pos="4230"/>
        </w:tabs>
        <w:spacing w:line="360" w:lineRule="auto"/>
        <w:jc w:val="center"/>
        <w:rPr>
          <w:b/>
          <w:sz w:val="30"/>
        </w:rPr>
      </w:pPr>
    </w:p>
    <w:p w:rsidR="00DB7F6A" w:rsidRDefault="00DB7F6A" w:rsidP="00DB7F6A">
      <w:pPr>
        <w:tabs>
          <w:tab w:val="left" w:pos="4230"/>
        </w:tabs>
        <w:spacing w:line="360" w:lineRule="auto"/>
        <w:jc w:val="center"/>
        <w:rPr>
          <w:b/>
          <w:sz w:val="30"/>
        </w:rPr>
      </w:pPr>
    </w:p>
    <w:p w:rsidR="00DB7F6A" w:rsidRDefault="00DB7F6A" w:rsidP="00DB7F6A">
      <w:pPr>
        <w:tabs>
          <w:tab w:val="left" w:pos="4230"/>
        </w:tabs>
        <w:spacing w:line="360" w:lineRule="auto"/>
        <w:jc w:val="center"/>
        <w:rPr>
          <w:b/>
          <w:sz w:val="30"/>
        </w:rPr>
      </w:pPr>
    </w:p>
    <w:p w:rsidR="00DB7F6A" w:rsidRDefault="00213644" w:rsidP="00DB7F6A">
      <w:pPr>
        <w:tabs>
          <w:tab w:val="left" w:pos="4230"/>
        </w:tabs>
        <w:spacing w:line="360" w:lineRule="auto"/>
        <w:jc w:val="center"/>
        <w:rPr>
          <w:b/>
          <w:sz w:val="30"/>
        </w:rPr>
      </w:pPr>
      <w:r>
        <w:rPr>
          <w:b/>
          <w:noProof/>
          <w:sz w:val="38"/>
          <w:szCs w:val="32"/>
        </w:rPr>
        <mc:AlternateContent>
          <mc:Choice Requires="wps">
            <w:drawing>
              <wp:anchor distT="0" distB="0" distL="114300" distR="114300" simplePos="0" relativeHeight="251660288" behindDoc="0" locked="0" layoutInCell="1" allowOverlap="1">
                <wp:simplePos x="0" y="0"/>
                <wp:positionH relativeFrom="page">
                  <wp:posOffset>3735070</wp:posOffset>
                </wp:positionH>
                <wp:positionV relativeFrom="page">
                  <wp:posOffset>9006205</wp:posOffset>
                </wp:positionV>
                <wp:extent cx="101600" cy="177800"/>
                <wp:effectExtent l="1270" t="0"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7F6A" w:rsidRDefault="00DB7F6A" w:rsidP="00DB7F6A">
                            <w:pPr>
                              <w:spacing w:line="187" w:lineRule="auto"/>
                              <w:jc w:val="center"/>
                              <w:rPr>
                                <w:sz w:val="25"/>
                              </w:rPr>
                            </w:pP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94.1pt;margin-top:709.15pt;width:8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" fillcolor="white [3201]" stroked="f">
                <v:textbox inset="2pt,0,2pt,0">
                  <w:txbxContent>
                    <w:p w:rsidR="00DB7F6A" w:rsidRDefault="00DB7F6A" w:rsidP="00DB7F6A">
                      <w:pPr>
                        <w:spacing w:line="187" w:lineRule="auto"/>
                        <w:jc w:val="center"/>
                        <w:rPr>
                          <w:sz w:val="25"/>
                        </w:rPr>
                      </w:pPr>
                    </w:p>
                  </w:txbxContent>
                </v:textbox>
                <w10:wrap anchorx="page" anchory="page"/>
              </v:shape>
            </w:pict>
          </mc:Fallback>
        </mc:AlternateContent>
      </w:r>
    </w:p>
    <w:p w:rsidR="00DB7F6A" w:rsidRDefault="00DB7F6A" w:rsidP="00DB7F6A">
      <w:pPr>
        <w:tabs>
          <w:tab w:val="left" w:pos="4230"/>
        </w:tabs>
        <w:spacing w:line="360" w:lineRule="auto"/>
        <w:rPr>
          <w:b/>
          <w:sz w:val="30"/>
        </w:rPr>
      </w:pPr>
    </w:p>
    <w:p w:rsidR="00DB7F6A" w:rsidRDefault="00DB7F6A" w:rsidP="00DB7F6A">
      <w:pPr>
        <w:tabs>
          <w:tab w:val="left" w:pos="4230"/>
        </w:tabs>
        <w:spacing w:line="360" w:lineRule="auto"/>
        <w:rPr>
          <w:b/>
          <w:sz w:val="30"/>
        </w:rPr>
      </w:pPr>
    </w:p>
    <w:p w:rsidR="00DB7F6A" w:rsidRDefault="00DB7F6A" w:rsidP="00DB7F6A">
      <w:pPr>
        <w:tabs>
          <w:tab w:val="left" w:pos="4230"/>
        </w:tabs>
        <w:spacing w:line="360" w:lineRule="auto"/>
        <w:jc w:val="center"/>
        <w:rPr>
          <w:b/>
          <w:sz w:val="30"/>
        </w:rPr>
      </w:pPr>
      <w:r>
        <w:rPr>
          <w:b/>
          <w:sz w:val="30"/>
        </w:rPr>
        <w:lastRenderedPageBreak/>
        <w:t xml:space="preserve">CERTIFICATION </w:t>
      </w:r>
    </w:p>
    <w:p w:rsidR="00DB7F6A" w:rsidRDefault="00DB7F6A" w:rsidP="00DB7F6A">
      <w:pPr>
        <w:spacing w:line="360" w:lineRule="auto"/>
        <w:jc w:val="center"/>
      </w:pPr>
      <w:r w:rsidRPr="00561FCF">
        <w:t>This is to certify that this</w:t>
      </w:r>
      <w:r>
        <w:t xml:space="preserve"> research work conducted by</w:t>
      </w:r>
    </w:p>
    <w:p w:rsidR="00DB7F6A" w:rsidRPr="0024717F" w:rsidRDefault="00DB7F6A" w:rsidP="00DB7F6A">
      <w:pPr>
        <w:spacing w:line="360" w:lineRule="auto"/>
        <w:jc w:val="center"/>
        <w:rPr>
          <w:b/>
          <w:sz w:val="2"/>
        </w:rPr>
      </w:pPr>
    </w:p>
    <w:p w:rsidR="00DB7F6A" w:rsidRPr="0024717F" w:rsidRDefault="00DB7F6A" w:rsidP="00DB7F6A">
      <w:pPr>
        <w:spacing w:line="360" w:lineRule="auto"/>
        <w:jc w:val="center"/>
        <w:rPr>
          <w:b/>
        </w:rPr>
      </w:pPr>
      <w:r w:rsidRPr="0024717F">
        <w:rPr>
          <w:b/>
        </w:rPr>
        <w:t>GROUP 13</w:t>
      </w:r>
    </w:p>
    <w:p w:rsidR="00DB7F6A" w:rsidRPr="0024717F" w:rsidRDefault="00DB7F6A" w:rsidP="00DB7F6A">
      <w:pPr>
        <w:spacing w:line="276" w:lineRule="auto"/>
        <w:rPr>
          <w:b/>
          <w:sz w:val="28"/>
        </w:rPr>
      </w:pPr>
      <w:r w:rsidRPr="0024717F">
        <w:rPr>
          <w:b/>
          <w:sz w:val="28"/>
        </w:rPr>
        <w:t xml:space="preserve">SALISU KAOSARA </w:t>
      </w:r>
      <w:r>
        <w:rPr>
          <w:b/>
          <w:sz w:val="28"/>
        </w:rPr>
        <w:t xml:space="preserve">MORENIKEJI </w:t>
      </w:r>
      <w:r>
        <w:rPr>
          <w:b/>
          <w:sz w:val="28"/>
        </w:rPr>
        <w:tab/>
      </w:r>
      <w:r w:rsidRPr="0024717F">
        <w:rPr>
          <w:b/>
          <w:sz w:val="28"/>
        </w:rPr>
        <w:tab/>
      </w:r>
      <w:r w:rsidRPr="0024717F">
        <w:rPr>
          <w:b/>
          <w:sz w:val="28"/>
        </w:rPr>
        <w:tab/>
        <w:t>ND/23/ETM/FT/0076</w:t>
      </w:r>
    </w:p>
    <w:p w:rsidR="00DB7F6A" w:rsidRPr="0024717F" w:rsidRDefault="00DB7F6A" w:rsidP="00DB7F6A">
      <w:pPr>
        <w:spacing w:line="276" w:lineRule="auto"/>
        <w:rPr>
          <w:b/>
          <w:sz w:val="28"/>
        </w:rPr>
      </w:pPr>
      <w:r w:rsidRPr="0024717F">
        <w:rPr>
          <w:b/>
          <w:sz w:val="28"/>
        </w:rPr>
        <w:t xml:space="preserve">OJEADE DAVID AYOMIDE </w:t>
      </w:r>
      <w:r w:rsidRPr="0024717F">
        <w:rPr>
          <w:b/>
          <w:sz w:val="28"/>
        </w:rPr>
        <w:tab/>
      </w:r>
      <w:r w:rsidRPr="0024717F">
        <w:rPr>
          <w:b/>
          <w:sz w:val="28"/>
        </w:rPr>
        <w:tab/>
      </w:r>
      <w:r w:rsidRPr="0024717F">
        <w:rPr>
          <w:b/>
          <w:sz w:val="28"/>
        </w:rPr>
        <w:tab/>
      </w:r>
      <w:r w:rsidRPr="0024717F">
        <w:rPr>
          <w:b/>
          <w:sz w:val="28"/>
        </w:rPr>
        <w:tab/>
        <w:t>ND/23/ETM/FT/0068</w:t>
      </w:r>
    </w:p>
    <w:p w:rsidR="00DB7F6A" w:rsidRPr="0024717F" w:rsidRDefault="00DB7F6A" w:rsidP="00DB7F6A">
      <w:pPr>
        <w:spacing w:line="276" w:lineRule="auto"/>
        <w:rPr>
          <w:b/>
          <w:sz w:val="28"/>
        </w:rPr>
      </w:pPr>
      <w:r w:rsidRPr="0024717F">
        <w:rPr>
          <w:b/>
          <w:sz w:val="28"/>
        </w:rPr>
        <w:t xml:space="preserve">ABDULRASAQ HOLAREWAJU MUHYIDEEN </w:t>
      </w:r>
      <w:r>
        <w:rPr>
          <w:b/>
          <w:sz w:val="28"/>
        </w:rPr>
        <w:tab/>
      </w:r>
      <w:r w:rsidRPr="0024717F">
        <w:rPr>
          <w:b/>
          <w:sz w:val="28"/>
        </w:rPr>
        <w:t>ND/23/ETM/FT/0018</w:t>
      </w:r>
    </w:p>
    <w:p w:rsidR="00DB7F6A" w:rsidRPr="0024717F" w:rsidRDefault="00DB7F6A" w:rsidP="00DB7F6A">
      <w:pPr>
        <w:spacing w:line="276" w:lineRule="auto"/>
        <w:rPr>
          <w:b/>
          <w:sz w:val="28"/>
        </w:rPr>
      </w:pPr>
      <w:r>
        <w:rPr>
          <w:b/>
          <w:sz w:val="28"/>
        </w:rPr>
        <w:t xml:space="preserve">OLAGUNJU MUSILIYU OPEYEMI </w:t>
      </w:r>
      <w:r>
        <w:rPr>
          <w:b/>
          <w:sz w:val="28"/>
        </w:rPr>
        <w:tab/>
      </w:r>
      <w:r>
        <w:rPr>
          <w:b/>
          <w:sz w:val="28"/>
        </w:rPr>
        <w:tab/>
      </w:r>
      <w:r w:rsidRPr="0024717F">
        <w:rPr>
          <w:b/>
          <w:sz w:val="28"/>
        </w:rPr>
        <w:tab/>
        <w:t>ND/23/ETM/FT/0081</w:t>
      </w:r>
    </w:p>
    <w:p w:rsidR="00DB7F6A" w:rsidRPr="0024717F" w:rsidRDefault="00DB7F6A" w:rsidP="00DB7F6A">
      <w:pPr>
        <w:spacing w:line="360" w:lineRule="auto"/>
        <w:jc w:val="both"/>
        <w:rPr>
          <w:sz w:val="26"/>
        </w:rPr>
      </w:pPr>
      <w:r w:rsidRPr="0024717F">
        <w:rPr>
          <w:sz w:val="26"/>
        </w:rPr>
        <w:t>Has been read and approved as meeting the requirements of the of Estate Management and Valuation, Institute of Environmental Studies, Kwara State Polytechnic Ilorin National Diploma (ND).</w:t>
      </w:r>
    </w:p>
    <w:p w:rsidR="00DB7F6A" w:rsidRPr="0062700C" w:rsidRDefault="00DB7F6A" w:rsidP="00DB7F6A">
      <w:pPr>
        <w:spacing w:line="360" w:lineRule="auto"/>
        <w:jc w:val="both"/>
        <w:rPr>
          <w:sz w:val="16"/>
        </w:rPr>
      </w:pPr>
      <w:r w:rsidRPr="0062700C">
        <w:rPr>
          <w:noProof/>
          <w:sz w:val="20"/>
          <w:u w:val="single"/>
        </w:rPr>
        <w:drawing>
          <wp:inline distT="0" distB="0" distL="0" distR="0" wp14:anchorId="0812A89B" wp14:editId="4EDAEF1D">
            <wp:extent cx="2348202" cy="413851"/>
            <wp:effectExtent l="0" t="0" r="0" b="0"/>
            <wp:docPr id="1" name="Picture 1" descr="C:\Users\GM VENTURES CAFE\Downloads\WhatsApp_Image_2025-07-25_at_14.11.26__2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_Image_2025-07-25_at_14.11.26__2_-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8207" cy="413852"/>
                    </a:xfrm>
                    <a:prstGeom prst="rect">
                      <a:avLst/>
                    </a:prstGeom>
                    <a:noFill/>
                    <a:ln>
                      <a:noFill/>
                    </a:ln>
                  </pic:spPr>
                </pic:pic>
              </a:graphicData>
            </a:graphic>
          </wp:inline>
        </w:drawing>
      </w:r>
      <w:r>
        <w:tab/>
      </w:r>
      <w:r>
        <w:tab/>
      </w:r>
      <w:r>
        <w:tab/>
        <w:t xml:space="preserve">          ______</w:t>
      </w:r>
      <w:r>
        <w:rPr>
          <w:u w:val="single"/>
        </w:rPr>
        <w:t>23/07/2025</w:t>
      </w:r>
      <w:r>
        <w:t>_______</w:t>
      </w:r>
    </w:p>
    <w:p w:rsidR="00DB7F6A" w:rsidRDefault="00DB7F6A" w:rsidP="00DB7F6A">
      <w:pPr>
        <w:spacing w:line="276" w:lineRule="auto"/>
        <w:jc w:val="both"/>
      </w:pPr>
      <w:r w:rsidRPr="00172ABB">
        <w:rPr>
          <w:b/>
        </w:rPr>
        <w:t xml:space="preserve">ESV. </w:t>
      </w:r>
      <w:r>
        <w:rPr>
          <w:b/>
        </w:rPr>
        <w:t xml:space="preserve">IBRAHIM BARAKAT </w:t>
      </w:r>
      <w:r w:rsidRPr="00172ABB">
        <w:rPr>
          <w:b/>
        </w:rPr>
        <w:t>(ANIVS, RSV)</w:t>
      </w:r>
      <w:r>
        <w:rPr>
          <w:b/>
        </w:rPr>
        <w:tab/>
      </w:r>
      <w:r>
        <w:rPr>
          <w:b/>
        </w:rPr>
        <w:tab/>
      </w:r>
      <w:r>
        <w:rPr>
          <w:b/>
        </w:rPr>
        <w:tab/>
        <w:t xml:space="preserve">   </w:t>
      </w:r>
      <w:r>
        <w:tab/>
        <w:t xml:space="preserve">   </w:t>
      </w:r>
      <w:r w:rsidR="00213644">
        <w:tab/>
      </w:r>
      <w:r w:rsidRPr="00172ABB">
        <w:rPr>
          <w:b/>
        </w:rPr>
        <w:t>DATE</w:t>
      </w:r>
    </w:p>
    <w:p w:rsidR="00DB7F6A" w:rsidRPr="00172ABB" w:rsidRDefault="00DB7F6A" w:rsidP="00DB7F6A">
      <w:pPr>
        <w:spacing w:line="276" w:lineRule="auto"/>
        <w:jc w:val="both"/>
        <w:rPr>
          <w:b/>
        </w:rPr>
      </w:pPr>
      <w:r w:rsidRPr="00172ABB">
        <w:rPr>
          <w:b/>
        </w:rPr>
        <w:t>(PROJECT SUPERVISOR)</w:t>
      </w:r>
    </w:p>
    <w:p w:rsidR="00DB7F6A" w:rsidRDefault="00DB7F6A" w:rsidP="00DB7F6A">
      <w:pPr>
        <w:spacing w:line="360" w:lineRule="auto"/>
        <w:jc w:val="both"/>
      </w:pPr>
      <w:r w:rsidRPr="0062700C">
        <w:rPr>
          <w:b/>
          <w:noProof/>
          <w:sz w:val="24"/>
          <w:szCs w:val="24"/>
        </w:rPr>
        <w:drawing>
          <wp:anchor distT="0" distB="0" distL="114300" distR="114300" simplePos="0" relativeHeight="251659776" behindDoc="0" locked="0" layoutInCell="1" allowOverlap="1" wp14:anchorId="40141D34" wp14:editId="5EB11C6B">
            <wp:simplePos x="0" y="0"/>
            <wp:positionH relativeFrom="column">
              <wp:posOffset>448573</wp:posOffset>
            </wp:positionH>
            <wp:positionV relativeFrom="paragraph">
              <wp:posOffset>-3175</wp:posOffset>
            </wp:positionV>
            <wp:extent cx="1713054" cy="405456"/>
            <wp:effectExtent l="0" t="0" r="0" b="0"/>
            <wp:wrapNone/>
            <wp:docPr id="6" name="Picture 6" descr="C:\Users\GM VENTURES CAFE\Downloads\WhatsApp_Image_2025-07-24_at_13.52.2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M VENTURES CAFE\Downloads\WhatsApp_Image_2025-07-24_at_13.52.20-removebg-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054" cy="4054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7F6A" w:rsidRPr="0062700C" w:rsidRDefault="00DB7F6A" w:rsidP="00DB7F6A">
      <w:pPr>
        <w:spacing w:line="360" w:lineRule="auto"/>
        <w:jc w:val="both"/>
        <w:rPr>
          <w:sz w:val="20"/>
        </w:rPr>
      </w:pPr>
      <w:r>
        <w:softHyphen/>
      </w:r>
      <w:r>
        <w:softHyphen/>
      </w:r>
      <w:r>
        <w:softHyphen/>
      </w:r>
      <w:r>
        <w:softHyphen/>
      </w:r>
      <w:r>
        <w:softHyphen/>
      </w:r>
      <w:r>
        <w:softHyphen/>
      </w:r>
      <w:r>
        <w:softHyphen/>
      </w:r>
      <w:r>
        <w:softHyphen/>
        <w:t>___________________________________</w:t>
      </w:r>
      <w:r>
        <w:tab/>
      </w:r>
      <w:r>
        <w:tab/>
      </w:r>
      <w:r>
        <w:tab/>
      </w:r>
      <w:r>
        <w:tab/>
        <w:t>____</w:t>
      </w:r>
      <w:r>
        <w:softHyphen/>
      </w:r>
      <w:r>
        <w:rPr>
          <w:u w:val="single"/>
        </w:rPr>
        <w:t>28/07/2025</w:t>
      </w:r>
      <w:r>
        <w:t>_______</w:t>
      </w:r>
    </w:p>
    <w:p w:rsidR="00DB7F6A" w:rsidRPr="00172ABB" w:rsidRDefault="00DB7F6A" w:rsidP="00DB7F6A">
      <w:pPr>
        <w:spacing w:line="360" w:lineRule="auto"/>
        <w:jc w:val="both"/>
        <w:rPr>
          <w:b/>
        </w:rPr>
      </w:pPr>
      <w:r w:rsidRPr="00172ABB">
        <w:rPr>
          <w:b/>
        </w:rPr>
        <w:t xml:space="preserve">ESV. </w:t>
      </w:r>
      <w:r>
        <w:rPr>
          <w:b/>
        </w:rPr>
        <w:t xml:space="preserve">LAWAL SIMAT .B </w:t>
      </w:r>
      <w:r w:rsidRPr="00980BF9">
        <w:rPr>
          <w:b/>
        </w:rPr>
        <w:t>(ANIVS, RSV)</w:t>
      </w:r>
      <w:r w:rsidRPr="002D4BE1">
        <w:rPr>
          <w:b/>
          <w:sz w:val="20"/>
        </w:rPr>
        <w:t xml:space="preserve"> </w:t>
      </w:r>
      <w:r>
        <w:rPr>
          <w:b/>
          <w:sz w:val="20"/>
        </w:rPr>
        <w:tab/>
      </w:r>
      <w:r>
        <w:rPr>
          <w:b/>
          <w:sz w:val="20"/>
        </w:rPr>
        <w:tab/>
      </w:r>
      <w:r w:rsidRPr="00172ABB">
        <w:rPr>
          <w:b/>
        </w:rPr>
        <w:tab/>
        <w:t xml:space="preserve">     </w:t>
      </w:r>
      <w:r>
        <w:rPr>
          <w:b/>
        </w:rPr>
        <w:t xml:space="preserve">       </w:t>
      </w:r>
      <w:r>
        <w:rPr>
          <w:b/>
        </w:rPr>
        <w:tab/>
        <w:t xml:space="preserve">  </w:t>
      </w:r>
      <w:r w:rsidR="00213644">
        <w:rPr>
          <w:b/>
        </w:rPr>
        <w:tab/>
      </w:r>
      <w:r w:rsidRPr="00172ABB">
        <w:rPr>
          <w:b/>
        </w:rPr>
        <w:t>DATE</w:t>
      </w:r>
    </w:p>
    <w:p w:rsidR="00DB7F6A" w:rsidRPr="00172ABB" w:rsidRDefault="00DB7F6A" w:rsidP="00DB7F6A">
      <w:pPr>
        <w:spacing w:line="360" w:lineRule="auto"/>
        <w:jc w:val="both"/>
        <w:rPr>
          <w:b/>
        </w:rPr>
      </w:pPr>
      <w:r w:rsidRPr="00172ABB">
        <w:rPr>
          <w:b/>
        </w:rPr>
        <w:t>(PROJECT COORDINATOR)</w:t>
      </w:r>
    </w:p>
    <w:p w:rsidR="00DB7F6A" w:rsidRDefault="00DB7F6A" w:rsidP="00DB7F6A">
      <w:pPr>
        <w:spacing w:line="360" w:lineRule="auto"/>
        <w:jc w:val="both"/>
      </w:pPr>
      <w:r w:rsidRPr="00AA4F1B">
        <w:rPr>
          <w:noProof/>
          <w:sz w:val="26"/>
          <w:u w:val="single"/>
        </w:rPr>
        <w:drawing>
          <wp:inline distT="0" distB="0" distL="0" distR="0" wp14:anchorId="4B9C2E7B" wp14:editId="41AFF6F5">
            <wp:extent cx="2106593" cy="440586"/>
            <wp:effectExtent l="0" t="0" r="0" b="0"/>
            <wp:docPr id="10" name="Picture 10" descr="C:\Users\GM VENTURES CAFE\Downloads\WhatsApp_Image_2025-07-25_at_11.53.07-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M VENTURES CAFE\Downloads\WhatsApp_Image_2025-07-25_at_11.53.07-removebg-pre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2239" cy="441767"/>
                    </a:xfrm>
                    <a:prstGeom prst="rect">
                      <a:avLst/>
                    </a:prstGeom>
                    <a:noFill/>
                    <a:ln>
                      <a:noFill/>
                    </a:ln>
                  </pic:spPr>
                </pic:pic>
              </a:graphicData>
            </a:graphic>
          </wp:inline>
        </w:drawing>
      </w:r>
      <w:r>
        <w:tab/>
      </w:r>
      <w:r>
        <w:tab/>
      </w:r>
      <w:r>
        <w:tab/>
      </w:r>
      <w:r>
        <w:tab/>
        <w:t xml:space="preserve">          _______</w:t>
      </w:r>
      <w:r>
        <w:rPr>
          <w:u w:val="single"/>
        </w:rPr>
        <w:t>25/07/2025</w:t>
      </w:r>
      <w:r>
        <w:t>______</w:t>
      </w:r>
    </w:p>
    <w:p w:rsidR="00DB7F6A" w:rsidRPr="00172ABB" w:rsidRDefault="00DB7F6A" w:rsidP="00DB7F6A">
      <w:pPr>
        <w:spacing w:line="360" w:lineRule="auto"/>
        <w:jc w:val="both"/>
        <w:rPr>
          <w:b/>
        </w:rPr>
      </w:pPr>
      <w:r w:rsidRPr="00172ABB">
        <w:rPr>
          <w:b/>
        </w:rPr>
        <w:t xml:space="preserve">ESV. (MRS) </w:t>
      </w:r>
      <w:r>
        <w:rPr>
          <w:b/>
        </w:rPr>
        <w:t xml:space="preserve">ABDULKAREEM R.A (ANIVS, RSV) </w:t>
      </w:r>
      <w:r>
        <w:rPr>
          <w:b/>
        </w:rPr>
        <w:tab/>
      </w:r>
      <w:r w:rsidRPr="00172ABB">
        <w:rPr>
          <w:b/>
        </w:rPr>
        <w:tab/>
        <w:t xml:space="preserve">       </w:t>
      </w:r>
      <w:r>
        <w:rPr>
          <w:b/>
        </w:rPr>
        <w:t xml:space="preserve">       </w:t>
      </w:r>
      <w:r w:rsidR="00213644">
        <w:rPr>
          <w:b/>
        </w:rPr>
        <w:tab/>
      </w:r>
      <w:r w:rsidRPr="00172ABB">
        <w:rPr>
          <w:b/>
        </w:rPr>
        <w:t>DATE</w:t>
      </w:r>
    </w:p>
    <w:p w:rsidR="00DB7F6A" w:rsidRPr="00172ABB" w:rsidRDefault="00DB7F6A" w:rsidP="00DB7F6A">
      <w:pPr>
        <w:spacing w:line="360" w:lineRule="auto"/>
        <w:jc w:val="both"/>
        <w:rPr>
          <w:b/>
        </w:rPr>
      </w:pPr>
      <w:r w:rsidRPr="00172ABB">
        <w:rPr>
          <w:b/>
        </w:rPr>
        <w:t>(HEAD OF DEPARTMENT)</w:t>
      </w:r>
    </w:p>
    <w:p w:rsidR="00DB7F6A" w:rsidRPr="00710293" w:rsidRDefault="00DB7F6A" w:rsidP="00DB7F6A">
      <w:pPr>
        <w:spacing w:line="360" w:lineRule="auto"/>
        <w:jc w:val="both"/>
        <w:rPr>
          <w:b/>
          <w:sz w:val="16"/>
        </w:rPr>
      </w:pPr>
    </w:p>
    <w:p w:rsidR="00DB7F6A" w:rsidRPr="00172ABB" w:rsidRDefault="00DB7F6A" w:rsidP="00DB7F6A">
      <w:pPr>
        <w:spacing w:line="360" w:lineRule="auto"/>
        <w:jc w:val="both"/>
        <w:rPr>
          <w:b/>
        </w:rPr>
      </w:pPr>
      <w:r w:rsidRPr="002A1D50">
        <w:rPr>
          <w:noProof/>
          <w:sz w:val="26"/>
          <w:u w:val="single"/>
        </w:rPr>
        <w:drawing>
          <wp:inline distT="0" distB="0" distL="0" distR="0" wp14:anchorId="16A1D96B" wp14:editId="5A1E8B20">
            <wp:extent cx="1959429" cy="391886"/>
            <wp:effectExtent l="0" t="0" r="0" b="8255"/>
            <wp:docPr id="8" name="Picture 8" descr="C:\Users\GM VENTURES CAFE\Downloads\WhatsApp_Image_2025-07-24_at_13.33.55-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 VENTURES CAFE\Downloads\WhatsApp_Image_2025-07-24_at_13.33.55-removebg-previe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6674" cy="395335"/>
                    </a:xfrm>
                    <a:prstGeom prst="rect">
                      <a:avLst/>
                    </a:prstGeom>
                    <a:noFill/>
                    <a:ln>
                      <a:noFill/>
                    </a:ln>
                  </pic:spPr>
                </pic:pic>
              </a:graphicData>
            </a:graphic>
          </wp:inline>
        </w:drawing>
      </w:r>
      <w:r>
        <w:rPr>
          <w:b/>
        </w:rPr>
        <w:tab/>
      </w:r>
      <w:r>
        <w:rPr>
          <w:b/>
        </w:rPr>
        <w:tab/>
      </w:r>
      <w:r>
        <w:rPr>
          <w:b/>
        </w:rPr>
        <w:tab/>
        <w:t xml:space="preserve">         </w:t>
      </w:r>
      <w:r>
        <w:rPr>
          <w:b/>
        </w:rPr>
        <w:tab/>
      </w:r>
      <w:r>
        <w:rPr>
          <w:b/>
        </w:rPr>
        <w:tab/>
        <w:t xml:space="preserve"> </w:t>
      </w:r>
      <w:r w:rsidR="00213644">
        <w:rPr>
          <w:b/>
        </w:rPr>
        <w:t>_____</w:t>
      </w:r>
      <w:r>
        <w:rPr>
          <w:u w:val="single"/>
        </w:rPr>
        <w:t>18/07/2025</w:t>
      </w:r>
      <w:r w:rsidRPr="00172ABB">
        <w:rPr>
          <w:b/>
        </w:rPr>
        <w:t>________</w:t>
      </w:r>
    </w:p>
    <w:p w:rsidR="00DB7F6A" w:rsidRPr="00172ABB" w:rsidRDefault="00DB7F6A" w:rsidP="00DB7F6A">
      <w:pPr>
        <w:spacing w:line="360" w:lineRule="auto"/>
        <w:jc w:val="both"/>
        <w:rPr>
          <w:b/>
        </w:rPr>
      </w:pPr>
      <w:r w:rsidRPr="00172ABB">
        <w:rPr>
          <w:b/>
        </w:rPr>
        <w:t xml:space="preserve">ESV. </w:t>
      </w:r>
      <w:r>
        <w:rPr>
          <w:b/>
        </w:rPr>
        <w:t>ALH. ABDUL SULE (ANIVS, RSV)</w:t>
      </w:r>
      <w:r>
        <w:rPr>
          <w:b/>
        </w:rPr>
        <w:tab/>
      </w:r>
      <w:r>
        <w:rPr>
          <w:b/>
        </w:rPr>
        <w:tab/>
      </w:r>
      <w:r>
        <w:rPr>
          <w:b/>
        </w:rPr>
        <w:tab/>
      </w:r>
      <w:r>
        <w:rPr>
          <w:b/>
        </w:rPr>
        <w:tab/>
        <w:t xml:space="preserve">    </w:t>
      </w:r>
      <w:r>
        <w:rPr>
          <w:b/>
        </w:rPr>
        <w:tab/>
        <w:t xml:space="preserve">    </w:t>
      </w:r>
      <w:r w:rsidRPr="00172ABB">
        <w:rPr>
          <w:b/>
        </w:rPr>
        <w:t>DATE</w:t>
      </w:r>
    </w:p>
    <w:p w:rsidR="00DB7F6A" w:rsidRPr="00172ABB" w:rsidRDefault="00DB7F6A" w:rsidP="00DB7F6A">
      <w:pPr>
        <w:spacing w:line="360" w:lineRule="auto"/>
        <w:jc w:val="both"/>
        <w:rPr>
          <w:b/>
        </w:rPr>
      </w:pPr>
      <w:r w:rsidRPr="00172ABB">
        <w:rPr>
          <w:b/>
        </w:rPr>
        <w:t>(EXTERNAL EXAMINER)</w:t>
      </w:r>
    </w:p>
    <w:p w:rsidR="00DB7F6A" w:rsidRPr="00710293" w:rsidRDefault="00DB7F6A" w:rsidP="00DB7F6A">
      <w:pPr>
        <w:tabs>
          <w:tab w:val="left" w:pos="4230"/>
        </w:tabs>
        <w:spacing w:line="360" w:lineRule="auto"/>
        <w:rPr>
          <w:sz w:val="18"/>
        </w:rPr>
      </w:pPr>
    </w:p>
    <w:p w:rsidR="00DB7F6A" w:rsidRDefault="00DB7F6A" w:rsidP="00DB7F6A">
      <w:pPr>
        <w:spacing w:line="259" w:lineRule="auto"/>
        <w:rPr>
          <w:b/>
        </w:rPr>
      </w:pPr>
      <w:r>
        <w:rPr>
          <w:b/>
        </w:rPr>
        <w:br w:type="page"/>
      </w:r>
    </w:p>
    <w:p w:rsidR="00DB7F6A" w:rsidRDefault="00DB7F6A" w:rsidP="00DB7F6A">
      <w:pPr>
        <w:spacing w:line="360" w:lineRule="auto"/>
        <w:jc w:val="center"/>
      </w:pPr>
      <w:r w:rsidRPr="00980BF9">
        <w:rPr>
          <w:b/>
        </w:rPr>
        <w:lastRenderedPageBreak/>
        <w:t>DEDICATION</w:t>
      </w:r>
      <w:r>
        <w:t xml:space="preserve"> </w:t>
      </w:r>
    </w:p>
    <w:p w:rsidR="00DB7F6A" w:rsidRDefault="00DB7F6A" w:rsidP="00DB7F6A">
      <w:pPr>
        <w:spacing w:line="480" w:lineRule="auto"/>
        <w:jc w:val="both"/>
      </w:pPr>
      <w:r>
        <w:t xml:space="preserve">This project is dedicated to the Almighty God for His guidance, strength, and protection throughout the course of this academic journey. </w:t>
      </w:r>
    </w:p>
    <w:p w:rsidR="00DB7F6A" w:rsidRDefault="00DB7F6A" w:rsidP="00DB7F6A">
      <w:pPr>
        <w:spacing w:line="480" w:lineRule="auto"/>
        <w:jc w:val="both"/>
      </w:pPr>
      <w:r>
        <w:t xml:space="preserve">We also dedicate this work to our beloved parents, whose unwavering support, prayers, and encouragement have a pillar of strength in our lives. </w:t>
      </w:r>
    </w:p>
    <w:p w:rsidR="00DB7F6A" w:rsidRDefault="00DB7F6A" w:rsidP="00DB7F6A">
      <w:pPr>
        <w:spacing w:line="480" w:lineRule="auto"/>
        <w:jc w:val="both"/>
      </w:pPr>
      <w:r>
        <w:t>To our friends and family members, your love and motivation have been invaluable. Thank you for always believing in us.</w:t>
      </w: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r>
        <w:t xml:space="preserve"> </w:t>
      </w: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Pr="00980BF9" w:rsidRDefault="00DB7F6A" w:rsidP="00DB7F6A">
      <w:pPr>
        <w:spacing w:line="360" w:lineRule="auto"/>
        <w:rPr>
          <w:sz w:val="20"/>
        </w:rPr>
      </w:pPr>
    </w:p>
    <w:p w:rsidR="00DB7F6A" w:rsidRPr="00980BF9" w:rsidRDefault="00DB7F6A" w:rsidP="00DB7F6A">
      <w:pPr>
        <w:spacing w:line="360" w:lineRule="auto"/>
        <w:rPr>
          <w:sz w:val="2"/>
        </w:rP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pPr>
        <w:widowControl/>
        <w:autoSpaceDE/>
        <w:autoSpaceDN/>
        <w:spacing w:after="200" w:line="276" w:lineRule="auto"/>
        <w:rPr>
          <w:b/>
          <w:sz w:val="26"/>
        </w:rPr>
      </w:pPr>
      <w:r>
        <w:rPr>
          <w:b/>
          <w:sz w:val="26"/>
        </w:rPr>
        <w:br w:type="page"/>
      </w:r>
    </w:p>
    <w:p w:rsidR="00DB7F6A" w:rsidRPr="00D11E65" w:rsidRDefault="00DB7F6A" w:rsidP="00DB7F6A">
      <w:pPr>
        <w:spacing w:line="480" w:lineRule="auto"/>
        <w:jc w:val="center"/>
        <w:rPr>
          <w:sz w:val="26"/>
        </w:rPr>
      </w:pPr>
      <w:r w:rsidRPr="00D11E65">
        <w:rPr>
          <w:b/>
          <w:sz w:val="26"/>
        </w:rPr>
        <w:lastRenderedPageBreak/>
        <w:t>ACKNOWLEDGEMENTS</w:t>
      </w:r>
    </w:p>
    <w:p w:rsidR="00DB7F6A" w:rsidRPr="00710293" w:rsidRDefault="00DB7F6A" w:rsidP="00DB7F6A">
      <w:pPr>
        <w:spacing w:line="480" w:lineRule="auto"/>
        <w:jc w:val="both"/>
      </w:pPr>
      <w:r>
        <w:t xml:space="preserve">Our special thanks and gratitude are due to Almighty God, the omnipotent, the Omniscience for His guidance, protection, wisdom, grace and good health over our journey so far. We are extremely grateful to our supervisor in the person of </w:t>
      </w:r>
      <w:r w:rsidRPr="00172ABB">
        <w:rPr>
          <w:b/>
        </w:rPr>
        <w:t xml:space="preserve">ESV. </w:t>
      </w:r>
      <w:r>
        <w:rPr>
          <w:b/>
        </w:rPr>
        <w:t xml:space="preserve">IBRAHIM BARAKAT </w:t>
      </w:r>
      <w:r w:rsidRPr="00172ABB">
        <w:rPr>
          <w:b/>
        </w:rPr>
        <w:t>(ANIVS, RSV)</w:t>
      </w:r>
      <w:r>
        <w:rPr>
          <w:b/>
        </w:rPr>
        <w:t xml:space="preserve"> </w:t>
      </w:r>
      <w:r>
        <w:t xml:space="preserve">and also the Head of the Department </w:t>
      </w:r>
      <w:r w:rsidRPr="00172ABB">
        <w:rPr>
          <w:b/>
        </w:rPr>
        <w:t xml:space="preserve">ESV. (MRS) </w:t>
      </w:r>
      <w:r>
        <w:rPr>
          <w:b/>
        </w:rPr>
        <w:t xml:space="preserve">ABDULKAREEM R.A (ANIVS, RSV) </w:t>
      </w:r>
      <w:r>
        <w:t xml:space="preserve">for her time given to us despite her busy schedule, And to our project coordinator in person of </w:t>
      </w:r>
      <w:r w:rsidRPr="00172ABB">
        <w:rPr>
          <w:b/>
        </w:rPr>
        <w:t xml:space="preserve">ESV. </w:t>
      </w:r>
      <w:r>
        <w:rPr>
          <w:b/>
        </w:rPr>
        <w:t xml:space="preserve">LAWAL SIMAT .B (ANIVS, RSV) </w:t>
      </w:r>
      <w:r>
        <w:t xml:space="preserve">and to the entire staffs of Estate Management Department, we say thank you all for the knowledge impacted in us. We sincerely express our gratitude to our caring and loving parents for their candid support, financial and morally together with their words of advice and encouragement May Almighty God let them reap the fruit of their labor.   </w:t>
      </w: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pPr>
        <w:widowControl/>
        <w:autoSpaceDE/>
        <w:autoSpaceDN/>
        <w:spacing w:after="200" w:line="276" w:lineRule="auto"/>
        <w:rPr>
          <w:b/>
          <w:i/>
          <w:sz w:val="34"/>
        </w:rPr>
      </w:pPr>
      <w:r>
        <w:rPr>
          <w:b/>
          <w:i/>
          <w:sz w:val="34"/>
        </w:rPr>
        <w:br w:type="page"/>
      </w:r>
    </w:p>
    <w:p w:rsidR="00DB7F6A" w:rsidRDefault="00DB7F6A" w:rsidP="00DB7F6A">
      <w:pPr>
        <w:spacing w:line="360" w:lineRule="auto"/>
        <w:jc w:val="center"/>
        <w:rPr>
          <w:b/>
          <w:i/>
          <w:sz w:val="34"/>
        </w:rPr>
      </w:pPr>
      <w:r w:rsidRPr="002B29C7">
        <w:rPr>
          <w:b/>
          <w:i/>
          <w:sz w:val="34"/>
        </w:rPr>
        <w:lastRenderedPageBreak/>
        <w:t>ABSTRACT</w:t>
      </w:r>
    </w:p>
    <w:p w:rsidR="00DB7F6A" w:rsidRDefault="00DB7F6A" w:rsidP="00DB7F6A">
      <w:pPr>
        <w:spacing w:line="360" w:lineRule="auto"/>
        <w:jc w:val="both"/>
        <w:rPr>
          <w:i/>
        </w:rPr>
      </w:pPr>
      <w:r w:rsidRPr="00944924">
        <w:rPr>
          <w:i/>
        </w:rPr>
        <w:t>This study investigates the impact of industrial properties on neighboring residential areas, using the Kam Wire Industry in Ilorin, Kwara State as a case study. The research aimed to examine how industrial development affects the quality of life, environmental conditions, and socio-economic wellbeing of residents in surrounding neighborhoods. The study employed a field survey research design, utilizing structured questionnaires administered to 60 respondents. Comprising landlords in surrounding areas and residents living near the industrial property. A total of 50 questionnaires were successfully completed and returned, with data analysis conducted using descriptive statistics and results presented in percentage tables. The findings revealed significant negative impacts of the Kam Wire Industry on the surrounding neighborhood. A substantial majority of respondents (80%) noticed environmental changes in their area, with noise pollution being the predominant concern affecting all respondents (100%). The study found that 80% if residents experienced negative effects on their daily life and wellbeing, primarily manifesting as noise disturbances (70%) and health-related issues (20%). The research also revealed limited positive impacts, with only 10% of respondents or their household members employed by the industry, and 70%  indicating no improvement in local infrastructure. The overall assessment showed that 90% of respondents rated the industry’s impact on their quality of life as negative, with 10% describing it as very negative. The study concluded that while industrial properties may bring certain economic benefits, the adverse effects particularly environmental pollution, health concerns, and reduced quality of life significantly outweigh the positives for nearby residents. The research recommends strict enforcement of environmental regulations, investment in pollution control technologies by industrial developers, community education on impact mitigation, and careful consideration of industrial proximity in future residential planning. These findings contribute to the understanding of industrial-residential interface dynamics and provide insights for policy makers and urban planners in managing industrial development impacts on neighborhoods.</w:t>
      </w:r>
    </w:p>
    <w:p w:rsidR="00DB7F6A" w:rsidRDefault="00DB7F6A" w:rsidP="00DB7F6A">
      <w:pPr>
        <w:spacing w:line="360" w:lineRule="auto"/>
        <w:jc w:val="both"/>
      </w:pPr>
    </w:p>
    <w:p w:rsidR="00DB7F6A" w:rsidRDefault="00DB7F6A" w:rsidP="00DB7F6A">
      <w:pPr>
        <w:spacing w:line="360" w:lineRule="auto"/>
        <w:jc w:val="both"/>
      </w:pPr>
    </w:p>
    <w:p w:rsidR="00DB7F6A" w:rsidRDefault="00DB7F6A" w:rsidP="00DB7F6A">
      <w:pPr>
        <w:spacing w:line="360" w:lineRule="auto"/>
        <w:jc w:val="center"/>
      </w:pPr>
    </w:p>
    <w:p w:rsidR="00DB7F6A" w:rsidRDefault="00DB7F6A" w:rsidP="00DB7F6A">
      <w:pPr>
        <w:spacing w:line="259" w:lineRule="auto"/>
        <w:rPr>
          <w:b/>
          <w:sz w:val="34"/>
        </w:rPr>
      </w:pPr>
      <w:r>
        <w:rPr>
          <w:b/>
          <w:sz w:val="34"/>
        </w:rPr>
        <w:br w:type="page"/>
      </w:r>
    </w:p>
    <w:p w:rsidR="00DB7F6A" w:rsidRDefault="00DB7F6A" w:rsidP="00DB7F6A">
      <w:pPr>
        <w:spacing w:line="360" w:lineRule="auto"/>
        <w:jc w:val="center"/>
        <w:rPr>
          <w:b/>
        </w:rPr>
      </w:pPr>
      <w:r w:rsidRPr="00944924">
        <w:rPr>
          <w:b/>
          <w:sz w:val="34"/>
        </w:rPr>
        <w:lastRenderedPageBreak/>
        <w:t>TABLE OF CONTENTS</w:t>
      </w:r>
    </w:p>
    <w:p w:rsidR="00DB7F6A" w:rsidRDefault="00DB7F6A" w:rsidP="00DB7F6A">
      <w:pPr>
        <w:spacing w:line="360" w:lineRule="auto"/>
      </w:pPr>
      <w:r>
        <w:rPr>
          <w:b/>
        </w:rPr>
        <w:t xml:space="preserve">Title Page: </w:t>
      </w:r>
      <w:r w:rsidRPr="00944924">
        <w:t>………………</w:t>
      </w:r>
      <w:r>
        <w:t>………………………………………………………....</w:t>
      </w:r>
      <w:r>
        <w:tab/>
        <w:t>i</w:t>
      </w:r>
    </w:p>
    <w:p w:rsidR="00DB7F6A" w:rsidRDefault="00DB7F6A" w:rsidP="00DB7F6A">
      <w:pPr>
        <w:spacing w:line="360" w:lineRule="auto"/>
      </w:pPr>
      <w:r w:rsidRPr="003C464A">
        <w:rPr>
          <w:b/>
        </w:rPr>
        <w:t>CERTIFICATION</w:t>
      </w:r>
      <w:r>
        <w:t>: ………………………………………………………………</w:t>
      </w:r>
      <w:r>
        <w:tab/>
      </w:r>
      <w:r>
        <w:tab/>
        <w:t>ii</w:t>
      </w:r>
    </w:p>
    <w:p w:rsidR="00DB7F6A" w:rsidRDefault="00DB7F6A" w:rsidP="00DB7F6A">
      <w:pPr>
        <w:spacing w:line="360" w:lineRule="auto"/>
      </w:pPr>
      <w:r w:rsidRPr="003C464A">
        <w:rPr>
          <w:b/>
        </w:rPr>
        <w:t>DEDICATION</w:t>
      </w:r>
      <w:r>
        <w:t>: …………………………………………………………………....</w:t>
      </w:r>
      <w:r>
        <w:tab/>
        <w:t>iii</w:t>
      </w:r>
    </w:p>
    <w:p w:rsidR="00DB7F6A" w:rsidRDefault="00DB7F6A" w:rsidP="00DB7F6A">
      <w:pPr>
        <w:spacing w:line="360" w:lineRule="auto"/>
      </w:pPr>
      <w:r w:rsidRPr="003C464A">
        <w:rPr>
          <w:b/>
        </w:rPr>
        <w:t>ACKNOWLEDGMENT</w:t>
      </w:r>
      <w:r>
        <w:t xml:space="preserve">: ……………………………………………………….. </w:t>
      </w:r>
      <w:r>
        <w:tab/>
        <w:t>iv</w:t>
      </w:r>
    </w:p>
    <w:p w:rsidR="00DB7F6A" w:rsidRDefault="00DB7F6A" w:rsidP="00DB7F6A">
      <w:pPr>
        <w:spacing w:line="360" w:lineRule="auto"/>
      </w:pPr>
      <w:r w:rsidRPr="003C464A">
        <w:rPr>
          <w:b/>
        </w:rPr>
        <w:t>ABSTRACT</w:t>
      </w:r>
      <w:r>
        <w:t>: ……………………………………………………………………...</w:t>
      </w:r>
      <w:r>
        <w:tab/>
      </w:r>
      <w:r>
        <w:tab/>
        <w:t>v</w:t>
      </w:r>
    </w:p>
    <w:p w:rsidR="00DB7F6A" w:rsidRDefault="00DB7F6A" w:rsidP="00DB7F6A">
      <w:pPr>
        <w:spacing w:line="360" w:lineRule="auto"/>
      </w:pPr>
      <w:r w:rsidRPr="003C464A">
        <w:rPr>
          <w:b/>
        </w:rPr>
        <w:t>TABLE OF CONTENTS:</w:t>
      </w:r>
      <w:r>
        <w:t xml:space="preserve"> ………………………………………………………..</w:t>
      </w:r>
      <w:r>
        <w:tab/>
        <w:t>vi</w:t>
      </w:r>
    </w:p>
    <w:p w:rsidR="00DB7F6A" w:rsidRPr="00F36935" w:rsidRDefault="00DB7F6A" w:rsidP="00DB7F6A">
      <w:pPr>
        <w:spacing w:line="360" w:lineRule="auto"/>
        <w:rPr>
          <w:b/>
        </w:rPr>
      </w:pPr>
      <w:r w:rsidRPr="00F36935">
        <w:rPr>
          <w:b/>
        </w:rPr>
        <w:t>CHAPTER ONE</w:t>
      </w:r>
      <w:r>
        <w:rPr>
          <w:b/>
        </w:rPr>
        <w:t xml:space="preserve"> INTRODUCTION: </w:t>
      </w:r>
      <w:r>
        <w:t>…………………………………………..</w:t>
      </w:r>
      <w:r>
        <w:tab/>
      </w:r>
      <w:r>
        <w:tab/>
        <w:t>1</w:t>
      </w:r>
      <w:r>
        <w:rPr>
          <w:b/>
        </w:rPr>
        <w:t xml:space="preserve"> </w:t>
      </w:r>
      <w:r w:rsidRPr="00F36935">
        <w:rPr>
          <w:b/>
        </w:rPr>
        <w:t xml:space="preserve"> </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Background to the </w:t>
      </w:r>
      <w:r w:rsidRPr="00F36935">
        <w:rPr>
          <w:spacing w:val="-4"/>
          <w:sz w:val="26"/>
        </w:rPr>
        <w:t>Study</w:t>
      </w:r>
      <w:r w:rsidRPr="00F36935">
        <w:t>: ………………………………………………..</w:t>
      </w:r>
      <w:r>
        <w:tab/>
        <w:t>1</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Statement of </w:t>
      </w:r>
      <w:r w:rsidRPr="00F36935">
        <w:rPr>
          <w:spacing w:val="-2"/>
          <w:sz w:val="26"/>
        </w:rPr>
        <w:t>Problems</w:t>
      </w:r>
      <w:r>
        <w:rPr>
          <w:spacing w:val="-2"/>
          <w:sz w:val="26"/>
        </w:rPr>
        <w:t>: ……………………………………………….</w:t>
      </w:r>
      <w:r>
        <w:rPr>
          <w:spacing w:val="-2"/>
          <w:sz w:val="26"/>
        </w:rPr>
        <w:tab/>
        <w:t>3</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Research </w:t>
      </w:r>
      <w:r w:rsidRPr="00F36935">
        <w:rPr>
          <w:spacing w:val="-2"/>
          <w:sz w:val="26"/>
        </w:rPr>
        <w:t>Questions</w:t>
      </w:r>
      <w:r>
        <w:rPr>
          <w:spacing w:val="-2"/>
        </w:rPr>
        <w:t>: ………………………………………………………</w:t>
      </w:r>
      <w:r>
        <w:rPr>
          <w:spacing w:val="-2"/>
        </w:rPr>
        <w:tab/>
        <w:t>5</w:t>
      </w:r>
    </w:p>
    <w:p w:rsidR="00DB7F6A" w:rsidRPr="00F36935" w:rsidRDefault="00DB7F6A" w:rsidP="00DB7F6A">
      <w:pPr>
        <w:pStyle w:val="ListParagraph"/>
        <w:widowControl/>
        <w:numPr>
          <w:ilvl w:val="1"/>
          <w:numId w:val="16"/>
        </w:numPr>
        <w:autoSpaceDE/>
        <w:autoSpaceDN/>
        <w:spacing w:after="160" w:line="360" w:lineRule="auto"/>
        <w:contextualSpacing/>
      </w:pPr>
      <w:r w:rsidRPr="00F36935">
        <w:t xml:space="preserve">Aim </w:t>
      </w:r>
      <w:r w:rsidRPr="00F36935">
        <w:rPr>
          <w:spacing w:val="9"/>
        </w:rPr>
        <w:t xml:space="preserve">and </w:t>
      </w:r>
      <w:r w:rsidRPr="00F36935">
        <w:rPr>
          <w:spacing w:val="-2"/>
        </w:rPr>
        <w:t>Objectives: ………………………………………………………..</w:t>
      </w:r>
      <w:r>
        <w:rPr>
          <w:spacing w:val="-2"/>
        </w:rPr>
        <w:tab/>
      </w:r>
      <w:r w:rsidRPr="00F36935">
        <w:rPr>
          <w:spacing w:val="-2"/>
        </w:rPr>
        <w:t>5</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Justification of the </w:t>
      </w:r>
      <w:r w:rsidRPr="00F36935">
        <w:rPr>
          <w:spacing w:val="-2"/>
          <w:sz w:val="26"/>
        </w:rPr>
        <w:t>Study</w:t>
      </w:r>
      <w:r>
        <w:rPr>
          <w:spacing w:val="-2"/>
        </w:rPr>
        <w:t>: ………………………………………………..</w:t>
      </w:r>
      <w:r>
        <w:rPr>
          <w:spacing w:val="-2"/>
        </w:rPr>
        <w:tab/>
        <w:t>5</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Scope of the </w:t>
      </w:r>
      <w:r w:rsidRPr="00F36935">
        <w:rPr>
          <w:spacing w:val="-4"/>
          <w:sz w:val="26"/>
        </w:rPr>
        <w:t>Study</w:t>
      </w:r>
      <w:r>
        <w:rPr>
          <w:spacing w:val="-2"/>
        </w:rPr>
        <w:t>: ……………………………………………………….</w:t>
      </w:r>
      <w:r>
        <w:rPr>
          <w:spacing w:val="-2"/>
        </w:rPr>
        <w:tab/>
        <w:t>6</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Study Area</w:t>
      </w:r>
      <w:r>
        <w:rPr>
          <w:spacing w:val="-2"/>
        </w:rPr>
        <w:t>: ………………………………………………………………..</w:t>
      </w:r>
      <w:r>
        <w:rPr>
          <w:spacing w:val="-2"/>
        </w:rPr>
        <w:tab/>
        <w:t>7</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Definition Of</w:t>
      </w:r>
      <w:r w:rsidRPr="00F36935">
        <w:rPr>
          <w:spacing w:val="-4"/>
          <w:sz w:val="26"/>
        </w:rPr>
        <w:t xml:space="preserve"> terms</w:t>
      </w:r>
      <w:r>
        <w:rPr>
          <w:spacing w:val="-2"/>
        </w:rPr>
        <w:t>: ……………………………………………………...</w:t>
      </w:r>
      <w:r>
        <w:rPr>
          <w:spacing w:val="-2"/>
        </w:rPr>
        <w:tab/>
        <w:t>11</w:t>
      </w:r>
    </w:p>
    <w:p w:rsidR="00DB7F6A" w:rsidRPr="00A54512" w:rsidRDefault="00DB7F6A" w:rsidP="00DB7F6A">
      <w:pPr>
        <w:spacing w:line="360" w:lineRule="auto"/>
        <w:rPr>
          <w:sz w:val="18"/>
        </w:rPr>
      </w:pPr>
    </w:p>
    <w:p w:rsidR="00DB7F6A" w:rsidRDefault="00DB7F6A" w:rsidP="00DB7F6A">
      <w:pPr>
        <w:spacing w:line="360" w:lineRule="auto"/>
        <w:rPr>
          <w:b/>
        </w:rPr>
      </w:pPr>
      <w:r w:rsidRPr="00A54512">
        <w:rPr>
          <w:b/>
        </w:rPr>
        <w:t xml:space="preserve">CHAPTER TWO: </w:t>
      </w:r>
    </w:p>
    <w:p w:rsidR="00DB7F6A" w:rsidRPr="00F660DB" w:rsidRDefault="00DB7F6A" w:rsidP="00DB7F6A">
      <w:pPr>
        <w:spacing w:line="360" w:lineRule="auto"/>
      </w:pPr>
      <w:r w:rsidRPr="006013EC">
        <w:t>2.0</w:t>
      </w:r>
      <w:r>
        <w:rPr>
          <w:b/>
        </w:rPr>
        <w:tab/>
      </w:r>
      <w:r w:rsidRPr="00F660DB">
        <w:rPr>
          <w:b/>
        </w:rPr>
        <w:t>LITERATURE REVIEW</w:t>
      </w:r>
      <w:r>
        <w:rPr>
          <w:b/>
        </w:rPr>
        <w:t xml:space="preserve">: </w:t>
      </w:r>
      <w:r>
        <w:t>………………………………………………</w:t>
      </w:r>
      <w:r>
        <w:tab/>
        <w:t>12</w:t>
      </w:r>
    </w:p>
    <w:p w:rsidR="00DB7F6A" w:rsidRDefault="00DB7F6A" w:rsidP="00DB7F6A">
      <w:pPr>
        <w:spacing w:line="360" w:lineRule="auto"/>
      </w:pPr>
      <w:r w:rsidRPr="006013EC">
        <w:t>2.1</w:t>
      </w:r>
      <w:r>
        <w:rPr>
          <w:b/>
        </w:rPr>
        <w:tab/>
      </w:r>
      <w:r w:rsidRPr="006013EC">
        <w:t>Introduction</w:t>
      </w:r>
      <w:r>
        <w:rPr>
          <w:b/>
        </w:rPr>
        <w:t xml:space="preserve">: </w:t>
      </w:r>
      <w:r>
        <w:t>………………………………………………………………</w:t>
      </w:r>
      <w:r>
        <w:tab/>
        <w:t>12</w:t>
      </w:r>
    </w:p>
    <w:p w:rsidR="00DB7F6A" w:rsidRDefault="00DB7F6A" w:rsidP="00DB7F6A">
      <w:pPr>
        <w:spacing w:line="360" w:lineRule="auto"/>
      </w:pPr>
      <w:r w:rsidRPr="006013EC">
        <w:t>2.2</w:t>
      </w:r>
      <w:r>
        <w:rPr>
          <w:b/>
        </w:rPr>
        <w:tab/>
      </w:r>
      <w:r w:rsidRPr="006013EC">
        <w:t>Conceptual Framework:</w:t>
      </w:r>
      <w:r>
        <w:rPr>
          <w:b/>
        </w:rPr>
        <w:t xml:space="preserve"> </w:t>
      </w:r>
      <w:r>
        <w:t>……………………………………………………</w:t>
      </w:r>
      <w:r>
        <w:tab/>
        <w:t>12</w:t>
      </w:r>
    </w:p>
    <w:p w:rsidR="00DB7F6A" w:rsidRDefault="00DB7F6A" w:rsidP="00DB7F6A">
      <w:pPr>
        <w:spacing w:line="360" w:lineRule="auto"/>
      </w:pPr>
      <w:r w:rsidRPr="006013EC">
        <w:t>2.2.1</w:t>
      </w:r>
      <w:r w:rsidRPr="006013EC">
        <w:tab/>
        <w:t>Impact of air Pollution on Property Values</w:t>
      </w:r>
      <w:r>
        <w:t>: ………………………………..</w:t>
      </w:r>
      <w:r>
        <w:tab/>
        <w:t>14</w:t>
      </w:r>
    </w:p>
    <w:p w:rsidR="00DB7F6A" w:rsidRDefault="00DB7F6A" w:rsidP="00DB7F6A">
      <w:pPr>
        <w:spacing w:line="360" w:lineRule="auto"/>
      </w:pPr>
      <w:r w:rsidRPr="007377E0">
        <w:t>2.2.2    Illegal Factories Situated Within Residential Areas</w:t>
      </w:r>
      <w:r>
        <w:t>: ……………………….</w:t>
      </w:r>
      <w:r>
        <w:tab/>
        <w:t>15</w:t>
      </w:r>
    </w:p>
    <w:p w:rsidR="00DB7F6A" w:rsidRDefault="00DB7F6A" w:rsidP="00DB7F6A">
      <w:pPr>
        <w:spacing w:line="360" w:lineRule="auto"/>
      </w:pPr>
      <w:r w:rsidRPr="007377E0">
        <w:t>2.2.3   Impact of Noise on Residential Property Values</w:t>
      </w:r>
      <w:r>
        <w:t>: …………………………...</w:t>
      </w:r>
      <w:r>
        <w:tab/>
        <w:t>17</w:t>
      </w:r>
    </w:p>
    <w:p w:rsidR="00DB7F6A" w:rsidRPr="007377E0" w:rsidRDefault="00DB7F6A" w:rsidP="00DB7F6A">
      <w:pPr>
        <w:jc w:val="center"/>
        <w:rPr>
          <w:sz w:val="10"/>
        </w:rPr>
      </w:pPr>
    </w:p>
    <w:p w:rsidR="00DB7F6A" w:rsidRDefault="00DB7F6A" w:rsidP="00DB7F6A">
      <w:pPr>
        <w:spacing w:line="480" w:lineRule="auto"/>
        <w:jc w:val="both"/>
      </w:pPr>
      <w:r w:rsidRPr="007377E0">
        <w:t xml:space="preserve">2.2.4  </w:t>
      </w:r>
      <w:r w:rsidRPr="007377E0">
        <w:tab/>
        <w:t>Economics of Air Pollution</w:t>
      </w:r>
      <w:r>
        <w:t>: ……………………………………………….</w:t>
      </w:r>
      <w:r>
        <w:tab/>
        <w:t>18</w:t>
      </w:r>
    </w:p>
    <w:p w:rsidR="00DB7F6A" w:rsidRDefault="00DB7F6A" w:rsidP="00DB7F6A">
      <w:pPr>
        <w:spacing w:line="480" w:lineRule="auto"/>
        <w:ind w:left="720" w:hanging="720"/>
      </w:pPr>
      <w:r w:rsidRPr="007377E0">
        <w:t>2.2.5   Environmental Impact of Air Pollution on Human</w:t>
      </w:r>
      <w:r>
        <w:t xml:space="preserve"> Health </w:t>
      </w:r>
      <w:r w:rsidRPr="007377E0">
        <w:t>and Property Values</w:t>
      </w:r>
      <w:r>
        <w:t>: …</w:t>
      </w:r>
      <w:r>
        <w:tab/>
        <w:t>19</w:t>
      </w:r>
    </w:p>
    <w:p w:rsidR="00DB7F6A" w:rsidRDefault="00DB7F6A" w:rsidP="00DB7F6A">
      <w:pPr>
        <w:tabs>
          <w:tab w:val="left" w:pos="900"/>
        </w:tabs>
        <w:spacing w:before="120" w:after="120" w:line="360" w:lineRule="auto"/>
      </w:pPr>
      <w:r w:rsidRPr="007377E0">
        <w:t>2.2.6   Impact of Industrial Site on Property Values</w:t>
      </w:r>
      <w:r>
        <w:t>: ………………………………..</w:t>
      </w:r>
      <w:r>
        <w:tab/>
        <w:t>22</w:t>
      </w:r>
    </w:p>
    <w:p w:rsidR="00DB7F6A" w:rsidRDefault="00DB7F6A" w:rsidP="00DB7F6A">
      <w:pPr>
        <w:spacing w:before="100" w:beforeAutospacing="1" w:line="360" w:lineRule="auto"/>
      </w:pPr>
      <w:r w:rsidRPr="006C623D">
        <w:t>2.2.7   Air Pollution</w:t>
      </w:r>
      <w:r>
        <w:t>: ………………………………………………………………….</w:t>
      </w:r>
      <w:r>
        <w:tab/>
        <w:t>26</w:t>
      </w:r>
    </w:p>
    <w:p w:rsidR="00DB7F6A" w:rsidRDefault="00DB7F6A" w:rsidP="00DB7F6A">
      <w:pPr>
        <w:spacing w:line="360" w:lineRule="auto"/>
        <w:jc w:val="both"/>
      </w:pPr>
      <w:r w:rsidRPr="006C623D">
        <w:t>2.2.8    Noise and Residential Property Values</w:t>
      </w:r>
      <w:r>
        <w:t>: ……………………………………</w:t>
      </w:r>
      <w:r>
        <w:tab/>
        <w:t>28</w:t>
      </w:r>
    </w:p>
    <w:p w:rsidR="00DB7F6A" w:rsidRDefault="00DB7F6A" w:rsidP="00DB7F6A">
      <w:pPr>
        <w:spacing w:line="480" w:lineRule="auto"/>
        <w:jc w:val="both"/>
      </w:pPr>
      <w:r w:rsidRPr="006C623D">
        <w:t xml:space="preserve">2.2.9 </w:t>
      </w:r>
      <w:r w:rsidRPr="006C623D">
        <w:tab/>
        <w:t>Environmental Nuisance from Industrial Activities</w:t>
      </w:r>
      <w:r>
        <w:t>: ………………………..</w:t>
      </w:r>
      <w:r>
        <w:tab/>
        <w:t>29</w:t>
      </w:r>
    </w:p>
    <w:p w:rsidR="00DB7F6A" w:rsidRDefault="00DB7F6A" w:rsidP="00DB7F6A">
      <w:pPr>
        <w:spacing w:line="360" w:lineRule="auto"/>
        <w:jc w:val="both"/>
      </w:pPr>
      <w:r w:rsidRPr="006C623D">
        <w:t>2.2.10</w:t>
      </w:r>
      <w:r w:rsidRPr="006C623D">
        <w:tab/>
        <w:t>Impact of Noise on Residential Property Values</w:t>
      </w:r>
      <w:r>
        <w:t>: ……………………………</w:t>
      </w:r>
      <w:r>
        <w:tab/>
        <w:t>32</w:t>
      </w:r>
    </w:p>
    <w:p w:rsidR="00DB7F6A" w:rsidRDefault="00DB7F6A" w:rsidP="00DB7F6A">
      <w:pPr>
        <w:spacing w:line="360" w:lineRule="auto"/>
        <w:jc w:val="both"/>
      </w:pPr>
      <w:r w:rsidRPr="006C623D">
        <w:t>2.3</w:t>
      </w:r>
      <w:r w:rsidRPr="006C623D">
        <w:tab/>
        <w:t>Industrial Property</w:t>
      </w:r>
      <w:r>
        <w:t>: …………………………………………………………..</w:t>
      </w:r>
      <w:r>
        <w:tab/>
        <w:t>33</w:t>
      </w:r>
    </w:p>
    <w:p w:rsidR="00DB7F6A" w:rsidRDefault="00DB7F6A" w:rsidP="00DB7F6A">
      <w:pPr>
        <w:spacing w:line="360" w:lineRule="auto"/>
        <w:jc w:val="both"/>
      </w:pPr>
      <w:r w:rsidRPr="006C623D">
        <w:lastRenderedPageBreak/>
        <w:t>2.3.1</w:t>
      </w:r>
      <w:r w:rsidRPr="006C623D">
        <w:tab/>
        <w:t>Legal Perspective</w:t>
      </w:r>
      <w:r>
        <w:t>: ……………………………………………………………</w:t>
      </w:r>
      <w:r>
        <w:tab/>
        <w:t>34</w:t>
      </w:r>
    </w:p>
    <w:p w:rsidR="00DB7F6A" w:rsidRDefault="00DB7F6A" w:rsidP="00DB7F6A">
      <w:pPr>
        <w:spacing w:line="360" w:lineRule="auto"/>
        <w:jc w:val="both"/>
      </w:pPr>
      <w:r w:rsidRPr="006C623D">
        <w:t>2.3.2</w:t>
      </w:r>
      <w:r w:rsidRPr="006C623D">
        <w:tab/>
        <w:t>Types of Industrial Property</w:t>
      </w:r>
      <w:r>
        <w:t>: …………………………………………………</w:t>
      </w:r>
      <w:r>
        <w:tab/>
        <w:t>34</w:t>
      </w:r>
    </w:p>
    <w:p w:rsidR="00DB7F6A" w:rsidRDefault="00DB7F6A" w:rsidP="00DB7F6A">
      <w:pPr>
        <w:spacing w:line="360" w:lineRule="auto"/>
        <w:jc w:val="both"/>
      </w:pPr>
      <w:r w:rsidRPr="000F7B75">
        <w:t>2.4.0</w:t>
      </w:r>
      <w:r w:rsidRPr="000F7B75">
        <w:tab/>
        <w:t>Neighborhood Properties</w:t>
      </w:r>
      <w:r>
        <w:t>: …………………………………………………….</w:t>
      </w:r>
      <w:r>
        <w:tab/>
        <w:t>35</w:t>
      </w:r>
    </w:p>
    <w:p w:rsidR="00DB7F6A" w:rsidRDefault="00DB7F6A" w:rsidP="00DB7F6A">
      <w:pPr>
        <w:spacing w:line="360" w:lineRule="auto"/>
        <w:jc w:val="both"/>
      </w:pPr>
      <w:r w:rsidRPr="000F7B75">
        <w:t>2.4.1</w:t>
      </w:r>
      <w:r w:rsidRPr="000F7B75">
        <w:tab/>
        <w:t>Types of Neighborhood Properties</w:t>
      </w:r>
      <w:r>
        <w:t>: …………………………………………..</w:t>
      </w:r>
      <w:r>
        <w:tab/>
        <w:t>36</w:t>
      </w:r>
    </w:p>
    <w:p w:rsidR="00DB7F6A" w:rsidRDefault="00DB7F6A" w:rsidP="00DB7F6A">
      <w:pPr>
        <w:spacing w:line="360" w:lineRule="auto"/>
        <w:jc w:val="both"/>
      </w:pPr>
      <w:r w:rsidRPr="000F7B75">
        <w:t>2.4.2</w:t>
      </w:r>
      <w:r w:rsidRPr="000F7B75">
        <w:tab/>
        <w:t>Characteristics of Neighborhood Properties</w:t>
      </w:r>
      <w:r>
        <w:t>: …………………………………</w:t>
      </w:r>
      <w:r>
        <w:tab/>
        <w:t>37</w:t>
      </w:r>
    </w:p>
    <w:p w:rsidR="00DB7F6A" w:rsidRDefault="00DB7F6A" w:rsidP="00DB7F6A">
      <w:pPr>
        <w:spacing w:line="480" w:lineRule="auto"/>
        <w:jc w:val="both"/>
      </w:pPr>
      <w:r w:rsidRPr="000F7B75">
        <w:t>2.3.3</w:t>
      </w:r>
      <w:r w:rsidRPr="000F7B75">
        <w:tab/>
        <w:t>Factors Influencing Neighborhood Property Value</w:t>
      </w:r>
      <w:r>
        <w:t>: ………………………….</w:t>
      </w:r>
      <w:r>
        <w:tab/>
        <w:t>37</w:t>
      </w:r>
    </w:p>
    <w:p w:rsidR="00DB7F6A" w:rsidRDefault="00DB7F6A" w:rsidP="00DB7F6A">
      <w:pPr>
        <w:spacing w:line="360" w:lineRule="auto"/>
        <w:jc w:val="both"/>
      </w:pPr>
      <w:r w:rsidRPr="000F7B75">
        <w:t xml:space="preserve">2.5 </w:t>
      </w:r>
      <w:r w:rsidRPr="000F7B75">
        <w:tab/>
        <w:t>Impacts of Industrial Properties on Neighborhoods</w:t>
      </w:r>
      <w:r>
        <w:t>: ………………………...</w:t>
      </w:r>
      <w:r>
        <w:tab/>
        <w:t>38</w:t>
      </w:r>
    </w:p>
    <w:p w:rsidR="00DB7F6A" w:rsidRDefault="00DB7F6A" w:rsidP="00DB7F6A">
      <w:pPr>
        <w:spacing w:line="360" w:lineRule="auto"/>
        <w:jc w:val="both"/>
      </w:pPr>
      <w:r w:rsidRPr="000F7B75">
        <w:t xml:space="preserve">2.6 </w:t>
      </w:r>
      <w:r w:rsidRPr="000F7B75">
        <w:tab/>
        <w:t>Factors Influencing the Effects of Industrial Properties</w:t>
      </w:r>
      <w:r>
        <w:t>: …………………….</w:t>
      </w:r>
      <w:r>
        <w:tab/>
        <w:t>39</w:t>
      </w:r>
    </w:p>
    <w:p w:rsidR="00DB7F6A" w:rsidRDefault="00DB7F6A" w:rsidP="00DB7F6A">
      <w:pPr>
        <w:spacing w:line="360" w:lineRule="auto"/>
        <w:jc w:val="both"/>
      </w:pPr>
    </w:p>
    <w:p w:rsidR="00DB7F6A" w:rsidRPr="000F7B75" w:rsidRDefault="00DB7F6A" w:rsidP="00DB7F6A">
      <w:pPr>
        <w:adjustRightInd w:val="0"/>
        <w:rPr>
          <w:b/>
          <w:bCs/>
          <w:sz w:val="28"/>
        </w:rPr>
      </w:pPr>
      <w:r w:rsidRPr="00D11E65">
        <w:rPr>
          <w:b/>
          <w:bCs/>
          <w:sz w:val="26"/>
        </w:rPr>
        <w:t>CHAPTER THREE</w:t>
      </w:r>
      <w:r>
        <w:rPr>
          <w:b/>
          <w:bCs/>
          <w:sz w:val="28"/>
        </w:rPr>
        <w:t>:</w:t>
      </w:r>
    </w:p>
    <w:p w:rsidR="00DB7F6A" w:rsidRPr="000F7B75" w:rsidRDefault="00DB7F6A" w:rsidP="00DB7F6A">
      <w:pPr>
        <w:adjustRightInd w:val="0"/>
        <w:rPr>
          <w:bCs/>
        </w:rPr>
      </w:pPr>
      <w:r w:rsidRPr="000F7B75">
        <w:rPr>
          <w:bCs/>
        </w:rPr>
        <w:t>3.0</w:t>
      </w:r>
      <w:r w:rsidRPr="000F7B75">
        <w:rPr>
          <w:bCs/>
        </w:rPr>
        <w:tab/>
        <w:t>Research Methodology</w:t>
      </w:r>
      <w:r>
        <w:rPr>
          <w:bCs/>
        </w:rPr>
        <w:t>: ……………………………………………………….</w:t>
      </w:r>
      <w:r>
        <w:rPr>
          <w:bCs/>
        </w:rPr>
        <w:tab/>
        <w:t>42</w:t>
      </w:r>
    </w:p>
    <w:p w:rsidR="00DB7F6A" w:rsidRDefault="00DB7F6A" w:rsidP="00DB7F6A">
      <w:pPr>
        <w:adjustRightInd w:val="0"/>
        <w:jc w:val="both"/>
        <w:rPr>
          <w:bCs/>
        </w:rPr>
      </w:pPr>
      <w:r w:rsidRPr="000F7B75">
        <w:rPr>
          <w:bCs/>
        </w:rPr>
        <w:t>3.1</w:t>
      </w:r>
      <w:r w:rsidRPr="000F7B75">
        <w:rPr>
          <w:bCs/>
        </w:rPr>
        <w:tab/>
        <w:t>Introduction</w:t>
      </w:r>
      <w:r>
        <w:rPr>
          <w:b/>
          <w:bCs/>
        </w:rPr>
        <w:t xml:space="preserve">: </w:t>
      </w:r>
      <w:r>
        <w:rPr>
          <w:bCs/>
        </w:rPr>
        <w:t>...........................................................................................</w:t>
      </w:r>
      <w:r>
        <w:rPr>
          <w:bCs/>
        </w:rPr>
        <w:tab/>
        <w:t>….</w:t>
      </w:r>
      <w:r>
        <w:rPr>
          <w:bCs/>
        </w:rPr>
        <w:tab/>
        <w:t>42</w:t>
      </w:r>
    </w:p>
    <w:p w:rsidR="00DB7F6A" w:rsidRDefault="00DB7F6A" w:rsidP="00DB7F6A">
      <w:pPr>
        <w:pStyle w:val="PlainText"/>
        <w:spacing w:line="360" w:lineRule="auto"/>
        <w:rPr>
          <w:rFonts w:ascii="Times New Roman" w:hAnsi="Times New Roman" w:cs="Times New Roman"/>
          <w:sz w:val="24"/>
          <w:szCs w:val="24"/>
        </w:rPr>
      </w:pPr>
      <w:r w:rsidRPr="000F7B75">
        <w:rPr>
          <w:rFonts w:ascii="Times New Roman" w:hAnsi="Times New Roman" w:cs="Times New Roman"/>
          <w:sz w:val="24"/>
          <w:szCs w:val="24"/>
        </w:rPr>
        <w:t>3.2</w:t>
      </w:r>
      <w:r w:rsidRPr="000F7B75">
        <w:rPr>
          <w:rFonts w:ascii="Times New Roman" w:hAnsi="Times New Roman" w:cs="Times New Roman"/>
          <w:sz w:val="24"/>
          <w:szCs w:val="24"/>
        </w:rPr>
        <w:tab/>
        <w:t>Research Design</w:t>
      </w:r>
      <w:r w:rsidR="00213644">
        <w:rPr>
          <w:rFonts w:ascii="Times New Roman" w:hAnsi="Times New Roman" w:cs="Times New Roman"/>
          <w:sz w:val="24"/>
          <w:szCs w:val="24"/>
        </w:rPr>
        <w:t xml:space="preserve">: …………………………………………………………  </w:t>
      </w:r>
      <w:r>
        <w:rPr>
          <w:rFonts w:ascii="Times New Roman" w:hAnsi="Times New Roman" w:cs="Times New Roman"/>
          <w:sz w:val="24"/>
          <w:szCs w:val="24"/>
        </w:rPr>
        <w:t>42</w:t>
      </w:r>
    </w:p>
    <w:p w:rsidR="00DB7F6A" w:rsidRDefault="00DB7F6A" w:rsidP="00DB7F6A">
      <w:pPr>
        <w:pStyle w:val="PlainText"/>
        <w:spacing w:after="240"/>
        <w:rPr>
          <w:rFonts w:ascii="Times New Roman" w:hAnsi="Times New Roman" w:cs="Times New Roman"/>
          <w:sz w:val="24"/>
          <w:szCs w:val="24"/>
        </w:rPr>
      </w:pPr>
      <w:r w:rsidRPr="000F7B75">
        <w:rPr>
          <w:rFonts w:ascii="Times New Roman" w:hAnsi="Times New Roman" w:cs="Times New Roman"/>
          <w:sz w:val="24"/>
          <w:szCs w:val="24"/>
        </w:rPr>
        <w:t>3.3.0</w:t>
      </w:r>
      <w:r w:rsidRPr="000F7B75">
        <w:rPr>
          <w:rFonts w:ascii="Times New Roman" w:hAnsi="Times New Roman" w:cs="Times New Roman"/>
          <w:sz w:val="24"/>
          <w:szCs w:val="24"/>
        </w:rPr>
        <w:tab/>
        <w:t>Data Types and Source</w:t>
      </w:r>
      <w:r>
        <w:rPr>
          <w:rFonts w:ascii="Times New Roman" w:hAnsi="Times New Roman" w:cs="Times New Roman"/>
          <w:sz w:val="24"/>
          <w:szCs w:val="24"/>
        </w:rPr>
        <w:t>: ……………………………………………………</w:t>
      </w:r>
      <w:r>
        <w:rPr>
          <w:rFonts w:ascii="Times New Roman" w:hAnsi="Times New Roman" w:cs="Times New Roman"/>
          <w:sz w:val="24"/>
          <w:szCs w:val="24"/>
        </w:rPr>
        <w:tab/>
        <w:t>42</w:t>
      </w:r>
    </w:p>
    <w:p w:rsidR="00DB7F6A" w:rsidRDefault="00DB7F6A" w:rsidP="00DB7F6A">
      <w:pPr>
        <w:pStyle w:val="PlainText"/>
        <w:spacing w:after="240"/>
        <w:rPr>
          <w:rFonts w:ascii="Times New Roman" w:hAnsi="Times New Roman" w:cs="Times New Roman"/>
          <w:sz w:val="24"/>
          <w:szCs w:val="24"/>
        </w:rPr>
      </w:pPr>
      <w:r w:rsidRPr="00A56263">
        <w:rPr>
          <w:rFonts w:ascii="Times New Roman" w:hAnsi="Times New Roman" w:cs="Times New Roman"/>
          <w:sz w:val="24"/>
          <w:szCs w:val="24"/>
        </w:rPr>
        <w:t>3.3.1</w:t>
      </w:r>
      <w:r w:rsidRPr="00A56263">
        <w:rPr>
          <w:rFonts w:ascii="Times New Roman" w:hAnsi="Times New Roman" w:cs="Times New Roman"/>
          <w:sz w:val="24"/>
          <w:szCs w:val="24"/>
        </w:rPr>
        <w:tab/>
        <w:t>Primary Source</w:t>
      </w:r>
      <w:r>
        <w:rPr>
          <w:rFonts w:ascii="Times New Roman" w:hAnsi="Times New Roman" w:cs="Times New Roman"/>
          <w:sz w:val="24"/>
          <w:szCs w:val="24"/>
        </w:rPr>
        <w:t>: ……………………………………………………………</w:t>
      </w:r>
      <w:r>
        <w:rPr>
          <w:rFonts w:ascii="Times New Roman" w:hAnsi="Times New Roman" w:cs="Times New Roman"/>
          <w:sz w:val="24"/>
          <w:szCs w:val="24"/>
        </w:rPr>
        <w:tab/>
        <w:t>42</w:t>
      </w:r>
    </w:p>
    <w:p w:rsidR="00DB7F6A" w:rsidRPr="00A56263" w:rsidRDefault="00DB7F6A" w:rsidP="00DB7F6A">
      <w:pPr>
        <w:spacing w:after="263" w:line="259" w:lineRule="auto"/>
      </w:pPr>
      <w:r w:rsidRPr="00A56263">
        <w:t>3.3.2</w:t>
      </w:r>
      <w:r w:rsidRPr="00A56263">
        <w:tab/>
        <w:t>Secondary Sources</w:t>
      </w:r>
      <w:r>
        <w:t>: ……………………………………………………………</w:t>
      </w:r>
      <w:r>
        <w:tab/>
        <w:t>43</w:t>
      </w:r>
      <w:r w:rsidRPr="00A56263">
        <w:t xml:space="preserve"> </w:t>
      </w:r>
    </w:p>
    <w:p w:rsidR="00DB7F6A" w:rsidRDefault="00DB7F6A" w:rsidP="00DB7F6A">
      <w:pPr>
        <w:pStyle w:val="PlainText"/>
        <w:spacing w:after="240"/>
        <w:rPr>
          <w:rFonts w:ascii="Times New Roman" w:hAnsi="Times New Roman" w:cs="Times New Roman"/>
          <w:sz w:val="24"/>
          <w:szCs w:val="24"/>
        </w:rPr>
      </w:pPr>
      <w:r w:rsidRPr="00A56263">
        <w:rPr>
          <w:rFonts w:ascii="Times New Roman" w:hAnsi="Times New Roman" w:cs="Times New Roman"/>
          <w:sz w:val="24"/>
          <w:szCs w:val="24"/>
        </w:rPr>
        <w:t>3.4</w:t>
      </w:r>
      <w:r w:rsidRPr="00A56263">
        <w:rPr>
          <w:rFonts w:ascii="Times New Roman" w:hAnsi="Times New Roman" w:cs="Times New Roman"/>
          <w:sz w:val="24"/>
          <w:szCs w:val="24"/>
        </w:rPr>
        <w:tab/>
        <w:t>Instrument for Data Collection</w:t>
      </w:r>
      <w:r>
        <w:rPr>
          <w:rFonts w:ascii="Times New Roman" w:hAnsi="Times New Roman" w:cs="Times New Roman"/>
          <w:sz w:val="24"/>
          <w:szCs w:val="24"/>
        </w:rPr>
        <w:t>: ……………………………………………</w:t>
      </w:r>
      <w:r>
        <w:rPr>
          <w:rFonts w:ascii="Times New Roman" w:hAnsi="Times New Roman" w:cs="Times New Roman"/>
          <w:sz w:val="24"/>
          <w:szCs w:val="24"/>
        </w:rPr>
        <w:tab/>
        <w:t>43</w:t>
      </w:r>
    </w:p>
    <w:p w:rsidR="00DB7F6A" w:rsidRPr="00A56263" w:rsidRDefault="00DB7F6A" w:rsidP="00DB7F6A">
      <w:pPr>
        <w:spacing w:after="118"/>
        <w:ind w:left="24" w:right="19"/>
        <w:rPr>
          <w:b/>
          <w:sz w:val="10"/>
        </w:rPr>
      </w:pPr>
      <w:r w:rsidRPr="00A56263">
        <w:t>3.5</w:t>
      </w:r>
      <w:r w:rsidRPr="00A56263">
        <w:tab/>
        <w:t>Target Population</w:t>
      </w:r>
      <w:r>
        <w:t>: ……………………………………………………………..</w:t>
      </w:r>
      <w:r>
        <w:tab/>
        <w:t>44</w:t>
      </w:r>
      <w:r w:rsidRPr="00A56263">
        <w:tab/>
      </w:r>
      <w:r w:rsidRPr="005C4824">
        <w:rPr>
          <w:b/>
        </w:rPr>
        <w:t xml:space="preserve"> </w:t>
      </w:r>
    </w:p>
    <w:p w:rsidR="00DB7F6A" w:rsidRDefault="00DB7F6A" w:rsidP="00DB7F6A">
      <w:pPr>
        <w:spacing w:after="100" w:line="480" w:lineRule="auto"/>
        <w:ind w:right="19"/>
      </w:pPr>
      <w:r>
        <w:t xml:space="preserve">3.6 </w:t>
      </w:r>
      <w:r>
        <w:tab/>
      </w:r>
      <w:r w:rsidRPr="00A56263">
        <w:t>Sample Frame</w:t>
      </w:r>
      <w:r>
        <w:t>: …………………………………………………………………</w:t>
      </w:r>
      <w:r>
        <w:tab/>
        <w:t>44</w:t>
      </w:r>
    </w:p>
    <w:p w:rsidR="00DB7F6A" w:rsidRDefault="00DB7F6A" w:rsidP="00DB7F6A">
      <w:pPr>
        <w:spacing w:after="100" w:line="480" w:lineRule="auto"/>
        <w:ind w:right="19"/>
      </w:pPr>
      <w:r w:rsidRPr="00A56263">
        <w:t>3.8</w:t>
      </w:r>
      <w:r w:rsidRPr="00A56263">
        <w:tab/>
        <w:t>Sampling Procedure</w:t>
      </w:r>
      <w:r>
        <w:t>: …………………………………………………………...</w:t>
      </w:r>
      <w:r>
        <w:tab/>
        <w:t>45</w:t>
      </w:r>
    </w:p>
    <w:p w:rsidR="00DB7F6A" w:rsidRDefault="00DB7F6A" w:rsidP="00DB7F6A">
      <w:pPr>
        <w:pStyle w:val="Heading1"/>
        <w:ind w:left="0"/>
        <w:rPr>
          <w:b w:val="0"/>
          <w:sz w:val="24"/>
          <w:szCs w:val="24"/>
        </w:rPr>
      </w:pPr>
      <w:r w:rsidRPr="00A56263">
        <w:rPr>
          <w:b w:val="0"/>
          <w:sz w:val="24"/>
          <w:szCs w:val="24"/>
        </w:rPr>
        <w:t>3.9</w:t>
      </w:r>
      <w:r w:rsidRPr="00A56263">
        <w:rPr>
          <w:b w:val="0"/>
          <w:sz w:val="24"/>
          <w:szCs w:val="24"/>
        </w:rPr>
        <w:tab/>
        <w:t>Method of Data Analysis</w:t>
      </w:r>
      <w:r>
        <w:rPr>
          <w:b w:val="0"/>
          <w:sz w:val="24"/>
          <w:szCs w:val="24"/>
        </w:rPr>
        <w:t>: …………………………………………………</w:t>
      </w:r>
      <w:r>
        <w:rPr>
          <w:b w:val="0"/>
          <w:sz w:val="24"/>
          <w:szCs w:val="24"/>
        </w:rPr>
        <w:tab/>
        <w:t>45</w:t>
      </w:r>
    </w:p>
    <w:p w:rsidR="00DB7F6A" w:rsidRDefault="00DB7F6A" w:rsidP="00DB7F6A">
      <w:pPr>
        <w:pStyle w:val="Heading1"/>
        <w:ind w:left="0"/>
        <w:rPr>
          <w:b w:val="0"/>
          <w:sz w:val="24"/>
          <w:szCs w:val="24"/>
        </w:rPr>
      </w:pPr>
    </w:p>
    <w:p w:rsidR="00DB7F6A" w:rsidRPr="00A56263" w:rsidRDefault="00DB7F6A" w:rsidP="00DB7F6A">
      <w:pPr>
        <w:pStyle w:val="Heading1"/>
        <w:ind w:left="0"/>
        <w:rPr>
          <w:b w:val="0"/>
          <w:sz w:val="24"/>
          <w:szCs w:val="24"/>
        </w:rPr>
      </w:pPr>
    </w:p>
    <w:p w:rsidR="00DB7F6A" w:rsidRPr="00A56263" w:rsidRDefault="00DB7F6A" w:rsidP="00DB7F6A">
      <w:pPr>
        <w:tabs>
          <w:tab w:val="left" w:pos="1617"/>
        </w:tabs>
        <w:spacing w:line="360" w:lineRule="auto"/>
        <w:rPr>
          <w:b/>
        </w:rPr>
      </w:pPr>
      <w:r w:rsidRPr="00A56263">
        <w:rPr>
          <w:b/>
        </w:rPr>
        <w:t>CHAPTER FOUR</w:t>
      </w:r>
      <w:r w:rsidRPr="00A56263">
        <w:rPr>
          <w:b/>
        </w:rPr>
        <w:tab/>
      </w:r>
    </w:p>
    <w:p w:rsidR="00DB7F6A" w:rsidRDefault="00DB7F6A" w:rsidP="00DB7F6A">
      <w:pPr>
        <w:spacing w:line="360" w:lineRule="auto"/>
      </w:pPr>
      <w:r>
        <w:t>4.0</w:t>
      </w:r>
      <w:r>
        <w:tab/>
      </w:r>
      <w:r w:rsidRPr="00A56263">
        <w:t>Data presentation, analysis and interpretation</w:t>
      </w:r>
      <w:r>
        <w:t>: …………………………………</w:t>
      </w:r>
      <w:r>
        <w:tab/>
        <w:t>46</w:t>
      </w:r>
    </w:p>
    <w:p w:rsidR="00DB7F6A" w:rsidRDefault="00DB7F6A" w:rsidP="00DB7F6A">
      <w:pPr>
        <w:spacing w:line="480" w:lineRule="auto"/>
      </w:pPr>
      <w:r>
        <w:t>4.1</w:t>
      </w:r>
      <w:r>
        <w:tab/>
      </w:r>
      <w:r w:rsidRPr="00A56263">
        <w:t>Data Presentation and Analysis</w:t>
      </w:r>
      <w:r>
        <w:t>: ……………………………………………….</w:t>
      </w:r>
      <w:r>
        <w:tab/>
        <w:t>46</w:t>
      </w:r>
    </w:p>
    <w:p w:rsidR="00DB7F6A" w:rsidRDefault="00DB7F6A" w:rsidP="00DB7F6A">
      <w:pPr>
        <w:spacing w:line="480" w:lineRule="auto"/>
        <w:rPr>
          <w:color w:val="000000" w:themeColor="text1"/>
        </w:rPr>
      </w:pPr>
      <w:r>
        <w:rPr>
          <w:color w:val="000000" w:themeColor="text1"/>
        </w:rPr>
        <w:t>4.2</w:t>
      </w:r>
      <w:r w:rsidRPr="005D49FE">
        <w:rPr>
          <w:color w:val="000000" w:themeColor="text1"/>
        </w:rPr>
        <w:t xml:space="preserve"> </w:t>
      </w:r>
      <w:r w:rsidRPr="005D49FE">
        <w:rPr>
          <w:color w:val="000000" w:themeColor="text1"/>
        </w:rPr>
        <w:tab/>
        <w:t>Gender Distribution of the Respondents</w:t>
      </w:r>
      <w:r>
        <w:rPr>
          <w:color w:val="000000" w:themeColor="text1"/>
        </w:rPr>
        <w:t>: ………………………………………</w:t>
      </w:r>
      <w:r>
        <w:rPr>
          <w:color w:val="000000" w:themeColor="text1"/>
        </w:rPr>
        <w:tab/>
        <w:t>46</w:t>
      </w:r>
    </w:p>
    <w:p w:rsidR="00DB7F6A" w:rsidRDefault="00DB7F6A" w:rsidP="00DB7F6A">
      <w:pPr>
        <w:spacing w:line="480" w:lineRule="auto"/>
        <w:rPr>
          <w:color w:val="000000" w:themeColor="text1"/>
        </w:rPr>
      </w:pPr>
      <w:r w:rsidRPr="005D49FE">
        <w:rPr>
          <w:color w:val="000000" w:themeColor="text1"/>
        </w:rPr>
        <w:t>4.3</w:t>
      </w:r>
      <w:r w:rsidRPr="005D49FE">
        <w:rPr>
          <w:color w:val="000000" w:themeColor="text1"/>
        </w:rPr>
        <w:tab/>
        <w:t xml:space="preserve"> Age Distribution of the respondents:</w:t>
      </w:r>
      <w:r>
        <w:rPr>
          <w:color w:val="000000" w:themeColor="text1"/>
        </w:rPr>
        <w:t xml:space="preserve"> ………………………………………….</w:t>
      </w:r>
      <w:r>
        <w:rPr>
          <w:color w:val="000000" w:themeColor="text1"/>
        </w:rPr>
        <w:tab/>
        <w:t>46</w:t>
      </w:r>
    </w:p>
    <w:p w:rsidR="00DB7F6A" w:rsidRDefault="00DB7F6A" w:rsidP="00DB7F6A">
      <w:pPr>
        <w:spacing w:line="480" w:lineRule="auto"/>
        <w:rPr>
          <w:color w:val="000000" w:themeColor="text1"/>
        </w:rPr>
      </w:pPr>
      <w:r>
        <w:rPr>
          <w:color w:val="000000" w:themeColor="text1"/>
        </w:rPr>
        <w:t>4.4</w:t>
      </w:r>
      <w:r w:rsidRPr="005D49FE">
        <w:rPr>
          <w:color w:val="000000" w:themeColor="text1"/>
        </w:rPr>
        <w:t xml:space="preserve"> </w:t>
      </w:r>
      <w:r>
        <w:rPr>
          <w:color w:val="000000" w:themeColor="text1"/>
        </w:rPr>
        <w:tab/>
      </w:r>
      <w:r w:rsidRPr="005D49FE">
        <w:rPr>
          <w:color w:val="000000" w:themeColor="text1"/>
        </w:rPr>
        <w:t>Occupation of the Respondents</w:t>
      </w:r>
      <w:r>
        <w:rPr>
          <w:color w:val="000000" w:themeColor="text1"/>
        </w:rPr>
        <w:t>: ………………………………………………</w:t>
      </w:r>
      <w:r>
        <w:rPr>
          <w:color w:val="000000" w:themeColor="text1"/>
        </w:rPr>
        <w:tab/>
        <w:t>47</w:t>
      </w:r>
    </w:p>
    <w:p w:rsidR="00DB7F6A" w:rsidRDefault="00DB7F6A" w:rsidP="00DB7F6A">
      <w:pPr>
        <w:pStyle w:val="Heading2"/>
        <w:rPr>
          <w:b w:val="0"/>
          <w:color w:val="000000" w:themeColor="text1"/>
          <w:sz w:val="24"/>
          <w:szCs w:val="24"/>
        </w:rPr>
      </w:pPr>
      <w:r>
        <w:rPr>
          <w:b w:val="0"/>
          <w:color w:val="000000" w:themeColor="text1"/>
          <w:sz w:val="24"/>
          <w:szCs w:val="24"/>
        </w:rPr>
        <w:t>4.5</w:t>
      </w:r>
      <w:r w:rsidRPr="005D49FE">
        <w:rPr>
          <w:b w:val="0"/>
          <w:color w:val="000000" w:themeColor="text1"/>
          <w:sz w:val="24"/>
          <w:szCs w:val="24"/>
        </w:rPr>
        <w:t xml:space="preserve"> </w:t>
      </w:r>
      <w:r w:rsidRPr="005D49FE">
        <w:rPr>
          <w:b w:val="0"/>
          <w:color w:val="000000" w:themeColor="text1"/>
          <w:sz w:val="24"/>
          <w:szCs w:val="24"/>
        </w:rPr>
        <w:tab/>
        <w:t>Duration of Residence of the Respondents</w:t>
      </w:r>
      <w:r w:rsidR="00213644">
        <w:rPr>
          <w:b w:val="0"/>
          <w:color w:val="000000" w:themeColor="text1"/>
          <w:sz w:val="24"/>
          <w:szCs w:val="24"/>
        </w:rPr>
        <w:t xml:space="preserve">: …………………………… </w:t>
      </w:r>
      <w:r>
        <w:rPr>
          <w:b w:val="0"/>
          <w:color w:val="000000" w:themeColor="text1"/>
          <w:sz w:val="24"/>
          <w:szCs w:val="24"/>
        </w:rPr>
        <w:t>48</w:t>
      </w:r>
    </w:p>
    <w:p w:rsidR="00DB7F6A" w:rsidRPr="005D49FE" w:rsidRDefault="00DB7F6A" w:rsidP="00DB7F6A"/>
    <w:p w:rsidR="00DB7F6A" w:rsidRDefault="00DB7F6A" w:rsidP="00DB7F6A">
      <w:pPr>
        <w:spacing w:line="480" w:lineRule="auto"/>
        <w:rPr>
          <w:color w:val="000000" w:themeColor="text1"/>
        </w:rPr>
      </w:pPr>
      <w:r>
        <w:rPr>
          <w:color w:val="000000" w:themeColor="text1"/>
        </w:rPr>
        <w:t>4.6</w:t>
      </w:r>
      <w:r>
        <w:rPr>
          <w:color w:val="000000" w:themeColor="text1"/>
        </w:rPr>
        <w:tab/>
      </w:r>
      <w:r w:rsidRPr="005D49FE">
        <w:rPr>
          <w:color w:val="000000" w:themeColor="text1"/>
        </w:rPr>
        <w:t xml:space="preserve"> Notice on Environmental Changes</w:t>
      </w:r>
      <w:r>
        <w:rPr>
          <w:color w:val="000000" w:themeColor="text1"/>
        </w:rPr>
        <w:t>: …………………………………………...</w:t>
      </w:r>
      <w:r>
        <w:rPr>
          <w:color w:val="000000" w:themeColor="text1"/>
        </w:rPr>
        <w:tab/>
        <w:t>49</w:t>
      </w:r>
    </w:p>
    <w:p w:rsidR="00DB7F6A" w:rsidRDefault="00DB7F6A" w:rsidP="00DB7F6A">
      <w:pPr>
        <w:spacing w:line="480" w:lineRule="auto"/>
        <w:rPr>
          <w:color w:val="000000" w:themeColor="text1"/>
        </w:rPr>
      </w:pPr>
      <w:r w:rsidRPr="00D419D0">
        <w:rPr>
          <w:color w:val="000000" w:themeColor="text1"/>
        </w:rPr>
        <w:t xml:space="preserve">4.7 </w:t>
      </w:r>
      <w:r w:rsidRPr="00D419D0">
        <w:rPr>
          <w:color w:val="000000" w:themeColor="text1"/>
        </w:rPr>
        <w:tab/>
        <w:t>What Kind of Environmental Issues have you Noticed</w:t>
      </w:r>
      <w:r>
        <w:rPr>
          <w:color w:val="000000" w:themeColor="text1"/>
        </w:rPr>
        <w:t>: …………………….....</w:t>
      </w:r>
      <w:r>
        <w:rPr>
          <w:color w:val="000000" w:themeColor="text1"/>
        </w:rPr>
        <w:tab/>
        <w:t>49</w:t>
      </w:r>
    </w:p>
    <w:p w:rsidR="00DB7F6A" w:rsidRDefault="00DB7F6A" w:rsidP="00DB7F6A">
      <w:pPr>
        <w:spacing w:line="480" w:lineRule="auto"/>
        <w:rPr>
          <w:color w:val="000000" w:themeColor="text1"/>
        </w:rPr>
      </w:pPr>
      <w:r w:rsidRPr="00D419D0">
        <w:rPr>
          <w:color w:val="000000" w:themeColor="text1"/>
        </w:rPr>
        <w:lastRenderedPageBreak/>
        <w:t xml:space="preserve">4.8 </w:t>
      </w:r>
      <w:r>
        <w:rPr>
          <w:color w:val="000000" w:themeColor="text1"/>
        </w:rPr>
        <w:tab/>
      </w:r>
      <w:r w:rsidRPr="00D419D0">
        <w:rPr>
          <w:color w:val="000000" w:themeColor="text1"/>
        </w:rPr>
        <w:t>Has the Industry put any Measures in Place to Reduce the Pollution</w:t>
      </w:r>
      <w:r>
        <w:rPr>
          <w:color w:val="000000" w:themeColor="text1"/>
        </w:rPr>
        <w:t>: ………….</w:t>
      </w:r>
      <w:r>
        <w:rPr>
          <w:color w:val="000000" w:themeColor="text1"/>
        </w:rPr>
        <w:tab/>
        <w:t>49</w:t>
      </w:r>
    </w:p>
    <w:p w:rsidR="00DB7F6A" w:rsidRDefault="00DB7F6A" w:rsidP="00DB7F6A">
      <w:pPr>
        <w:spacing w:line="480" w:lineRule="auto"/>
        <w:rPr>
          <w:color w:val="000000" w:themeColor="text1"/>
        </w:rPr>
      </w:pPr>
      <w:r w:rsidRPr="00D419D0">
        <w:rPr>
          <w:color w:val="000000" w:themeColor="text1"/>
        </w:rPr>
        <w:t>4.9</w:t>
      </w:r>
      <w:r w:rsidRPr="00D419D0">
        <w:rPr>
          <w:color w:val="000000" w:themeColor="text1"/>
        </w:rPr>
        <w:tab/>
        <w:t>Has the Presence of the can Wire Industry Affected your daily life or Wellbeing</w:t>
      </w:r>
      <w:r>
        <w:rPr>
          <w:color w:val="000000" w:themeColor="text1"/>
        </w:rPr>
        <w:t>: ..50</w:t>
      </w:r>
    </w:p>
    <w:p w:rsidR="00DB7F6A" w:rsidRPr="00D419D0" w:rsidRDefault="00DB7F6A" w:rsidP="00DB7F6A">
      <w:pPr>
        <w:spacing w:line="480" w:lineRule="auto"/>
        <w:rPr>
          <w:color w:val="000000" w:themeColor="text1"/>
          <w:sz w:val="4"/>
        </w:rPr>
      </w:pPr>
    </w:p>
    <w:p w:rsidR="00DB7F6A" w:rsidRDefault="00DB7F6A" w:rsidP="00DB7F6A">
      <w:pPr>
        <w:spacing w:line="480" w:lineRule="auto"/>
        <w:rPr>
          <w:color w:val="000000" w:themeColor="text1"/>
        </w:rPr>
      </w:pPr>
      <w:r w:rsidRPr="00D419D0">
        <w:rPr>
          <w:color w:val="000000" w:themeColor="text1"/>
        </w:rPr>
        <w:t xml:space="preserve">4.10 </w:t>
      </w:r>
      <w:r>
        <w:rPr>
          <w:color w:val="000000" w:themeColor="text1"/>
        </w:rPr>
        <w:tab/>
      </w:r>
      <w:r w:rsidRPr="00D419D0">
        <w:rPr>
          <w:color w:val="000000" w:themeColor="text1"/>
        </w:rPr>
        <w:t>How has it Affected you</w:t>
      </w:r>
      <w:r>
        <w:rPr>
          <w:color w:val="000000" w:themeColor="text1"/>
        </w:rPr>
        <w:t>: ……………………………………………………….</w:t>
      </w:r>
      <w:r>
        <w:rPr>
          <w:color w:val="000000" w:themeColor="text1"/>
        </w:rPr>
        <w:tab/>
        <w:t>50</w:t>
      </w:r>
    </w:p>
    <w:p w:rsidR="00DB7F6A" w:rsidRDefault="00DB7F6A" w:rsidP="00DB7F6A">
      <w:pPr>
        <w:spacing w:line="480" w:lineRule="auto"/>
        <w:rPr>
          <w:color w:val="000000" w:themeColor="text1"/>
        </w:rPr>
      </w:pPr>
      <w:r w:rsidRPr="00D419D0">
        <w:rPr>
          <w:color w:val="000000" w:themeColor="text1"/>
        </w:rPr>
        <w:t>4.11</w:t>
      </w:r>
      <w:r w:rsidRPr="00D419D0">
        <w:rPr>
          <w:color w:val="000000" w:themeColor="text1"/>
        </w:rPr>
        <w:tab/>
        <w:t xml:space="preserve"> Has the Industry Created any job Opportunities for Residents</w:t>
      </w:r>
      <w:r>
        <w:rPr>
          <w:color w:val="000000" w:themeColor="text1"/>
        </w:rPr>
        <w:t>: ………………..</w:t>
      </w:r>
      <w:r>
        <w:rPr>
          <w:color w:val="000000" w:themeColor="text1"/>
        </w:rPr>
        <w:tab/>
        <w:t>51</w:t>
      </w:r>
    </w:p>
    <w:p w:rsidR="00DB7F6A" w:rsidRDefault="00DB7F6A" w:rsidP="00DB7F6A">
      <w:pPr>
        <w:spacing w:line="480" w:lineRule="auto"/>
        <w:rPr>
          <w:color w:val="000000" w:themeColor="text1"/>
        </w:rPr>
      </w:pPr>
      <w:r w:rsidRPr="00D419D0">
        <w:rPr>
          <w:color w:val="000000" w:themeColor="text1"/>
        </w:rPr>
        <w:t>4.12</w:t>
      </w:r>
      <w:r w:rsidRPr="00D419D0">
        <w:rPr>
          <w:color w:val="000000" w:themeColor="text1"/>
        </w:rPr>
        <w:tab/>
        <w:t xml:space="preserve"> Household Member Work There</w:t>
      </w:r>
      <w:r>
        <w:rPr>
          <w:color w:val="000000" w:themeColor="text1"/>
        </w:rPr>
        <w:t>: ………………………………………………</w:t>
      </w:r>
      <w:r>
        <w:rPr>
          <w:color w:val="000000" w:themeColor="text1"/>
        </w:rPr>
        <w:tab/>
        <w:t>51</w:t>
      </w:r>
    </w:p>
    <w:p w:rsidR="00DB7F6A" w:rsidRDefault="00DB7F6A" w:rsidP="00DB7F6A">
      <w:pPr>
        <w:spacing w:line="480" w:lineRule="auto"/>
        <w:rPr>
          <w:color w:val="000000" w:themeColor="text1"/>
        </w:rPr>
      </w:pPr>
      <w:r w:rsidRPr="00FC067C">
        <w:rPr>
          <w:color w:val="000000" w:themeColor="text1"/>
        </w:rPr>
        <w:t>4.13</w:t>
      </w:r>
      <w:r>
        <w:rPr>
          <w:color w:val="000000" w:themeColor="text1"/>
        </w:rPr>
        <w:tab/>
      </w:r>
      <w:r w:rsidRPr="00FC067C">
        <w:rPr>
          <w:color w:val="000000" w:themeColor="text1"/>
        </w:rPr>
        <w:t>Has the Industry Improved Local Infrastructure</w:t>
      </w:r>
      <w:r>
        <w:rPr>
          <w:color w:val="000000" w:themeColor="text1"/>
        </w:rPr>
        <w:t>: ………………………………</w:t>
      </w:r>
      <w:r>
        <w:rPr>
          <w:color w:val="000000" w:themeColor="text1"/>
        </w:rPr>
        <w:tab/>
        <w:t>52</w:t>
      </w:r>
    </w:p>
    <w:p w:rsidR="00DB7F6A" w:rsidRDefault="00DB7F6A" w:rsidP="00DB7F6A">
      <w:pPr>
        <w:spacing w:line="480" w:lineRule="auto"/>
        <w:rPr>
          <w:color w:val="000000" w:themeColor="text1"/>
        </w:rPr>
      </w:pPr>
      <w:r w:rsidRPr="00FC067C">
        <w:rPr>
          <w:color w:val="000000" w:themeColor="text1"/>
        </w:rPr>
        <w:t>4.14</w:t>
      </w:r>
      <w:r w:rsidRPr="00FC067C">
        <w:rPr>
          <w:color w:val="000000" w:themeColor="text1"/>
        </w:rPr>
        <w:tab/>
        <w:t>Overall, how would you rate the impact of the industry on your quality of life</w:t>
      </w:r>
      <w:r>
        <w:rPr>
          <w:color w:val="000000" w:themeColor="text1"/>
        </w:rPr>
        <w:t>: ..</w:t>
      </w:r>
      <w:r>
        <w:rPr>
          <w:color w:val="000000" w:themeColor="text1"/>
        </w:rPr>
        <w:tab/>
        <w:t>52</w:t>
      </w:r>
    </w:p>
    <w:p w:rsidR="00DB7F6A" w:rsidRPr="00FC067C" w:rsidRDefault="00DB7F6A" w:rsidP="00DB7F6A">
      <w:pPr>
        <w:rPr>
          <w:b/>
        </w:rPr>
      </w:pPr>
      <w:r w:rsidRPr="00FC067C">
        <w:rPr>
          <w:b/>
        </w:rPr>
        <w:t>CHAPTER FIVE</w:t>
      </w:r>
    </w:p>
    <w:p w:rsidR="00DB7F6A" w:rsidRPr="00FC067C" w:rsidRDefault="00DB7F6A" w:rsidP="00DB7F6A">
      <w:pPr>
        <w:rPr>
          <w:b/>
          <w:sz w:val="10"/>
        </w:rPr>
      </w:pPr>
    </w:p>
    <w:p w:rsidR="00DB7F6A" w:rsidRPr="00FC067C" w:rsidRDefault="00DB7F6A" w:rsidP="00DB7F6A">
      <w:pPr>
        <w:spacing w:line="360" w:lineRule="auto"/>
      </w:pPr>
      <w:r w:rsidRPr="00FC067C">
        <w:t>5.0</w:t>
      </w:r>
      <w:r w:rsidRPr="00FC067C">
        <w:tab/>
        <w:t>Summary, Conclusion and Recommendations</w:t>
      </w:r>
      <w:r>
        <w:t>: ………………………………….</w:t>
      </w:r>
      <w:r>
        <w:tab/>
        <w:t>53</w:t>
      </w:r>
      <w:r w:rsidRPr="00FC067C">
        <w:tab/>
      </w:r>
    </w:p>
    <w:p w:rsidR="00DB7F6A" w:rsidRDefault="00DB7F6A" w:rsidP="00DB7F6A">
      <w:pPr>
        <w:spacing w:line="360" w:lineRule="auto"/>
      </w:pPr>
      <w:r w:rsidRPr="00FC067C">
        <w:t xml:space="preserve">5.1 </w:t>
      </w:r>
      <w:r w:rsidRPr="00FC067C">
        <w:tab/>
        <w:t>Summary of Findings</w:t>
      </w:r>
      <w:r>
        <w:t>: …………………………………………………………...</w:t>
      </w:r>
      <w:r>
        <w:tab/>
        <w:t>53</w:t>
      </w:r>
    </w:p>
    <w:p w:rsidR="00DB7F6A" w:rsidRDefault="00DB7F6A" w:rsidP="00DB7F6A">
      <w:pPr>
        <w:spacing w:line="480" w:lineRule="auto"/>
      </w:pPr>
      <w:r w:rsidRPr="00FC067C">
        <w:t>5.2</w:t>
      </w:r>
      <w:r w:rsidRPr="00FC067C">
        <w:tab/>
        <w:t xml:space="preserve"> Conclusion</w:t>
      </w:r>
      <w:r>
        <w:t>: ……………………………………………………………………..</w:t>
      </w:r>
      <w:r>
        <w:tab/>
        <w:t>53</w:t>
      </w:r>
    </w:p>
    <w:p w:rsidR="00DB7F6A" w:rsidRDefault="00DB7F6A" w:rsidP="00DB7F6A">
      <w:pPr>
        <w:spacing w:line="480" w:lineRule="auto"/>
        <w:jc w:val="both"/>
      </w:pPr>
      <w:r w:rsidRPr="00FC067C">
        <w:t>5.3</w:t>
      </w:r>
      <w:r w:rsidRPr="00FC067C">
        <w:tab/>
        <w:t>Recommendations</w:t>
      </w:r>
      <w:r>
        <w:t>: .…………………………………………………………….</w:t>
      </w:r>
      <w:r>
        <w:tab/>
        <w:t>54</w:t>
      </w:r>
    </w:p>
    <w:p w:rsidR="00DB7F6A" w:rsidRPr="00FC067C" w:rsidRDefault="00DB7F6A" w:rsidP="00DB7F6A">
      <w:pPr>
        <w:spacing w:line="480" w:lineRule="auto"/>
        <w:jc w:val="both"/>
      </w:pPr>
    </w:p>
    <w:p w:rsidR="00DB7F6A" w:rsidRPr="00FC067C" w:rsidRDefault="00DB7F6A" w:rsidP="00DB7F6A">
      <w:pPr>
        <w:spacing w:line="480" w:lineRule="auto"/>
      </w:pPr>
    </w:p>
    <w:p w:rsidR="00DB7F6A" w:rsidRPr="00FC067C" w:rsidRDefault="00DB7F6A" w:rsidP="00DB7F6A">
      <w:pPr>
        <w:spacing w:line="360" w:lineRule="auto"/>
      </w:pPr>
    </w:p>
    <w:p w:rsidR="00DB7F6A" w:rsidRDefault="00DB7F6A" w:rsidP="00DB7F6A">
      <w:pPr>
        <w:widowControl/>
        <w:autoSpaceDE/>
        <w:autoSpaceDN/>
        <w:spacing w:after="200" w:line="276" w:lineRule="auto"/>
        <w:jc w:val="center"/>
        <w:rPr>
          <w:sz w:val="24"/>
          <w:szCs w:val="24"/>
        </w:rPr>
        <w:sectPr w:rsidR="00DB7F6A" w:rsidSect="00DB7F6A">
          <w:footerReference w:type="default" r:id="rId12"/>
          <w:pgSz w:w="12240" w:h="15840"/>
          <w:pgMar w:top="1170" w:right="1260" w:bottom="900" w:left="1200" w:header="0" w:footer="432" w:gutter="0"/>
          <w:pgNumType w:fmt="lowerRoman"/>
          <w:cols w:space="720"/>
          <w:docGrid w:linePitch="299"/>
        </w:sectPr>
      </w:pPr>
    </w:p>
    <w:p w:rsidR="00F91D49" w:rsidRPr="00DB7F6A" w:rsidRDefault="00EA464C" w:rsidP="00DB7F6A">
      <w:pPr>
        <w:widowControl/>
        <w:autoSpaceDE/>
        <w:autoSpaceDN/>
        <w:spacing w:after="200" w:line="276" w:lineRule="auto"/>
        <w:jc w:val="center"/>
        <w:rPr>
          <w:b/>
          <w:bCs/>
          <w:sz w:val="24"/>
          <w:szCs w:val="24"/>
        </w:rPr>
      </w:pPr>
      <w:r w:rsidRPr="00DB7F6A">
        <w:rPr>
          <w:b/>
          <w:sz w:val="24"/>
          <w:szCs w:val="24"/>
        </w:rPr>
        <w:lastRenderedPageBreak/>
        <w:t>CHAPTER</w:t>
      </w:r>
      <w:bookmarkEnd w:id="0"/>
      <w:r w:rsidRPr="00DB7F6A">
        <w:rPr>
          <w:b/>
          <w:spacing w:val="-5"/>
          <w:sz w:val="24"/>
          <w:szCs w:val="24"/>
        </w:rPr>
        <w:t>ONE</w:t>
      </w:r>
    </w:p>
    <w:p w:rsidR="00F91D49" w:rsidRDefault="00EA464C">
      <w:pPr>
        <w:pStyle w:val="Heading2"/>
        <w:tabs>
          <w:tab w:val="left" w:pos="958"/>
        </w:tabs>
        <w:spacing w:before="179"/>
        <w:ind w:left="0"/>
        <w:rPr>
          <w:sz w:val="24"/>
          <w:szCs w:val="24"/>
        </w:rPr>
      </w:pPr>
      <w:r>
        <w:rPr>
          <w:spacing w:val="-2"/>
          <w:sz w:val="24"/>
          <w:szCs w:val="24"/>
        </w:rPr>
        <w:t>1.0</w:t>
      </w:r>
      <w:r>
        <w:rPr>
          <w:spacing w:val="-2"/>
          <w:sz w:val="24"/>
          <w:szCs w:val="24"/>
        </w:rPr>
        <w:tab/>
        <w:t>Introduction</w:t>
      </w:r>
    </w:p>
    <w:p w:rsidR="00F91D49" w:rsidRDefault="00EA464C">
      <w:pPr>
        <w:pStyle w:val="Heading2"/>
        <w:tabs>
          <w:tab w:val="left" w:pos="957"/>
        </w:tabs>
        <w:spacing w:before="164"/>
        <w:ind w:left="0"/>
        <w:rPr>
          <w:sz w:val="24"/>
          <w:szCs w:val="24"/>
        </w:rPr>
      </w:pPr>
      <w:bookmarkStart w:id="2" w:name="_TOC_250040"/>
      <w:r>
        <w:rPr>
          <w:sz w:val="24"/>
          <w:szCs w:val="24"/>
        </w:rPr>
        <w:t>1.1</w:t>
      </w:r>
      <w:r>
        <w:rPr>
          <w:sz w:val="24"/>
          <w:szCs w:val="24"/>
        </w:rPr>
        <w:tab/>
        <w:t>Background to the</w:t>
      </w:r>
      <w:bookmarkEnd w:id="2"/>
      <w:r w:rsidR="00925F4F">
        <w:rPr>
          <w:sz w:val="24"/>
          <w:szCs w:val="24"/>
        </w:rPr>
        <w:t xml:space="preserve"> </w:t>
      </w:r>
      <w:r>
        <w:rPr>
          <w:spacing w:val="-4"/>
          <w:sz w:val="24"/>
          <w:szCs w:val="24"/>
        </w:rPr>
        <w:t>Study</w:t>
      </w:r>
    </w:p>
    <w:p w:rsidR="00F91D49" w:rsidRDefault="00F91D49">
      <w:pPr>
        <w:spacing w:line="360" w:lineRule="auto"/>
        <w:ind w:firstLine="720"/>
        <w:rPr>
          <w:sz w:val="24"/>
          <w:szCs w:val="24"/>
        </w:rPr>
      </w:pPr>
    </w:p>
    <w:p w:rsidR="00F91D49" w:rsidRDefault="00EA464C" w:rsidP="00430040">
      <w:pPr>
        <w:spacing w:line="480" w:lineRule="auto"/>
        <w:ind w:right="-30" w:firstLine="720"/>
        <w:jc w:val="both"/>
        <w:rPr>
          <w:sz w:val="24"/>
          <w:szCs w:val="24"/>
        </w:rPr>
      </w:pPr>
      <w:r>
        <w:rPr>
          <w:rFonts w:hint="eastAsia"/>
          <w:sz w:val="24"/>
          <w:szCs w:val="24"/>
        </w:rPr>
        <w:t>The growth of industrial properties in residential neighborhoods has become a contentious issue in recent years. Industrial properties, such as manufacturing plants, warehouses, and distribution centers, can provide employment opportunities and stimulate local economies. However, they can also have negative impacts on the surrounding neighborhood, including environmental pollution, noise pollution, and increased traffic congestion (Baxter &amp;amp; Jack, 2017).</w:t>
      </w:r>
    </w:p>
    <w:p w:rsidR="00F91D49" w:rsidRDefault="00EA464C">
      <w:pPr>
        <w:spacing w:line="480" w:lineRule="auto"/>
        <w:ind w:right="-30" w:firstLine="720"/>
        <w:jc w:val="both"/>
        <w:rPr>
          <w:sz w:val="24"/>
          <w:szCs w:val="24"/>
        </w:rPr>
      </w:pPr>
      <w:r>
        <w:rPr>
          <w:sz w:val="24"/>
          <w:szCs w:val="24"/>
        </w:rPr>
        <w:t xml:space="preserve">Industrial revolution and subsequent growth of rapid industrialisation have caused serious threats to sustainable development of both developed and developing countries. While modem industries extracted various natural resources, other raw materials and energy from the environment to produce material goods and services, such uses and production processes have resulted in large scale emissions of wastes into the environment causing severe threats to traditional agrarian practices, suppressing the values of rural and urban property and reducing the quality of human life (Baby, 2003). Although most of the developed countries had responded to this social menace by developing a variety of technological, economic and legal regimes for regulating the polluting behaviour of firms, the developing countries have not attained sufficient progress in regulating industrial pollution and its influences on their economy and society due to lack of technological alternatives, failures of markets, institutions, government policies, mass poverty and illiteracy. </w:t>
      </w:r>
    </w:p>
    <w:p w:rsidR="00F91D49" w:rsidRDefault="00EA464C">
      <w:pPr>
        <w:spacing w:line="480" w:lineRule="auto"/>
        <w:ind w:right="60"/>
        <w:jc w:val="both"/>
        <w:rPr>
          <w:sz w:val="24"/>
          <w:szCs w:val="24"/>
        </w:rPr>
      </w:pPr>
      <w:r>
        <w:rPr>
          <w:sz w:val="24"/>
          <w:szCs w:val="24"/>
        </w:rPr>
        <w:tab/>
        <w:t xml:space="preserve">The noise, water, air, soil pollution from industrial activities can have a negative effect on property prices (Anstine, 2003; Nelson, 2004; David 2006). It is supposed that noxious facilities would affect house values significantly. Clark (2006) finds that there are consistently negative impact on houses proximity to factories with statistically important influence on residential property values. It gives out evidence on the price drop on the real sale price of houses if the houses are located proximity to factories. Environmental pollution which include land, water, air, and noise </w:t>
      </w:r>
      <w:r>
        <w:rPr>
          <w:sz w:val="24"/>
          <w:szCs w:val="24"/>
        </w:rPr>
        <w:lastRenderedPageBreak/>
        <w:t>pollution from industrial activities have negative effect on both residential property values and on the health and wellbeing of the occupants of those properties and thus reduces the values of residential properties because people will not want to live close to areas where their health will be endangered and where they will be disturb by frequent noise and they will want to live in areas where their health will be secured (Sofer et al., 2012).</w:t>
      </w:r>
    </w:p>
    <w:p w:rsidR="00A14142" w:rsidRPr="00A14142" w:rsidRDefault="00A14142" w:rsidP="00430040">
      <w:pPr>
        <w:spacing w:line="480" w:lineRule="auto"/>
        <w:ind w:firstLine="720"/>
        <w:jc w:val="both"/>
        <w:rPr>
          <w:sz w:val="18"/>
          <w:szCs w:val="24"/>
        </w:rPr>
      </w:pPr>
    </w:p>
    <w:p w:rsidR="00F91D49" w:rsidRDefault="00EA464C" w:rsidP="00430040">
      <w:pPr>
        <w:spacing w:line="480" w:lineRule="auto"/>
        <w:ind w:firstLine="720"/>
        <w:jc w:val="both"/>
        <w:rPr>
          <w:sz w:val="24"/>
          <w:szCs w:val="24"/>
        </w:rPr>
      </w:pPr>
      <w:r>
        <w:rPr>
          <w:rFonts w:hint="eastAsia"/>
          <w:sz w:val="24"/>
          <w:szCs w:val="24"/>
        </w:rPr>
        <w:t>Industrial properties are essential components of urban and regional development, serving as hubs for manufacturing, production, and commercial activities. These facilities often contribute to national and local economies by providing employment opportunities, fostering innovation, and supporting the supply chain of various goods and services. However, their establishment within or near residential neighborhoods can lead to significant and complex interactions that affect the social, economic, and environmental fabric of those communities.</w:t>
      </w:r>
    </w:p>
    <w:p w:rsidR="00A14142" w:rsidRPr="00A14142" w:rsidRDefault="00A14142" w:rsidP="00430040">
      <w:pPr>
        <w:spacing w:line="480" w:lineRule="auto"/>
        <w:ind w:firstLine="720"/>
        <w:jc w:val="both"/>
        <w:rPr>
          <w:sz w:val="16"/>
          <w:szCs w:val="24"/>
        </w:rPr>
      </w:pPr>
    </w:p>
    <w:p w:rsidR="00F91D49" w:rsidRDefault="00EA464C" w:rsidP="00430040">
      <w:pPr>
        <w:spacing w:line="480" w:lineRule="auto"/>
        <w:ind w:firstLine="720"/>
        <w:jc w:val="both"/>
        <w:rPr>
          <w:sz w:val="24"/>
          <w:szCs w:val="24"/>
        </w:rPr>
      </w:pPr>
      <w:r>
        <w:rPr>
          <w:rFonts w:hint="eastAsia"/>
          <w:sz w:val="24"/>
          <w:szCs w:val="24"/>
        </w:rPr>
        <w:t>As cities expand and industrialization intensifies, it is not uncommon for industrial zones to encroach on residential areas, leading to a mix of land uses that can be both beneficial and problematic. While industries bring about infrastructure development and increase the economic viability of an area, they may also introduce challenges such as air and noise pollution, increased vehicular traffic, reduced aesthetic quality, and potential health risks for residents.</w:t>
      </w:r>
    </w:p>
    <w:p w:rsidR="00A14142" w:rsidRPr="00A14142" w:rsidRDefault="00A14142" w:rsidP="00430040">
      <w:pPr>
        <w:spacing w:line="480" w:lineRule="auto"/>
        <w:ind w:firstLine="720"/>
        <w:jc w:val="both"/>
        <w:rPr>
          <w:sz w:val="16"/>
          <w:szCs w:val="24"/>
        </w:rPr>
      </w:pPr>
    </w:p>
    <w:p w:rsidR="00F91D49" w:rsidRDefault="00EA464C" w:rsidP="00430040">
      <w:pPr>
        <w:spacing w:line="480" w:lineRule="auto"/>
        <w:ind w:firstLine="720"/>
        <w:jc w:val="both"/>
        <w:rPr>
          <w:sz w:val="24"/>
          <w:szCs w:val="24"/>
        </w:rPr>
      </w:pPr>
      <w:r>
        <w:rPr>
          <w:rFonts w:hint="eastAsia"/>
          <w:sz w:val="24"/>
          <w:szCs w:val="24"/>
        </w:rPr>
        <w:t>In Nigeria, the impact of industrial property on urban neighborhoods is a growing area of concern, especially in developing cities like Ilorin, Kwara State. The Can Wire Industry, located at Asa Dam in Ilorin, is a clear example of this dynamic. The company, which specializes in wire and cable manufacturing, is situated close to residential communities. While it contributes significantly to the local economy and job market, questions have arisen regarding its environmental practices, its effect on property values, and the overall well-being of neighboring residents.</w:t>
      </w:r>
    </w:p>
    <w:p w:rsidR="00F91D49" w:rsidRDefault="00F91D49">
      <w:pPr>
        <w:spacing w:line="360" w:lineRule="auto"/>
        <w:jc w:val="both"/>
        <w:rPr>
          <w:sz w:val="24"/>
          <w:szCs w:val="24"/>
        </w:rPr>
      </w:pPr>
    </w:p>
    <w:p w:rsidR="00F91D49" w:rsidRDefault="00EA464C" w:rsidP="00430040">
      <w:pPr>
        <w:spacing w:line="480" w:lineRule="auto"/>
        <w:ind w:firstLine="720"/>
        <w:jc w:val="both"/>
        <w:rPr>
          <w:sz w:val="24"/>
          <w:szCs w:val="24"/>
        </w:rPr>
      </w:pPr>
      <w:r>
        <w:rPr>
          <w:rFonts w:hint="eastAsia"/>
          <w:sz w:val="24"/>
          <w:szCs w:val="24"/>
        </w:rPr>
        <w:lastRenderedPageBreak/>
        <w:t>This study aims to investigate the effect of industrial property on the neighborhood, using Can Wire at Asa Dam as a case study. It will assess the environmental, economic, and social implications of the company’s presence in the area, as well as explore residents’ perceptions and experiences. By doing so, the research hopes to inform better land-use planning, regulatory measures, and sustainable development policies that ensure industrial growth does not come at the expense of community welfare.</w:t>
      </w:r>
    </w:p>
    <w:p w:rsidR="00925F4F" w:rsidRDefault="00925F4F">
      <w:pPr>
        <w:spacing w:line="360" w:lineRule="auto"/>
        <w:ind w:firstLine="720"/>
        <w:jc w:val="both"/>
        <w:rPr>
          <w:sz w:val="24"/>
          <w:szCs w:val="24"/>
        </w:rPr>
      </w:pPr>
    </w:p>
    <w:p w:rsidR="00925F4F" w:rsidRDefault="00925F4F">
      <w:pPr>
        <w:spacing w:line="360" w:lineRule="auto"/>
        <w:ind w:firstLine="720"/>
        <w:jc w:val="both"/>
        <w:rPr>
          <w:sz w:val="24"/>
          <w:szCs w:val="24"/>
        </w:rPr>
      </w:pPr>
    </w:p>
    <w:p w:rsidR="00F91D49" w:rsidRDefault="00EA464C">
      <w:pPr>
        <w:spacing w:line="480" w:lineRule="auto"/>
        <w:ind w:right="730"/>
        <w:jc w:val="both"/>
        <w:rPr>
          <w:b/>
          <w:sz w:val="24"/>
          <w:szCs w:val="24"/>
        </w:rPr>
      </w:pPr>
      <w:r>
        <w:rPr>
          <w:b/>
          <w:sz w:val="24"/>
          <w:szCs w:val="24"/>
        </w:rPr>
        <w:t>1.2</w:t>
      </w:r>
      <w:r>
        <w:rPr>
          <w:b/>
          <w:sz w:val="24"/>
          <w:szCs w:val="24"/>
        </w:rPr>
        <w:tab/>
        <w:t xml:space="preserve">Statement of </w:t>
      </w:r>
      <w:r>
        <w:rPr>
          <w:b/>
          <w:spacing w:val="-2"/>
          <w:sz w:val="24"/>
          <w:szCs w:val="24"/>
        </w:rPr>
        <w:t>Problems</w:t>
      </w:r>
    </w:p>
    <w:p w:rsidR="00F91D49" w:rsidRDefault="00EA464C">
      <w:pPr>
        <w:spacing w:line="480" w:lineRule="auto"/>
        <w:ind w:right="60" w:firstLine="720"/>
        <w:jc w:val="both"/>
        <w:rPr>
          <w:sz w:val="24"/>
          <w:szCs w:val="24"/>
        </w:rPr>
      </w:pPr>
      <w:r>
        <w:rPr>
          <w:sz w:val="24"/>
          <w:szCs w:val="24"/>
        </w:rPr>
        <w:t>It has been claimed that vibrations caused by machines are so severe that cracks are showing up in the walls of houses (Bentinck and Chikara, 2001). Industrial machines, plants and generators, etc. is considered noise to most people. Typically, little effort is made to dispose of toxic materials from industry properly, which often are by products of manufacturing industry.  Can lead to economic obsolescence of residential properties situated close to industrial properties when there is little or no demand on contaminated properties because prospective tenants will not want to endanger their health. In cases of severe contamination sale may not be possible or the sale price may have to be reduced.</w:t>
      </w:r>
    </w:p>
    <w:p w:rsidR="00925F4F" w:rsidRPr="00A14142" w:rsidRDefault="00925F4F">
      <w:pPr>
        <w:spacing w:line="480" w:lineRule="auto"/>
        <w:ind w:right="60" w:firstLine="720"/>
        <w:jc w:val="both"/>
        <w:rPr>
          <w:sz w:val="10"/>
          <w:szCs w:val="24"/>
        </w:rPr>
      </w:pPr>
    </w:p>
    <w:p w:rsidR="00F91D49" w:rsidRDefault="00EA464C">
      <w:pPr>
        <w:spacing w:line="480" w:lineRule="auto"/>
        <w:ind w:right="60" w:firstLine="720"/>
        <w:jc w:val="both"/>
        <w:rPr>
          <w:sz w:val="24"/>
          <w:szCs w:val="24"/>
        </w:rPr>
      </w:pPr>
      <w:r>
        <w:rPr>
          <w:sz w:val="24"/>
          <w:szCs w:val="24"/>
        </w:rPr>
        <w:t xml:space="preserve">There are concentrations of industries in some areas in Nigeria, especially Lagos, Ibadan, Port Harcourt, etc. And some industrial sites are located close to residential areas. Activities from these industrial sites produces some kind of nuisance to the nearby residential neighbourhood such as air pollution (from burning of fossil fuels from factory plants and machinery, factory generators, etc.), water pollution (i.e., the discharge of industrial by-product and hazardous chemicals into streams, rivers, etc.), industrial waste generation, and noise pollution from factory machines and generators. All this nuisance produced from industrial sites directly or indirectly have an impact (usually negative) on the values of residential properties situated close to them. Although industrial </w:t>
      </w:r>
      <w:r>
        <w:rPr>
          <w:sz w:val="24"/>
          <w:szCs w:val="24"/>
        </w:rPr>
        <w:lastRenderedPageBreak/>
        <w:t>properties are not meant to be situated within residential neighbourhood but there are instances in Nigeria where industrial properties are located close to residential properties such as it is found in Lagos State (i.e. Ikeja, Ikorodu, Apapa, etc.), Port Harcourt, Ibadan (i.e Old Bodija, Oke ado, Oluyole Industrial Estate, etc.). The activities from these industries will undoubtedly have impact on the values of residential properties located close to them. The activities from these industrial sites generate noise and contamination within the environment where industrial properties such as factories are located close to residential properties, and the noise and contamination in turns bring about stigma on the residential properties located where industrial operations are being held and thus affect their values. The noise and contamination produced from industrial operations also have health implication of those occupying the affected residential properties. Also, prospective tenant may not want to settle in contaminated environment and where there is undesired noise and this will have a great effect on the property values situated in a contaminated and noisy environment.</w:t>
      </w:r>
    </w:p>
    <w:p w:rsidR="00A14142" w:rsidRPr="00A14142" w:rsidRDefault="00A14142">
      <w:pPr>
        <w:spacing w:line="480" w:lineRule="auto"/>
        <w:ind w:right="-30" w:firstLine="720"/>
        <w:jc w:val="both"/>
        <w:rPr>
          <w:sz w:val="16"/>
          <w:szCs w:val="24"/>
        </w:rPr>
      </w:pPr>
    </w:p>
    <w:p w:rsidR="00F91D49" w:rsidRDefault="00EA464C">
      <w:pPr>
        <w:spacing w:line="480" w:lineRule="auto"/>
        <w:ind w:right="-30" w:firstLine="720"/>
        <w:jc w:val="both"/>
        <w:rPr>
          <w:sz w:val="24"/>
          <w:szCs w:val="24"/>
        </w:rPr>
      </w:pPr>
      <w:r>
        <w:rPr>
          <w:sz w:val="24"/>
          <w:szCs w:val="24"/>
        </w:rPr>
        <w:t xml:space="preserve">Environmental pollution which include land, water, air, and noise pollution from industrial activities have negative effect on both residential property values and on the health and wellbeing of the occupants of those properties and thus reduces the values of residential properties because people will not want to live close to areas where their health will be endangered and where they will be disturb by frequent noise and they will want to live in areas where their health will be secured (Sofer et al., 2012). This issues have been addressed by many researchers so as to proffer a lasting solution to these negative effect but their recommended measures is yet to bring these negative externalities on residential property values as a result of proximity to industrial properties to a satisfactory level which prompted this study. This study aims at identifying the adverse effect of the operations of industrial activities on the surrounding residential properties and neighborhood in Asa-Dam in Asa Local Government Area, Ilorin Kwara state. </w:t>
      </w:r>
    </w:p>
    <w:p w:rsidR="00925F4F" w:rsidRDefault="00925F4F">
      <w:pPr>
        <w:spacing w:line="480" w:lineRule="auto"/>
        <w:ind w:right="-30" w:firstLine="720"/>
        <w:jc w:val="both"/>
        <w:rPr>
          <w:sz w:val="24"/>
          <w:szCs w:val="24"/>
        </w:rPr>
      </w:pPr>
    </w:p>
    <w:p w:rsidR="00A14142" w:rsidRPr="00FF2AAD" w:rsidRDefault="00A14142" w:rsidP="00A14142">
      <w:pPr>
        <w:spacing w:line="480" w:lineRule="auto"/>
        <w:ind w:right="-30"/>
        <w:jc w:val="both"/>
        <w:rPr>
          <w:sz w:val="12"/>
          <w:szCs w:val="24"/>
        </w:rPr>
      </w:pPr>
    </w:p>
    <w:p w:rsidR="00925F4F" w:rsidRDefault="00EA464C" w:rsidP="00925F4F">
      <w:pPr>
        <w:pStyle w:val="BodyText"/>
        <w:spacing w:before="72" w:line="372" w:lineRule="auto"/>
        <w:ind w:right="759"/>
        <w:jc w:val="both"/>
        <w:rPr>
          <w:b/>
          <w:spacing w:val="-2"/>
          <w:sz w:val="24"/>
          <w:szCs w:val="24"/>
        </w:rPr>
      </w:pPr>
      <w:r>
        <w:rPr>
          <w:b/>
          <w:sz w:val="24"/>
          <w:szCs w:val="24"/>
        </w:rPr>
        <w:t>1.3</w:t>
      </w:r>
      <w:r>
        <w:rPr>
          <w:b/>
          <w:sz w:val="24"/>
          <w:szCs w:val="24"/>
        </w:rPr>
        <w:tab/>
        <w:t xml:space="preserve">Research </w:t>
      </w:r>
      <w:r>
        <w:rPr>
          <w:b/>
          <w:spacing w:val="-2"/>
          <w:sz w:val="24"/>
          <w:szCs w:val="24"/>
        </w:rPr>
        <w:t>Questions</w:t>
      </w:r>
      <w:bookmarkStart w:id="3" w:name="_TOC_250039"/>
    </w:p>
    <w:p w:rsidR="00925F4F" w:rsidRDefault="00EA464C" w:rsidP="005A12CE">
      <w:pPr>
        <w:pStyle w:val="BodyText"/>
        <w:numPr>
          <w:ilvl w:val="0"/>
          <w:numId w:val="1"/>
        </w:numPr>
        <w:spacing w:before="72" w:line="480" w:lineRule="auto"/>
        <w:ind w:right="759"/>
        <w:jc w:val="both"/>
        <w:rPr>
          <w:rFonts w:eastAsiaTheme="minorHAnsi"/>
          <w:sz w:val="24"/>
          <w:szCs w:val="24"/>
        </w:rPr>
      </w:pPr>
      <w:r>
        <w:rPr>
          <w:rFonts w:eastAsiaTheme="minorHAnsi"/>
          <w:sz w:val="24"/>
          <w:szCs w:val="24"/>
        </w:rPr>
        <w:t>What are the types of industrial properties in the study area?</w:t>
      </w:r>
    </w:p>
    <w:p w:rsidR="00925F4F" w:rsidRDefault="00EA464C" w:rsidP="005A12CE">
      <w:pPr>
        <w:pStyle w:val="BodyText"/>
        <w:numPr>
          <w:ilvl w:val="0"/>
          <w:numId w:val="1"/>
        </w:numPr>
        <w:spacing w:before="72" w:line="480" w:lineRule="auto"/>
        <w:ind w:right="759"/>
        <w:jc w:val="both"/>
        <w:rPr>
          <w:rFonts w:eastAsiaTheme="minorHAnsi"/>
          <w:sz w:val="24"/>
          <w:szCs w:val="24"/>
        </w:rPr>
      </w:pPr>
      <w:r w:rsidRPr="00925F4F">
        <w:rPr>
          <w:rFonts w:eastAsiaTheme="minorHAnsi"/>
          <w:sz w:val="24"/>
          <w:szCs w:val="24"/>
        </w:rPr>
        <w:t>What are the effects</w:t>
      </w:r>
      <w:r w:rsidRPr="00925F4F">
        <w:rPr>
          <w:sz w:val="24"/>
          <w:szCs w:val="24"/>
        </w:rPr>
        <w:t xml:space="preserve"> of industrial properties on the neighborhood in the study Area</w:t>
      </w:r>
      <w:r w:rsidRPr="00925F4F">
        <w:rPr>
          <w:rFonts w:eastAsiaTheme="minorHAnsi"/>
          <w:sz w:val="24"/>
          <w:szCs w:val="24"/>
        </w:rPr>
        <w:t>?</w:t>
      </w:r>
    </w:p>
    <w:p w:rsidR="00F91D49" w:rsidRPr="00925F4F" w:rsidRDefault="00EA464C" w:rsidP="005A12CE">
      <w:pPr>
        <w:pStyle w:val="BodyText"/>
        <w:numPr>
          <w:ilvl w:val="0"/>
          <w:numId w:val="1"/>
        </w:numPr>
        <w:spacing w:before="72" w:line="480" w:lineRule="auto"/>
        <w:ind w:right="759"/>
        <w:jc w:val="both"/>
        <w:rPr>
          <w:rFonts w:eastAsiaTheme="minorHAnsi"/>
          <w:sz w:val="24"/>
          <w:szCs w:val="24"/>
        </w:rPr>
      </w:pPr>
      <w:r w:rsidRPr="00925F4F">
        <w:rPr>
          <w:sz w:val="24"/>
          <w:szCs w:val="24"/>
        </w:rPr>
        <w:t>What recommendation will you give to mitigate the negative effects of industrial properties on the neighborhood?</w:t>
      </w:r>
    </w:p>
    <w:p w:rsidR="00F91D49" w:rsidRDefault="00F91D49">
      <w:pPr>
        <w:pStyle w:val="Heading2"/>
        <w:tabs>
          <w:tab w:val="left" w:pos="887"/>
        </w:tabs>
        <w:ind w:left="0"/>
        <w:jc w:val="left"/>
        <w:rPr>
          <w:b w:val="0"/>
          <w:bCs w:val="0"/>
          <w:sz w:val="24"/>
          <w:szCs w:val="24"/>
        </w:rPr>
      </w:pPr>
    </w:p>
    <w:p w:rsidR="00925F4F" w:rsidRPr="00FF2AAD" w:rsidRDefault="00925F4F">
      <w:pPr>
        <w:pStyle w:val="Heading2"/>
        <w:tabs>
          <w:tab w:val="left" w:pos="887"/>
        </w:tabs>
        <w:ind w:left="0"/>
        <w:jc w:val="left"/>
        <w:rPr>
          <w:sz w:val="24"/>
          <w:szCs w:val="24"/>
        </w:rPr>
      </w:pPr>
    </w:p>
    <w:p w:rsidR="00F91D49" w:rsidRDefault="00EA464C">
      <w:pPr>
        <w:pStyle w:val="Heading2"/>
        <w:tabs>
          <w:tab w:val="left" w:pos="887"/>
        </w:tabs>
        <w:ind w:left="0"/>
        <w:jc w:val="left"/>
        <w:rPr>
          <w:sz w:val="24"/>
          <w:szCs w:val="24"/>
        </w:rPr>
      </w:pPr>
      <w:r>
        <w:rPr>
          <w:sz w:val="24"/>
          <w:szCs w:val="24"/>
        </w:rPr>
        <w:t>1.4</w:t>
      </w:r>
      <w:r>
        <w:rPr>
          <w:sz w:val="24"/>
          <w:szCs w:val="24"/>
        </w:rPr>
        <w:tab/>
        <w:t xml:space="preserve">Aim </w:t>
      </w:r>
      <w:r>
        <w:rPr>
          <w:spacing w:val="9"/>
          <w:sz w:val="24"/>
          <w:szCs w:val="24"/>
        </w:rPr>
        <w:t>and</w:t>
      </w:r>
      <w:bookmarkEnd w:id="3"/>
      <w:r w:rsidR="00925F4F">
        <w:rPr>
          <w:spacing w:val="9"/>
          <w:sz w:val="24"/>
          <w:szCs w:val="24"/>
        </w:rPr>
        <w:t xml:space="preserve"> </w:t>
      </w:r>
      <w:r>
        <w:rPr>
          <w:spacing w:val="-2"/>
          <w:sz w:val="24"/>
          <w:szCs w:val="24"/>
        </w:rPr>
        <w:t>Objectives</w:t>
      </w:r>
    </w:p>
    <w:p w:rsidR="00F91D49" w:rsidRDefault="00EA464C" w:rsidP="00430040">
      <w:pPr>
        <w:pStyle w:val="BodyText"/>
        <w:spacing w:before="179" w:line="480" w:lineRule="auto"/>
        <w:ind w:right="780" w:firstLine="720"/>
        <w:rPr>
          <w:sz w:val="24"/>
          <w:szCs w:val="24"/>
        </w:rPr>
      </w:pPr>
      <w:r>
        <w:rPr>
          <w:sz w:val="24"/>
          <w:szCs w:val="24"/>
        </w:rPr>
        <w:t>This study is aimed to identify the effect of industrial property on neighbourhood.</w:t>
      </w:r>
    </w:p>
    <w:p w:rsidR="00F91D49" w:rsidRDefault="00EA464C" w:rsidP="00430040">
      <w:pPr>
        <w:pStyle w:val="BodyText"/>
        <w:spacing w:before="15" w:line="480" w:lineRule="auto"/>
        <w:rPr>
          <w:sz w:val="24"/>
          <w:szCs w:val="24"/>
        </w:rPr>
      </w:pPr>
      <w:r>
        <w:rPr>
          <w:sz w:val="24"/>
          <w:szCs w:val="24"/>
        </w:rPr>
        <w:t xml:space="preserve">The following objectives are imperative in achieving </w:t>
      </w:r>
      <w:r>
        <w:rPr>
          <w:spacing w:val="-2"/>
          <w:sz w:val="24"/>
          <w:szCs w:val="24"/>
        </w:rPr>
        <w:t>the forgoing aim;</w:t>
      </w:r>
    </w:p>
    <w:p w:rsidR="00430040" w:rsidRDefault="00EA464C" w:rsidP="005A12CE">
      <w:pPr>
        <w:pStyle w:val="ListParagraph"/>
        <w:numPr>
          <w:ilvl w:val="0"/>
          <w:numId w:val="2"/>
        </w:numPr>
        <w:spacing w:line="480" w:lineRule="auto"/>
        <w:rPr>
          <w:sz w:val="24"/>
          <w:szCs w:val="24"/>
        </w:rPr>
      </w:pPr>
      <w:r w:rsidRPr="00430040">
        <w:rPr>
          <w:rFonts w:hint="eastAsia"/>
          <w:sz w:val="24"/>
          <w:szCs w:val="24"/>
        </w:rPr>
        <w:t xml:space="preserve">To assess the environmental impacts (e.g., pollution, noise, </w:t>
      </w:r>
      <w:r w:rsidR="00430040" w:rsidRPr="00430040">
        <w:rPr>
          <w:sz w:val="24"/>
          <w:szCs w:val="24"/>
        </w:rPr>
        <w:t>and waste</w:t>
      </w:r>
      <w:r w:rsidRPr="00430040">
        <w:rPr>
          <w:rFonts w:hint="eastAsia"/>
          <w:sz w:val="24"/>
          <w:szCs w:val="24"/>
        </w:rPr>
        <w:t xml:space="preserve"> management) associated with the operations of Can Wire Industry on nearby residential areas.</w:t>
      </w:r>
    </w:p>
    <w:p w:rsidR="00430040" w:rsidRDefault="00EA464C" w:rsidP="005A12CE">
      <w:pPr>
        <w:pStyle w:val="ListParagraph"/>
        <w:numPr>
          <w:ilvl w:val="0"/>
          <w:numId w:val="2"/>
        </w:numPr>
        <w:spacing w:line="480" w:lineRule="auto"/>
        <w:rPr>
          <w:sz w:val="24"/>
          <w:szCs w:val="24"/>
        </w:rPr>
      </w:pPr>
      <w:r w:rsidRPr="00430040">
        <w:rPr>
          <w:rFonts w:hint="eastAsia"/>
          <w:sz w:val="24"/>
          <w:szCs w:val="24"/>
        </w:rPr>
        <w:t>To access the social and economic effects of the industry on the quality of life and livelihoods of local residents.</w:t>
      </w:r>
    </w:p>
    <w:p w:rsidR="00F91D49" w:rsidRDefault="00EA464C" w:rsidP="005A12CE">
      <w:pPr>
        <w:pStyle w:val="ListParagraph"/>
        <w:numPr>
          <w:ilvl w:val="0"/>
          <w:numId w:val="2"/>
        </w:numPr>
        <w:spacing w:line="480" w:lineRule="auto"/>
        <w:rPr>
          <w:sz w:val="24"/>
          <w:szCs w:val="24"/>
        </w:rPr>
      </w:pPr>
      <w:r w:rsidRPr="00430040">
        <w:rPr>
          <w:rFonts w:hint="eastAsia"/>
          <w:sz w:val="24"/>
          <w:szCs w:val="24"/>
        </w:rPr>
        <w:t xml:space="preserve">To evaluate changes in land use, housing </w:t>
      </w:r>
      <w:r w:rsidR="00925F4F" w:rsidRPr="00430040">
        <w:rPr>
          <w:sz w:val="24"/>
          <w:szCs w:val="24"/>
        </w:rPr>
        <w:t>development</w:t>
      </w:r>
      <w:r w:rsidRPr="00430040">
        <w:rPr>
          <w:rFonts w:hint="eastAsia"/>
          <w:sz w:val="24"/>
          <w:szCs w:val="24"/>
        </w:rPr>
        <w:t xml:space="preserve"> and property values resulting from the proximity of the industry.</w:t>
      </w:r>
    </w:p>
    <w:p w:rsidR="00430040" w:rsidRPr="00FF2AAD" w:rsidRDefault="00430040" w:rsidP="00430040">
      <w:pPr>
        <w:spacing w:line="360" w:lineRule="auto"/>
        <w:rPr>
          <w:sz w:val="18"/>
          <w:szCs w:val="24"/>
        </w:rPr>
      </w:pPr>
    </w:p>
    <w:p w:rsidR="00F91D49" w:rsidRDefault="00EA464C">
      <w:pPr>
        <w:pStyle w:val="Heading2"/>
        <w:tabs>
          <w:tab w:val="left" w:pos="599"/>
        </w:tabs>
        <w:spacing w:before="1"/>
        <w:ind w:left="0"/>
        <w:jc w:val="left"/>
        <w:rPr>
          <w:sz w:val="24"/>
          <w:szCs w:val="24"/>
        </w:rPr>
      </w:pPr>
      <w:r>
        <w:rPr>
          <w:sz w:val="24"/>
          <w:szCs w:val="24"/>
        </w:rPr>
        <w:t>1.5</w:t>
      </w:r>
      <w:r>
        <w:rPr>
          <w:sz w:val="24"/>
          <w:szCs w:val="24"/>
        </w:rPr>
        <w:tab/>
        <w:t xml:space="preserve">Justification of the </w:t>
      </w:r>
      <w:r>
        <w:rPr>
          <w:spacing w:val="-2"/>
          <w:sz w:val="24"/>
          <w:szCs w:val="24"/>
        </w:rPr>
        <w:t>study</w:t>
      </w:r>
    </w:p>
    <w:p w:rsidR="00F91D49" w:rsidRDefault="00F91D49">
      <w:pPr>
        <w:adjustRightInd w:val="0"/>
        <w:spacing w:line="360" w:lineRule="auto"/>
        <w:ind w:right="730"/>
        <w:jc w:val="both"/>
        <w:rPr>
          <w:sz w:val="24"/>
          <w:szCs w:val="24"/>
        </w:rPr>
      </w:pPr>
    </w:p>
    <w:p w:rsidR="00F91D49" w:rsidRDefault="00EA464C" w:rsidP="00430040">
      <w:pPr>
        <w:adjustRightInd w:val="0"/>
        <w:spacing w:line="480" w:lineRule="auto"/>
        <w:ind w:right="-30"/>
        <w:jc w:val="both"/>
        <w:rPr>
          <w:sz w:val="24"/>
          <w:szCs w:val="24"/>
        </w:rPr>
      </w:pPr>
      <w:r>
        <w:rPr>
          <w:sz w:val="24"/>
          <w:szCs w:val="24"/>
        </w:rPr>
        <w:tab/>
        <w:t xml:space="preserve">Despite the fact that there is concentration of industries in many parts of the Nigeria and where in some instances, there is presence of location of industrial properties close to residential properties. Government and its agencies, and researchers in the area of real estate do not give much attention to the problems associated with </w:t>
      </w:r>
      <w:r w:rsidR="00430040">
        <w:rPr>
          <w:sz w:val="24"/>
          <w:szCs w:val="24"/>
        </w:rPr>
        <w:t>sitting</w:t>
      </w:r>
      <w:r>
        <w:rPr>
          <w:sz w:val="24"/>
          <w:szCs w:val="24"/>
        </w:rPr>
        <w:t xml:space="preserve"> industrial properties close to residential properties which prompted this study.  </w:t>
      </w:r>
    </w:p>
    <w:p w:rsidR="00430040" w:rsidRPr="00430040" w:rsidRDefault="00430040">
      <w:pPr>
        <w:adjustRightInd w:val="0"/>
        <w:spacing w:line="360" w:lineRule="auto"/>
        <w:ind w:right="-30"/>
        <w:jc w:val="both"/>
        <w:rPr>
          <w:sz w:val="14"/>
          <w:szCs w:val="24"/>
        </w:rPr>
      </w:pPr>
    </w:p>
    <w:p w:rsidR="00FF2AAD" w:rsidRDefault="00FF2AAD" w:rsidP="00430040">
      <w:pPr>
        <w:spacing w:line="480" w:lineRule="auto"/>
        <w:ind w:firstLine="720"/>
        <w:jc w:val="both"/>
        <w:rPr>
          <w:sz w:val="24"/>
          <w:szCs w:val="24"/>
        </w:rPr>
      </w:pPr>
    </w:p>
    <w:p w:rsidR="00A14142" w:rsidRDefault="00A14142" w:rsidP="00A14142">
      <w:pPr>
        <w:spacing w:line="480" w:lineRule="auto"/>
        <w:jc w:val="both"/>
        <w:rPr>
          <w:sz w:val="24"/>
          <w:szCs w:val="24"/>
        </w:rPr>
      </w:pPr>
    </w:p>
    <w:p w:rsidR="00A14142" w:rsidRDefault="00A14142" w:rsidP="00430040">
      <w:pPr>
        <w:spacing w:line="480" w:lineRule="auto"/>
        <w:ind w:firstLine="720"/>
        <w:jc w:val="both"/>
        <w:rPr>
          <w:sz w:val="24"/>
          <w:szCs w:val="24"/>
        </w:rPr>
      </w:pPr>
    </w:p>
    <w:p w:rsidR="00F91D49" w:rsidRDefault="00EA464C" w:rsidP="00430040">
      <w:pPr>
        <w:spacing w:line="480" w:lineRule="auto"/>
        <w:ind w:firstLine="720"/>
        <w:jc w:val="both"/>
        <w:rPr>
          <w:sz w:val="24"/>
          <w:szCs w:val="24"/>
        </w:rPr>
      </w:pPr>
      <w:r>
        <w:rPr>
          <w:sz w:val="24"/>
          <w:szCs w:val="24"/>
        </w:rPr>
        <w:t>The noise and contamination produced from industrial operations also have health implication of those occupying the affected residential properties. Also, prospective tenant may not want to settle in contaminated environment and where there is undesired noise and this will have a great effect on the property values situated in a contaminated and noisy environment.</w:t>
      </w:r>
    </w:p>
    <w:p w:rsidR="00430040" w:rsidRPr="00430040" w:rsidRDefault="00430040">
      <w:pPr>
        <w:tabs>
          <w:tab w:val="left" w:pos="9780"/>
        </w:tabs>
        <w:adjustRightInd w:val="0"/>
        <w:spacing w:line="360" w:lineRule="auto"/>
        <w:ind w:right="-30" w:firstLine="720"/>
        <w:jc w:val="both"/>
        <w:rPr>
          <w:szCs w:val="24"/>
        </w:rPr>
      </w:pPr>
    </w:p>
    <w:p w:rsidR="00F91D49" w:rsidRDefault="00EA464C" w:rsidP="00430040">
      <w:pPr>
        <w:tabs>
          <w:tab w:val="left" w:pos="9780"/>
        </w:tabs>
        <w:adjustRightInd w:val="0"/>
        <w:spacing w:line="480" w:lineRule="auto"/>
        <w:ind w:right="-30" w:firstLine="720"/>
        <w:jc w:val="both"/>
        <w:rPr>
          <w:sz w:val="24"/>
          <w:szCs w:val="24"/>
        </w:rPr>
      </w:pPr>
      <w:r>
        <w:rPr>
          <w:sz w:val="24"/>
          <w:szCs w:val="24"/>
        </w:rPr>
        <w:t>Environmental pollution which include land, water, air, and noise pollution from industrial activities have negative effect on both residential property values and on the health and wellbeing of the occupants of those properties and thus reduces the values of residential properties because people will not want to live close to areas where their health will be endangered and where they will be disturb by frequent noise and they will want to live in areas where their health will be secured (Sofer et al., 2012).</w:t>
      </w:r>
    </w:p>
    <w:p w:rsidR="00430040" w:rsidRDefault="00430040" w:rsidP="00430040">
      <w:pPr>
        <w:spacing w:line="480" w:lineRule="auto"/>
        <w:jc w:val="both"/>
        <w:rPr>
          <w:sz w:val="24"/>
          <w:szCs w:val="24"/>
        </w:rPr>
      </w:pPr>
    </w:p>
    <w:p w:rsidR="00F91D49" w:rsidRDefault="00EA464C">
      <w:pPr>
        <w:spacing w:line="480" w:lineRule="auto"/>
        <w:ind w:firstLine="720"/>
        <w:jc w:val="both"/>
        <w:rPr>
          <w:sz w:val="24"/>
          <w:szCs w:val="24"/>
        </w:rPr>
      </w:pPr>
      <w:r>
        <w:rPr>
          <w:sz w:val="24"/>
          <w:szCs w:val="24"/>
        </w:rPr>
        <w:t xml:space="preserve">Lastly, this study will call for the attention of researchers and government and its agencies to the issue of </w:t>
      </w:r>
      <w:r w:rsidR="00430040">
        <w:rPr>
          <w:sz w:val="24"/>
          <w:szCs w:val="24"/>
        </w:rPr>
        <w:t>sitting</w:t>
      </w:r>
      <w:r>
        <w:rPr>
          <w:sz w:val="24"/>
          <w:szCs w:val="24"/>
        </w:rPr>
        <w:t xml:space="preserve"> industrial properties close to residential properties in Nigeria and this study will try to enlighten and educate professionals in the field of real estate the problems associated with presence of industrial properties within residential neighbourhood and the effect on residential property values.</w:t>
      </w:r>
    </w:p>
    <w:p w:rsidR="00F91D49" w:rsidRDefault="00F91D49">
      <w:pPr>
        <w:pStyle w:val="Heading2"/>
        <w:tabs>
          <w:tab w:val="left" w:pos="885"/>
        </w:tabs>
        <w:ind w:left="0"/>
        <w:rPr>
          <w:sz w:val="24"/>
          <w:szCs w:val="24"/>
        </w:rPr>
      </w:pPr>
    </w:p>
    <w:p w:rsidR="00430040" w:rsidRPr="00A14142" w:rsidRDefault="00430040">
      <w:pPr>
        <w:pStyle w:val="Heading2"/>
        <w:tabs>
          <w:tab w:val="left" w:pos="885"/>
        </w:tabs>
        <w:ind w:left="0"/>
        <w:rPr>
          <w:sz w:val="12"/>
          <w:szCs w:val="24"/>
        </w:rPr>
      </w:pPr>
    </w:p>
    <w:p w:rsidR="00F91D49" w:rsidRDefault="00EA464C">
      <w:pPr>
        <w:pStyle w:val="Heading2"/>
        <w:tabs>
          <w:tab w:val="left" w:pos="885"/>
        </w:tabs>
        <w:ind w:left="0"/>
        <w:rPr>
          <w:sz w:val="24"/>
          <w:szCs w:val="24"/>
        </w:rPr>
      </w:pPr>
      <w:r>
        <w:rPr>
          <w:sz w:val="24"/>
          <w:szCs w:val="24"/>
        </w:rPr>
        <w:t>1.6</w:t>
      </w:r>
      <w:r>
        <w:rPr>
          <w:sz w:val="24"/>
          <w:szCs w:val="24"/>
        </w:rPr>
        <w:tab/>
        <w:t xml:space="preserve">Scope of the </w:t>
      </w:r>
      <w:r>
        <w:rPr>
          <w:spacing w:val="-4"/>
          <w:sz w:val="24"/>
          <w:szCs w:val="24"/>
        </w:rPr>
        <w:t>Study</w:t>
      </w:r>
    </w:p>
    <w:p w:rsidR="00FF2AAD" w:rsidRDefault="00EA464C" w:rsidP="00A14142">
      <w:pPr>
        <w:pStyle w:val="BodyText"/>
        <w:spacing w:before="164" w:line="480" w:lineRule="auto"/>
        <w:ind w:right="-30" w:firstLine="720"/>
        <w:jc w:val="both"/>
        <w:rPr>
          <w:sz w:val="24"/>
          <w:szCs w:val="24"/>
        </w:rPr>
      </w:pPr>
      <w:r>
        <w:rPr>
          <w:sz w:val="24"/>
          <w:szCs w:val="24"/>
        </w:rPr>
        <w:t>This study focuses or is restricted to the assessment of the adverse effect or negative externalities of industrial activities operating close to neighborhood property areas in Asa dam in Asa Local Government, Ilorin Kwara state i.e., the adverse effect of industrial activities on the neighborhood property values within and around</w:t>
      </w:r>
      <w:r w:rsidR="00430040">
        <w:rPr>
          <w:sz w:val="24"/>
          <w:szCs w:val="24"/>
        </w:rPr>
        <w:t xml:space="preserve"> </w:t>
      </w:r>
      <w:r>
        <w:rPr>
          <w:sz w:val="24"/>
          <w:szCs w:val="24"/>
        </w:rPr>
        <w:t>Asa dam in Asa Local Government, Ilorin Kwara state</w:t>
      </w:r>
      <w:r w:rsidR="00430040">
        <w:rPr>
          <w:sz w:val="24"/>
          <w:szCs w:val="24"/>
        </w:rPr>
        <w:t>.</w:t>
      </w:r>
    </w:p>
    <w:p w:rsidR="00A14142" w:rsidRPr="00A14142" w:rsidRDefault="00A14142" w:rsidP="00A14142">
      <w:pPr>
        <w:pStyle w:val="BodyText"/>
        <w:spacing w:before="164" w:line="480" w:lineRule="auto"/>
        <w:ind w:right="-30" w:firstLine="720"/>
        <w:jc w:val="both"/>
        <w:rPr>
          <w:sz w:val="12"/>
          <w:szCs w:val="24"/>
        </w:rPr>
      </w:pPr>
    </w:p>
    <w:p w:rsidR="00F91D49" w:rsidRDefault="00FF2AAD" w:rsidP="00430040">
      <w:pPr>
        <w:pStyle w:val="Heading2"/>
        <w:tabs>
          <w:tab w:val="left" w:pos="670"/>
        </w:tabs>
        <w:spacing w:before="72" w:line="480" w:lineRule="auto"/>
        <w:ind w:left="0"/>
        <w:rPr>
          <w:sz w:val="24"/>
          <w:szCs w:val="24"/>
        </w:rPr>
      </w:pPr>
      <w:r w:rsidRPr="00FF2AAD">
        <w:rPr>
          <w:bCs w:val="0"/>
          <w:sz w:val="24"/>
          <w:szCs w:val="24"/>
        </w:rPr>
        <w:lastRenderedPageBreak/>
        <w:t>1.7</w:t>
      </w:r>
      <w:r>
        <w:rPr>
          <w:b w:val="0"/>
          <w:bCs w:val="0"/>
          <w:sz w:val="24"/>
          <w:szCs w:val="24"/>
        </w:rPr>
        <w:tab/>
      </w:r>
      <w:r w:rsidR="00EA464C">
        <w:rPr>
          <w:sz w:val="24"/>
          <w:szCs w:val="24"/>
        </w:rPr>
        <w:t>Study Area</w:t>
      </w:r>
    </w:p>
    <w:p w:rsidR="00F91D49" w:rsidRDefault="00EA464C" w:rsidP="00430040">
      <w:pPr>
        <w:spacing w:line="480" w:lineRule="auto"/>
        <w:ind w:firstLine="420"/>
        <w:jc w:val="both"/>
        <w:rPr>
          <w:sz w:val="24"/>
          <w:szCs w:val="24"/>
        </w:rPr>
      </w:pPr>
      <w:r>
        <w:rPr>
          <w:rFonts w:hint="eastAsia"/>
          <w:sz w:val="24"/>
          <w:szCs w:val="24"/>
        </w:rPr>
        <w:t>Industrial development in Nigeria has undergone significant transformation since the country gained independence in 1960. Initially an agrarian economy, Nigeria gradually shifted towards industrialization, particularly following the oil boom of the 1970s. Policies such as the Industrial Policy of 1989 and the Structural Adjustment Program (SAP) of the 1980s were introduced to diversify the economy, reduce dependence on oil, and encourage private sector participation in industrial growth. These initiatives led to the establishment of industrial estates across major cities, often without comprehensive urban planning.</w:t>
      </w:r>
    </w:p>
    <w:p w:rsidR="00F91D49" w:rsidRDefault="00EA464C" w:rsidP="00430040">
      <w:pPr>
        <w:spacing w:line="480" w:lineRule="auto"/>
        <w:ind w:firstLine="420"/>
        <w:jc w:val="both"/>
        <w:rPr>
          <w:sz w:val="24"/>
          <w:szCs w:val="24"/>
        </w:rPr>
      </w:pPr>
      <w:r>
        <w:rPr>
          <w:rFonts w:hint="eastAsia"/>
          <w:sz w:val="24"/>
          <w:szCs w:val="24"/>
        </w:rPr>
        <w:t xml:space="preserve">The </w:t>
      </w:r>
      <w:r w:rsidR="00430040">
        <w:rPr>
          <w:sz w:val="24"/>
          <w:szCs w:val="24"/>
        </w:rPr>
        <w:t>sitting</w:t>
      </w:r>
      <w:r>
        <w:rPr>
          <w:rFonts w:hint="eastAsia"/>
          <w:sz w:val="24"/>
          <w:szCs w:val="24"/>
        </w:rPr>
        <w:t xml:space="preserve"> of industrial properties within or close to residential neighborhoods has had far-reaching implications for urban development. While industrialization has contributed to employment generation and infrastructural development, it has also been associated with challenges such as environmental degradation, land use conflicts, increased property prices, and social displacement. These issues have raised critical concerns about the sustainability and socio-spatial implications of industrial development in Nigerian cities.</w:t>
      </w:r>
    </w:p>
    <w:p w:rsidR="00F91D49" w:rsidRPr="005D5143" w:rsidRDefault="00F91D49">
      <w:pPr>
        <w:spacing w:line="360" w:lineRule="auto"/>
        <w:rPr>
          <w:b/>
          <w:sz w:val="4"/>
          <w:szCs w:val="24"/>
        </w:rPr>
      </w:pPr>
    </w:p>
    <w:p w:rsidR="00F91D49" w:rsidRDefault="00EA464C" w:rsidP="00430040">
      <w:pPr>
        <w:spacing w:line="480" w:lineRule="auto"/>
        <w:ind w:firstLine="420"/>
        <w:jc w:val="both"/>
        <w:rPr>
          <w:sz w:val="24"/>
          <w:szCs w:val="24"/>
        </w:rPr>
      </w:pPr>
      <w:r>
        <w:rPr>
          <w:rFonts w:hint="eastAsia"/>
          <w:sz w:val="24"/>
          <w:szCs w:val="24"/>
        </w:rPr>
        <w:t>Kwara State, created in 1967, is located in the North-Central geopolitical zone of Nigeria. It serves as a connecting hub between the northern and southern regions of the country, with Ilorin as its capital. The state has experienced modest industrial growth, largely driven by state-led and private-sector initiatives aimed at boosting agro-allied and light manufacturing industries. The Kwara State government has periodically implemented policies to encourage industrial investments, improve economic diversification, and reduce unemployment.</w:t>
      </w:r>
    </w:p>
    <w:p w:rsidR="00F91D49" w:rsidRDefault="00EA464C" w:rsidP="00FF2AAD">
      <w:pPr>
        <w:spacing w:line="480" w:lineRule="auto"/>
        <w:ind w:firstLine="420"/>
        <w:jc w:val="both"/>
        <w:rPr>
          <w:sz w:val="24"/>
          <w:szCs w:val="24"/>
        </w:rPr>
      </w:pPr>
      <w:r>
        <w:rPr>
          <w:rFonts w:hint="eastAsia"/>
          <w:sz w:val="24"/>
          <w:szCs w:val="24"/>
        </w:rPr>
        <w:t>Despite these efforts, industrial development in Kwara State has often outpaced urban planning and environmental regulation. The growth of industrial zones, particularly in and around Ilorin, has altered the spatial configuration of neighborhoods, leading to complex interactions between industrial and residential land uses. These developments have both improved economic opportunities and introduced new urban challenges, especially in areas with weak regulatory enforcement.</w:t>
      </w:r>
    </w:p>
    <w:p w:rsidR="00FF2AAD" w:rsidRPr="00FF2AAD" w:rsidRDefault="00FF2AAD" w:rsidP="00FF2AAD">
      <w:pPr>
        <w:spacing w:line="480" w:lineRule="auto"/>
        <w:ind w:firstLine="420"/>
        <w:jc w:val="both"/>
        <w:rPr>
          <w:sz w:val="24"/>
          <w:szCs w:val="24"/>
        </w:rPr>
      </w:pPr>
    </w:p>
    <w:p w:rsidR="00F91D49" w:rsidRDefault="00EA464C" w:rsidP="00430040">
      <w:pPr>
        <w:spacing w:line="480" w:lineRule="auto"/>
        <w:rPr>
          <w:b/>
          <w:sz w:val="24"/>
          <w:szCs w:val="24"/>
        </w:rPr>
      </w:pPr>
      <w:r>
        <w:rPr>
          <w:rFonts w:hint="eastAsia"/>
          <w:b/>
          <w:sz w:val="24"/>
          <w:szCs w:val="24"/>
        </w:rPr>
        <w:t>Asa Dam Industrial Area (Ilorin West Local Government Area)</w:t>
      </w:r>
    </w:p>
    <w:p w:rsidR="00F91D49" w:rsidRDefault="00EA464C" w:rsidP="00430040">
      <w:pPr>
        <w:spacing w:line="480" w:lineRule="auto"/>
        <w:ind w:firstLine="420"/>
        <w:jc w:val="both"/>
        <w:rPr>
          <w:sz w:val="24"/>
          <w:szCs w:val="24"/>
        </w:rPr>
      </w:pPr>
      <w:r>
        <w:rPr>
          <w:rFonts w:hint="eastAsia"/>
          <w:sz w:val="24"/>
          <w:szCs w:val="24"/>
        </w:rPr>
        <w:t>The Asa Dam industrial area, located within Ilorin West Local Government Area, represents a focal point of industrial activity in Kwara State. Developed in response to the state's economic diversification agenda, the area hosts various industries, including food and beverage manufacturing, metal works, and plastic production. Its proximity to the Asa River and key transport corridors makes it strategically significant for industrial operations.</w:t>
      </w:r>
    </w:p>
    <w:p w:rsidR="00F91D49" w:rsidRPr="00430040" w:rsidRDefault="00F91D49">
      <w:pPr>
        <w:spacing w:line="360" w:lineRule="auto"/>
        <w:rPr>
          <w:sz w:val="18"/>
          <w:szCs w:val="24"/>
        </w:rPr>
      </w:pPr>
    </w:p>
    <w:p w:rsidR="00F91D49" w:rsidRPr="00430040" w:rsidRDefault="00EA464C" w:rsidP="00430040">
      <w:pPr>
        <w:spacing w:line="480" w:lineRule="auto"/>
        <w:ind w:firstLine="420"/>
        <w:jc w:val="both"/>
        <w:rPr>
          <w:sz w:val="20"/>
          <w:szCs w:val="24"/>
        </w:rPr>
      </w:pPr>
      <w:r>
        <w:rPr>
          <w:rFonts w:hint="eastAsia"/>
          <w:sz w:val="24"/>
          <w:szCs w:val="24"/>
        </w:rPr>
        <w:t>Over the past two decades, the area has experienced rapid industrial expansion, which has impacted the surrounding neighborhoods such as Oko-Erin, Unity, and parts of the Tanke axis. The presence of industrial facilities has led to increased economic activity and infrastructure development, including improved road networks and electricity supply. However, it has also generated adverse effects such as noise pollution, environmental degradation, traffic congestion, and rising property values, which have affected the quality of life for residents.</w:t>
      </w:r>
    </w:p>
    <w:p w:rsidR="00F91D49" w:rsidRPr="00430040" w:rsidRDefault="00F91D49" w:rsidP="00430040">
      <w:pPr>
        <w:spacing w:line="480" w:lineRule="auto"/>
        <w:rPr>
          <w:sz w:val="16"/>
          <w:szCs w:val="24"/>
        </w:rPr>
      </w:pPr>
    </w:p>
    <w:p w:rsidR="00F91D49" w:rsidRDefault="00EA464C" w:rsidP="00430040">
      <w:pPr>
        <w:spacing w:line="480" w:lineRule="auto"/>
        <w:ind w:firstLine="420"/>
        <w:jc w:val="both"/>
        <w:rPr>
          <w:sz w:val="24"/>
          <w:szCs w:val="24"/>
        </w:rPr>
      </w:pPr>
      <w:r>
        <w:rPr>
          <w:rFonts w:hint="eastAsia"/>
          <w:sz w:val="24"/>
          <w:szCs w:val="24"/>
        </w:rPr>
        <w:t>These developments underscore the need for a critical examination of the effects of industrial properties on neighboring residential areas. Asa Dam presents a compelling case study for understanding the dual impact of industrialization—both as a catalyst for urban development and as a potential source of urban challenges.</w:t>
      </w: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91D49" w:rsidRDefault="00EA464C" w:rsidP="00AC6AEB">
      <w:pPr>
        <w:pStyle w:val="Heading2"/>
        <w:ind w:left="720" w:firstLine="720"/>
        <w:rPr>
          <w:spacing w:val="-4"/>
          <w:sz w:val="24"/>
          <w:szCs w:val="24"/>
        </w:rPr>
      </w:pPr>
      <w:r>
        <w:rPr>
          <w:sz w:val="24"/>
          <w:szCs w:val="24"/>
        </w:rPr>
        <w:t>MAP OF NIGERIA SHOWING KWARA</w:t>
      </w:r>
      <w:r>
        <w:rPr>
          <w:spacing w:val="-4"/>
          <w:sz w:val="24"/>
          <w:szCs w:val="24"/>
        </w:rPr>
        <w:t>STATE</w:t>
      </w:r>
    </w:p>
    <w:p w:rsidR="00430040" w:rsidRDefault="00430040">
      <w:pPr>
        <w:pStyle w:val="Heading2"/>
        <w:ind w:left="0"/>
        <w:jc w:val="left"/>
        <w:rPr>
          <w:spacing w:val="-4"/>
          <w:sz w:val="24"/>
          <w:szCs w:val="24"/>
        </w:rPr>
      </w:pPr>
    </w:p>
    <w:p w:rsidR="00430040" w:rsidRDefault="00430040">
      <w:pPr>
        <w:pStyle w:val="Heading2"/>
        <w:ind w:left="0"/>
        <w:jc w:val="left"/>
        <w:rPr>
          <w:sz w:val="24"/>
          <w:szCs w:val="24"/>
        </w:rPr>
      </w:pPr>
    </w:p>
    <w:p w:rsidR="00F91D49" w:rsidRDefault="00EA464C">
      <w:pPr>
        <w:pStyle w:val="BodyText"/>
        <w:spacing w:before="8"/>
        <w:rPr>
          <w:b/>
          <w:sz w:val="24"/>
          <w:szCs w:val="24"/>
        </w:rPr>
      </w:pPr>
      <w:r>
        <w:rPr>
          <w:b/>
          <w:noProof/>
          <w:sz w:val="24"/>
          <w:szCs w:val="24"/>
        </w:rPr>
        <w:drawing>
          <wp:anchor distT="0" distB="0" distL="0" distR="0" simplePos="0" relativeHeight="251655680" behindDoc="0" locked="0" layoutInCell="1" allowOverlap="1" wp14:anchorId="052463C5" wp14:editId="6014319D">
            <wp:simplePos x="0" y="0"/>
            <wp:positionH relativeFrom="column">
              <wp:posOffset>599818</wp:posOffset>
            </wp:positionH>
            <wp:positionV relativeFrom="paragraph">
              <wp:posOffset>111211</wp:posOffset>
            </wp:positionV>
            <wp:extent cx="4215199" cy="3245708"/>
            <wp:effectExtent l="19050" t="0" r="0" b="0"/>
            <wp:wrapNone/>
            <wp:docPr id="1026" name="Image1"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3" cstate="print">
                      <a:extLst>
                        <a:ext uri="{28A0092B-C50C-407E-A947-70E740481C1C}">
                          <a14:useLocalDpi xmlns:a14="http://schemas.microsoft.com/office/drawing/2010/main" val="0"/>
                        </a:ext>
                      </a:extLst>
                    </a:blip>
                    <a:srcRect r="1419" b="1627"/>
                    <a:stretch>
                      <a:fillRect/>
                    </a:stretch>
                  </pic:blipFill>
                  <pic:spPr>
                    <a:xfrm>
                      <a:off x="0" y="0"/>
                      <a:ext cx="4215199" cy="3245708"/>
                    </a:xfrm>
                    <a:prstGeom prst="rect">
                      <a:avLst/>
                    </a:prstGeom>
                  </pic:spPr>
                </pic:pic>
              </a:graphicData>
            </a:graphic>
          </wp:anchor>
        </w:drawing>
      </w: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430040" w:rsidRDefault="00430040">
      <w:pPr>
        <w:pStyle w:val="BodyText"/>
        <w:spacing w:before="1"/>
        <w:ind w:left="239"/>
        <w:jc w:val="both"/>
        <w:rPr>
          <w:b/>
          <w:sz w:val="24"/>
          <w:szCs w:val="24"/>
        </w:rPr>
      </w:pPr>
    </w:p>
    <w:p w:rsidR="00430040" w:rsidRDefault="00430040">
      <w:pPr>
        <w:pStyle w:val="BodyText"/>
        <w:spacing w:before="1"/>
        <w:ind w:left="239"/>
        <w:jc w:val="both"/>
        <w:rPr>
          <w:b/>
          <w:sz w:val="24"/>
          <w:szCs w:val="24"/>
        </w:rPr>
      </w:pPr>
    </w:p>
    <w:p w:rsidR="00F91D49" w:rsidRDefault="00EA464C" w:rsidP="00AC6AEB">
      <w:pPr>
        <w:pStyle w:val="BodyText"/>
        <w:spacing w:before="1"/>
        <w:ind w:left="239" w:firstLine="481"/>
        <w:jc w:val="both"/>
        <w:rPr>
          <w:sz w:val="24"/>
          <w:szCs w:val="24"/>
        </w:rPr>
      </w:pPr>
      <w:r>
        <w:rPr>
          <w:b/>
          <w:sz w:val="24"/>
          <w:szCs w:val="24"/>
        </w:rPr>
        <w:t>Source:</w:t>
      </w:r>
      <w:r w:rsidR="00AC6AEB">
        <w:rPr>
          <w:b/>
          <w:sz w:val="24"/>
          <w:szCs w:val="24"/>
        </w:rPr>
        <w:t xml:space="preserve"> </w:t>
      </w:r>
      <w:r>
        <w:rPr>
          <w:i/>
          <w:sz w:val="24"/>
          <w:szCs w:val="24"/>
        </w:rPr>
        <w:t xml:space="preserve">Ministry of </w:t>
      </w:r>
      <w:r>
        <w:rPr>
          <w:i/>
          <w:spacing w:val="-4"/>
          <w:sz w:val="24"/>
          <w:szCs w:val="24"/>
        </w:rPr>
        <w:t>Lands</w:t>
      </w:r>
    </w:p>
    <w:p w:rsidR="00F91D49" w:rsidRDefault="00F91D49">
      <w:pPr>
        <w:jc w:val="both"/>
        <w:rPr>
          <w:sz w:val="24"/>
          <w:szCs w:val="24"/>
        </w:rPr>
        <w:sectPr w:rsidR="00F91D49" w:rsidSect="00DB7F6A">
          <w:pgSz w:w="12240" w:h="15840"/>
          <w:pgMar w:top="1170" w:right="1260" w:bottom="900" w:left="1200" w:header="0" w:footer="432" w:gutter="0"/>
          <w:pgNumType w:start="1"/>
          <w:cols w:space="720"/>
          <w:docGrid w:linePitch="299"/>
        </w:sectPr>
      </w:pPr>
    </w:p>
    <w:p w:rsidR="00F91D49" w:rsidRDefault="00EA464C">
      <w:pPr>
        <w:pStyle w:val="Heading1"/>
        <w:spacing w:before="72"/>
        <w:rPr>
          <w:sz w:val="24"/>
          <w:szCs w:val="24"/>
        </w:rPr>
      </w:pPr>
      <w:r>
        <w:rPr>
          <w:sz w:val="24"/>
          <w:szCs w:val="24"/>
        </w:rPr>
        <w:lastRenderedPageBreak/>
        <w:t xml:space="preserve">KWARA STATE MAP SHOWING ASA LOCAL </w:t>
      </w:r>
      <w:r>
        <w:rPr>
          <w:spacing w:val="-2"/>
          <w:sz w:val="24"/>
          <w:szCs w:val="24"/>
        </w:rPr>
        <w:t>GOVERNMENT</w:t>
      </w:r>
    </w:p>
    <w:p w:rsidR="00F91D49" w:rsidRDefault="00F91D49">
      <w:pPr>
        <w:pStyle w:val="BodyText"/>
        <w:spacing w:before="77"/>
        <w:rPr>
          <w:b/>
          <w:sz w:val="24"/>
          <w:szCs w:val="24"/>
        </w:rPr>
      </w:pPr>
    </w:p>
    <w:p w:rsidR="00F91D49" w:rsidRDefault="00EA464C">
      <w:pPr>
        <w:pStyle w:val="BodyText"/>
        <w:spacing w:before="77"/>
        <w:rPr>
          <w:b/>
          <w:sz w:val="24"/>
          <w:szCs w:val="24"/>
        </w:rPr>
      </w:pPr>
      <w:r>
        <w:rPr>
          <w:noProof/>
        </w:rPr>
        <w:drawing>
          <wp:anchor distT="0" distB="0" distL="0" distR="0" simplePos="0" relativeHeight="3" behindDoc="0" locked="0" layoutInCell="1" allowOverlap="1">
            <wp:simplePos x="0" y="0"/>
            <wp:positionH relativeFrom="column">
              <wp:posOffset>289560</wp:posOffset>
            </wp:positionH>
            <wp:positionV relativeFrom="paragraph">
              <wp:posOffset>62864</wp:posOffset>
            </wp:positionV>
            <wp:extent cx="3495040" cy="4526280"/>
            <wp:effectExtent l="0" t="0" r="0" b="0"/>
            <wp:wrapNone/>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95040" cy="4526280"/>
                    </a:xfrm>
                    <a:prstGeom prst="rect">
                      <a:avLst/>
                    </a:prstGeom>
                    <a:ln>
                      <a:noFill/>
                    </a:ln>
                  </pic:spPr>
                </pic:pic>
              </a:graphicData>
            </a:graphic>
          </wp:anchor>
        </w:drawing>
      </w: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EA464C">
      <w:r>
        <w:rPr>
          <w:b/>
          <w:sz w:val="24"/>
          <w:szCs w:val="24"/>
        </w:rPr>
        <w:t>Source:</w:t>
      </w:r>
      <w:r>
        <w:rPr>
          <w:rFonts w:hint="eastAsia"/>
        </w:rPr>
        <w:t>Map of Kwara State showing Asa Local Government Area. Source: Kwara State Ministry of Land and Housing, 20</w:t>
      </w:r>
      <w:r>
        <w:t>25</w:t>
      </w:r>
    </w:p>
    <w:p w:rsidR="00F91D49" w:rsidRDefault="00F91D49">
      <w:pPr>
        <w:pStyle w:val="BodyText"/>
        <w:spacing w:before="1"/>
        <w:ind w:left="239"/>
        <w:jc w:val="both"/>
        <w:rPr>
          <w:sz w:val="24"/>
          <w:szCs w:val="24"/>
        </w:rPr>
      </w:pPr>
    </w:p>
    <w:p w:rsidR="00F91D49" w:rsidRDefault="00F91D49">
      <w:pPr>
        <w:rPr>
          <w:sz w:val="24"/>
          <w:szCs w:val="24"/>
        </w:rPr>
      </w:pPr>
    </w:p>
    <w:p w:rsidR="00F91D49" w:rsidRDefault="00EA464C">
      <w:pPr>
        <w:widowControl/>
        <w:autoSpaceDE/>
        <w:autoSpaceDN/>
        <w:spacing w:after="200" w:line="276" w:lineRule="auto"/>
        <w:rPr>
          <w:b/>
          <w:bCs/>
          <w:sz w:val="24"/>
          <w:szCs w:val="24"/>
        </w:rPr>
      </w:pPr>
      <w:bookmarkStart w:id="4" w:name="_TOC_250036"/>
      <w:r>
        <w:rPr>
          <w:sz w:val="24"/>
          <w:szCs w:val="24"/>
        </w:rPr>
        <w:br w:type="page"/>
      </w:r>
    </w:p>
    <w:p w:rsidR="00F91D49" w:rsidRDefault="00EA464C" w:rsidP="008F0E33">
      <w:pPr>
        <w:pStyle w:val="Heading2"/>
        <w:spacing w:before="179" w:line="480" w:lineRule="auto"/>
        <w:ind w:left="0"/>
        <w:rPr>
          <w:spacing w:val="-4"/>
          <w:sz w:val="24"/>
          <w:szCs w:val="24"/>
        </w:rPr>
      </w:pPr>
      <w:r>
        <w:rPr>
          <w:sz w:val="24"/>
          <w:szCs w:val="24"/>
        </w:rPr>
        <w:lastRenderedPageBreak/>
        <w:t>1.8</w:t>
      </w:r>
      <w:r>
        <w:rPr>
          <w:sz w:val="24"/>
          <w:szCs w:val="24"/>
        </w:rPr>
        <w:tab/>
        <w:t xml:space="preserve">Definition </w:t>
      </w:r>
      <w:bookmarkEnd w:id="4"/>
      <w:r w:rsidR="005D5143">
        <w:rPr>
          <w:sz w:val="24"/>
          <w:szCs w:val="24"/>
        </w:rPr>
        <w:t>Of</w:t>
      </w:r>
      <w:r w:rsidR="005D5143">
        <w:rPr>
          <w:spacing w:val="-4"/>
          <w:sz w:val="24"/>
          <w:szCs w:val="24"/>
        </w:rPr>
        <w:t xml:space="preserve"> terms</w:t>
      </w:r>
    </w:p>
    <w:p w:rsidR="00F91D49" w:rsidRPr="00AC6AEB" w:rsidRDefault="005D5143" w:rsidP="008F0E33">
      <w:pPr>
        <w:spacing w:line="480" w:lineRule="auto"/>
        <w:jc w:val="both"/>
        <w:rPr>
          <w:b/>
        </w:rPr>
      </w:pPr>
      <w:r>
        <w:rPr>
          <w:b/>
        </w:rPr>
        <w:t xml:space="preserve">Industrial </w:t>
      </w:r>
      <w:r w:rsidR="00EA464C">
        <w:rPr>
          <w:rFonts w:hint="eastAsia"/>
          <w:b/>
        </w:rPr>
        <w:t>Property</w:t>
      </w:r>
      <w:r w:rsidR="00FF2AAD">
        <w:rPr>
          <w:b/>
        </w:rPr>
        <w:t xml:space="preserve">: </w:t>
      </w:r>
      <w:r w:rsidR="00EA464C">
        <w:rPr>
          <w:sz w:val="24"/>
          <w:szCs w:val="24"/>
        </w:rPr>
        <w:t>Industrial property refers to a type of property that is used for industrial purposes, such as manufacturing, warehousing, and distribution (Baxter &amp; Jack, 2017).</w:t>
      </w:r>
    </w:p>
    <w:p w:rsidR="00F91D49" w:rsidRPr="00AC6AEB" w:rsidRDefault="00EA464C" w:rsidP="008F0E33">
      <w:pPr>
        <w:spacing w:line="480" w:lineRule="auto"/>
        <w:jc w:val="both"/>
        <w:rPr>
          <w:b/>
          <w:sz w:val="24"/>
          <w:szCs w:val="24"/>
        </w:rPr>
      </w:pPr>
      <w:r>
        <w:rPr>
          <w:b/>
          <w:sz w:val="24"/>
          <w:szCs w:val="24"/>
        </w:rPr>
        <w:t>Neighborhood</w:t>
      </w:r>
      <w:r w:rsidR="00FF2AAD">
        <w:rPr>
          <w:b/>
          <w:sz w:val="24"/>
          <w:szCs w:val="24"/>
        </w:rPr>
        <w:t xml:space="preserve">: </w:t>
      </w:r>
      <w:r>
        <w:rPr>
          <w:sz w:val="24"/>
          <w:szCs w:val="24"/>
        </w:rPr>
        <w:t>A neighborhood is a geographic area that is defined by its physical boundaries, social networks, and economic characteristics (Galster, 2001).</w:t>
      </w:r>
    </w:p>
    <w:p w:rsidR="00F91D49" w:rsidRPr="00AC6AEB" w:rsidRDefault="00EA464C" w:rsidP="008F0E33">
      <w:pPr>
        <w:spacing w:line="480" w:lineRule="auto"/>
        <w:jc w:val="both"/>
        <w:rPr>
          <w:b/>
          <w:sz w:val="24"/>
          <w:szCs w:val="24"/>
        </w:rPr>
      </w:pPr>
      <w:r>
        <w:rPr>
          <w:b/>
          <w:sz w:val="24"/>
          <w:szCs w:val="24"/>
        </w:rPr>
        <w:t>Environmental Impact</w:t>
      </w:r>
      <w:r w:rsidR="00FF2AAD">
        <w:rPr>
          <w:b/>
          <w:sz w:val="24"/>
          <w:szCs w:val="24"/>
        </w:rPr>
        <w:t xml:space="preserve">: </w:t>
      </w:r>
      <w:r>
        <w:rPr>
          <w:sz w:val="24"/>
          <w:szCs w:val="24"/>
        </w:rPr>
        <w:t>Environmental impact refers to the effects of human activities on the natural environment, including air and water pollution, noise pollution, and climate change (World Health Organization, 2018).</w:t>
      </w:r>
    </w:p>
    <w:p w:rsidR="00F91D49" w:rsidRPr="00AC6AEB" w:rsidRDefault="00EA464C" w:rsidP="008F0E33">
      <w:pPr>
        <w:spacing w:line="480" w:lineRule="auto"/>
        <w:jc w:val="both"/>
        <w:rPr>
          <w:b/>
          <w:sz w:val="24"/>
          <w:szCs w:val="24"/>
        </w:rPr>
      </w:pPr>
      <w:r>
        <w:rPr>
          <w:b/>
          <w:sz w:val="24"/>
          <w:szCs w:val="24"/>
        </w:rPr>
        <w:t>Social Impact</w:t>
      </w:r>
      <w:r w:rsidR="00FF2AAD">
        <w:rPr>
          <w:b/>
          <w:sz w:val="24"/>
          <w:szCs w:val="24"/>
        </w:rPr>
        <w:t xml:space="preserve">: </w:t>
      </w:r>
      <w:r>
        <w:rPr>
          <w:sz w:val="24"/>
          <w:szCs w:val="24"/>
        </w:rPr>
        <w:t>Social impact refers to the effects of human activities on social relationships, community cohesion, and quality of life (Putnam, 2000).</w:t>
      </w:r>
    </w:p>
    <w:p w:rsidR="00F91D49" w:rsidRPr="00AC6AEB" w:rsidRDefault="00EA464C" w:rsidP="008F0E33">
      <w:pPr>
        <w:spacing w:line="480" w:lineRule="auto"/>
        <w:jc w:val="both"/>
        <w:rPr>
          <w:b/>
          <w:sz w:val="24"/>
          <w:szCs w:val="24"/>
        </w:rPr>
      </w:pPr>
      <w:r>
        <w:rPr>
          <w:b/>
          <w:sz w:val="24"/>
          <w:szCs w:val="24"/>
        </w:rPr>
        <w:t>Economic Impact</w:t>
      </w:r>
      <w:r w:rsidR="00FF2AAD">
        <w:rPr>
          <w:b/>
          <w:sz w:val="24"/>
          <w:szCs w:val="24"/>
        </w:rPr>
        <w:t xml:space="preserve">: </w:t>
      </w:r>
      <w:r>
        <w:rPr>
          <w:sz w:val="24"/>
          <w:szCs w:val="24"/>
        </w:rPr>
        <w:t>Economic impact refers to the effects of human activities on economic outcomes, including employment, income, and economic growth (Blakely &amp; Bradshaw, 2002).</w:t>
      </w:r>
    </w:p>
    <w:p w:rsidR="00F91D49" w:rsidRPr="00AC6AEB" w:rsidRDefault="00EA464C" w:rsidP="008F0E33">
      <w:pPr>
        <w:spacing w:line="480" w:lineRule="auto"/>
        <w:jc w:val="both"/>
        <w:rPr>
          <w:b/>
          <w:sz w:val="24"/>
          <w:szCs w:val="24"/>
        </w:rPr>
      </w:pPr>
      <w:r>
        <w:rPr>
          <w:b/>
          <w:sz w:val="24"/>
          <w:szCs w:val="24"/>
        </w:rPr>
        <w:t>Zoning Regulations</w:t>
      </w:r>
      <w:r w:rsidR="00FF2AAD">
        <w:rPr>
          <w:b/>
          <w:sz w:val="24"/>
          <w:szCs w:val="24"/>
        </w:rPr>
        <w:t xml:space="preserve">: </w:t>
      </w:r>
      <w:r>
        <w:rPr>
          <w:sz w:val="24"/>
          <w:szCs w:val="24"/>
        </w:rPr>
        <w:t>Zoning regulations refer to the rules and laws that govern the use of land and property in a particular area (American Planning Association, 2019).</w:t>
      </w:r>
    </w:p>
    <w:p w:rsidR="00F91D49" w:rsidRDefault="00EA464C" w:rsidP="008F0E33">
      <w:pPr>
        <w:spacing w:line="480" w:lineRule="auto"/>
        <w:jc w:val="both"/>
        <w:rPr>
          <w:sz w:val="24"/>
          <w:szCs w:val="24"/>
        </w:rPr>
      </w:pPr>
      <w:r>
        <w:rPr>
          <w:b/>
          <w:sz w:val="24"/>
          <w:szCs w:val="24"/>
        </w:rPr>
        <w:t>Environmental Mitigation</w:t>
      </w:r>
      <w:r w:rsidR="00FF2AAD">
        <w:rPr>
          <w:b/>
          <w:sz w:val="24"/>
          <w:szCs w:val="24"/>
        </w:rPr>
        <w:t xml:space="preserve">: </w:t>
      </w:r>
      <w:r>
        <w:rPr>
          <w:sz w:val="24"/>
          <w:szCs w:val="24"/>
        </w:rPr>
        <w:t>Environmental mitigation refers to the measures taken to reduce or eliminate the negative environmental impacts of human activities (United States Environmental Protection Agency, 2020).</w:t>
      </w:r>
    </w:p>
    <w:p w:rsidR="00AC6AEB" w:rsidRDefault="00AC6AEB" w:rsidP="005D5143">
      <w:pPr>
        <w:spacing w:line="480" w:lineRule="auto"/>
        <w:rPr>
          <w:sz w:val="24"/>
          <w:szCs w:val="24"/>
        </w:rPr>
      </w:pPr>
    </w:p>
    <w:p w:rsidR="00AC6AEB" w:rsidRDefault="00AC6AEB" w:rsidP="005D5143">
      <w:pPr>
        <w:spacing w:line="480" w:lineRule="auto"/>
        <w:rPr>
          <w:sz w:val="24"/>
          <w:szCs w:val="24"/>
        </w:rPr>
      </w:pPr>
    </w:p>
    <w:p w:rsidR="00AC6AEB" w:rsidRDefault="00AC6AEB" w:rsidP="005D5143">
      <w:pPr>
        <w:spacing w:line="480" w:lineRule="auto"/>
        <w:rPr>
          <w:sz w:val="24"/>
          <w:szCs w:val="24"/>
        </w:rPr>
      </w:pPr>
    </w:p>
    <w:p w:rsidR="00AC6AEB" w:rsidRDefault="00AC6AEB" w:rsidP="005D5143">
      <w:pPr>
        <w:spacing w:line="480" w:lineRule="auto"/>
        <w:rPr>
          <w:sz w:val="24"/>
          <w:szCs w:val="24"/>
        </w:rPr>
      </w:pPr>
    </w:p>
    <w:p w:rsidR="00A14142" w:rsidRDefault="00A14142" w:rsidP="00AC6AEB">
      <w:pPr>
        <w:spacing w:line="360" w:lineRule="auto"/>
        <w:jc w:val="center"/>
        <w:rPr>
          <w:b/>
          <w:sz w:val="24"/>
          <w:szCs w:val="24"/>
        </w:rPr>
      </w:pPr>
    </w:p>
    <w:p w:rsidR="00AC6AEB" w:rsidRPr="00327C5F" w:rsidRDefault="00AC6AEB" w:rsidP="00AC6AEB">
      <w:pPr>
        <w:spacing w:line="360" w:lineRule="auto"/>
        <w:jc w:val="center"/>
        <w:rPr>
          <w:b/>
          <w:sz w:val="24"/>
          <w:szCs w:val="24"/>
        </w:rPr>
      </w:pPr>
      <w:r w:rsidRPr="00327C5F">
        <w:rPr>
          <w:rFonts w:hint="eastAsia"/>
          <w:b/>
          <w:sz w:val="24"/>
          <w:szCs w:val="24"/>
        </w:rPr>
        <w:lastRenderedPageBreak/>
        <w:t>CHAPTER TWO</w:t>
      </w:r>
    </w:p>
    <w:p w:rsidR="00AC6AEB" w:rsidRPr="00327C5F" w:rsidRDefault="00AC6AEB" w:rsidP="00AC6AEB">
      <w:pPr>
        <w:spacing w:line="480" w:lineRule="auto"/>
        <w:rPr>
          <w:b/>
          <w:sz w:val="24"/>
          <w:szCs w:val="24"/>
        </w:rPr>
      </w:pPr>
      <w:r>
        <w:rPr>
          <w:b/>
          <w:sz w:val="24"/>
          <w:szCs w:val="24"/>
        </w:rPr>
        <w:t>2.0</w:t>
      </w:r>
      <w:r>
        <w:rPr>
          <w:b/>
          <w:sz w:val="24"/>
          <w:szCs w:val="24"/>
        </w:rPr>
        <w:tab/>
      </w:r>
      <w:r w:rsidRPr="00327C5F">
        <w:rPr>
          <w:rFonts w:hint="eastAsia"/>
          <w:b/>
          <w:sz w:val="24"/>
          <w:szCs w:val="24"/>
        </w:rPr>
        <w:t>LITERATURE REVIE</w:t>
      </w:r>
      <w:r w:rsidRPr="00327C5F">
        <w:rPr>
          <w:b/>
          <w:sz w:val="24"/>
          <w:szCs w:val="24"/>
        </w:rPr>
        <w:t>W</w:t>
      </w:r>
    </w:p>
    <w:p w:rsidR="00AC6AEB" w:rsidRPr="00327C5F" w:rsidRDefault="00AC6AEB" w:rsidP="00AC6AEB">
      <w:pPr>
        <w:spacing w:line="480" w:lineRule="auto"/>
        <w:rPr>
          <w:b/>
          <w:sz w:val="24"/>
          <w:szCs w:val="24"/>
        </w:rPr>
      </w:pPr>
      <w:r w:rsidRPr="00327C5F">
        <w:rPr>
          <w:b/>
          <w:sz w:val="24"/>
          <w:szCs w:val="24"/>
        </w:rPr>
        <w:t xml:space="preserve">2.1 </w:t>
      </w:r>
      <w:r w:rsidRPr="00327C5F">
        <w:rPr>
          <w:b/>
          <w:sz w:val="24"/>
          <w:szCs w:val="24"/>
        </w:rPr>
        <w:tab/>
        <w:t>INTRODUCTION</w:t>
      </w:r>
    </w:p>
    <w:p w:rsidR="00AC6AEB" w:rsidRPr="009D572D" w:rsidRDefault="00AC6AEB" w:rsidP="00AC6AEB">
      <w:pPr>
        <w:spacing w:line="480" w:lineRule="auto"/>
        <w:ind w:firstLine="420"/>
        <w:rPr>
          <w:sz w:val="24"/>
          <w:szCs w:val="24"/>
        </w:rPr>
      </w:pPr>
      <w:r w:rsidRPr="009D572D">
        <w:rPr>
          <w:rFonts w:hint="eastAsia"/>
          <w:sz w:val="24"/>
          <w:szCs w:val="24"/>
        </w:rPr>
        <w:t>The spatial distribution of industrial properties within urban and peri-urban areas has significant implications for adjacent neighborhood properties. While industrial developments can stimulate economic growth and infrastructure development, they may also introduce externalities that affect the desirability and value of nearby residential and commercial properties. This chapter delves into the conceptual and theoretical frameworks underpinning the relationship between industrial properties and neighborhood dynamics, reviews empirical studies, and identifies factors influencing these interactions.</w:t>
      </w:r>
    </w:p>
    <w:p w:rsidR="00AC6AEB" w:rsidRPr="00F232D9" w:rsidRDefault="00AC6AEB" w:rsidP="00AC6AEB">
      <w:pPr>
        <w:spacing w:line="360" w:lineRule="auto"/>
        <w:rPr>
          <w:sz w:val="26"/>
          <w:szCs w:val="24"/>
        </w:rPr>
      </w:pPr>
    </w:p>
    <w:p w:rsidR="00AC6AEB" w:rsidRDefault="00F232D9" w:rsidP="00F232D9">
      <w:pPr>
        <w:spacing w:line="480" w:lineRule="auto"/>
        <w:jc w:val="both"/>
        <w:rPr>
          <w:b/>
          <w:sz w:val="24"/>
          <w:szCs w:val="24"/>
        </w:rPr>
      </w:pPr>
      <w:r>
        <w:rPr>
          <w:b/>
          <w:sz w:val="24"/>
          <w:szCs w:val="24"/>
        </w:rPr>
        <w:t xml:space="preserve">2.2 </w:t>
      </w:r>
      <w:r>
        <w:rPr>
          <w:b/>
          <w:sz w:val="24"/>
          <w:szCs w:val="24"/>
        </w:rPr>
        <w:tab/>
      </w:r>
      <w:r w:rsidR="00AC6AEB" w:rsidRPr="00DD2D67">
        <w:rPr>
          <w:b/>
          <w:sz w:val="24"/>
          <w:szCs w:val="24"/>
        </w:rPr>
        <w:t>CONCEPTUAL FRAMEWORK</w:t>
      </w:r>
    </w:p>
    <w:p w:rsidR="00AC6AEB" w:rsidRDefault="00AC6AEB" w:rsidP="00F232D9">
      <w:pPr>
        <w:adjustRightInd w:val="0"/>
        <w:spacing w:line="480" w:lineRule="auto"/>
        <w:jc w:val="both"/>
        <w:rPr>
          <w:sz w:val="24"/>
          <w:szCs w:val="24"/>
        </w:rPr>
      </w:pPr>
      <w:r>
        <w:rPr>
          <w:b/>
          <w:sz w:val="24"/>
          <w:szCs w:val="24"/>
        </w:rPr>
        <w:tab/>
      </w:r>
      <w:r w:rsidRPr="00EE08EA">
        <w:rPr>
          <w:sz w:val="24"/>
          <w:szCs w:val="24"/>
        </w:rPr>
        <w:t>Ewekoro Cement Factory was used as a</w:t>
      </w:r>
      <w:r>
        <w:rPr>
          <w:sz w:val="24"/>
          <w:szCs w:val="24"/>
        </w:rPr>
        <w:t xml:space="preserve"> </w:t>
      </w:r>
      <w:r w:rsidRPr="00EE08EA">
        <w:rPr>
          <w:sz w:val="24"/>
          <w:szCs w:val="24"/>
        </w:rPr>
        <w:t>case study by Soleye (1963)</w:t>
      </w:r>
      <w:r>
        <w:rPr>
          <w:sz w:val="24"/>
          <w:szCs w:val="24"/>
        </w:rPr>
        <w:t xml:space="preserve"> </w:t>
      </w:r>
      <w:r w:rsidRPr="00EE08EA">
        <w:rPr>
          <w:sz w:val="24"/>
          <w:szCs w:val="24"/>
        </w:rPr>
        <w:t>documenting the effect of cement</w:t>
      </w:r>
      <w:r>
        <w:rPr>
          <w:sz w:val="24"/>
          <w:szCs w:val="24"/>
        </w:rPr>
        <w:t xml:space="preserve"> </w:t>
      </w:r>
      <w:r w:rsidRPr="00EE08EA">
        <w:rPr>
          <w:sz w:val="24"/>
          <w:szCs w:val="24"/>
        </w:rPr>
        <w:t>production, which builds dust on the</w:t>
      </w:r>
      <w:r>
        <w:rPr>
          <w:sz w:val="24"/>
          <w:szCs w:val="24"/>
        </w:rPr>
        <w:t xml:space="preserve"> </w:t>
      </w:r>
      <w:r w:rsidRPr="00EE08EA">
        <w:rPr>
          <w:sz w:val="24"/>
          <w:szCs w:val="24"/>
        </w:rPr>
        <w:t>immediate neighbourhood. The current</w:t>
      </w:r>
      <w:r>
        <w:rPr>
          <w:sz w:val="24"/>
          <w:szCs w:val="24"/>
        </w:rPr>
        <w:t xml:space="preserve"> </w:t>
      </w:r>
      <w:r w:rsidRPr="00EE08EA">
        <w:rPr>
          <w:sz w:val="24"/>
          <w:szCs w:val="24"/>
        </w:rPr>
        <w:t>study expanded on the scope of this</w:t>
      </w:r>
      <w:r>
        <w:rPr>
          <w:sz w:val="24"/>
          <w:szCs w:val="24"/>
        </w:rPr>
        <w:t xml:space="preserve"> </w:t>
      </w:r>
      <w:r w:rsidRPr="00EE08EA">
        <w:rPr>
          <w:sz w:val="24"/>
          <w:szCs w:val="24"/>
        </w:rPr>
        <w:t>study by going beyond cement</w:t>
      </w:r>
      <w:r>
        <w:rPr>
          <w:sz w:val="24"/>
          <w:szCs w:val="24"/>
        </w:rPr>
        <w:t xml:space="preserve"> </w:t>
      </w:r>
      <w:r w:rsidRPr="00EE08EA">
        <w:rPr>
          <w:sz w:val="24"/>
          <w:szCs w:val="24"/>
        </w:rPr>
        <w:t>industrial activities to cover other</w:t>
      </w:r>
      <w:r>
        <w:rPr>
          <w:sz w:val="24"/>
          <w:szCs w:val="24"/>
        </w:rPr>
        <w:t xml:space="preserve"> </w:t>
      </w:r>
      <w:r w:rsidRPr="00EE08EA">
        <w:rPr>
          <w:sz w:val="24"/>
          <w:szCs w:val="24"/>
        </w:rPr>
        <w:t>industrial processes. The study of</w:t>
      </w:r>
      <w:r>
        <w:rPr>
          <w:sz w:val="24"/>
          <w:szCs w:val="24"/>
        </w:rPr>
        <w:t xml:space="preserve"> </w:t>
      </w:r>
      <w:r w:rsidRPr="00EE08EA">
        <w:rPr>
          <w:sz w:val="24"/>
          <w:szCs w:val="24"/>
        </w:rPr>
        <w:t>Hutohpull (1996) focused on pollution</w:t>
      </w:r>
      <w:r>
        <w:rPr>
          <w:sz w:val="24"/>
          <w:szCs w:val="24"/>
        </w:rPr>
        <w:t xml:space="preserve"> </w:t>
      </w:r>
      <w:r w:rsidRPr="00EE08EA">
        <w:rPr>
          <w:sz w:val="24"/>
          <w:szCs w:val="24"/>
        </w:rPr>
        <w:t>in the oil, gas and energy industries and</w:t>
      </w:r>
      <w:r>
        <w:rPr>
          <w:sz w:val="24"/>
          <w:szCs w:val="24"/>
        </w:rPr>
        <w:t xml:space="preserve"> </w:t>
      </w:r>
      <w:r w:rsidRPr="00EE08EA">
        <w:rPr>
          <w:sz w:val="24"/>
          <w:szCs w:val="24"/>
        </w:rPr>
        <w:t>pollution abatement technologies and its</w:t>
      </w:r>
      <w:r>
        <w:rPr>
          <w:sz w:val="24"/>
          <w:szCs w:val="24"/>
        </w:rPr>
        <w:t xml:space="preserve"> </w:t>
      </w:r>
      <w:r w:rsidRPr="00EE08EA">
        <w:rPr>
          <w:sz w:val="24"/>
          <w:szCs w:val="24"/>
        </w:rPr>
        <w:t>defects, but this paper covers a broader</w:t>
      </w:r>
      <w:r>
        <w:rPr>
          <w:sz w:val="24"/>
          <w:szCs w:val="24"/>
        </w:rPr>
        <w:t xml:space="preserve"> </w:t>
      </w:r>
      <w:r w:rsidRPr="00EE08EA">
        <w:rPr>
          <w:sz w:val="24"/>
          <w:szCs w:val="24"/>
        </w:rPr>
        <w:t>spectrum of industrial production</w:t>
      </w:r>
      <w:r>
        <w:rPr>
          <w:sz w:val="24"/>
          <w:szCs w:val="24"/>
        </w:rPr>
        <w:t xml:space="preserve"> </w:t>
      </w:r>
      <w:r w:rsidRPr="00EE08EA">
        <w:rPr>
          <w:sz w:val="24"/>
          <w:szCs w:val="24"/>
        </w:rPr>
        <w:t>processes and its side effect on the</w:t>
      </w:r>
      <w:r>
        <w:rPr>
          <w:sz w:val="24"/>
          <w:szCs w:val="24"/>
        </w:rPr>
        <w:t xml:space="preserve"> </w:t>
      </w:r>
      <w:r w:rsidRPr="00EE08EA">
        <w:rPr>
          <w:sz w:val="24"/>
          <w:szCs w:val="24"/>
        </w:rPr>
        <w:t>environment</w:t>
      </w:r>
      <w:r>
        <w:rPr>
          <w:sz w:val="24"/>
          <w:szCs w:val="24"/>
        </w:rPr>
        <w:t xml:space="preserve"> </w:t>
      </w:r>
      <w:r w:rsidRPr="00EE08EA">
        <w:rPr>
          <w:sz w:val="24"/>
          <w:szCs w:val="24"/>
        </w:rPr>
        <w:t>Gross smoke pollution resulting into</w:t>
      </w:r>
      <w:r>
        <w:rPr>
          <w:sz w:val="24"/>
          <w:szCs w:val="24"/>
        </w:rPr>
        <w:t xml:space="preserve"> </w:t>
      </w:r>
      <w:r w:rsidRPr="00EE08EA">
        <w:rPr>
          <w:sz w:val="24"/>
          <w:szCs w:val="24"/>
        </w:rPr>
        <w:t>gross massacre of wildlife and the</w:t>
      </w:r>
      <w:r>
        <w:rPr>
          <w:sz w:val="24"/>
          <w:szCs w:val="24"/>
        </w:rPr>
        <w:t xml:space="preserve"> </w:t>
      </w:r>
      <w:r w:rsidRPr="00EE08EA">
        <w:rPr>
          <w:sz w:val="24"/>
          <w:szCs w:val="24"/>
        </w:rPr>
        <w:t>widespread development of deprived</w:t>
      </w:r>
      <w:r>
        <w:rPr>
          <w:sz w:val="24"/>
          <w:szCs w:val="24"/>
        </w:rPr>
        <w:t xml:space="preserve"> </w:t>
      </w:r>
      <w:r w:rsidRPr="00EE08EA">
        <w:rPr>
          <w:sz w:val="24"/>
          <w:szCs w:val="24"/>
        </w:rPr>
        <w:t>savannas resulting in the severe drought</w:t>
      </w:r>
      <w:r>
        <w:rPr>
          <w:sz w:val="24"/>
          <w:szCs w:val="24"/>
        </w:rPr>
        <w:t xml:space="preserve"> </w:t>
      </w:r>
      <w:r w:rsidRPr="00EE08EA">
        <w:rPr>
          <w:sz w:val="24"/>
          <w:szCs w:val="24"/>
        </w:rPr>
        <w:t>which occurred in many states in</w:t>
      </w:r>
      <w:r>
        <w:rPr>
          <w:sz w:val="24"/>
          <w:szCs w:val="24"/>
        </w:rPr>
        <w:t xml:space="preserve"> </w:t>
      </w:r>
      <w:r w:rsidRPr="00EE08EA">
        <w:rPr>
          <w:sz w:val="24"/>
          <w:szCs w:val="24"/>
        </w:rPr>
        <w:t>Nigeria was projected in the research</w:t>
      </w:r>
      <w:r>
        <w:rPr>
          <w:sz w:val="24"/>
          <w:szCs w:val="24"/>
        </w:rPr>
        <w:t xml:space="preserve"> </w:t>
      </w:r>
      <w:r w:rsidRPr="00EE08EA">
        <w:rPr>
          <w:sz w:val="24"/>
          <w:szCs w:val="24"/>
        </w:rPr>
        <w:t>work of Sofoluwe (1997) in other</w:t>
      </w:r>
      <w:r>
        <w:rPr>
          <w:sz w:val="24"/>
          <w:szCs w:val="24"/>
        </w:rPr>
        <w:t xml:space="preserve"> </w:t>
      </w:r>
      <w:r w:rsidRPr="00EE08EA">
        <w:rPr>
          <w:sz w:val="24"/>
          <w:szCs w:val="24"/>
        </w:rPr>
        <w:t>words, the study focused mainly on the</w:t>
      </w:r>
      <w:r>
        <w:rPr>
          <w:sz w:val="24"/>
          <w:szCs w:val="24"/>
        </w:rPr>
        <w:t xml:space="preserve"> </w:t>
      </w:r>
      <w:r w:rsidRPr="00EE08EA">
        <w:rPr>
          <w:sz w:val="24"/>
          <w:szCs w:val="24"/>
        </w:rPr>
        <w:t>effect of gross smoke pollution on the</w:t>
      </w:r>
      <w:r>
        <w:rPr>
          <w:sz w:val="24"/>
          <w:szCs w:val="24"/>
        </w:rPr>
        <w:t xml:space="preserve"> </w:t>
      </w:r>
      <w:r w:rsidRPr="00EE08EA">
        <w:rPr>
          <w:sz w:val="24"/>
          <w:szCs w:val="24"/>
        </w:rPr>
        <w:t>natural ecosystem. The author focused</w:t>
      </w:r>
      <w:r>
        <w:rPr>
          <w:sz w:val="24"/>
          <w:szCs w:val="24"/>
        </w:rPr>
        <w:t xml:space="preserve"> </w:t>
      </w:r>
      <w:r w:rsidRPr="00EE08EA">
        <w:rPr>
          <w:sz w:val="24"/>
          <w:szCs w:val="24"/>
        </w:rPr>
        <w:t>on pollution arising from locomotive</w:t>
      </w:r>
      <w:r>
        <w:rPr>
          <w:sz w:val="24"/>
          <w:szCs w:val="24"/>
        </w:rPr>
        <w:t xml:space="preserve"> </w:t>
      </w:r>
      <w:r w:rsidRPr="00EE08EA">
        <w:rPr>
          <w:sz w:val="24"/>
          <w:szCs w:val="24"/>
        </w:rPr>
        <w:lastRenderedPageBreak/>
        <w:t>workshops and yards (for example in</w:t>
      </w:r>
      <w:r>
        <w:rPr>
          <w:sz w:val="24"/>
          <w:szCs w:val="24"/>
        </w:rPr>
        <w:t xml:space="preserve"> </w:t>
      </w:r>
      <w:r w:rsidRPr="00EE08EA">
        <w:rPr>
          <w:sz w:val="24"/>
          <w:szCs w:val="24"/>
        </w:rPr>
        <w:t>Ebute metta in Lagos), electrification of</w:t>
      </w:r>
      <w:r>
        <w:rPr>
          <w:sz w:val="24"/>
          <w:szCs w:val="24"/>
        </w:rPr>
        <w:t xml:space="preserve"> </w:t>
      </w:r>
      <w:r w:rsidRPr="00EE08EA">
        <w:rPr>
          <w:sz w:val="24"/>
          <w:szCs w:val="24"/>
        </w:rPr>
        <w:t>railway locomotive engine and smoke</w:t>
      </w:r>
      <w:r>
        <w:rPr>
          <w:sz w:val="24"/>
          <w:szCs w:val="24"/>
        </w:rPr>
        <w:t xml:space="preserve"> </w:t>
      </w:r>
      <w:r w:rsidRPr="00EE08EA">
        <w:rPr>
          <w:sz w:val="24"/>
          <w:szCs w:val="24"/>
        </w:rPr>
        <w:t>from industrial machines and</w:t>
      </w:r>
      <w:r>
        <w:rPr>
          <w:sz w:val="24"/>
          <w:szCs w:val="24"/>
        </w:rPr>
        <w:t xml:space="preserve"> </w:t>
      </w:r>
      <w:r w:rsidRPr="00EE08EA">
        <w:rPr>
          <w:sz w:val="24"/>
          <w:szCs w:val="24"/>
        </w:rPr>
        <w:t>consideration was not given to other</w:t>
      </w:r>
      <w:r>
        <w:rPr>
          <w:sz w:val="24"/>
          <w:szCs w:val="24"/>
        </w:rPr>
        <w:t xml:space="preserve"> </w:t>
      </w:r>
      <w:r w:rsidRPr="00EE08EA">
        <w:rPr>
          <w:sz w:val="24"/>
          <w:szCs w:val="24"/>
        </w:rPr>
        <w:t>forms of pollution for example, from</w:t>
      </w:r>
      <w:r>
        <w:rPr>
          <w:sz w:val="24"/>
          <w:szCs w:val="24"/>
        </w:rPr>
        <w:t xml:space="preserve"> </w:t>
      </w:r>
      <w:r w:rsidRPr="00EE08EA">
        <w:rPr>
          <w:sz w:val="24"/>
          <w:szCs w:val="24"/>
        </w:rPr>
        <w:t>industrial activities.</w:t>
      </w:r>
      <w:r>
        <w:rPr>
          <w:sz w:val="24"/>
          <w:szCs w:val="24"/>
        </w:rPr>
        <w:t xml:space="preserve"> </w:t>
      </w:r>
      <w:r w:rsidRPr="00EE08EA">
        <w:rPr>
          <w:sz w:val="24"/>
          <w:szCs w:val="24"/>
        </w:rPr>
        <w:t>Uduehi (1999) had a focus on oil sector</w:t>
      </w:r>
      <w:r>
        <w:rPr>
          <w:sz w:val="24"/>
          <w:szCs w:val="24"/>
        </w:rPr>
        <w:t xml:space="preserve"> </w:t>
      </w:r>
      <w:r w:rsidRPr="00EE08EA">
        <w:rPr>
          <w:sz w:val="24"/>
          <w:szCs w:val="24"/>
        </w:rPr>
        <w:t>pollution with its resultant effect on the</w:t>
      </w:r>
      <w:r>
        <w:rPr>
          <w:sz w:val="24"/>
          <w:szCs w:val="24"/>
        </w:rPr>
        <w:t xml:space="preserve"> </w:t>
      </w:r>
      <w:r w:rsidRPr="00EE08EA">
        <w:rPr>
          <w:sz w:val="24"/>
          <w:szCs w:val="24"/>
        </w:rPr>
        <w:t>degradation of natural resources , this</w:t>
      </w:r>
      <w:r>
        <w:rPr>
          <w:sz w:val="24"/>
          <w:szCs w:val="24"/>
        </w:rPr>
        <w:t xml:space="preserve"> </w:t>
      </w:r>
      <w:r w:rsidRPr="00EE08EA">
        <w:rPr>
          <w:sz w:val="24"/>
          <w:szCs w:val="24"/>
        </w:rPr>
        <w:t>current paper covers other industrial</w:t>
      </w:r>
      <w:r>
        <w:rPr>
          <w:sz w:val="24"/>
          <w:szCs w:val="24"/>
        </w:rPr>
        <w:t xml:space="preserve"> </w:t>
      </w:r>
      <w:r w:rsidRPr="00EE08EA">
        <w:rPr>
          <w:sz w:val="24"/>
          <w:szCs w:val="24"/>
        </w:rPr>
        <w:t>production processes because that was</w:t>
      </w:r>
      <w:r>
        <w:rPr>
          <w:sz w:val="24"/>
          <w:szCs w:val="24"/>
        </w:rPr>
        <w:t xml:space="preserve"> </w:t>
      </w:r>
      <w:r w:rsidRPr="00EE08EA">
        <w:rPr>
          <w:sz w:val="24"/>
          <w:szCs w:val="24"/>
        </w:rPr>
        <w:t>not extensively discussed. Fubra (1999)</w:t>
      </w:r>
      <w:r>
        <w:rPr>
          <w:sz w:val="24"/>
          <w:szCs w:val="24"/>
        </w:rPr>
        <w:t xml:space="preserve"> </w:t>
      </w:r>
      <w:r w:rsidRPr="00EE08EA">
        <w:rPr>
          <w:sz w:val="24"/>
          <w:szCs w:val="24"/>
        </w:rPr>
        <w:t>researched on industrial activities and</w:t>
      </w:r>
      <w:r>
        <w:rPr>
          <w:sz w:val="24"/>
          <w:szCs w:val="24"/>
        </w:rPr>
        <w:t xml:space="preserve"> </w:t>
      </w:r>
      <w:r w:rsidRPr="00EE08EA">
        <w:rPr>
          <w:sz w:val="24"/>
          <w:szCs w:val="24"/>
        </w:rPr>
        <w:t>the efficiency of environmental</w:t>
      </w:r>
      <w:r>
        <w:rPr>
          <w:sz w:val="24"/>
          <w:szCs w:val="24"/>
        </w:rPr>
        <w:t xml:space="preserve"> </w:t>
      </w:r>
      <w:r w:rsidRPr="00EE08EA">
        <w:rPr>
          <w:sz w:val="24"/>
          <w:szCs w:val="24"/>
        </w:rPr>
        <w:t>protection laws and statutes, suggesting</w:t>
      </w:r>
      <w:r>
        <w:rPr>
          <w:sz w:val="24"/>
          <w:szCs w:val="24"/>
        </w:rPr>
        <w:t xml:space="preserve"> </w:t>
      </w:r>
      <w:r w:rsidRPr="00EE08EA">
        <w:rPr>
          <w:sz w:val="24"/>
          <w:szCs w:val="24"/>
        </w:rPr>
        <w:t>recommendations for better</w:t>
      </w:r>
      <w:r>
        <w:rPr>
          <w:sz w:val="24"/>
          <w:szCs w:val="24"/>
        </w:rPr>
        <w:t xml:space="preserve"> </w:t>
      </w:r>
      <w:r w:rsidRPr="00EE08EA">
        <w:rPr>
          <w:sz w:val="24"/>
          <w:szCs w:val="24"/>
        </w:rPr>
        <w:t>implementation and enforcement of the</w:t>
      </w:r>
      <w:r>
        <w:rPr>
          <w:sz w:val="24"/>
          <w:szCs w:val="24"/>
        </w:rPr>
        <w:t xml:space="preserve"> </w:t>
      </w:r>
      <w:r w:rsidRPr="00EE08EA">
        <w:rPr>
          <w:sz w:val="24"/>
          <w:szCs w:val="24"/>
        </w:rPr>
        <w:t>laws to curb future industrial waste</w:t>
      </w:r>
      <w:r>
        <w:rPr>
          <w:sz w:val="24"/>
          <w:szCs w:val="24"/>
        </w:rPr>
        <w:t xml:space="preserve"> </w:t>
      </w:r>
      <w:r w:rsidRPr="00EE08EA">
        <w:rPr>
          <w:sz w:val="24"/>
          <w:szCs w:val="24"/>
        </w:rPr>
        <w:t>discharge on the environment. However</w:t>
      </w:r>
      <w:r>
        <w:rPr>
          <w:sz w:val="24"/>
          <w:szCs w:val="24"/>
        </w:rPr>
        <w:t xml:space="preserve"> </w:t>
      </w:r>
      <w:r w:rsidRPr="00EE08EA">
        <w:rPr>
          <w:sz w:val="24"/>
          <w:szCs w:val="24"/>
        </w:rPr>
        <w:t>the study did not consider the effect of</w:t>
      </w:r>
      <w:r>
        <w:rPr>
          <w:sz w:val="24"/>
          <w:szCs w:val="24"/>
        </w:rPr>
        <w:t xml:space="preserve"> </w:t>
      </w:r>
      <w:r w:rsidRPr="00EE08EA">
        <w:rPr>
          <w:sz w:val="24"/>
          <w:szCs w:val="24"/>
        </w:rPr>
        <w:t>these industrial activities on</w:t>
      </w:r>
      <w:r>
        <w:rPr>
          <w:sz w:val="24"/>
          <w:szCs w:val="24"/>
        </w:rPr>
        <w:t xml:space="preserve"> </w:t>
      </w:r>
      <w:r w:rsidRPr="00EE08EA">
        <w:rPr>
          <w:sz w:val="24"/>
          <w:szCs w:val="24"/>
        </w:rPr>
        <w:t>neighbourhood residents, which is the</w:t>
      </w:r>
      <w:r>
        <w:rPr>
          <w:sz w:val="24"/>
          <w:szCs w:val="24"/>
        </w:rPr>
        <w:t xml:space="preserve"> </w:t>
      </w:r>
      <w:r w:rsidRPr="00EE08EA">
        <w:rPr>
          <w:sz w:val="24"/>
          <w:szCs w:val="24"/>
        </w:rPr>
        <w:t>focus of this paper.</w:t>
      </w:r>
      <w:r>
        <w:rPr>
          <w:sz w:val="24"/>
          <w:szCs w:val="24"/>
        </w:rPr>
        <w:t xml:space="preserve"> </w:t>
      </w:r>
      <w:r w:rsidRPr="00EE08EA">
        <w:rPr>
          <w:sz w:val="24"/>
          <w:szCs w:val="24"/>
        </w:rPr>
        <w:t>In the works of Henderson (2002) focus</w:t>
      </w:r>
      <w:r>
        <w:rPr>
          <w:sz w:val="24"/>
          <w:szCs w:val="24"/>
        </w:rPr>
        <w:t xml:space="preserve"> </w:t>
      </w:r>
      <w:r w:rsidRPr="00EE08EA">
        <w:rPr>
          <w:sz w:val="24"/>
          <w:szCs w:val="24"/>
        </w:rPr>
        <w:t>was put on the analysis of</w:t>
      </w:r>
      <w:r>
        <w:rPr>
          <w:sz w:val="24"/>
          <w:szCs w:val="24"/>
        </w:rPr>
        <w:t xml:space="preserve"> </w:t>
      </w:r>
      <w:r w:rsidRPr="00EE08EA">
        <w:rPr>
          <w:sz w:val="24"/>
          <w:szCs w:val="24"/>
        </w:rPr>
        <w:t>environmental pollution resulting from</w:t>
      </w:r>
      <w:r>
        <w:rPr>
          <w:sz w:val="24"/>
          <w:szCs w:val="24"/>
        </w:rPr>
        <w:t xml:space="preserve"> </w:t>
      </w:r>
      <w:r w:rsidRPr="00EE08EA">
        <w:rPr>
          <w:sz w:val="24"/>
          <w:szCs w:val="24"/>
        </w:rPr>
        <w:t>domestic activities such as household</w:t>
      </w:r>
      <w:r>
        <w:rPr>
          <w:sz w:val="24"/>
          <w:szCs w:val="24"/>
        </w:rPr>
        <w:t xml:space="preserve"> </w:t>
      </w:r>
      <w:r w:rsidRPr="00EE08EA">
        <w:rPr>
          <w:sz w:val="24"/>
          <w:szCs w:val="24"/>
        </w:rPr>
        <w:t>pollution, discharge of sewage into</w:t>
      </w:r>
      <w:r>
        <w:rPr>
          <w:sz w:val="24"/>
          <w:szCs w:val="24"/>
        </w:rPr>
        <w:t xml:space="preserve"> </w:t>
      </w:r>
      <w:r w:rsidRPr="00EE08EA">
        <w:rPr>
          <w:sz w:val="24"/>
          <w:szCs w:val="24"/>
        </w:rPr>
        <w:t>water courses, and open disposal of</w:t>
      </w:r>
      <w:r>
        <w:rPr>
          <w:sz w:val="24"/>
          <w:szCs w:val="24"/>
        </w:rPr>
        <w:t xml:space="preserve"> </w:t>
      </w:r>
      <w:r w:rsidRPr="00EE08EA">
        <w:rPr>
          <w:sz w:val="24"/>
          <w:szCs w:val="24"/>
        </w:rPr>
        <w:t>municipal waste from households.</w:t>
      </w:r>
    </w:p>
    <w:p w:rsidR="00AC6AEB" w:rsidRDefault="00AC6AEB" w:rsidP="00F232D9">
      <w:pPr>
        <w:pStyle w:val="BodyText"/>
        <w:rPr>
          <w:sz w:val="19"/>
        </w:rPr>
      </w:pPr>
    </w:p>
    <w:p w:rsidR="00F232D9" w:rsidRPr="00F232D9" w:rsidRDefault="00F232D9" w:rsidP="00F232D9">
      <w:pPr>
        <w:pStyle w:val="BodyText"/>
        <w:rPr>
          <w:sz w:val="19"/>
        </w:rPr>
      </w:pPr>
    </w:p>
    <w:p w:rsidR="00AC6AEB" w:rsidRPr="00EE08EA" w:rsidRDefault="00AC6AEB" w:rsidP="00F232D9">
      <w:pPr>
        <w:adjustRightInd w:val="0"/>
        <w:spacing w:line="480" w:lineRule="auto"/>
        <w:ind w:firstLine="720"/>
        <w:jc w:val="both"/>
        <w:rPr>
          <w:sz w:val="24"/>
          <w:szCs w:val="24"/>
        </w:rPr>
      </w:pPr>
      <w:r w:rsidRPr="00EE08EA">
        <w:rPr>
          <w:sz w:val="24"/>
          <w:szCs w:val="24"/>
        </w:rPr>
        <w:t>However the author did not delve into</w:t>
      </w:r>
      <w:r>
        <w:rPr>
          <w:sz w:val="24"/>
          <w:szCs w:val="24"/>
        </w:rPr>
        <w:t xml:space="preserve"> </w:t>
      </w:r>
      <w:r w:rsidRPr="00EE08EA">
        <w:rPr>
          <w:sz w:val="24"/>
          <w:szCs w:val="24"/>
        </w:rPr>
        <w:t>industrial activities that can bring</w:t>
      </w:r>
      <w:r>
        <w:rPr>
          <w:sz w:val="24"/>
          <w:szCs w:val="24"/>
        </w:rPr>
        <w:t xml:space="preserve"> </w:t>
      </w:r>
      <w:r w:rsidRPr="00EE08EA">
        <w:rPr>
          <w:sz w:val="24"/>
          <w:szCs w:val="24"/>
        </w:rPr>
        <w:t>pollution, which this paper focused on.</w:t>
      </w:r>
      <w:r>
        <w:rPr>
          <w:sz w:val="24"/>
          <w:szCs w:val="24"/>
        </w:rPr>
        <w:t xml:space="preserve"> </w:t>
      </w:r>
      <w:r w:rsidRPr="00EE08EA">
        <w:rPr>
          <w:sz w:val="24"/>
          <w:szCs w:val="24"/>
        </w:rPr>
        <w:t>John (2002) focused on industrial</w:t>
      </w:r>
      <w:r>
        <w:rPr>
          <w:sz w:val="24"/>
          <w:szCs w:val="24"/>
        </w:rPr>
        <w:t xml:space="preserve"> </w:t>
      </w:r>
      <w:r w:rsidRPr="00EE08EA">
        <w:rPr>
          <w:sz w:val="24"/>
          <w:szCs w:val="24"/>
        </w:rPr>
        <w:t>pollution and its negative effect on</w:t>
      </w:r>
      <w:r>
        <w:rPr>
          <w:sz w:val="24"/>
          <w:szCs w:val="24"/>
        </w:rPr>
        <w:t xml:space="preserve"> </w:t>
      </w:r>
      <w:r w:rsidRPr="00EE08EA">
        <w:rPr>
          <w:sz w:val="24"/>
          <w:szCs w:val="24"/>
        </w:rPr>
        <w:t>property value without considering</w:t>
      </w:r>
      <w:r>
        <w:rPr>
          <w:sz w:val="24"/>
          <w:szCs w:val="24"/>
        </w:rPr>
        <w:t xml:space="preserve"> </w:t>
      </w:r>
      <w:r w:rsidRPr="00EE08EA">
        <w:rPr>
          <w:sz w:val="24"/>
          <w:szCs w:val="24"/>
        </w:rPr>
        <w:t>industrial pollution vis a vis its effects</w:t>
      </w:r>
      <w:r>
        <w:rPr>
          <w:sz w:val="24"/>
          <w:szCs w:val="24"/>
        </w:rPr>
        <w:t xml:space="preserve"> </w:t>
      </w:r>
      <w:r w:rsidRPr="00EE08EA">
        <w:rPr>
          <w:sz w:val="24"/>
          <w:szCs w:val="24"/>
        </w:rPr>
        <w:t>on residential neighbourhood.</w:t>
      </w:r>
    </w:p>
    <w:p w:rsidR="00AC6AEB" w:rsidRDefault="00AC6AEB" w:rsidP="00AC6AEB">
      <w:pPr>
        <w:spacing w:line="360" w:lineRule="auto"/>
        <w:rPr>
          <w:b/>
          <w:sz w:val="24"/>
          <w:szCs w:val="24"/>
        </w:rPr>
      </w:pPr>
    </w:p>
    <w:p w:rsidR="00F232D9" w:rsidRDefault="00F232D9" w:rsidP="00F232D9">
      <w:pPr>
        <w:spacing w:line="480" w:lineRule="auto"/>
        <w:jc w:val="both"/>
        <w:rPr>
          <w:sz w:val="24"/>
          <w:szCs w:val="24"/>
        </w:rPr>
      </w:pPr>
    </w:p>
    <w:p w:rsidR="00F232D9" w:rsidRDefault="00F232D9" w:rsidP="00F232D9">
      <w:pPr>
        <w:spacing w:line="480" w:lineRule="auto"/>
        <w:jc w:val="both"/>
        <w:rPr>
          <w:sz w:val="24"/>
          <w:szCs w:val="24"/>
        </w:rPr>
      </w:pPr>
    </w:p>
    <w:p w:rsidR="00F232D9" w:rsidRDefault="00F232D9" w:rsidP="00F232D9">
      <w:pPr>
        <w:spacing w:line="480" w:lineRule="auto"/>
        <w:jc w:val="both"/>
        <w:rPr>
          <w:sz w:val="24"/>
          <w:szCs w:val="24"/>
        </w:rPr>
      </w:pPr>
    </w:p>
    <w:p w:rsidR="00A14142" w:rsidRDefault="00A14142" w:rsidP="00F232D9">
      <w:pPr>
        <w:spacing w:line="480" w:lineRule="auto"/>
        <w:jc w:val="both"/>
        <w:rPr>
          <w:sz w:val="24"/>
          <w:szCs w:val="24"/>
        </w:rPr>
      </w:pPr>
    </w:p>
    <w:p w:rsidR="00AC6AEB" w:rsidRPr="001C1CE3" w:rsidRDefault="00AC6AEB" w:rsidP="00F232D9">
      <w:pPr>
        <w:spacing w:line="480" w:lineRule="auto"/>
        <w:jc w:val="both"/>
        <w:rPr>
          <w:b/>
          <w:sz w:val="24"/>
          <w:szCs w:val="24"/>
        </w:rPr>
      </w:pPr>
      <w:r w:rsidRPr="00F232D9">
        <w:rPr>
          <w:b/>
          <w:sz w:val="24"/>
          <w:szCs w:val="24"/>
        </w:rPr>
        <w:lastRenderedPageBreak/>
        <w:t>2.2.1</w:t>
      </w:r>
      <w:r w:rsidRPr="009A2D6C">
        <w:rPr>
          <w:sz w:val="24"/>
          <w:szCs w:val="24"/>
        </w:rPr>
        <w:t xml:space="preserve">   </w:t>
      </w:r>
      <w:r w:rsidRPr="009A2D6C">
        <w:rPr>
          <w:b/>
          <w:sz w:val="24"/>
          <w:szCs w:val="24"/>
        </w:rPr>
        <w:t>IMPACT OF AIR POLLUTION ON PROPERTY VALUES</w:t>
      </w:r>
      <w:r w:rsidRPr="009A2D6C">
        <w:rPr>
          <w:sz w:val="24"/>
          <w:szCs w:val="24"/>
        </w:rPr>
        <w:t xml:space="preserve"> </w:t>
      </w:r>
    </w:p>
    <w:p w:rsidR="00AC6AEB" w:rsidRPr="009A2D6C" w:rsidRDefault="00AC6AEB" w:rsidP="00F232D9">
      <w:pPr>
        <w:spacing w:line="480" w:lineRule="auto"/>
        <w:ind w:firstLine="720"/>
        <w:jc w:val="both"/>
        <w:rPr>
          <w:sz w:val="24"/>
          <w:szCs w:val="24"/>
        </w:rPr>
      </w:pPr>
      <w:r w:rsidRPr="009A2D6C">
        <w:rPr>
          <w:sz w:val="24"/>
          <w:szCs w:val="24"/>
        </w:rPr>
        <w:t>Fernado (2000), in his research on Impact of Air Pollution on Property Values in Bogota, Columbia pointed out that air pollution, leads to social costs because fewer availabilities of clean air deteriorates human health and has negative impact on species and physical goods (landed properties). According to him, air quality from an economic point of view is a public goods that embodies both positive and negative externalities. His study attempts to determine the marginal willingness to pay for a cleaner air among housing owners in Bogota, Columbia. He examined air pollution impact on housing values.</w:t>
      </w:r>
    </w:p>
    <w:p w:rsidR="00AC6AEB" w:rsidRPr="009A2D6C" w:rsidRDefault="00AC6AEB" w:rsidP="00F232D9">
      <w:pPr>
        <w:spacing w:line="480" w:lineRule="auto"/>
        <w:ind w:firstLine="720"/>
        <w:jc w:val="both"/>
        <w:rPr>
          <w:sz w:val="24"/>
          <w:szCs w:val="24"/>
        </w:rPr>
      </w:pPr>
      <w:r w:rsidRPr="009A2D6C">
        <w:rPr>
          <w:sz w:val="24"/>
          <w:szCs w:val="24"/>
        </w:rPr>
        <w:t>The hedonic price framework is a good modelling strategy to indirectly estimate the relationship between marketable goods such as housing and the associated non marketable services it contains such as landscape, or air quality. Fernado study hypothesizes that air pollution, while being a negative externality, leads to lower property values in Bogota. The hedonic framework he adopted explained in his theoretical issues to corroborate his hypothesis. According to Fernado, negative externalities produced from the industrial activities in Bogata include air pollution from factories and industrial vehicles and generators noise pollution, and water pollution all of which constitute a reduction in property values of residential properties in Bogata.</w:t>
      </w:r>
    </w:p>
    <w:p w:rsidR="00AC6AEB" w:rsidRDefault="00AC6AEB" w:rsidP="00F232D9">
      <w:pPr>
        <w:spacing w:line="480" w:lineRule="auto"/>
        <w:ind w:firstLine="720"/>
        <w:jc w:val="both"/>
        <w:rPr>
          <w:sz w:val="24"/>
          <w:szCs w:val="24"/>
        </w:rPr>
      </w:pPr>
      <w:r w:rsidRPr="009A2D6C">
        <w:rPr>
          <w:sz w:val="24"/>
          <w:szCs w:val="24"/>
        </w:rPr>
        <w:t xml:space="preserve">He concluded from his estimation and findings using hedonic function that air pollution variable from industrial activities is very significant on property values. The variable represents a negative externality, suggesting that an increase in of 1% in TSP emission levels, produces a reduction of 0.1263% in the property values in Bogota, Columbia. However, he did not employ the distribution of questionnaires to the respondents i.e. there is no direct contact and sourcing for information relevant for his study from the </w:t>
      </w:r>
      <w:r w:rsidRPr="009A2D6C">
        <w:rPr>
          <w:sz w:val="24"/>
          <w:szCs w:val="24"/>
        </w:rPr>
        <w:lastRenderedPageBreak/>
        <w:t>owners and/or occupiers of the residential properties. Fernado also did not conduct an interview with the owners and occupies of the affected residential properties, and he did not compare the rental values or prices of the affected residential properties (contaminated residential properties) against the rental values or prices of the residential properties located a bit far from the industrial properties.</w:t>
      </w:r>
    </w:p>
    <w:p w:rsidR="00AC6AEB" w:rsidRPr="00F232D9" w:rsidRDefault="00AC6AEB" w:rsidP="00F232D9">
      <w:pPr>
        <w:ind w:firstLine="720"/>
        <w:rPr>
          <w:sz w:val="18"/>
          <w:szCs w:val="24"/>
        </w:rPr>
      </w:pPr>
    </w:p>
    <w:p w:rsidR="00AC6AEB" w:rsidRPr="001C1CE3" w:rsidRDefault="00AC6AEB" w:rsidP="00F232D9">
      <w:pPr>
        <w:spacing w:line="480" w:lineRule="auto"/>
        <w:jc w:val="both"/>
        <w:rPr>
          <w:b/>
          <w:sz w:val="24"/>
          <w:szCs w:val="24"/>
        </w:rPr>
      </w:pPr>
      <w:r w:rsidRPr="00F232D9">
        <w:rPr>
          <w:b/>
          <w:sz w:val="24"/>
          <w:szCs w:val="24"/>
        </w:rPr>
        <w:t>2.2.2</w:t>
      </w:r>
      <w:r w:rsidRPr="009A2D6C">
        <w:rPr>
          <w:sz w:val="24"/>
          <w:szCs w:val="24"/>
        </w:rPr>
        <w:t xml:space="preserve">    </w:t>
      </w:r>
      <w:r w:rsidRPr="009A2D6C">
        <w:rPr>
          <w:b/>
          <w:sz w:val="24"/>
          <w:szCs w:val="24"/>
        </w:rPr>
        <w:t>ILLEGAL FACTORIES SITUATED WITHIN RESIDENTIAL AREAS</w:t>
      </w:r>
    </w:p>
    <w:p w:rsidR="00AC6AEB" w:rsidRPr="009A2D6C" w:rsidRDefault="00AC6AEB" w:rsidP="00F232D9">
      <w:pPr>
        <w:spacing w:line="480" w:lineRule="auto"/>
        <w:ind w:firstLine="720"/>
        <w:jc w:val="both"/>
        <w:rPr>
          <w:sz w:val="24"/>
          <w:szCs w:val="24"/>
        </w:rPr>
      </w:pPr>
      <w:r w:rsidRPr="009A2D6C">
        <w:rPr>
          <w:sz w:val="24"/>
          <w:szCs w:val="24"/>
        </w:rPr>
        <w:t>Bentinck and Chikara (2001), on their research on Illegal Factories in Delhi: The Controversy, the Causes, and the Expected Future stated that environmental pollution has reached alarming levels and industry is one of the most important causes. There are many industries mostly small unauthorized units located in residential areas: many of them highly polluting chemicals, metal, asbestos, rubbers, and plastic factories. Unhealthy conditions prevail where industries and residencies are intermixed. There was extreme environmental stress as a consequence of industrialization in Delhi.</w:t>
      </w:r>
    </w:p>
    <w:p w:rsidR="00AC6AEB" w:rsidRPr="009A2D6C" w:rsidRDefault="00AC6AEB" w:rsidP="00F232D9">
      <w:pPr>
        <w:spacing w:line="480" w:lineRule="auto"/>
        <w:ind w:firstLine="720"/>
        <w:jc w:val="both"/>
        <w:rPr>
          <w:sz w:val="24"/>
          <w:szCs w:val="24"/>
        </w:rPr>
      </w:pPr>
      <w:r w:rsidRPr="009A2D6C">
        <w:rPr>
          <w:sz w:val="24"/>
          <w:szCs w:val="24"/>
        </w:rPr>
        <w:t xml:space="preserve">According to them, the presence of industrial areas close to residential areas causes overstress of the limited infrastructural facilities and adverse environmental conditions, such as in and around the villages of Gopalpur and Samalpur in Delhi. They also pointed further that due to totally absent of solid waste disposal facilities the discarded litters from the factories in Delhi end up in heaps along the streets choking the open sewer lines. In addition, the frequent transportation of unfinished and finished products from these factories in mini-trucks and three –wheelers leads to congestion and overcrowding in the narrow and crooked by-lanes of the area. They also stated that there is absence of proper drainage which creates stagnant pools of water all through the residential properties, providing ideal </w:t>
      </w:r>
      <w:r w:rsidRPr="009A2D6C">
        <w:rPr>
          <w:sz w:val="24"/>
          <w:szCs w:val="24"/>
        </w:rPr>
        <w:lastRenderedPageBreak/>
        <w:t>grounds for mosquitoes. Water-borne diseases and infections are therefore very common in the area and malaria illness. According to Bentinck and Chikara, when visiting Samalpur in Delhi, the smoke, the garbage, filthy, water in the open drains and stagnant pools, and the noise levels overwhelm the outsider. The industrial activities situated close to residential properties creates also a precarious situation jeopardizing the health of nearby people occupying the residents.</w:t>
      </w:r>
    </w:p>
    <w:p w:rsidR="00AC6AEB" w:rsidRPr="009A2D6C" w:rsidRDefault="00AC6AEB" w:rsidP="00F232D9">
      <w:pPr>
        <w:spacing w:line="480" w:lineRule="auto"/>
        <w:ind w:firstLine="720"/>
        <w:jc w:val="both"/>
        <w:rPr>
          <w:sz w:val="24"/>
          <w:szCs w:val="24"/>
        </w:rPr>
      </w:pPr>
      <w:r w:rsidRPr="009A2D6C">
        <w:rPr>
          <w:sz w:val="24"/>
          <w:szCs w:val="24"/>
        </w:rPr>
        <w:t>There are three main sources of air pollution in Samalpur in Delhi: first, combustion of fossil fuels and waste in factories; second, emission during the process of manufacturing; and third, road traffic. The most serious of air pollutants were identified as particulate matter, sulphur dioxide, suspended nitrates and carbon monoxide (Bentinck and Chikara, 2001). They also stated that factories also cause the most serious water pollution. Dyeing of textiles, rolling and pickling units (washing of steel), acid baths and the production of many types of chemicals generate a discharge of fluid waste that has not been treated. The dyeing factories cause the most spectacular-looking water pollution. Not only is the waste water reported to be acidic; but it contains high concentrations of (heavy) metals such as chromium, copper, iron, cadmium, nickel and lead. Industrial wastewater seeps into the groundwater, polluting the water from hand pump. Households and industries generate different types of solid wastes. Household wastes are mostly organic and contain few toxic substances; industrial wastes are more dangerous. Especially children are vulnerable to diseases transmitted by uncollected waste, because they play out in the open. And the odour of industrial emissions and materials is obvious.</w:t>
      </w:r>
    </w:p>
    <w:p w:rsidR="00A14142" w:rsidRDefault="00A14142" w:rsidP="00AC6AEB">
      <w:pPr>
        <w:spacing w:line="360" w:lineRule="auto"/>
        <w:rPr>
          <w:b/>
          <w:sz w:val="24"/>
          <w:szCs w:val="24"/>
        </w:rPr>
      </w:pPr>
    </w:p>
    <w:p w:rsidR="00A14142" w:rsidRDefault="00A14142" w:rsidP="00AC6AEB">
      <w:pPr>
        <w:spacing w:line="360" w:lineRule="auto"/>
        <w:rPr>
          <w:b/>
          <w:sz w:val="24"/>
          <w:szCs w:val="24"/>
        </w:rPr>
      </w:pPr>
    </w:p>
    <w:p w:rsidR="00AC6AEB" w:rsidRPr="001C1CE3" w:rsidRDefault="00AC6AEB" w:rsidP="00AC6AEB">
      <w:pPr>
        <w:spacing w:line="360" w:lineRule="auto"/>
        <w:rPr>
          <w:b/>
          <w:sz w:val="24"/>
          <w:szCs w:val="24"/>
        </w:rPr>
      </w:pPr>
      <w:r w:rsidRPr="00F232D9">
        <w:rPr>
          <w:b/>
          <w:sz w:val="24"/>
          <w:szCs w:val="24"/>
        </w:rPr>
        <w:lastRenderedPageBreak/>
        <w:t>2.2.3</w:t>
      </w:r>
      <w:r w:rsidRPr="009A2D6C">
        <w:rPr>
          <w:sz w:val="24"/>
          <w:szCs w:val="24"/>
        </w:rPr>
        <w:t xml:space="preserve">   </w:t>
      </w:r>
      <w:r w:rsidRPr="009A2D6C">
        <w:rPr>
          <w:b/>
          <w:sz w:val="24"/>
          <w:szCs w:val="24"/>
        </w:rPr>
        <w:t>IMPACT OF NOISE ON RESIDENTIAL PROPERTY VALUES</w:t>
      </w:r>
    </w:p>
    <w:p w:rsidR="00AC6AEB" w:rsidRPr="009A2D6C" w:rsidRDefault="00AC6AEB" w:rsidP="00F232D9">
      <w:pPr>
        <w:spacing w:line="480" w:lineRule="auto"/>
        <w:ind w:firstLine="720"/>
        <w:jc w:val="both"/>
        <w:rPr>
          <w:sz w:val="24"/>
          <w:szCs w:val="24"/>
        </w:rPr>
      </w:pPr>
      <w:r w:rsidRPr="009A2D6C">
        <w:rPr>
          <w:sz w:val="24"/>
          <w:szCs w:val="24"/>
        </w:rPr>
        <w:t>As populations and industries expand, noise is an increasingly important issue for real estate analysts. Thus, this research work will address the impact that industrial noise on residential property values. Homes nearby industrial properties experience some diminution in property market values. Diminution in value is the difference between the before and after market values of properties that have been damaged or taken (Randall, 2001).</w:t>
      </w:r>
    </w:p>
    <w:p w:rsidR="00AC6AEB" w:rsidRPr="009A2D6C" w:rsidRDefault="00AC6AEB" w:rsidP="00F232D9">
      <w:pPr>
        <w:spacing w:line="480" w:lineRule="auto"/>
        <w:ind w:firstLine="720"/>
        <w:jc w:val="both"/>
        <w:rPr>
          <w:sz w:val="24"/>
          <w:szCs w:val="24"/>
        </w:rPr>
      </w:pPr>
      <w:r w:rsidRPr="009A2D6C">
        <w:rPr>
          <w:sz w:val="24"/>
          <w:szCs w:val="24"/>
        </w:rPr>
        <w:t xml:space="preserve">Noise is unwanted sound. By that definition, the sound emanating from industrial machines, plants and generators, etc. is considered noise to most people. The real estate professional needs to assess the markets perceptions towards  noise, knowing that those perceptions are then translated into sales prices when the properties are sold and other indications of market values(Randall, 2001).There are only three ways to mitigate noise: quiet the source,  put more distance between the source of the noise and the receptor, and build or create a barrier to the noise (Randall, 2001).It is often impossible for home owners to have control over quieting the source of industrial noise located close to them, and it is equally impractical to move their house further from the industries. </w:t>
      </w:r>
    </w:p>
    <w:p w:rsidR="00AC6AEB" w:rsidRPr="00A14142" w:rsidRDefault="00AC6AEB" w:rsidP="00A14142">
      <w:pPr>
        <w:spacing w:line="480" w:lineRule="auto"/>
        <w:ind w:firstLine="720"/>
        <w:jc w:val="both"/>
        <w:rPr>
          <w:sz w:val="24"/>
          <w:szCs w:val="24"/>
        </w:rPr>
      </w:pPr>
      <w:r w:rsidRPr="009A2D6C">
        <w:rPr>
          <w:sz w:val="24"/>
          <w:szCs w:val="24"/>
        </w:rPr>
        <w:t xml:space="preserve">In addition, industrial operations may cause a variety of effects such as noise, visual impairment, pollution, traffic, emotional, and health-related effects. According to Randall, noise related stress has a measurable impact on human health and noise can specifically cause sleep disturbance, physiological stress reactions, temporary threshold shifts in hearing, interference with speech and communications, and psychological distress. Excessive and needless noise constitutes a nuisance. According to Randall, one couple interviewed during a community noise survey of Seal Beach bought a home adjacent to the San Diego freeway where sound levels average 60 DBA (Decibels with 'A weighting') at </w:t>
      </w:r>
      <w:r w:rsidRPr="009A2D6C">
        <w:rPr>
          <w:sz w:val="24"/>
          <w:szCs w:val="24"/>
        </w:rPr>
        <w:lastRenderedPageBreak/>
        <w:t>night and 73 dBA during the day. Then, after living there a few days, they put the property up for sale. That was over four years ago and they still can’t sell the house. Their daughter of five years is reportedly developing hearing problems and has difficulty understanding the difference between similar words like candy, sandy, or dandy. There is little doubt that they have been seriously affected, psychologically, by this situation. Noise consistently reflects a real and negative impact on property market values (Randall, 2001). High priced homes are often in areas with more desirable neighbourhood traits (Randall, 2001). In other words, homebuyers who purchase a home without knowledge of plans for an industrial site to be built nearby may stand to lose most or all of their equity if an industrial site is subsequently developed.</w:t>
      </w:r>
    </w:p>
    <w:p w:rsidR="00AC6AEB" w:rsidRPr="009A2D6C" w:rsidRDefault="00AC6AEB" w:rsidP="0021109B">
      <w:pPr>
        <w:spacing w:line="480" w:lineRule="auto"/>
        <w:jc w:val="both"/>
        <w:rPr>
          <w:sz w:val="24"/>
          <w:szCs w:val="24"/>
        </w:rPr>
      </w:pPr>
      <w:r w:rsidRPr="0021109B">
        <w:rPr>
          <w:b/>
          <w:sz w:val="24"/>
          <w:szCs w:val="24"/>
        </w:rPr>
        <w:t>2.2.4</w:t>
      </w:r>
      <w:r w:rsidRPr="009A2D6C">
        <w:rPr>
          <w:sz w:val="24"/>
          <w:szCs w:val="24"/>
        </w:rPr>
        <w:t xml:space="preserve">  </w:t>
      </w:r>
      <w:r>
        <w:rPr>
          <w:sz w:val="24"/>
          <w:szCs w:val="24"/>
        </w:rPr>
        <w:tab/>
      </w:r>
      <w:r w:rsidRPr="009A2D6C">
        <w:rPr>
          <w:b/>
          <w:sz w:val="24"/>
          <w:szCs w:val="24"/>
        </w:rPr>
        <w:t>ECONOMICS OF AIR POLLUTION</w:t>
      </w:r>
    </w:p>
    <w:p w:rsidR="00AC6AEB" w:rsidRPr="009A2D6C" w:rsidRDefault="00AC6AEB" w:rsidP="0021109B">
      <w:pPr>
        <w:spacing w:line="480" w:lineRule="auto"/>
        <w:ind w:firstLine="720"/>
        <w:jc w:val="both"/>
        <w:rPr>
          <w:sz w:val="24"/>
          <w:szCs w:val="24"/>
        </w:rPr>
      </w:pPr>
      <w:r w:rsidRPr="009A2D6C">
        <w:rPr>
          <w:sz w:val="24"/>
          <w:szCs w:val="24"/>
        </w:rPr>
        <w:t xml:space="preserve">Batalhone, Nogueira, and Mueller (2002) examined Economics of Air Pollution in Brasillia, Brazil. According to them, negative environmental externalities affect market prices of residential properties. These externalities may be poor air quality, due to emission of pollution from industrial plants, or bad odour caused by sanitary landfills and sewage treatment units. Because of this, in deciding to buy a residence in the neighbourhood of these polluted locations, consumers evaluate these adverse conditions. A priori valuation by consumers will be reflected on lower residence prices when compared to the price of similar residence located in another non polluted area. This difference between the value of residences located near a polluted area and those far from this area makes economists, based upon economic rationing, </w:t>
      </w:r>
      <w:r w:rsidR="00A14142" w:rsidRPr="009A2D6C">
        <w:rPr>
          <w:sz w:val="24"/>
          <w:szCs w:val="24"/>
        </w:rPr>
        <w:t>analyze</w:t>
      </w:r>
      <w:r w:rsidRPr="009A2D6C">
        <w:rPr>
          <w:sz w:val="24"/>
          <w:szCs w:val="24"/>
        </w:rPr>
        <w:t xml:space="preserve"> economic losses caused by changes in the environmental quality and that are valued by individuals (Batalhone et alli., 2002)</w:t>
      </w:r>
      <w:r w:rsidR="00A14142">
        <w:rPr>
          <w:sz w:val="24"/>
          <w:szCs w:val="24"/>
        </w:rPr>
        <w:t>.</w:t>
      </w:r>
    </w:p>
    <w:p w:rsidR="00A14142" w:rsidRDefault="00A14142" w:rsidP="0021109B">
      <w:pPr>
        <w:spacing w:line="480" w:lineRule="auto"/>
        <w:ind w:firstLine="720"/>
        <w:jc w:val="both"/>
        <w:rPr>
          <w:sz w:val="24"/>
          <w:szCs w:val="24"/>
        </w:rPr>
      </w:pPr>
    </w:p>
    <w:p w:rsidR="00AC6AEB" w:rsidRPr="009A2D6C" w:rsidRDefault="00AC6AEB" w:rsidP="0021109B">
      <w:pPr>
        <w:spacing w:line="480" w:lineRule="auto"/>
        <w:ind w:firstLine="720"/>
        <w:jc w:val="both"/>
        <w:rPr>
          <w:sz w:val="24"/>
          <w:szCs w:val="24"/>
        </w:rPr>
      </w:pPr>
      <w:r w:rsidRPr="009A2D6C">
        <w:rPr>
          <w:sz w:val="24"/>
          <w:szCs w:val="24"/>
        </w:rPr>
        <w:lastRenderedPageBreak/>
        <w:t>The Hedonic Price Method (HPM) is one of the oldest economic valuation method and one of the most used to analyse changes in the value of residential and commercial properties due to some environmental externality. According to the specialised literature, an individual when goes to the real estate market to acquire a residence, he or she is not only buying a quantity of square meters of a certain quality; but also in doing his or her choice, he or she takes into consideration location and environmental characteristics of the asset. Thus in making his or her decision, perception of these characteristics means that the individual is somehow valuing these particularities of a residence. Changes in parameters of environmental quality, such as the bad quality of air due to pollutant emissions by industrial units or to bad smell exhaled from landfills or sewage treatment plants, are captured by the real estate market through property prices (Batalhone et alli., 2002). However, data on the value of apartments were obtained from secondary sources by Batalhone et alli. rather than from primary sources or combination of primary and secondary sources.</w:t>
      </w:r>
    </w:p>
    <w:p w:rsidR="00AC6AEB" w:rsidRDefault="00AC6AEB" w:rsidP="00AC6AEB">
      <w:pPr>
        <w:spacing w:line="360" w:lineRule="auto"/>
        <w:rPr>
          <w:sz w:val="24"/>
          <w:szCs w:val="24"/>
        </w:rPr>
      </w:pPr>
    </w:p>
    <w:p w:rsidR="00A14142" w:rsidRDefault="00A14142" w:rsidP="00AC6AEB">
      <w:pPr>
        <w:spacing w:line="360" w:lineRule="auto"/>
        <w:rPr>
          <w:sz w:val="24"/>
          <w:szCs w:val="24"/>
        </w:rPr>
      </w:pPr>
    </w:p>
    <w:p w:rsidR="00AC6AEB" w:rsidRPr="00B241EF" w:rsidRDefault="00AC6AEB" w:rsidP="0021109B">
      <w:pPr>
        <w:spacing w:line="480" w:lineRule="auto"/>
        <w:ind w:left="720" w:hanging="720"/>
        <w:rPr>
          <w:b/>
          <w:sz w:val="24"/>
          <w:szCs w:val="24"/>
        </w:rPr>
      </w:pPr>
      <w:r w:rsidRPr="0021109B">
        <w:rPr>
          <w:b/>
          <w:sz w:val="24"/>
          <w:szCs w:val="24"/>
        </w:rPr>
        <w:t>2.2.5</w:t>
      </w:r>
      <w:r w:rsidRPr="009A2D6C">
        <w:rPr>
          <w:sz w:val="24"/>
          <w:szCs w:val="24"/>
        </w:rPr>
        <w:t xml:space="preserve">  </w:t>
      </w:r>
      <w:r>
        <w:rPr>
          <w:sz w:val="24"/>
          <w:szCs w:val="24"/>
        </w:rPr>
        <w:t xml:space="preserve"> </w:t>
      </w:r>
      <w:r w:rsidRPr="009A2D6C">
        <w:rPr>
          <w:b/>
          <w:sz w:val="24"/>
          <w:szCs w:val="24"/>
        </w:rPr>
        <w:t>ENVIRONMENTAL IMPACT OF AIR POLLUTIO</w:t>
      </w:r>
      <w:r>
        <w:rPr>
          <w:b/>
          <w:sz w:val="24"/>
          <w:szCs w:val="24"/>
        </w:rPr>
        <w:t xml:space="preserve">N ON HUMAN HEALTH    </w:t>
      </w:r>
      <w:r w:rsidRPr="009A2D6C">
        <w:rPr>
          <w:b/>
          <w:sz w:val="24"/>
          <w:szCs w:val="24"/>
        </w:rPr>
        <w:t>AND PROPERTY VALUES</w:t>
      </w:r>
    </w:p>
    <w:p w:rsidR="00AC6AEB" w:rsidRPr="009A2D6C" w:rsidRDefault="00AC6AEB" w:rsidP="0021109B">
      <w:pPr>
        <w:spacing w:line="480" w:lineRule="auto"/>
        <w:ind w:firstLine="720"/>
        <w:jc w:val="both"/>
        <w:rPr>
          <w:sz w:val="24"/>
          <w:szCs w:val="24"/>
        </w:rPr>
      </w:pPr>
      <w:r w:rsidRPr="009A2D6C">
        <w:rPr>
          <w:sz w:val="24"/>
          <w:szCs w:val="24"/>
        </w:rPr>
        <w:t xml:space="preserve">(Baby, 2003) also examine environmental Impact of air pollution on human health and property values in Cochin Industrial Belt in the state of Kerala and stated in his work that Industrial revolution and subsequent growth of rapid industrialisation have caused serious threats to sustainable development of both developed and developing countries. While modem industries extracted various natural resources, other raw materials and energy from the environment to produce material goods and services, such uses and production </w:t>
      </w:r>
      <w:r w:rsidRPr="009A2D6C">
        <w:rPr>
          <w:sz w:val="24"/>
          <w:szCs w:val="24"/>
        </w:rPr>
        <w:lastRenderedPageBreak/>
        <w:t>processes have resulted in large scale emissions of wastes into the environment causing severe threats to traditional agrarian practices, suppressing the values of rural and urban property and reducing the quality of human life. Realizing the need for evolving a sustainable economy through appropriate environmental engineering, the Government has formulated a number of policies and enacted legislations. Despite these initiatives, the process of industrialisation continues to inflict damages to human health and property values in many parts of the country (Parikh, et al.1994; Abu backer, 1994; Cropper, 1997). However, serious analytical studies on the impact of air pollution on Kerala economy, especially on the health of the people and on the changes in property values are not available. This study attempts to overcome this limitation by undertaking a detailed analysis of the economic impacts of air pollution and property values.</w:t>
      </w:r>
    </w:p>
    <w:p w:rsidR="00A14142" w:rsidRPr="00A14142" w:rsidRDefault="00A14142" w:rsidP="00A14142">
      <w:pPr>
        <w:ind w:firstLine="720"/>
        <w:jc w:val="both"/>
        <w:rPr>
          <w:sz w:val="18"/>
          <w:szCs w:val="24"/>
        </w:rPr>
      </w:pPr>
    </w:p>
    <w:p w:rsidR="00AC6AEB" w:rsidRPr="009A2D6C" w:rsidRDefault="00AC6AEB" w:rsidP="0021109B">
      <w:pPr>
        <w:spacing w:line="480" w:lineRule="auto"/>
        <w:ind w:firstLine="720"/>
        <w:jc w:val="both"/>
        <w:rPr>
          <w:sz w:val="24"/>
          <w:szCs w:val="24"/>
        </w:rPr>
      </w:pPr>
      <w:r w:rsidRPr="009A2D6C">
        <w:rPr>
          <w:sz w:val="24"/>
          <w:szCs w:val="24"/>
        </w:rPr>
        <w:t xml:space="preserve">Air quality is an important environmental resource and its deterioration has many serious impacts on human wellbeing. A number of scientific studies that emerged over the past several years have proved the relationship between air pollution and its impact on vegetation, human health, property prices, aesthetic effects, fisheries, physical materials etc. (Central Pollution Control Board, 2000). Environmental characteristics, such as air pollution, affect residential property value and as a result, the household preferences on different properties vary, some even reaping an economic surplus. This variation in benefits due to reduced air quality provides the basic idea of hedonic model (Baby, 2003). In a decision to buy a residential property, there is an 'implicit market' in environmental quality, and the demand for non-market environmental good, such as air pollution would contribute to observed prices and consumption of market goods. </w:t>
      </w:r>
    </w:p>
    <w:p w:rsidR="00AC6AEB" w:rsidRPr="009A2D6C" w:rsidRDefault="00AC6AEB" w:rsidP="0021109B">
      <w:pPr>
        <w:spacing w:line="480" w:lineRule="auto"/>
        <w:ind w:firstLine="720"/>
        <w:jc w:val="both"/>
        <w:rPr>
          <w:sz w:val="24"/>
          <w:szCs w:val="24"/>
        </w:rPr>
      </w:pPr>
      <w:r w:rsidRPr="009A2D6C">
        <w:rPr>
          <w:sz w:val="24"/>
          <w:szCs w:val="24"/>
        </w:rPr>
        <w:lastRenderedPageBreak/>
        <w:t xml:space="preserve">Baby's results showed that air pollution affected the rent negatively in the hedonic price model. Hedonic property value models were often used to derive point estimates for identifying the relationship between environmental quality and property prices. Most of the studies found significant negative effects of air pollution on housing prices, and thus provided indirect evidence that people were willing to pay for better air quality.  The major air pollutants most commonly found, other than particulates are sulphur dioxide, carbon monoxide, nitrogen dioxide and hydro carbons. The concentration of these substances in and near the urban areas causes severe pollution to the surroundings (Baby, 2003). The major air pollutants of possible concern are identified as suspended particulate matter, carbon monoxide, oxides of nitrogen, sulphur dioxide. The pollutants monitored include Sulphur dioxide (S02), Nitrogen dioxide (N02) and Suspended Particulate Matter (SPM). </w:t>
      </w:r>
    </w:p>
    <w:p w:rsidR="00AC6AEB" w:rsidRPr="009A2D6C" w:rsidRDefault="00AC6AEB" w:rsidP="0021109B">
      <w:pPr>
        <w:spacing w:line="480" w:lineRule="auto"/>
        <w:ind w:firstLine="720"/>
        <w:jc w:val="both"/>
        <w:rPr>
          <w:sz w:val="24"/>
          <w:szCs w:val="24"/>
        </w:rPr>
      </w:pPr>
      <w:r w:rsidRPr="009A2D6C">
        <w:rPr>
          <w:sz w:val="24"/>
          <w:szCs w:val="24"/>
        </w:rPr>
        <w:t xml:space="preserve">According to him, the willingness to pay by households for residential properties is affected by air pollution. The hedonic price technique is a method for estimating the welfare effects of environmental assets and services by estimating the influences of environmental attributes on property value. The hedonic price theory assumes that as environmental quality changes, property prices would also change, indicating a scope for estimating an implicit demand function for the environmental goods by observing the property price variations (Baby, 2003). The hedonic price function relates sales price of residential property to the structural, neighbourhood and environmental characteristics of the property (Murty, 2002) and is estimated using a simple least square regression model.  Following this general specification and refining it by dropping insignificant variables. In the estimation of hedonic price equation, there is negative relationship between environmental characteristic S02 and the land price. </w:t>
      </w:r>
    </w:p>
    <w:p w:rsidR="00AC6AEB" w:rsidRPr="009A2D6C" w:rsidRDefault="00AC6AEB" w:rsidP="0021109B">
      <w:pPr>
        <w:spacing w:line="480" w:lineRule="auto"/>
        <w:ind w:firstLine="720"/>
        <w:jc w:val="both"/>
        <w:rPr>
          <w:sz w:val="24"/>
          <w:szCs w:val="24"/>
        </w:rPr>
      </w:pPr>
      <w:r w:rsidRPr="009A2D6C">
        <w:rPr>
          <w:sz w:val="24"/>
          <w:szCs w:val="24"/>
        </w:rPr>
        <w:lastRenderedPageBreak/>
        <w:t>Air pollution affected public health and the prices of their property both in the developed and developing nations alike. Air pollution is a serious problem in the industrial capital of the state due to the heavy concentration of air polluting industries and their inability to install sufficient pollution abatement mechanisms. The city of Cochin has witnessed the remarkable deterioration in the quality of air due to early localisation of a variety of air polluting industries and the growth of vehicular traffic. The available data revealed that air pollution exceeded the tolerance limits in many locations near the industrial agglomeration. As argued in various chapters of this thesis. Both their health and property were directly ruined due to this externality produced by the industries. "The results established that, contrary to the general belief. Air pollution did matter in the state of Kerala, especially in areas where industries are concentrated (Baby, 2003).</w:t>
      </w:r>
    </w:p>
    <w:p w:rsidR="00AC6AEB" w:rsidRDefault="00AC6AEB" w:rsidP="0021109B">
      <w:pPr>
        <w:spacing w:line="480" w:lineRule="auto"/>
        <w:ind w:firstLine="720"/>
        <w:jc w:val="both"/>
        <w:rPr>
          <w:sz w:val="24"/>
          <w:szCs w:val="24"/>
        </w:rPr>
      </w:pPr>
      <w:r w:rsidRPr="009A2D6C">
        <w:rPr>
          <w:sz w:val="24"/>
          <w:szCs w:val="24"/>
        </w:rPr>
        <w:t>Ishaq (2004) conducted research on Management of Environmental Pollution in Ibadan, Nigeria. According to him, gaseous and liquid wastes arise from industrial waste such as polluted water and carbon monoxide as bye product of diesel oil used in industries as alternative for generation of electricity.</w:t>
      </w:r>
    </w:p>
    <w:p w:rsidR="00A14142" w:rsidRPr="000C4BA5" w:rsidRDefault="00A14142" w:rsidP="000C4BA5">
      <w:pPr>
        <w:ind w:firstLine="720"/>
        <w:jc w:val="both"/>
        <w:rPr>
          <w:sz w:val="20"/>
          <w:szCs w:val="24"/>
        </w:rPr>
      </w:pPr>
    </w:p>
    <w:p w:rsidR="00AC6AEB" w:rsidRPr="001C1CE3" w:rsidRDefault="00AC6AEB" w:rsidP="00AC6AEB">
      <w:pPr>
        <w:tabs>
          <w:tab w:val="left" w:pos="900"/>
        </w:tabs>
        <w:spacing w:before="120" w:after="120" w:line="360" w:lineRule="auto"/>
        <w:rPr>
          <w:b/>
          <w:sz w:val="24"/>
          <w:szCs w:val="24"/>
        </w:rPr>
      </w:pPr>
      <w:r w:rsidRPr="00A14142">
        <w:rPr>
          <w:b/>
          <w:sz w:val="24"/>
          <w:szCs w:val="24"/>
        </w:rPr>
        <w:t>2.2.6</w:t>
      </w:r>
      <w:r w:rsidRPr="009A2D6C">
        <w:rPr>
          <w:sz w:val="24"/>
          <w:szCs w:val="24"/>
        </w:rPr>
        <w:t xml:space="preserve">   </w:t>
      </w:r>
      <w:r w:rsidRPr="009A2D6C">
        <w:rPr>
          <w:b/>
          <w:sz w:val="24"/>
          <w:szCs w:val="24"/>
        </w:rPr>
        <w:t>IMPACT OF INDUSTRIAL SITE ON PROPERTY VALUES</w:t>
      </w:r>
    </w:p>
    <w:p w:rsidR="00AC6AEB" w:rsidRPr="009A2D6C" w:rsidRDefault="00AC6AEB" w:rsidP="00A14142">
      <w:pPr>
        <w:tabs>
          <w:tab w:val="left" w:pos="900"/>
        </w:tabs>
        <w:spacing w:before="120" w:after="120" w:line="480" w:lineRule="auto"/>
        <w:jc w:val="both"/>
        <w:rPr>
          <w:sz w:val="24"/>
          <w:szCs w:val="24"/>
        </w:rPr>
      </w:pPr>
      <w:r>
        <w:rPr>
          <w:sz w:val="24"/>
          <w:szCs w:val="24"/>
        </w:rPr>
        <w:tab/>
      </w:r>
      <w:r w:rsidRPr="009A2D6C">
        <w:rPr>
          <w:sz w:val="24"/>
          <w:szCs w:val="24"/>
        </w:rPr>
        <w:t xml:space="preserve">Friso and Henri also conducted research on Impact of Industrial Site on Property Values in 2009 in the Randstad region and the province of Noord-Brabant (both in the Netherlands) by means of a hedonic pricing analysis of residential property transactions, they identify the impact ceteris paribus of the distance to industrial sites on property transaction prices. Industrial sites cause several negative externalities, such as traffic noise disturbance, congestion, and obstruction of view, etc. And the distance to an industrial site </w:t>
      </w:r>
      <w:r w:rsidRPr="009A2D6C">
        <w:rPr>
          <w:sz w:val="24"/>
          <w:szCs w:val="24"/>
        </w:rPr>
        <w:lastRenderedPageBreak/>
        <w:t>has a statistically significant negative effect on the value of residential properties. However, the effect is largely localized within a relatively short distance from the nearest industrial site. (Friso and Henry, 2009). Although the development of industrial sites in the Netherlands is based on the mono-functional policy concept of separating industry and housing, residents may be affected by industrial sites due to a multitude of perceived disamenities, such as noise, traffic, congestion, air pollution and obstruction of view (Friso and Henri, 2009).</w:t>
      </w:r>
    </w:p>
    <w:p w:rsidR="00AC6AEB" w:rsidRPr="009A2D6C" w:rsidRDefault="00AC6AEB" w:rsidP="00A14142">
      <w:pPr>
        <w:tabs>
          <w:tab w:val="left" w:pos="900"/>
        </w:tabs>
        <w:spacing w:before="120" w:after="120" w:line="480" w:lineRule="auto"/>
        <w:jc w:val="both"/>
        <w:rPr>
          <w:sz w:val="24"/>
          <w:szCs w:val="24"/>
        </w:rPr>
      </w:pPr>
      <w:r w:rsidRPr="009A2D6C">
        <w:rPr>
          <w:sz w:val="24"/>
          <w:szCs w:val="24"/>
        </w:rPr>
        <w:tab/>
        <w:t>According to them, people are willing to pay more to reside in locations further located from perceived disamenities. Their survey confirms that undesirable facilities (e.g., landfills, waste sites, hazardous manufacturing facilities) reduce property values in their direct vicinity of Randstad region and the province of Noord-Brabant (both in the Netherlands). There are also of the opinion that adverse effects produced by industrial activities diminish with distance, resulting in increased property values as distance from these sites increases. Moreover, these adverse property value effects appear to be relatively localized. Disamenities, like the presence of industrial land and highway nearness, affect the prices of residential properties negatively.</w:t>
      </w:r>
    </w:p>
    <w:p w:rsidR="00AC6AEB" w:rsidRPr="009A2D6C" w:rsidRDefault="00AC6AEB" w:rsidP="00A14142">
      <w:pPr>
        <w:tabs>
          <w:tab w:val="left" w:pos="900"/>
        </w:tabs>
        <w:spacing w:before="120" w:after="120" w:line="480" w:lineRule="auto"/>
        <w:jc w:val="both"/>
        <w:rPr>
          <w:sz w:val="24"/>
          <w:szCs w:val="24"/>
        </w:rPr>
      </w:pPr>
      <w:r w:rsidRPr="009A2D6C">
        <w:rPr>
          <w:sz w:val="24"/>
          <w:szCs w:val="24"/>
        </w:rPr>
        <w:tab/>
        <w:t xml:space="preserve">In addition, there has been a growing literature that uses the hedonic pricing model to measure the impact of environmental amenities and disamenities on real estate values (e.g., Kohlhase, 1991, Hite et al., 2001, Kiel and Zabel, 2001, and Kaufman and Cloutier, 2006). The hedonic price model is well-applicable by Friso and Henri to identify the scope of negative externalities of industrial sites by revealing the effect of distance to industrial sites on residential property values. However, their collected data on industrial sites and </w:t>
      </w:r>
      <w:r w:rsidRPr="009A2D6C">
        <w:rPr>
          <w:sz w:val="24"/>
          <w:szCs w:val="24"/>
        </w:rPr>
        <w:lastRenderedPageBreak/>
        <w:t>houses are all georeferenced i.e. the use of GIS, without conducting interview with the occupiers of the residential properties in province of Noord-Brabant to ascertain the negative externalities produced by industrial activities in the area on the values of nearby residential properties and on the health and safety of the occupiers. They did not also administer questionnaires to obtain direct information from the occupiers of the residential properties in the province and from the industrial workers.</w:t>
      </w:r>
    </w:p>
    <w:p w:rsidR="000C4BA5" w:rsidRPr="000C4BA5" w:rsidRDefault="000C4BA5" w:rsidP="000C4BA5">
      <w:pPr>
        <w:tabs>
          <w:tab w:val="left" w:pos="900"/>
        </w:tabs>
        <w:spacing w:before="120" w:after="120"/>
        <w:jc w:val="both"/>
        <w:rPr>
          <w:sz w:val="18"/>
          <w:szCs w:val="24"/>
        </w:rPr>
      </w:pPr>
    </w:p>
    <w:p w:rsidR="00AC6AEB" w:rsidRPr="009A2D6C" w:rsidRDefault="00AC6AEB" w:rsidP="00A14142">
      <w:pPr>
        <w:tabs>
          <w:tab w:val="left" w:pos="900"/>
        </w:tabs>
        <w:spacing w:before="120" w:after="120" w:line="480" w:lineRule="auto"/>
        <w:jc w:val="both"/>
        <w:rPr>
          <w:sz w:val="24"/>
          <w:szCs w:val="24"/>
        </w:rPr>
      </w:pPr>
      <w:r w:rsidRPr="009A2D6C">
        <w:rPr>
          <w:sz w:val="24"/>
          <w:szCs w:val="24"/>
        </w:rPr>
        <w:tab/>
        <w:t>The larger an industrial site, the more inconvenience it generates since the heavy-industry sites are defined as industrial sites which intend to establish highly undesirable effects in terms of environmental nuisance. Considering distance, they find consistent with expectations that increased remoteness to industrial sites increases housing prices. Houses located within 250 metres from a site are predicted to sell at 14.9 per cent less than houses located beyond a distance of 2,250 metres from an industrial site (the reference group), ceteris paribus. Increasing remoteness of residential properties to industrial activities leads to a gradually diminishing increase of housing prices. They use the more parsimonious model to elaborate upon the relationship between distance to industrial site and housing prices with a more detailed look at the logistic function of housing price with respect to the minimum distance to its nearest industrial site which give them more precise information about the nature of the distance-decay of the negative externalities which stem from the industrial sites concerned.</w:t>
      </w:r>
    </w:p>
    <w:p w:rsidR="000C4BA5" w:rsidRDefault="00AC6AEB" w:rsidP="00A14142">
      <w:pPr>
        <w:tabs>
          <w:tab w:val="left" w:pos="900"/>
        </w:tabs>
        <w:spacing w:before="120" w:after="120" w:line="480" w:lineRule="auto"/>
        <w:jc w:val="both"/>
        <w:rPr>
          <w:sz w:val="24"/>
          <w:szCs w:val="24"/>
        </w:rPr>
      </w:pPr>
      <w:r w:rsidRPr="009A2D6C">
        <w:rPr>
          <w:sz w:val="24"/>
          <w:szCs w:val="24"/>
        </w:rPr>
        <w:tab/>
      </w:r>
    </w:p>
    <w:p w:rsidR="000C4BA5" w:rsidRDefault="000C4BA5" w:rsidP="00A14142">
      <w:pPr>
        <w:tabs>
          <w:tab w:val="left" w:pos="900"/>
        </w:tabs>
        <w:spacing w:before="120" w:after="120" w:line="480" w:lineRule="auto"/>
        <w:jc w:val="both"/>
        <w:rPr>
          <w:sz w:val="24"/>
          <w:szCs w:val="24"/>
        </w:rPr>
      </w:pPr>
    </w:p>
    <w:p w:rsidR="00A14142" w:rsidRPr="009A2D6C" w:rsidRDefault="000C4BA5" w:rsidP="00A14142">
      <w:pPr>
        <w:tabs>
          <w:tab w:val="left" w:pos="900"/>
        </w:tabs>
        <w:spacing w:before="120" w:after="120" w:line="480" w:lineRule="auto"/>
        <w:jc w:val="both"/>
        <w:rPr>
          <w:sz w:val="24"/>
          <w:szCs w:val="24"/>
        </w:rPr>
      </w:pPr>
      <w:r>
        <w:rPr>
          <w:sz w:val="24"/>
          <w:szCs w:val="24"/>
        </w:rPr>
        <w:lastRenderedPageBreak/>
        <w:tab/>
      </w:r>
      <w:r w:rsidR="00AC6AEB" w:rsidRPr="009A2D6C">
        <w:rPr>
          <w:sz w:val="24"/>
          <w:szCs w:val="24"/>
        </w:rPr>
        <w:t>They are of the opinion that an increase of 1 per cent of the gross area of the nearest industrial site decreases housing price by 0.012 per cent and that the overall price-level of houses located near ‘small’ industrial sites exceeds the price level of houses located near ‘larger’ sites. In Noord-Brabant the effect of industrial site presence on housing prices is, apparently, manifested within relatively short distance of the site concerned (Friso and Henri, 2009). By applying a hedonic pricing model, Friso and Henri value the negative externalities generated by activities located on industrial sites in the Randstad region and the province of Noord-Brabant (both located in the Netherlands). The effect of these negative externalities is proxied by estimation of the distance-decay of housing prices in the vicinity of industrial sites. Their results clearly show that the presence of an industrial site has a statistically significant negative effect on the value of residential properties: housing prices rise with increasing distance to its nearest industrial site. Negative externalities have a strong hampering effect on housing prices which convexly decreases up to a certain distance. Beyond this point, in their case the hampering effect on housing prices concavely decreases till it fades out with increasing distance. The larger the site, the larger the range of houses which are affected by the presence of the industrial site concerned (Friso and Henri, 2009). Friso and Henri outcomes also demonstrate that the impact of negative externalities is largely localized, implying that the perception of the spatial quality of the neighbourhood is affected by the presence of an industrial site, and to a certain extent by the size of an industrial site. However, Friso and Henri did not address the issues of impact of industrial noise on residential property values and this research work will address the issue of industrial noise on property values.</w:t>
      </w:r>
    </w:p>
    <w:p w:rsidR="00AC6AEB" w:rsidRPr="009A2D6C" w:rsidRDefault="00AC6AEB" w:rsidP="00AC6AEB">
      <w:pPr>
        <w:spacing w:before="100" w:beforeAutospacing="1" w:line="360" w:lineRule="auto"/>
        <w:rPr>
          <w:sz w:val="24"/>
          <w:szCs w:val="24"/>
        </w:rPr>
      </w:pPr>
      <w:r w:rsidRPr="00A14142">
        <w:rPr>
          <w:b/>
          <w:sz w:val="24"/>
          <w:szCs w:val="24"/>
        </w:rPr>
        <w:lastRenderedPageBreak/>
        <w:t xml:space="preserve">2.2.7 </w:t>
      </w:r>
      <w:r w:rsidRPr="009A2D6C">
        <w:rPr>
          <w:sz w:val="24"/>
          <w:szCs w:val="24"/>
        </w:rPr>
        <w:t xml:space="preserve">  </w:t>
      </w:r>
      <w:r w:rsidRPr="009A2D6C">
        <w:rPr>
          <w:b/>
          <w:sz w:val="24"/>
          <w:szCs w:val="24"/>
        </w:rPr>
        <w:t>AIR POLLUTION</w:t>
      </w:r>
    </w:p>
    <w:p w:rsidR="00AC6AEB" w:rsidRPr="009A2D6C" w:rsidRDefault="00AC6AEB" w:rsidP="000C4BA5">
      <w:pPr>
        <w:adjustRightInd w:val="0"/>
        <w:spacing w:line="480" w:lineRule="auto"/>
        <w:ind w:firstLine="720"/>
        <w:jc w:val="both"/>
        <w:rPr>
          <w:sz w:val="24"/>
          <w:szCs w:val="24"/>
        </w:rPr>
      </w:pPr>
      <w:r w:rsidRPr="009A2D6C">
        <w:rPr>
          <w:color w:val="000000"/>
          <w:sz w:val="24"/>
          <w:szCs w:val="24"/>
        </w:rPr>
        <w:t>According to Drury</w:t>
      </w:r>
      <w:r w:rsidRPr="009A2D6C">
        <w:rPr>
          <w:rFonts w:eastAsia="ClearSans"/>
          <w:color w:val="000000"/>
          <w:sz w:val="24"/>
          <w:szCs w:val="24"/>
          <w:lang w:eastAsia="en-GB"/>
        </w:rPr>
        <w:t>, Belliveau, Shipra, and Scott,</w:t>
      </w:r>
      <w:r>
        <w:rPr>
          <w:rFonts w:eastAsia="ClearSans"/>
          <w:color w:val="000000"/>
          <w:sz w:val="24"/>
          <w:szCs w:val="24"/>
          <w:lang w:eastAsia="en-GB"/>
        </w:rPr>
        <w:t xml:space="preserve"> </w:t>
      </w:r>
      <w:r w:rsidRPr="009A2D6C">
        <w:rPr>
          <w:rFonts w:eastAsia="ClearSans"/>
          <w:color w:val="000000"/>
          <w:sz w:val="24"/>
          <w:szCs w:val="24"/>
          <w:lang w:eastAsia="en-GB"/>
        </w:rPr>
        <w:t>(1999)</w:t>
      </w:r>
      <w:r w:rsidRPr="009A2D6C">
        <w:rPr>
          <w:color w:val="000000"/>
          <w:sz w:val="24"/>
          <w:szCs w:val="24"/>
        </w:rPr>
        <w:t>, "a</w:t>
      </w:r>
      <w:r w:rsidRPr="009A2D6C">
        <w:rPr>
          <w:b/>
          <w:color w:val="000000"/>
          <w:sz w:val="24"/>
          <w:szCs w:val="24"/>
        </w:rPr>
        <w:t>ir pollution</w:t>
      </w:r>
      <w:r w:rsidRPr="009A2D6C">
        <w:rPr>
          <w:color w:val="000000"/>
          <w:sz w:val="24"/>
          <w:szCs w:val="24"/>
        </w:rPr>
        <w:t xml:space="preserve"> is the introduction of particulates, biological molecules, or other harmful materials into Earth's atmosphere, causing disease, death to humans, damage to other living organisms such as food crops, or the natural or built</w:t>
      </w:r>
      <w:r w:rsidRPr="009A2D6C">
        <w:rPr>
          <w:color w:val="000000"/>
          <w:sz w:val="24"/>
          <w:szCs w:val="24"/>
          <w:u w:val="single"/>
        </w:rPr>
        <w:t xml:space="preserve"> </w:t>
      </w:r>
      <w:r w:rsidRPr="009A2D6C">
        <w:rPr>
          <w:color w:val="000000"/>
          <w:sz w:val="24"/>
          <w:szCs w:val="24"/>
        </w:rPr>
        <w:t>environment</w:t>
      </w:r>
      <w:r w:rsidRPr="009A2D6C">
        <w:rPr>
          <w:color w:val="000000"/>
          <w:sz w:val="24"/>
          <w:szCs w:val="24"/>
          <w:u w:val="single"/>
        </w:rPr>
        <w:t>.</w:t>
      </w:r>
      <w:r w:rsidRPr="009A2D6C">
        <w:rPr>
          <w:color w:val="000000"/>
          <w:sz w:val="24"/>
          <w:szCs w:val="24"/>
        </w:rPr>
        <w:t xml:space="preserve"> “The atmosphere is a complex natural gaseous system that is essential to support life on planet Earth. Stratospheric ozone depletion due to air pollution has been recognized as a threat to human health as well as to the property values. An air pollutant is a substance in the air that can have adverse effects on humans and the property values. The substance can be solid particles, liquid droplets, or gases. A pollutant can be of natural origin or man-made. </w:t>
      </w:r>
    </w:p>
    <w:p w:rsidR="00AC6AEB" w:rsidRPr="009A2D6C" w:rsidRDefault="00AC6AEB" w:rsidP="000C4BA5">
      <w:pPr>
        <w:spacing w:before="100" w:beforeAutospacing="1" w:after="100" w:afterAutospacing="1" w:line="360" w:lineRule="auto"/>
        <w:ind w:firstLine="720"/>
        <w:jc w:val="both"/>
        <w:rPr>
          <w:sz w:val="24"/>
          <w:szCs w:val="24"/>
        </w:rPr>
      </w:pPr>
      <w:r w:rsidRPr="009A2D6C">
        <w:rPr>
          <w:color w:val="000000"/>
          <w:sz w:val="24"/>
          <w:szCs w:val="24"/>
        </w:rPr>
        <w:t>Sulphur dioxide, a chemical compound with the formula SO</w:t>
      </w:r>
      <w:r w:rsidRPr="009A2D6C">
        <w:rPr>
          <w:color w:val="000000"/>
          <w:sz w:val="24"/>
          <w:szCs w:val="24"/>
          <w:vertAlign w:val="subscript"/>
        </w:rPr>
        <w:t>2</w:t>
      </w:r>
      <w:r w:rsidRPr="009A2D6C">
        <w:rPr>
          <w:color w:val="000000"/>
          <w:sz w:val="24"/>
          <w:szCs w:val="24"/>
        </w:rPr>
        <w:t>. SO</w:t>
      </w:r>
      <w:r w:rsidRPr="009A2D6C">
        <w:rPr>
          <w:color w:val="000000"/>
          <w:sz w:val="24"/>
          <w:szCs w:val="24"/>
          <w:vertAlign w:val="subscript"/>
        </w:rPr>
        <w:t>2</w:t>
      </w:r>
      <w:r w:rsidRPr="009A2D6C">
        <w:rPr>
          <w:color w:val="000000"/>
          <w:sz w:val="24"/>
          <w:szCs w:val="24"/>
        </w:rPr>
        <w:t xml:space="preserve"> is produced by in various industrial processes. Coal and petroleum often contain sulphur compounds, and their combustion generates sulphur dioxide.  Nitrogen oxides are expelled from high temperature combustion (</w:t>
      </w:r>
      <w:r w:rsidRPr="009A2D6C">
        <w:rPr>
          <w:rFonts w:eastAsia="ClearSans"/>
          <w:color w:val="000000"/>
          <w:sz w:val="24"/>
          <w:szCs w:val="24"/>
          <w:lang w:eastAsia="en-GB"/>
        </w:rPr>
        <w:t>Lerner, 2010).</w:t>
      </w:r>
      <w:r w:rsidRPr="009A2D6C">
        <w:rPr>
          <w:color w:val="000000"/>
          <w:sz w:val="24"/>
          <w:szCs w:val="24"/>
        </w:rPr>
        <w:t xml:space="preserve"> </w:t>
      </w:r>
    </w:p>
    <w:p w:rsidR="00AC6AEB" w:rsidRPr="009A2D6C" w:rsidRDefault="00AC6AEB" w:rsidP="000C4BA5">
      <w:pPr>
        <w:spacing w:before="100" w:beforeAutospacing="1" w:after="100" w:afterAutospacing="1" w:line="360" w:lineRule="auto"/>
        <w:ind w:firstLine="720"/>
        <w:jc w:val="both"/>
        <w:rPr>
          <w:sz w:val="24"/>
          <w:szCs w:val="24"/>
        </w:rPr>
      </w:pPr>
      <w:r w:rsidRPr="009A2D6C">
        <w:rPr>
          <w:color w:val="000000"/>
          <w:sz w:val="24"/>
          <w:szCs w:val="24"/>
        </w:rPr>
        <w:t>Carbon monoxide (CO) - CO is a colourless, odourless, toxic yet non-irritating gas. It is a product by incomplete combustion of fuel such as natural gas, coal or wood (</w:t>
      </w:r>
      <w:r w:rsidRPr="009A2D6C">
        <w:rPr>
          <w:rFonts w:eastAsia="ClearSans"/>
          <w:color w:val="000000"/>
          <w:sz w:val="24"/>
          <w:szCs w:val="24"/>
          <w:lang w:eastAsia="en-GB"/>
        </w:rPr>
        <w:t>Lerner, 2010).</w:t>
      </w:r>
    </w:p>
    <w:p w:rsidR="00AC6AEB" w:rsidRPr="009A2D6C" w:rsidRDefault="00AC6AEB" w:rsidP="000C4BA5">
      <w:pPr>
        <w:spacing w:before="100" w:beforeAutospacing="1" w:after="100" w:afterAutospacing="1" w:line="480" w:lineRule="auto"/>
        <w:jc w:val="both"/>
        <w:rPr>
          <w:sz w:val="24"/>
          <w:szCs w:val="24"/>
        </w:rPr>
      </w:pPr>
      <w:r w:rsidRPr="009A2D6C">
        <w:rPr>
          <w:color w:val="000000"/>
          <w:sz w:val="24"/>
          <w:szCs w:val="24"/>
        </w:rPr>
        <w:t xml:space="preserve"> </w:t>
      </w:r>
      <w:r w:rsidR="000C4BA5">
        <w:rPr>
          <w:color w:val="000000"/>
          <w:sz w:val="24"/>
          <w:szCs w:val="24"/>
        </w:rPr>
        <w:tab/>
      </w:r>
      <w:r w:rsidRPr="009A2D6C">
        <w:rPr>
          <w:color w:val="000000"/>
          <w:sz w:val="24"/>
          <w:szCs w:val="24"/>
        </w:rPr>
        <w:t>Volatile organic compounds - VOCs are a well-known outdoor air pollutant. They are categorized as either methane (CH</w:t>
      </w:r>
      <w:r w:rsidRPr="009A2D6C">
        <w:rPr>
          <w:color w:val="000000"/>
          <w:sz w:val="24"/>
          <w:szCs w:val="24"/>
          <w:vertAlign w:val="subscript"/>
        </w:rPr>
        <w:t>4</w:t>
      </w:r>
      <w:r w:rsidRPr="009A2D6C">
        <w:rPr>
          <w:color w:val="000000"/>
          <w:sz w:val="24"/>
          <w:szCs w:val="24"/>
        </w:rPr>
        <w:t>) or non-methane (NMVOCs). Methane is an extremely efficient greenhouse gas which contributes to enhance global warming. The aromatic NMVOCs benzene, toluene and xylene are suspected carcinogens and may lead to leukaemia with prolonged exposure. Butadiene is another dangerous compound often associated with industrial use (</w:t>
      </w:r>
      <w:r w:rsidRPr="009A2D6C">
        <w:rPr>
          <w:rFonts w:eastAsia="ClearSans"/>
          <w:color w:val="000000"/>
          <w:sz w:val="24"/>
          <w:szCs w:val="24"/>
          <w:lang w:eastAsia="en-GB"/>
        </w:rPr>
        <w:t>Lerner, 2010).</w:t>
      </w:r>
    </w:p>
    <w:p w:rsidR="00AC6AEB" w:rsidRPr="009A2D6C" w:rsidRDefault="00AC6AEB" w:rsidP="000C4BA5">
      <w:pPr>
        <w:spacing w:before="100" w:beforeAutospacing="1" w:after="100" w:afterAutospacing="1" w:line="480" w:lineRule="auto"/>
        <w:ind w:firstLine="720"/>
        <w:jc w:val="both"/>
        <w:rPr>
          <w:sz w:val="24"/>
          <w:szCs w:val="24"/>
        </w:rPr>
      </w:pPr>
      <w:r w:rsidRPr="009A2D6C">
        <w:rPr>
          <w:color w:val="000000"/>
          <w:sz w:val="24"/>
          <w:szCs w:val="24"/>
        </w:rPr>
        <w:lastRenderedPageBreak/>
        <w:t>Particulates, alternatively referred to as particulate matter (PM), atmospheric particulate matter, or fine particles, are tiny particles of solid or liquid suspended in a gas. In contrast, aerosol refers to combined particles and gas. Human activities, such as the burning of fossil fuels in vehicles, power plants and various industrial processes also generate significant amounts of aerosols. Increased levels of fine particles in the air are linked to health hazards such as heart disease,</w:t>
      </w:r>
      <w:r w:rsidRPr="009A2D6C">
        <w:rPr>
          <w:color w:val="000000"/>
          <w:sz w:val="24"/>
          <w:szCs w:val="24"/>
          <w:u w:val="single"/>
          <w:vertAlign w:val="superscript"/>
        </w:rPr>
        <w:t xml:space="preserve"> </w:t>
      </w:r>
      <w:r w:rsidRPr="009A2D6C">
        <w:rPr>
          <w:color w:val="000000"/>
          <w:sz w:val="24"/>
          <w:szCs w:val="24"/>
        </w:rPr>
        <w:t>altered lung function and lung cancer. In the atmosphere, ammonia reacts with oxides of nitrogen and sulphur to form secondary particles. Odours are also produced from industrial processes. Particulates created from gaseous primary pollutants and compounds in photochemical smog (</w:t>
      </w:r>
      <w:r w:rsidRPr="009A2D6C">
        <w:rPr>
          <w:rFonts w:eastAsia="ClearSans"/>
          <w:color w:val="000000"/>
          <w:sz w:val="24"/>
          <w:szCs w:val="24"/>
          <w:lang w:eastAsia="en-GB"/>
        </w:rPr>
        <w:t>Lerner, 2010).</w:t>
      </w:r>
    </w:p>
    <w:p w:rsidR="00AC6AEB" w:rsidRPr="009A2D6C" w:rsidRDefault="00AC6AEB" w:rsidP="000C4BA5">
      <w:pPr>
        <w:spacing w:before="100" w:beforeAutospacing="1" w:after="100" w:afterAutospacing="1" w:line="480" w:lineRule="auto"/>
        <w:ind w:firstLine="720"/>
        <w:jc w:val="both"/>
        <w:rPr>
          <w:sz w:val="24"/>
          <w:szCs w:val="24"/>
        </w:rPr>
      </w:pPr>
      <w:r w:rsidRPr="009A2D6C">
        <w:rPr>
          <w:color w:val="000000"/>
          <w:sz w:val="24"/>
          <w:szCs w:val="24"/>
        </w:rPr>
        <w:t xml:space="preserve"> Smog is a kind of air pollution. Classic smog results from large amounts of coal burning in an area caused by a mixture of smoke and sulphur dioxide. Modern smog does not usually come from coal but from vehicular and industrial emissions that are acted on in the atmosphere by ultraviolet light from the sun to form secondary pollutants that also combine with the primary emissions to form photochemical smog. Ground level ozone at abnormally high concentrations brought about by human activities (largely the combustion of fossil fuel), it is a pollutant, and a constituent of smog (</w:t>
      </w:r>
      <w:r w:rsidRPr="009A2D6C">
        <w:rPr>
          <w:rFonts w:eastAsia="ClearSans"/>
          <w:color w:val="000000"/>
          <w:sz w:val="24"/>
          <w:szCs w:val="24"/>
          <w:lang w:eastAsia="en-GB"/>
        </w:rPr>
        <w:t>Lerner, 2010).</w:t>
      </w:r>
    </w:p>
    <w:p w:rsidR="00AC6AEB" w:rsidRPr="009A2D6C" w:rsidRDefault="00AC6AEB" w:rsidP="000C4BA5">
      <w:pPr>
        <w:spacing w:before="100" w:beforeAutospacing="1" w:after="100" w:afterAutospacing="1" w:line="480" w:lineRule="auto"/>
        <w:ind w:firstLine="720"/>
        <w:jc w:val="both"/>
        <w:rPr>
          <w:sz w:val="24"/>
          <w:szCs w:val="24"/>
        </w:rPr>
      </w:pPr>
      <w:r w:rsidRPr="009A2D6C">
        <w:rPr>
          <w:b/>
          <w:color w:val="000000"/>
          <w:sz w:val="24"/>
          <w:szCs w:val="24"/>
        </w:rPr>
        <w:t>Stationary sources</w:t>
      </w:r>
      <w:r w:rsidRPr="009A2D6C">
        <w:rPr>
          <w:color w:val="000000"/>
          <w:sz w:val="24"/>
          <w:szCs w:val="24"/>
        </w:rPr>
        <w:t xml:space="preserve"> include smoke stacks of power plants, manufacturing facilities (factories) and waste incinerators, as well as furnaces and other types of fuel-burning heating devices. Carbon monoxide (CO) poisoning and fatalities are often caused by faulty vents and chimneys. Air pollution is a significant risk factor for a number of health conditions including respiratory infections, heart disease, COPD, stroke and lung cancer. (</w:t>
      </w:r>
      <w:r w:rsidRPr="009A2D6C">
        <w:rPr>
          <w:rFonts w:eastAsia="ClearSans"/>
          <w:color w:val="000000"/>
          <w:sz w:val="24"/>
          <w:szCs w:val="24"/>
          <w:lang w:eastAsia="en-GB"/>
        </w:rPr>
        <w:t>Sunyer, 2001).</w:t>
      </w:r>
      <w:r w:rsidRPr="009A2D6C">
        <w:rPr>
          <w:color w:val="000000"/>
          <w:sz w:val="24"/>
          <w:szCs w:val="24"/>
        </w:rPr>
        <w:t xml:space="preserve"> The most common sources of air pollution include particulates, ozone, </w:t>
      </w:r>
      <w:r w:rsidRPr="009A2D6C">
        <w:rPr>
          <w:color w:val="000000"/>
          <w:sz w:val="24"/>
          <w:szCs w:val="24"/>
        </w:rPr>
        <w:lastRenderedPageBreak/>
        <w:t xml:space="preserve">nitrogen dioxide, and sulphur dioxide. Children aged less than five years that live in developing countries are the most vulnerable population in terms of total deaths attributable to indoor and outdoor air pollution. Air pollution is estimated to reduce life expectancy by almost nine months across the European Union. Causes of deaths include strokes, heart disease, COPD, lung cancer, and lung infection </w:t>
      </w:r>
      <w:r w:rsidRPr="009A2D6C">
        <w:rPr>
          <w:rFonts w:eastAsia="ClearSans"/>
          <w:color w:val="000000"/>
          <w:sz w:val="24"/>
          <w:szCs w:val="24"/>
          <w:lang w:eastAsia="en-GB"/>
        </w:rPr>
        <w:t>Diesel</w:t>
      </w:r>
      <w:r w:rsidRPr="009A2D6C">
        <w:rPr>
          <w:color w:val="000000"/>
          <w:sz w:val="24"/>
          <w:szCs w:val="24"/>
        </w:rPr>
        <w:t xml:space="preserve"> exhaust (DE) is a major contributor to combustion-derived particulate matter air pollution (</w:t>
      </w:r>
      <w:r w:rsidRPr="009A2D6C">
        <w:rPr>
          <w:rFonts w:eastAsia="ClearSans"/>
          <w:color w:val="000000"/>
          <w:sz w:val="24"/>
          <w:szCs w:val="24"/>
          <w:lang w:eastAsia="en-GB"/>
        </w:rPr>
        <w:t>Sunyer, 2001).</w:t>
      </w:r>
    </w:p>
    <w:p w:rsidR="000C4BA5" w:rsidRDefault="00AC6AEB" w:rsidP="000C4BA5">
      <w:pPr>
        <w:spacing w:before="100" w:beforeAutospacing="1" w:after="100" w:afterAutospacing="1" w:line="480" w:lineRule="auto"/>
        <w:ind w:firstLine="720"/>
        <w:jc w:val="both"/>
        <w:rPr>
          <w:rFonts w:eastAsia="ClearSans"/>
          <w:color w:val="000000"/>
          <w:sz w:val="24"/>
          <w:szCs w:val="24"/>
          <w:lang w:eastAsia="en-GB"/>
        </w:rPr>
      </w:pPr>
      <w:r w:rsidRPr="009A2D6C">
        <w:rPr>
          <w:color w:val="000000"/>
          <w:sz w:val="24"/>
          <w:szCs w:val="24"/>
        </w:rPr>
        <w:t>Dangerous pollutants are known as the criteria pollutants, and include ozone, particulate matter, sulphur dioxide, nitrogen dioxide, carbon monoxide, and lead. Because a large share of air pollution is caused by combustion of fossil fuels such as coal and oil, the reduction of these fuels can reduce air pollution drastically. Most effective is the switch to clean power sources such as wind power, solar power, hydro power which don't cause air pollution. A very effective means to reduce air pollution is the transition to renewable energy (</w:t>
      </w:r>
      <w:r w:rsidRPr="009A2D6C">
        <w:rPr>
          <w:rFonts w:eastAsia="ClearSans"/>
          <w:color w:val="000000"/>
          <w:sz w:val="24"/>
          <w:szCs w:val="24"/>
          <w:lang w:eastAsia="en-GB"/>
        </w:rPr>
        <w:t>Sunyer, 2001).</w:t>
      </w:r>
    </w:p>
    <w:p w:rsidR="000C4BA5" w:rsidRPr="000C4BA5" w:rsidRDefault="000C4BA5" w:rsidP="000C4BA5">
      <w:pPr>
        <w:spacing w:before="100" w:beforeAutospacing="1" w:after="100" w:afterAutospacing="1"/>
        <w:ind w:firstLine="720"/>
        <w:jc w:val="both"/>
        <w:rPr>
          <w:rFonts w:eastAsia="ClearSans"/>
          <w:color w:val="000000"/>
          <w:sz w:val="8"/>
          <w:szCs w:val="16"/>
          <w:lang w:eastAsia="en-GB"/>
        </w:rPr>
      </w:pPr>
    </w:p>
    <w:p w:rsidR="00AC6AEB" w:rsidRPr="009A2D6C" w:rsidRDefault="00AC6AEB" w:rsidP="000C4BA5">
      <w:pPr>
        <w:spacing w:line="360" w:lineRule="auto"/>
        <w:jc w:val="both"/>
        <w:rPr>
          <w:sz w:val="24"/>
          <w:szCs w:val="24"/>
        </w:rPr>
      </w:pPr>
      <w:r w:rsidRPr="000C4BA5">
        <w:rPr>
          <w:b/>
          <w:sz w:val="24"/>
          <w:szCs w:val="24"/>
        </w:rPr>
        <w:t>2.2.8</w:t>
      </w:r>
      <w:r>
        <w:rPr>
          <w:sz w:val="24"/>
          <w:szCs w:val="24"/>
        </w:rPr>
        <w:t xml:space="preserve">    </w:t>
      </w:r>
      <w:r w:rsidRPr="009A2D6C">
        <w:rPr>
          <w:b/>
          <w:sz w:val="24"/>
          <w:szCs w:val="24"/>
        </w:rPr>
        <w:t>NOISE AND RESIDENTIAL PROPERTY VALUES</w:t>
      </w:r>
    </w:p>
    <w:p w:rsidR="00AC6AEB" w:rsidRDefault="00AC6AEB" w:rsidP="000C4BA5">
      <w:pPr>
        <w:spacing w:line="480" w:lineRule="auto"/>
        <w:ind w:firstLine="720"/>
        <w:jc w:val="both"/>
        <w:rPr>
          <w:sz w:val="24"/>
          <w:szCs w:val="24"/>
        </w:rPr>
      </w:pPr>
      <w:r w:rsidRPr="009A2D6C">
        <w:rPr>
          <w:sz w:val="24"/>
          <w:szCs w:val="24"/>
        </w:rPr>
        <w:t xml:space="preserve">  Nugy, Sun, and Zheng (2012) conducted research on Airport noise and residential property values in Beijing in Shunyi District. Located in the Northeast of the municipality of Beijing. They employed the hedonic price method to estimate the Noise Depreciation Index (NDI) that reflects the depreciation of properties values caused by airport noise exposure. An airport is a typical disamenity that can severely affect neighbouring areas subjected to aircraft noise. According to them the NDI represents the average house value decrease caused by a 1 decibel (dB) increase in airport noise exposure. According to Nugy et al, if the </w:t>
      </w:r>
      <w:r w:rsidRPr="009A2D6C">
        <w:rPr>
          <w:sz w:val="24"/>
          <w:szCs w:val="24"/>
        </w:rPr>
        <w:lastRenderedPageBreak/>
        <w:t>distance between a property and the airport decreases by 1 kilometre, the value of properties ceteris paribus decreases by 8.4%.  A 1 km decrease in distance to the airport leads to a noise exposure increased by approximately 7 to 8 dB, this value leads to a NDI estimate ranging from a 1.05% to 1.28% decrease in property value per dB increase in noise exposure (Nugy et al, 2012). However, they only use Second-hand housing transactions data from the Chinese “Woaiwojia” real estate agency without conducting interview with people living in the affected residential areas i.e., owner occupier and tenants, and they did not administer questionnaires.</w:t>
      </w:r>
    </w:p>
    <w:p w:rsidR="000C4BA5" w:rsidRPr="009A2D6C" w:rsidRDefault="000C4BA5" w:rsidP="000C4BA5">
      <w:pPr>
        <w:spacing w:line="480" w:lineRule="auto"/>
        <w:ind w:firstLine="720"/>
        <w:jc w:val="both"/>
        <w:rPr>
          <w:sz w:val="24"/>
          <w:szCs w:val="24"/>
        </w:rPr>
      </w:pPr>
    </w:p>
    <w:p w:rsidR="00AC6AEB" w:rsidRPr="00B0174A" w:rsidRDefault="00AC6AEB" w:rsidP="000C4BA5">
      <w:pPr>
        <w:spacing w:line="480" w:lineRule="auto"/>
        <w:jc w:val="both"/>
        <w:rPr>
          <w:b/>
          <w:sz w:val="24"/>
          <w:szCs w:val="24"/>
        </w:rPr>
      </w:pPr>
      <w:r w:rsidRPr="000C4BA5">
        <w:rPr>
          <w:b/>
          <w:sz w:val="24"/>
          <w:szCs w:val="24"/>
        </w:rPr>
        <w:t>2.2.9</w:t>
      </w:r>
      <w:r w:rsidRPr="009A2D6C">
        <w:rPr>
          <w:sz w:val="24"/>
          <w:szCs w:val="24"/>
        </w:rPr>
        <w:t xml:space="preserve"> </w:t>
      </w:r>
      <w:r>
        <w:rPr>
          <w:sz w:val="24"/>
          <w:szCs w:val="24"/>
        </w:rPr>
        <w:tab/>
      </w:r>
      <w:r w:rsidRPr="009A2D6C">
        <w:rPr>
          <w:b/>
          <w:sz w:val="24"/>
          <w:szCs w:val="24"/>
        </w:rPr>
        <w:t>ENVIRONMENTAL NUISANCE FROM INDUSTRIAL ACTIVITIES</w:t>
      </w:r>
    </w:p>
    <w:p w:rsidR="00AC6AEB" w:rsidRPr="009A2D6C" w:rsidRDefault="00AC6AEB" w:rsidP="000C4BA5">
      <w:pPr>
        <w:spacing w:line="480" w:lineRule="auto"/>
        <w:ind w:firstLine="720"/>
        <w:jc w:val="both"/>
        <w:rPr>
          <w:sz w:val="24"/>
          <w:szCs w:val="24"/>
        </w:rPr>
      </w:pPr>
      <w:r w:rsidRPr="009A2D6C">
        <w:rPr>
          <w:sz w:val="24"/>
          <w:szCs w:val="24"/>
        </w:rPr>
        <w:t>Sofer, Gnaim, and Potcher (2012) in their research on environmental nuisances from industrial activities in residential areas of Arab municipalities in Israel stated that random development of small-scale industrial and workshop activities in residential areas of Arab municipalities in Israelis cause environmental nuisances such as noise, air, water and soil pollution, and heat emissions. There are a number of comparatives studies of noise pollution levels in commercial, industrial, and residential areas in developing countries. Studies were carried out in Varanasi, India (Gupta &amp; Aggarwal, 2005), and Karachi, Pakistan (Mehdi, Kim, Seong, &amp; Arsalan, 2011), where noise levels were measured from commercial traffic related to business, industry and trade activities occurring in residential neighbourhoods. The noise levels recorded exceeded recommended threshold levels, and the implications for residents living nearby were alarming.</w:t>
      </w:r>
    </w:p>
    <w:p w:rsidR="000C4BA5" w:rsidRDefault="00AC6AEB" w:rsidP="000C4BA5">
      <w:pPr>
        <w:spacing w:line="480" w:lineRule="auto"/>
        <w:ind w:firstLine="720"/>
        <w:jc w:val="both"/>
        <w:rPr>
          <w:sz w:val="24"/>
          <w:szCs w:val="24"/>
        </w:rPr>
      </w:pPr>
      <w:r w:rsidRPr="009A2D6C">
        <w:rPr>
          <w:sz w:val="24"/>
          <w:szCs w:val="24"/>
        </w:rPr>
        <w:t xml:space="preserve"> </w:t>
      </w:r>
    </w:p>
    <w:p w:rsidR="000C4BA5" w:rsidRDefault="000C4BA5" w:rsidP="000C4BA5">
      <w:pPr>
        <w:jc w:val="both"/>
        <w:rPr>
          <w:sz w:val="24"/>
          <w:szCs w:val="24"/>
        </w:rPr>
      </w:pPr>
    </w:p>
    <w:p w:rsidR="000C4BA5" w:rsidRDefault="00AC6AEB" w:rsidP="000C4BA5">
      <w:pPr>
        <w:spacing w:line="480" w:lineRule="auto"/>
        <w:ind w:firstLine="720"/>
        <w:jc w:val="both"/>
        <w:rPr>
          <w:sz w:val="24"/>
          <w:szCs w:val="24"/>
        </w:rPr>
      </w:pPr>
      <w:r w:rsidRPr="009A2D6C">
        <w:rPr>
          <w:sz w:val="24"/>
          <w:szCs w:val="24"/>
        </w:rPr>
        <w:lastRenderedPageBreak/>
        <w:t>Mbuligwe (2004), studied the factors affecting the level of noise pollution resulting from workshop activities in residential areas of Dares Salaam, Tanzania. The findings suggest that the noise levels are largely influenced by the nature of workshop activity, the type and life-expectancy of the machinery, and the location of the workshops. Moreover, a study by Schnell et al. (2012) demonstrated that noise is the major source of stress among all other stressors (air pollution and thermal stress) in the urban environment. In the case of Ho Chi Minh City, Vietnam, more than 27,000 industrial and workshop activities were operating in residential areas in the late1990s (Frijns, 2001). Under increasing pollution and environmental nuisances, the local authorities encouraged owners of these activities to relocate to the industrial zones at the urban fringe, yet most refused to move. It is estimated that small and medium-scale industrial enterprises contribute a large share of global pollution and their local impact may be even more significant. The problem is magnified by low levels of awareness by industry owners and operators (Mir &amp;Feitelson, 2007). Relocation of these activities outside the residential areas could significantly improve the quality of the residential environment, eliminating the noise and dust that accompany the industrial functions (Shmueli &amp; Kipnis, 1998). The intensities of the environmental nuisances (noise and settled dust) caused by industrial plants and workshops located in residential areas were compared to those characterizing residential neighbourhoods without workshops (the control block), and the industrial zone (Sofer et al., 2012).</w:t>
      </w:r>
    </w:p>
    <w:p w:rsidR="00AC6AEB" w:rsidRPr="009A2D6C" w:rsidRDefault="00AC6AEB" w:rsidP="000C4BA5">
      <w:pPr>
        <w:spacing w:line="480" w:lineRule="auto"/>
        <w:ind w:firstLine="720"/>
        <w:jc w:val="both"/>
        <w:rPr>
          <w:sz w:val="24"/>
          <w:szCs w:val="24"/>
        </w:rPr>
      </w:pPr>
      <w:r w:rsidRPr="009A2D6C">
        <w:rPr>
          <w:sz w:val="24"/>
          <w:szCs w:val="24"/>
        </w:rPr>
        <w:t xml:space="preserve">More thorough examination of residents, perceptions about environmental nuisances suggests that the canning factory, wedding venues, and metal workshops are the most significant sources of noise disturbing residents, especially in the evening and night. Residents’ awareness of the effect of noise on health is very high (from73% to 97%), while </w:t>
      </w:r>
      <w:r w:rsidRPr="009A2D6C">
        <w:rPr>
          <w:sz w:val="24"/>
          <w:szCs w:val="24"/>
        </w:rPr>
        <w:lastRenderedPageBreak/>
        <w:t>the percentage of complainants about noise pollution is not significant (from20% to 49%) in all demographic groups (Sofer et al., 2012). Michael et al. conducted Examination of the willingness of residents to change their place of residence and found that a significant percentage (from13%to 42%) of the population according to their demographic, economic, and social characteristics is prepared to relocate. The relatively older (&gt; 50 years) residents and the more well-off residents were keener to shift to other parts of the town (Sofer et al., 2012).</w:t>
      </w:r>
    </w:p>
    <w:p w:rsidR="00AC6AEB" w:rsidRDefault="00AC6AEB" w:rsidP="000C4BA5">
      <w:pPr>
        <w:spacing w:line="480" w:lineRule="auto"/>
        <w:ind w:firstLine="720"/>
        <w:jc w:val="both"/>
        <w:rPr>
          <w:sz w:val="24"/>
          <w:szCs w:val="24"/>
        </w:rPr>
      </w:pPr>
      <w:r w:rsidRPr="009A2D6C">
        <w:rPr>
          <w:sz w:val="24"/>
          <w:szCs w:val="24"/>
        </w:rPr>
        <w:t>According to Sofer et al. the industrial and workshop activities in the residential areas of Baqael Garbiah are major sources of environmental  nuisances, particularly noise, and comparison of average noise levels during weekdays produced throughout the day (during working hours and hours of inactivity) indicate that the highest values were recorded in the industrial zone and canning factory, and that workshop activities in residential areas are perceived by inhabitants as environmental hazards and sources of noise and air pollution. Noise is one of the factors that create major nuisances at inconvenient hours and its levels are above the EPA (Environmental Protection Agency) standards. However, Sofer et al. try to analyse the effect of industrial activities and workshop on nearby residential properties in Arab such as noise impact, settled dust, air pollution, etc. produced from industrial activities and they did dwell much on how these activities affect nearby residential properties, but they did not suggest remedial measures for reducing negative externalities produced by industrial activities in Arab on residential properties located close to them.</w:t>
      </w:r>
    </w:p>
    <w:p w:rsidR="00AC6AEB" w:rsidRPr="009A2D6C" w:rsidRDefault="00AC6AEB" w:rsidP="000C4BA5">
      <w:pPr>
        <w:spacing w:line="360" w:lineRule="auto"/>
        <w:ind w:firstLine="720"/>
        <w:jc w:val="both"/>
        <w:rPr>
          <w:sz w:val="24"/>
          <w:szCs w:val="24"/>
        </w:rPr>
      </w:pPr>
    </w:p>
    <w:p w:rsidR="000C4BA5" w:rsidRDefault="000C4BA5" w:rsidP="000C4BA5">
      <w:pPr>
        <w:spacing w:line="360" w:lineRule="auto"/>
        <w:jc w:val="both"/>
        <w:rPr>
          <w:b/>
          <w:sz w:val="24"/>
          <w:szCs w:val="24"/>
        </w:rPr>
      </w:pPr>
    </w:p>
    <w:p w:rsidR="00AC6AEB" w:rsidRPr="00B0174A" w:rsidRDefault="00AC6AEB" w:rsidP="000C4BA5">
      <w:pPr>
        <w:spacing w:line="360" w:lineRule="auto"/>
        <w:jc w:val="both"/>
        <w:rPr>
          <w:b/>
          <w:sz w:val="24"/>
          <w:szCs w:val="24"/>
        </w:rPr>
      </w:pPr>
      <w:r w:rsidRPr="000C4BA5">
        <w:rPr>
          <w:b/>
          <w:sz w:val="24"/>
          <w:szCs w:val="24"/>
        </w:rPr>
        <w:lastRenderedPageBreak/>
        <w:t>2.2.10</w:t>
      </w:r>
      <w:r w:rsidR="000C4BA5">
        <w:rPr>
          <w:sz w:val="24"/>
          <w:szCs w:val="24"/>
        </w:rPr>
        <w:tab/>
      </w:r>
      <w:r w:rsidRPr="009A2D6C">
        <w:rPr>
          <w:b/>
          <w:sz w:val="24"/>
          <w:szCs w:val="24"/>
        </w:rPr>
        <w:t>IMPACT OF NOISE ON RESIDENTIAL PROPERTY VALUES</w:t>
      </w:r>
    </w:p>
    <w:p w:rsidR="000C4BA5" w:rsidRPr="000C4BA5" w:rsidRDefault="00AC6AEB" w:rsidP="000C4BA5">
      <w:pPr>
        <w:spacing w:line="480" w:lineRule="auto"/>
        <w:ind w:firstLine="720"/>
        <w:jc w:val="both"/>
        <w:rPr>
          <w:sz w:val="24"/>
          <w:szCs w:val="24"/>
        </w:rPr>
      </w:pPr>
      <w:r w:rsidRPr="009A2D6C">
        <w:rPr>
          <w:sz w:val="24"/>
          <w:szCs w:val="24"/>
        </w:rPr>
        <w:t>Wadud (2013) studied impact of airport noise on residential property values in Asia. He adopted Hedonic Pricing for Noise Depreciation Index (NDI) calculation. According to him, NDI’s are defined as the percentage increase in the loss of property values due to a unit increase in noise exposure and are generally determined using Hedonic Price (HP) techniques, which utilizes the trade-off between varying property prices and associated noise levels (and other factors that affect the price of properties) in the real estate market. The hypothesis in the HP method for NDI calculations is that a property in a noisy area will fetch a lower selling price or a lower rent than a similar house in a quiet area. NDI is defined as the percent change in property prices due to a unit increase in noise.</w:t>
      </w:r>
    </w:p>
    <w:p w:rsidR="00AC6AEB" w:rsidRPr="00A00F5E" w:rsidRDefault="00AC6AEB" w:rsidP="000C4BA5">
      <w:pPr>
        <w:widowControl/>
        <w:adjustRightInd w:val="0"/>
        <w:spacing w:line="480" w:lineRule="auto"/>
        <w:ind w:firstLine="420"/>
        <w:jc w:val="both"/>
        <w:rPr>
          <w:sz w:val="24"/>
          <w:szCs w:val="24"/>
        </w:rPr>
      </w:pPr>
      <w:r>
        <w:rPr>
          <w:sz w:val="24"/>
          <w:szCs w:val="24"/>
        </w:rPr>
        <w:t>According to Udechukwu,</w:t>
      </w:r>
      <w:r w:rsidRPr="00A00F5E">
        <w:rPr>
          <w:sz w:val="24"/>
          <w:szCs w:val="24"/>
        </w:rPr>
        <w:t xml:space="preserve"> residential properties</w:t>
      </w:r>
      <w:r>
        <w:rPr>
          <w:sz w:val="24"/>
          <w:szCs w:val="24"/>
        </w:rPr>
        <w:t xml:space="preserve"> </w:t>
      </w:r>
      <w:r w:rsidRPr="00A00F5E">
        <w:rPr>
          <w:sz w:val="24"/>
          <w:szCs w:val="24"/>
        </w:rPr>
        <w:t>are used as dwelling accommodation, which is otherwise</w:t>
      </w:r>
      <w:r>
        <w:rPr>
          <w:sz w:val="24"/>
          <w:szCs w:val="24"/>
        </w:rPr>
        <w:t xml:space="preserve"> </w:t>
      </w:r>
      <w:r w:rsidRPr="00A00F5E">
        <w:rPr>
          <w:sz w:val="24"/>
          <w:szCs w:val="24"/>
        </w:rPr>
        <w:t>known as houses, it could be rural, urban, sub-urban houses</w:t>
      </w:r>
      <w:r>
        <w:rPr>
          <w:sz w:val="24"/>
          <w:szCs w:val="24"/>
        </w:rPr>
        <w:t xml:space="preserve"> </w:t>
      </w:r>
      <w:r w:rsidRPr="00A00F5E">
        <w:rPr>
          <w:sz w:val="24"/>
          <w:szCs w:val="24"/>
        </w:rPr>
        <w:t>such as housing estate, semi-detached bungalow, tenement</w:t>
      </w:r>
      <w:r>
        <w:rPr>
          <w:sz w:val="24"/>
          <w:szCs w:val="24"/>
        </w:rPr>
        <w:t xml:space="preserve"> </w:t>
      </w:r>
      <w:r w:rsidRPr="00A00F5E">
        <w:rPr>
          <w:sz w:val="24"/>
          <w:szCs w:val="24"/>
        </w:rPr>
        <w:t>building flats, boys’ quarter, bungalow, detached houses,</w:t>
      </w:r>
      <w:r>
        <w:rPr>
          <w:sz w:val="24"/>
          <w:szCs w:val="24"/>
        </w:rPr>
        <w:t xml:space="preserve"> </w:t>
      </w:r>
      <w:r w:rsidRPr="00A00F5E">
        <w:rPr>
          <w:sz w:val="24"/>
          <w:szCs w:val="24"/>
        </w:rPr>
        <w:t>apartment building and duplexes. Some of the effects of</w:t>
      </w:r>
      <w:r>
        <w:rPr>
          <w:sz w:val="24"/>
          <w:szCs w:val="24"/>
        </w:rPr>
        <w:t xml:space="preserve"> </w:t>
      </w:r>
      <w:r w:rsidRPr="00A00F5E">
        <w:rPr>
          <w:sz w:val="24"/>
          <w:szCs w:val="24"/>
        </w:rPr>
        <w:t>industrial activities on the environment include:</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Oil spillage.</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Gas flaring.</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Loss of biodiversity .</w:t>
      </w:r>
      <w:r w:rsidRPr="0053622F">
        <w:rPr>
          <w:sz w:val="24"/>
          <w:szCs w:val="24"/>
        </w:rPr>
        <w:tab/>
      </w:r>
      <w:r w:rsidRPr="0053622F">
        <w:rPr>
          <w:sz w:val="24"/>
          <w:szCs w:val="24"/>
        </w:rPr>
        <w:tab/>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Ecological destabilization</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Loss of productivity of agricultural land.</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Reduction in aquatic lives.</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Pollution of rivers, streams, springs and wells resulting in loss of drinking water.</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Heat radiation and thermal conduction into the environment.</w:t>
      </w:r>
    </w:p>
    <w:p w:rsidR="00AC6AEB"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Emission of offensive odours.</w:t>
      </w:r>
    </w:p>
    <w:p w:rsidR="0053622F" w:rsidRPr="0053622F" w:rsidRDefault="0053622F" w:rsidP="0053622F">
      <w:pPr>
        <w:pStyle w:val="ListParagraph"/>
        <w:widowControl/>
        <w:adjustRightInd w:val="0"/>
        <w:spacing w:line="360" w:lineRule="auto"/>
        <w:ind w:left="1080" w:firstLine="0"/>
        <w:jc w:val="both"/>
        <w:rPr>
          <w:sz w:val="24"/>
          <w:szCs w:val="24"/>
        </w:rPr>
      </w:pPr>
    </w:p>
    <w:p w:rsidR="00AC6AEB" w:rsidRPr="00A00F5E" w:rsidRDefault="00AC6AEB" w:rsidP="000C4BA5">
      <w:pPr>
        <w:widowControl/>
        <w:adjustRightInd w:val="0"/>
        <w:spacing w:line="360" w:lineRule="auto"/>
        <w:jc w:val="both"/>
        <w:rPr>
          <w:b/>
          <w:sz w:val="24"/>
          <w:szCs w:val="24"/>
        </w:rPr>
      </w:pPr>
      <w:r w:rsidRPr="00A00F5E">
        <w:rPr>
          <w:b/>
          <w:sz w:val="24"/>
          <w:szCs w:val="24"/>
        </w:rPr>
        <w:lastRenderedPageBreak/>
        <w:t>The effects of industrial activities on residential property</w:t>
      </w:r>
      <w:r>
        <w:rPr>
          <w:b/>
          <w:sz w:val="24"/>
          <w:szCs w:val="24"/>
        </w:rPr>
        <w:t xml:space="preserve"> </w:t>
      </w:r>
      <w:r w:rsidRPr="00A00F5E">
        <w:rPr>
          <w:sz w:val="24"/>
          <w:szCs w:val="24"/>
        </w:rPr>
        <w:t>values are:</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Physical reduction of property</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Reduction in the worth of property</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Delay sales of properties</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Reduction in rental values of residential properties</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Reduction in open or capital values of residential properties.</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Reduced use and enjoyment</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Sales below market price</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Reducing the aesthetic nature of property surrounding</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Loss of lives and property through oil fires</w:t>
      </w:r>
    </w:p>
    <w:p w:rsidR="00AC6AEB" w:rsidRP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Damage to buildings and other structures by acid rain</w:t>
      </w:r>
    </w:p>
    <w:p w:rsidR="00AC6AEB" w:rsidRPr="0053622F" w:rsidRDefault="00AC6AEB" w:rsidP="0053622F">
      <w:pPr>
        <w:widowControl/>
        <w:adjustRightInd w:val="0"/>
        <w:jc w:val="both"/>
        <w:rPr>
          <w:sz w:val="20"/>
          <w:szCs w:val="24"/>
        </w:rPr>
      </w:pPr>
    </w:p>
    <w:p w:rsidR="00AC6AEB" w:rsidRDefault="00AC6AEB" w:rsidP="0053622F">
      <w:pPr>
        <w:spacing w:line="276" w:lineRule="auto"/>
        <w:jc w:val="both"/>
        <w:rPr>
          <w:sz w:val="24"/>
          <w:szCs w:val="24"/>
        </w:rPr>
      </w:pPr>
      <w:r>
        <w:rPr>
          <w:b/>
          <w:sz w:val="24"/>
          <w:szCs w:val="24"/>
        </w:rPr>
        <w:t>2.3</w:t>
      </w:r>
      <w:r w:rsidRPr="00DD2D67">
        <w:rPr>
          <w:b/>
          <w:sz w:val="24"/>
          <w:szCs w:val="24"/>
        </w:rPr>
        <w:tab/>
        <w:t>INDUSTRIAL PROPERTY</w:t>
      </w:r>
      <w:r w:rsidRPr="002C65B0">
        <w:rPr>
          <w:rFonts w:hint="eastAsia"/>
          <w:sz w:val="24"/>
          <w:szCs w:val="24"/>
        </w:rPr>
        <w:t xml:space="preserve"> </w:t>
      </w:r>
    </w:p>
    <w:p w:rsidR="00AC6AEB" w:rsidRDefault="00AC6AEB" w:rsidP="0053622F">
      <w:pPr>
        <w:spacing w:line="480" w:lineRule="auto"/>
        <w:ind w:firstLine="420"/>
        <w:jc w:val="both"/>
        <w:rPr>
          <w:sz w:val="24"/>
          <w:szCs w:val="24"/>
        </w:rPr>
      </w:pPr>
      <w:r w:rsidRPr="002C65B0">
        <w:rPr>
          <w:rFonts w:hint="eastAsia"/>
          <w:sz w:val="24"/>
          <w:szCs w:val="24"/>
        </w:rPr>
        <w:t>These are real estate assets designated for industrial activities, including manufacturing, warehousing, and logistics. Their operations often involve heavy machinery, substantial freight movement, and emissions, which can influence surrounding environments (Geltner et al., 2007).</w:t>
      </w:r>
    </w:p>
    <w:p w:rsidR="00AC6AEB" w:rsidRPr="00FB2EEC" w:rsidRDefault="00AC6AEB" w:rsidP="0053622F">
      <w:pPr>
        <w:spacing w:line="480" w:lineRule="auto"/>
        <w:ind w:firstLine="420"/>
        <w:jc w:val="both"/>
        <w:rPr>
          <w:sz w:val="24"/>
          <w:szCs w:val="24"/>
        </w:rPr>
      </w:pPr>
      <w:r w:rsidRPr="00FB2EEC">
        <w:rPr>
          <w:rFonts w:hint="eastAsia"/>
          <w:sz w:val="24"/>
          <w:szCs w:val="24"/>
        </w:rPr>
        <w:t xml:space="preserve">Industrial property </w:t>
      </w:r>
      <w:r>
        <w:rPr>
          <w:sz w:val="24"/>
          <w:szCs w:val="24"/>
        </w:rPr>
        <w:t xml:space="preserve">also </w:t>
      </w:r>
      <w:r w:rsidRPr="00FB2EEC">
        <w:rPr>
          <w:rFonts w:hint="eastAsia"/>
          <w:sz w:val="24"/>
          <w:szCs w:val="24"/>
        </w:rPr>
        <w:t>refers to the category of real estate that is used for industrial purposes, including the production, storage, distribution, and research of goods. It comprises land and buildings specifically designed and equipped to support manufacturing processes, warehousing, logistics, heavy machinery, and other industrial operations</w:t>
      </w:r>
      <w:r w:rsidRPr="00FB2EEC">
        <w:rPr>
          <w:sz w:val="24"/>
          <w:szCs w:val="24"/>
        </w:rPr>
        <w:t xml:space="preserve"> </w:t>
      </w:r>
      <w:r w:rsidR="0053622F">
        <w:rPr>
          <w:rFonts w:hint="eastAsia"/>
          <w:sz w:val="24"/>
          <w:szCs w:val="24"/>
        </w:rPr>
        <w:t>(Daramola &amp; Ibem, 2020)</w:t>
      </w:r>
      <w:r w:rsidRPr="00FB2EEC">
        <w:rPr>
          <w:rFonts w:hint="eastAsia"/>
          <w:sz w:val="24"/>
          <w:szCs w:val="24"/>
        </w:rPr>
        <w:t>.</w:t>
      </w:r>
    </w:p>
    <w:p w:rsidR="00AC6AEB" w:rsidRDefault="00AC6AEB" w:rsidP="0053622F">
      <w:pPr>
        <w:spacing w:line="360" w:lineRule="auto"/>
        <w:ind w:firstLine="420"/>
        <w:jc w:val="both"/>
        <w:rPr>
          <w:sz w:val="24"/>
          <w:szCs w:val="24"/>
        </w:rPr>
      </w:pPr>
      <w:r w:rsidRPr="00FB2EEC">
        <w:rPr>
          <w:rFonts w:hint="eastAsia"/>
          <w:sz w:val="24"/>
          <w:szCs w:val="24"/>
        </w:rPr>
        <w:t>Industrial properties are crucial to economic development, providing the physical infrastructure necessary for manufacturing, employment, and regional commerce. These proper</w:t>
      </w:r>
      <w:r>
        <w:rPr>
          <w:rFonts w:hint="eastAsia"/>
          <w:sz w:val="24"/>
          <w:szCs w:val="24"/>
        </w:rPr>
        <w:t>ties are typically located in industrial zones</w:t>
      </w:r>
      <w:r w:rsidRPr="00FB2EEC">
        <w:rPr>
          <w:rFonts w:hint="eastAsia"/>
          <w:sz w:val="24"/>
          <w:szCs w:val="24"/>
        </w:rPr>
        <w:t xml:space="preserve"> or designated areas that accommodate high levels of traffic, noise, and sometimes environmental emissions that would be incompatible with residential uses</w:t>
      </w:r>
      <w:r w:rsidRPr="00FB2EEC">
        <w:rPr>
          <w:sz w:val="24"/>
          <w:szCs w:val="24"/>
        </w:rPr>
        <w:t xml:space="preserve"> </w:t>
      </w:r>
      <w:r>
        <w:rPr>
          <w:rFonts w:hint="eastAsia"/>
          <w:sz w:val="24"/>
          <w:szCs w:val="24"/>
        </w:rPr>
        <w:t>(Yusuf &amp; Adewuyi, 2021)</w:t>
      </w:r>
      <w:r w:rsidRPr="00FB2EEC">
        <w:rPr>
          <w:rFonts w:hint="eastAsia"/>
          <w:sz w:val="24"/>
          <w:szCs w:val="24"/>
        </w:rPr>
        <w:t>.</w:t>
      </w:r>
    </w:p>
    <w:p w:rsidR="00AC6AEB" w:rsidRDefault="00AC6AEB" w:rsidP="000C4BA5">
      <w:pPr>
        <w:spacing w:line="360" w:lineRule="auto"/>
        <w:jc w:val="both"/>
        <w:rPr>
          <w:b/>
          <w:sz w:val="24"/>
          <w:szCs w:val="24"/>
        </w:rPr>
      </w:pPr>
    </w:p>
    <w:p w:rsidR="00AC6AEB" w:rsidRPr="00FB2EEC" w:rsidRDefault="00AC6AEB" w:rsidP="000C4BA5">
      <w:pPr>
        <w:spacing w:line="360" w:lineRule="auto"/>
        <w:jc w:val="both"/>
        <w:rPr>
          <w:b/>
          <w:sz w:val="24"/>
          <w:szCs w:val="24"/>
        </w:rPr>
      </w:pPr>
      <w:r>
        <w:rPr>
          <w:b/>
          <w:sz w:val="24"/>
          <w:szCs w:val="24"/>
        </w:rPr>
        <w:lastRenderedPageBreak/>
        <w:t>2.3.1</w:t>
      </w:r>
      <w:r>
        <w:rPr>
          <w:b/>
          <w:sz w:val="24"/>
          <w:szCs w:val="24"/>
        </w:rPr>
        <w:tab/>
      </w:r>
      <w:r w:rsidRPr="00FB2EEC">
        <w:rPr>
          <w:rFonts w:hint="eastAsia"/>
          <w:b/>
          <w:sz w:val="24"/>
          <w:szCs w:val="24"/>
        </w:rPr>
        <w:t>Legal Perspective</w:t>
      </w:r>
    </w:p>
    <w:p w:rsidR="00AC6AEB" w:rsidRDefault="00AC6AEB" w:rsidP="0053622F">
      <w:pPr>
        <w:spacing w:line="480" w:lineRule="auto"/>
        <w:ind w:firstLine="420"/>
        <w:jc w:val="both"/>
        <w:rPr>
          <w:sz w:val="24"/>
          <w:szCs w:val="24"/>
        </w:rPr>
      </w:pPr>
      <w:r w:rsidRPr="00FB2EEC">
        <w:rPr>
          <w:rFonts w:hint="eastAsia"/>
          <w:sz w:val="24"/>
          <w:szCs w:val="24"/>
        </w:rPr>
        <w:t>The term also includes the intellectual property aspect—such as patents, trademarks, and industrial designs—under the umbrella of "industrial p</w:t>
      </w:r>
      <w:r>
        <w:rPr>
          <w:rFonts w:hint="eastAsia"/>
          <w:sz w:val="24"/>
          <w:szCs w:val="24"/>
        </w:rPr>
        <w:t xml:space="preserve">roperty rights" recognized by </w:t>
      </w:r>
      <w:r w:rsidRPr="00FB2EEC">
        <w:rPr>
          <w:rFonts w:hint="eastAsia"/>
          <w:sz w:val="24"/>
          <w:szCs w:val="24"/>
        </w:rPr>
        <w:t>WIPO (World Intel</w:t>
      </w:r>
      <w:r>
        <w:rPr>
          <w:rFonts w:hint="eastAsia"/>
          <w:sz w:val="24"/>
          <w:szCs w:val="24"/>
        </w:rPr>
        <w:t>lectual Property Organization)</w:t>
      </w:r>
      <w:r w:rsidRPr="00FB2EEC">
        <w:rPr>
          <w:rFonts w:hint="eastAsia"/>
          <w:sz w:val="24"/>
          <w:szCs w:val="24"/>
        </w:rPr>
        <w:t>. However, in real estate, the focus is on physical properties used for industrial activities</w:t>
      </w:r>
      <w:r w:rsidRPr="00FB2EEC">
        <w:rPr>
          <w:sz w:val="24"/>
          <w:szCs w:val="24"/>
        </w:rPr>
        <w:t xml:space="preserve"> </w:t>
      </w:r>
      <w:r w:rsidRPr="00FB2EEC">
        <w:rPr>
          <w:rFonts w:hint="eastAsia"/>
          <w:sz w:val="24"/>
          <w:szCs w:val="24"/>
        </w:rPr>
        <w:t>(World Bank, 2023).</w:t>
      </w:r>
    </w:p>
    <w:p w:rsidR="0053622F" w:rsidRPr="00FB2EEC" w:rsidRDefault="0053622F" w:rsidP="0053622F">
      <w:pPr>
        <w:spacing w:line="276" w:lineRule="auto"/>
        <w:ind w:firstLine="420"/>
        <w:jc w:val="both"/>
        <w:rPr>
          <w:sz w:val="24"/>
          <w:szCs w:val="24"/>
        </w:rPr>
      </w:pPr>
    </w:p>
    <w:p w:rsidR="00AC6AEB" w:rsidRPr="00FB2EEC" w:rsidRDefault="00AC6AEB" w:rsidP="000C4BA5">
      <w:pPr>
        <w:spacing w:line="360" w:lineRule="auto"/>
        <w:jc w:val="both"/>
        <w:rPr>
          <w:b/>
          <w:sz w:val="24"/>
          <w:szCs w:val="24"/>
        </w:rPr>
      </w:pPr>
      <w:r>
        <w:rPr>
          <w:b/>
          <w:sz w:val="24"/>
          <w:szCs w:val="24"/>
        </w:rPr>
        <w:t>2.3.2</w:t>
      </w:r>
      <w:r>
        <w:rPr>
          <w:b/>
          <w:sz w:val="24"/>
          <w:szCs w:val="24"/>
        </w:rPr>
        <w:tab/>
      </w:r>
      <w:r w:rsidRPr="00FB2EEC">
        <w:rPr>
          <w:rFonts w:hint="eastAsia"/>
          <w:b/>
          <w:sz w:val="24"/>
          <w:szCs w:val="24"/>
        </w:rPr>
        <w:t>Types of Industrial Property</w:t>
      </w:r>
    </w:p>
    <w:p w:rsidR="00AC6AEB" w:rsidRPr="00FB2EEC" w:rsidRDefault="00AC6AEB" w:rsidP="000C4BA5">
      <w:pPr>
        <w:spacing w:line="360" w:lineRule="auto"/>
        <w:jc w:val="both"/>
        <w:rPr>
          <w:b/>
          <w:sz w:val="24"/>
          <w:szCs w:val="24"/>
        </w:rPr>
      </w:pPr>
      <w:r w:rsidRPr="00FB2EEC">
        <w:rPr>
          <w:rFonts w:hint="eastAsia"/>
          <w:b/>
          <w:sz w:val="24"/>
          <w:szCs w:val="24"/>
        </w:rPr>
        <w:t xml:space="preserve">1. </w:t>
      </w:r>
      <w:r w:rsidRPr="00FB2EEC">
        <w:rPr>
          <w:b/>
          <w:sz w:val="24"/>
          <w:szCs w:val="24"/>
        </w:rPr>
        <w:tab/>
      </w:r>
      <w:r w:rsidRPr="00FB2EEC">
        <w:rPr>
          <w:rFonts w:hint="eastAsia"/>
          <w:b/>
          <w:sz w:val="24"/>
          <w:szCs w:val="24"/>
        </w:rPr>
        <w:t>Manufacturing Facilities</w:t>
      </w:r>
    </w:p>
    <w:p w:rsidR="00AC6AEB" w:rsidRPr="00FB2EEC" w:rsidRDefault="00AC6AEB" w:rsidP="0053622F">
      <w:pPr>
        <w:spacing w:line="480" w:lineRule="auto"/>
        <w:ind w:firstLine="420"/>
        <w:jc w:val="both"/>
        <w:rPr>
          <w:sz w:val="24"/>
          <w:szCs w:val="24"/>
        </w:rPr>
      </w:pPr>
      <w:r w:rsidRPr="00FB2EEC">
        <w:rPr>
          <w:rFonts w:hint="eastAsia"/>
          <w:sz w:val="24"/>
          <w:szCs w:val="24"/>
        </w:rPr>
        <w:t>Definition: Buildings used for the fabrication or assembly of goods.</w:t>
      </w:r>
    </w:p>
    <w:p w:rsidR="00AC6AEB" w:rsidRPr="00FB2EEC" w:rsidRDefault="00AC6AEB" w:rsidP="0053622F">
      <w:pPr>
        <w:spacing w:line="480" w:lineRule="auto"/>
        <w:ind w:firstLine="420"/>
        <w:jc w:val="both"/>
        <w:rPr>
          <w:sz w:val="24"/>
          <w:szCs w:val="24"/>
        </w:rPr>
      </w:pPr>
      <w:r w:rsidRPr="00FB2EEC">
        <w:rPr>
          <w:rFonts w:hint="eastAsia"/>
          <w:b/>
          <w:i/>
          <w:sz w:val="24"/>
          <w:szCs w:val="24"/>
        </w:rPr>
        <w:t>Subtypes</w:t>
      </w:r>
      <w:r w:rsidRPr="00FB2EEC">
        <w:rPr>
          <w:rFonts w:hint="eastAsia"/>
          <w:sz w:val="24"/>
          <w:szCs w:val="24"/>
        </w:rPr>
        <w:t>:</w:t>
      </w:r>
    </w:p>
    <w:p w:rsidR="00AC6AEB" w:rsidRPr="00FB2EEC" w:rsidRDefault="00AC6AEB" w:rsidP="005A12CE">
      <w:pPr>
        <w:numPr>
          <w:ilvl w:val="0"/>
          <w:numId w:val="3"/>
        </w:numPr>
        <w:autoSpaceDE/>
        <w:autoSpaceDN/>
        <w:spacing w:line="480" w:lineRule="auto"/>
        <w:jc w:val="both"/>
        <w:rPr>
          <w:sz w:val="24"/>
          <w:szCs w:val="24"/>
        </w:rPr>
      </w:pPr>
      <w:r w:rsidRPr="00FB2EEC">
        <w:rPr>
          <w:rFonts w:hint="eastAsia"/>
          <w:b/>
          <w:sz w:val="24"/>
          <w:szCs w:val="24"/>
        </w:rPr>
        <w:t>Light Manufacturing</w:t>
      </w:r>
      <w:r w:rsidRPr="00FB2EEC">
        <w:rPr>
          <w:rFonts w:hint="eastAsia"/>
          <w:sz w:val="24"/>
          <w:szCs w:val="24"/>
        </w:rPr>
        <w:t>: Cleaner operations, usually involve assembly or processing (e.g., electronics).</w:t>
      </w:r>
    </w:p>
    <w:p w:rsidR="00AC6AEB" w:rsidRPr="00FB2EEC" w:rsidRDefault="00AC6AEB" w:rsidP="005A12CE">
      <w:pPr>
        <w:numPr>
          <w:ilvl w:val="0"/>
          <w:numId w:val="3"/>
        </w:numPr>
        <w:autoSpaceDE/>
        <w:autoSpaceDN/>
        <w:spacing w:line="480" w:lineRule="auto"/>
        <w:jc w:val="both"/>
        <w:rPr>
          <w:sz w:val="24"/>
          <w:szCs w:val="24"/>
        </w:rPr>
      </w:pPr>
      <w:r w:rsidRPr="00FB2EEC">
        <w:rPr>
          <w:rFonts w:hint="eastAsia"/>
          <w:b/>
          <w:sz w:val="24"/>
          <w:szCs w:val="24"/>
        </w:rPr>
        <w:t>Heavy Manufacturing:</w:t>
      </w:r>
      <w:r w:rsidRPr="00FB2EEC">
        <w:rPr>
          <w:rFonts w:hint="eastAsia"/>
          <w:sz w:val="24"/>
          <w:szCs w:val="24"/>
        </w:rPr>
        <w:t xml:space="preserve"> Large facilities with heavy-duty equipment and significant utility needs (e.g., steel plants, automobile factories).</w:t>
      </w:r>
    </w:p>
    <w:p w:rsidR="00AC6AEB" w:rsidRPr="00FB2EEC" w:rsidRDefault="00AC6AEB" w:rsidP="0053622F">
      <w:pPr>
        <w:spacing w:line="480" w:lineRule="auto"/>
        <w:ind w:left="720" w:firstLine="60"/>
        <w:jc w:val="both"/>
        <w:rPr>
          <w:sz w:val="24"/>
          <w:szCs w:val="24"/>
        </w:rPr>
      </w:pPr>
      <w:r w:rsidRPr="00F71C17">
        <w:rPr>
          <w:rFonts w:hint="eastAsia"/>
          <w:b/>
          <w:i/>
          <w:sz w:val="24"/>
          <w:szCs w:val="24"/>
        </w:rPr>
        <w:t>Features:</w:t>
      </w:r>
      <w:r w:rsidRPr="00FB2EEC">
        <w:rPr>
          <w:rFonts w:hint="eastAsia"/>
          <w:sz w:val="24"/>
          <w:szCs w:val="24"/>
        </w:rPr>
        <w:t xml:space="preserve"> High ceilings, crane systems, loading docks, substantial power supplies</w:t>
      </w:r>
      <w:r w:rsidRPr="00FB2EEC">
        <w:rPr>
          <w:sz w:val="24"/>
          <w:szCs w:val="24"/>
        </w:rPr>
        <w:t xml:space="preserve"> </w:t>
      </w:r>
      <w:r w:rsidRPr="00FB2EEC">
        <w:rPr>
          <w:rFonts w:hint="eastAsia"/>
          <w:sz w:val="24"/>
          <w:szCs w:val="24"/>
        </w:rPr>
        <w:t>(Iroham, Okagbue, &amp; Peter, 2020</w:t>
      </w:r>
      <w:r w:rsidRPr="00FB2EEC">
        <w:rPr>
          <w:sz w:val="24"/>
          <w:szCs w:val="24"/>
        </w:rPr>
        <w:t>)</w:t>
      </w:r>
      <w:r w:rsidRPr="00FB2EEC">
        <w:rPr>
          <w:rFonts w:hint="eastAsia"/>
          <w:sz w:val="24"/>
          <w:szCs w:val="24"/>
        </w:rPr>
        <w:t>.</w:t>
      </w:r>
    </w:p>
    <w:p w:rsidR="00AC6AEB" w:rsidRPr="00FB2EEC" w:rsidRDefault="00AC6AEB" w:rsidP="0053622F">
      <w:pPr>
        <w:spacing w:line="360" w:lineRule="auto"/>
        <w:jc w:val="both"/>
        <w:rPr>
          <w:b/>
          <w:sz w:val="24"/>
          <w:szCs w:val="24"/>
        </w:rPr>
      </w:pPr>
      <w:r w:rsidRPr="00FB2EEC">
        <w:rPr>
          <w:rFonts w:hint="eastAsia"/>
          <w:b/>
          <w:sz w:val="24"/>
          <w:szCs w:val="24"/>
        </w:rPr>
        <w:t xml:space="preserve">2. </w:t>
      </w:r>
      <w:r w:rsidRPr="00FB2EEC">
        <w:rPr>
          <w:b/>
          <w:sz w:val="24"/>
          <w:szCs w:val="24"/>
        </w:rPr>
        <w:tab/>
      </w:r>
      <w:r w:rsidRPr="00FB2EEC">
        <w:rPr>
          <w:rFonts w:hint="eastAsia"/>
          <w:b/>
          <w:sz w:val="24"/>
          <w:szCs w:val="24"/>
        </w:rPr>
        <w:t>Warehouses</w:t>
      </w:r>
    </w:p>
    <w:p w:rsidR="00AC6AEB" w:rsidRPr="00FB2EEC" w:rsidRDefault="00AC6AEB" w:rsidP="0053622F">
      <w:pPr>
        <w:spacing w:line="360" w:lineRule="auto"/>
        <w:ind w:firstLine="420"/>
        <w:jc w:val="both"/>
        <w:rPr>
          <w:sz w:val="24"/>
          <w:szCs w:val="24"/>
        </w:rPr>
      </w:pPr>
      <w:r w:rsidRPr="00FB2EEC">
        <w:rPr>
          <w:rFonts w:hint="eastAsia"/>
          <w:sz w:val="24"/>
          <w:szCs w:val="24"/>
        </w:rPr>
        <w:t>Definition: Structures primarily used for the storage of goods.</w:t>
      </w:r>
    </w:p>
    <w:p w:rsidR="00AC6AEB" w:rsidRPr="00FB2EEC" w:rsidRDefault="00AC6AEB" w:rsidP="0053622F">
      <w:pPr>
        <w:spacing w:line="480" w:lineRule="auto"/>
        <w:ind w:firstLine="420"/>
        <w:jc w:val="both"/>
        <w:rPr>
          <w:b/>
          <w:i/>
          <w:sz w:val="24"/>
          <w:szCs w:val="24"/>
        </w:rPr>
      </w:pPr>
      <w:r w:rsidRPr="00FB2EEC">
        <w:rPr>
          <w:rFonts w:hint="eastAsia"/>
          <w:b/>
          <w:i/>
          <w:sz w:val="24"/>
          <w:szCs w:val="24"/>
        </w:rPr>
        <w:t>Subtypes:</w:t>
      </w:r>
    </w:p>
    <w:p w:rsidR="00AC6AEB" w:rsidRPr="00FB2EEC" w:rsidRDefault="00AC6AEB" w:rsidP="005A12CE">
      <w:pPr>
        <w:numPr>
          <w:ilvl w:val="0"/>
          <w:numId w:val="4"/>
        </w:numPr>
        <w:autoSpaceDE/>
        <w:autoSpaceDN/>
        <w:spacing w:line="480" w:lineRule="auto"/>
        <w:jc w:val="both"/>
        <w:rPr>
          <w:sz w:val="24"/>
          <w:szCs w:val="24"/>
        </w:rPr>
      </w:pPr>
      <w:r w:rsidRPr="00FB2EEC">
        <w:rPr>
          <w:rFonts w:hint="eastAsia"/>
          <w:b/>
          <w:sz w:val="24"/>
          <w:szCs w:val="24"/>
        </w:rPr>
        <w:t>Distribution Centers</w:t>
      </w:r>
      <w:r w:rsidRPr="00FB2EEC">
        <w:rPr>
          <w:rFonts w:hint="eastAsia"/>
          <w:sz w:val="24"/>
          <w:szCs w:val="24"/>
        </w:rPr>
        <w:t>: Used for goods to be shipped out rapidly, often with high truck access and docks.</w:t>
      </w:r>
    </w:p>
    <w:p w:rsidR="00AC6AEB" w:rsidRPr="00FB2EEC" w:rsidRDefault="00AC6AEB" w:rsidP="005A12CE">
      <w:pPr>
        <w:numPr>
          <w:ilvl w:val="0"/>
          <w:numId w:val="4"/>
        </w:numPr>
        <w:autoSpaceDE/>
        <w:autoSpaceDN/>
        <w:spacing w:line="360" w:lineRule="auto"/>
        <w:jc w:val="both"/>
        <w:rPr>
          <w:sz w:val="24"/>
          <w:szCs w:val="24"/>
        </w:rPr>
      </w:pPr>
      <w:r w:rsidRPr="00FB2EEC">
        <w:rPr>
          <w:rFonts w:hint="eastAsia"/>
          <w:b/>
          <w:sz w:val="24"/>
          <w:szCs w:val="24"/>
        </w:rPr>
        <w:t>Cold Storage Warehouses</w:t>
      </w:r>
      <w:r w:rsidRPr="00FB2EEC">
        <w:rPr>
          <w:rFonts w:hint="eastAsia"/>
          <w:sz w:val="24"/>
          <w:szCs w:val="24"/>
        </w:rPr>
        <w:t>: Specialized for perishable goods requiring temperature control.</w:t>
      </w:r>
    </w:p>
    <w:p w:rsidR="00AC6AEB" w:rsidRPr="00FB2EEC" w:rsidRDefault="00AC6AEB" w:rsidP="0053622F">
      <w:pPr>
        <w:spacing w:line="480" w:lineRule="auto"/>
        <w:ind w:left="720" w:firstLine="60"/>
        <w:jc w:val="both"/>
        <w:rPr>
          <w:sz w:val="24"/>
          <w:szCs w:val="24"/>
        </w:rPr>
      </w:pPr>
      <w:r w:rsidRPr="00F71C17">
        <w:rPr>
          <w:rFonts w:hint="eastAsia"/>
          <w:b/>
          <w:i/>
          <w:sz w:val="24"/>
          <w:szCs w:val="24"/>
        </w:rPr>
        <w:t>Features:</w:t>
      </w:r>
      <w:r w:rsidRPr="00FB2EEC">
        <w:rPr>
          <w:rFonts w:hint="eastAsia"/>
          <w:sz w:val="24"/>
          <w:szCs w:val="24"/>
        </w:rPr>
        <w:t xml:space="preserve"> Wide open floor space, minimal interior walls, loading docks, often located near major highways or ports</w:t>
      </w:r>
      <w:r w:rsidRPr="00FB2EEC">
        <w:rPr>
          <w:sz w:val="24"/>
          <w:szCs w:val="24"/>
        </w:rPr>
        <w:t xml:space="preserve"> </w:t>
      </w:r>
      <w:r w:rsidRPr="00FB2EEC">
        <w:rPr>
          <w:rFonts w:hint="eastAsia"/>
          <w:sz w:val="24"/>
          <w:szCs w:val="24"/>
        </w:rPr>
        <w:t>(Ezeokoli &amp; Umeh, 2023)..</w:t>
      </w:r>
    </w:p>
    <w:p w:rsidR="00AC6AEB" w:rsidRPr="00F71C17" w:rsidRDefault="00AC6AEB" w:rsidP="000C4BA5">
      <w:pPr>
        <w:spacing w:line="360" w:lineRule="auto"/>
        <w:jc w:val="both"/>
        <w:rPr>
          <w:b/>
          <w:sz w:val="24"/>
          <w:szCs w:val="24"/>
        </w:rPr>
      </w:pPr>
      <w:r w:rsidRPr="00F71C17">
        <w:rPr>
          <w:rFonts w:hint="eastAsia"/>
          <w:b/>
          <w:sz w:val="24"/>
          <w:szCs w:val="24"/>
        </w:rPr>
        <w:lastRenderedPageBreak/>
        <w:t xml:space="preserve">3. </w:t>
      </w:r>
      <w:r w:rsidRPr="00F71C17">
        <w:rPr>
          <w:b/>
          <w:sz w:val="24"/>
          <w:szCs w:val="24"/>
        </w:rPr>
        <w:tab/>
      </w:r>
      <w:r w:rsidRPr="00F71C17">
        <w:rPr>
          <w:rFonts w:hint="eastAsia"/>
          <w:b/>
          <w:sz w:val="24"/>
          <w:szCs w:val="24"/>
        </w:rPr>
        <w:t>Flex Spaces</w:t>
      </w:r>
    </w:p>
    <w:p w:rsidR="00AC6AEB" w:rsidRPr="00FB2EEC" w:rsidRDefault="00AC6AEB" w:rsidP="0053622F">
      <w:pPr>
        <w:spacing w:line="480" w:lineRule="auto"/>
        <w:ind w:left="420"/>
        <w:jc w:val="both"/>
        <w:rPr>
          <w:sz w:val="24"/>
          <w:szCs w:val="24"/>
        </w:rPr>
      </w:pPr>
      <w:r w:rsidRPr="00FB2EEC">
        <w:rPr>
          <w:rFonts w:hint="eastAsia"/>
          <w:sz w:val="24"/>
          <w:szCs w:val="24"/>
        </w:rPr>
        <w:t>Definition: Hybrid industrial buildings combining office, manufacturing, and storage space.</w:t>
      </w:r>
    </w:p>
    <w:p w:rsidR="00AC6AEB" w:rsidRPr="00FB2EEC" w:rsidRDefault="00AC6AEB" w:rsidP="0053622F">
      <w:pPr>
        <w:spacing w:line="480" w:lineRule="auto"/>
        <w:ind w:firstLine="420"/>
        <w:jc w:val="both"/>
        <w:rPr>
          <w:sz w:val="24"/>
          <w:szCs w:val="24"/>
        </w:rPr>
      </w:pPr>
      <w:r w:rsidRPr="00FB2EEC">
        <w:rPr>
          <w:rFonts w:hint="eastAsia"/>
          <w:sz w:val="24"/>
          <w:szCs w:val="24"/>
        </w:rPr>
        <w:t>Usage: Suitable for tech startups, laboratories, showrooms.</w:t>
      </w:r>
    </w:p>
    <w:p w:rsidR="00AC6AEB" w:rsidRPr="00FB2EEC" w:rsidRDefault="00AC6AEB" w:rsidP="0053622F">
      <w:pPr>
        <w:spacing w:line="480" w:lineRule="auto"/>
        <w:ind w:left="420"/>
        <w:jc w:val="both"/>
        <w:rPr>
          <w:sz w:val="24"/>
          <w:szCs w:val="24"/>
        </w:rPr>
      </w:pPr>
      <w:r w:rsidRPr="00FB2EEC">
        <w:rPr>
          <w:rFonts w:hint="eastAsia"/>
          <w:sz w:val="24"/>
          <w:szCs w:val="24"/>
        </w:rPr>
        <w:t>Features: Adaptable space layouts, often found in business parks</w:t>
      </w:r>
      <w:r w:rsidRPr="00FB2EEC">
        <w:rPr>
          <w:sz w:val="24"/>
          <w:szCs w:val="24"/>
        </w:rPr>
        <w:t xml:space="preserve"> </w:t>
      </w:r>
      <w:r w:rsidRPr="00FB2EEC">
        <w:rPr>
          <w:rFonts w:hint="eastAsia"/>
          <w:sz w:val="24"/>
          <w:szCs w:val="24"/>
        </w:rPr>
        <w:t>(World Bank, 2023).</w:t>
      </w:r>
    </w:p>
    <w:p w:rsidR="00AC6AEB" w:rsidRPr="00F71C17" w:rsidRDefault="00AC6AEB" w:rsidP="0053622F">
      <w:pPr>
        <w:spacing w:line="480" w:lineRule="auto"/>
        <w:jc w:val="both"/>
        <w:rPr>
          <w:b/>
          <w:sz w:val="24"/>
          <w:szCs w:val="24"/>
        </w:rPr>
      </w:pPr>
      <w:r w:rsidRPr="00F71C17">
        <w:rPr>
          <w:rFonts w:hint="eastAsia"/>
          <w:b/>
          <w:sz w:val="24"/>
          <w:szCs w:val="24"/>
        </w:rPr>
        <w:t xml:space="preserve">4. </w:t>
      </w:r>
      <w:r w:rsidRPr="00F71C17">
        <w:rPr>
          <w:b/>
          <w:sz w:val="24"/>
          <w:szCs w:val="24"/>
        </w:rPr>
        <w:tab/>
      </w:r>
      <w:r w:rsidRPr="00F71C17">
        <w:rPr>
          <w:rFonts w:hint="eastAsia"/>
          <w:b/>
          <w:sz w:val="24"/>
          <w:szCs w:val="24"/>
        </w:rPr>
        <w:t>Industrial Parks</w:t>
      </w:r>
    </w:p>
    <w:p w:rsidR="00AC6AEB" w:rsidRPr="00FB2EEC" w:rsidRDefault="00AC6AEB" w:rsidP="0053622F">
      <w:pPr>
        <w:spacing w:line="480" w:lineRule="auto"/>
        <w:ind w:firstLine="420"/>
        <w:jc w:val="both"/>
        <w:rPr>
          <w:sz w:val="24"/>
          <w:szCs w:val="24"/>
        </w:rPr>
      </w:pPr>
      <w:r w:rsidRPr="00FB2EEC">
        <w:rPr>
          <w:rFonts w:hint="eastAsia"/>
          <w:sz w:val="24"/>
          <w:szCs w:val="24"/>
        </w:rPr>
        <w:t>Definition: Planned areas zoned and developed specifically for industrial use.</w:t>
      </w:r>
    </w:p>
    <w:p w:rsidR="00AC6AEB" w:rsidRPr="00FB2EEC" w:rsidRDefault="00AC6AEB" w:rsidP="0053622F">
      <w:pPr>
        <w:spacing w:line="480" w:lineRule="auto"/>
        <w:ind w:firstLine="420"/>
        <w:jc w:val="both"/>
        <w:rPr>
          <w:sz w:val="24"/>
          <w:szCs w:val="24"/>
        </w:rPr>
      </w:pPr>
      <w:r w:rsidRPr="00FB2EEC">
        <w:rPr>
          <w:rFonts w:hint="eastAsia"/>
          <w:sz w:val="24"/>
          <w:szCs w:val="24"/>
        </w:rPr>
        <w:t>Benefits: Shared infrastructure, security, utilities, and access to transportation.</w:t>
      </w:r>
    </w:p>
    <w:p w:rsidR="00AC6AEB" w:rsidRPr="00FB2EEC" w:rsidRDefault="00AC6AEB" w:rsidP="0053622F">
      <w:pPr>
        <w:spacing w:line="480" w:lineRule="auto"/>
        <w:ind w:left="420"/>
        <w:jc w:val="both"/>
        <w:rPr>
          <w:sz w:val="24"/>
          <w:szCs w:val="24"/>
        </w:rPr>
      </w:pPr>
      <w:r w:rsidRPr="00FB2EEC">
        <w:rPr>
          <w:rFonts w:hint="eastAsia"/>
          <w:sz w:val="24"/>
          <w:szCs w:val="24"/>
        </w:rPr>
        <w:t>Examples: Lekki Free Trade Zone in Nigeria, Agbara Industrial Estate</w:t>
      </w:r>
      <w:r w:rsidRPr="00FB2EEC">
        <w:rPr>
          <w:sz w:val="24"/>
          <w:szCs w:val="24"/>
        </w:rPr>
        <w:t xml:space="preserve"> </w:t>
      </w:r>
      <w:r w:rsidRPr="00FB2EEC">
        <w:rPr>
          <w:rFonts w:hint="eastAsia"/>
          <w:sz w:val="24"/>
          <w:szCs w:val="24"/>
        </w:rPr>
        <w:t>(Daramola &amp; Ibem, 2020).</w:t>
      </w:r>
    </w:p>
    <w:p w:rsidR="00AC6AEB" w:rsidRPr="00F71C17" w:rsidRDefault="00AC6AEB" w:rsidP="0053622F">
      <w:pPr>
        <w:spacing w:line="480" w:lineRule="auto"/>
        <w:jc w:val="both"/>
        <w:rPr>
          <w:b/>
          <w:sz w:val="24"/>
          <w:szCs w:val="24"/>
        </w:rPr>
      </w:pPr>
      <w:r w:rsidRPr="00F71C17">
        <w:rPr>
          <w:rFonts w:hint="eastAsia"/>
          <w:b/>
          <w:sz w:val="24"/>
          <w:szCs w:val="24"/>
        </w:rPr>
        <w:t xml:space="preserve">5. </w:t>
      </w:r>
      <w:r w:rsidRPr="00F71C17">
        <w:rPr>
          <w:b/>
          <w:sz w:val="24"/>
          <w:szCs w:val="24"/>
        </w:rPr>
        <w:tab/>
      </w:r>
      <w:r w:rsidRPr="00F71C17">
        <w:rPr>
          <w:rFonts w:hint="eastAsia"/>
          <w:b/>
          <w:sz w:val="24"/>
          <w:szCs w:val="24"/>
        </w:rPr>
        <w:t>Logistics Hubs / Distribution Centers</w:t>
      </w:r>
    </w:p>
    <w:p w:rsidR="00AC6AEB" w:rsidRPr="00FB2EEC" w:rsidRDefault="00AC6AEB" w:rsidP="0053622F">
      <w:pPr>
        <w:spacing w:line="480" w:lineRule="auto"/>
        <w:ind w:left="420"/>
        <w:jc w:val="both"/>
        <w:rPr>
          <w:sz w:val="24"/>
          <w:szCs w:val="24"/>
        </w:rPr>
      </w:pPr>
      <w:r w:rsidRPr="00FB2EEC">
        <w:rPr>
          <w:rFonts w:hint="eastAsia"/>
          <w:sz w:val="24"/>
          <w:szCs w:val="24"/>
        </w:rPr>
        <w:t>Definition: Specialized facilities focused on managing large-scale goods distribution.</w:t>
      </w:r>
    </w:p>
    <w:p w:rsidR="00AC6AEB" w:rsidRPr="00FB2EEC" w:rsidRDefault="00AC6AEB" w:rsidP="0053622F">
      <w:pPr>
        <w:spacing w:line="480" w:lineRule="auto"/>
        <w:ind w:firstLine="420"/>
        <w:jc w:val="both"/>
        <w:rPr>
          <w:sz w:val="24"/>
          <w:szCs w:val="24"/>
        </w:rPr>
      </w:pPr>
      <w:r w:rsidRPr="00FB2EEC">
        <w:rPr>
          <w:rFonts w:hint="eastAsia"/>
          <w:sz w:val="24"/>
          <w:szCs w:val="24"/>
        </w:rPr>
        <w:t>Key Users: E-commerce companies, third-party logistics providers (3PL).</w:t>
      </w:r>
    </w:p>
    <w:p w:rsidR="00AC6AEB" w:rsidRPr="00FB2EEC" w:rsidRDefault="00AC6AEB" w:rsidP="0053622F">
      <w:pPr>
        <w:spacing w:line="480" w:lineRule="auto"/>
        <w:ind w:left="420"/>
        <w:jc w:val="both"/>
        <w:rPr>
          <w:sz w:val="24"/>
          <w:szCs w:val="24"/>
        </w:rPr>
      </w:pPr>
      <w:r>
        <w:rPr>
          <w:rFonts w:hint="eastAsia"/>
          <w:sz w:val="24"/>
          <w:szCs w:val="24"/>
        </w:rPr>
        <w:t>Features</w:t>
      </w:r>
      <w:r w:rsidRPr="00FB2EEC">
        <w:rPr>
          <w:rFonts w:hint="eastAsia"/>
          <w:sz w:val="24"/>
          <w:szCs w:val="24"/>
        </w:rPr>
        <w:t>: Proximity to ports, rail, or highways; high ceiling clearance; automated storage systems</w:t>
      </w:r>
      <w:r w:rsidRPr="00FB2EEC">
        <w:rPr>
          <w:sz w:val="24"/>
          <w:szCs w:val="24"/>
        </w:rPr>
        <w:t xml:space="preserve"> </w:t>
      </w:r>
      <w:r w:rsidRPr="00FB2EEC">
        <w:rPr>
          <w:rFonts w:hint="eastAsia"/>
          <w:sz w:val="24"/>
          <w:szCs w:val="24"/>
        </w:rPr>
        <w:t>(Yusuf &amp; Adewuyi, 2021)..</w:t>
      </w:r>
    </w:p>
    <w:p w:rsidR="00AC6AEB" w:rsidRPr="00FB2EEC" w:rsidRDefault="00AC6AEB" w:rsidP="000C4BA5">
      <w:pPr>
        <w:spacing w:line="360" w:lineRule="auto"/>
        <w:jc w:val="both"/>
        <w:rPr>
          <w:sz w:val="24"/>
          <w:szCs w:val="24"/>
        </w:rPr>
      </w:pPr>
    </w:p>
    <w:p w:rsidR="00AC6AEB" w:rsidRDefault="00AC6AEB" w:rsidP="0053622F">
      <w:pPr>
        <w:spacing w:line="480" w:lineRule="auto"/>
        <w:jc w:val="both"/>
        <w:rPr>
          <w:b/>
          <w:sz w:val="24"/>
          <w:szCs w:val="24"/>
        </w:rPr>
      </w:pPr>
      <w:r>
        <w:rPr>
          <w:b/>
          <w:sz w:val="24"/>
          <w:szCs w:val="24"/>
        </w:rPr>
        <w:t>2.4.0</w:t>
      </w:r>
      <w:r w:rsidRPr="00DA76E7">
        <w:rPr>
          <w:b/>
          <w:sz w:val="24"/>
          <w:szCs w:val="24"/>
        </w:rPr>
        <w:tab/>
        <w:t>NEIGHBORHOOD PROPERTIES</w:t>
      </w:r>
    </w:p>
    <w:p w:rsidR="00AC6AEB" w:rsidRDefault="00AC6AEB" w:rsidP="0053622F">
      <w:pPr>
        <w:spacing w:line="480" w:lineRule="auto"/>
        <w:ind w:firstLine="420"/>
        <w:jc w:val="both"/>
        <w:rPr>
          <w:sz w:val="24"/>
          <w:szCs w:val="24"/>
        </w:rPr>
      </w:pPr>
      <w:r w:rsidRPr="002C65B0">
        <w:rPr>
          <w:rFonts w:hint="eastAsia"/>
          <w:sz w:val="24"/>
          <w:szCs w:val="24"/>
        </w:rPr>
        <w:t>Encompassing residential, commercial, and mixed-use developments, neighborhood properties are sensitive to changes in their immediate environment, including land use patterns, infrastructure, and environmental quality (Anderson &amp; West, 2006).</w:t>
      </w:r>
    </w:p>
    <w:p w:rsidR="00AC6AEB" w:rsidRPr="00FD14D0" w:rsidRDefault="00AC6AEB" w:rsidP="0053622F">
      <w:pPr>
        <w:spacing w:line="480" w:lineRule="auto"/>
        <w:ind w:firstLine="420"/>
        <w:jc w:val="both"/>
        <w:rPr>
          <w:sz w:val="24"/>
          <w:szCs w:val="24"/>
        </w:rPr>
      </w:pPr>
      <w:r w:rsidRPr="00FD14D0">
        <w:rPr>
          <w:rFonts w:hint="eastAsia"/>
          <w:sz w:val="24"/>
          <w:szCs w:val="24"/>
        </w:rPr>
        <w:t>Neighborhood properties refer to real estate assets</w:t>
      </w:r>
      <w:r w:rsidRPr="00FD14D0">
        <w:rPr>
          <w:sz w:val="24"/>
          <w:szCs w:val="24"/>
        </w:rPr>
        <w:t xml:space="preserve">, </w:t>
      </w:r>
      <w:r w:rsidRPr="00FD14D0">
        <w:rPr>
          <w:rFonts w:hint="eastAsia"/>
          <w:sz w:val="24"/>
          <w:szCs w:val="24"/>
        </w:rPr>
        <w:t>primarily residential but also commercial and institutional</w:t>
      </w:r>
      <w:r w:rsidRPr="00FD14D0">
        <w:rPr>
          <w:sz w:val="24"/>
          <w:szCs w:val="24"/>
        </w:rPr>
        <w:t xml:space="preserve"> </w:t>
      </w:r>
      <w:r w:rsidRPr="00FD14D0">
        <w:rPr>
          <w:rFonts w:hint="eastAsia"/>
          <w:sz w:val="24"/>
          <w:szCs w:val="24"/>
        </w:rPr>
        <w:t xml:space="preserve">located within a geographically defined community or district. These properties collectively form the built environment of a neighborhood and include </w:t>
      </w:r>
      <w:r w:rsidRPr="00FD14D0">
        <w:rPr>
          <w:rFonts w:hint="eastAsia"/>
          <w:sz w:val="24"/>
          <w:szCs w:val="24"/>
        </w:rPr>
        <w:lastRenderedPageBreak/>
        <w:t>private homes, apartment complexes, shops, schools, healthcare centers, and religious buildings (Onyebueke &amp; Nubi, 2021). Their value and livability are influenced by both physical attributes and social dynamics of the surrounding area.</w:t>
      </w:r>
    </w:p>
    <w:p w:rsidR="00AC6AEB" w:rsidRDefault="00AC6AEB" w:rsidP="0053622F">
      <w:pPr>
        <w:spacing w:line="480" w:lineRule="auto"/>
        <w:jc w:val="both"/>
        <w:rPr>
          <w:sz w:val="24"/>
          <w:szCs w:val="24"/>
        </w:rPr>
      </w:pPr>
      <w:r w:rsidRPr="00FD14D0">
        <w:rPr>
          <w:rFonts w:hint="eastAsia"/>
          <w:sz w:val="24"/>
          <w:szCs w:val="24"/>
        </w:rPr>
        <w:t>Neighborhood properties are considered critical to urban development, as they reflect the quality of housing, availability of infrastructure, and overall livability (Aluko, 2020).</w:t>
      </w:r>
    </w:p>
    <w:p w:rsidR="00AC6AEB" w:rsidRPr="00FD14D0" w:rsidRDefault="00AC6AEB" w:rsidP="000C4BA5">
      <w:pPr>
        <w:spacing w:line="360" w:lineRule="auto"/>
        <w:jc w:val="both"/>
        <w:rPr>
          <w:sz w:val="24"/>
          <w:szCs w:val="24"/>
        </w:rPr>
      </w:pPr>
    </w:p>
    <w:p w:rsidR="00AC6AEB" w:rsidRPr="00FD14D0" w:rsidRDefault="00AC6AEB" w:rsidP="000C4BA5">
      <w:pPr>
        <w:spacing w:line="360" w:lineRule="auto"/>
        <w:jc w:val="both"/>
        <w:rPr>
          <w:b/>
          <w:sz w:val="24"/>
          <w:szCs w:val="24"/>
        </w:rPr>
      </w:pPr>
      <w:r>
        <w:rPr>
          <w:b/>
          <w:sz w:val="24"/>
          <w:szCs w:val="24"/>
        </w:rPr>
        <w:t>2.4.1</w:t>
      </w:r>
      <w:r>
        <w:rPr>
          <w:b/>
          <w:sz w:val="24"/>
          <w:szCs w:val="24"/>
        </w:rPr>
        <w:tab/>
      </w:r>
      <w:r w:rsidRPr="00FD14D0">
        <w:rPr>
          <w:b/>
          <w:sz w:val="24"/>
          <w:szCs w:val="24"/>
        </w:rPr>
        <w:t>TYPES OF NEIGHBORHOOD PROPERTIES</w:t>
      </w:r>
    </w:p>
    <w:p w:rsidR="00AC6AEB" w:rsidRPr="00FD14D0" w:rsidRDefault="00AC6AEB" w:rsidP="000C4BA5">
      <w:pPr>
        <w:spacing w:line="360" w:lineRule="auto"/>
        <w:ind w:firstLine="420"/>
        <w:jc w:val="both"/>
        <w:rPr>
          <w:b/>
          <w:sz w:val="24"/>
          <w:szCs w:val="24"/>
        </w:rPr>
      </w:pPr>
      <w:r w:rsidRPr="00FD14D0">
        <w:rPr>
          <w:b/>
          <w:sz w:val="24"/>
          <w:szCs w:val="24"/>
        </w:rPr>
        <w:t xml:space="preserve">1. </w:t>
      </w:r>
      <w:r w:rsidRPr="00FD14D0">
        <w:rPr>
          <w:b/>
          <w:sz w:val="24"/>
          <w:szCs w:val="24"/>
        </w:rPr>
        <w:tab/>
        <w:t>RESIDENTIAL PROPERTIES</w:t>
      </w:r>
    </w:p>
    <w:p w:rsidR="00AC6AEB" w:rsidRPr="00FD14D0" w:rsidRDefault="00AC6AEB" w:rsidP="0053622F">
      <w:pPr>
        <w:spacing w:line="480" w:lineRule="auto"/>
        <w:ind w:left="420"/>
        <w:jc w:val="both"/>
        <w:rPr>
          <w:sz w:val="24"/>
          <w:szCs w:val="24"/>
        </w:rPr>
      </w:pPr>
      <w:r w:rsidRPr="00FD14D0">
        <w:rPr>
          <w:rFonts w:hint="eastAsia"/>
          <w:sz w:val="24"/>
          <w:szCs w:val="24"/>
        </w:rPr>
        <w:t>These include single-family homes, multi-family apartments, bungalows, and duplexes. Their quality is influenced by design standards, accessibility, infrastructure, and zoning regulations (Oloke et al., 2017).</w:t>
      </w:r>
    </w:p>
    <w:p w:rsidR="00AC6AEB" w:rsidRPr="00FD14D0" w:rsidRDefault="00AC6AEB" w:rsidP="000C4BA5">
      <w:pPr>
        <w:spacing w:line="360" w:lineRule="auto"/>
        <w:ind w:firstLine="420"/>
        <w:jc w:val="both"/>
        <w:rPr>
          <w:b/>
          <w:sz w:val="24"/>
          <w:szCs w:val="24"/>
        </w:rPr>
      </w:pPr>
      <w:r w:rsidRPr="00FD14D0">
        <w:rPr>
          <w:b/>
          <w:sz w:val="24"/>
          <w:szCs w:val="24"/>
        </w:rPr>
        <w:t xml:space="preserve">2. </w:t>
      </w:r>
      <w:r w:rsidRPr="00FD14D0">
        <w:rPr>
          <w:b/>
          <w:sz w:val="24"/>
          <w:szCs w:val="24"/>
        </w:rPr>
        <w:tab/>
        <w:t>COMMERCIAL PROPERTIES</w:t>
      </w:r>
    </w:p>
    <w:p w:rsidR="00AC6AEB" w:rsidRPr="00FD14D0" w:rsidRDefault="00AC6AEB" w:rsidP="0053622F">
      <w:pPr>
        <w:spacing w:line="480" w:lineRule="auto"/>
        <w:ind w:left="420"/>
        <w:jc w:val="both"/>
        <w:rPr>
          <w:sz w:val="24"/>
          <w:szCs w:val="24"/>
        </w:rPr>
      </w:pPr>
      <w:r w:rsidRPr="00FD14D0">
        <w:rPr>
          <w:rFonts w:hint="eastAsia"/>
          <w:sz w:val="24"/>
          <w:szCs w:val="24"/>
        </w:rPr>
        <w:t>Shops, mini-markets, banks, and office spaces located within neighborhoods fall under this category. They support local economic activity and are valued based on foot traffic and proximity to main roads (Iroham et al., 2019).</w:t>
      </w:r>
    </w:p>
    <w:p w:rsidR="00AC6AEB" w:rsidRPr="00FD14D0" w:rsidRDefault="00AC6AEB" w:rsidP="000C4BA5">
      <w:pPr>
        <w:spacing w:line="360" w:lineRule="auto"/>
        <w:jc w:val="both"/>
        <w:rPr>
          <w:b/>
          <w:sz w:val="24"/>
          <w:szCs w:val="24"/>
        </w:rPr>
      </w:pPr>
      <w:r w:rsidRPr="00FD14D0">
        <w:rPr>
          <w:b/>
          <w:sz w:val="24"/>
          <w:szCs w:val="24"/>
        </w:rPr>
        <w:t xml:space="preserve">3. </w:t>
      </w:r>
      <w:r w:rsidRPr="00FD14D0">
        <w:rPr>
          <w:b/>
          <w:sz w:val="24"/>
          <w:szCs w:val="24"/>
        </w:rPr>
        <w:tab/>
        <w:t>INSTITUTIONAL PROPERTIES</w:t>
      </w:r>
    </w:p>
    <w:p w:rsidR="00AC6AEB" w:rsidRPr="00FD14D0" w:rsidRDefault="00AC6AEB" w:rsidP="0053622F">
      <w:pPr>
        <w:spacing w:line="480" w:lineRule="auto"/>
        <w:ind w:left="420"/>
        <w:jc w:val="both"/>
        <w:rPr>
          <w:sz w:val="24"/>
          <w:szCs w:val="24"/>
        </w:rPr>
      </w:pPr>
      <w:r w:rsidRPr="00FD14D0">
        <w:rPr>
          <w:rFonts w:hint="eastAsia"/>
          <w:sz w:val="24"/>
          <w:szCs w:val="24"/>
        </w:rPr>
        <w:t>These include schools, healthcare centers, religious buildings, and community halls that provide essential services. Their presence enhances the desirability and value of nearby residential areas (Ajibola et al., 2020).</w:t>
      </w:r>
    </w:p>
    <w:p w:rsidR="00AC6AEB" w:rsidRPr="00FD14D0" w:rsidRDefault="00AC6AEB" w:rsidP="000C4BA5">
      <w:pPr>
        <w:spacing w:line="360" w:lineRule="auto"/>
        <w:jc w:val="both"/>
        <w:rPr>
          <w:b/>
          <w:sz w:val="24"/>
          <w:szCs w:val="24"/>
        </w:rPr>
      </w:pPr>
      <w:r w:rsidRPr="00FD14D0">
        <w:rPr>
          <w:rFonts w:hint="eastAsia"/>
          <w:b/>
          <w:sz w:val="24"/>
          <w:szCs w:val="24"/>
        </w:rPr>
        <w:t xml:space="preserve">4. </w:t>
      </w:r>
      <w:r w:rsidRPr="00FD14D0">
        <w:rPr>
          <w:b/>
          <w:sz w:val="24"/>
          <w:szCs w:val="24"/>
        </w:rPr>
        <w:tab/>
        <w:t>RECREATIONAL AND OPEN SPACES</w:t>
      </w:r>
    </w:p>
    <w:p w:rsidR="00AC6AEB" w:rsidRDefault="00AC6AEB" w:rsidP="0053622F">
      <w:pPr>
        <w:spacing w:line="480" w:lineRule="auto"/>
        <w:ind w:left="420"/>
        <w:jc w:val="both"/>
        <w:rPr>
          <w:sz w:val="24"/>
          <w:szCs w:val="24"/>
        </w:rPr>
      </w:pPr>
      <w:r w:rsidRPr="00FD14D0">
        <w:rPr>
          <w:rFonts w:hint="eastAsia"/>
          <w:sz w:val="24"/>
          <w:szCs w:val="24"/>
        </w:rPr>
        <w:t>Parks, playgrounds, and green areas contribute to the environmental quality and mental well-being of residents. Access to these spaces often raises property values (Okoro &amp; Omole, 2018).</w:t>
      </w:r>
    </w:p>
    <w:p w:rsidR="00AC6AEB" w:rsidRPr="00FD14D0" w:rsidRDefault="00AC6AEB" w:rsidP="000C4BA5">
      <w:pPr>
        <w:spacing w:line="360" w:lineRule="auto"/>
        <w:jc w:val="both"/>
        <w:rPr>
          <w:sz w:val="24"/>
          <w:szCs w:val="24"/>
        </w:rPr>
      </w:pPr>
    </w:p>
    <w:p w:rsidR="00EF415C" w:rsidRDefault="00AC6AEB" w:rsidP="00EF415C">
      <w:pPr>
        <w:spacing w:line="360" w:lineRule="auto"/>
        <w:jc w:val="both"/>
        <w:rPr>
          <w:b/>
          <w:sz w:val="24"/>
          <w:szCs w:val="24"/>
        </w:rPr>
      </w:pPr>
      <w:r>
        <w:rPr>
          <w:b/>
          <w:sz w:val="24"/>
          <w:szCs w:val="24"/>
        </w:rPr>
        <w:lastRenderedPageBreak/>
        <w:t>2.4.2</w:t>
      </w:r>
      <w:r>
        <w:rPr>
          <w:b/>
          <w:sz w:val="24"/>
          <w:szCs w:val="24"/>
        </w:rPr>
        <w:tab/>
      </w:r>
      <w:r w:rsidRPr="00FD14D0">
        <w:rPr>
          <w:b/>
          <w:sz w:val="24"/>
          <w:szCs w:val="24"/>
        </w:rPr>
        <w:t>CHARACTERISTICS OF NEIGHBORHOOD PROPERTIES</w:t>
      </w:r>
    </w:p>
    <w:p w:rsidR="00EF415C"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Proximity to Infrastructure: Properties near roads, schools, hospitals, and electricity supply are generally more valuable.</w:t>
      </w:r>
    </w:p>
    <w:p w:rsidR="00EF415C"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Security and Crime Rate: Neighborhoods with lower crime rates tend to experience higher demand and appreciation.</w:t>
      </w:r>
    </w:p>
    <w:p w:rsidR="00EF415C"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Environmental Quality: Cleanliness, absence of industrial pollution, and green spaces enhance livability.</w:t>
      </w:r>
    </w:p>
    <w:p w:rsidR="00EF415C"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Community Cohesion: Neighborhoods with active residents' associations and strong social ties tend to have well-maintained properties.</w:t>
      </w:r>
    </w:p>
    <w:p w:rsidR="00AC6AEB"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Zoning and Land Use: Proper zoning protects residential properties from devaluation due to incompatible uses like industrial intrusion (Oni et al., 2019).</w:t>
      </w:r>
    </w:p>
    <w:p w:rsidR="00AC6AEB" w:rsidRPr="00FD14D0" w:rsidRDefault="00AC6AEB" w:rsidP="000C4BA5">
      <w:pPr>
        <w:spacing w:line="360" w:lineRule="auto"/>
        <w:jc w:val="both"/>
        <w:rPr>
          <w:sz w:val="24"/>
          <w:szCs w:val="24"/>
        </w:rPr>
      </w:pPr>
    </w:p>
    <w:p w:rsidR="00AC6AEB" w:rsidRPr="00FD14D0" w:rsidRDefault="00AC6AEB" w:rsidP="00EF415C">
      <w:pPr>
        <w:spacing w:line="480" w:lineRule="auto"/>
        <w:jc w:val="both"/>
        <w:rPr>
          <w:b/>
          <w:sz w:val="24"/>
          <w:szCs w:val="24"/>
        </w:rPr>
      </w:pPr>
      <w:r>
        <w:rPr>
          <w:b/>
          <w:sz w:val="24"/>
          <w:szCs w:val="24"/>
        </w:rPr>
        <w:t>2.3.3</w:t>
      </w:r>
      <w:r>
        <w:rPr>
          <w:b/>
          <w:sz w:val="24"/>
          <w:szCs w:val="24"/>
        </w:rPr>
        <w:tab/>
      </w:r>
      <w:r w:rsidRPr="00FD14D0">
        <w:rPr>
          <w:b/>
          <w:sz w:val="24"/>
          <w:szCs w:val="24"/>
        </w:rPr>
        <w:t>FACTORS INFLUENCING NEIGHBORHOOD PROPERTY VALUE</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Location: Accessibility to city centers and amenities is a major determinant.</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 xml:space="preserve">Industrial Proximity: Industrial facilities nearby may cause noise, pollution, and traffic, leading to </w:t>
      </w:r>
      <w:r>
        <w:rPr>
          <w:rFonts w:hint="eastAsia"/>
          <w:sz w:val="24"/>
          <w:szCs w:val="24"/>
        </w:rPr>
        <w:t>depreciation</w:t>
      </w:r>
      <w:r>
        <w:rPr>
          <w:sz w:val="24"/>
          <w:szCs w:val="24"/>
        </w:rPr>
        <w:t xml:space="preserve"> </w:t>
      </w:r>
      <w:r w:rsidRPr="00FD14D0">
        <w:rPr>
          <w:rFonts w:hint="eastAsia"/>
          <w:sz w:val="24"/>
          <w:szCs w:val="24"/>
        </w:rPr>
        <w:t xml:space="preserve"> in residential property value (Ezeokoli &amp; Umeh, 2023).</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Urban Planning Policies: Regulations by planning authorities help stabilize or raise the value of neighborhood properties.</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Socioeconomic Status of Residents: Wealthier neighborhoods tend to attract better infrastructure and services.</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Market Demand: Housing market dynamics and availability of mortgage finance influence prices.</w:t>
      </w:r>
    </w:p>
    <w:p w:rsidR="00AC6AEB" w:rsidRPr="002C65B0" w:rsidRDefault="00AC6AEB" w:rsidP="000C4BA5">
      <w:pPr>
        <w:spacing w:line="360" w:lineRule="auto"/>
        <w:jc w:val="both"/>
        <w:rPr>
          <w:sz w:val="24"/>
          <w:szCs w:val="24"/>
        </w:rPr>
      </w:pPr>
    </w:p>
    <w:p w:rsidR="00AC6AEB" w:rsidRPr="00F024A1" w:rsidRDefault="00AC6AEB" w:rsidP="000C4BA5">
      <w:pPr>
        <w:spacing w:line="360" w:lineRule="auto"/>
        <w:jc w:val="both"/>
        <w:rPr>
          <w:b/>
          <w:sz w:val="24"/>
          <w:szCs w:val="24"/>
        </w:rPr>
      </w:pPr>
      <w:r w:rsidRPr="00F024A1">
        <w:rPr>
          <w:b/>
          <w:sz w:val="24"/>
          <w:szCs w:val="24"/>
        </w:rPr>
        <w:t xml:space="preserve">2.5 </w:t>
      </w:r>
      <w:r w:rsidRPr="00F024A1">
        <w:rPr>
          <w:b/>
          <w:sz w:val="24"/>
          <w:szCs w:val="24"/>
        </w:rPr>
        <w:tab/>
        <w:t>IMPACTS OF INDUSTRIAL PROPERTIES ON NEIGHBORHOODS</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Environmental Impacts</w:t>
      </w:r>
      <w:r>
        <w:rPr>
          <w:rFonts w:hint="eastAsia"/>
          <w:sz w:val="24"/>
          <w:szCs w:val="24"/>
        </w:rPr>
        <w:t>:</w:t>
      </w:r>
      <w:r w:rsidRPr="002C65B0">
        <w:rPr>
          <w:rFonts w:hint="eastAsia"/>
          <w:sz w:val="24"/>
          <w:szCs w:val="24"/>
        </w:rPr>
        <w:t xml:space="preserve"> Industrial activities often result in air, water, and soil pollution, adversely affecting the health and well-being of nearby residents. In Enugu Urban, Nigeria, noise pollution from industrial operations was found to reduce residential property values by approximately 4% (Egbenta et</w:t>
      </w:r>
      <w:r>
        <w:rPr>
          <w:rFonts w:hint="eastAsia"/>
          <w:sz w:val="24"/>
          <w:szCs w:val="24"/>
        </w:rPr>
        <w:t xml:space="preserve"> al., 2021).</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Aesthetic and Noise Considerations:</w:t>
      </w:r>
      <w:r w:rsidRPr="002C65B0">
        <w:rPr>
          <w:rFonts w:hint="eastAsia"/>
          <w:sz w:val="24"/>
          <w:szCs w:val="24"/>
        </w:rPr>
        <w:t xml:space="preserve"> The presence of large industrial structures and the associated noise can diminish the visual appeal and tranquility of residential neighborhoods, leading to decreased property desirability (Nelson, 1982).</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Traffic Congestion and Accessibility:</w:t>
      </w:r>
      <w:r w:rsidRPr="002C65B0">
        <w:rPr>
          <w:rFonts w:hint="eastAsia"/>
          <w:sz w:val="24"/>
          <w:szCs w:val="24"/>
        </w:rPr>
        <w:t xml:space="preserve"> Industrial zones generate significant vehicular movement, leading to traffic congestion and increased road maintenance costs. This can deter potential residents and investors from neighboring areas (Boarnet, 1997).</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Social and Economic Effects:</w:t>
      </w:r>
      <w:r w:rsidRPr="002C65B0">
        <w:rPr>
          <w:rFonts w:hint="eastAsia"/>
          <w:sz w:val="24"/>
          <w:szCs w:val="24"/>
        </w:rPr>
        <w:t xml:space="preserve"> While industrial developments can boost local economies by providing jobs, they may also lead to social challenges, including increased crime rates and displacement of low-income residents due to rising living costs (Been &amp; Gupta, 1997).</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Zoning and Planning Conflicts</w:t>
      </w:r>
      <w:r>
        <w:rPr>
          <w:rFonts w:hint="eastAsia"/>
          <w:sz w:val="24"/>
          <w:szCs w:val="24"/>
        </w:rPr>
        <w:t>:</w:t>
      </w:r>
      <w:r w:rsidRPr="002C65B0">
        <w:rPr>
          <w:rFonts w:hint="eastAsia"/>
          <w:sz w:val="24"/>
          <w:szCs w:val="24"/>
        </w:rPr>
        <w:t xml:space="preserve"> Inadequate zoning regulations can result in land-use conflicts, where industrial activities encroach upon residential zones, leading to disputes and reduced property values (Levy, 2006).</w:t>
      </w:r>
    </w:p>
    <w:p w:rsidR="00AC6AEB" w:rsidRDefault="00AC6AEB" w:rsidP="000C4BA5">
      <w:pPr>
        <w:spacing w:line="360" w:lineRule="auto"/>
        <w:jc w:val="both"/>
        <w:rPr>
          <w:sz w:val="24"/>
          <w:szCs w:val="24"/>
        </w:rPr>
      </w:pPr>
    </w:p>
    <w:p w:rsidR="001C11B6" w:rsidRDefault="001C11B6" w:rsidP="000C4BA5">
      <w:pPr>
        <w:spacing w:line="360" w:lineRule="auto"/>
        <w:jc w:val="both"/>
        <w:rPr>
          <w:sz w:val="24"/>
          <w:szCs w:val="24"/>
        </w:rPr>
      </w:pPr>
    </w:p>
    <w:p w:rsidR="001C11B6" w:rsidRDefault="001C11B6" w:rsidP="000C4BA5">
      <w:pPr>
        <w:spacing w:line="360" w:lineRule="auto"/>
        <w:jc w:val="both"/>
        <w:rPr>
          <w:sz w:val="24"/>
          <w:szCs w:val="24"/>
        </w:rPr>
      </w:pPr>
    </w:p>
    <w:p w:rsidR="001C11B6" w:rsidRPr="002C65B0" w:rsidRDefault="001C11B6" w:rsidP="000C4BA5">
      <w:pPr>
        <w:spacing w:line="360" w:lineRule="auto"/>
        <w:jc w:val="both"/>
        <w:rPr>
          <w:sz w:val="24"/>
          <w:szCs w:val="24"/>
        </w:rPr>
      </w:pPr>
    </w:p>
    <w:p w:rsidR="00AC6AEB" w:rsidRPr="00F024A1" w:rsidRDefault="00AC6AEB" w:rsidP="000C4BA5">
      <w:pPr>
        <w:spacing w:line="360" w:lineRule="auto"/>
        <w:ind w:left="840" w:hanging="840"/>
        <w:jc w:val="both"/>
        <w:rPr>
          <w:b/>
          <w:sz w:val="24"/>
          <w:szCs w:val="24"/>
        </w:rPr>
      </w:pPr>
      <w:r w:rsidRPr="00F024A1">
        <w:rPr>
          <w:b/>
          <w:sz w:val="24"/>
          <w:szCs w:val="24"/>
        </w:rPr>
        <w:lastRenderedPageBreak/>
        <w:t xml:space="preserve">2.6 </w:t>
      </w:r>
      <w:r w:rsidRPr="00F024A1">
        <w:rPr>
          <w:b/>
          <w:sz w:val="24"/>
          <w:szCs w:val="24"/>
        </w:rPr>
        <w:tab/>
        <w:t>FACTORS INFLUENCING THE EFFECTS OF INDUSTRIAL PROPERTIES</w:t>
      </w:r>
    </w:p>
    <w:p w:rsidR="001C11B6" w:rsidRDefault="001C11B6" w:rsidP="000C4BA5">
      <w:pPr>
        <w:spacing w:line="360" w:lineRule="auto"/>
        <w:ind w:firstLine="420"/>
        <w:jc w:val="both"/>
        <w:rPr>
          <w:b/>
          <w:i/>
          <w:sz w:val="24"/>
          <w:szCs w:val="24"/>
        </w:rPr>
      </w:pPr>
    </w:p>
    <w:p w:rsidR="00AC6AEB" w:rsidRPr="001F368A" w:rsidRDefault="00AC6AEB" w:rsidP="001C11B6">
      <w:pPr>
        <w:spacing w:line="480" w:lineRule="auto"/>
        <w:ind w:firstLine="420"/>
        <w:jc w:val="both"/>
        <w:rPr>
          <w:b/>
          <w:i/>
          <w:sz w:val="24"/>
          <w:szCs w:val="24"/>
        </w:rPr>
      </w:pPr>
      <w:r w:rsidRPr="001F368A">
        <w:rPr>
          <w:rFonts w:hint="eastAsia"/>
          <w:b/>
          <w:i/>
          <w:sz w:val="24"/>
          <w:szCs w:val="24"/>
        </w:rPr>
        <w:t>Several factors mediate the impact of industrial properties on neighboring areas:</w:t>
      </w:r>
    </w:p>
    <w:p w:rsidR="00AC6AEB" w:rsidRPr="002C65B0" w:rsidRDefault="00AC6AEB" w:rsidP="005A12CE">
      <w:pPr>
        <w:numPr>
          <w:ilvl w:val="0"/>
          <w:numId w:val="7"/>
        </w:numPr>
        <w:autoSpaceDE/>
        <w:autoSpaceDN/>
        <w:spacing w:line="480" w:lineRule="auto"/>
        <w:jc w:val="both"/>
        <w:rPr>
          <w:sz w:val="24"/>
          <w:szCs w:val="24"/>
        </w:rPr>
      </w:pPr>
      <w:r>
        <w:rPr>
          <w:rFonts w:hint="eastAsia"/>
          <w:sz w:val="24"/>
          <w:szCs w:val="24"/>
        </w:rPr>
        <w:t>Proximity:</w:t>
      </w:r>
      <w:r w:rsidRPr="002C65B0">
        <w:rPr>
          <w:rFonts w:hint="eastAsia"/>
          <w:sz w:val="24"/>
          <w:szCs w:val="24"/>
        </w:rPr>
        <w:t xml:space="preserve"> Properties closer to industrial sites are more likely to experience negative externalities.</w:t>
      </w:r>
    </w:p>
    <w:p w:rsidR="00AC6AEB" w:rsidRPr="002C65B0" w:rsidRDefault="00AC6AEB" w:rsidP="005A12CE">
      <w:pPr>
        <w:numPr>
          <w:ilvl w:val="0"/>
          <w:numId w:val="7"/>
        </w:numPr>
        <w:autoSpaceDE/>
        <w:autoSpaceDN/>
        <w:spacing w:line="480" w:lineRule="auto"/>
        <w:jc w:val="both"/>
        <w:rPr>
          <w:sz w:val="24"/>
          <w:szCs w:val="24"/>
        </w:rPr>
      </w:pPr>
      <w:r>
        <w:rPr>
          <w:rFonts w:hint="eastAsia"/>
          <w:sz w:val="24"/>
          <w:szCs w:val="24"/>
        </w:rPr>
        <w:t>Type of Industry:</w:t>
      </w:r>
      <w:r w:rsidRPr="002C65B0">
        <w:rPr>
          <w:rFonts w:hint="eastAsia"/>
          <w:sz w:val="24"/>
          <w:szCs w:val="24"/>
        </w:rPr>
        <w:t xml:space="preserve"> Heavy industries tend to have more pronounced effects compared to light industries.</w:t>
      </w:r>
    </w:p>
    <w:p w:rsidR="00AC6AEB" w:rsidRPr="002C65B0" w:rsidRDefault="00AC6AEB" w:rsidP="005A12CE">
      <w:pPr>
        <w:numPr>
          <w:ilvl w:val="0"/>
          <w:numId w:val="7"/>
        </w:numPr>
        <w:autoSpaceDE/>
        <w:autoSpaceDN/>
        <w:spacing w:line="480" w:lineRule="auto"/>
        <w:jc w:val="both"/>
        <w:rPr>
          <w:sz w:val="24"/>
          <w:szCs w:val="24"/>
        </w:rPr>
      </w:pPr>
      <w:r>
        <w:rPr>
          <w:rFonts w:hint="eastAsia"/>
          <w:sz w:val="24"/>
          <w:szCs w:val="24"/>
        </w:rPr>
        <w:t>Regulatory Framework:</w:t>
      </w:r>
      <w:r>
        <w:rPr>
          <w:sz w:val="24"/>
          <w:szCs w:val="24"/>
        </w:rPr>
        <w:t xml:space="preserve"> e</w:t>
      </w:r>
      <w:r w:rsidRPr="002C65B0">
        <w:rPr>
          <w:rFonts w:hint="eastAsia"/>
          <w:sz w:val="24"/>
          <w:szCs w:val="24"/>
        </w:rPr>
        <w:t>ffective environmental and zoning regulations can mitigate adverse impacts.</w:t>
      </w:r>
    </w:p>
    <w:p w:rsidR="00AC6AEB" w:rsidRPr="00612F7E" w:rsidRDefault="00AC6AEB" w:rsidP="005A12CE">
      <w:pPr>
        <w:numPr>
          <w:ilvl w:val="0"/>
          <w:numId w:val="7"/>
        </w:numPr>
        <w:autoSpaceDE/>
        <w:autoSpaceDN/>
        <w:spacing w:line="480" w:lineRule="auto"/>
        <w:rPr>
          <w:sz w:val="24"/>
          <w:szCs w:val="24"/>
        </w:rPr>
        <w:sectPr w:rsidR="00AC6AEB" w:rsidRPr="00612F7E" w:rsidSect="00A14142">
          <w:pgSz w:w="11906" w:h="16838"/>
          <w:pgMar w:top="1170" w:right="1466" w:bottom="1440" w:left="1530" w:header="720" w:footer="720" w:gutter="0"/>
          <w:cols w:space="720"/>
          <w:docGrid w:type="lines" w:linePitch="312"/>
        </w:sectPr>
      </w:pPr>
      <w:r>
        <w:rPr>
          <w:rFonts w:hint="eastAsia"/>
          <w:sz w:val="24"/>
          <w:szCs w:val="24"/>
        </w:rPr>
        <w:t>Community Engagement:</w:t>
      </w:r>
      <w:r w:rsidRPr="002C65B0">
        <w:rPr>
          <w:rFonts w:hint="eastAsia"/>
          <w:sz w:val="24"/>
          <w:szCs w:val="24"/>
        </w:rPr>
        <w:t xml:space="preserve"> Industries that engage with local communities and invest in corporate social responsibility initiatives can foster positi</w:t>
      </w:r>
      <w:r w:rsidR="00612F7E">
        <w:rPr>
          <w:rFonts w:hint="eastAsia"/>
          <w:sz w:val="24"/>
          <w:szCs w:val="24"/>
        </w:rPr>
        <w:t>ve relationships and reduce</w:t>
      </w:r>
      <w:r w:rsidR="00612F7E">
        <w:rPr>
          <w:sz w:val="24"/>
          <w:szCs w:val="24"/>
        </w:rPr>
        <w:t xml:space="preserve"> </w:t>
      </w:r>
      <w:r w:rsidRPr="002C65B0">
        <w:rPr>
          <w:rFonts w:hint="eastAsia"/>
          <w:sz w:val="24"/>
          <w:szCs w:val="24"/>
        </w:rPr>
        <w:t>conflicts</w:t>
      </w:r>
      <w:r w:rsidR="00612F7E">
        <w:rPr>
          <w:sz w:val="24"/>
          <w:szCs w:val="24"/>
        </w:rPr>
        <w:t>.</w:t>
      </w:r>
    </w:p>
    <w:p w:rsidR="00AC6AEB" w:rsidRPr="00612F7E" w:rsidRDefault="00AC6AEB" w:rsidP="00612F7E">
      <w:pPr>
        <w:rPr>
          <w:sz w:val="2"/>
          <w:szCs w:val="24"/>
        </w:rPr>
      </w:pPr>
    </w:p>
    <w:tbl>
      <w:tblPr>
        <w:tblW w:w="144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00"/>
        <w:gridCol w:w="2070"/>
        <w:gridCol w:w="2520"/>
        <w:gridCol w:w="2160"/>
        <w:gridCol w:w="2700"/>
        <w:gridCol w:w="2610"/>
      </w:tblGrid>
      <w:tr w:rsidR="00612F7E" w:rsidRPr="00C11353" w:rsidTr="00612F7E">
        <w:tc>
          <w:tcPr>
            <w:tcW w:w="630" w:type="dxa"/>
          </w:tcPr>
          <w:p w:rsidR="00AC6AEB" w:rsidRPr="00C11353" w:rsidRDefault="00AC6AEB" w:rsidP="00612F7E">
            <w:pPr>
              <w:spacing w:line="360" w:lineRule="auto"/>
              <w:jc w:val="both"/>
              <w:rPr>
                <w:b/>
                <w:sz w:val="24"/>
                <w:szCs w:val="24"/>
              </w:rPr>
            </w:pPr>
            <w:r w:rsidRPr="00C11353">
              <w:rPr>
                <w:b/>
                <w:sz w:val="24"/>
                <w:szCs w:val="24"/>
              </w:rPr>
              <w:t>S/N</w:t>
            </w:r>
          </w:p>
        </w:tc>
        <w:tc>
          <w:tcPr>
            <w:tcW w:w="1800" w:type="dxa"/>
          </w:tcPr>
          <w:p w:rsidR="00AC6AEB" w:rsidRPr="00C11353" w:rsidRDefault="00AC6AEB" w:rsidP="00612F7E">
            <w:pPr>
              <w:spacing w:line="360" w:lineRule="auto"/>
              <w:jc w:val="center"/>
              <w:rPr>
                <w:b/>
                <w:sz w:val="24"/>
                <w:szCs w:val="24"/>
              </w:rPr>
            </w:pPr>
            <w:r w:rsidRPr="00C11353">
              <w:rPr>
                <w:b/>
                <w:sz w:val="24"/>
                <w:szCs w:val="24"/>
              </w:rPr>
              <w:t>Author(s) and Year</w:t>
            </w:r>
          </w:p>
        </w:tc>
        <w:tc>
          <w:tcPr>
            <w:tcW w:w="2070" w:type="dxa"/>
          </w:tcPr>
          <w:p w:rsidR="00AC6AEB" w:rsidRPr="00C11353" w:rsidRDefault="00AC6AEB" w:rsidP="00612F7E">
            <w:pPr>
              <w:spacing w:line="360" w:lineRule="auto"/>
              <w:jc w:val="center"/>
              <w:rPr>
                <w:b/>
                <w:sz w:val="24"/>
                <w:szCs w:val="24"/>
              </w:rPr>
            </w:pPr>
            <w:r w:rsidRPr="00C11353">
              <w:rPr>
                <w:b/>
                <w:sz w:val="24"/>
                <w:szCs w:val="24"/>
              </w:rPr>
              <w:t>Research Topic</w:t>
            </w:r>
          </w:p>
        </w:tc>
        <w:tc>
          <w:tcPr>
            <w:tcW w:w="2520" w:type="dxa"/>
          </w:tcPr>
          <w:p w:rsidR="00AC6AEB" w:rsidRPr="00C11353" w:rsidRDefault="00AC6AEB" w:rsidP="00612F7E">
            <w:pPr>
              <w:spacing w:line="360" w:lineRule="auto"/>
              <w:jc w:val="center"/>
              <w:rPr>
                <w:b/>
                <w:sz w:val="24"/>
                <w:szCs w:val="24"/>
              </w:rPr>
            </w:pPr>
            <w:r w:rsidRPr="00C11353">
              <w:rPr>
                <w:b/>
                <w:sz w:val="24"/>
                <w:szCs w:val="24"/>
              </w:rPr>
              <w:t>Research Objectives</w:t>
            </w:r>
          </w:p>
        </w:tc>
        <w:tc>
          <w:tcPr>
            <w:tcW w:w="2160" w:type="dxa"/>
          </w:tcPr>
          <w:p w:rsidR="00AC6AEB" w:rsidRPr="00C11353" w:rsidRDefault="00AC6AEB" w:rsidP="00612F7E">
            <w:pPr>
              <w:spacing w:line="360" w:lineRule="auto"/>
              <w:jc w:val="center"/>
              <w:rPr>
                <w:b/>
                <w:sz w:val="24"/>
                <w:szCs w:val="24"/>
              </w:rPr>
            </w:pPr>
            <w:r w:rsidRPr="00C11353">
              <w:rPr>
                <w:b/>
                <w:sz w:val="24"/>
                <w:szCs w:val="24"/>
              </w:rPr>
              <w:t>Methodology</w:t>
            </w:r>
          </w:p>
        </w:tc>
        <w:tc>
          <w:tcPr>
            <w:tcW w:w="2700" w:type="dxa"/>
          </w:tcPr>
          <w:p w:rsidR="00AC6AEB" w:rsidRPr="00C11353" w:rsidRDefault="00AC6AEB" w:rsidP="00612F7E">
            <w:pPr>
              <w:spacing w:line="360" w:lineRule="auto"/>
              <w:jc w:val="center"/>
              <w:rPr>
                <w:b/>
                <w:sz w:val="24"/>
                <w:szCs w:val="24"/>
              </w:rPr>
            </w:pPr>
            <w:r w:rsidRPr="00C11353">
              <w:rPr>
                <w:b/>
                <w:sz w:val="24"/>
                <w:szCs w:val="24"/>
              </w:rPr>
              <w:t>Findings</w:t>
            </w:r>
          </w:p>
        </w:tc>
        <w:tc>
          <w:tcPr>
            <w:tcW w:w="2610" w:type="dxa"/>
          </w:tcPr>
          <w:p w:rsidR="00AC6AEB" w:rsidRPr="00C11353" w:rsidRDefault="00AC6AEB" w:rsidP="00612F7E">
            <w:pPr>
              <w:spacing w:line="360" w:lineRule="auto"/>
              <w:jc w:val="center"/>
              <w:rPr>
                <w:b/>
                <w:sz w:val="24"/>
                <w:szCs w:val="24"/>
              </w:rPr>
            </w:pPr>
            <w:r w:rsidRPr="00C11353">
              <w:rPr>
                <w:b/>
                <w:sz w:val="24"/>
                <w:szCs w:val="24"/>
              </w:rPr>
              <w:t>Research Gap</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1</w:t>
            </w:r>
          </w:p>
        </w:tc>
        <w:tc>
          <w:tcPr>
            <w:tcW w:w="1800" w:type="dxa"/>
          </w:tcPr>
          <w:p w:rsidR="00AC6AEB" w:rsidRPr="00647098" w:rsidRDefault="00AC6AEB" w:rsidP="00612F7E">
            <w:pPr>
              <w:spacing w:line="360" w:lineRule="auto"/>
              <w:jc w:val="both"/>
              <w:rPr>
                <w:sz w:val="24"/>
                <w:szCs w:val="24"/>
              </w:rPr>
            </w:pPr>
            <w:r w:rsidRPr="00647098">
              <w:rPr>
                <w:sz w:val="24"/>
                <w:szCs w:val="24"/>
              </w:rPr>
              <w:t>Ajibola, Oni &amp; Ogungbemi (2020)</w:t>
            </w:r>
          </w:p>
        </w:tc>
        <w:tc>
          <w:tcPr>
            <w:tcW w:w="2070" w:type="dxa"/>
          </w:tcPr>
          <w:p w:rsidR="00AC6AEB" w:rsidRPr="00647098" w:rsidRDefault="00AC6AEB" w:rsidP="00612F7E">
            <w:pPr>
              <w:spacing w:line="360" w:lineRule="auto"/>
              <w:jc w:val="both"/>
              <w:rPr>
                <w:sz w:val="24"/>
                <w:szCs w:val="24"/>
              </w:rPr>
            </w:pPr>
            <w:r w:rsidRPr="00647098">
              <w:rPr>
                <w:sz w:val="24"/>
                <w:szCs w:val="24"/>
              </w:rPr>
              <w:t>Neighbourhood facilities and their effects on property values</w:t>
            </w:r>
          </w:p>
        </w:tc>
        <w:tc>
          <w:tcPr>
            <w:tcW w:w="2520" w:type="dxa"/>
          </w:tcPr>
          <w:p w:rsidR="00AC6AEB" w:rsidRPr="00647098" w:rsidRDefault="00AC6AEB" w:rsidP="00612F7E">
            <w:pPr>
              <w:spacing w:line="360" w:lineRule="auto"/>
              <w:jc w:val="both"/>
              <w:rPr>
                <w:sz w:val="24"/>
                <w:szCs w:val="24"/>
              </w:rPr>
            </w:pPr>
            <w:r w:rsidRPr="00647098">
              <w:rPr>
                <w:sz w:val="24"/>
                <w:szCs w:val="24"/>
              </w:rPr>
              <w:t>To examine the relationship between public facilities and residential property values</w:t>
            </w:r>
          </w:p>
        </w:tc>
        <w:tc>
          <w:tcPr>
            <w:tcW w:w="2160" w:type="dxa"/>
          </w:tcPr>
          <w:p w:rsidR="00AC6AEB" w:rsidRPr="00647098" w:rsidRDefault="00AC6AEB" w:rsidP="00612F7E">
            <w:pPr>
              <w:spacing w:line="360" w:lineRule="auto"/>
              <w:jc w:val="both"/>
              <w:rPr>
                <w:sz w:val="24"/>
                <w:szCs w:val="24"/>
              </w:rPr>
            </w:pPr>
            <w:r w:rsidRPr="00647098">
              <w:rPr>
                <w:sz w:val="24"/>
                <w:szCs w:val="24"/>
              </w:rPr>
              <w:t>Survey and statistical analysis (Lagos)</w:t>
            </w:r>
          </w:p>
        </w:tc>
        <w:tc>
          <w:tcPr>
            <w:tcW w:w="2700" w:type="dxa"/>
          </w:tcPr>
          <w:p w:rsidR="00AC6AEB" w:rsidRPr="00647098" w:rsidRDefault="00AC6AEB" w:rsidP="00612F7E">
            <w:pPr>
              <w:spacing w:line="360" w:lineRule="auto"/>
              <w:jc w:val="both"/>
              <w:rPr>
                <w:sz w:val="24"/>
                <w:szCs w:val="24"/>
              </w:rPr>
            </w:pPr>
            <w:r w:rsidRPr="00647098">
              <w:rPr>
                <w:sz w:val="24"/>
                <w:szCs w:val="24"/>
              </w:rPr>
              <w:t>Neighborhood infrastructure improves residential property value</w:t>
            </w:r>
          </w:p>
        </w:tc>
        <w:tc>
          <w:tcPr>
            <w:tcW w:w="2610" w:type="dxa"/>
          </w:tcPr>
          <w:p w:rsidR="00AC6AEB" w:rsidRPr="00647098" w:rsidRDefault="00AC6AEB" w:rsidP="00612F7E">
            <w:pPr>
              <w:spacing w:line="360" w:lineRule="auto"/>
              <w:jc w:val="both"/>
              <w:rPr>
                <w:sz w:val="24"/>
                <w:szCs w:val="24"/>
              </w:rPr>
            </w:pPr>
            <w:r w:rsidRPr="00647098">
              <w:rPr>
                <w:sz w:val="24"/>
                <w:szCs w:val="24"/>
              </w:rPr>
              <w:t>Did not assess the effect of industrial intrusion on values</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2</w:t>
            </w:r>
          </w:p>
        </w:tc>
        <w:tc>
          <w:tcPr>
            <w:tcW w:w="1800" w:type="dxa"/>
          </w:tcPr>
          <w:p w:rsidR="00AC6AEB" w:rsidRPr="00647098" w:rsidRDefault="00AC6AEB" w:rsidP="00612F7E">
            <w:pPr>
              <w:spacing w:line="360" w:lineRule="auto"/>
              <w:jc w:val="both"/>
              <w:rPr>
                <w:sz w:val="24"/>
                <w:szCs w:val="24"/>
              </w:rPr>
            </w:pPr>
            <w:r w:rsidRPr="00647098">
              <w:rPr>
                <w:sz w:val="24"/>
                <w:szCs w:val="24"/>
              </w:rPr>
              <w:t>Aluko (2020)</w:t>
            </w:r>
          </w:p>
        </w:tc>
        <w:tc>
          <w:tcPr>
            <w:tcW w:w="2070" w:type="dxa"/>
          </w:tcPr>
          <w:p w:rsidR="00AC6AEB" w:rsidRPr="00647098" w:rsidRDefault="00AC6AEB" w:rsidP="00612F7E">
            <w:pPr>
              <w:spacing w:line="360" w:lineRule="auto"/>
              <w:jc w:val="both"/>
              <w:rPr>
                <w:sz w:val="24"/>
                <w:szCs w:val="24"/>
              </w:rPr>
            </w:pPr>
            <w:r w:rsidRPr="00647098">
              <w:rPr>
                <w:sz w:val="24"/>
                <w:szCs w:val="24"/>
              </w:rPr>
              <w:t>Urban development and housing values</w:t>
            </w:r>
          </w:p>
        </w:tc>
        <w:tc>
          <w:tcPr>
            <w:tcW w:w="2520" w:type="dxa"/>
          </w:tcPr>
          <w:p w:rsidR="00AC6AEB" w:rsidRPr="00647098" w:rsidRDefault="00AC6AEB" w:rsidP="00612F7E">
            <w:pPr>
              <w:spacing w:line="360" w:lineRule="auto"/>
              <w:jc w:val="both"/>
              <w:rPr>
                <w:sz w:val="24"/>
                <w:szCs w:val="24"/>
              </w:rPr>
            </w:pPr>
            <w:r w:rsidRPr="00647098">
              <w:rPr>
                <w:sz w:val="24"/>
                <w:szCs w:val="24"/>
              </w:rPr>
              <w:t>To assess how urban development affects housing value in Nigerian cities</w:t>
            </w:r>
          </w:p>
        </w:tc>
        <w:tc>
          <w:tcPr>
            <w:tcW w:w="2160" w:type="dxa"/>
          </w:tcPr>
          <w:p w:rsidR="00AC6AEB" w:rsidRPr="00647098" w:rsidRDefault="00AC6AEB" w:rsidP="00612F7E">
            <w:pPr>
              <w:spacing w:line="360" w:lineRule="auto"/>
              <w:jc w:val="both"/>
              <w:rPr>
                <w:sz w:val="24"/>
                <w:szCs w:val="24"/>
              </w:rPr>
            </w:pPr>
            <w:r w:rsidRPr="00647098">
              <w:rPr>
                <w:sz w:val="24"/>
                <w:szCs w:val="24"/>
              </w:rPr>
              <w:t>Case study with GIS mapping</w:t>
            </w:r>
          </w:p>
        </w:tc>
        <w:tc>
          <w:tcPr>
            <w:tcW w:w="2700" w:type="dxa"/>
          </w:tcPr>
          <w:p w:rsidR="00AC6AEB" w:rsidRPr="00647098" w:rsidRDefault="00AC6AEB" w:rsidP="00612F7E">
            <w:pPr>
              <w:spacing w:line="360" w:lineRule="auto"/>
              <w:jc w:val="both"/>
              <w:rPr>
                <w:sz w:val="24"/>
                <w:szCs w:val="24"/>
              </w:rPr>
            </w:pPr>
            <w:r w:rsidRPr="00647098">
              <w:rPr>
                <w:sz w:val="24"/>
                <w:szCs w:val="24"/>
              </w:rPr>
              <w:t>Rapid development without planning causes value fluctuation</w:t>
            </w:r>
          </w:p>
        </w:tc>
        <w:tc>
          <w:tcPr>
            <w:tcW w:w="2610" w:type="dxa"/>
          </w:tcPr>
          <w:p w:rsidR="00AC6AEB" w:rsidRPr="00647098" w:rsidRDefault="00AC6AEB" w:rsidP="00612F7E">
            <w:pPr>
              <w:spacing w:line="360" w:lineRule="auto"/>
              <w:jc w:val="both"/>
              <w:rPr>
                <w:sz w:val="24"/>
                <w:szCs w:val="24"/>
              </w:rPr>
            </w:pPr>
            <w:r w:rsidRPr="00647098">
              <w:rPr>
                <w:sz w:val="24"/>
                <w:szCs w:val="24"/>
              </w:rPr>
              <w:t>Limited focus on industrial zones as a factor</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3</w:t>
            </w:r>
          </w:p>
        </w:tc>
        <w:tc>
          <w:tcPr>
            <w:tcW w:w="1800" w:type="dxa"/>
          </w:tcPr>
          <w:p w:rsidR="00AC6AEB" w:rsidRPr="00647098" w:rsidRDefault="00AC6AEB" w:rsidP="00612F7E">
            <w:pPr>
              <w:spacing w:line="360" w:lineRule="auto"/>
              <w:jc w:val="both"/>
              <w:rPr>
                <w:sz w:val="24"/>
                <w:szCs w:val="24"/>
              </w:rPr>
            </w:pPr>
            <w:r w:rsidRPr="00647098">
              <w:rPr>
                <w:sz w:val="24"/>
                <w:szCs w:val="24"/>
              </w:rPr>
              <w:t>Daramola &amp; Ibem (2020)</w:t>
            </w:r>
          </w:p>
        </w:tc>
        <w:tc>
          <w:tcPr>
            <w:tcW w:w="2070" w:type="dxa"/>
          </w:tcPr>
          <w:p w:rsidR="00AC6AEB" w:rsidRPr="00647098" w:rsidRDefault="00AC6AEB" w:rsidP="00612F7E">
            <w:pPr>
              <w:spacing w:line="360" w:lineRule="auto"/>
              <w:jc w:val="both"/>
              <w:rPr>
                <w:sz w:val="24"/>
                <w:szCs w:val="24"/>
              </w:rPr>
            </w:pPr>
            <w:r w:rsidRPr="00647098">
              <w:rPr>
                <w:sz w:val="24"/>
                <w:szCs w:val="24"/>
              </w:rPr>
              <w:t>Urban growth, land use change and environmental sustainability</w:t>
            </w:r>
          </w:p>
        </w:tc>
        <w:tc>
          <w:tcPr>
            <w:tcW w:w="2520" w:type="dxa"/>
          </w:tcPr>
          <w:p w:rsidR="00AC6AEB" w:rsidRPr="00647098" w:rsidRDefault="00AC6AEB" w:rsidP="00612F7E">
            <w:pPr>
              <w:spacing w:line="360" w:lineRule="auto"/>
              <w:jc w:val="both"/>
              <w:rPr>
                <w:sz w:val="24"/>
                <w:szCs w:val="24"/>
              </w:rPr>
            </w:pPr>
            <w:r w:rsidRPr="00647098">
              <w:rPr>
                <w:sz w:val="24"/>
                <w:szCs w:val="24"/>
              </w:rPr>
              <w:t>To study how land use change affects sustainability and environment</w:t>
            </w:r>
          </w:p>
        </w:tc>
        <w:tc>
          <w:tcPr>
            <w:tcW w:w="2160" w:type="dxa"/>
          </w:tcPr>
          <w:p w:rsidR="00AC6AEB" w:rsidRPr="00647098" w:rsidRDefault="00AC6AEB" w:rsidP="00612F7E">
            <w:pPr>
              <w:spacing w:line="360" w:lineRule="auto"/>
              <w:jc w:val="both"/>
              <w:rPr>
                <w:sz w:val="24"/>
                <w:szCs w:val="24"/>
              </w:rPr>
            </w:pPr>
            <w:r w:rsidRPr="00647098">
              <w:rPr>
                <w:sz w:val="24"/>
                <w:szCs w:val="24"/>
              </w:rPr>
              <w:t>Remote sensing &amp; spatial analysis</w:t>
            </w:r>
          </w:p>
        </w:tc>
        <w:tc>
          <w:tcPr>
            <w:tcW w:w="2700" w:type="dxa"/>
          </w:tcPr>
          <w:p w:rsidR="00AC6AEB" w:rsidRPr="00647098" w:rsidRDefault="00AC6AEB" w:rsidP="00612F7E">
            <w:pPr>
              <w:spacing w:line="360" w:lineRule="auto"/>
              <w:jc w:val="both"/>
              <w:rPr>
                <w:sz w:val="24"/>
                <w:szCs w:val="24"/>
              </w:rPr>
            </w:pPr>
            <w:r w:rsidRPr="00647098">
              <w:rPr>
                <w:sz w:val="24"/>
                <w:szCs w:val="24"/>
              </w:rPr>
              <w:t>Industrial expansion reduces environmental quality</w:t>
            </w:r>
          </w:p>
        </w:tc>
        <w:tc>
          <w:tcPr>
            <w:tcW w:w="2610" w:type="dxa"/>
          </w:tcPr>
          <w:p w:rsidR="00AC6AEB" w:rsidRPr="00647098" w:rsidRDefault="00AC6AEB" w:rsidP="00612F7E">
            <w:pPr>
              <w:spacing w:line="360" w:lineRule="auto"/>
              <w:jc w:val="both"/>
              <w:rPr>
                <w:sz w:val="24"/>
                <w:szCs w:val="24"/>
              </w:rPr>
            </w:pPr>
            <w:r w:rsidRPr="00647098">
              <w:rPr>
                <w:sz w:val="24"/>
                <w:szCs w:val="24"/>
              </w:rPr>
              <w:t>Did not directly assess impact on nearby property values</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4</w:t>
            </w:r>
          </w:p>
        </w:tc>
        <w:tc>
          <w:tcPr>
            <w:tcW w:w="1800" w:type="dxa"/>
          </w:tcPr>
          <w:p w:rsidR="00AC6AEB" w:rsidRPr="00647098" w:rsidRDefault="00AC6AEB" w:rsidP="00612F7E">
            <w:pPr>
              <w:spacing w:line="360" w:lineRule="auto"/>
              <w:jc w:val="both"/>
              <w:rPr>
                <w:sz w:val="24"/>
                <w:szCs w:val="24"/>
              </w:rPr>
            </w:pPr>
            <w:r w:rsidRPr="00647098">
              <w:rPr>
                <w:sz w:val="24"/>
                <w:szCs w:val="24"/>
              </w:rPr>
              <w:t>Iroham, Nwosu &amp; Oloyede (2019)</w:t>
            </w:r>
          </w:p>
        </w:tc>
        <w:tc>
          <w:tcPr>
            <w:tcW w:w="2070" w:type="dxa"/>
          </w:tcPr>
          <w:p w:rsidR="00AC6AEB" w:rsidRPr="00647098" w:rsidRDefault="00AC6AEB" w:rsidP="00612F7E">
            <w:pPr>
              <w:spacing w:line="360" w:lineRule="auto"/>
              <w:jc w:val="both"/>
              <w:rPr>
                <w:sz w:val="24"/>
                <w:szCs w:val="24"/>
              </w:rPr>
            </w:pPr>
            <w:r w:rsidRPr="00647098">
              <w:rPr>
                <w:sz w:val="24"/>
                <w:szCs w:val="24"/>
              </w:rPr>
              <w:t>Commercial property in residential areas</w:t>
            </w:r>
          </w:p>
        </w:tc>
        <w:tc>
          <w:tcPr>
            <w:tcW w:w="2520" w:type="dxa"/>
          </w:tcPr>
          <w:p w:rsidR="00AC6AEB" w:rsidRPr="00647098" w:rsidRDefault="00AC6AEB" w:rsidP="00612F7E">
            <w:pPr>
              <w:spacing w:line="360" w:lineRule="auto"/>
              <w:jc w:val="both"/>
              <w:rPr>
                <w:sz w:val="24"/>
                <w:szCs w:val="24"/>
              </w:rPr>
            </w:pPr>
            <w:r w:rsidRPr="00647098">
              <w:rPr>
                <w:sz w:val="24"/>
                <w:szCs w:val="24"/>
              </w:rPr>
              <w:t>To evaluate the impact of commercial use in residential zones</w:t>
            </w:r>
          </w:p>
        </w:tc>
        <w:tc>
          <w:tcPr>
            <w:tcW w:w="2160" w:type="dxa"/>
          </w:tcPr>
          <w:p w:rsidR="00AC6AEB" w:rsidRPr="00647098" w:rsidRDefault="00AC6AEB" w:rsidP="00612F7E">
            <w:pPr>
              <w:spacing w:line="360" w:lineRule="auto"/>
              <w:jc w:val="both"/>
              <w:rPr>
                <w:sz w:val="24"/>
                <w:szCs w:val="24"/>
              </w:rPr>
            </w:pPr>
            <w:r w:rsidRPr="00647098">
              <w:rPr>
                <w:sz w:val="24"/>
                <w:szCs w:val="24"/>
              </w:rPr>
              <w:t>Descriptive survey research</w:t>
            </w:r>
          </w:p>
        </w:tc>
        <w:tc>
          <w:tcPr>
            <w:tcW w:w="2700" w:type="dxa"/>
          </w:tcPr>
          <w:p w:rsidR="00AC6AEB" w:rsidRPr="00647098" w:rsidRDefault="00AC6AEB" w:rsidP="00612F7E">
            <w:pPr>
              <w:spacing w:line="360" w:lineRule="auto"/>
              <w:jc w:val="both"/>
              <w:rPr>
                <w:sz w:val="24"/>
                <w:szCs w:val="24"/>
              </w:rPr>
            </w:pPr>
            <w:r w:rsidRPr="00647098">
              <w:rPr>
                <w:sz w:val="24"/>
                <w:szCs w:val="24"/>
              </w:rPr>
              <w:t>Encroachment reduces residential value and desirability</w:t>
            </w:r>
          </w:p>
        </w:tc>
        <w:tc>
          <w:tcPr>
            <w:tcW w:w="2610" w:type="dxa"/>
          </w:tcPr>
          <w:p w:rsidR="00AC6AEB" w:rsidRPr="00647098" w:rsidRDefault="00AC6AEB" w:rsidP="00612F7E">
            <w:pPr>
              <w:spacing w:line="360" w:lineRule="auto"/>
              <w:jc w:val="both"/>
              <w:rPr>
                <w:sz w:val="24"/>
                <w:szCs w:val="24"/>
              </w:rPr>
            </w:pPr>
            <w:r w:rsidRPr="00647098">
              <w:rPr>
                <w:sz w:val="24"/>
                <w:szCs w:val="24"/>
              </w:rPr>
              <w:t>Did not analyze specific types like industrial property</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5</w:t>
            </w:r>
          </w:p>
        </w:tc>
        <w:tc>
          <w:tcPr>
            <w:tcW w:w="1800" w:type="dxa"/>
          </w:tcPr>
          <w:p w:rsidR="00AC6AEB" w:rsidRPr="00647098" w:rsidRDefault="00AC6AEB" w:rsidP="00612F7E">
            <w:pPr>
              <w:spacing w:line="360" w:lineRule="auto"/>
              <w:jc w:val="both"/>
              <w:rPr>
                <w:sz w:val="24"/>
                <w:szCs w:val="24"/>
              </w:rPr>
            </w:pPr>
            <w:r w:rsidRPr="00647098">
              <w:rPr>
                <w:sz w:val="24"/>
                <w:szCs w:val="24"/>
              </w:rPr>
              <w:t>Ezeokoli &amp; Umeh (2023)</w:t>
            </w:r>
          </w:p>
        </w:tc>
        <w:tc>
          <w:tcPr>
            <w:tcW w:w="2070" w:type="dxa"/>
          </w:tcPr>
          <w:p w:rsidR="00AC6AEB" w:rsidRPr="00647098" w:rsidRDefault="00AC6AEB" w:rsidP="00612F7E">
            <w:pPr>
              <w:spacing w:line="360" w:lineRule="auto"/>
              <w:jc w:val="both"/>
              <w:rPr>
                <w:sz w:val="24"/>
                <w:szCs w:val="24"/>
              </w:rPr>
            </w:pPr>
            <w:r w:rsidRPr="00647098">
              <w:rPr>
                <w:sz w:val="24"/>
                <w:szCs w:val="24"/>
              </w:rPr>
              <w:t>Residential exposure to industrial pollution in Lagos</w:t>
            </w:r>
          </w:p>
        </w:tc>
        <w:tc>
          <w:tcPr>
            <w:tcW w:w="2520" w:type="dxa"/>
          </w:tcPr>
          <w:p w:rsidR="00AC6AEB" w:rsidRPr="00647098" w:rsidRDefault="00AC6AEB" w:rsidP="00612F7E">
            <w:pPr>
              <w:spacing w:line="360" w:lineRule="auto"/>
              <w:jc w:val="both"/>
              <w:rPr>
                <w:sz w:val="24"/>
                <w:szCs w:val="24"/>
              </w:rPr>
            </w:pPr>
            <w:r w:rsidRPr="00647098">
              <w:rPr>
                <w:sz w:val="24"/>
                <w:szCs w:val="24"/>
              </w:rPr>
              <w:t>To assess health and economic effects of pollution from nearby industries</w:t>
            </w:r>
          </w:p>
        </w:tc>
        <w:tc>
          <w:tcPr>
            <w:tcW w:w="2160" w:type="dxa"/>
          </w:tcPr>
          <w:p w:rsidR="00AC6AEB" w:rsidRPr="00647098" w:rsidRDefault="00AC6AEB" w:rsidP="00612F7E">
            <w:pPr>
              <w:spacing w:line="360" w:lineRule="auto"/>
              <w:jc w:val="both"/>
              <w:rPr>
                <w:sz w:val="24"/>
                <w:szCs w:val="24"/>
              </w:rPr>
            </w:pPr>
            <w:r w:rsidRPr="00647098">
              <w:rPr>
                <w:sz w:val="24"/>
                <w:szCs w:val="24"/>
              </w:rPr>
              <w:t>GIS and environmental sampling</w:t>
            </w:r>
          </w:p>
        </w:tc>
        <w:tc>
          <w:tcPr>
            <w:tcW w:w="2700" w:type="dxa"/>
          </w:tcPr>
          <w:p w:rsidR="00AC6AEB" w:rsidRPr="00647098" w:rsidRDefault="00AC6AEB" w:rsidP="00612F7E">
            <w:pPr>
              <w:spacing w:line="360" w:lineRule="auto"/>
              <w:jc w:val="both"/>
              <w:rPr>
                <w:sz w:val="24"/>
                <w:szCs w:val="24"/>
              </w:rPr>
            </w:pPr>
            <w:r w:rsidRPr="00647098">
              <w:rPr>
                <w:sz w:val="24"/>
                <w:szCs w:val="24"/>
              </w:rPr>
              <w:t>Industrial activities reduce residential attractiveness and value</w:t>
            </w:r>
          </w:p>
        </w:tc>
        <w:tc>
          <w:tcPr>
            <w:tcW w:w="2610" w:type="dxa"/>
          </w:tcPr>
          <w:p w:rsidR="00AC6AEB" w:rsidRPr="00647098" w:rsidRDefault="00AC6AEB" w:rsidP="00612F7E">
            <w:pPr>
              <w:spacing w:line="360" w:lineRule="auto"/>
              <w:jc w:val="both"/>
              <w:rPr>
                <w:sz w:val="24"/>
                <w:szCs w:val="24"/>
              </w:rPr>
            </w:pPr>
            <w:r w:rsidRPr="00647098">
              <w:rPr>
                <w:sz w:val="24"/>
                <w:szCs w:val="24"/>
              </w:rPr>
              <w:t>Limited to Lagos; no national comparative scope</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lastRenderedPageBreak/>
              <w:t>6</w:t>
            </w:r>
          </w:p>
        </w:tc>
        <w:tc>
          <w:tcPr>
            <w:tcW w:w="1800" w:type="dxa"/>
          </w:tcPr>
          <w:p w:rsidR="00AC6AEB" w:rsidRPr="00647098" w:rsidRDefault="00AC6AEB" w:rsidP="00EA464C">
            <w:pPr>
              <w:spacing w:line="360" w:lineRule="auto"/>
              <w:rPr>
                <w:sz w:val="24"/>
                <w:szCs w:val="24"/>
              </w:rPr>
            </w:pPr>
            <w:r w:rsidRPr="00647098">
              <w:rPr>
                <w:sz w:val="24"/>
                <w:szCs w:val="24"/>
              </w:rPr>
              <w:t>Yusuf &amp; Adewuyi (2021)</w:t>
            </w:r>
          </w:p>
        </w:tc>
        <w:tc>
          <w:tcPr>
            <w:tcW w:w="2070" w:type="dxa"/>
          </w:tcPr>
          <w:p w:rsidR="00AC6AEB" w:rsidRPr="00647098" w:rsidRDefault="00AC6AEB" w:rsidP="00EA464C">
            <w:pPr>
              <w:spacing w:line="360" w:lineRule="auto"/>
              <w:rPr>
                <w:sz w:val="24"/>
                <w:szCs w:val="24"/>
              </w:rPr>
            </w:pPr>
            <w:r w:rsidRPr="00647098">
              <w:rPr>
                <w:sz w:val="24"/>
                <w:szCs w:val="24"/>
              </w:rPr>
              <w:t>Zoning regulations and property values in Nigerian cities</w:t>
            </w:r>
          </w:p>
        </w:tc>
        <w:tc>
          <w:tcPr>
            <w:tcW w:w="2520" w:type="dxa"/>
          </w:tcPr>
          <w:p w:rsidR="00AC6AEB" w:rsidRPr="00647098" w:rsidRDefault="00AC6AEB" w:rsidP="00EA464C">
            <w:pPr>
              <w:spacing w:line="360" w:lineRule="auto"/>
              <w:rPr>
                <w:sz w:val="24"/>
                <w:szCs w:val="24"/>
              </w:rPr>
            </w:pPr>
            <w:r w:rsidRPr="00647098">
              <w:rPr>
                <w:sz w:val="24"/>
                <w:szCs w:val="24"/>
              </w:rPr>
              <w:t>To explore how zoning laws affect urban property values</w:t>
            </w:r>
          </w:p>
        </w:tc>
        <w:tc>
          <w:tcPr>
            <w:tcW w:w="2160" w:type="dxa"/>
          </w:tcPr>
          <w:p w:rsidR="00AC6AEB" w:rsidRPr="00647098" w:rsidRDefault="00AC6AEB" w:rsidP="00EA464C">
            <w:pPr>
              <w:spacing w:line="360" w:lineRule="auto"/>
              <w:rPr>
                <w:sz w:val="24"/>
                <w:szCs w:val="24"/>
              </w:rPr>
            </w:pPr>
            <w:r w:rsidRPr="00647098">
              <w:rPr>
                <w:sz w:val="24"/>
                <w:szCs w:val="24"/>
              </w:rPr>
              <w:t>Policy analysis and field survey</w:t>
            </w:r>
          </w:p>
        </w:tc>
        <w:tc>
          <w:tcPr>
            <w:tcW w:w="2700" w:type="dxa"/>
          </w:tcPr>
          <w:p w:rsidR="00AC6AEB" w:rsidRPr="00647098" w:rsidRDefault="00AC6AEB" w:rsidP="00EA464C">
            <w:pPr>
              <w:spacing w:line="360" w:lineRule="auto"/>
              <w:rPr>
                <w:sz w:val="24"/>
                <w:szCs w:val="24"/>
              </w:rPr>
            </w:pPr>
            <w:r w:rsidRPr="00647098">
              <w:rPr>
                <w:sz w:val="24"/>
                <w:szCs w:val="24"/>
              </w:rPr>
              <w:t>Proper zoning improves stability and protects residential property values</w:t>
            </w:r>
          </w:p>
        </w:tc>
        <w:tc>
          <w:tcPr>
            <w:tcW w:w="2610" w:type="dxa"/>
          </w:tcPr>
          <w:p w:rsidR="00AC6AEB" w:rsidRPr="00647098" w:rsidRDefault="00AC6AEB" w:rsidP="00EA464C">
            <w:pPr>
              <w:spacing w:line="360" w:lineRule="auto"/>
              <w:rPr>
                <w:sz w:val="24"/>
                <w:szCs w:val="24"/>
              </w:rPr>
            </w:pPr>
            <w:r w:rsidRPr="00647098">
              <w:rPr>
                <w:sz w:val="24"/>
                <w:szCs w:val="24"/>
              </w:rPr>
              <w:t>Did not evaluate illegal industrial activity impacts</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t>7</w:t>
            </w:r>
          </w:p>
        </w:tc>
        <w:tc>
          <w:tcPr>
            <w:tcW w:w="1800" w:type="dxa"/>
          </w:tcPr>
          <w:p w:rsidR="00AC6AEB" w:rsidRPr="00647098" w:rsidRDefault="00AC6AEB" w:rsidP="00EA464C">
            <w:pPr>
              <w:spacing w:line="360" w:lineRule="auto"/>
              <w:rPr>
                <w:sz w:val="24"/>
                <w:szCs w:val="24"/>
              </w:rPr>
            </w:pPr>
            <w:r w:rsidRPr="00647098">
              <w:rPr>
                <w:sz w:val="24"/>
                <w:szCs w:val="24"/>
              </w:rPr>
              <w:t>Oloke, Simon &amp; Otegbulu (2017)</w:t>
            </w:r>
          </w:p>
        </w:tc>
        <w:tc>
          <w:tcPr>
            <w:tcW w:w="2070" w:type="dxa"/>
          </w:tcPr>
          <w:p w:rsidR="00AC6AEB" w:rsidRPr="00647098" w:rsidRDefault="00AC6AEB" w:rsidP="00EA464C">
            <w:pPr>
              <w:spacing w:line="360" w:lineRule="auto"/>
              <w:rPr>
                <w:sz w:val="24"/>
                <w:szCs w:val="24"/>
              </w:rPr>
            </w:pPr>
            <w:r w:rsidRPr="00647098">
              <w:rPr>
                <w:sz w:val="24"/>
                <w:szCs w:val="24"/>
              </w:rPr>
              <w:t>Residential satisfaction in Lagos</w:t>
            </w:r>
          </w:p>
        </w:tc>
        <w:tc>
          <w:tcPr>
            <w:tcW w:w="2520" w:type="dxa"/>
          </w:tcPr>
          <w:p w:rsidR="00AC6AEB" w:rsidRPr="00647098" w:rsidRDefault="00AC6AEB" w:rsidP="00EA464C">
            <w:pPr>
              <w:spacing w:line="360" w:lineRule="auto"/>
              <w:rPr>
                <w:sz w:val="24"/>
                <w:szCs w:val="24"/>
              </w:rPr>
            </w:pPr>
            <w:r w:rsidRPr="00647098">
              <w:rPr>
                <w:sz w:val="24"/>
                <w:szCs w:val="24"/>
              </w:rPr>
              <w:t>To determine factors affecting housing satisfaction in urban neighborhoods</w:t>
            </w:r>
          </w:p>
        </w:tc>
        <w:tc>
          <w:tcPr>
            <w:tcW w:w="2160" w:type="dxa"/>
          </w:tcPr>
          <w:p w:rsidR="00AC6AEB" w:rsidRPr="00647098" w:rsidRDefault="00AC6AEB" w:rsidP="00EA464C">
            <w:pPr>
              <w:spacing w:line="360" w:lineRule="auto"/>
              <w:rPr>
                <w:sz w:val="24"/>
                <w:szCs w:val="24"/>
              </w:rPr>
            </w:pPr>
            <w:r w:rsidRPr="00647098">
              <w:rPr>
                <w:sz w:val="24"/>
                <w:szCs w:val="24"/>
              </w:rPr>
              <w:t>Survey with Likert scale analysis</w:t>
            </w:r>
          </w:p>
        </w:tc>
        <w:tc>
          <w:tcPr>
            <w:tcW w:w="2700" w:type="dxa"/>
          </w:tcPr>
          <w:p w:rsidR="00AC6AEB" w:rsidRPr="00647098" w:rsidRDefault="00AC6AEB" w:rsidP="00EA464C">
            <w:pPr>
              <w:spacing w:line="360" w:lineRule="auto"/>
              <w:rPr>
                <w:sz w:val="24"/>
                <w:szCs w:val="24"/>
              </w:rPr>
            </w:pPr>
            <w:r w:rsidRPr="00647098">
              <w:rPr>
                <w:sz w:val="24"/>
                <w:szCs w:val="24"/>
              </w:rPr>
              <w:t>Infrastructure and peaceful environment were key satisfaction drivers</w:t>
            </w:r>
          </w:p>
        </w:tc>
        <w:tc>
          <w:tcPr>
            <w:tcW w:w="2610" w:type="dxa"/>
          </w:tcPr>
          <w:p w:rsidR="00AC6AEB" w:rsidRPr="00647098" w:rsidRDefault="00AC6AEB" w:rsidP="00EA464C">
            <w:pPr>
              <w:spacing w:line="360" w:lineRule="auto"/>
              <w:rPr>
                <w:sz w:val="24"/>
                <w:szCs w:val="24"/>
              </w:rPr>
            </w:pPr>
            <w:r w:rsidRPr="00647098">
              <w:rPr>
                <w:sz w:val="24"/>
                <w:szCs w:val="24"/>
              </w:rPr>
              <w:t>No mention of how external factors like industry affect satisfaction</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t>8</w:t>
            </w:r>
          </w:p>
        </w:tc>
        <w:tc>
          <w:tcPr>
            <w:tcW w:w="1800" w:type="dxa"/>
          </w:tcPr>
          <w:p w:rsidR="00AC6AEB" w:rsidRPr="00647098" w:rsidRDefault="00AC6AEB" w:rsidP="00EA464C">
            <w:pPr>
              <w:spacing w:line="360" w:lineRule="auto"/>
              <w:rPr>
                <w:sz w:val="24"/>
                <w:szCs w:val="24"/>
              </w:rPr>
            </w:pPr>
            <w:r w:rsidRPr="00647098">
              <w:rPr>
                <w:sz w:val="24"/>
                <w:szCs w:val="24"/>
              </w:rPr>
              <w:t>Onyebueke &amp; Nubi (2021)</w:t>
            </w:r>
          </w:p>
        </w:tc>
        <w:tc>
          <w:tcPr>
            <w:tcW w:w="2070" w:type="dxa"/>
          </w:tcPr>
          <w:p w:rsidR="00AC6AEB" w:rsidRPr="00647098" w:rsidRDefault="00AC6AEB" w:rsidP="00EA464C">
            <w:pPr>
              <w:spacing w:line="360" w:lineRule="auto"/>
              <w:rPr>
                <w:sz w:val="24"/>
                <w:szCs w:val="24"/>
              </w:rPr>
            </w:pPr>
            <w:r w:rsidRPr="00647098">
              <w:rPr>
                <w:sz w:val="24"/>
                <w:szCs w:val="24"/>
              </w:rPr>
              <w:t>Livability and property values in Nigerian neighborhoods</w:t>
            </w:r>
          </w:p>
        </w:tc>
        <w:tc>
          <w:tcPr>
            <w:tcW w:w="2520" w:type="dxa"/>
          </w:tcPr>
          <w:p w:rsidR="00AC6AEB" w:rsidRPr="00647098" w:rsidRDefault="00AC6AEB" w:rsidP="00EA464C">
            <w:pPr>
              <w:spacing w:line="360" w:lineRule="auto"/>
              <w:rPr>
                <w:sz w:val="24"/>
                <w:szCs w:val="24"/>
              </w:rPr>
            </w:pPr>
            <w:r w:rsidRPr="00647098">
              <w:rPr>
                <w:sz w:val="24"/>
                <w:szCs w:val="24"/>
              </w:rPr>
              <w:t>To investigate relationship between livability indicators and property values</w:t>
            </w:r>
          </w:p>
        </w:tc>
        <w:tc>
          <w:tcPr>
            <w:tcW w:w="2160" w:type="dxa"/>
          </w:tcPr>
          <w:p w:rsidR="00AC6AEB" w:rsidRPr="00647098" w:rsidRDefault="00AC6AEB" w:rsidP="00EA464C">
            <w:pPr>
              <w:spacing w:line="360" w:lineRule="auto"/>
              <w:rPr>
                <w:sz w:val="24"/>
                <w:szCs w:val="24"/>
              </w:rPr>
            </w:pPr>
            <w:r w:rsidRPr="00647098">
              <w:rPr>
                <w:sz w:val="24"/>
                <w:szCs w:val="24"/>
              </w:rPr>
              <w:t>Urban livability index and valuation</w:t>
            </w:r>
          </w:p>
        </w:tc>
        <w:tc>
          <w:tcPr>
            <w:tcW w:w="2700" w:type="dxa"/>
          </w:tcPr>
          <w:p w:rsidR="00AC6AEB" w:rsidRPr="00647098" w:rsidRDefault="00AC6AEB" w:rsidP="00EA464C">
            <w:pPr>
              <w:spacing w:line="360" w:lineRule="auto"/>
              <w:rPr>
                <w:sz w:val="24"/>
                <w:szCs w:val="24"/>
              </w:rPr>
            </w:pPr>
            <w:r w:rsidRPr="00647098">
              <w:rPr>
                <w:sz w:val="24"/>
                <w:szCs w:val="24"/>
              </w:rPr>
              <w:t>Livability positively correlates with higher property values</w:t>
            </w:r>
          </w:p>
        </w:tc>
        <w:tc>
          <w:tcPr>
            <w:tcW w:w="2610" w:type="dxa"/>
          </w:tcPr>
          <w:p w:rsidR="00AC6AEB" w:rsidRPr="00647098" w:rsidRDefault="00AC6AEB" w:rsidP="00EA464C">
            <w:pPr>
              <w:spacing w:line="360" w:lineRule="auto"/>
              <w:rPr>
                <w:sz w:val="24"/>
                <w:szCs w:val="24"/>
              </w:rPr>
            </w:pPr>
            <w:r w:rsidRPr="00647098">
              <w:rPr>
                <w:sz w:val="24"/>
                <w:szCs w:val="24"/>
              </w:rPr>
              <w:t>Industrial encroachment not considered among livability factors</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t>9</w:t>
            </w:r>
          </w:p>
        </w:tc>
        <w:tc>
          <w:tcPr>
            <w:tcW w:w="1800" w:type="dxa"/>
          </w:tcPr>
          <w:p w:rsidR="00AC6AEB" w:rsidRPr="00647098" w:rsidRDefault="00AC6AEB" w:rsidP="00EA464C">
            <w:pPr>
              <w:spacing w:line="360" w:lineRule="auto"/>
              <w:rPr>
                <w:sz w:val="24"/>
                <w:szCs w:val="24"/>
              </w:rPr>
            </w:pPr>
            <w:r w:rsidRPr="00647098">
              <w:rPr>
                <w:sz w:val="24"/>
                <w:szCs w:val="24"/>
              </w:rPr>
              <w:t>Ajayi, Iroham &amp; Peter (2019)</w:t>
            </w:r>
          </w:p>
        </w:tc>
        <w:tc>
          <w:tcPr>
            <w:tcW w:w="2070" w:type="dxa"/>
          </w:tcPr>
          <w:p w:rsidR="00AC6AEB" w:rsidRPr="00647098" w:rsidRDefault="00AC6AEB" w:rsidP="00EA464C">
            <w:pPr>
              <w:spacing w:line="360" w:lineRule="auto"/>
              <w:rPr>
                <w:sz w:val="24"/>
                <w:szCs w:val="24"/>
              </w:rPr>
            </w:pPr>
            <w:r w:rsidRPr="00647098">
              <w:rPr>
                <w:sz w:val="24"/>
                <w:szCs w:val="24"/>
              </w:rPr>
              <w:t>Factors influencing property values in emerging cities</w:t>
            </w:r>
          </w:p>
        </w:tc>
        <w:tc>
          <w:tcPr>
            <w:tcW w:w="2520" w:type="dxa"/>
          </w:tcPr>
          <w:p w:rsidR="00AC6AEB" w:rsidRPr="00647098" w:rsidRDefault="00AC6AEB" w:rsidP="00EA464C">
            <w:pPr>
              <w:spacing w:line="360" w:lineRule="auto"/>
              <w:rPr>
                <w:sz w:val="24"/>
                <w:szCs w:val="24"/>
              </w:rPr>
            </w:pPr>
            <w:r w:rsidRPr="00647098">
              <w:rPr>
                <w:sz w:val="24"/>
                <w:szCs w:val="24"/>
              </w:rPr>
              <w:t>To identify and rank determinants of urban property values</w:t>
            </w:r>
          </w:p>
        </w:tc>
        <w:tc>
          <w:tcPr>
            <w:tcW w:w="2160" w:type="dxa"/>
          </w:tcPr>
          <w:p w:rsidR="00AC6AEB" w:rsidRPr="00647098" w:rsidRDefault="00AC6AEB" w:rsidP="00EA464C">
            <w:pPr>
              <w:spacing w:line="360" w:lineRule="auto"/>
              <w:rPr>
                <w:sz w:val="24"/>
                <w:szCs w:val="24"/>
              </w:rPr>
            </w:pPr>
            <w:r w:rsidRPr="00647098">
              <w:rPr>
                <w:sz w:val="24"/>
                <w:szCs w:val="24"/>
              </w:rPr>
              <w:t>Survey and regression analysis</w:t>
            </w:r>
          </w:p>
        </w:tc>
        <w:tc>
          <w:tcPr>
            <w:tcW w:w="2700" w:type="dxa"/>
          </w:tcPr>
          <w:p w:rsidR="00AC6AEB" w:rsidRPr="00647098" w:rsidRDefault="00AC6AEB" w:rsidP="00EA464C">
            <w:pPr>
              <w:spacing w:line="360" w:lineRule="auto"/>
              <w:rPr>
                <w:sz w:val="24"/>
                <w:szCs w:val="24"/>
              </w:rPr>
            </w:pPr>
            <w:r w:rsidRPr="00647098">
              <w:rPr>
                <w:sz w:val="24"/>
                <w:szCs w:val="24"/>
              </w:rPr>
              <w:t>Location, infrastructure, and demand are top determinants</w:t>
            </w:r>
          </w:p>
        </w:tc>
        <w:tc>
          <w:tcPr>
            <w:tcW w:w="2610" w:type="dxa"/>
          </w:tcPr>
          <w:p w:rsidR="00AC6AEB" w:rsidRPr="00647098" w:rsidRDefault="00AC6AEB" w:rsidP="00EA464C">
            <w:pPr>
              <w:spacing w:line="360" w:lineRule="auto"/>
              <w:rPr>
                <w:sz w:val="24"/>
                <w:szCs w:val="24"/>
              </w:rPr>
            </w:pPr>
            <w:r w:rsidRPr="00647098">
              <w:rPr>
                <w:sz w:val="24"/>
                <w:szCs w:val="24"/>
              </w:rPr>
              <w:t>Industrial property proximity not separately evaluated</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t>10</w:t>
            </w:r>
          </w:p>
        </w:tc>
        <w:tc>
          <w:tcPr>
            <w:tcW w:w="1800" w:type="dxa"/>
          </w:tcPr>
          <w:p w:rsidR="00AC6AEB" w:rsidRPr="00647098" w:rsidRDefault="00AC6AEB" w:rsidP="00EA464C">
            <w:pPr>
              <w:spacing w:line="360" w:lineRule="auto"/>
              <w:rPr>
                <w:sz w:val="24"/>
                <w:szCs w:val="24"/>
              </w:rPr>
            </w:pPr>
            <w:r w:rsidRPr="00647098">
              <w:rPr>
                <w:sz w:val="24"/>
                <w:szCs w:val="24"/>
              </w:rPr>
              <w:t>Oni, Ajayi &amp; Adewunmi (2019)</w:t>
            </w:r>
          </w:p>
        </w:tc>
        <w:tc>
          <w:tcPr>
            <w:tcW w:w="2070" w:type="dxa"/>
          </w:tcPr>
          <w:p w:rsidR="00AC6AEB" w:rsidRPr="00647098" w:rsidRDefault="00AC6AEB" w:rsidP="00EA464C">
            <w:pPr>
              <w:spacing w:line="360" w:lineRule="auto"/>
              <w:rPr>
                <w:sz w:val="24"/>
                <w:szCs w:val="24"/>
              </w:rPr>
            </w:pPr>
            <w:r w:rsidRPr="00647098">
              <w:rPr>
                <w:sz w:val="24"/>
                <w:szCs w:val="24"/>
              </w:rPr>
              <w:t>Land use regulation and residential property value</w:t>
            </w:r>
          </w:p>
        </w:tc>
        <w:tc>
          <w:tcPr>
            <w:tcW w:w="2520" w:type="dxa"/>
          </w:tcPr>
          <w:p w:rsidR="00AC6AEB" w:rsidRPr="00647098" w:rsidRDefault="00AC6AEB" w:rsidP="00EA464C">
            <w:pPr>
              <w:spacing w:line="360" w:lineRule="auto"/>
              <w:rPr>
                <w:sz w:val="24"/>
                <w:szCs w:val="24"/>
              </w:rPr>
            </w:pPr>
            <w:r w:rsidRPr="00647098">
              <w:rPr>
                <w:sz w:val="24"/>
                <w:szCs w:val="24"/>
              </w:rPr>
              <w:t>To assess impact of land use controls on property markets in Lagos</w:t>
            </w:r>
          </w:p>
        </w:tc>
        <w:tc>
          <w:tcPr>
            <w:tcW w:w="2160" w:type="dxa"/>
          </w:tcPr>
          <w:p w:rsidR="00AC6AEB" w:rsidRPr="00647098" w:rsidRDefault="00AC6AEB" w:rsidP="00EA464C">
            <w:pPr>
              <w:spacing w:line="360" w:lineRule="auto"/>
              <w:rPr>
                <w:sz w:val="24"/>
                <w:szCs w:val="24"/>
              </w:rPr>
            </w:pPr>
            <w:r w:rsidRPr="00647098">
              <w:rPr>
                <w:sz w:val="24"/>
                <w:szCs w:val="24"/>
              </w:rPr>
              <w:t>Mixed-methods approach</w:t>
            </w:r>
          </w:p>
        </w:tc>
        <w:tc>
          <w:tcPr>
            <w:tcW w:w="2700" w:type="dxa"/>
          </w:tcPr>
          <w:p w:rsidR="00AC6AEB" w:rsidRPr="00647098" w:rsidRDefault="00AC6AEB" w:rsidP="00EA464C">
            <w:pPr>
              <w:spacing w:line="360" w:lineRule="auto"/>
              <w:rPr>
                <w:sz w:val="24"/>
                <w:szCs w:val="24"/>
              </w:rPr>
            </w:pPr>
            <w:r w:rsidRPr="00647098">
              <w:rPr>
                <w:sz w:val="24"/>
                <w:szCs w:val="24"/>
              </w:rPr>
              <w:t>Weak enforcement of zoning laws leads to value distortion</w:t>
            </w:r>
          </w:p>
        </w:tc>
        <w:tc>
          <w:tcPr>
            <w:tcW w:w="2610" w:type="dxa"/>
          </w:tcPr>
          <w:p w:rsidR="00AC6AEB" w:rsidRPr="00647098" w:rsidRDefault="00AC6AEB" w:rsidP="00EA464C">
            <w:pPr>
              <w:spacing w:line="360" w:lineRule="auto"/>
              <w:rPr>
                <w:sz w:val="24"/>
                <w:szCs w:val="24"/>
              </w:rPr>
            </w:pPr>
            <w:r w:rsidRPr="00647098">
              <w:rPr>
                <w:sz w:val="24"/>
                <w:szCs w:val="24"/>
              </w:rPr>
              <w:t>Research lacks insights into enforcement against industrial property misuse</w:t>
            </w:r>
          </w:p>
        </w:tc>
      </w:tr>
    </w:tbl>
    <w:p w:rsidR="00660ED0" w:rsidRDefault="00660ED0" w:rsidP="00AC6AEB">
      <w:pPr>
        <w:spacing w:line="360" w:lineRule="auto"/>
        <w:rPr>
          <w:b/>
          <w:sz w:val="24"/>
          <w:szCs w:val="24"/>
        </w:rPr>
      </w:pPr>
    </w:p>
    <w:p w:rsidR="00AC6AEB" w:rsidRPr="00660ED0" w:rsidRDefault="00AC6AEB" w:rsidP="00AC6AEB">
      <w:pPr>
        <w:spacing w:line="360" w:lineRule="auto"/>
        <w:rPr>
          <w:b/>
          <w:sz w:val="24"/>
          <w:szCs w:val="24"/>
        </w:rPr>
      </w:pPr>
      <w:r w:rsidRPr="00F40EA8">
        <w:rPr>
          <w:b/>
          <w:sz w:val="24"/>
          <w:szCs w:val="24"/>
        </w:rPr>
        <w:t>So</w:t>
      </w:r>
      <w:r>
        <w:rPr>
          <w:b/>
          <w:sz w:val="24"/>
          <w:szCs w:val="24"/>
        </w:rPr>
        <w:t>urce: Author’s Compilation, 2025</w:t>
      </w:r>
    </w:p>
    <w:p w:rsidR="00660ED0" w:rsidRDefault="00660ED0" w:rsidP="00660ED0">
      <w:pPr>
        <w:adjustRightInd w:val="0"/>
        <w:spacing w:line="360" w:lineRule="auto"/>
        <w:jc w:val="center"/>
        <w:rPr>
          <w:b/>
          <w:bCs/>
          <w:sz w:val="28"/>
          <w:szCs w:val="24"/>
        </w:rPr>
        <w:sectPr w:rsidR="00660ED0" w:rsidSect="001C11B6">
          <w:pgSz w:w="15840" w:h="12240" w:orient="landscape"/>
          <w:pgMar w:top="1440" w:right="1440" w:bottom="1440" w:left="1440" w:header="720" w:footer="720" w:gutter="0"/>
          <w:cols w:space="720"/>
          <w:docGrid w:linePitch="360"/>
        </w:sectPr>
      </w:pPr>
    </w:p>
    <w:p w:rsidR="00660ED0" w:rsidRPr="006A5879" w:rsidRDefault="00660ED0" w:rsidP="00660ED0">
      <w:pPr>
        <w:adjustRightInd w:val="0"/>
        <w:spacing w:line="360" w:lineRule="auto"/>
        <w:jc w:val="center"/>
        <w:rPr>
          <w:b/>
          <w:bCs/>
          <w:sz w:val="28"/>
          <w:szCs w:val="24"/>
        </w:rPr>
      </w:pPr>
      <w:r w:rsidRPr="006A5879">
        <w:rPr>
          <w:b/>
          <w:bCs/>
          <w:sz w:val="28"/>
          <w:szCs w:val="24"/>
        </w:rPr>
        <w:lastRenderedPageBreak/>
        <w:t>CHAPTER THREE</w:t>
      </w:r>
    </w:p>
    <w:p w:rsidR="00660ED0" w:rsidRDefault="00660ED0" w:rsidP="00660ED0">
      <w:pPr>
        <w:adjustRightInd w:val="0"/>
        <w:spacing w:line="360" w:lineRule="auto"/>
        <w:rPr>
          <w:b/>
          <w:bCs/>
          <w:sz w:val="24"/>
          <w:szCs w:val="24"/>
        </w:rPr>
      </w:pPr>
      <w:r>
        <w:rPr>
          <w:b/>
          <w:bCs/>
          <w:sz w:val="24"/>
          <w:szCs w:val="24"/>
        </w:rPr>
        <w:t>3.0</w:t>
      </w:r>
      <w:r>
        <w:rPr>
          <w:b/>
          <w:bCs/>
          <w:sz w:val="24"/>
          <w:szCs w:val="24"/>
        </w:rPr>
        <w:tab/>
        <w:t>Research Methodology</w:t>
      </w:r>
    </w:p>
    <w:p w:rsidR="00660ED0" w:rsidRDefault="00660ED0" w:rsidP="00660ED0">
      <w:pPr>
        <w:adjustRightInd w:val="0"/>
        <w:spacing w:line="360" w:lineRule="auto"/>
        <w:rPr>
          <w:b/>
          <w:bCs/>
          <w:sz w:val="24"/>
          <w:szCs w:val="24"/>
        </w:rPr>
      </w:pPr>
      <w:r>
        <w:rPr>
          <w:b/>
          <w:bCs/>
          <w:sz w:val="24"/>
          <w:szCs w:val="24"/>
        </w:rPr>
        <w:t>3.1</w:t>
      </w:r>
      <w:r>
        <w:rPr>
          <w:b/>
          <w:bCs/>
          <w:sz w:val="24"/>
          <w:szCs w:val="24"/>
        </w:rPr>
        <w:tab/>
        <w:t xml:space="preserve">Introduction </w:t>
      </w:r>
    </w:p>
    <w:p w:rsidR="001B722F" w:rsidRDefault="001B722F" w:rsidP="00660ED0">
      <w:pPr>
        <w:adjustRightInd w:val="0"/>
        <w:spacing w:line="360" w:lineRule="auto"/>
        <w:ind w:firstLine="720"/>
        <w:jc w:val="both"/>
        <w:rPr>
          <w:sz w:val="24"/>
          <w:szCs w:val="24"/>
        </w:rPr>
      </w:pPr>
    </w:p>
    <w:p w:rsidR="00660ED0" w:rsidRPr="00A43B25" w:rsidRDefault="00660ED0" w:rsidP="001B722F">
      <w:pPr>
        <w:adjustRightInd w:val="0"/>
        <w:spacing w:line="480" w:lineRule="auto"/>
        <w:ind w:firstLine="720"/>
        <w:jc w:val="both"/>
        <w:rPr>
          <w:b/>
          <w:bCs/>
          <w:sz w:val="24"/>
          <w:szCs w:val="24"/>
        </w:rPr>
      </w:pPr>
      <w:r>
        <w:rPr>
          <w:sz w:val="24"/>
          <w:szCs w:val="24"/>
        </w:rPr>
        <w:t>The study will aim</w:t>
      </w:r>
      <w:r w:rsidRPr="007266A8">
        <w:rPr>
          <w:sz w:val="24"/>
          <w:szCs w:val="24"/>
        </w:rPr>
        <w:t xml:space="preserve"> at discovering the effect of industrial properties on neighboring properties Asa-Dam in Asa Local Government Area, Ilorin Kwara state.. This</w:t>
      </w:r>
      <w:r w:rsidRPr="00551A7D">
        <w:rPr>
          <w:sz w:val="24"/>
          <w:szCs w:val="24"/>
        </w:rPr>
        <w:t xml:space="preserve"> chapter</w:t>
      </w:r>
      <w:r>
        <w:rPr>
          <w:sz w:val="24"/>
          <w:szCs w:val="24"/>
        </w:rPr>
        <w:t xml:space="preserve"> will describe</w:t>
      </w:r>
      <w:r w:rsidRPr="00551A7D">
        <w:rPr>
          <w:sz w:val="24"/>
          <w:szCs w:val="24"/>
        </w:rPr>
        <w:t xml:space="preserve"> the research </w:t>
      </w:r>
      <w:r>
        <w:rPr>
          <w:sz w:val="24"/>
          <w:szCs w:val="24"/>
        </w:rPr>
        <w:t>methods that will be</w:t>
      </w:r>
      <w:r w:rsidRPr="00551A7D">
        <w:rPr>
          <w:sz w:val="24"/>
          <w:szCs w:val="24"/>
        </w:rPr>
        <w:t xml:space="preserve"> employed in generating data for the research project and design, the study population, sampling method and procedures, data collection procedures and instruments and finally presents the data analysis procedure.</w:t>
      </w:r>
    </w:p>
    <w:p w:rsidR="00660ED0" w:rsidRPr="00551A7D" w:rsidRDefault="00660ED0" w:rsidP="00660ED0">
      <w:pPr>
        <w:pStyle w:val="PlainText"/>
        <w:spacing w:line="360" w:lineRule="auto"/>
        <w:ind w:firstLine="720"/>
        <w:jc w:val="both"/>
        <w:rPr>
          <w:rFonts w:ascii="Times New Roman" w:hAnsi="Times New Roman" w:cs="Times New Roman"/>
          <w:sz w:val="24"/>
          <w:szCs w:val="24"/>
        </w:rPr>
      </w:pPr>
    </w:p>
    <w:p w:rsidR="00660ED0" w:rsidRPr="00551A7D" w:rsidRDefault="00660ED0" w:rsidP="00660ED0">
      <w:pPr>
        <w:pStyle w:val="PlainText"/>
        <w:spacing w:line="360" w:lineRule="auto"/>
        <w:rPr>
          <w:rFonts w:ascii="Times New Roman" w:hAnsi="Times New Roman" w:cs="Times New Roman"/>
          <w:b/>
          <w:sz w:val="24"/>
          <w:szCs w:val="24"/>
        </w:rPr>
      </w:pPr>
      <w:r w:rsidRPr="00551A7D">
        <w:rPr>
          <w:rFonts w:ascii="Times New Roman" w:hAnsi="Times New Roman" w:cs="Times New Roman"/>
          <w:b/>
          <w:sz w:val="24"/>
          <w:szCs w:val="24"/>
        </w:rPr>
        <w:t>3.2</w:t>
      </w:r>
      <w:r w:rsidRPr="00551A7D">
        <w:rPr>
          <w:rFonts w:ascii="Times New Roman" w:hAnsi="Times New Roman" w:cs="Times New Roman"/>
          <w:b/>
          <w:sz w:val="24"/>
          <w:szCs w:val="24"/>
        </w:rPr>
        <w:tab/>
        <w:t>Research Design</w:t>
      </w:r>
    </w:p>
    <w:p w:rsidR="00660ED0" w:rsidRPr="00551A7D" w:rsidRDefault="00660ED0" w:rsidP="001B722F">
      <w:pPr>
        <w:pStyle w:val="PlainText"/>
        <w:spacing w:line="480" w:lineRule="auto"/>
        <w:ind w:firstLine="720"/>
        <w:jc w:val="both"/>
        <w:rPr>
          <w:rFonts w:ascii="Times New Roman" w:hAnsi="Times New Roman" w:cs="Times New Roman"/>
          <w:sz w:val="24"/>
          <w:szCs w:val="24"/>
        </w:rPr>
      </w:pPr>
      <w:r w:rsidRPr="00551A7D">
        <w:rPr>
          <w:rFonts w:ascii="Times New Roman" w:hAnsi="Times New Roman" w:cs="Times New Roman"/>
          <w:sz w:val="24"/>
          <w:szCs w:val="24"/>
        </w:rPr>
        <w:t>The r</w:t>
      </w:r>
      <w:r>
        <w:rPr>
          <w:rFonts w:ascii="Times New Roman" w:hAnsi="Times New Roman" w:cs="Times New Roman"/>
          <w:sz w:val="24"/>
          <w:szCs w:val="24"/>
        </w:rPr>
        <w:t>esearch design will be</w:t>
      </w:r>
      <w:r w:rsidRPr="00551A7D">
        <w:rPr>
          <w:rFonts w:ascii="Times New Roman" w:hAnsi="Times New Roman" w:cs="Times New Roman"/>
          <w:sz w:val="24"/>
          <w:szCs w:val="24"/>
        </w:rPr>
        <w:t xml:space="preserve"> field survey. Field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660ED0" w:rsidRDefault="00660ED0" w:rsidP="00660ED0">
      <w:pPr>
        <w:adjustRightInd w:val="0"/>
        <w:spacing w:line="360" w:lineRule="auto"/>
        <w:jc w:val="both"/>
        <w:rPr>
          <w:b/>
          <w:bCs/>
          <w:sz w:val="24"/>
          <w:szCs w:val="24"/>
        </w:rPr>
      </w:pPr>
    </w:p>
    <w:p w:rsidR="00660ED0" w:rsidRDefault="00660ED0" w:rsidP="00660ED0">
      <w:pPr>
        <w:spacing w:after="335" w:line="259" w:lineRule="auto"/>
        <w:ind w:left="12" w:hanging="10"/>
        <w:rPr>
          <w:b/>
          <w:sz w:val="24"/>
          <w:szCs w:val="24"/>
        </w:rPr>
      </w:pPr>
      <w:r w:rsidRPr="00A43B25">
        <w:rPr>
          <w:b/>
          <w:sz w:val="24"/>
          <w:szCs w:val="24"/>
        </w:rPr>
        <w:t>3.3</w:t>
      </w:r>
      <w:r>
        <w:rPr>
          <w:b/>
          <w:sz w:val="24"/>
          <w:szCs w:val="24"/>
        </w:rPr>
        <w:t>.0</w:t>
      </w:r>
      <w:r w:rsidRPr="00A43B25">
        <w:rPr>
          <w:b/>
          <w:sz w:val="24"/>
          <w:szCs w:val="24"/>
        </w:rPr>
        <w:tab/>
        <w:t>DATA TYPES AND SOURCE</w:t>
      </w:r>
    </w:p>
    <w:p w:rsidR="00660ED0" w:rsidRPr="00AE0C50" w:rsidRDefault="00660ED0" w:rsidP="001B722F">
      <w:pPr>
        <w:spacing w:after="335" w:line="480" w:lineRule="auto"/>
        <w:ind w:left="12" w:firstLine="708"/>
        <w:jc w:val="both"/>
        <w:rPr>
          <w:sz w:val="24"/>
          <w:szCs w:val="24"/>
        </w:rPr>
      </w:pPr>
      <w:r w:rsidRPr="00AE0C50">
        <w:rPr>
          <w:sz w:val="24"/>
          <w:szCs w:val="24"/>
        </w:rPr>
        <w:t>To facilitate the proper analysis and evaluati</w:t>
      </w:r>
      <w:r>
        <w:rPr>
          <w:sz w:val="24"/>
          <w:szCs w:val="24"/>
        </w:rPr>
        <w:t xml:space="preserve">on of this study, the following </w:t>
      </w:r>
      <w:r w:rsidRPr="00AE0C50">
        <w:rPr>
          <w:sz w:val="24"/>
          <w:szCs w:val="24"/>
        </w:rPr>
        <w:t>identification</w:t>
      </w:r>
      <w:r>
        <w:rPr>
          <w:sz w:val="24"/>
          <w:szCs w:val="24"/>
        </w:rPr>
        <w:t xml:space="preserve"> </w:t>
      </w:r>
      <w:r w:rsidRPr="00AE0C50">
        <w:rPr>
          <w:sz w:val="24"/>
          <w:szCs w:val="24"/>
        </w:rPr>
        <w:t>of</w:t>
      </w:r>
      <w:r>
        <w:rPr>
          <w:sz w:val="24"/>
          <w:szCs w:val="24"/>
        </w:rPr>
        <w:t xml:space="preserve"> </w:t>
      </w:r>
      <w:r w:rsidRPr="00AE0C50">
        <w:rPr>
          <w:sz w:val="24"/>
          <w:szCs w:val="24"/>
        </w:rPr>
        <w:t>categories</w:t>
      </w:r>
      <w:r>
        <w:rPr>
          <w:sz w:val="24"/>
          <w:szCs w:val="24"/>
        </w:rPr>
        <w:t xml:space="preserve"> </w:t>
      </w:r>
      <w:r w:rsidRPr="00AE0C50">
        <w:rPr>
          <w:sz w:val="24"/>
          <w:szCs w:val="24"/>
        </w:rPr>
        <w:t>of</w:t>
      </w:r>
      <w:r>
        <w:rPr>
          <w:sz w:val="24"/>
          <w:szCs w:val="24"/>
        </w:rPr>
        <w:t xml:space="preserve"> </w:t>
      </w:r>
      <w:r w:rsidRPr="00AE0C50">
        <w:rPr>
          <w:sz w:val="24"/>
          <w:szCs w:val="24"/>
        </w:rPr>
        <w:t>data</w:t>
      </w:r>
      <w:r>
        <w:rPr>
          <w:sz w:val="24"/>
          <w:szCs w:val="24"/>
        </w:rPr>
        <w:t xml:space="preserve"> </w:t>
      </w:r>
      <w:r w:rsidRPr="00AE0C50">
        <w:rPr>
          <w:sz w:val="24"/>
          <w:szCs w:val="24"/>
        </w:rPr>
        <w:t>sources</w:t>
      </w:r>
      <w:r>
        <w:rPr>
          <w:sz w:val="24"/>
          <w:szCs w:val="24"/>
        </w:rPr>
        <w:t xml:space="preserve"> </w:t>
      </w:r>
      <w:r w:rsidRPr="00AE0C50">
        <w:rPr>
          <w:sz w:val="24"/>
          <w:szCs w:val="24"/>
        </w:rPr>
        <w:t>which</w:t>
      </w:r>
      <w:r>
        <w:rPr>
          <w:sz w:val="24"/>
          <w:szCs w:val="24"/>
        </w:rPr>
        <w:t xml:space="preserve"> </w:t>
      </w:r>
      <w:r w:rsidRPr="00AE0C50">
        <w:rPr>
          <w:sz w:val="24"/>
          <w:szCs w:val="24"/>
        </w:rPr>
        <w:t>are</w:t>
      </w:r>
      <w:r>
        <w:rPr>
          <w:sz w:val="24"/>
          <w:szCs w:val="24"/>
        </w:rPr>
        <w:t xml:space="preserve"> </w:t>
      </w:r>
      <w:r w:rsidRPr="00AE0C50">
        <w:rPr>
          <w:sz w:val="24"/>
          <w:szCs w:val="24"/>
        </w:rPr>
        <w:t>primary</w:t>
      </w:r>
      <w:r>
        <w:rPr>
          <w:sz w:val="24"/>
          <w:szCs w:val="24"/>
        </w:rPr>
        <w:t xml:space="preserve"> </w:t>
      </w:r>
      <w:r w:rsidRPr="00AE0C50">
        <w:rPr>
          <w:sz w:val="24"/>
          <w:szCs w:val="24"/>
        </w:rPr>
        <w:t>and</w:t>
      </w:r>
      <w:r>
        <w:rPr>
          <w:sz w:val="24"/>
          <w:szCs w:val="24"/>
        </w:rPr>
        <w:t xml:space="preserve"> </w:t>
      </w:r>
      <w:r w:rsidRPr="00AE0C50">
        <w:rPr>
          <w:sz w:val="24"/>
          <w:szCs w:val="24"/>
        </w:rPr>
        <w:t>secondary</w:t>
      </w:r>
      <w:r>
        <w:rPr>
          <w:sz w:val="24"/>
          <w:szCs w:val="24"/>
        </w:rPr>
        <w:t xml:space="preserve"> </w:t>
      </w:r>
      <w:r w:rsidRPr="00AE0C50">
        <w:rPr>
          <w:sz w:val="24"/>
          <w:szCs w:val="24"/>
        </w:rPr>
        <w:t>sources</w:t>
      </w:r>
      <w:r>
        <w:rPr>
          <w:sz w:val="24"/>
          <w:szCs w:val="24"/>
        </w:rPr>
        <w:t xml:space="preserve"> </w:t>
      </w:r>
      <w:r w:rsidRPr="00AE0C50">
        <w:rPr>
          <w:sz w:val="24"/>
          <w:szCs w:val="24"/>
        </w:rPr>
        <w:t>of</w:t>
      </w:r>
      <w:r>
        <w:rPr>
          <w:sz w:val="24"/>
          <w:szCs w:val="24"/>
        </w:rPr>
        <w:t xml:space="preserve"> </w:t>
      </w:r>
      <w:r w:rsidRPr="00AE0C50">
        <w:rPr>
          <w:sz w:val="24"/>
          <w:szCs w:val="24"/>
        </w:rPr>
        <w:t>data</w:t>
      </w:r>
      <w:r>
        <w:rPr>
          <w:sz w:val="24"/>
          <w:szCs w:val="24"/>
        </w:rPr>
        <w:t xml:space="preserve"> will be used.</w:t>
      </w:r>
    </w:p>
    <w:p w:rsidR="00660ED0" w:rsidRDefault="00660ED0" w:rsidP="00660ED0">
      <w:pPr>
        <w:ind w:left="24" w:right="19"/>
        <w:rPr>
          <w:b/>
          <w:sz w:val="24"/>
          <w:szCs w:val="24"/>
        </w:rPr>
      </w:pPr>
      <w:r w:rsidRPr="00457998">
        <w:rPr>
          <w:b/>
          <w:sz w:val="24"/>
          <w:szCs w:val="24"/>
        </w:rPr>
        <w:t>3.3.1</w:t>
      </w:r>
      <w:r w:rsidRPr="00457998">
        <w:rPr>
          <w:b/>
          <w:sz w:val="24"/>
          <w:szCs w:val="24"/>
        </w:rPr>
        <w:tab/>
        <w:t xml:space="preserve">Primary </w:t>
      </w:r>
      <w:r w:rsidR="00DA5F83" w:rsidRPr="00457998">
        <w:rPr>
          <w:b/>
          <w:sz w:val="24"/>
          <w:szCs w:val="24"/>
        </w:rPr>
        <w:t xml:space="preserve">Source </w:t>
      </w:r>
    </w:p>
    <w:p w:rsidR="001B722F" w:rsidRPr="00457998" w:rsidRDefault="001B722F" w:rsidP="00660ED0">
      <w:pPr>
        <w:ind w:left="24" w:right="19"/>
        <w:rPr>
          <w:b/>
          <w:sz w:val="24"/>
          <w:szCs w:val="24"/>
        </w:rPr>
      </w:pPr>
    </w:p>
    <w:p w:rsidR="00660ED0" w:rsidRPr="00457998" w:rsidRDefault="00660ED0" w:rsidP="001B722F">
      <w:pPr>
        <w:spacing w:line="480" w:lineRule="auto"/>
        <w:ind w:left="24" w:right="19" w:firstLine="696"/>
        <w:jc w:val="both"/>
        <w:rPr>
          <w:sz w:val="24"/>
          <w:szCs w:val="24"/>
        </w:rPr>
      </w:pPr>
      <w:r>
        <w:rPr>
          <w:sz w:val="24"/>
          <w:szCs w:val="24"/>
        </w:rPr>
        <w:t>It will be</w:t>
      </w:r>
      <w:r w:rsidRPr="00457998">
        <w:rPr>
          <w:sz w:val="24"/>
          <w:szCs w:val="24"/>
        </w:rPr>
        <w:t xml:space="preserve"> adopted to collect data. Without the exclusion of secondary source, which  is also used as tool  for driving relevant information to this study, using related textbooks, online journal from internet websites, published and unpublished lecture papers.</w:t>
      </w:r>
    </w:p>
    <w:p w:rsidR="001B722F" w:rsidRDefault="001B722F" w:rsidP="00660ED0">
      <w:pPr>
        <w:spacing w:after="263" w:line="259" w:lineRule="auto"/>
        <w:rPr>
          <w:b/>
          <w:sz w:val="24"/>
          <w:szCs w:val="24"/>
        </w:rPr>
      </w:pPr>
    </w:p>
    <w:p w:rsidR="00660ED0" w:rsidRPr="00457998" w:rsidRDefault="00660ED0" w:rsidP="00660ED0">
      <w:pPr>
        <w:spacing w:after="263" w:line="259" w:lineRule="auto"/>
        <w:rPr>
          <w:sz w:val="24"/>
          <w:szCs w:val="24"/>
        </w:rPr>
      </w:pPr>
      <w:r>
        <w:rPr>
          <w:b/>
          <w:sz w:val="24"/>
          <w:szCs w:val="24"/>
        </w:rPr>
        <w:lastRenderedPageBreak/>
        <w:t>3.3.2</w:t>
      </w:r>
      <w:r>
        <w:rPr>
          <w:b/>
          <w:sz w:val="24"/>
          <w:szCs w:val="24"/>
        </w:rPr>
        <w:tab/>
      </w:r>
      <w:r w:rsidRPr="00457998">
        <w:rPr>
          <w:b/>
          <w:sz w:val="24"/>
          <w:szCs w:val="24"/>
        </w:rPr>
        <w:t xml:space="preserve">Secondary Sources </w:t>
      </w:r>
    </w:p>
    <w:p w:rsidR="00660ED0" w:rsidRPr="00457998" w:rsidRDefault="00660ED0" w:rsidP="001B722F">
      <w:pPr>
        <w:spacing w:after="245" w:line="480" w:lineRule="auto"/>
        <w:ind w:left="24" w:right="19"/>
        <w:jc w:val="both"/>
        <w:rPr>
          <w:sz w:val="24"/>
          <w:szCs w:val="24"/>
        </w:rPr>
      </w:pPr>
      <w:r w:rsidRPr="00457998">
        <w:rPr>
          <w:sz w:val="24"/>
          <w:szCs w:val="24"/>
        </w:rPr>
        <w:tab/>
        <w:t>This research work</w:t>
      </w:r>
      <w:r>
        <w:rPr>
          <w:sz w:val="24"/>
          <w:szCs w:val="24"/>
        </w:rPr>
        <w:t xml:space="preserve"> will</w:t>
      </w:r>
      <w:r w:rsidRPr="00457998">
        <w:rPr>
          <w:sz w:val="24"/>
          <w:szCs w:val="24"/>
        </w:rPr>
        <w:t xml:space="preserve"> compliments the primary source of data, by consulting materials, which contain the accounts of eventual or phenomena, suggestion, write ups that are relevantly in line with the proposal topic especially in the aspect of conceptual frame work and definition. Thus, by reading textbooks, journals, magazines and newspapers and other conforming literatures</w:t>
      </w:r>
    </w:p>
    <w:p w:rsidR="00660ED0" w:rsidRDefault="00660ED0" w:rsidP="001B722F">
      <w:pPr>
        <w:spacing w:after="248" w:line="259" w:lineRule="auto"/>
        <w:rPr>
          <w:b/>
          <w:sz w:val="24"/>
          <w:szCs w:val="24"/>
        </w:rPr>
      </w:pPr>
    </w:p>
    <w:p w:rsidR="00660ED0" w:rsidRPr="005C4824" w:rsidRDefault="00660ED0" w:rsidP="00660ED0">
      <w:pPr>
        <w:spacing w:after="248" w:line="259" w:lineRule="auto"/>
        <w:ind w:left="12" w:hanging="10"/>
        <w:rPr>
          <w:sz w:val="24"/>
          <w:szCs w:val="24"/>
        </w:rPr>
      </w:pPr>
      <w:r w:rsidRPr="005C4824">
        <w:rPr>
          <w:b/>
          <w:sz w:val="24"/>
          <w:szCs w:val="24"/>
        </w:rPr>
        <w:t>3.4</w:t>
      </w:r>
      <w:r w:rsidRPr="005C4824">
        <w:rPr>
          <w:b/>
          <w:sz w:val="24"/>
          <w:szCs w:val="24"/>
        </w:rPr>
        <w:tab/>
        <w:t xml:space="preserve">INSTRUMENT FOR DATA COLLECTION. </w:t>
      </w:r>
    </w:p>
    <w:p w:rsidR="00660ED0" w:rsidRPr="005C4824" w:rsidRDefault="00660ED0" w:rsidP="001B722F">
      <w:pPr>
        <w:spacing w:after="119" w:line="480" w:lineRule="auto"/>
        <w:ind w:left="24" w:right="19" w:firstLine="696"/>
        <w:rPr>
          <w:sz w:val="24"/>
          <w:szCs w:val="24"/>
        </w:rPr>
      </w:pPr>
      <w:r w:rsidRPr="005C4824">
        <w:rPr>
          <w:sz w:val="24"/>
          <w:szCs w:val="24"/>
        </w:rPr>
        <w:t>For the purpose of carrying out this study, combination of data acquiring tools will be use. Instruments</w:t>
      </w:r>
      <w:r>
        <w:rPr>
          <w:sz w:val="24"/>
          <w:szCs w:val="24"/>
        </w:rPr>
        <w:t xml:space="preserve"> that will be</w:t>
      </w:r>
      <w:r w:rsidRPr="005C4824">
        <w:rPr>
          <w:sz w:val="24"/>
          <w:szCs w:val="24"/>
        </w:rPr>
        <w:t xml:space="preserve"> adopted to collect the required data from the respondents are as follows;</w:t>
      </w:r>
    </w:p>
    <w:p w:rsidR="00C13124" w:rsidRPr="00C13124" w:rsidRDefault="00660ED0" w:rsidP="005A12CE">
      <w:pPr>
        <w:pStyle w:val="ListParagraph"/>
        <w:numPr>
          <w:ilvl w:val="0"/>
          <w:numId w:val="12"/>
        </w:numPr>
        <w:spacing w:after="102" w:line="480" w:lineRule="auto"/>
        <w:ind w:right="19"/>
        <w:rPr>
          <w:sz w:val="24"/>
          <w:szCs w:val="24"/>
        </w:rPr>
      </w:pPr>
      <w:r w:rsidRPr="00C13124">
        <w:rPr>
          <w:b/>
          <w:sz w:val="24"/>
          <w:szCs w:val="24"/>
        </w:rPr>
        <w:t xml:space="preserve">Questionnaire: </w:t>
      </w:r>
      <w:r w:rsidRPr="00C13124">
        <w:rPr>
          <w:sz w:val="24"/>
          <w:szCs w:val="24"/>
        </w:rPr>
        <w:t>the questionnaires designed for this study entails itemized Questions. There are structured as thus via; questionnaires,</w:t>
      </w:r>
    </w:p>
    <w:p w:rsidR="00C13124" w:rsidRDefault="00660ED0" w:rsidP="00C13124">
      <w:pPr>
        <w:pStyle w:val="ListParagraph"/>
        <w:spacing w:after="102" w:line="480" w:lineRule="auto"/>
        <w:ind w:left="384" w:right="19" w:firstLine="0"/>
        <w:rPr>
          <w:sz w:val="24"/>
          <w:szCs w:val="24"/>
        </w:rPr>
      </w:pPr>
      <w:r w:rsidRPr="00C13124">
        <w:rPr>
          <w:sz w:val="24"/>
          <w:szCs w:val="24"/>
        </w:rPr>
        <w:t xml:space="preserve">Then, the respondent is at liberty to choose from the options provided. But this however, depends on the type of information needed by the researcher. </w:t>
      </w:r>
    </w:p>
    <w:p w:rsidR="00C13124" w:rsidRDefault="00660ED0" w:rsidP="005A12CE">
      <w:pPr>
        <w:pStyle w:val="ListParagraph"/>
        <w:numPr>
          <w:ilvl w:val="3"/>
          <w:numId w:val="11"/>
        </w:numPr>
        <w:spacing w:after="102" w:line="480" w:lineRule="auto"/>
        <w:ind w:right="19"/>
        <w:rPr>
          <w:sz w:val="24"/>
          <w:szCs w:val="24"/>
        </w:rPr>
      </w:pPr>
      <w:r w:rsidRPr="00C13124">
        <w:rPr>
          <w:b/>
          <w:sz w:val="24"/>
          <w:szCs w:val="24"/>
        </w:rPr>
        <w:t>Interview:</w:t>
      </w:r>
      <w:r w:rsidRPr="00C13124">
        <w:rPr>
          <w:sz w:val="24"/>
          <w:szCs w:val="24"/>
        </w:rPr>
        <w:t xml:space="preserve"> Interactive session ensued between the researcher and population sampled. The interviews were carried out through face-to-face approach.</w:t>
      </w:r>
    </w:p>
    <w:p w:rsidR="001B722F" w:rsidRPr="00C13124" w:rsidRDefault="00660ED0" w:rsidP="005A12CE">
      <w:pPr>
        <w:pStyle w:val="ListParagraph"/>
        <w:numPr>
          <w:ilvl w:val="3"/>
          <w:numId w:val="11"/>
        </w:numPr>
        <w:spacing w:after="102" w:line="480" w:lineRule="auto"/>
        <w:ind w:right="19"/>
        <w:rPr>
          <w:sz w:val="24"/>
          <w:szCs w:val="24"/>
        </w:rPr>
      </w:pPr>
      <w:r w:rsidRPr="00C13124">
        <w:rPr>
          <w:b/>
          <w:sz w:val="24"/>
          <w:szCs w:val="24"/>
        </w:rPr>
        <w:t>Field Survey:</w:t>
      </w:r>
      <w:r w:rsidRPr="00C13124">
        <w:rPr>
          <w:sz w:val="24"/>
          <w:szCs w:val="24"/>
        </w:rPr>
        <w:t xml:space="preserve"> Personal, observation, interaction, with the sampled elements of the study area and areas were conducted this includes reconnaissance survey and actual field inspection. </w:t>
      </w:r>
    </w:p>
    <w:p w:rsidR="00660ED0" w:rsidRDefault="00660ED0" w:rsidP="001B722F">
      <w:pPr>
        <w:widowControl/>
        <w:autoSpaceDE/>
        <w:autoSpaceDN/>
        <w:spacing w:after="116" w:line="480" w:lineRule="auto"/>
        <w:ind w:right="19"/>
        <w:jc w:val="both"/>
        <w:rPr>
          <w:sz w:val="24"/>
          <w:szCs w:val="24"/>
        </w:rPr>
      </w:pPr>
      <w:r w:rsidRPr="005C4824">
        <w:rPr>
          <w:sz w:val="24"/>
          <w:szCs w:val="24"/>
        </w:rPr>
        <w:t xml:space="preserve">    </w:t>
      </w:r>
    </w:p>
    <w:p w:rsidR="00C13124" w:rsidRDefault="00C13124" w:rsidP="001B722F">
      <w:pPr>
        <w:widowControl/>
        <w:autoSpaceDE/>
        <w:autoSpaceDN/>
        <w:spacing w:after="116" w:line="480" w:lineRule="auto"/>
        <w:ind w:right="19"/>
        <w:jc w:val="both"/>
        <w:rPr>
          <w:sz w:val="24"/>
          <w:szCs w:val="24"/>
        </w:rPr>
      </w:pPr>
    </w:p>
    <w:p w:rsidR="00660ED0" w:rsidRPr="005C4824" w:rsidRDefault="00660ED0" w:rsidP="00660ED0">
      <w:pPr>
        <w:spacing w:after="116" w:line="371" w:lineRule="auto"/>
        <w:ind w:left="-90" w:right="19"/>
        <w:jc w:val="both"/>
        <w:rPr>
          <w:sz w:val="24"/>
          <w:szCs w:val="24"/>
        </w:rPr>
      </w:pPr>
      <w:r w:rsidRPr="005C4824">
        <w:rPr>
          <w:b/>
          <w:sz w:val="24"/>
          <w:szCs w:val="24"/>
        </w:rPr>
        <w:lastRenderedPageBreak/>
        <w:t>3.5</w:t>
      </w:r>
      <w:r w:rsidRPr="005C4824">
        <w:rPr>
          <w:b/>
          <w:sz w:val="24"/>
          <w:szCs w:val="24"/>
        </w:rPr>
        <w:tab/>
        <w:t>TARGET POPULATION</w:t>
      </w:r>
    </w:p>
    <w:p w:rsidR="00660ED0" w:rsidRPr="005C4824" w:rsidRDefault="00660ED0" w:rsidP="001B722F">
      <w:pPr>
        <w:spacing w:after="116" w:line="480" w:lineRule="auto"/>
        <w:ind w:right="19"/>
        <w:rPr>
          <w:sz w:val="24"/>
          <w:szCs w:val="24"/>
        </w:rPr>
      </w:pPr>
      <w:r w:rsidRPr="005C4824">
        <w:rPr>
          <w:b/>
          <w:sz w:val="24"/>
          <w:szCs w:val="24"/>
        </w:rPr>
        <w:tab/>
      </w:r>
      <w:r w:rsidRPr="005C4824">
        <w:rPr>
          <w:sz w:val="24"/>
          <w:szCs w:val="24"/>
        </w:rPr>
        <w:t>The target population for th</w:t>
      </w:r>
      <w:r>
        <w:rPr>
          <w:sz w:val="24"/>
          <w:szCs w:val="24"/>
        </w:rPr>
        <w:t>e project research work is the:</w:t>
      </w:r>
    </w:p>
    <w:p w:rsidR="00660ED0" w:rsidRDefault="00C13124" w:rsidP="001B722F">
      <w:pPr>
        <w:spacing w:after="116" w:line="480" w:lineRule="auto"/>
        <w:ind w:right="19"/>
        <w:rPr>
          <w:sz w:val="24"/>
          <w:szCs w:val="24"/>
        </w:rPr>
      </w:pPr>
      <w:r>
        <w:rPr>
          <w:b/>
          <w:sz w:val="24"/>
          <w:szCs w:val="24"/>
        </w:rPr>
        <w:t>Landlord in Surrounding Areas</w:t>
      </w:r>
      <w:r w:rsidR="00660ED0" w:rsidRPr="005C4824">
        <w:rPr>
          <w:b/>
          <w:sz w:val="24"/>
          <w:szCs w:val="24"/>
        </w:rPr>
        <w:t xml:space="preserve">: </w:t>
      </w:r>
      <w:r w:rsidR="00660ED0">
        <w:rPr>
          <w:sz w:val="24"/>
          <w:szCs w:val="24"/>
        </w:rPr>
        <w:t>They are individuals or entities that own property such as houses, apartment, or land and lease or rent it out to tenants in exchange for payment.</w:t>
      </w:r>
    </w:p>
    <w:p w:rsidR="00660ED0" w:rsidRDefault="00C13124" w:rsidP="001B722F">
      <w:pPr>
        <w:spacing w:after="116" w:line="480" w:lineRule="auto"/>
        <w:ind w:right="19"/>
        <w:rPr>
          <w:sz w:val="24"/>
          <w:szCs w:val="24"/>
        </w:rPr>
      </w:pPr>
      <w:r>
        <w:rPr>
          <w:b/>
          <w:sz w:val="24"/>
          <w:szCs w:val="24"/>
        </w:rPr>
        <w:t>Residents Living Within the Institutional Property</w:t>
      </w:r>
      <w:r w:rsidRPr="007A3476">
        <w:rPr>
          <w:b/>
          <w:sz w:val="24"/>
          <w:szCs w:val="24"/>
        </w:rPr>
        <w:t>:</w:t>
      </w:r>
      <w:r w:rsidR="00660ED0">
        <w:rPr>
          <w:b/>
          <w:sz w:val="24"/>
          <w:szCs w:val="24"/>
        </w:rPr>
        <w:t xml:space="preserve"> </w:t>
      </w:r>
      <w:r w:rsidR="00660ED0" w:rsidRPr="00451DD4">
        <w:rPr>
          <w:sz w:val="24"/>
          <w:szCs w:val="24"/>
        </w:rPr>
        <w:t>th</w:t>
      </w:r>
      <w:r w:rsidR="00660ED0">
        <w:rPr>
          <w:sz w:val="24"/>
          <w:szCs w:val="24"/>
        </w:rPr>
        <w:t>is are resident or neighbors who lived within the jurisdiction of the institutional property.</w:t>
      </w:r>
    </w:p>
    <w:p w:rsidR="00660ED0" w:rsidRDefault="00660ED0" w:rsidP="001B722F">
      <w:pPr>
        <w:spacing w:after="118"/>
        <w:ind w:right="19"/>
        <w:rPr>
          <w:b/>
          <w:sz w:val="24"/>
          <w:szCs w:val="24"/>
        </w:rPr>
      </w:pPr>
    </w:p>
    <w:p w:rsidR="00660ED0" w:rsidRPr="005C4824" w:rsidRDefault="00660ED0" w:rsidP="00660ED0">
      <w:pPr>
        <w:spacing w:after="118"/>
        <w:ind w:left="24" w:right="19"/>
        <w:rPr>
          <w:b/>
          <w:sz w:val="24"/>
          <w:szCs w:val="24"/>
        </w:rPr>
      </w:pPr>
      <w:r w:rsidRPr="005C4824">
        <w:rPr>
          <w:b/>
          <w:sz w:val="24"/>
          <w:szCs w:val="24"/>
        </w:rPr>
        <w:t xml:space="preserve">3.6 </w:t>
      </w:r>
      <w:r w:rsidRPr="005C4824">
        <w:rPr>
          <w:b/>
          <w:sz w:val="24"/>
          <w:szCs w:val="24"/>
        </w:rPr>
        <w:tab/>
        <w:t>SAMPLE FRAME</w:t>
      </w:r>
    </w:p>
    <w:p w:rsidR="001B722F" w:rsidRPr="00C13124" w:rsidRDefault="00660ED0" w:rsidP="00C13124">
      <w:pPr>
        <w:tabs>
          <w:tab w:val="left" w:pos="1220"/>
        </w:tabs>
        <w:spacing w:line="480" w:lineRule="auto"/>
        <w:ind w:right="-10"/>
        <w:jc w:val="both"/>
        <w:rPr>
          <w:spacing w:val="1"/>
          <w:sz w:val="24"/>
          <w:szCs w:val="24"/>
        </w:rPr>
      </w:pPr>
      <w:r>
        <w:rPr>
          <w:spacing w:val="1"/>
          <w:sz w:val="24"/>
          <w:szCs w:val="24"/>
        </w:rPr>
        <w:tab/>
      </w:r>
      <w:r w:rsidRPr="00693593">
        <w:rPr>
          <w:spacing w:val="1"/>
          <w:sz w:val="24"/>
          <w:szCs w:val="24"/>
        </w:rPr>
        <w:t>To get accurate and précised data</w:t>
      </w:r>
      <w:r>
        <w:rPr>
          <w:spacing w:val="1"/>
          <w:sz w:val="24"/>
          <w:szCs w:val="24"/>
        </w:rPr>
        <w:t xml:space="preserve"> and information that will discover the effect of industrial properties on the neighborhood </w:t>
      </w:r>
      <w:r w:rsidRPr="00693593">
        <w:rPr>
          <w:spacing w:val="1"/>
          <w:sz w:val="24"/>
          <w:szCs w:val="24"/>
        </w:rPr>
        <w:t>within the study area; below are the proposed numbers of target population to distribute questionnaire to and their source.</w:t>
      </w:r>
    </w:p>
    <w:p w:rsidR="00C13124" w:rsidRDefault="00C13124" w:rsidP="00660ED0">
      <w:pPr>
        <w:tabs>
          <w:tab w:val="left" w:pos="1220"/>
        </w:tabs>
        <w:spacing w:line="360" w:lineRule="auto"/>
        <w:ind w:right="-10"/>
        <w:jc w:val="both"/>
        <w:rPr>
          <w:b/>
          <w:sz w:val="24"/>
          <w:szCs w:val="24"/>
        </w:rPr>
      </w:pPr>
    </w:p>
    <w:p w:rsidR="00660ED0" w:rsidRPr="00693593" w:rsidRDefault="00660ED0" w:rsidP="00660ED0">
      <w:pPr>
        <w:tabs>
          <w:tab w:val="left" w:pos="1220"/>
        </w:tabs>
        <w:spacing w:line="360" w:lineRule="auto"/>
        <w:ind w:right="-10"/>
        <w:jc w:val="both"/>
        <w:rPr>
          <w:b/>
          <w:sz w:val="24"/>
          <w:szCs w:val="24"/>
        </w:rPr>
      </w:pPr>
      <w:r w:rsidRPr="00693593">
        <w:rPr>
          <w:b/>
          <w:sz w:val="24"/>
          <w:szCs w:val="24"/>
        </w:rPr>
        <w:t xml:space="preserve">Table 3.1 </w:t>
      </w:r>
      <w:r w:rsidRPr="00693593">
        <w:rPr>
          <w:b/>
          <w:spacing w:val="-1"/>
          <w:sz w:val="24"/>
          <w:szCs w:val="24"/>
        </w:rPr>
        <w:t>showing</w:t>
      </w:r>
      <w:r>
        <w:rPr>
          <w:b/>
          <w:spacing w:val="-1"/>
          <w:sz w:val="24"/>
          <w:szCs w:val="24"/>
        </w:rPr>
        <w:t xml:space="preserve"> </w:t>
      </w:r>
      <w:r w:rsidRPr="00693593">
        <w:rPr>
          <w:b/>
          <w:spacing w:val="-1"/>
          <w:sz w:val="24"/>
          <w:szCs w:val="24"/>
        </w:rPr>
        <w:t>the</w:t>
      </w:r>
      <w:r>
        <w:rPr>
          <w:b/>
          <w:spacing w:val="-1"/>
          <w:sz w:val="24"/>
          <w:szCs w:val="24"/>
        </w:rPr>
        <w:t xml:space="preserve"> </w:t>
      </w:r>
      <w:r w:rsidRPr="00693593">
        <w:rPr>
          <w:b/>
          <w:spacing w:val="-1"/>
          <w:sz w:val="24"/>
          <w:szCs w:val="24"/>
        </w:rPr>
        <w:t>analysis</w:t>
      </w:r>
      <w:r>
        <w:rPr>
          <w:b/>
          <w:spacing w:val="-1"/>
          <w:sz w:val="24"/>
          <w:szCs w:val="24"/>
        </w:rPr>
        <w:t xml:space="preserve"> </w:t>
      </w:r>
      <w:r w:rsidRPr="00693593">
        <w:rPr>
          <w:b/>
          <w:spacing w:val="-1"/>
          <w:sz w:val="24"/>
          <w:szCs w:val="24"/>
        </w:rPr>
        <w:t>of</w:t>
      </w:r>
      <w:r>
        <w:rPr>
          <w:b/>
          <w:spacing w:val="-1"/>
          <w:sz w:val="24"/>
          <w:szCs w:val="24"/>
        </w:rPr>
        <w:t xml:space="preserve"> </w:t>
      </w:r>
      <w:r w:rsidRPr="00693593">
        <w:rPr>
          <w:b/>
          <w:spacing w:val="-1"/>
          <w:sz w:val="24"/>
          <w:szCs w:val="24"/>
        </w:rPr>
        <w:t>target population and their source.</w:t>
      </w:r>
    </w:p>
    <w:tbl>
      <w:tblPr>
        <w:tblStyle w:val="TableGrid"/>
        <w:tblpPr w:leftFromText="180" w:rightFromText="180" w:vertAnchor="text" w:horzAnchor="margin" w:tblpY="152"/>
        <w:tblW w:w="10008" w:type="dxa"/>
        <w:tblLook w:val="04A0" w:firstRow="1" w:lastRow="0" w:firstColumn="1" w:lastColumn="0" w:noHBand="0" w:noVBand="1"/>
      </w:tblPr>
      <w:tblGrid>
        <w:gridCol w:w="580"/>
        <w:gridCol w:w="3578"/>
        <w:gridCol w:w="2700"/>
        <w:gridCol w:w="3150"/>
      </w:tblGrid>
      <w:tr w:rsidR="00660ED0" w:rsidRPr="00693593" w:rsidTr="00EA464C">
        <w:tc>
          <w:tcPr>
            <w:tcW w:w="580" w:type="dxa"/>
          </w:tcPr>
          <w:p w:rsidR="00660ED0" w:rsidRPr="00693593" w:rsidRDefault="00660ED0" w:rsidP="001B722F">
            <w:pPr>
              <w:tabs>
                <w:tab w:val="left" w:pos="1220"/>
              </w:tabs>
              <w:spacing w:before="179"/>
              <w:ind w:right="-10"/>
              <w:rPr>
                <w:b/>
                <w:sz w:val="24"/>
                <w:szCs w:val="24"/>
              </w:rPr>
            </w:pPr>
            <w:r w:rsidRPr="00693593">
              <w:rPr>
                <w:b/>
                <w:sz w:val="24"/>
                <w:szCs w:val="24"/>
              </w:rPr>
              <w:t>S/N</w:t>
            </w:r>
          </w:p>
        </w:tc>
        <w:tc>
          <w:tcPr>
            <w:tcW w:w="3578" w:type="dxa"/>
          </w:tcPr>
          <w:p w:rsidR="00660ED0" w:rsidRPr="00693593" w:rsidRDefault="00660ED0" w:rsidP="00EA464C">
            <w:pPr>
              <w:tabs>
                <w:tab w:val="left" w:pos="1220"/>
              </w:tabs>
              <w:spacing w:before="179"/>
              <w:ind w:right="-10"/>
              <w:jc w:val="center"/>
              <w:rPr>
                <w:b/>
                <w:sz w:val="24"/>
                <w:szCs w:val="24"/>
              </w:rPr>
            </w:pPr>
            <w:r w:rsidRPr="00693593">
              <w:rPr>
                <w:b/>
                <w:sz w:val="24"/>
                <w:szCs w:val="24"/>
              </w:rPr>
              <w:t>RESPONDENT</w:t>
            </w:r>
            <w:r>
              <w:rPr>
                <w:b/>
                <w:sz w:val="24"/>
                <w:szCs w:val="24"/>
              </w:rPr>
              <w:t xml:space="preserve">S </w:t>
            </w:r>
          </w:p>
        </w:tc>
        <w:tc>
          <w:tcPr>
            <w:tcW w:w="2700" w:type="dxa"/>
          </w:tcPr>
          <w:p w:rsidR="00660ED0" w:rsidRPr="00693593" w:rsidRDefault="00660ED0" w:rsidP="00EA464C">
            <w:pPr>
              <w:tabs>
                <w:tab w:val="left" w:pos="1220"/>
              </w:tabs>
              <w:spacing w:before="179"/>
              <w:ind w:right="-10"/>
              <w:jc w:val="center"/>
              <w:rPr>
                <w:b/>
                <w:sz w:val="24"/>
                <w:szCs w:val="24"/>
              </w:rPr>
            </w:pPr>
            <w:r w:rsidRPr="00693593">
              <w:rPr>
                <w:b/>
                <w:sz w:val="24"/>
                <w:szCs w:val="24"/>
              </w:rPr>
              <w:t xml:space="preserve">TOTAL NUMBER OF </w:t>
            </w:r>
            <w:r w:rsidRPr="00693593">
              <w:rPr>
                <w:b/>
                <w:spacing w:val="1"/>
                <w:sz w:val="24"/>
                <w:szCs w:val="24"/>
              </w:rPr>
              <w:t>QUESTIONNAIRE TO BE ADMINISTERED</w:t>
            </w:r>
          </w:p>
        </w:tc>
        <w:tc>
          <w:tcPr>
            <w:tcW w:w="3150" w:type="dxa"/>
          </w:tcPr>
          <w:p w:rsidR="00660ED0" w:rsidRPr="00693593" w:rsidRDefault="00660ED0" w:rsidP="00EA464C">
            <w:pPr>
              <w:tabs>
                <w:tab w:val="left" w:pos="1220"/>
              </w:tabs>
              <w:spacing w:before="179"/>
              <w:ind w:right="-10"/>
              <w:jc w:val="center"/>
              <w:rPr>
                <w:b/>
                <w:sz w:val="24"/>
                <w:szCs w:val="24"/>
              </w:rPr>
            </w:pPr>
            <w:r w:rsidRPr="00693593">
              <w:rPr>
                <w:b/>
                <w:sz w:val="24"/>
                <w:szCs w:val="24"/>
              </w:rPr>
              <w:t>SOURCE</w:t>
            </w:r>
          </w:p>
        </w:tc>
      </w:tr>
      <w:tr w:rsidR="00660ED0" w:rsidRPr="00693593" w:rsidTr="00EA464C">
        <w:tc>
          <w:tcPr>
            <w:tcW w:w="580" w:type="dxa"/>
          </w:tcPr>
          <w:p w:rsidR="00660ED0" w:rsidRPr="00693593" w:rsidRDefault="00660ED0" w:rsidP="001B722F">
            <w:pPr>
              <w:tabs>
                <w:tab w:val="left" w:pos="1220"/>
              </w:tabs>
              <w:spacing w:before="179" w:line="374" w:lineRule="auto"/>
              <w:ind w:right="-10"/>
              <w:jc w:val="center"/>
              <w:rPr>
                <w:sz w:val="24"/>
                <w:szCs w:val="24"/>
              </w:rPr>
            </w:pPr>
            <w:r>
              <w:rPr>
                <w:sz w:val="24"/>
                <w:szCs w:val="24"/>
              </w:rPr>
              <w:t>1</w:t>
            </w:r>
          </w:p>
        </w:tc>
        <w:tc>
          <w:tcPr>
            <w:tcW w:w="3578" w:type="dxa"/>
          </w:tcPr>
          <w:p w:rsidR="00660ED0" w:rsidRPr="00BE711A" w:rsidRDefault="001B722F" w:rsidP="001B722F">
            <w:pPr>
              <w:tabs>
                <w:tab w:val="left" w:pos="1220"/>
              </w:tabs>
              <w:spacing w:before="179" w:line="374" w:lineRule="auto"/>
              <w:ind w:right="-10"/>
              <w:jc w:val="center"/>
              <w:rPr>
                <w:b/>
                <w:sz w:val="24"/>
                <w:szCs w:val="24"/>
              </w:rPr>
            </w:pPr>
            <w:r>
              <w:rPr>
                <w:b/>
                <w:sz w:val="24"/>
                <w:szCs w:val="24"/>
              </w:rPr>
              <w:t>Landlord in Surrounding Areas</w:t>
            </w:r>
          </w:p>
        </w:tc>
        <w:tc>
          <w:tcPr>
            <w:tcW w:w="2700" w:type="dxa"/>
          </w:tcPr>
          <w:p w:rsidR="00660ED0" w:rsidRPr="00693593" w:rsidRDefault="00660ED0" w:rsidP="001B722F">
            <w:pPr>
              <w:tabs>
                <w:tab w:val="left" w:pos="1220"/>
              </w:tabs>
              <w:spacing w:before="179" w:line="374" w:lineRule="auto"/>
              <w:ind w:right="-10"/>
              <w:jc w:val="center"/>
              <w:rPr>
                <w:sz w:val="24"/>
                <w:szCs w:val="24"/>
              </w:rPr>
            </w:pPr>
            <w:r>
              <w:rPr>
                <w:sz w:val="24"/>
                <w:szCs w:val="24"/>
              </w:rPr>
              <w:t>30</w:t>
            </w:r>
          </w:p>
        </w:tc>
        <w:tc>
          <w:tcPr>
            <w:tcW w:w="3150" w:type="dxa"/>
          </w:tcPr>
          <w:p w:rsidR="00660ED0" w:rsidRPr="00693593" w:rsidRDefault="00660ED0" w:rsidP="001B722F">
            <w:pPr>
              <w:tabs>
                <w:tab w:val="left" w:pos="1220"/>
              </w:tabs>
              <w:spacing w:before="179" w:line="374" w:lineRule="auto"/>
              <w:ind w:right="-10"/>
              <w:jc w:val="center"/>
              <w:rPr>
                <w:sz w:val="24"/>
                <w:szCs w:val="24"/>
              </w:rPr>
            </w:pPr>
            <w:r w:rsidRPr="00693593">
              <w:rPr>
                <w:sz w:val="24"/>
                <w:szCs w:val="24"/>
              </w:rPr>
              <w:t xml:space="preserve">Physical </w:t>
            </w:r>
            <w:r w:rsidR="001B722F" w:rsidRPr="00693593">
              <w:rPr>
                <w:sz w:val="24"/>
                <w:szCs w:val="24"/>
              </w:rPr>
              <w:t>Observation</w:t>
            </w:r>
          </w:p>
        </w:tc>
      </w:tr>
      <w:tr w:rsidR="00660ED0" w:rsidRPr="00693593" w:rsidTr="00EA464C">
        <w:tc>
          <w:tcPr>
            <w:tcW w:w="580" w:type="dxa"/>
          </w:tcPr>
          <w:p w:rsidR="00660ED0" w:rsidRPr="00693593" w:rsidRDefault="00660ED0" w:rsidP="001B722F">
            <w:pPr>
              <w:tabs>
                <w:tab w:val="left" w:pos="1220"/>
              </w:tabs>
              <w:spacing w:before="179" w:line="374" w:lineRule="auto"/>
              <w:ind w:right="-10"/>
              <w:jc w:val="center"/>
              <w:rPr>
                <w:sz w:val="24"/>
                <w:szCs w:val="24"/>
              </w:rPr>
            </w:pPr>
            <w:r>
              <w:rPr>
                <w:sz w:val="24"/>
                <w:szCs w:val="24"/>
              </w:rPr>
              <w:t>2</w:t>
            </w:r>
          </w:p>
        </w:tc>
        <w:tc>
          <w:tcPr>
            <w:tcW w:w="3578" w:type="dxa"/>
          </w:tcPr>
          <w:p w:rsidR="00660ED0" w:rsidRPr="00693593" w:rsidRDefault="001B722F" w:rsidP="001B722F">
            <w:pPr>
              <w:tabs>
                <w:tab w:val="left" w:pos="1220"/>
              </w:tabs>
              <w:spacing w:before="179" w:line="374" w:lineRule="auto"/>
              <w:ind w:right="-10"/>
              <w:jc w:val="center"/>
              <w:rPr>
                <w:sz w:val="24"/>
                <w:szCs w:val="24"/>
              </w:rPr>
            </w:pPr>
            <w:r>
              <w:rPr>
                <w:b/>
                <w:sz w:val="24"/>
                <w:szCs w:val="24"/>
              </w:rPr>
              <w:t>Residents Living Near the Commercial Property</w:t>
            </w:r>
          </w:p>
        </w:tc>
        <w:tc>
          <w:tcPr>
            <w:tcW w:w="2700" w:type="dxa"/>
          </w:tcPr>
          <w:p w:rsidR="00660ED0" w:rsidRPr="00693593" w:rsidRDefault="00660ED0" w:rsidP="001B722F">
            <w:pPr>
              <w:tabs>
                <w:tab w:val="left" w:pos="1220"/>
              </w:tabs>
              <w:spacing w:before="179" w:line="374" w:lineRule="auto"/>
              <w:ind w:right="-10"/>
              <w:jc w:val="center"/>
              <w:rPr>
                <w:sz w:val="24"/>
                <w:szCs w:val="24"/>
              </w:rPr>
            </w:pPr>
            <w:r>
              <w:rPr>
                <w:sz w:val="24"/>
                <w:szCs w:val="24"/>
              </w:rPr>
              <w:t>70</w:t>
            </w:r>
          </w:p>
        </w:tc>
        <w:tc>
          <w:tcPr>
            <w:tcW w:w="3150" w:type="dxa"/>
          </w:tcPr>
          <w:p w:rsidR="00660ED0" w:rsidRPr="00693593" w:rsidRDefault="00660ED0" w:rsidP="001B722F">
            <w:pPr>
              <w:tabs>
                <w:tab w:val="left" w:pos="1220"/>
              </w:tabs>
              <w:spacing w:before="179" w:line="374" w:lineRule="auto"/>
              <w:ind w:right="-10"/>
              <w:jc w:val="center"/>
              <w:rPr>
                <w:sz w:val="24"/>
                <w:szCs w:val="24"/>
              </w:rPr>
            </w:pPr>
            <w:r w:rsidRPr="00693593">
              <w:rPr>
                <w:sz w:val="24"/>
                <w:szCs w:val="24"/>
              </w:rPr>
              <w:t xml:space="preserve">Physical </w:t>
            </w:r>
            <w:r w:rsidR="001B722F" w:rsidRPr="00693593">
              <w:rPr>
                <w:sz w:val="24"/>
                <w:szCs w:val="24"/>
              </w:rPr>
              <w:t>Observation</w:t>
            </w:r>
          </w:p>
        </w:tc>
      </w:tr>
      <w:tr w:rsidR="001B722F" w:rsidRPr="00693593" w:rsidTr="00EA464C">
        <w:tc>
          <w:tcPr>
            <w:tcW w:w="4158" w:type="dxa"/>
            <w:gridSpan w:val="2"/>
          </w:tcPr>
          <w:p w:rsidR="001B722F" w:rsidRPr="001B722F" w:rsidRDefault="001B722F" w:rsidP="001B722F">
            <w:pPr>
              <w:tabs>
                <w:tab w:val="left" w:pos="1220"/>
              </w:tabs>
              <w:spacing w:before="179" w:line="374" w:lineRule="auto"/>
              <w:ind w:right="-10"/>
              <w:rPr>
                <w:b/>
                <w:sz w:val="24"/>
                <w:szCs w:val="24"/>
              </w:rPr>
            </w:pPr>
            <w:r>
              <w:rPr>
                <w:b/>
                <w:sz w:val="24"/>
                <w:szCs w:val="24"/>
              </w:rPr>
              <w:t xml:space="preserve"> </w:t>
            </w:r>
            <w:r w:rsidRPr="001B722F">
              <w:rPr>
                <w:b/>
                <w:sz w:val="24"/>
                <w:szCs w:val="24"/>
              </w:rPr>
              <w:t>TOTAL</w:t>
            </w:r>
          </w:p>
        </w:tc>
        <w:tc>
          <w:tcPr>
            <w:tcW w:w="2700" w:type="dxa"/>
          </w:tcPr>
          <w:p w:rsidR="001B722F" w:rsidRPr="001B722F" w:rsidRDefault="001B722F" w:rsidP="001B722F">
            <w:pPr>
              <w:tabs>
                <w:tab w:val="left" w:pos="1220"/>
              </w:tabs>
              <w:spacing w:before="179" w:line="374" w:lineRule="auto"/>
              <w:ind w:right="-10"/>
              <w:jc w:val="center"/>
              <w:rPr>
                <w:b/>
                <w:sz w:val="24"/>
                <w:szCs w:val="24"/>
              </w:rPr>
            </w:pPr>
            <w:r w:rsidRPr="001B722F">
              <w:rPr>
                <w:b/>
                <w:sz w:val="24"/>
                <w:szCs w:val="24"/>
              </w:rPr>
              <w:t>100</w:t>
            </w:r>
          </w:p>
        </w:tc>
        <w:tc>
          <w:tcPr>
            <w:tcW w:w="3150" w:type="dxa"/>
          </w:tcPr>
          <w:p w:rsidR="001B722F" w:rsidRPr="00693593" w:rsidRDefault="001B722F" w:rsidP="001B722F">
            <w:pPr>
              <w:tabs>
                <w:tab w:val="left" w:pos="1220"/>
              </w:tabs>
              <w:spacing w:before="179" w:line="374" w:lineRule="auto"/>
              <w:ind w:right="-10"/>
              <w:jc w:val="both"/>
              <w:rPr>
                <w:sz w:val="24"/>
                <w:szCs w:val="24"/>
              </w:rPr>
            </w:pPr>
          </w:p>
        </w:tc>
      </w:tr>
    </w:tbl>
    <w:p w:rsidR="00C13124" w:rsidRDefault="00C13124" w:rsidP="00C13124">
      <w:pPr>
        <w:spacing w:line="360" w:lineRule="auto"/>
        <w:rPr>
          <w:b/>
          <w:i/>
          <w:sz w:val="24"/>
          <w:szCs w:val="24"/>
        </w:rPr>
      </w:pPr>
    </w:p>
    <w:p w:rsidR="00C13124" w:rsidRPr="00610FD1" w:rsidRDefault="00C13124" w:rsidP="00C13124">
      <w:pPr>
        <w:spacing w:line="360" w:lineRule="auto"/>
        <w:rPr>
          <w:b/>
          <w:i/>
          <w:sz w:val="24"/>
          <w:szCs w:val="24"/>
        </w:rPr>
      </w:pPr>
      <w:r w:rsidRPr="00610FD1">
        <w:rPr>
          <w:b/>
          <w:i/>
          <w:sz w:val="24"/>
          <w:szCs w:val="24"/>
        </w:rPr>
        <w:t>Source: field survey, 2025</w:t>
      </w:r>
    </w:p>
    <w:p w:rsidR="00C13124" w:rsidRDefault="00C13124" w:rsidP="00C13124">
      <w:pPr>
        <w:spacing w:after="100" w:line="480" w:lineRule="auto"/>
        <w:ind w:right="19"/>
        <w:rPr>
          <w:b/>
          <w:sz w:val="24"/>
          <w:szCs w:val="24"/>
        </w:rPr>
      </w:pPr>
    </w:p>
    <w:p w:rsidR="00C13124" w:rsidRDefault="00C13124" w:rsidP="00C13124">
      <w:pPr>
        <w:spacing w:after="100" w:line="480" w:lineRule="auto"/>
        <w:ind w:right="19"/>
        <w:rPr>
          <w:b/>
          <w:sz w:val="24"/>
          <w:szCs w:val="24"/>
        </w:rPr>
      </w:pPr>
    </w:p>
    <w:p w:rsidR="00C13124" w:rsidRDefault="00C13124" w:rsidP="00C13124">
      <w:pPr>
        <w:spacing w:after="100" w:line="480" w:lineRule="auto"/>
        <w:ind w:right="19"/>
        <w:rPr>
          <w:b/>
          <w:sz w:val="24"/>
          <w:szCs w:val="24"/>
        </w:rPr>
      </w:pPr>
    </w:p>
    <w:p w:rsidR="00C13124" w:rsidRPr="005C4824" w:rsidRDefault="00C13124" w:rsidP="00C13124">
      <w:pPr>
        <w:spacing w:after="100" w:line="480" w:lineRule="auto"/>
        <w:ind w:right="19"/>
        <w:rPr>
          <w:b/>
          <w:sz w:val="24"/>
          <w:szCs w:val="24"/>
        </w:rPr>
      </w:pPr>
      <w:r w:rsidRPr="005C4824">
        <w:rPr>
          <w:b/>
          <w:sz w:val="24"/>
          <w:szCs w:val="24"/>
        </w:rPr>
        <w:lastRenderedPageBreak/>
        <w:t>3.8</w:t>
      </w:r>
      <w:r w:rsidRPr="005C4824">
        <w:rPr>
          <w:b/>
          <w:sz w:val="24"/>
          <w:szCs w:val="24"/>
        </w:rPr>
        <w:tab/>
        <w:t>SAMPLING PROCEDURE</w:t>
      </w:r>
    </w:p>
    <w:p w:rsidR="00C13124" w:rsidRDefault="00C13124" w:rsidP="00C13124">
      <w:pPr>
        <w:pStyle w:val="BodyText"/>
        <w:spacing w:before="72" w:line="480" w:lineRule="auto"/>
        <w:ind w:right="669" w:firstLine="498"/>
        <w:jc w:val="both"/>
        <w:rPr>
          <w:sz w:val="24"/>
          <w:szCs w:val="24"/>
        </w:rPr>
      </w:pPr>
      <w:r>
        <w:rPr>
          <w:b/>
          <w:sz w:val="24"/>
          <w:szCs w:val="24"/>
        </w:rPr>
        <w:tab/>
      </w:r>
      <w:r w:rsidRPr="00373E91">
        <w:rPr>
          <w:sz w:val="24"/>
          <w:szCs w:val="24"/>
        </w:rPr>
        <w:t>Sampling</w:t>
      </w:r>
      <w:r>
        <w:rPr>
          <w:sz w:val="24"/>
          <w:szCs w:val="24"/>
        </w:rPr>
        <w:t xml:space="preserve"> </w:t>
      </w:r>
      <w:r w:rsidRPr="00373E91">
        <w:rPr>
          <w:sz w:val="24"/>
          <w:szCs w:val="24"/>
        </w:rPr>
        <w:t>involves</w:t>
      </w:r>
      <w:r>
        <w:rPr>
          <w:sz w:val="24"/>
          <w:szCs w:val="24"/>
        </w:rPr>
        <w:t xml:space="preserve"> </w:t>
      </w:r>
      <w:r w:rsidRPr="00373E91">
        <w:rPr>
          <w:sz w:val="24"/>
          <w:szCs w:val="24"/>
        </w:rPr>
        <w:t>the selection of</w:t>
      </w:r>
      <w:r>
        <w:rPr>
          <w:sz w:val="24"/>
          <w:szCs w:val="24"/>
        </w:rPr>
        <w:t xml:space="preserve"> </w:t>
      </w:r>
      <w:r w:rsidRPr="00373E91">
        <w:rPr>
          <w:sz w:val="24"/>
          <w:szCs w:val="24"/>
        </w:rPr>
        <w:t>few</w:t>
      </w:r>
      <w:r>
        <w:rPr>
          <w:sz w:val="24"/>
          <w:szCs w:val="24"/>
        </w:rPr>
        <w:t xml:space="preserve"> </w:t>
      </w:r>
      <w:r w:rsidRPr="00373E91">
        <w:rPr>
          <w:sz w:val="24"/>
          <w:szCs w:val="24"/>
        </w:rPr>
        <w:t>members</w:t>
      </w:r>
      <w:r>
        <w:rPr>
          <w:sz w:val="24"/>
          <w:szCs w:val="24"/>
        </w:rPr>
        <w:t xml:space="preserve"> </w:t>
      </w:r>
      <w:r w:rsidRPr="00373E91">
        <w:rPr>
          <w:sz w:val="24"/>
          <w:szCs w:val="24"/>
        </w:rPr>
        <w:t>of the</w:t>
      </w:r>
      <w:r>
        <w:rPr>
          <w:sz w:val="24"/>
          <w:szCs w:val="24"/>
        </w:rPr>
        <w:t xml:space="preserve"> </w:t>
      </w:r>
      <w:r w:rsidRPr="00373E91">
        <w:rPr>
          <w:sz w:val="24"/>
          <w:szCs w:val="24"/>
        </w:rPr>
        <w:t>whole population under</w:t>
      </w:r>
      <w:r>
        <w:rPr>
          <w:sz w:val="24"/>
          <w:szCs w:val="24"/>
        </w:rPr>
        <w:t xml:space="preserve"> </w:t>
      </w:r>
      <w:r w:rsidRPr="00373E91">
        <w:rPr>
          <w:sz w:val="24"/>
          <w:szCs w:val="24"/>
        </w:rPr>
        <w:t xml:space="preserve">survey which must be unbiased in order to attain relevant data. Therefore, </w:t>
      </w:r>
      <w:r>
        <w:rPr>
          <w:sz w:val="24"/>
          <w:szCs w:val="24"/>
        </w:rPr>
        <w:t xml:space="preserve">a simple random sampling technique was </w:t>
      </w:r>
      <w:r w:rsidRPr="00373E91">
        <w:rPr>
          <w:sz w:val="24"/>
          <w:szCs w:val="24"/>
        </w:rPr>
        <w:t>adopted</w:t>
      </w:r>
      <w:r>
        <w:rPr>
          <w:sz w:val="24"/>
          <w:szCs w:val="24"/>
        </w:rPr>
        <w:t xml:space="preserve"> </w:t>
      </w:r>
      <w:r w:rsidRPr="00373E91">
        <w:rPr>
          <w:sz w:val="24"/>
          <w:szCs w:val="24"/>
        </w:rPr>
        <w:t>to</w:t>
      </w:r>
      <w:r>
        <w:rPr>
          <w:sz w:val="24"/>
          <w:szCs w:val="24"/>
        </w:rPr>
        <w:t xml:space="preserve"> </w:t>
      </w:r>
      <w:r w:rsidRPr="00373E91">
        <w:rPr>
          <w:sz w:val="24"/>
          <w:szCs w:val="24"/>
        </w:rPr>
        <w:t>obtain</w:t>
      </w:r>
      <w:r>
        <w:rPr>
          <w:sz w:val="24"/>
          <w:szCs w:val="24"/>
        </w:rPr>
        <w:t xml:space="preserve"> </w:t>
      </w:r>
      <w:r w:rsidRPr="00373E91">
        <w:rPr>
          <w:sz w:val="24"/>
          <w:szCs w:val="24"/>
        </w:rPr>
        <w:t>a</w:t>
      </w:r>
      <w:r>
        <w:rPr>
          <w:sz w:val="24"/>
          <w:szCs w:val="24"/>
        </w:rPr>
        <w:t xml:space="preserve"> </w:t>
      </w:r>
      <w:r w:rsidRPr="00373E91">
        <w:rPr>
          <w:sz w:val="24"/>
          <w:szCs w:val="24"/>
        </w:rPr>
        <w:t>great</w:t>
      </w:r>
      <w:r>
        <w:rPr>
          <w:sz w:val="24"/>
          <w:szCs w:val="24"/>
        </w:rPr>
        <w:t xml:space="preserve"> </w:t>
      </w:r>
      <w:r w:rsidRPr="00373E91">
        <w:rPr>
          <w:sz w:val="24"/>
          <w:szCs w:val="24"/>
        </w:rPr>
        <w:t>degree</w:t>
      </w:r>
      <w:r>
        <w:rPr>
          <w:sz w:val="24"/>
          <w:szCs w:val="24"/>
        </w:rPr>
        <w:t xml:space="preserve"> </w:t>
      </w:r>
      <w:r w:rsidRPr="00373E91">
        <w:rPr>
          <w:sz w:val="24"/>
          <w:szCs w:val="24"/>
        </w:rPr>
        <w:t>of</w:t>
      </w:r>
      <w:r>
        <w:rPr>
          <w:sz w:val="24"/>
          <w:szCs w:val="24"/>
        </w:rPr>
        <w:t xml:space="preserve"> </w:t>
      </w:r>
      <w:r w:rsidRPr="00373E91">
        <w:rPr>
          <w:sz w:val="24"/>
          <w:szCs w:val="24"/>
        </w:rPr>
        <w:t>representation.</w:t>
      </w:r>
    </w:p>
    <w:p w:rsidR="00C13124" w:rsidRPr="00373E91" w:rsidRDefault="00C13124" w:rsidP="00C13124">
      <w:pPr>
        <w:pStyle w:val="BodyText"/>
        <w:spacing w:before="72" w:line="360" w:lineRule="auto"/>
        <w:ind w:right="669" w:firstLine="498"/>
        <w:jc w:val="both"/>
        <w:rPr>
          <w:sz w:val="24"/>
          <w:szCs w:val="24"/>
        </w:rPr>
      </w:pPr>
    </w:p>
    <w:p w:rsidR="00C13124" w:rsidRPr="00373E91" w:rsidRDefault="00C13124" w:rsidP="00C13124">
      <w:pPr>
        <w:pStyle w:val="Heading1"/>
        <w:ind w:left="0"/>
        <w:rPr>
          <w:sz w:val="24"/>
          <w:szCs w:val="24"/>
        </w:rPr>
      </w:pPr>
      <w:r>
        <w:rPr>
          <w:sz w:val="24"/>
          <w:szCs w:val="24"/>
        </w:rPr>
        <w:t>3.9</w:t>
      </w:r>
      <w:r>
        <w:rPr>
          <w:sz w:val="24"/>
          <w:szCs w:val="24"/>
        </w:rPr>
        <w:tab/>
        <w:t>METHOD OF DATA ANALYSIS</w:t>
      </w:r>
    </w:p>
    <w:p w:rsidR="00C13124" w:rsidRPr="00373E91" w:rsidRDefault="00C13124" w:rsidP="00C13124">
      <w:pPr>
        <w:pStyle w:val="BodyText"/>
        <w:spacing w:before="179" w:line="480" w:lineRule="auto"/>
        <w:ind w:right="666" w:firstLine="499"/>
        <w:jc w:val="both"/>
        <w:rPr>
          <w:sz w:val="24"/>
          <w:szCs w:val="24"/>
        </w:rPr>
      </w:pPr>
      <w:r w:rsidRPr="00373E91">
        <w:rPr>
          <w:sz w:val="24"/>
          <w:szCs w:val="24"/>
        </w:rPr>
        <w:t>The</w:t>
      </w:r>
      <w:r>
        <w:rPr>
          <w:sz w:val="24"/>
          <w:szCs w:val="24"/>
        </w:rPr>
        <w:t xml:space="preserve"> </w:t>
      </w:r>
      <w:r w:rsidRPr="00373E91">
        <w:rPr>
          <w:sz w:val="24"/>
          <w:szCs w:val="24"/>
        </w:rPr>
        <w:t>information’s</w:t>
      </w:r>
      <w:r>
        <w:rPr>
          <w:sz w:val="24"/>
          <w:szCs w:val="24"/>
        </w:rPr>
        <w:t xml:space="preserve"> that will be gathered in this research will be </w:t>
      </w:r>
      <w:r w:rsidRPr="00373E91">
        <w:rPr>
          <w:sz w:val="24"/>
          <w:szCs w:val="24"/>
        </w:rPr>
        <w:t>illustrated</w:t>
      </w:r>
      <w:r>
        <w:rPr>
          <w:sz w:val="24"/>
          <w:szCs w:val="24"/>
        </w:rPr>
        <w:t xml:space="preserve"> </w:t>
      </w:r>
      <w:r w:rsidRPr="00373E91">
        <w:rPr>
          <w:sz w:val="24"/>
          <w:szCs w:val="24"/>
        </w:rPr>
        <w:t>using</w:t>
      </w:r>
      <w:r>
        <w:rPr>
          <w:sz w:val="24"/>
          <w:szCs w:val="24"/>
        </w:rPr>
        <w:t xml:space="preserve"> </w:t>
      </w:r>
      <w:r w:rsidRPr="00373E91">
        <w:rPr>
          <w:sz w:val="24"/>
          <w:szCs w:val="24"/>
        </w:rPr>
        <w:t>percentage</w:t>
      </w:r>
      <w:r>
        <w:rPr>
          <w:sz w:val="24"/>
          <w:szCs w:val="24"/>
        </w:rPr>
        <w:t xml:space="preserve"> </w:t>
      </w:r>
      <w:r w:rsidRPr="00373E91">
        <w:rPr>
          <w:sz w:val="24"/>
          <w:szCs w:val="24"/>
        </w:rPr>
        <w:t>tables</w:t>
      </w:r>
      <w:r>
        <w:rPr>
          <w:sz w:val="24"/>
          <w:szCs w:val="24"/>
        </w:rPr>
        <w:t xml:space="preserve"> </w:t>
      </w:r>
      <w:r w:rsidRPr="00373E91">
        <w:rPr>
          <w:sz w:val="24"/>
          <w:szCs w:val="24"/>
        </w:rPr>
        <w:t>in</w:t>
      </w:r>
      <w:r>
        <w:rPr>
          <w:sz w:val="24"/>
          <w:szCs w:val="24"/>
        </w:rPr>
        <w:t xml:space="preserve"> </w:t>
      </w:r>
      <w:r w:rsidRPr="00373E91">
        <w:rPr>
          <w:sz w:val="24"/>
          <w:szCs w:val="24"/>
        </w:rPr>
        <w:t>interpreting</w:t>
      </w:r>
      <w:r>
        <w:rPr>
          <w:sz w:val="24"/>
          <w:szCs w:val="24"/>
        </w:rPr>
        <w:t xml:space="preserve"> </w:t>
      </w:r>
      <w:r w:rsidRPr="00373E91">
        <w:rPr>
          <w:sz w:val="24"/>
          <w:szCs w:val="24"/>
        </w:rPr>
        <w:t>them.</w:t>
      </w:r>
    </w:p>
    <w:p w:rsidR="00660ED0" w:rsidRDefault="00C13124" w:rsidP="00C13124">
      <w:pPr>
        <w:tabs>
          <w:tab w:val="left" w:pos="1220"/>
        </w:tabs>
        <w:spacing w:before="179" w:line="374" w:lineRule="auto"/>
        <w:ind w:right="-10"/>
        <w:jc w:val="both"/>
        <w:rPr>
          <w:sz w:val="24"/>
          <w:szCs w:val="24"/>
        </w:rPr>
        <w:sectPr w:rsidR="00660ED0" w:rsidSect="001B722F">
          <w:pgSz w:w="12240" w:h="15840"/>
          <w:pgMar w:top="1440" w:right="1440" w:bottom="1440" w:left="1440" w:header="720" w:footer="720" w:gutter="0"/>
          <w:cols w:space="720"/>
          <w:docGrid w:linePitch="360"/>
        </w:sectPr>
      </w:pPr>
      <w:r w:rsidRPr="00373E91">
        <w:rPr>
          <w:b/>
          <w:sz w:val="24"/>
          <w:szCs w:val="24"/>
        </w:rPr>
        <w:t xml:space="preserve">Percentage Tables: </w:t>
      </w:r>
      <w:r w:rsidRPr="000C1DFA">
        <w:rPr>
          <w:sz w:val="24"/>
          <w:szCs w:val="24"/>
        </w:rPr>
        <w:t>these are</w:t>
      </w:r>
      <w:r>
        <w:rPr>
          <w:sz w:val="24"/>
          <w:szCs w:val="24"/>
        </w:rPr>
        <w:t xml:space="preserve"> tables</w:t>
      </w:r>
      <w:r w:rsidRPr="00373E91">
        <w:rPr>
          <w:sz w:val="24"/>
          <w:szCs w:val="24"/>
        </w:rPr>
        <w:t xml:space="preserve"> used to present data collected in numerous form</w:t>
      </w:r>
      <w:r>
        <w:rPr>
          <w:sz w:val="24"/>
          <w:szCs w:val="24"/>
        </w:rPr>
        <w:t>s</w:t>
      </w:r>
      <w:r w:rsidRPr="00373E91">
        <w:rPr>
          <w:sz w:val="24"/>
          <w:szCs w:val="24"/>
        </w:rPr>
        <w:t xml:space="preserve"> so as to</w:t>
      </w:r>
      <w:r>
        <w:rPr>
          <w:sz w:val="24"/>
          <w:szCs w:val="24"/>
        </w:rPr>
        <w:t xml:space="preserve"> </w:t>
      </w:r>
      <w:r w:rsidRPr="00373E91">
        <w:rPr>
          <w:sz w:val="24"/>
          <w:szCs w:val="24"/>
        </w:rPr>
        <w:t>facilitate</w:t>
      </w:r>
      <w:r>
        <w:rPr>
          <w:sz w:val="24"/>
          <w:szCs w:val="24"/>
        </w:rPr>
        <w:t xml:space="preserve"> </w:t>
      </w:r>
      <w:r w:rsidRPr="00373E91">
        <w:rPr>
          <w:sz w:val="24"/>
          <w:szCs w:val="24"/>
        </w:rPr>
        <w:t>quick</w:t>
      </w:r>
      <w:r>
        <w:rPr>
          <w:sz w:val="24"/>
          <w:szCs w:val="24"/>
        </w:rPr>
        <w:t xml:space="preserve"> </w:t>
      </w:r>
      <w:r w:rsidRPr="00373E91">
        <w:rPr>
          <w:sz w:val="24"/>
          <w:szCs w:val="24"/>
        </w:rPr>
        <w:t>understanding</w:t>
      </w:r>
      <w:r>
        <w:rPr>
          <w:sz w:val="24"/>
          <w:szCs w:val="24"/>
        </w:rPr>
        <w:t xml:space="preserve"> </w:t>
      </w:r>
      <w:r w:rsidRPr="00373E91">
        <w:rPr>
          <w:sz w:val="24"/>
          <w:szCs w:val="24"/>
        </w:rPr>
        <w:t>of</w:t>
      </w:r>
      <w:r>
        <w:rPr>
          <w:sz w:val="24"/>
          <w:szCs w:val="24"/>
        </w:rPr>
        <w:t xml:space="preserve"> </w:t>
      </w:r>
      <w:r w:rsidRPr="00373E91">
        <w:rPr>
          <w:sz w:val="24"/>
          <w:szCs w:val="24"/>
        </w:rPr>
        <w:t>how</w:t>
      </w:r>
      <w:r>
        <w:rPr>
          <w:sz w:val="24"/>
          <w:szCs w:val="24"/>
        </w:rPr>
        <w:t xml:space="preserve"> information is gotten in </w:t>
      </w:r>
      <w:r w:rsidRPr="00373E91">
        <w:rPr>
          <w:sz w:val="24"/>
          <w:szCs w:val="24"/>
        </w:rPr>
        <w:t>the</w:t>
      </w:r>
      <w:r>
        <w:rPr>
          <w:sz w:val="24"/>
          <w:szCs w:val="24"/>
        </w:rPr>
        <w:t xml:space="preserve"> </w:t>
      </w:r>
      <w:r w:rsidRPr="00373E91">
        <w:rPr>
          <w:sz w:val="24"/>
          <w:szCs w:val="24"/>
        </w:rPr>
        <w:t>study</w:t>
      </w:r>
      <w:r>
        <w:rPr>
          <w:sz w:val="24"/>
          <w:szCs w:val="24"/>
        </w:rPr>
        <w:t xml:space="preserve"> </w:t>
      </w:r>
      <w:r w:rsidRPr="00373E91">
        <w:rPr>
          <w:sz w:val="24"/>
          <w:szCs w:val="24"/>
        </w:rPr>
        <w:t>area.</w:t>
      </w:r>
    </w:p>
    <w:p w:rsidR="009043F3" w:rsidRPr="00702220" w:rsidRDefault="009043F3" w:rsidP="009043F3">
      <w:pPr>
        <w:spacing w:line="360" w:lineRule="auto"/>
        <w:jc w:val="center"/>
        <w:rPr>
          <w:b/>
          <w:sz w:val="24"/>
          <w:szCs w:val="24"/>
        </w:rPr>
      </w:pPr>
      <w:r w:rsidRPr="00702220">
        <w:rPr>
          <w:b/>
          <w:sz w:val="24"/>
          <w:szCs w:val="24"/>
        </w:rPr>
        <w:lastRenderedPageBreak/>
        <w:t>CHAPTER FOUR</w:t>
      </w:r>
    </w:p>
    <w:p w:rsidR="009043F3" w:rsidRDefault="009043F3" w:rsidP="009043F3">
      <w:pPr>
        <w:spacing w:line="360" w:lineRule="auto"/>
        <w:rPr>
          <w:b/>
          <w:sz w:val="24"/>
          <w:szCs w:val="24"/>
        </w:rPr>
      </w:pPr>
    </w:p>
    <w:p w:rsidR="009043F3" w:rsidRPr="00702220" w:rsidRDefault="00BC0F9D" w:rsidP="00BC0F9D">
      <w:pPr>
        <w:spacing w:line="360" w:lineRule="auto"/>
        <w:rPr>
          <w:b/>
          <w:sz w:val="24"/>
          <w:szCs w:val="24"/>
        </w:rPr>
      </w:pPr>
      <w:r>
        <w:rPr>
          <w:b/>
          <w:sz w:val="24"/>
          <w:szCs w:val="24"/>
        </w:rPr>
        <w:t>4.0</w:t>
      </w:r>
      <w:r>
        <w:rPr>
          <w:b/>
          <w:sz w:val="24"/>
          <w:szCs w:val="24"/>
        </w:rPr>
        <w:tab/>
      </w:r>
      <w:r w:rsidR="009043F3" w:rsidRPr="00702220">
        <w:rPr>
          <w:b/>
          <w:sz w:val="24"/>
          <w:szCs w:val="24"/>
        </w:rPr>
        <w:t>DATA PRESENTATION, ANALYSIS AND INTERPRETATION</w:t>
      </w:r>
    </w:p>
    <w:p w:rsidR="009043F3" w:rsidRPr="00702220" w:rsidRDefault="009043F3" w:rsidP="009043F3">
      <w:pPr>
        <w:spacing w:line="480" w:lineRule="auto"/>
        <w:rPr>
          <w:b/>
          <w:sz w:val="24"/>
          <w:szCs w:val="24"/>
        </w:rPr>
      </w:pPr>
      <w:r w:rsidRPr="00702220">
        <w:rPr>
          <w:sz w:val="24"/>
          <w:szCs w:val="24"/>
        </w:rPr>
        <w:t>This chapter is devoted to the presentation, analysis and interpretation of the data gathered in the course of this study. The data are based on the number of copies of the questionnaire completed and returned by the respondents. The data are presented in tables and the analysis is done using t-Test. The chi-square test was used in the validation of the hypothesis.</w:t>
      </w:r>
    </w:p>
    <w:p w:rsidR="009043F3" w:rsidRDefault="009043F3" w:rsidP="009043F3">
      <w:pPr>
        <w:spacing w:line="360" w:lineRule="auto"/>
        <w:rPr>
          <w:b/>
          <w:sz w:val="24"/>
          <w:szCs w:val="24"/>
        </w:rPr>
      </w:pPr>
    </w:p>
    <w:p w:rsidR="009043F3" w:rsidRPr="00702220" w:rsidRDefault="009043F3" w:rsidP="009043F3">
      <w:pPr>
        <w:spacing w:line="480" w:lineRule="auto"/>
        <w:rPr>
          <w:b/>
          <w:sz w:val="24"/>
          <w:szCs w:val="24"/>
        </w:rPr>
      </w:pPr>
      <w:r w:rsidRPr="00702220">
        <w:rPr>
          <w:b/>
          <w:sz w:val="24"/>
          <w:szCs w:val="24"/>
        </w:rPr>
        <w:t>4.1 Data Presentation and Analysis</w:t>
      </w:r>
    </w:p>
    <w:p w:rsidR="00AC6AEB" w:rsidRDefault="009043F3" w:rsidP="009043F3">
      <w:pPr>
        <w:spacing w:line="480" w:lineRule="auto"/>
        <w:rPr>
          <w:b/>
          <w:sz w:val="24"/>
          <w:szCs w:val="24"/>
        </w:rPr>
      </w:pPr>
      <w:r>
        <w:rPr>
          <w:b/>
          <w:sz w:val="24"/>
          <w:szCs w:val="24"/>
        </w:rPr>
        <w:t>Table 4</w:t>
      </w:r>
      <w:r w:rsidRPr="00702220">
        <w:rPr>
          <w:b/>
          <w:sz w:val="24"/>
          <w:szCs w:val="24"/>
        </w:rPr>
        <w:t>.</w:t>
      </w:r>
      <w:r>
        <w:rPr>
          <w:b/>
          <w:sz w:val="24"/>
          <w:szCs w:val="24"/>
        </w:rPr>
        <w:t>1</w:t>
      </w:r>
      <w:r w:rsidRPr="00702220">
        <w:rPr>
          <w:sz w:val="24"/>
          <w:szCs w:val="24"/>
        </w:rPr>
        <w:t xml:space="preserve"> showing the total number of questionnaire administered and retrieved.</w:t>
      </w:r>
      <w:r w:rsidR="001B722F">
        <w:rPr>
          <w:b/>
          <w:sz w:val="24"/>
          <w:szCs w:val="24"/>
        </w:rPr>
        <w:tab/>
      </w:r>
    </w:p>
    <w:tbl>
      <w:tblPr>
        <w:tblW w:w="95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0"/>
        <w:gridCol w:w="2790"/>
        <w:gridCol w:w="2790"/>
        <w:gridCol w:w="1530"/>
        <w:gridCol w:w="1620"/>
      </w:tblGrid>
      <w:tr w:rsidR="009043F3" w:rsidRPr="00702220" w:rsidTr="00D20130">
        <w:trPr>
          <w:trHeight w:val="1045"/>
        </w:trPr>
        <w:tc>
          <w:tcPr>
            <w:tcW w:w="810" w:type="dxa"/>
          </w:tcPr>
          <w:p w:rsidR="009043F3" w:rsidRPr="00702220" w:rsidRDefault="009043F3" w:rsidP="00EA464C">
            <w:pPr>
              <w:pStyle w:val="TableParagraph"/>
              <w:spacing w:line="360" w:lineRule="auto"/>
              <w:ind w:left="200" w:right="168"/>
              <w:jc w:val="center"/>
              <w:rPr>
                <w:b/>
                <w:sz w:val="24"/>
                <w:szCs w:val="24"/>
              </w:rPr>
            </w:pPr>
            <w:r>
              <w:rPr>
                <w:b/>
                <w:sz w:val="24"/>
                <w:szCs w:val="24"/>
              </w:rPr>
              <w:t>S/N</w:t>
            </w:r>
          </w:p>
        </w:tc>
        <w:tc>
          <w:tcPr>
            <w:tcW w:w="2790" w:type="dxa"/>
          </w:tcPr>
          <w:p w:rsidR="009043F3" w:rsidRPr="00702220" w:rsidRDefault="009043F3" w:rsidP="00EA464C">
            <w:pPr>
              <w:pStyle w:val="TableParagraph"/>
              <w:spacing w:line="360" w:lineRule="auto"/>
              <w:ind w:left="200" w:right="168"/>
              <w:jc w:val="center"/>
              <w:rPr>
                <w:b/>
                <w:sz w:val="24"/>
                <w:szCs w:val="24"/>
              </w:rPr>
            </w:pPr>
            <w:r w:rsidRPr="00702220">
              <w:rPr>
                <w:b/>
                <w:sz w:val="24"/>
                <w:szCs w:val="24"/>
              </w:rPr>
              <w:t xml:space="preserve">Respondents </w:t>
            </w:r>
          </w:p>
          <w:p w:rsidR="009043F3" w:rsidRPr="00702220" w:rsidRDefault="009043F3" w:rsidP="00EA464C">
            <w:pPr>
              <w:pStyle w:val="TableParagraph"/>
              <w:spacing w:before="179" w:line="360" w:lineRule="auto"/>
              <w:ind w:left="200" w:right="179"/>
              <w:jc w:val="center"/>
              <w:rPr>
                <w:b/>
                <w:sz w:val="24"/>
                <w:szCs w:val="24"/>
              </w:rPr>
            </w:pPr>
          </w:p>
        </w:tc>
        <w:tc>
          <w:tcPr>
            <w:tcW w:w="2790" w:type="dxa"/>
          </w:tcPr>
          <w:p w:rsidR="009043F3" w:rsidRPr="00702220" w:rsidRDefault="009043F3" w:rsidP="00EA464C">
            <w:pPr>
              <w:pStyle w:val="TableParagraph"/>
              <w:spacing w:line="360" w:lineRule="auto"/>
              <w:ind w:left="200" w:right="154"/>
              <w:jc w:val="center"/>
              <w:rPr>
                <w:b/>
                <w:sz w:val="24"/>
                <w:szCs w:val="24"/>
              </w:rPr>
            </w:pPr>
            <w:r w:rsidRPr="00702220">
              <w:rPr>
                <w:b/>
                <w:sz w:val="24"/>
                <w:szCs w:val="24"/>
              </w:rPr>
              <w:t>Total number of</w:t>
            </w:r>
          </w:p>
          <w:p w:rsidR="009043F3" w:rsidRPr="00702220" w:rsidRDefault="009043F3" w:rsidP="00EA464C">
            <w:pPr>
              <w:pStyle w:val="TableParagraph"/>
              <w:spacing w:before="179" w:line="360" w:lineRule="auto"/>
              <w:ind w:left="200" w:right="164"/>
              <w:jc w:val="center"/>
              <w:rPr>
                <w:b/>
                <w:sz w:val="24"/>
                <w:szCs w:val="24"/>
              </w:rPr>
            </w:pPr>
            <w:r w:rsidRPr="00702220">
              <w:rPr>
                <w:b/>
                <w:sz w:val="24"/>
                <w:szCs w:val="24"/>
              </w:rPr>
              <w:t>Questionnaire administered</w:t>
            </w:r>
          </w:p>
        </w:tc>
        <w:tc>
          <w:tcPr>
            <w:tcW w:w="1530" w:type="dxa"/>
          </w:tcPr>
          <w:p w:rsidR="009043F3" w:rsidRPr="00702220" w:rsidRDefault="009043F3" w:rsidP="00EA464C">
            <w:pPr>
              <w:pStyle w:val="TableParagraph"/>
              <w:spacing w:before="179" w:line="360" w:lineRule="auto"/>
              <w:ind w:left="200" w:right="205"/>
              <w:jc w:val="center"/>
              <w:rPr>
                <w:b/>
                <w:sz w:val="24"/>
                <w:szCs w:val="24"/>
              </w:rPr>
            </w:pPr>
            <w:r w:rsidRPr="00702220">
              <w:rPr>
                <w:b/>
                <w:sz w:val="24"/>
                <w:szCs w:val="24"/>
              </w:rPr>
              <w:t>No of Responses</w:t>
            </w:r>
          </w:p>
        </w:tc>
        <w:tc>
          <w:tcPr>
            <w:tcW w:w="1620" w:type="dxa"/>
          </w:tcPr>
          <w:p w:rsidR="009043F3" w:rsidRPr="00702220" w:rsidRDefault="009043F3" w:rsidP="00EA464C">
            <w:pPr>
              <w:pStyle w:val="TableParagraph"/>
              <w:spacing w:line="360" w:lineRule="auto"/>
              <w:ind w:left="200" w:right="176"/>
              <w:jc w:val="center"/>
              <w:rPr>
                <w:b/>
                <w:sz w:val="24"/>
                <w:szCs w:val="24"/>
              </w:rPr>
            </w:pPr>
            <w:r w:rsidRPr="00702220">
              <w:rPr>
                <w:b/>
                <w:sz w:val="24"/>
                <w:szCs w:val="24"/>
              </w:rPr>
              <w:t xml:space="preserve">% of Responses </w:t>
            </w:r>
          </w:p>
        </w:tc>
      </w:tr>
      <w:tr w:rsidR="009043F3" w:rsidRPr="00702220" w:rsidTr="00D20130">
        <w:trPr>
          <w:trHeight w:val="484"/>
        </w:trPr>
        <w:tc>
          <w:tcPr>
            <w:tcW w:w="810" w:type="dxa"/>
          </w:tcPr>
          <w:p w:rsidR="009043F3" w:rsidRDefault="009043F3" w:rsidP="009043F3">
            <w:pPr>
              <w:tabs>
                <w:tab w:val="left" w:pos="1220"/>
              </w:tabs>
              <w:spacing w:before="179" w:line="374" w:lineRule="auto"/>
              <w:ind w:right="-10"/>
              <w:jc w:val="center"/>
              <w:rPr>
                <w:b/>
                <w:sz w:val="24"/>
                <w:szCs w:val="24"/>
              </w:rPr>
            </w:pPr>
            <w:r>
              <w:rPr>
                <w:b/>
                <w:sz w:val="24"/>
                <w:szCs w:val="24"/>
              </w:rPr>
              <w:t>1</w:t>
            </w:r>
          </w:p>
        </w:tc>
        <w:tc>
          <w:tcPr>
            <w:tcW w:w="2790" w:type="dxa"/>
          </w:tcPr>
          <w:p w:rsidR="009043F3" w:rsidRPr="00702220" w:rsidRDefault="009043F3" w:rsidP="009043F3">
            <w:pPr>
              <w:tabs>
                <w:tab w:val="left" w:pos="1220"/>
              </w:tabs>
              <w:spacing w:before="179" w:line="374" w:lineRule="auto"/>
              <w:ind w:right="-10"/>
              <w:jc w:val="center"/>
              <w:rPr>
                <w:sz w:val="24"/>
                <w:szCs w:val="24"/>
              </w:rPr>
            </w:pPr>
            <w:r>
              <w:rPr>
                <w:b/>
                <w:sz w:val="24"/>
                <w:szCs w:val="24"/>
              </w:rPr>
              <w:t xml:space="preserve">landlord in </w:t>
            </w:r>
            <w:r w:rsidR="00D20130">
              <w:rPr>
                <w:b/>
                <w:sz w:val="24"/>
                <w:szCs w:val="24"/>
              </w:rPr>
              <w:t>Surrounding</w:t>
            </w:r>
            <w:r w:rsidR="00EA464C">
              <w:rPr>
                <w:b/>
                <w:sz w:val="24"/>
                <w:szCs w:val="24"/>
              </w:rPr>
              <w:t xml:space="preserve"> </w:t>
            </w:r>
            <w:r>
              <w:rPr>
                <w:b/>
                <w:sz w:val="24"/>
                <w:szCs w:val="24"/>
              </w:rPr>
              <w:t>areas</w:t>
            </w:r>
          </w:p>
        </w:tc>
        <w:tc>
          <w:tcPr>
            <w:tcW w:w="2790" w:type="dxa"/>
          </w:tcPr>
          <w:p w:rsidR="009043F3" w:rsidRPr="00702220" w:rsidRDefault="009043F3" w:rsidP="009043F3">
            <w:pPr>
              <w:tabs>
                <w:tab w:val="left" w:pos="1220"/>
              </w:tabs>
              <w:spacing w:before="179" w:line="374" w:lineRule="auto"/>
              <w:ind w:right="-10"/>
              <w:jc w:val="center"/>
              <w:rPr>
                <w:sz w:val="24"/>
                <w:szCs w:val="24"/>
              </w:rPr>
            </w:pPr>
            <w:r>
              <w:rPr>
                <w:sz w:val="24"/>
                <w:szCs w:val="24"/>
              </w:rPr>
              <w:t>20</w:t>
            </w:r>
          </w:p>
        </w:tc>
        <w:tc>
          <w:tcPr>
            <w:tcW w:w="1530" w:type="dxa"/>
          </w:tcPr>
          <w:p w:rsidR="009043F3" w:rsidRPr="00702220" w:rsidRDefault="009043F3" w:rsidP="009043F3">
            <w:pPr>
              <w:tabs>
                <w:tab w:val="left" w:pos="1220"/>
              </w:tabs>
              <w:spacing w:before="179" w:line="374" w:lineRule="auto"/>
              <w:ind w:right="-10"/>
              <w:jc w:val="center"/>
              <w:rPr>
                <w:sz w:val="24"/>
                <w:szCs w:val="24"/>
              </w:rPr>
            </w:pPr>
            <w:r>
              <w:rPr>
                <w:sz w:val="24"/>
                <w:szCs w:val="24"/>
              </w:rPr>
              <w:t>15</w:t>
            </w:r>
          </w:p>
        </w:tc>
        <w:tc>
          <w:tcPr>
            <w:tcW w:w="1620" w:type="dxa"/>
          </w:tcPr>
          <w:p w:rsidR="009043F3" w:rsidRPr="00702220" w:rsidRDefault="009043F3" w:rsidP="009043F3">
            <w:pPr>
              <w:tabs>
                <w:tab w:val="left" w:pos="1220"/>
              </w:tabs>
              <w:spacing w:before="179" w:line="374" w:lineRule="auto"/>
              <w:ind w:right="-10"/>
              <w:jc w:val="center"/>
              <w:rPr>
                <w:sz w:val="24"/>
                <w:szCs w:val="24"/>
              </w:rPr>
            </w:pPr>
            <w:r>
              <w:rPr>
                <w:sz w:val="24"/>
                <w:szCs w:val="24"/>
              </w:rPr>
              <w:t>30</w:t>
            </w:r>
          </w:p>
        </w:tc>
      </w:tr>
      <w:tr w:rsidR="009043F3" w:rsidRPr="00702220" w:rsidTr="00D20130">
        <w:trPr>
          <w:trHeight w:val="669"/>
        </w:trPr>
        <w:tc>
          <w:tcPr>
            <w:tcW w:w="810" w:type="dxa"/>
          </w:tcPr>
          <w:p w:rsidR="009043F3" w:rsidRDefault="009043F3" w:rsidP="009043F3">
            <w:pPr>
              <w:tabs>
                <w:tab w:val="left" w:pos="1220"/>
              </w:tabs>
              <w:spacing w:before="179" w:line="374" w:lineRule="auto"/>
              <w:ind w:right="-10"/>
              <w:jc w:val="center"/>
              <w:rPr>
                <w:b/>
                <w:sz w:val="24"/>
                <w:szCs w:val="24"/>
              </w:rPr>
            </w:pPr>
            <w:r>
              <w:rPr>
                <w:b/>
                <w:sz w:val="24"/>
                <w:szCs w:val="24"/>
              </w:rPr>
              <w:t>2</w:t>
            </w:r>
          </w:p>
        </w:tc>
        <w:tc>
          <w:tcPr>
            <w:tcW w:w="2790" w:type="dxa"/>
          </w:tcPr>
          <w:p w:rsidR="009043F3" w:rsidRPr="00702220" w:rsidRDefault="00EA464C" w:rsidP="009043F3">
            <w:pPr>
              <w:tabs>
                <w:tab w:val="left" w:pos="1220"/>
              </w:tabs>
              <w:spacing w:before="179" w:line="374" w:lineRule="auto"/>
              <w:ind w:right="-10"/>
              <w:jc w:val="center"/>
              <w:rPr>
                <w:b/>
                <w:sz w:val="24"/>
                <w:szCs w:val="24"/>
              </w:rPr>
            </w:pPr>
            <w:r>
              <w:rPr>
                <w:b/>
                <w:sz w:val="24"/>
                <w:szCs w:val="24"/>
              </w:rPr>
              <w:t xml:space="preserve">Residents Living Near </w:t>
            </w:r>
            <w:r w:rsidR="009043F3">
              <w:rPr>
                <w:b/>
                <w:sz w:val="24"/>
                <w:szCs w:val="24"/>
              </w:rPr>
              <w:t xml:space="preserve">the </w:t>
            </w:r>
            <w:r>
              <w:rPr>
                <w:b/>
                <w:sz w:val="24"/>
                <w:szCs w:val="24"/>
              </w:rPr>
              <w:t>Industrial Property</w:t>
            </w:r>
          </w:p>
        </w:tc>
        <w:tc>
          <w:tcPr>
            <w:tcW w:w="2790" w:type="dxa"/>
          </w:tcPr>
          <w:p w:rsidR="009043F3" w:rsidRDefault="009043F3" w:rsidP="009043F3">
            <w:pPr>
              <w:tabs>
                <w:tab w:val="left" w:pos="1220"/>
              </w:tabs>
              <w:spacing w:before="179" w:line="374" w:lineRule="auto"/>
              <w:ind w:right="-10"/>
              <w:jc w:val="center"/>
              <w:rPr>
                <w:sz w:val="24"/>
                <w:szCs w:val="24"/>
              </w:rPr>
            </w:pPr>
            <w:r>
              <w:rPr>
                <w:sz w:val="24"/>
                <w:szCs w:val="24"/>
              </w:rPr>
              <w:t>40</w:t>
            </w:r>
          </w:p>
        </w:tc>
        <w:tc>
          <w:tcPr>
            <w:tcW w:w="1530" w:type="dxa"/>
          </w:tcPr>
          <w:p w:rsidR="009043F3" w:rsidRDefault="009043F3" w:rsidP="009043F3">
            <w:pPr>
              <w:tabs>
                <w:tab w:val="left" w:pos="1220"/>
              </w:tabs>
              <w:spacing w:before="179" w:line="374" w:lineRule="auto"/>
              <w:ind w:right="-10"/>
              <w:jc w:val="center"/>
              <w:rPr>
                <w:sz w:val="24"/>
                <w:szCs w:val="24"/>
              </w:rPr>
            </w:pPr>
            <w:r>
              <w:rPr>
                <w:sz w:val="24"/>
                <w:szCs w:val="24"/>
              </w:rPr>
              <w:t>35</w:t>
            </w:r>
          </w:p>
        </w:tc>
        <w:tc>
          <w:tcPr>
            <w:tcW w:w="1620" w:type="dxa"/>
          </w:tcPr>
          <w:p w:rsidR="009043F3" w:rsidRDefault="009043F3" w:rsidP="009043F3">
            <w:pPr>
              <w:tabs>
                <w:tab w:val="left" w:pos="1220"/>
              </w:tabs>
              <w:spacing w:before="179" w:line="374" w:lineRule="auto"/>
              <w:ind w:right="-10"/>
              <w:jc w:val="center"/>
              <w:rPr>
                <w:sz w:val="24"/>
                <w:szCs w:val="24"/>
              </w:rPr>
            </w:pPr>
            <w:r>
              <w:rPr>
                <w:sz w:val="24"/>
                <w:szCs w:val="24"/>
              </w:rPr>
              <w:t>70</w:t>
            </w:r>
          </w:p>
        </w:tc>
      </w:tr>
      <w:tr w:rsidR="009043F3" w:rsidRPr="00702220" w:rsidTr="00D20130">
        <w:trPr>
          <w:trHeight w:val="669"/>
        </w:trPr>
        <w:tc>
          <w:tcPr>
            <w:tcW w:w="3600" w:type="dxa"/>
            <w:gridSpan w:val="2"/>
          </w:tcPr>
          <w:p w:rsidR="009043F3" w:rsidRDefault="009043F3" w:rsidP="009043F3">
            <w:pPr>
              <w:tabs>
                <w:tab w:val="left" w:pos="1220"/>
              </w:tabs>
              <w:spacing w:line="276" w:lineRule="auto"/>
              <w:ind w:right="-10"/>
              <w:rPr>
                <w:b/>
                <w:sz w:val="24"/>
                <w:szCs w:val="24"/>
              </w:rPr>
            </w:pPr>
            <w:r>
              <w:rPr>
                <w:b/>
                <w:sz w:val="24"/>
                <w:szCs w:val="24"/>
              </w:rPr>
              <w:t xml:space="preserve"> </w:t>
            </w:r>
          </w:p>
          <w:p w:rsidR="009043F3" w:rsidRPr="009043F3" w:rsidRDefault="009043F3" w:rsidP="009043F3">
            <w:pPr>
              <w:tabs>
                <w:tab w:val="left" w:pos="1220"/>
              </w:tabs>
              <w:spacing w:line="374" w:lineRule="auto"/>
              <w:ind w:right="-10"/>
              <w:rPr>
                <w:b/>
                <w:sz w:val="24"/>
                <w:szCs w:val="24"/>
              </w:rPr>
            </w:pPr>
            <w:r w:rsidRPr="009043F3">
              <w:rPr>
                <w:b/>
                <w:sz w:val="24"/>
                <w:szCs w:val="24"/>
              </w:rPr>
              <w:t>TOTAL</w:t>
            </w:r>
          </w:p>
        </w:tc>
        <w:tc>
          <w:tcPr>
            <w:tcW w:w="2790" w:type="dxa"/>
          </w:tcPr>
          <w:p w:rsidR="009043F3" w:rsidRPr="009043F3" w:rsidRDefault="009043F3" w:rsidP="00EA464C">
            <w:pPr>
              <w:tabs>
                <w:tab w:val="left" w:pos="1220"/>
              </w:tabs>
              <w:ind w:right="-10"/>
              <w:jc w:val="right"/>
              <w:rPr>
                <w:b/>
                <w:sz w:val="24"/>
                <w:szCs w:val="24"/>
              </w:rPr>
            </w:pPr>
          </w:p>
          <w:p w:rsidR="009043F3" w:rsidRPr="009043F3" w:rsidRDefault="009043F3" w:rsidP="009043F3">
            <w:pPr>
              <w:tabs>
                <w:tab w:val="left" w:pos="1220"/>
              </w:tabs>
              <w:ind w:right="-10"/>
              <w:jc w:val="center"/>
              <w:rPr>
                <w:b/>
                <w:sz w:val="24"/>
                <w:szCs w:val="24"/>
              </w:rPr>
            </w:pPr>
            <w:r w:rsidRPr="009043F3">
              <w:rPr>
                <w:b/>
                <w:sz w:val="24"/>
                <w:szCs w:val="24"/>
              </w:rPr>
              <w:t>60</w:t>
            </w:r>
          </w:p>
        </w:tc>
        <w:tc>
          <w:tcPr>
            <w:tcW w:w="1530" w:type="dxa"/>
          </w:tcPr>
          <w:p w:rsidR="009043F3" w:rsidRPr="009043F3" w:rsidRDefault="009043F3" w:rsidP="009043F3">
            <w:pPr>
              <w:tabs>
                <w:tab w:val="left" w:pos="1220"/>
              </w:tabs>
              <w:spacing w:before="179" w:line="374" w:lineRule="auto"/>
              <w:ind w:right="-10"/>
              <w:jc w:val="center"/>
              <w:rPr>
                <w:b/>
                <w:sz w:val="24"/>
                <w:szCs w:val="24"/>
              </w:rPr>
            </w:pPr>
            <w:r w:rsidRPr="009043F3">
              <w:rPr>
                <w:b/>
                <w:sz w:val="24"/>
                <w:szCs w:val="24"/>
              </w:rPr>
              <w:t>50</w:t>
            </w:r>
          </w:p>
        </w:tc>
        <w:tc>
          <w:tcPr>
            <w:tcW w:w="1620" w:type="dxa"/>
          </w:tcPr>
          <w:p w:rsidR="009043F3" w:rsidRPr="009043F3" w:rsidRDefault="009043F3" w:rsidP="009043F3">
            <w:pPr>
              <w:tabs>
                <w:tab w:val="left" w:pos="1220"/>
              </w:tabs>
              <w:spacing w:before="179" w:line="374" w:lineRule="auto"/>
              <w:ind w:right="-10"/>
              <w:jc w:val="center"/>
              <w:rPr>
                <w:b/>
                <w:sz w:val="24"/>
                <w:szCs w:val="24"/>
              </w:rPr>
            </w:pPr>
            <w:r w:rsidRPr="009043F3">
              <w:rPr>
                <w:b/>
                <w:sz w:val="24"/>
                <w:szCs w:val="24"/>
              </w:rPr>
              <w:t>100</w:t>
            </w:r>
          </w:p>
        </w:tc>
      </w:tr>
    </w:tbl>
    <w:p w:rsidR="009043F3" w:rsidRPr="00EA464C" w:rsidRDefault="009043F3" w:rsidP="009043F3">
      <w:pPr>
        <w:spacing w:line="480" w:lineRule="auto"/>
        <w:rPr>
          <w:b/>
          <w:sz w:val="12"/>
          <w:szCs w:val="24"/>
        </w:rPr>
      </w:pPr>
    </w:p>
    <w:p w:rsidR="00EA464C" w:rsidRPr="00702220" w:rsidRDefault="00EA464C" w:rsidP="00EA464C">
      <w:pPr>
        <w:spacing w:line="360" w:lineRule="auto"/>
        <w:rPr>
          <w:b/>
          <w:i/>
          <w:sz w:val="24"/>
          <w:szCs w:val="24"/>
        </w:rPr>
      </w:pPr>
      <w:r w:rsidRPr="00702220">
        <w:rPr>
          <w:b/>
          <w:i/>
          <w:sz w:val="24"/>
          <w:szCs w:val="24"/>
        </w:rPr>
        <w:t>Source: field survey, 2025</w:t>
      </w:r>
    </w:p>
    <w:p w:rsidR="00EA464C" w:rsidRDefault="00EA464C" w:rsidP="00EA464C">
      <w:pPr>
        <w:spacing w:line="480" w:lineRule="auto"/>
        <w:rPr>
          <w:sz w:val="24"/>
          <w:szCs w:val="24"/>
        </w:rPr>
      </w:pPr>
      <w:r w:rsidRPr="00702220">
        <w:rPr>
          <w:sz w:val="24"/>
          <w:szCs w:val="24"/>
        </w:rPr>
        <w:t xml:space="preserve">The above </w:t>
      </w:r>
      <w:r>
        <w:rPr>
          <w:sz w:val="24"/>
          <w:szCs w:val="24"/>
        </w:rPr>
        <w:t>table</w:t>
      </w:r>
      <w:r w:rsidRPr="00702220">
        <w:rPr>
          <w:sz w:val="24"/>
          <w:szCs w:val="24"/>
        </w:rPr>
        <w:t xml:space="preserve"> shows the numbers of respondents that return th</w:t>
      </w:r>
      <w:r>
        <w:rPr>
          <w:sz w:val="24"/>
          <w:szCs w:val="24"/>
        </w:rPr>
        <w:t>e questionnaire given to them, 15 (30</w:t>
      </w:r>
      <w:r w:rsidRPr="00702220">
        <w:rPr>
          <w:sz w:val="24"/>
          <w:szCs w:val="24"/>
        </w:rPr>
        <w:t xml:space="preserve">%) </w:t>
      </w:r>
      <w:r>
        <w:rPr>
          <w:sz w:val="24"/>
          <w:szCs w:val="24"/>
        </w:rPr>
        <w:t>landlords in surrounding areas while 35 (70</w:t>
      </w:r>
      <w:r w:rsidRPr="00702220">
        <w:rPr>
          <w:sz w:val="24"/>
          <w:szCs w:val="24"/>
        </w:rPr>
        <w:t>%)</w:t>
      </w:r>
      <w:r>
        <w:rPr>
          <w:sz w:val="24"/>
          <w:szCs w:val="24"/>
        </w:rPr>
        <w:t xml:space="preserve"> Residents living near the industrial property</w:t>
      </w:r>
      <w:r w:rsidRPr="00702220">
        <w:rPr>
          <w:sz w:val="24"/>
          <w:szCs w:val="24"/>
        </w:rPr>
        <w:t xml:space="preserve">.  </w:t>
      </w:r>
    </w:p>
    <w:p w:rsidR="00EA464C" w:rsidRDefault="00EA464C" w:rsidP="00EA464C">
      <w:pPr>
        <w:spacing w:line="480" w:lineRule="auto"/>
        <w:rPr>
          <w:sz w:val="24"/>
          <w:szCs w:val="24"/>
        </w:rPr>
      </w:pPr>
    </w:p>
    <w:p w:rsidR="00EA464C" w:rsidRDefault="00EA464C" w:rsidP="00EA464C">
      <w:pPr>
        <w:spacing w:line="480" w:lineRule="auto"/>
        <w:rPr>
          <w:sz w:val="24"/>
          <w:szCs w:val="24"/>
        </w:rPr>
      </w:pPr>
    </w:p>
    <w:p w:rsidR="00EA464C" w:rsidRPr="00EA464C" w:rsidRDefault="00B60EA7" w:rsidP="00EA464C">
      <w:pPr>
        <w:spacing w:line="480" w:lineRule="auto"/>
        <w:rPr>
          <w:b/>
          <w:color w:val="000000" w:themeColor="text1"/>
          <w:sz w:val="24"/>
          <w:szCs w:val="24"/>
        </w:rPr>
      </w:pPr>
      <w:r>
        <w:rPr>
          <w:b/>
          <w:color w:val="000000" w:themeColor="text1"/>
          <w:sz w:val="24"/>
          <w:szCs w:val="24"/>
        </w:rPr>
        <w:lastRenderedPageBreak/>
        <w:t>Table 4.2</w:t>
      </w:r>
      <w:r w:rsidR="00EA464C" w:rsidRPr="00EA464C">
        <w:rPr>
          <w:b/>
          <w:color w:val="000000" w:themeColor="text1"/>
          <w:sz w:val="24"/>
          <w:szCs w:val="24"/>
        </w:rPr>
        <w:t>: Gender Distribution of the respondents</w:t>
      </w:r>
    </w:p>
    <w:tbl>
      <w:tblPr>
        <w:tblStyle w:val="TableGrid"/>
        <w:tblW w:w="0" w:type="auto"/>
        <w:tblInd w:w="738" w:type="dxa"/>
        <w:tblLook w:val="04A0" w:firstRow="1" w:lastRow="0" w:firstColumn="1" w:lastColumn="0" w:noHBand="0" w:noVBand="1"/>
      </w:tblPr>
      <w:tblGrid>
        <w:gridCol w:w="2142"/>
        <w:gridCol w:w="2880"/>
        <w:gridCol w:w="2358"/>
      </w:tblGrid>
      <w:tr w:rsidR="00EA464C" w:rsidRPr="003F22C2" w:rsidTr="00EA464C">
        <w:tc>
          <w:tcPr>
            <w:tcW w:w="2142" w:type="dxa"/>
          </w:tcPr>
          <w:p w:rsidR="00EA464C" w:rsidRPr="003F22C2" w:rsidRDefault="00EA464C" w:rsidP="00EA464C">
            <w:pPr>
              <w:tabs>
                <w:tab w:val="left" w:pos="472"/>
                <w:tab w:val="center" w:pos="963"/>
              </w:tabs>
              <w:spacing w:line="480" w:lineRule="auto"/>
              <w:jc w:val="center"/>
              <w:rPr>
                <w:b/>
                <w:color w:val="000000" w:themeColor="text1"/>
                <w:sz w:val="24"/>
                <w:szCs w:val="24"/>
              </w:rPr>
            </w:pPr>
            <w:r w:rsidRPr="003F22C2">
              <w:rPr>
                <w:b/>
                <w:color w:val="000000" w:themeColor="text1"/>
                <w:sz w:val="24"/>
                <w:szCs w:val="24"/>
              </w:rPr>
              <w:t>Gender</w:t>
            </w:r>
          </w:p>
        </w:tc>
        <w:tc>
          <w:tcPr>
            <w:tcW w:w="2880" w:type="dxa"/>
          </w:tcPr>
          <w:p w:rsidR="00EA464C" w:rsidRPr="003F22C2" w:rsidRDefault="00EA464C" w:rsidP="00EA464C">
            <w:pPr>
              <w:spacing w:line="480" w:lineRule="auto"/>
              <w:jc w:val="center"/>
              <w:rPr>
                <w:b/>
                <w:color w:val="000000" w:themeColor="text1"/>
                <w:sz w:val="24"/>
                <w:szCs w:val="24"/>
              </w:rPr>
            </w:pPr>
            <w:r w:rsidRPr="003F22C2">
              <w:rPr>
                <w:b/>
                <w:color w:val="000000" w:themeColor="text1"/>
                <w:sz w:val="24"/>
                <w:szCs w:val="24"/>
              </w:rPr>
              <w:t>Frequency</w:t>
            </w:r>
          </w:p>
        </w:tc>
        <w:tc>
          <w:tcPr>
            <w:tcW w:w="2358" w:type="dxa"/>
          </w:tcPr>
          <w:p w:rsidR="00EA464C" w:rsidRPr="003F22C2" w:rsidRDefault="00EA464C" w:rsidP="00EA464C">
            <w:pPr>
              <w:spacing w:line="480" w:lineRule="auto"/>
              <w:jc w:val="center"/>
              <w:rPr>
                <w:b/>
                <w:color w:val="000000" w:themeColor="text1"/>
                <w:sz w:val="24"/>
                <w:szCs w:val="24"/>
              </w:rPr>
            </w:pPr>
            <w:r w:rsidRPr="003F22C2">
              <w:rPr>
                <w:b/>
                <w:color w:val="000000" w:themeColor="text1"/>
                <w:sz w:val="24"/>
                <w:szCs w:val="24"/>
              </w:rPr>
              <w:t>Percentage (%)</w:t>
            </w:r>
          </w:p>
        </w:tc>
      </w:tr>
      <w:tr w:rsidR="00EA464C" w:rsidRPr="0005716D" w:rsidTr="00EA464C">
        <w:tc>
          <w:tcPr>
            <w:tcW w:w="2142"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Male</w:t>
            </w:r>
          </w:p>
        </w:tc>
        <w:tc>
          <w:tcPr>
            <w:tcW w:w="2880"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28</w:t>
            </w:r>
          </w:p>
        </w:tc>
        <w:tc>
          <w:tcPr>
            <w:tcW w:w="2358"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56.0</w:t>
            </w:r>
          </w:p>
        </w:tc>
      </w:tr>
      <w:tr w:rsidR="00EA464C" w:rsidRPr="0005716D" w:rsidTr="00EA464C">
        <w:tc>
          <w:tcPr>
            <w:tcW w:w="2142"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Female</w:t>
            </w:r>
          </w:p>
        </w:tc>
        <w:tc>
          <w:tcPr>
            <w:tcW w:w="2880"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22</w:t>
            </w:r>
          </w:p>
        </w:tc>
        <w:tc>
          <w:tcPr>
            <w:tcW w:w="2358"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44.0</w:t>
            </w:r>
          </w:p>
        </w:tc>
      </w:tr>
      <w:tr w:rsidR="00EA464C" w:rsidRPr="0005716D"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EA464C" w:rsidRDefault="00EA464C" w:rsidP="00EA464C">
      <w:pPr>
        <w:spacing w:line="480" w:lineRule="auto"/>
        <w:rPr>
          <w:color w:val="000000" w:themeColor="text1"/>
          <w:sz w:val="8"/>
          <w:szCs w:val="24"/>
        </w:rPr>
      </w:pPr>
    </w:p>
    <w:p w:rsidR="00EA464C" w:rsidRDefault="00EA464C" w:rsidP="00EA464C">
      <w:pPr>
        <w:spacing w:line="480" w:lineRule="auto"/>
        <w:rPr>
          <w:color w:val="000000" w:themeColor="text1"/>
          <w:sz w:val="24"/>
          <w:szCs w:val="24"/>
        </w:rPr>
      </w:pPr>
      <w:r w:rsidRPr="0005716D">
        <w:rPr>
          <w:color w:val="000000" w:themeColor="text1"/>
          <w:sz w:val="24"/>
          <w:szCs w:val="24"/>
        </w:rPr>
        <w:t>The result in Table 4.1 indicates that the majority of the respondents (56%) are male, while 44% are female.</w:t>
      </w:r>
    </w:p>
    <w:p w:rsidR="00EA464C" w:rsidRDefault="00EA464C" w:rsidP="00EA464C">
      <w:pPr>
        <w:pStyle w:val="Heading2"/>
        <w:ind w:firstLine="720"/>
        <w:rPr>
          <w:color w:val="000000" w:themeColor="text1"/>
          <w:sz w:val="24"/>
          <w:szCs w:val="24"/>
        </w:rPr>
      </w:pPr>
    </w:p>
    <w:p w:rsidR="00EA464C" w:rsidRDefault="00EA464C" w:rsidP="00EA464C">
      <w:pPr>
        <w:pStyle w:val="Heading2"/>
        <w:ind w:firstLine="720"/>
        <w:rPr>
          <w:color w:val="000000" w:themeColor="text1"/>
          <w:sz w:val="24"/>
          <w:szCs w:val="24"/>
        </w:rPr>
      </w:pPr>
    </w:p>
    <w:p w:rsidR="00EA464C" w:rsidRPr="00B744A5" w:rsidRDefault="00B60EA7" w:rsidP="00EA464C">
      <w:pPr>
        <w:pStyle w:val="Heading2"/>
        <w:rPr>
          <w:color w:val="000000" w:themeColor="text1"/>
          <w:sz w:val="24"/>
          <w:szCs w:val="24"/>
        </w:rPr>
      </w:pPr>
      <w:r>
        <w:rPr>
          <w:color w:val="000000" w:themeColor="text1"/>
          <w:sz w:val="24"/>
          <w:szCs w:val="24"/>
        </w:rPr>
        <w:t>Table 4.3</w:t>
      </w:r>
      <w:r w:rsidR="00EA464C" w:rsidRPr="00B744A5">
        <w:rPr>
          <w:color w:val="000000" w:themeColor="text1"/>
          <w:sz w:val="24"/>
          <w:szCs w:val="24"/>
        </w:rPr>
        <w:t>: Age Distribution</w:t>
      </w:r>
      <w:r w:rsidR="00EA464C" w:rsidRPr="000B7228">
        <w:rPr>
          <w:color w:val="000000" w:themeColor="text1"/>
          <w:sz w:val="24"/>
          <w:szCs w:val="24"/>
        </w:rPr>
        <w:t xml:space="preserve"> </w:t>
      </w:r>
      <w:r w:rsidR="00EA464C">
        <w:rPr>
          <w:color w:val="000000" w:themeColor="text1"/>
          <w:sz w:val="24"/>
          <w:szCs w:val="24"/>
        </w:rPr>
        <w:t>of the respondents</w:t>
      </w:r>
    </w:p>
    <w:p w:rsidR="00EA464C" w:rsidRPr="00EA464C" w:rsidRDefault="00EA464C" w:rsidP="00EA464C">
      <w:pPr>
        <w:spacing w:line="480" w:lineRule="auto"/>
        <w:rPr>
          <w:sz w:val="12"/>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0B7228" w:rsidTr="00EA464C">
        <w:tc>
          <w:tcPr>
            <w:tcW w:w="2142" w:type="dxa"/>
          </w:tcPr>
          <w:p w:rsidR="00EA464C" w:rsidRPr="000B7228" w:rsidRDefault="00EA464C" w:rsidP="00EA464C">
            <w:pPr>
              <w:spacing w:line="480" w:lineRule="auto"/>
              <w:jc w:val="center"/>
              <w:rPr>
                <w:b/>
                <w:color w:val="000000" w:themeColor="text1"/>
                <w:sz w:val="24"/>
                <w:szCs w:val="24"/>
              </w:rPr>
            </w:pPr>
            <w:r w:rsidRPr="000B7228">
              <w:rPr>
                <w:b/>
                <w:color w:val="000000" w:themeColor="text1"/>
                <w:sz w:val="24"/>
                <w:szCs w:val="24"/>
              </w:rPr>
              <w:t>Age Range</w:t>
            </w:r>
          </w:p>
        </w:tc>
        <w:tc>
          <w:tcPr>
            <w:tcW w:w="2880" w:type="dxa"/>
          </w:tcPr>
          <w:p w:rsidR="00EA464C" w:rsidRPr="000B7228" w:rsidRDefault="00EA464C" w:rsidP="00EA464C">
            <w:pPr>
              <w:spacing w:line="480" w:lineRule="auto"/>
              <w:jc w:val="center"/>
              <w:rPr>
                <w:b/>
                <w:color w:val="000000" w:themeColor="text1"/>
                <w:sz w:val="24"/>
                <w:szCs w:val="24"/>
              </w:rPr>
            </w:pPr>
            <w:r w:rsidRPr="000B7228">
              <w:rPr>
                <w:b/>
                <w:color w:val="000000" w:themeColor="text1"/>
                <w:sz w:val="24"/>
                <w:szCs w:val="24"/>
              </w:rPr>
              <w:t>Frequency</w:t>
            </w:r>
          </w:p>
        </w:tc>
        <w:tc>
          <w:tcPr>
            <w:tcW w:w="2358" w:type="dxa"/>
          </w:tcPr>
          <w:p w:rsidR="00EA464C" w:rsidRPr="000B7228" w:rsidRDefault="00EA464C" w:rsidP="00EA464C">
            <w:pPr>
              <w:spacing w:line="480" w:lineRule="auto"/>
              <w:jc w:val="center"/>
              <w:rPr>
                <w:b/>
                <w:color w:val="000000" w:themeColor="text1"/>
                <w:sz w:val="24"/>
                <w:szCs w:val="24"/>
              </w:rPr>
            </w:pPr>
            <w:r w:rsidRPr="000B722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18-25</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10</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26-35</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18</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36.0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36-45</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12</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24.0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46 and above</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10</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20.0</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EA464C" w:rsidRDefault="00EA464C" w:rsidP="00EA464C">
      <w:pPr>
        <w:spacing w:line="360" w:lineRule="auto"/>
        <w:rPr>
          <w:b/>
          <w:i/>
          <w:sz w:val="8"/>
          <w:szCs w:val="24"/>
        </w:rPr>
      </w:pPr>
    </w:p>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EA464C">
      <w:pPr>
        <w:spacing w:line="360" w:lineRule="auto"/>
        <w:ind w:firstLine="720"/>
        <w:rPr>
          <w:color w:val="000000" w:themeColor="text1"/>
          <w:sz w:val="24"/>
          <w:szCs w:val="24"/>
        </w:rPr>
      </w:pPr>
    </w:p>
    <w:p w:rsidR="00EA464C" w:rsidRDefault="00EA464C" w:rsidP="00EA464C">
      <w:pPr>
        <w:spacing w:line="480" w:lineRule="auto"/>
        <w:ind w:firstLine="720"/>
        <w:rPr>
          <w:color w:val="000000" w:themeColor="text1"/>
          <w:sz w:val="24"/>
          <w:szCs w:val="24"/>
        </w:rPr>
      </w:pPr>
      <w:r>
        <w:rPr>
          <w:color w:val="000000" w:themeColor="text1"/>
          <w:sz w:val="24"/>
          <w:szCs w:val="24"/>
        </w:rPr>
        <w:t>The result in Table 4.2 indicates that 10 respondents  which represent 20% picked 18-25, 18 respondents  which represent 36% picked 26-35, 12 respondents  which represent 24% picked 36-45, while 10 respondents  which represent 20% picked 46 and above.</w:t>
      </w:r>
    </w:p>
    <w:p w:rsidR="00EA464C" w:rsidRDefault="00EA464C" w:rsidP="009043F3">
      <w:pPr>
        <w:spacing w:line="480" w:lineRule="auto"/>
        <w:rPr>
          <w:b/>
          <w:sz w:val="24"/>
          <w:szCs w:val="24"/>
        </w:rPr>
      </w:pPr>
    </w:p>
    <w:p w:rsidR="00EA464C" w:rsidRDefault="00EA464C" w:rsidP="009043F3">
      <w:pPr>
        <w:spacing w:line="480" w:lineRule="auto"/>
        <w:rPr>
          <w:b/>
          <w:sz w:val="24"/>
          <w:szCs w:val="24"/>
        </w:rPr>
      </w:pPr>
    </w:p>
    <w:p w:rsidR="00EA464C" w:rsidRDefault="00B60EA7" w:rsidP="00EA464C">
      <w:pPr>
        <w:spacing w:line="360" w:lineRule="auto"/>
        <w:jc w:val="both"/>
        <w:rPr>
          <w:b/>
          <w:color w:val="000000" w:themeColor="text1"/>
          <w:sz w:val="24"/>
          <w:szCs w:val="24"/>
        </w:rPr>
      </w:pPr>
      <w:r>
        <w:rPr>
          <w:b/>
          <w:color w:val="000000" w:themeColor="text1"/>
          <w:sz w:val="24"/>
          <w:szCs w:val="24"/>
        </w:rPr>
        <w:lastRenderedPageBreak/>
        <w:t>Table 4.4</w:t>
      </w:r>
      <w:r w:rsidR="00EA464C" w:rsidRPr="00EA464C">
        <w:rPr>
          <w:b/>
          <w:color w:val="000000" w:themeColor="text1"/>
          <w:sz w:val="24"/>
          <w:szCs w:val="24"/>
        </w:rPr>
        <w:t>: Occupation of the respondents</w:t>
      </w:r>
    </w:p>
    <w:tbl>
      <w:tblPr>
        <w:tblStyle w:val="TableGrid"/>
        <w:tblW w:w="0" w:type="auto"/>
        <w:tblInd w:w="738" w:type="dxa"/>
        <w:tblLook w:val="04A0" w:firstRow="1" w:lastRow="0" w:firstColumn="1" w:lastColumn="0" w:noHBand="0" w:noVBand="1"/>
      </w:tblPr>
      <w:tblGrid>
        <w:gridCol w:w="2142"/>
        <w:gridCol w:w="2880"/>
        <w:gridCol w:w="2358"/>
      </w:tblGrid>
      <w:tr w:rsidR="00EA464C" w:rsidRPr="00690E11" w:rsidTr="00EA464C">
        <w:tc>
          <w:tcPr>
            <w:tcW w:w="2142" w:type="dxa"/>
          </w:tcPr>
          <w:p w:rsidR="00EA464C" w:rsidRPr="00690E11" w:rsidRDefault="00EA464C" w:rsidP="00EA464C">
            <w:pPr>
              <w:spacing w:line="480" w:lineRule="auto"/>
              <w:jc w:val="center"/>
              <w:rPr>
                <w:b/>
                <w:color w:val="000000" w:themeColor="text1"/>
                <w:sz w:val="24"/>
                <w:szCs w:val="24"/>
              </w:rPr>
            </w:pPr>
            <w:r>
              <w:rPr>
                <w:b/>
                <w:color w:val="000000" w:themeColor="text1"/>
                <w:sz w:val="24"/>
                <w:szCs w:val="24"/>
              </w:rPr>
              <w:t>Occupation</w:t>
            </w:r>
          </w:p>
        </w:tc>
        <w:tc>
          <w:tcPr>
            <w:tcW w:w="2880" w:type="dxa"/>
          </w:tcPr>
          <w:p w:rsidR="00EA464C" w:rsidRPr="00690E11" w:rsidRDefault="00EA464C" w:rsidP="00EA464C">
            <w:pPr>
              <w:spacing w:line="480" w:lineRule="auto"/>
              <w:jc w:val="center"/>
              <w:rPr>
                <w:b/>
                <w:color w:val="000000" w:themeColor="text1"/>
                <w:sz w:val="24"/>
                <w:szCs w:val="24"/>
              </w:rPr>
            </w:pPr>
            <w:r w:rsidRPr="00690E11">
              <w:rPr>
                <w:b/>
                <w:color w:val="000000" w:themeColor="text1"/>
                <w:sz w:val="24"/>
                <w:szCs w:val="24"/>
              </w:rPr>
              <w:t>Frequency</w:t>
            </w:r>
          </w:p>
        </w:tc>
        <w:tc>
          <w:tcPr>
            <w:tcW w:w="2358" w:type="dxa"/>
          </w:tcPr>
          <w:p w:rsidR="00EA464C" w:rsidRPr="00690E11" w:rsidRDefault="00EA464C" w:rsidP="00EA464C">
            <w:pPr>
              <w:spacing w:line="480" w:lineRule="auto"/>
              <w:jc w:val="center"/>
              <w:rPr>
                <w:b/>
                <w:color w:val="000000" w:themeColor="text1"/>
                <w:sz w:val="24"/>
                <w:szCs w:val="24"/>
              </w:rPr>
            </w:pPr>
            <w:r w:rsidRPr="00690E11">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Student</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8</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16.0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Civil servant</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15</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Business Owner</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20</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40.0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Self Employed</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7</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14.0</w:t>
            </w:r>
          </w:p>
        </w:tc>
      </w:tr>
      <w:tr w:rsidR="00EA464C" w:rsidRPr="00B744A5" w:rsidTr="00EA464C">
        <w:tc>
          <w:tcPr>
            <w:tcW w:w="2142" w:type="dxa"/>
          </w:tcPr>
          <w:p w:rsidR="00EA464C" w:rsidRDefault="00EA464C" w:rsidP="00EA464C">
            <w:pPr>
              <w:spacing w:line="480" w:lineRule="auto"/>
              <w:jc w:val="center"/>
              <w:rPr>
                <w:color w:val="000000" w:themeColor="text1"/>
                <w:sz w:val="24"/>
                <w:szCs w:val="24"/>
              </w:rPr>
            </w:pPr>
            <w:r>
              <w:rPr>
                <w:color w:val="000000" w:themeColor="text1"/>
                <w:sz w:val="24"/>
                <w:szCs w:val="24"/>
              </w:rPr>
              <w:t>Unemployed</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0</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EA464C" w:rsidRDefault="00EA464C" w:rsidP="00EA464C">
      <w:pPr>
        <w:spacing w:line="480" w:lineRule="auto"/>
        <w:ind w:firstLine="720"/>
        <w:rPr>
          <w:color w:val="000000" w:themeColor="text1"/>
          <w:sz w:val="8"/>
          <w:szCs w:val="24"/>
        </w:rPr>
      </w:pPr>
    </w:p>
    <w:p w:rsidR="00EA464C" w:rsidRDefault="00EA464C" w:rsidP="00EA464C">
      <w:pPr>
        <w:spacing w:line="480" w:lineRule="auto"/>
        <w:ind w:firstLine="720"/>
        <w:rPr>
          <w:color w:val="000000" w:themeColor="text1"/>
          <w:sz w:val="24"/>
          <w:szCs w:val="24"/>
        </w:rPr>
      </w:pPr>
      <w:r>
        <w:rPr>
          <w:color w:val="000000" w:themeColor="text1"/>
          <w:sz w:val="24"/>
          <w:szCs w:val="24"/>
        </w:rPr>
        <w:t xml:space="preserve">The result in Table 4.3 indicates that 8 respondents  which represent 16% picked Student, 15 respondents  which represent 40% picked Civil servant, 20 respondents  which represent 40% picked Business Owner, while 7 respondents represent 14% picked Self employed. While 0 picked Unemployed. </w:t>
      </w:r>
    </w:p>
    <w:p w:rsidR="00EA464C" w:rsidRDefault="00EA464C" w:rsidP="00EA464C">
      <w:pPr>
        <w:pStyle w:val="Heading2"/>
        <w:ind w:firstLine="720"/>
        <w:rPr>
          <w:color w:val="000000" w:themeColor="text1"/>
          <w:sz w:val="24"/>
          <w:szCs w:val="24"/>
        </w:rPr>
      </w:pPr>
    </w:p>
    <w:p w:rsidR="00EA464C" w:rsidRDefault="00B60EA7" w:rsidP="00EA464C">
      <w:pPr>
        <w:pStyle w:val="Heading2"/>
        <w:ind w:firstLine="480"/>
        <w:rPr>
          <w:color w:val="000000" w:themeColor="text1"/>
          <w:sz w:val="24"/>
          <w:szCs w:val="24"/>
        </w:rPr>
      </w:pPr>
      <w:r>
        <w:rPr>
          <w:color w:val="000000" w:themeColor="text1"/>
          <w:sz w:val="24"/>
          <w:szCs w:val="24"/>
        </w:rPr>
        <w:t>Table 4.5</w:t>
      </w:r>
      <w:r w:rsidR="00EA464C" w:rsidRPr="00B744A5">
        <w:rPr>
          <w:color w:val="000000" w:themeColor="text1"/>
          <w:sz w:val="24"/>
          <w:szCs w:val="24"/>
        </w:rPr>
        <w:t>: Duration of Residence</w:t>
      </w:r>
      <w:r w:rsidR="00EA464C">
        <w:rPr>
          <w:color w:val="000000" w:themeColor="text1"/>
          <w:sz w:val="24"/>
          <w:szCs w:val="24"/>
        </w:rPr>
        <w:t xml:space="preserve"> of the respondents</w:t>
      </w:r>
    </w:p>
    <w:p w:rsidR="00EA464C" w:rsidRPr="00EA464C" w:rsidRDefault="00EA464C" w:rsidP="00EA464C">
      <w:pPr>
        <w:pStyle w:val="Heading2"/>
        <w:ind w:firstLine="480"/>
        <w:rPr>
          <w:color w:val="000000" w:themeColor="text1"/>
          <w:sz w:val="16"/>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Duration</w:t>
            </w:r>
          </w:p>
        </w:tc>
        <w:tc>
          <w:tcPr>
            <w:tcW w:w="2880"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Less than 1 year</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5</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1-5</w:t>
            </w:r>
            <w:r w:rsidRPr="00B744A5">
              <w:rPr>
                <w:color w:val="000000" w:themeColor="text1"/>
                <w:sz w:val="24"/>
                <w:szCs w:val="24"/>
              </w:rPr>
              <w:t xml:space="preserve"> years</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15</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6-10</w:t>
            </w:r>
            <w:r w:rsidRPr="00B744A5">
              <w:rPr>
                <w:color w:val="000000" w:themeColor="text1"/>
                <w:sz w:val="24"/>
                <w:szCs w:val="24"/>
              </w:rPr>
              <w:t xml:space="preserve"> years</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18</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36.0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More than 10</w:t>
            </w:r>
            <w:r w:rsidRPr="00B744A5">
              <w:rPr>
                <w:color w:val="000000" w:themeColor="text1"/>
                <w:sz w:val="24"/>
                <w:szCs w:val="24"/>
              </w:rPr>
              <w:t xml:space="preserve"> years</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12</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24.0</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EA464C">
      <w:pPr>
        <w:spacing w:line="360" w:lineRule="auto"/>
        <w:ind w:firstLine="720"/>
        <w:rPr>
          <w:color w:val="000000" w:themeColor="text1"/>
          <w:sz w:val="24"/>
          <w:szCs w:val="24"/>
        </w:rPr>
      </w:pPr>
      <w:r>
        <w:rPr>
          <w:color w:val="000000" w:themeColor="text1"/>
          <w:sz w:val="24"/>
          <w:szCs w:val="24"/>
        </w:rPr>
        <w:t xml:space="preserve">The result in Table 4.4 indicates that 5 respondents  which represent 10% picked Less than 1 year, 15 respondents  which represent 30% picked 1-5years, 18 respondents  which represent 36% picked 6-10years, while 12 respondents represent 24% picked more than 10 years. </w:t>
      </w:r>
    </w:p>
    <w:p w:rsidR="00EA464C" w:rsidRDefault="00B60EA7" w:rsidP="00EA464C">
      <w:pPr>
        <w:pStyle w:val="Heading2"/>
        <w:ind w:firstLine="480"/>
        <w:rPr>
          <w:color w:val="000000" w:themeColor="text1"/>
          <w:sz w:val="24"/>
          <w:szCs w:val="24"/>
        </w:rPr>
      </w:pPr>
      <w:r>
        <w:rPr>
          <w:color w:val="000000" w:themeColor="text1"/>
          <w:sz w:val="24"/>
          <w:szCs w:val="24"/>
        </w:rPr>
        <w:lastRenderedPageBreak/>
        <w:t>Table 4.6</w:t>
      </w:r>
      <w:r w:rsidR="00EA464C" w:rsidRPr="00B744A5">
        <w:rPr>
          <w:color w:val="000000" w:themeColor="text1"/>
          <w:sz w:val="24"/>
          <w:szCs w:val="24"/>
        </w:rPr>
        <w:t xml:space="preserve">: </w:t>
      </w:r>
      <w:r w:rsidR="00EA464C">
        <w:rPr>
          <w:color w:val="000000" w:themeColor="text1"/>
          <w:sz w:val="24"/>
          <w:szCs w:val="24"/>
        </w:rPr>
        <w:t>Notice on environmental changes</w:t>
      </w:r>
    </w:p>
    <w:p w:rsidR="00EA464C" w:rsidRPr="00114834" w:rsidRDefault="00EA464C" w:rsidP="00EA464C">
      <w:pPr>
        <w:pStyle w:val="Heading2"/>
        <w:ind w:firstLine="480"/>
        <w:rPr>
          <w:color w:val="000000" w:themeColor="text1"/>
          <w:sz w:val="10"/>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EA464C">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40</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80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10</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20</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114834" w:rsidRDefault="00EA464C" w:rsidP="00EA464C">
      <w:pPr>
        <w:spacing w:line="480" w:lineRule="auto"/>
        <w:ind w:firstLine="720"/>
        <w:rPr>
          <w:color w:val="000000" w:themeColor="text1"/>
          <w:sz w:val="10"/>
          <w:szCs w:val="24"/>
        </w:rPr>
      </w:pPr>
    </w:p>
    <w:p w:rsidR="00EA464C" w:rsidRDefault="00EA464C" w:rsidP="00EA464C">
      <w:pPr>
        <w:spacing w:line="480" w:lineRule="auto"/>
        <w:ind w:firstLine="720"/>
        <w:rPr>
          <w:color w:val="000000" w:themeColor="text1"/>
          <w:sz w:val="24"/>
          <w:szCs w:val="24"/>
        </w:rPr>
      </w:pPr>
      <w:r>
        <w:rPr>
          <w:color w:val="000000" w:themeColor="text1"/>
          <w:sz w:val="24"/>
          <w:szCs w:val="24"/>
        </w:rPr>
        <w:t xml:space="preserve">The result in Table 4.5 indicates that 40 respondents which represent 80% has noticed environmental changes, while 10 respondents represent 20% did not notice. </w:t>
      </w:r>
    </w:p>
    <w:p w:rsidR="00EA464C" w:rsidRDefault="00B60EA7" w:rsidP="00EA464C">
      <w:pPr>
        <w:pStyle w:val="Heading2"/>
        <w:rPr>
          <w:color w:val="000000" w:themeColor="text1"/>
          <w:sz w:val="24"/>
          <w:szCs w:val="24"/>
        </w:rPr>
      </w:pPr>
      <w:r>
        <w:rPr>
          <w:color w:val="000000" w:themeColor="text1"/>
          <w:sz w:val="24"/>
          <w:szCs w:val="24"/>
        </w:rPr>
        <w:t>Table 4.7</w:t>
      </w:r>
      <w:r w:rsidR="00EA464C" w:rsidRPr="00B744A5">
        <w:rPr>
          <w:color w:val="000000" w:themeColor="text1"/>
          <w:sz w:val="24"/>
          <w:szCs w:val="24"/>
        </w:rPr>
        <w:t xml:space="preserve">: </w:t>
      </w:r>
      <w:r w:rsidR="00EA464C">
        <w:rPr>
          <w:color w:val="000000" w:themeColor="text1"/>
          <w:sz w:val="24"/>
          <w:szCs w:val="24"/>
        </w:rPr>
        <w:t>If Yes, What kind of environmental issues have you noticed</w:t>
      </w:r>
    </w:p>
    <w:p w:rsidR="00EA464C" w:rsidRPr="00EA464C" w:rsidRDefault="00EA464C" w:rsidP="00EA464C">
      <w:pPr>
        <w:pStyle w:val="Heading2"/>
        <w:rPr>
          <w:color w:val="000000" w:themeColor="text1"/>
          <w:sz w:val="18"/>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EA464C">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Air pollution</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Water pollution</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Soil contamination</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Noise pollution</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50</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100</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114834" w:rsidRDefault="00EA464C" w:rsidP="00EA464C">
      <w:pPr>
        <w:spacing w:line="360" w:lineRule="auto"/>
        <w:rPr>
          <w:color w:val="000000" w:themeColor="text1"/>
          <w:sz w:val="8"/>
          <w:szCs w:val="24"/>
        </w:rPr>
      </w:pPr>
    </w:p>
    <w:p w:rsidR="00EA464C" w:rsidRDefault="00EA464C" w:rsidP="00EA464C">
      <w:pPr>
        <w:spacing w:line="360" w:lineRule="auto"/>
        <w:rPr>
          <w:color w:val="000000" w:themeColor="text1"/>
          <w:sz w:val="24"/>
          <w:szCs w:val="24"/>
        </w:rPr>
      </w:pPr>
      <w:r>
        <w:rPr>
          <w:color w:val="000000" w:themeColor="text1"/>
          <w:sz w:val="24"/>
          <w:szCs w:val="24"/>
        </w:rPr>
        <w:t xml:space="preserve">The result in Table 4.6 indicates that all the respondents are only affected by noise pollution. </w:t>
      </w:r>
    </w:p>
    <w:p w:rsidR="00EA464C" w:rsidRPr="00114834" w:rsidRDefault="00EA464C" w:rsidP="00EA464C">
      <w:pPr>
        <w:pStyle w:val="Heading2"/>
        <w:ind w:left="720"/>
        <w:rPr>
          <w:color w:val="000000" w:themeColor="text1"/>
          <w:sz w:val="18"/>
          <w:szCs w:val="24"/>
        </w:rPr>
      </w:pPr>
    </w:p>
    <w:p w:rsidR="00EA464C" w:rsidRDefault="00B60EA7" w:rsidP="00EA464C">
      <w:pPr>
        <w:pStyle w:val="Heading2"/>
        <w:rPr>
          <w:color w:val="000000" w:themeColor="text1"/>
          <w:sz w:val="24"/>
          <w:szCs w:val="24"/>
        </w:rPr>
      </w:pPr>
      <w:r>
        <w:rPr>
          <w:color w:val="000000" w:themeColor="text1"/>
          <w:sz w:val="24"/>
          <w:szCs w:val="24"/>
        </w:rPr>
        <w:t>Table 4.8</w:t>
      </w:r>
      <w:r w:rsidR="00EA464C" w:rsidRPr="00B744A5">
        <w:rPr>
          <w:color w:val="000000" w:themeColor="text1"/>
          <w:sz w:val="24"/>
          <w:szCs w:val="24"/>
        </w:rPr>
        <w:t xml:space="preserve">: </w:t>
      </w:r>
      <w:r w:rsidR="00EA464C" w:rsidRPr="006A4B23">
        <w:rPr>
          <w:color w:val="000000" w:themeColor="text1"/>
          <w:sz w:val="24"/>
          <w:szCs w:val="24"/>
        </w:rPr>
        <w:t xml:space="preserve">Has the industry put any measures in place to reduce </w:t>
      </w:r>
      <w:r w:rsidR="00EA464C">
        <w:rPr>
          <w:color w:val="000000" w:themeColor="text1"/>
          <w:sz w:val="24"/>
          <w:szCs w:val="24"/>
        </w:rPr>
        <w:t>the pollution?</w:t>
      </w:r>
    </w:p>
    <w:p w:rsidR="00EA464C" w:rsidRPr="00114834" w:rsidRDefault="00EA464C" w:rsidP="00EA464C">
      <w:pPr>
        <w:pStyle w:val="Heading2"/>
        <w:rPr>
          <w:color w:val="000000" w:themeColor="text1"/>
          <w:sz w:val="12"/>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EA464C">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15</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30</w:t>
            </w:r>
          </w:p>
        </w:tc>
      </w:tr>
      <w:tr w:rsidR="00EA464C" w:rsidRPr="00B744A5" w:rsidTr="00EA464C">
        <w:tc>
          <w:tcPr>
            <w:tcW w:w="2142" w:type="dxa"/>
          </w:tcPr>
          <w:p w:rsidR="00EA464C" w:rsidRDefault="00EA464C" w:rsidP="00EA464C">
            <w:pPr>
              <w:spacing w:line="480" w:lineRule="auto"/>
              <w:jc w:val="center"/>
              <w:rPr>
                <w:color w:val="000000" w:themeColor="text1"/>
                <w:sz w:val="24"/>
                <w:szCs w:val="24"/>
              </w:rPr>
            </w:pPr>
            <w:r>
              <w:rPr>
                <w:color w:val="000000" w:themeColor="text1"/>
                <w:sz w:val="24"/>
                <w:szCs w:val="24"/>
              </w:rPr>
              <w:t>Not sure</w:t>
            </w:r>
          </w:p>
        </w:tc>
        <w:tc>
          <w:tcPr>
            <w:tcW w:w="2880" w:type="dxa"/>
          </w:tcPr>
          <w:p w:rsidR="00EA464C" w:rsidRDefault="00EA464C" w:rsidP="00EA464C">
            <w:pPr>
              <w:spacing w:line="480" w:lineRule="auto"/>
              <w:jc w:val="center"/>
              <w:rPr>
                <w:color w:val="000000" w:themeColor="text1"/>
                <w:sz w:val="24"/>
                <w:szCs w:val="24"/>
              </w:rPr>
            </w:pPr>
            <w:r>
              <w:rPr>
                <w:color w:val="000000" w:themeColor="text1"/>
                <w:sz w:val="24"/>
                <w:szCs w:val="24"/>
              </w:rPr>
              <w:t>35</w:t>
            </w:r>
          </w:p>
        </w:tc>
        <w:tc>
          <w:tcPr>
            <w:tcW w:w="2358" w:type="dxa"/>
          </w:tcPr>
          <w:p w:rsidR="00EA464C" w:rsidRDefault="00EA464C" w:rsidP="00EA464C">
            <w:pPr>
              <w:spacing w:line="480" w:lineRule="auto"/>
              <w:jc w:val="center"/>
              <w:rPr>
                <w:color w:val="000000" w:themeColor="text1"/>
                <w:sz w:val="24"/>
                <w:szCs w:val="24"/>
              </w:rPr>
            </w:pPr>
            <w:r>
              <w:rPr>
                <w:color w:val="000000" w:themeColor="text1"/>
                <w:sz w:val="24"/>
                <w:szCs w:val="24"/>
              </w:rPr>
              <w:t>70</w:t>
            </w:r>
          </w:p>
        </w:tc>
      </w:tr>
      <w:tr w:rsidR="00EA464C" w:rsidRPr="00B744A5" w:rsidTr="00EA464C">
        <w:tc>
          <w:tcPr>
            <w:tcW w:w="2142" w:type="dxa"/>
          </w:tcPr>
          <w:p w:rsidR="00EA464C" w:rsidRPr="00114834" w:rsidRDefault="00EA464C" w:rsidP="00EA464C">
            <w:pPr>
              <w:spacing w:line="480" w:lineRule="auto"/>
              <w:jc w:val="center"/>
              <w:rPr>
                <w:b/>
                <w:color w:val="000000" w:themeColor="text1"/>
                <w:sz w:val="24"/>
                <w:szCs w:val="24"/>
              </w:rPr>
            </w:pPr>
            <w:r w:rsidRPr="00114834">
              <w:rPr>
                <w:b/>
                <w:color w:val="000000" w:themeColor="text1"/>
                <w:sz w:val="24"/>
                <w:szCs w:val="24"/>
              </w:rPr>
              <w:t>Total</w:t>
            </w:r>
          </w:p>
        </w:tc>
        <w:tc>
          <w:tcPr>
            <w:tcW w:w="2880" w:type="dxa"/>
          </w:tcPr>
          <w:p w:rsidR="00EA464C" w:rsidRPr="00114834" w:rsidRDefault="00EA464C" w:rsidP="00EA464C">
            <w:pPr>
              <w:spacing w:line="480" w:lineRule="auto"/>
              <w:jc w:val="center"/>
              <w:rPr>
                <w:b/>
                <w:color w:val="000000" w:themeColor="text1"/>
                <w:sz w:val="24"/>
                <w:szCs w:val="24"/>
              </w:rPr>
            </w:pPr>
            <w:r w:rsidRPr="00114834">
              <w:rPr>
                <w:b/>
                <w:color w:val="000000" w:themeColor="text1"/>
                <w:sz w:val="24"/>
                <w:szCs w:val="24"/>
              </w:rPr>
              <w:t>50</w:t>
            </w:r>
          </w:p>
        </w:tc>
        <w:tc>
          <w:tcPr>
            <w:tcW w:w="2358" w:type="dxa"/>
          </w:tcPr>
          <w:p w:rsidR="00EA464C" w:rsidRPr="00114834" w:rsidRDefault="00EA464C" w:rsidP="00EA464C">
            <w:pPr>
              <w:spacing w:line="480" w:lineRule="auto"/>
              <w:jc w:val="center"/>
              <w:rPr>
                <w:b/>
                <w:color w:val="000000" w:themeColor="text1"/>
                <w:sz w:val="24"/>
                <w:szCs w:val="24"/>
              </w:rPr>
            </w:pPr>
            <w:r w:rsidRPr="00114834">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114834">
      <w:pPr>
        <w:spacing w:line="480" w:lineRule="auto"/>
        <w:ind w:firstLine="720"/>
        <w:jc w:val="both"/>
        <w:rPr>
          <w:color w:val="000000" w:themeColor="text1"/>
          <w:sz w:val="24"/>
          <w:szCs w:val="24"/>
        </w:rPr>
      </w:pPr>
      <w:r>
        <w:rPr>
          <w:color w:val="000000" w:themeColor="text1"/>
          <w:sz w:val="24"/>
          <w:szCs w:val="24"/>
        </w:rPr>
        <w:lastRenderedPageBreak/>
        <w:t xml:space="preserve">The result in Table 4.7 indicates that 15 respondents which represent 30% picked no, while 35 respondents represent 70% picked not sure. </w:t>
      </w:r>
    </w:p>
    <w:p w:rsidR="00EA464C" w:rsidRPr="00502797" w:rsidRDefault="00B60EA7" w:rsidP="00114834">
      <w:pPr>
        <w:pStyle w:val="Heading2"/>
        <w:spacing w:line="360" w:lineRule="auto"/>
        <w:ind w:left="720"/>
        <w:rPr>
          <w:color w:val="000000" w:themeColor="text1"/>
          <w:sz w:val="24"/>
          <w:szCs w:val="24"/>
        </w:rPr>
      </w:pPr>
      <w:r>
        <w:rPr>
          <w:color w:val="000000" w:themeColor="text1"/>
          <w:sz w:val="24"/>
          <w:szCs w:val="24"/>
        </w:rPr>
        <w:t>Table 4.9</w:t>
      </w:r>
      <w:r w:rsidR="00EA464C" w:rsidRPr="00B744A5">
        <w:rPr>
          <w:color w:val="000000" w:themeColor="text1"/>
          <w:sz w:val="24"/>
          <w:szCs w:val="24"/>
        </w:rPr>
        <w:t xml:space="preserve">: </w:t>
      </w:r>
      <w:r w:rsidR="00EA464C" w:rsidRPr="00502797">
        <w:rPr>
          <w:color w:val="000000" w:themeColor="text1"/>
          <w:sz w:val="24"/>
          <w:szCs w:val="24"/>
        </w:rPr>
        <w:t>Has the presence of the Can Wire Industry affected your daily life or wellbeing?</w:t>
      </w:r>
      <w:r w:rsidR="00EA464C">
        <w:rPr>
          <w:color w:val="000000" w:themeColor="text1"/>
          <w:sz w:val="24"/>
          <w:szCs w:val="24"/>
        </w:rPr>
        <w:tab/>
      </w: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114834">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114834">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114834">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Positively</w:t>
            </w:r>
          </w:p>
        </w:tc>
        <w:tc>
          <w:tcPr>
            <w:tcW w:w="2880"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Negatively</w:t>
            </w:r>
          </w:p>
        </w:tc>
        <w:tc>
          <w:tcPr>
            <w:tcW w:w="2880"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40</w:t>
            </w:r>
          </w:p>
        </w:tc>
        <w:tc>
          <w:tcPr>
            <w:tcW w:w="235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80</w:t>
            </w:r>
          </w:p>
        </w:tc>
      </w:tr>
      <w:tr w:rsidR="00EA464C" w:rsidRPr="00B744A5" w:rsidTr="00EA464C">
        <w:tc>
          <w:tcPr>
            <w:tcW w:w="2142" w:type="dxa"/>
          </w:tcPr>
          <w:p w:rsidR="00EA464C" w:rsidRDefault="00EA464C" w:rsidP="00114834">
            <w:pPr>
              <w:spacing w:line="480" w:lineRule="auto"/>
              <w:jc w:val="center"/>
              <w:rPr>
                <w:color w:val="000000" w:themeColor="text1"/>
                <w:sz w:val="24"/>
                <w:szCs w:val="24"/>
              </w:rPr>
            </w:pPr>
            <w:r>
              <w:rPr>
                <w:color w:val="000000" w:themeColor="text1"/>
                <w:sz w:val="24"/>
                <w:szCs w:val="24"/>
              </w:rPr>
              <w:t>No effects</w:t>
            </w:r>
          </w:p>
        </w:tc>
        <w:tc>
          <w:tcPr>
            <w:tcW w:w="2880" w:type="dxa"/>
          </w:tcPr>
          <w:p w:rsidR="00EA464C" w:rsidRDefault="00EA464C" w:rsidP="00114834">
            <w:pPr>
              <w:spacing w:line="480" w:lineRule="auto"/>
              <w:jc w:val="center"/>
              <w:rPr>
                <w:color w:val="000000" w:themeColor="text1"/>
                <w:sz w:val="24"/>
                <w:szCs w:val="24"/>
              </w:rPr>
            </w:pPr>
            <w:r>
              <w:rPr>
                <w:color w:val="000000" w:themeColor="text1"/>
                <w:sz w:val="24"/>
                <w:szCs w:val="24"/>
              </w:rPr>
              <w:t>10</w:t>
            </w:r>
          </w:p>
        </w:tc>
        <w:tc>
          <w:tcPr>
            <w:tcW w:w="2358" w:type="dxa"/>
          </w:tcPr>
          <w:p w:rsidR="00EA464C" w:rsidRDefault="00EA464C" w:rsidP="00114834">
            <w:pPr>
              <w:spacing w:line="480" w:lineRule="auto"/>
              <w:jc w:val="center"/>
              <w:rPr>
                <w:color w:val="000000" w:themeColor="text1"/>
                <w:sz w:val="24"/>
                <w:szCs w:val="24"/>
              </w:rPr>
            </w:pPr>
            <w:r>
              <w:rPr>
                <w:color w:val="000000" w:themeColor="text1"/>
                <w:sz w:val="24"/>
                <w:szCs w:val="24"/>
              </w:rPr>
              <w:t>20</w:t>
            </w:r>
          </w:p>
        </w:tc>
      </w:tr>
      <w:tr w:rsidR="00EA464C" w:rsidRPr="00B744A5" w:rsidTr="00EA464C">
        <w:tc>
          <w:tcPr>
            <w:tcW w:w="2142"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Total</w:t>
            </w:r>
          </w:p>
        </w:tc>
        <w:tc>
          <w:tcPr>
            <w:tcW w:w="2880"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50</w:t>
            </w:r>
          </w:p>
        </w:tc>
        <w:tc>
          <w:tcPr>
            <w:tcW w:w="2358"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114834">
      <w:pPr>
        <w:spacing w:line="480" w:lineRule="auto"/>
        <w:ind w:firstLine="720"/>
        <w:rPr>
          <w:color w:val="000000" w:themeColor="text1"/>
          <w:sz w:val="24"/>
          <w:szCs w:val="24"/>
        </w:rPr>
      </w:pPr>
      <w:r>
        <w:rPr>
          <w:color w:val="000000" w:themeColor="text1"/>
          <w:sz w:val="24"/>
          <w:szCs w:val="24"/>
        </w:rPr>
        <w:t xml:space="preserve">The result in Table 4.8 indicates that 40 respondents which represent 80% picked Negative effects, while 10 respondents represent 20% picked no effects. </w:t>
      </w:r>
    </w:p>
    <w:p w:rsidR="00114834" w:rsidRDefault="00114834" w:rsidP="00EA464C">
      <w:pPr>
        <w:pStyle w:val="Heading2"/>
        <w:ind w:firstLine="720"/>
        <w:rPr>
          <w:color w:val="000000" w:themeColor="text1"/>
          <w:sz w:val="24"/>
          <w:szCs w:val="24"/>
        </w:rPr>
      </w:pPr>
    </w:p>
    <w:p w:rsidR="00EA464C" w:rsidRDefault="00EA464C" w:rsidP="00114834">
      <w:pPr>
        <w:pStyle w:val="Heading2"/>
        <w:rPr>
          <w:color w:val="000000" w:themeColor="text1"/>
          <w:sz w:val="24"/>
          <w:szCs w:val="24"/>
        </w:rPr>
      </w:pPr>
      <w:r>
        <w:rPr>
          <w:color w:val="000000" w:themeColor="text1"/>
          <w:sz w:val="24"/>
          <w:szCs w:val="24"/>
        </w:rPr>
        <w:t>Table 4</w:t>
      </w:r>
      <w:r w:rsidRPr="001B3DDF">
        <w:rPr>
          <w:color w:val="000000" w:themeColor="text1"/>
          <w:sz w:val="24"/>
          <w:szCs w:val="24"/>
        </w:rPr>
        <w:t>.</w:t>
      </w:r>
      <w:r w:rsidR="00B60EA7">
        <w:rPr>
          <w:color w:val="000000" w:themeColor="text1"/>
          <w:sz w:val="24"/>
          <w:szCs w:val="24"/>
        </w:rPr>
        <w:t>10</w:t>
      </w:r>
      <w:r w:rsidRPr="001B3DDF">
        <w:rPr>
          <w:color w:val="000000" w:themeColor="text1"/>
          <w:sz w:val="24"/>
          <w:szCs w:val="24"/>
        </w:rPr>
        <w:t>: If yes, how has it affected you?</w:t>
      </w:r>
    </w:p>
    <w:p w:rsidR="00114834" w:rsidRPr="00114834" w:rsidRDefault="00114834" w:rsidP="00EA464C">
      <w:pPr>
        <w:pStyle w:val="Heading2"/>
        <w:ind w:firstLine="720"/>
        <w:rPr>
          <w:color w:val="000000" w:themeColor="text1"/>
          <w:sz w:val="16"/>
          <w:szCs w:val="24"/>
        </w:rPr>
      </w:pPr>
    </w:p>
    <w:tbl>
      <w:tblPr>
        <w:tblStyle w:val="TableGrid"/>
        <w:tblW w:w="0" w:type="auto"/>
        <w:jc w:val="center"/>
        <w:tblInd w:w="738" w:type="dxa"/>
        <w:tblLook w:val="04A0" w:firstRow="1" w:lastRow="0" w:firstColumn="1" w:lastColumn="0" w:noHBand="0" w:noVBand="1"/>
      </w:tblPr>
      <w:tblGrid>
        <w:gridCol w:w="3060"/>
        <w:gridCol w:w="1962"/>
        <w:gridCol w:w="3078"/>
      </w:tblGrid>
      <w:tr w:rsidR="00EA464C" w:rsidRPr="00C268C8" w:rsidTr="00114834">
        <w:trPr>
          <w:jc w:val="center"/>
        </w:trPr>
        <w:tc>
          <w:tcPr>
            <w:tcW w:w="3060" w:type="dxa"/>
          </w:tcPr>
          <w:p w:rsidR="00EA464C" w:rsidRPr="00C268C8" w:rsidRDefault="00EA464C" w:rsidP="00114834">
            <w:pPr>
              <w:spacing w:line="480" w:lineRule="auto"/>
              <w:jc w:val="center"/>
              <w:rPr>
                <w:b/>
                <w:color w:val="000000" w:themeColor="text1"/>
                <w:sz w:val="24"/>
                <w:szCs w:val="24"/>
              </w:rPr>
            </w:pPr>
            <w:r>
              <w:rPr>
                <w:b/>
                <w:color w:val="000000" w:themeColor="text1"/>
                <w:sz w:val="24"/>
                <w:szCs w:val="24"/>
              </w:rPr>
              <w:t>Respondents</w:t>
            </w:r>
          </w:p>
        </w:tc>
        <w:tc>
          <w:tcPr>
            <w:tcW w:w="1962" w:type="dxa"/>
          </w:tcPr>
          <w:p w:rsidR="00EA464C" w:rsidRPr="00C268C8" w:rsidRDefault="00EA464C" w:rsidP="00114834">
            <w:pPr>
              <w:spacing w:line="480" w:lineRule="auto"/>
              <w:jc w:val="center"/>
              <w:rPr>
                <w:b/>
                <w:color w:val="000000" w:themeColor="text1"/>
                <w:sz w:val="24"/>
                <w:szCs w:val="24"/>
              </w:rPr>
            </w:pPr>
            <w:r w:rsidRPr="00C268C8">
              <w:rPr>
                <w:b/>
                <w:color w:val="000000" w:themeColor="text1"/>
                <w:sz w:val="24"/>
                <w:szCs w:val="24"/>
              </w:rPr>
              <w:t>Frequency</w:t>
            </w:r>
          </w:p>
        </w:tc>
        <w:tc>
          <w:tcPr>
            <w:tcW w:w="3078" w:type="dxa"/>
          </w:tcPr>
          <w:p w:rsidR="00EA464C" w:rsidRPr="00C268C8" w:rsidRDefault="00EA464C" w:rsidP="00114834">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114834">
        <w:trPr>
          <w:jc w:val="center"/>
        </w:trPr>
        <w:tc>
          <w:tcPr>
            <w:tcW w:w="3060" w:type="dxa"/>
          </w:tcPr>
          <w:p w:rsidR="00EA464C" w:rsidRPr="00B744A5" w:rsidRDefault="00EA464C" w:rsidP="00114834">
            <w:pPr>
              <w:spacing w:line="480" w:lineRule="auto"/>
              <w:jc w:val="center"/>
              <w:rPr>
                <w:color w:val="000000" w:themeColor="text1"/>
                <w:sz w:val="24"/>
                <w:szCs w:val="24"/>
              </w:rPr>
            </w:pPr>
            <w:r w:rsidRPr="00E9456C">
              <w:rPr>
                <w:sz w:val="24"/>
                <w:szCs w:val="24"/>
              </w:rPr>
              <w:t>Employment opportunities</w:t>
            </w:r>
          </w:p>
        </w:tc>
        <w:tc>
          <w:tcPr>
            <w:tcW w:w="196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2</w:t>
            </w:r>
          </w:p>
        </w:tc>
        <w:tc>
          <w:tcPr>
            <w:tcW w:w="307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4</w:t>
            </w:r>
          </w:p>
        </w:tc>
      </w:tr>
      <w:tr w:rsidR="00EA464C" w:rsidRPr="00B744A5" w:rsidTr="00114834">
        <w:trPr>
          <w:jc w:val="center"/>
        </w:trPr>
        <w:tc>
          <w:tcPr>
            <w:tcW w:w="3060" w:type="dxa"/>
          </w:tcPr>
          <w:p w:rsidR="00EA464C" w:rsidRPr="00B744A5" w:rsidRDefault="00EA464C" w:rsidP="00114834">
            <w:pPr>
              <w:spacing w:line="480" w:lineRule="auto"/>
              <w:jc w:val="center"/>
              <w:rPr>
                <w:color w:val="000000" w:themeColor="text1"/>
                <w:sz w:val="24"/>
                <w:szCs w:val="24"/>
              </w:rPr>
            </w:pPr>
            <w:r w:rsidRPr="00E9456C">
              <w:rPr>
                <w:sz w:val="24"/>
                <w:szCs w:val="24"/>
              </w:rPr>
              <w:t>Noise disturbances</w:t>
            </w:r>
          </w:p>
        </w:tc>
        <w:tc>
          <w:tcPr>
            <w:tcW w:w="196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35</w:t>
            </w:r>
          </w:p>
        </w:tc>
        <w:tc>
          <w:tcPr>
            <w:tcW w:w="307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70</w:t>
            </w:r>
          </w:p>
        </w:tc>
      </w:tr>
      <w:tr w:rsidR="00EA464C" w:rsidRPr="00B744A5" w:rsidTr="00114834">
        <w:trPr>
          <w:jc w:val="center"/>
        </w:trPr>
        <w:tc>
          <w:tcPr>
            <w:tcW w:w="3060" w:type="dxa"/>
          </w:tcPr>
          <w:p w:rsidR="00EA464C" w:rsidRPr="00B744A5" w:rsidRDefault="00EA464C" w:rsidP="00114834">
            <w:pPr>
              <w:spacing w:line="480" w:lineRule="auto"/>
              <w:jc w:val="center"/>
              <w:rPr>
                <w:color w:val="000000" w:themeColor="text1"/>
                <w:sz w:val="24"/>
                <w:szCs w:val="24"/>
              </w:rPr>
            </w:pPr>
            <w:r w:rsidRPr="00E9456C">
              <w:rPr>
                <w:sz w:val="24"/>
                <w:szCs w:val="24"/>
              </w:rPr>
              <w:t>Health-related issues</w:t>
            </w:r>
          </w:p>
        </w:tc>
        <w:tc>
          <w:tcPr>
            <w:tcW w:w="196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10</w:t>
            </w:r>
          </w:p>
        </w:tc>
        <w:tc>
          <w:tcPr>
            <w:tcW w:w="307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20</w:t>
            </w:r>
          </w:p>
        </w:tc>
      </w:tr>
      <w:tr w:rsidR="00EA464C" w:rsidRPr="00B744A5" w:rsidTr="00114834">
        <w:trPr>
          <w:jc w:val="center"/>
        </w:trPr>
        <w:tc>
          <w:tcPr>
            <w:tcW w:w="3060" w:type="dxa"/>
          </w:tcPr>
          <w:p w:rsidR="00EA464C" w:rsidRPr="00B744A5" w:rsidRDefault="00EA464C" w:rsidP="00114834">
            <w:pPr>
              <w:spacing w:line="480" w:lineRule="auto"/>
              <w:jc w:val="center"/>
              <w:rPr>
                <w:color w:val="000000" w:themeColor="text1"/>
                <w:sz w:val="24"/>
                <w:szCs w:val="24"/>
              </w:rPr>
            </w:pPr>
            <w:r w:rsidRPr="00E9456C">
              <w:rPr>
                <w:sz w:val="24"/>
                <w:szCs w:val="24"/>
              </w:rPr>
              <w:t>Increased traffic</w:t>
            </w:r>
          </w:p>
        </w:tc>
        <w:tc>
          <w:tcPr>
            <w:tcW w:w="196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3</w:t>
            </w:r>
          </w:p>
        </w:tc>
        <w:tc>
          <w:tcPr>
            <w:tcW w:w="307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6</w:t>
            </w:r>
          </w:p>
        </w:tc>
      </w:tr>
      <w:tr w:rsidR="00EA464C" w:rsidRPr="00B744A5" w:rsidTr="00114834">
        <w:trPr>
          <w:jc w:val="center"/>
        </w:trPr>
        <w:tc>
          <w:tcPr>
            <w:tcW w:w="3060"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Total</w:t>
            </w:r>
          </w:p>
        </w:tc>
        <w:tc>
          <w:tcPr>
            <w:tcW w:w="1962"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50</w:t>
            </w:r>
          </w:p>
        </w:tc>
        <w:tc>
          <w:tcPr>
            <w:tcW w:w="3078"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114834" w:rsidRDefault="00EA464C" w:rsidP="00114834">
      <w:pPr>
        <w:spacing w:line="480" w:lineRule="auto"/>
        <w:ind w:firstLine="720"/>
        <w:rPr>
          <w:color w:val="000000" w:themeColor="text1"/>
          <w:sz w:val="24"/>
          <w:szCs w:val="24"/>
        </w:rPr>
      </w:pPr>
      <w:r>
        <w:rPr>
          <w:color w:val="000000" w:themeColor="text1"/>
          <w:sz w:val="24"/>
          <w:szCs w:val="24"/>
        </w:rPr>
        <w:t>The result in Table 4.9 indicates that 2 respondents which represent 4% picked employment opportunities, 35 respondents which represent 70% picked noise disturbances, 10 respondents which represent 20% picked health related issues, while 3 respondents represen</w:t>
      </w:r>
      <w:r w:rsidR="00114834">
        <w:rPr>
          <w:color w:val="000000" w:themeColor="text1"/>
          <w:sz w:val="24"/>
          <w:szCs w:val="24"/>
        </w:rPr>
        <w:t>t 6% picked increased traffic.</w:t>
      </w:r>
    </w:p>
    <w:p w:rsidR="00EA464C" w:rsidRDefault="00EA464C" w:rsidP="00114834">
      <w:pPr>
        <w:pStyle w:val="Heading2"/>
        <w:rPr>
          <w:color w:val="000000" w:themeColor="text1"/>
          <w:sz w:val="24"/>
          <w:szCs w:val="24"/>
        </w:rPr>
      </w:pPr>
      <w:r>
        <w:rPr>
          <w:color w:val="000000" w:themeColor="text1"/>
          <w:sz w:val="24"/>
          <w:szCs w:val="24"/>
        </w:rPr>
        <w:lastRenderedPageBreak/>
        <w:t>Table 4.1</w:t>
      </w:r>
      <w:r w:rsidR="00B60EA7">
        <w:rPr>
          <w:color w:val="000000" w:themeColor="text1"/>
          <w:sz w:val="24"/>
          <w:szCs w:val="24"/>
        </w:rPr>
        <w:t>1</w:t>
      </w:r>
      <w:r w:rsidRPr="003A7AA7">
        <w:rPr>
          <w:color w:val="000000" w:themeColor="text1"/>
          <w:sz w:val="24"/>
          <w:szCs w:val="24"/>
        </w:rPr>
        <w:t>: Has the industry created any job opportunities for residents?</w:t>
      </w:r>
    </w:p>
    <w:p w:rsidR="00114834" w:rsidRPr="000C5F72" w:rsidRDefault="00114834" w:rsidP="00114834">
      <w:pPr>
        <w:pStyle w:val="Heading2"/>
        <w:rPr>
          <w:color w:val="000000" w:themeColor="text1"/>
          <w:sz w:val="16"/>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0C5F72">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0C5F72">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0C5F72">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15</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30</w:t>
            </w: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Not sure</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35</w:t>
            </w:r>
          </w:p>
        </w:tc>
        <w:tc>
          <w:tcPr>
            <w:tcW w:w="2358" w:type="dxa"/>
          </w:tcPr>
          <w:p w:rsidR="00EA464C" w:rsidRDefault="00EA464C" w:rsidP="000C5F72">
            <w:pPr>
              <w:spacing w:line="480" w:lineRule="auto"/>
              <w:jc w:val="center"/>
              <w:rPr>
                <w:color w:val="000000" w:themeColor="text1"/>
                <w:sz w:val="24"/>
                <w:szCs w:val="24"/>
              </w:rPr>
            </w:pPr>
            <w:r>
              <w:rPr>
                <w:color w:val="000000" w:themeColor="text1"/>
                <w:sz w:val="24"/>
                <w:szCs w:val="24"/>
              </w:rPr>
              <w:t>70</w:t>
            </w:r>
          </w:p>
        </w:tc>
      </w:tr>
      <w:tr w:rsidR="00EA464C" w:rsidRPr="00B744A5" w:rsidTr="00EA464C">
        <w:tc>
          <w:tcPr>
            <w:tcW w:w="2142"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Total</w:t>
            </w:r>
          </w:p>
        </w:tc>
        <w:tc>
          <w:tcPr>
            <w:tcW w:w="2880"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50</w:t>
            </w:r>
          </w:p>
        </w:tc>
        <w:tc>
          <w:tcPr>
            <w:tcW w:w="2358"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0C5F72">
      <w:pPr>
        <w:spacing w:line="480" w:lineRule="auto"/>
        <w:ind w:firstLine="720"/>
        <w:rPr>
          <w:color w:val="000000" w:themeColor="text1"/>
          <w:sz w:val="24"/>
          <w:szCs w:val="24"/>
        </w:rPr>
      </w:pPr>
      <w:r>
        <w:rPr>
          <w:color w:val="000000" w:themeColor="text1"/>
          <w:sz w:val="24"/>
          <w:szCs w:val="24"/>
        </w:rPr>
        <w:t xml:space="preserve">The result in Table 4.9 indicates that 15 respondents which represent 30% picked no, while 35 respondents represent 70% picked not sure. </w:t>
      </w:r>
    </w:p>
    <w:p w:rsidR="000C5F72" w:rsidRDefault="000C5F72" w:rsidP="000C5F72">
      <w:pPr>
        <w:spacing w:line="480" w:lineRule="auto"/>
        <w:ind w:firstLine="720"/>
        <w:rPr>
          <w:color w:val="000000" w:themeColor="text1"/>
          <w:sz w:val="24"/>
          <w:szCs w:val="24"/>
        </w:rPr>
      </w:pPr>
    </w:p>
    <w:p w:rsidR="00EA464C" w:rsidRDefault="00EA464C" w:rsidP="00EA464C">
      <w:pPr>
        <w:pStyle w:val="Heading2"/>
        <w:ind w:firstLine="720"/>
        <w:rPr>
          <w:color w:val="000000" w:themeColor="text1"/>
          <w:sz w:val="24"/>
          <w:szCs w:val="24"/>
        </w:rPr>
      </w:pPr>
      <w:r>
        <w:rPr>
          <w:color w:val="000000" w:themeColor="text1"/>
          <w:sz w:val="24"/>
          <w:szCs w:val="24"/>
        </w:rPr>
        <w:t>Table 4.1</w:t>
      </w:r>
      <w:r w:rsidR="00B60EA7">
        <w:rPr>
          <w:color w:val="000000" w:themeColor="text1"/>
          <w:sz w:val="24"/>
          <w:szCs w:val="24"/>
        </w:rPr>
        <w:t>2</w:t>
      </w:r>
      <w:r w:rsidRPr="00A5587E">
        <w:rPr>
          <w:color w:val="000000" w:themeColor="text1"/>
          <w:sz w:val="24"/>
          <w:szCs w:val="24"/>
        </w:rPr>
        <w:t>: If yes, do you or any household member work there?</w:t>
      </w:r>
    </w:p>
    <w:p w:rsidR="000C5F72" w:rsidRPr="000C5F72" w:rsidRDefault="000C5F72" w:rsidP="00EA464C">
      <w:pPr>
        <w:pStyle w:val="Heading2"/>
        <w:ind w:firstLine="720"/>
        <w:rPr>
          <w:color w:val="000000" w:themeColor="text1"/>
          <w:sz w:val="16"/>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A5587E" w:rsidTr="00EA464C">
        <w:tc>
          <w:tcPr>
            <w:tcW w:w="2142"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Respondents</w:t>
            </w:r>
          </w:p>
        </w:tc>
        <w:tc>
          <w:tcPr>
            <w:tcW w:w="2880"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Frequency</w:t>
            </w:r>
          </w:p>
        </w:tc>
        <w:tc>
          <w:tcPr>
            <w:tcW w:w="2358"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Percentage (%)</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5</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10</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45</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90</w:t>
            </w:r>
          </w:p>
        </w:tc>
      </w:tr>
      <w:tr w:rsidR="00EA464C" w:rsidRPr="00B744A5" w:rsidTr="00EA464C">
        <w:tc>
          <w:tcPr>
            <w:tcW w:w="2142"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Total</w:t>
            </w:r>
          </w:p>
        </w:tc>
        <w:tc>
          <w:tcPr>
            <w:tcW w:w="2880"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50</w:t>
            </w:r>
          </w:p>
        </w:tc>
        <w:tc>
          <w:tcPr>
            <w:tcW w:w="2358"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0C5F72" w:rsidRPr="000C5F72" w:rsidRDefault="000C5F72" w:rsidP="00EA464C">
      <w:pPr>
        <w:spacing w:line="360" w:lineRule="auto"/>
        <w:ind w:firstLine="720"/>
        <w:rPr>
          <w:color w:val="000000" w:themeColor="text1"/>
          <w:sz w:val="16"/>
          <w:szCs w:val="24"/>
        </w:rPr>
      </w:pPr>
    </w:p>
    <w:p w:rsidR="00EA464C" w:rsidRDefault="00EA464C" w:rsidP="000C5F72">
      <w:pPr>
        <w:spacing w:line="480" w:lineRule="auto"/>
        <w:ind w:firstLine="720"/>
        <w:rPr>
          <w:color w:val="000000" w:themeColor="text1"/>
          <w:sz w:val="24"/>
          <w:szCs w:val="24"/>
        </w:rPr>
      </w:pPr>
      <w:r>
        <w:rPr>
          <w:color w:val="000000" w:themeColor="text1"/>
          <w:sz w:val="24"/>
          <w:szCs w:val="24"/>
        </w:rPr>
        <w:t xml:space="preserve">The result in Table 4.11 indicates that 5 respondents which represent 10% picked yes, while 45 respondents represent 90% picked No. </w:t>
      </w:r>
    </w:p>
    <w:p w:rsidR="000C5F72" w:rsidRPr="000C5F72" w:rsidRDefault="000C5F72" w:rsidP="00EA464C">
      <w:pPr>
        <w:pStyle w:val="Heading2"/>
        <w:ind w:left="720"/>
        <w:rPr>
          <w:color w:val="000000" w:themeColor="text1"/>
          <w:sz w:val="12"/>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EA464C" w:rsidRDefault="00B60EA7" w:rsidP="00EA464C">
      <w:pPr>
        <w:pStyle w:val="Heading2"/>
        <w:ind w:left="720"/>
        <w:rPr>
          <w:color w:val="000000" w:themeColor="text1"/>
          <w:sz w:val="24"/>
          <w:szCs w:val="24"/>
        </w:rPr>
      </w:pPr>
      <w:r>
        <w:rPr>
          <w:color w:val="000000" w:themeColor="text1"/>
          <w:sz w:val="24"/>
          <w:szCs w:val="24"/>
        </w:rPr>
        <w:lastRenderedPageBreak/>
        <w:t>Table 4.13</w:t>
      </w:r>
      <w:r w:rsidR="00EA464C" w:rsidRPr="003A7AA7">
        <w:rPr>
          <w:color w:val="000000" w:themeColor="text1"/>
          <w:sz w:val="24"/>
          <w:szCs w:val="24"/>
        </w:rPr>
        <w:t xml:space="preserve">: </w:t>
      </w:r>
      <w:r w:rsidR="00EA464C" w:rsidRPr="00541A4F">
        <w:rPr>
          <w:color w:val="000000" w:themeColor="text1"/>
          <w:sz w:val="24"/>
          <w:szCs w:val="24"/>
        </w:rPr>
        <w:t>Has the industry improved local infrastructure (e.g., roads, electricity, water supply)?</w:t>
      </w:r>
    </w:p>
    <w:p w:rsidR="000C5F72" w:rsidRPr="00541A4F" w:rsidRDefault="000C5F72" w:rsidP="00EA464C">
      <w:pPr>
        <w:pStyle w:val="Heading2"/>
        <w:ind w:left="720"/>
        <w:rPr>
          <w:color w:val="000000" w:themeColor="text1"/>
          <w:sz w:val="24"/>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0C5F72">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0C5F72">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0C5F72">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35</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70</w:t>
            </w: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Not sure</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15</w:t>
            </w:r>
          </w:p>
        </w:tc>
        <w:tc>
          <w:tcPr>
            <w:tcW w:w="2358" w:type="dxa"/>
          </w:tcPr>
          <w:p w:rsidR="00EA464C" w:rsidRDefault="00EA464C" w:rsidP="000C5F72">
            <w:pPr>
              <w:spacing w:line="480" w:lineRule="auto"/>
              <w:jc w:val="center"/>
              <w:rPr>
                <w:color w:val="000000" w:themeColor="text1"/>
                <w:sz w:val="24"/>
                <w:szCs w:val="24"/>
              </w:rPr>
            </w:pPr>
            <w:r>
              <w:rPr>
                <w:color w:val="000000" w:themeColor="text1"/>
                <w:sz w:val="24"/>
                <w:szCs w:val="24"/>
              </w:rPr>
              <w:t>30</w:t>
            </w:r>
          </w:p>
        </w:tc>
      </w:tr>
      <w:tr w:rsidR="00EA464C" w:rsidRPr="00B744A5" w:rsidTr="00EA464C">
        <w:tc>
          <w:tcPr>
            <w:tcW w:w="2142"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Total</w:t>
            </w:r>
          </w:p>
        </w:tc>
        <w:tc>
          <w:tcPr>
            <w:tcW w:w="2880"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50</w:t>
            </w:r>
          </w:p>
        </w:tc>
        <w:tc>
          <w:tcPr>
            <w:tcW w:w="2358"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0C5F72" w:rsidRDefault="000C5F72" w:rsidP="00EA464C">
      <w:pPr>
        <w:spacing w:line="360" w:lineRule="auto"/>
        <w:ind w:firstLine="720"/>
        <w:rPr>
          <w:color w:val="000000" w:themeColor="text1"/>
          <w:sz w:val="24"/>
          <w:szCs w:val="24"/>
        </w:rPr>
      </w:pPr>
    </w:p>
    <w:p w:rsidR="00EA464C" w:rsidRDefault="00EA464C" w:rsidP="00EA464C">
      <w:pPr>
        <w:spacing w:line="360" w:lineRule="auto"/>
        <w:ind w:firstLine="720"/>
        <w:rPr>
          <w:color w:val="000000" w:themeColor="text1"/>
          <w:sz w:val="24"/>
          <w:szCs w:val="24"/>
        </w:rPr>
      </w:pPr>
      <w:r>
        <w:rPr>
          <w:color w:val="000000" w:themeColor="text1"/>
          <w:sz w:val="24"/>
          <w:szCs w:val="24"/>
        </w:rPr>
        <w:t xml:space="preserve">The result in Table 4.12 indicates that 35 respondents which represent 70% picked no, while 15 respondents represent 30% picked not sure. </w:t>
      </w: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EA464C" w:rsidRDefault="00B60EA7" w:rsidP="00EA464C">
      <w:pPr>
        <w:pStyle w:val="Heading2"/>
        <w:ind w:left="720"/>
        <w:rPr>
          <w:color w:val="000000" w:themeColor="text1"/>
          <w:sz w:val="24"/>
          <w:szCs w:val="24"/>
        </w:rPr>
      </w:pPr>
      <w:r>
        <w:rPr>
          <w:color w:val="000000" w:themeColor="text1"/>
          <w:sz w:val="24"/>
          <w:szCs w:val="24"/>
        </w:rPr>
        <w:t>Table 4.14</w:t>
      </w:r>
      <w:r w:rsidR="00EA464C" w:rsidRPr="005C60D9">
        <w:rPr>
          <w:color w:val="000000" w:themeColor="text1"/>
          <w:sz w:val="24"/>
          <w:szCs w:val="24"/>
        </w:rPr>
        <w:t>: Overall, how would you rate the impact of the industry on your quality of life?</w:t>
      </w:r>
    </w:p>
    <w:p w:rsidR="000C5F72" w:rsidRPr="000C5F72" w:rsidRDefault="000C5F72" w:rsidP="00EA464C">
      <w:pPr>
        <w:pStyle w:val="Heading2"/>
        <w:ind w:left="720"/>
        <w:rPr>
          <w:color w:val="000000" w:themeColor="text1"/>
          <w:sz w:val="16"/>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A5587E" w:rsidTr="00EA464C">
        <w:tc>
          <w:tcPr>
            <w:tcW w:w="2142"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Respondents</w:t>
            </w:r>
          </w:p>
        </w:tc>
        <w:tc>
          <w:tcPr>
            <w:tcW w:w="2880"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Frequency</w:t>
            </w:r>
          </w:p>
        </w:tc>
        <w:tc>
          <w:tcPr>
            <w:tcW w:w="2358"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Percentage (%)</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Very positive</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Positive</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Neutral</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Default="00EA464C" w:rsidP="000C5F72">
            <w:pPr>
              <w:spacing w:line="480" w:lineRule="auto"/>
              <w:jc w:val="center"/>
              <w:rPr>
                <w:color w:val="000000" w:themeColor="text1"/>
                <w:sz w:val="24"/>
                <w:szCs w:val="24"/>
              </w:rPr>
            </w:pP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Negative</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45</w:t>
            </w:r>
          </w:p>
        </w:tc>
        <w:tc>
          <w:tcPr>
            <w:tcW w:w="2358" w:type="dxa"/>
          </w:tcPr>
          <w:p w:rsidR="00EA464C" w:rsidRDefault="00EA464C" w:rsidP="000C5F72">
            <w:pPr>
              <w:spacing w:line="480" w:lineRule="auto"/>
              <w:jc w:val="center"/>
              <w:rPr>
                <w:color w:val="000000" w:themeColor="text1"/>
                <w:sz w:val="24"/>
                <w:szCs w:val="24"/>
              </w:rPr>
            </w:pPr>
            <w:r>
              <w:rPr>
                <w:color w:val="000000" w:themeColor="text1"/>
                <w:sz w:val="24"/>
                <w:szCs w:val="24"/>
              </w:rPr>
              <w:t>90</w:t>
            </w: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Very Negative</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5</w:t>
            </w:r>
          </w:p>
        </w:tc>
        <w:tc>
          <w:tcPr>
            <w:tcW w:w="2358" w:type="dxa"/>
          </w:tcPr>
          <w:p w:rsidR="00EA464C" w:rsidRDefault="00EA464C" w:rsidP="000C5F72">
            <w:pPr>
              <w:spacing w:line="480" w:lineRule="auto"/>
              <w:jc w:val="center"/>
              <w:rPr>
                <w:color w:val="000000" w:themeColor="text1"/>
                <w:sz w:val="24"/>
                <w:szCs w:val="24"/>
              </w:rPr>
            </w:pPr>
            <w:r>
              <w:rPr>
                <w:color w:val="000000" w:themeColor="text1"/>
                <w:sz w:val="24"/>
                <w:szCs w:val="24"/>
              </w:rPr>
              <w:t>10</w:t>
            </w:r>
          </w:p>
        </w:tc>
      </w:tr>
      <w:tr w:rsidR="00EA464C" w:rsidRPr="00B744A5" w:rsidTr="00EA464C">
        <w:tc>
          <w:tcPr>
            <w:tcW w:w="2142"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Total</w:t>
            </w:r>
          </w:p>
        </w:tc>
        <w:tc>
          <w:tcPr>
            <w:tcW w:w="2880"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50</w:t>
            </w:r>
          </w:p>
        </w:tc>
        <w:tc>
          <w:tcPr>
            <w:tcW w:w="2358"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0C5F72">
      <w:pPr>
        <w:spacing w:line="480" w:lineRule="auto"/>
        <w:ind w:firstLine="720"/>
        <w:rPr>
          <w:color w:val="000000" w:themeColor="text1"/>
          <w:sz w:val="24"/>
          <w:szCs w:val="24"/>
        </w:rPr>
      </w:pPr>
      <w:r>
        <w:rPr>
          <w:color w:val="000000" w:themeColor="text1"/>
          <w:sz w:val="24"/>
          <w:szCs w:val="24"/>
        </w:rPr>
        <w:t xml:space="preserve">The result in Table 4.13 above 45 respondents indicates which represent 90% picked Negative, while 5 respondents represent 10% picked Very Negative. </w:t>
      </w:r>
    </w:p>
    <w:p w:rsidR="00EA464C" w:rsidRDefault="00EA464C" w:rsidP="00EA464C">
      <w:pPr>
        <w:spacing w:line="480" w:lineRule="auto"/>
        <w:jc w:val="both"/>
        <w:rPr>
          <w:b/>
          <w:sz w:val="24"/>
          <w:szCs w:val="24"/>
        </w:rPr>
      </w:pPr>
    </w:p>
    <w:p w:rsidR="00D62F59" w:rsidRDefault="00D62F59" w:rsidP="00EA464C">
      <w:pPr>
        <w:spacing w:line="480" w:lineRule="auto"/>
        <w:jc w:val="both"/>
        <w:rPr>
          <w:b/>
          <w:sz w:val="24"/>
          <w:szCs w:val="24"/>
        </w:rPr>
      </w:pPr>
    </w:p>
    <w:p w:rsidR="00D62F59" w:rsidRPr="002E7E2A" w:rsidRDefault="00D62F59" w:rsidP="00D62F59">
      <w:pPr>
        <w:jc w:val="center"/>
        <w:rPr>
          <w:b/>
          <w:sz w:val="24"/>
          <w:szCs w:val="24"/>
        </w:rPr>
      </w:pPr>
      <w:r w:rsidRPr="002E7E2A">
        <w:rPr>
          <w:rFonts w:hint="eastAsia"/>
          <w:b/>
          <w:sz w:val="24"/>
          <w:szCs w:val="24"/>
        </w:rPr>
        <w:lastRenderedPageBreak/>
        <w:t>CHAPTER FIVE</w:t>
      </w:r>
    </w:p>
    <w:p w:rsidR="00D62F59" w:rsidRPr="002E7E2A" w:rsidRDefault="00D62F59" w:rsidP="00D62F59">
      <w:pPr>
        <w:rPr>
          <w:sz w:val="24"/>
          <w:szCs w:val="24"/>
        </w:rPr>
      </w:pPr>
    </w:p>
    <w:p w:rsidR="00D62F59" w:rsidRPr="00D62F59" w:rsidRDefault="00D62F59" w:rsidP="00D62F59">
      <w:pPr>
        <w:rPr>
          <w:b/>
          <w:sz w:val="24"/>
          <w:szCs w:val="24"/>
        </w:rPr>
      </w:pPr>
      <w:r w:rsidRPr="00D62F59">
        <w:rPr>
          <w:rFonts w:hint="eastAsia"/>
          <w:b/>
          <w:sz w:val="24"/>
          <w:szCs w:val="24"/>
        </w:rPr>
        <w:t>SUMMARY, CONCLUSION AND RECOMMENDATIONS</w:t>
      </w:r>
    </w:p>
    <w:p w:rsidR="00D62F59" w:rsidRPr="002E7E2A" w:rsidRDefault="00D62F59" w:rsidP="00D62F59">
      <w:pPr>
        <w:tabs>
          <w:tab w:val="left" w:pos="4021"/>
        </w:tabs>
        <w:rPr>
          <w:sz w:val="24"/>
          <w:szCs w:val="24"/>
        </w:rPr>
      </w:pPr>
      <w:r>
        <w:rPr>
          <w:sz w:val="24"/>
          <w:szCs w:val="24"/>
        </w:rPr>
        <w:tab/>
      </w:r>
    </w:p>
    <w:p w:rsidR="00D62F59" w:rsidRPr="00D62F59" w:rsidRDefault="00D62F59" w:rsidP="00D62F59">
      <w:pPr>
        <w:spacing w:line="480" w:lineRule="auto"/>
        <w:rPr>
          <w:b/>
          <w:sz w:val="24"/>
          <w:szCs w:val="24"/>
        </w:rPr>
      </w:pPr>
      <w:r w:rsidRPr="00D62F59">
        <w:rPr>
          <w:rFonts w:hint="eastAsia"/>
          <w:b/>
          <w:sz w:val="24"/>
          <w:szCs w:val="24"/>
        </w:rPr>
        <w:t xml:space="preserve">5.1 </w:t>
      </w:r>
      <w:r w:rsidRPr="00D62F59">
        <w:rPr>
          <w:b/>
          <w:sz w:val="24"/>
          <w:szCs w:val="24"/>
        </w:rPr>
        <w:tab/>
      </w:r>
      <w:r w:rsidRPr="00D62F59">
        <w:rPr>
          <w:rFonts w:hint="eastAsia"/>
          <w:b/>
          <w:sz w:val="24"/>
          <w:szCs w:val="24"/>
        </w:rPr>
        <w:t>Summary of Findings</w:t>
      </w:r>
    </w:p>
    <w:p w:rsidR="00D62F59" w:rsidRPr="002E7E2A" w:rsidRDefault="00D62F59" w:rsidP="00D62F59">
      <w:pPr>
        <w:spacing w:line="480" w:lineRule="auto"/>
        <w:ind w:firstLine="420"/>
        <w:rPr>
          <w:sz w:val="24"/>
          <w:szCs w:val="24"/>
        </w:rPr>
      </w:pPr>
      <w:r w:rsidRPr="002E7E2A">
        <w:rPr>
          <w:rFonts w:hint="eastAsia"/>
          <w:sz w:val="24"/>
          <w:szCs w:val="24"/>
        </w:rPr>
        <w:t>This research examined the impact of industrial properties on nei</w:t>
      </w:r>
      <w:r>
        <w:rPr>
          <w:rFonts w:hint="eastAsia"/>
          <w:sz w:val="24"/>
          <w:szCs w:val="24"/>
        </w:rPr>
        <w:t>ghborhood</w:t>
      </w:r>
      <w:r w:rsidRPr="002E7E2A">
        <w:rPr>
          <w:rFonts w:hint="eastAsia"/>
          <w:sz w:val="24"/>
          <w:szCs w:val="24"/>
        </w:rPr>
        <w:t>. Data collected through questionnaires from 50 respondents revealed several important insights into how industrial developments influenc</w:t>
      </w:r>
      <w:r>
        <w:rPr>
          <w:rFonts w:hint="eastAsia"/>
          <w:sz w:val="24"/>
          <w:szCs w:val="24"/>
        </w:rPr>
        <w:t xml:space="preserve">e nearby </w:t>
      </w:r>
      <w:r w:rsidRPr="002E7E2A">
        <w:rPr>
          <w:rFonts w:hint="eastAsia"/>
          <w:sz w:val="24"/>
          <w:szCs w:val="24"/>
        </w:rPr>
        <w:t>nei</w:t>
      </w:r>
      <w:r>
        <w:rPr>
          <w:rFonts w:hint="eastAsia"/>
          <w:sz w:val="24"/>
          <w:szCs w:val="24"/>
        </w:rPr>
        <w:t>ghborhood</w:t>
      </w:r>
      <w:r w:rsidRPr="002E7E2A">
        <w:rPr>
          <w:rFonts w:hint="eastAsia"/>
          <w:sz w:val="24"/>
          <w:szCs w:val="24"/>
        </w:rPr>
        <w:t>.</w:t>
      </w:r>
    </w:p>
    <w:p w:rsidR="00D62F59" w:rsidRPr="002E7E2A" w:rsidRDefault="00D62F59" w:rsidP="00D62F59">
      <w:pPr>
        <w:spacing w:line="480" w:lineRule="auto"/>
        <w:rPr>
          <w:sz w:val="24"/>
          <w:szCs w:val="24"/>
        </w:rPr>
      </w:pPr>
    </w:p>
    <w:p w:rsidR="00D62F59" w:rsidRPr="002E7E2A" w:rsidRDefault="00D62F59" w:rsidP="00D62F59">
      <w:pPr>
        <w:spacing w:line="480" w:lineRule="auto"/>
        <w:rPr>
          <w:b/>
          <w:sz w:val="24"/>
          <w:szCs w:val="24"/>
        </w:rPr>
      </w:pPr>
      <w:r w:rsidRPr="002E7E2A">
        <w:rPr>
          <w:rFonts w:hint="eastAsia"/>
          <w:b/>
          <w:sz w:val="24"/>
          <w:szCs w:val="24"/>
        </w:rPr>
        <w:t>Key findings include:</w:t>
      </w:r>
    </w:p>
    <w:p w:rsidR="00D62446" w:rsidRDefault="00D62F59" w:rsidP="005A12CE">
      <w:pPr>
        <w:pStyle w:val="ListParagraph"/>
        <w:numPr>
          <w:ilvl w:val="0"/>
          <w:numId w:val="13"/>
        </w:numPr>
        <w:spacing w:line="480" w:lineRule="auto"/>
        <w:jc w:val="both"/>
        <w:rPr>
          <w:sz w:val="24"/>
          <w:szCs w:val="24"/>
        </w:rPr>
      </w:pPr>
      <w:r w:rsidRPr="00D62F59">
        <w:rPr>
          <w:rFonts w:hint="eastAsia"/>
          <w:sz w:val="24"/>
          <w:szCs w:val="24"/>
        </w:rPr>
        <w:t>A majority of respondents (56%) were male, and most were within the 26–35 age range.</w:t>
      </w:r>
    </w:p>
    <w:p w:rsidR="00D62446" w:rsidRDefault="00D62F59" w:rsidP="005A12CE">
      <w:pPr>
        <w:pStyle w:val="ListParagraph"/>
        <w:numPr>
          <w:ilvl w:val="0"/>
          <w:numId w:val="13"/>
        </w:numPr>
        <w:spacing w:line="480" w:lineRule="auto"/>
        <w:jc w:val="both"/>
        <w:rPr>
          <w:sz w:val="24"/>
          <w:szCs w:val="24"/>
        </w:rPr>
      </w:pPr>
      <w:r w:rsidRPr="00D62446">
        <w:rPr>
          <w:sz w:val="24"/>
          <w:szCs w:val="24"/>
        </w:rPr>
        <w:t>8</w:t>
      </w:r>
      <w:r w:rsidRPr="00D62446">
        <w:rPr>
          <w:rFonts w:hint="eastAsia"/>
          <w:sz w:val="24"/>
          <w:szCs w:val="24"/>
        </w:rPr>
        <w:t xml:space="preserve">0% of respondents </w:t>
      </w:r>
      <w:r w:rsidRPr="00D62446">
        <w:rPr>
          <w:sz w:val="24"/>
          <w:szCs w:val="24"/>
        </w:rPr>
        <w:t>noticed environmental changes in their neighbourhood</w:t>
      </w:r>
      <w:r w:rsidRPr="00D62446">
        <w:rPr>
          <w:rFonts w:hint="eastAsia"/>
          <w:sz w:val="24"/>
          <w:szCs w:val="24"/>
        </w:rPr>
        <w:t>.</w:t>
      </w:r>
    </w:p>
    <w:p w:rsidR="00D62446" w:rsidRDefault="00D62F59" w:rsidP="005A12CE">
      <w:pPr>
        <w:pStyle w:val="ListParagraph"/>
        <w:numPr>
          <w:ilvl w:val="0"/>
          <w:numId w:val="13"/>
        </w:numPr>
        <w:spacing w:line="480" w:lineRule="auto"/>
        <w:jc w:val="both"/>
        <w:rPr>
          <w:sz w:val="24"/>
          <w:szCs w:val="24"/>
        </w:rPr>
      </w:pPr>
      <w:r w:rsidRPr="00D62446">
        <w:rPr>
          <w:sz w:val="24"/>
          <w:szCs w:val="24"/>
        </w:rPr>
        <w:t>All the 50 respondents declared that they are only affected by noise pollution</w:t>
      </w:r>
      <w:r w:rsidR="00D62446">
        <w:rPr>
          <w:sz w:val="24"/>
          <w:szCs w:val="24"/>
        </w:rPr>
        <w:t>.</w:t>
      </w:r>
    </w:p>
    <w:p w:rsidR="00D62446" w:rsidRDefault="00D62F59" w:rsidP="005A12CE">
      <w:pPr>
        <w:pStyle w:val="ListParagraph"/>
        <w:numPr>
          <w:ilvl w:val="0"/>
          <w:numId w:val="13"/>
        </w:numPr>
        <w:spacing w:line="480" w:lineRule="auto"/>
        <w:jc w:val="both"/>
        <w:rPr>
          <w:sz w:val="24"/>
          <w:szCs w:val="24"/>
        </w:rPr>
      </w:pPr>
      <w:r w:rsidRPr="00D62446">
        <w:rPr>
          <w:sz w:val="24"/>
          <w:szCs w:val="24"/>
        </w:rPr>
        <w:t>It was also revealed by the respondents that the industries are not putting any measures to curb out the pollution</w:t>
      </w:r>
      <w:r w:rsidR="00D62446">
        <w:rPr>
          <w:sz w:val="24"/>
          <w:szCs w:val="24"/>
        </w:rPr>
        <w:t xml:space="preserve">. </w:t>
      </w:r>
    </w:p>
    <w:p w:rsidR="00D62F59" w:rsidRPr="00D62446" w:rsidRDefault="00D62F59" w:rsidP="005A12CE">
      <w:pPr>
        <w:pStyle w:val="ListParagraph"/>
        <w:numPr>
          <w:ilvl w:val="0"/>
          <w:numId w:val="13"/>
        </w:numPr>
        <w:spacing w:line="480" w:lineRule="auto"/>
        <w:jc w:val="both"/>
        <w:rPr>
          <w:sz w:val="24"/>
          <w:szCs w:val="24"/>
        </w:rPr>
      </w:pPr>
      <w:r w:rsidRPr="00D62446">
        <w:rPr>
          <w:sz w:val="24"/>
          <w:szCs w:val="24"/>
        </w:rPr>
        <w:t>It was revealed in table 4.8 and 4.9 that the presence of industry has negatively affect their wellbeing with noise disturbance and health related issues</w:t>
      </w:r>
      <w:r w:rsidRPr="00D62446">
        <w:rPr>
          <w:rFonts w:hint="eastAsia"/>
          <w:sz w:val="24"/>
          <w:szCs w:val="24"/>
        </w:rPr>
        <w:t>.</w:t>
      </w:r>
    </w:p>
    <w:p w:rsidR="00D62F59" w:rsidRDefault="00D62F59" w:rsidP="00D62F59">
      <w:pPr>
        <w:spacing w:line="480" w:lineRule="auto"/>
        <w:rPr>
          <w:sz w:val="24"/>
          <w:szCs w:val="24"/>
        </w:rPr>
      </w:pPr>
    </w:p>
    <w:p w:rsidR="00D62F59" w:rsidRPr="00D62F59" w:rsidRDefault="00D62F59" w:rsidP="00D62F59">
      <w:pPr>
        <w:spacing w:line="480" w:lineRule="auto"/>
        <w:rPr>
          <w:b/>
          <w:sz w:val="24"/>
          <w:szCs w:val="24"/>
        </w:rPr>
      </w:pPr>
      <w:r w:rsidRPr="00D62F59">
        <w:rPr>
          <w:rFonts w:hint="eastAsia"/>
          <w:b/>
          <w:sz w:val="24"/>
          <w:szCs w:val="24"/>
        </w:rPr>
        <w:t>5.2</w:t>
      </w:r>
      <w:r>
        <w:rPr>
          <w:b/>
          <w:sz w:val="24"/>
          <w:szCs w:val="24"/>
        </w:rPr>
        <w:tab/>
      </w:r>
      <w:r w:rsidRPr="00D62F59">
        <w:rPr>
          <w:rFonts w:hint="eastAsia"/>
          <w:b/>
          <w:sz w:val="24"/>
          <w:szCs w:val="24"/>
        </w:rPr>
        <w:t xml:space="preserve"> Conclusion</w:t>
      </w:r>
    </w:p>
    <w:p w:rsidR="00D62F59" w:rsidRPr="002E7E2A" w:rsidRDefault="00D62F59" w:rsidP="00D62F59">
      <w:pPr>
        <w:spacing w:line="480" w:lineRule="auto"/>
        <w:ind w:firstLine="420"/>
        <w:jc w:val="both"/>
        <w:rPr>
          <w:sz w:val="24"/>
          <w:szCs w:val="24"/>
        </w:rPr>
      </w:pPr>
      <w:r w:rsidRPr="002E7E2A">
        <w:rPr>
          <w:rFonts w:hint="eastAsia"/>
          <w:sz w:val="24"/>
          <w:szCs w:val="24"/>
        </w:rPr>
        <w:t>From the analysis, it is evident that industrial properties have a significant impact on residential property development. While they bring certain economic benefits such as employment and infrastructural growth, the adverse effects notably pollution, reduced property value, and congestion</w:t>
      </w:r>
      <w:r>
        <w:rPr>
          <w:sz w:val="24"/>
          <w:szCs w:val="24"/>
        </w:rPr>
        <w:t xml:space="preserve"> </w:t>
      </w:r>
      <w:r w:rsidRPr="002E7E2A">
        <w:rPr>
          <w:rFonts w:hint="eastAsia"/>
          <w:sz w:val="24"/>
          <w:szCs w:val="24"/>
        </w:rPr>
        <w:t>often outweigh the positives for nearby residents. This underscores the need for proper zoning, regulation, and environmental controls to mitigate the negative impacts on residential communities.</w:t>
      </w:r>
    </w:p>
    <w:p w:rsidR="00D62F59" w:rsidRPr="002E7E2A" w:rsidRDefault="00D62F59" w:rsidP="00D62F59">
      <w:pPr>
        <w:spacing w:line="480" w:lineRule="auto"/>
        <w:rPr>
          <w:sz w:val="24"/>
          <w:szCs w:val="24"/>
        </w:rPr>
      </w:pPr>
    </w:p>
    <w:p w:rsidR="00D62F59" w:rsidRPr="00D62446" w:rsidRDefault="00D62446" w:rsidP="00D62446">
      <w:pPr>
        <w:spacing w:line="480" w:lineRule="auto"/>
        <w:jc w:val="both"/>
        <w:rPr>
          <w:b/>
          <w:sz w:val="24"/>
          <w:szCs w:val="24"/>
        </w:rPr>
      </w:pPr>
      <w:r>
        <w:rPr>
          <w:rFonts w:hint="eastAsia"/>
          <w:b/>
          <w:sz w:val="24"/>
          <w:szCs w:val="24"/>
        </w:rPr>
        <w:t>5.3</w:t>
      </w:r>
      <w:r>
        <w:rPr>
          <w:b/>
          <w:sz w:val="24"/>
          <w:szCs w:val="24"/>
        </w:rPr>
        <w:tab/>
      </w:r>
      <w:r w:rsidR="00D62F59" w:rsidRPr="00D62446">
        <w:rPr>
          <w:rFonts w:hint="eastAsia"/>
          <w:b/>
          <w:sz w:val="24"/>
          <w:szCs w:val="24"/>
        </w:rPr>
        <w:t>Recommendations</w:t>
      </w:r>
    </w:p>
    <w:p w:rsidR="00D62F59" w:rsidRPr="002E7E2A" w:rsidRDefault="00D62F59" w:rsidP="00D62446">
      <w:pPr>
        <w:spacing w:line="480" w:lineRule="auto"/>
        <w:ind w:firstLine="420"/>
        <w:jc w:val="both"/>
        <w:rPr>
          <w:sz w:val="24"/>
          <w:szCs w:val="24"/>
        </w:rPr>
      </w:pPr>
      <w:r w:rsidRPr="002E7E2A">
        <w:rPr>
          <w:rFonts w:hint="eastAsia"/>
          <w:sz w:val="24"/>
          <w:szCs w:val="24"/>
        </w:rPr>
        <w:t>Based on the findings of this study, the following recommendations are made:</w:t>
      </w:r>
    </w:p>
    <w:p w:rsid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Environmental regulations should be strictly enforced to minimize the negative effects of industrial activities.</w:t>
      </w:r>
    </w:p>
    <w:p w:rsid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Industrial developers should invest in pollution control technologies and community development projects.</w:t>
      </w:r>
    </w:p>
    <w:p w:rsid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Residents should be educated on how to mitigate the impacts of industrial activities.</w:t>
      </w:r>
    </w:p>
    <w:p w:rsid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Future residential developments should consider the proximity to industrial properties in site selection and planning.</w:t>
      </w:r>
    </w:p>
    <w:p w:rsidR="00D62F59" w:rsidRP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Further studies should be carried out to explore the long-term implications of industrialization on urban housing development.</w:t>
      </w:r>
    </w:p>
    <w:p w:rsidR="00D62F59" w:rsidRPr="002E7E2A" w:rsidRDefault="00D62F59" w:rsidP="00D62F59">
      <w:pPr>
        <w:rPr>
          <w:sz w:val="24"/>
          <w:szCs w:val="24"/>
        </w:rPr>
      </w:pPr>
    </w:p>
    <w:p w:rsidR="00D62F59" w:rsidRDefault="00D62F59"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B60EA7" w:rsidRDefault="00B60EA7" w:rsidP="001948D1">
      <w:pPr>
        <w:pStyle w:val="NoSpacing"/>
        <w:spacing w:line="360" w:lineRule="auto"/>
        <w:ind w:left="5040"/>
        <w:rPr>
          <w:rFonts w:ascii="Times New Roman" w:hAnsi="Times New Roman" w:cs="Times New Roman"/>
          <w:sz w:val="24"/>
          <w:szCs w:val="24"/>
        </w:rPr>
      </w:pPr>
    </w:p>
    <w:p w:rsidR="00B60EA7" w:rsidRDefault="00B60EA7" w:rsidP="001948D1">
      <w:pPr>
        <w:pStyle w:val="NoSpacing"/>
        <w:spacing w:line="360" w:lineRule="auto"/>
        <w:ind w:left="5040"/>
        <w:rPr>
          <w:rFonts w:ascii="Times New Roman" w:hAnsi="Times New Roman" w:cs="Times New Roman"/>
          <w:sz w:val="24"/>
          <w:szCs w:val="24"/>
        </w:rPr>
      </w:pP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lastRenderedPageBreak/>
        <w:t xml:space="preserve">Kwara State Polytechnic, </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 xml:space="preserve">Institute of Environmental Studies, </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Department of Estate Management</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 xml:space="preserve">PMB 1375, </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Ilorin,</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Kwara State</w:t>
      </w:r>
    </w:p>
    <w:p w:rsidR="001948D1" w:rsidRDefault="001948D1" w:rsidP="001948D1">
      <w:pPr>
        <w:pStyle w:val="NoSpacing"/>
        <w:spacing w:line="360" w:lineRule="auto"/>
        <w:jc w:val="both"/>
        <w:rPr>
          <w:rFonts w:ascii="Times New Roman" w:hAnsi="Times New Roman" w:cs="Times New Roman"/>
          <w:i/>
          <w:sz w:val="24"/>
          <w:szCs w:val="24"/>
        </w:rPr>
      </w:pPr>
      <w:r w:rsidRPr="00530CDE">
        <w:rPr>
          <w:rFonts w:ascii="Times New Roman" w:hAnsi="Times New Roman" w:cs="Times New Roman"/>
          <w:i/>
          <w:sz w:val="24"/>
          <w:szCs w:val="24"/>
        </w:rPr>
        <w:t>Dear Respondent,</w:t>
      </w:r>
    </w:p>
    <w:p w:rsidR="001948D1" w:rsidRDefault="001948D1" w:rsidP="001948D1">
      <w:pPr>
        <w:pStyle w:val="NoSpacing"/>
        <w:spacing w:line="360" w:lineRule="auto"/>
        <w:jc w:val="center"/>
        <w:rPr>
          <w:rFonts w:ascii="Times New Roman" w:hAnsi="Times New Roman" w:cs="Times New Roman"/>
          <w:b/>
          <w:sz w:val="24"/>
          <w:szCs w:val="24"/>
        </w:rPr>
      </w:pPr>
    </w:p>
    <w:p w:rsidR="001948D1" w:rsidRPr="00411A46" w:rsidRDefault="001948D1" w:rsidP="001948D1">
      <w:pPr>
        <w:pStyle w:val="NoSpacing"/>
        <w:spacing w:line="360" w:lineRule="auto"/>
        <w:jc w:val="center"/>
        <w:rPr>
          <w:rFonts w:ascii="Times New Roman" w:hAnsi="Times New Roman" w:cs="Times New Roman"/>
          <w:b/>
          <w:sz w:val="24"/>
          <w:szCs w:val="24"/>
        </w:rPr>
      </w:pPr>
      <w:r w:rsidRPr="00411A46">
        <w:rPr>
          <w:rFonts w:ascii="Times New Roman" w:hAnsi="Times New Roman" w:cs="Times New Roman"/>
          <w:b/>
          <w:sz w:val="24"/>
          <w:szCs w:val="24"/>
        </w:rPr>
        <w:t>QUESTIONNAIRE</w:t>
      </w:r>
      <w:r>
        <w:rPr>
          <w:rFonts w:ascii="Times New Roman" w:hAnsi="Times New Roman" w:cs="Times New Roman"/>
          <w:b/>
          <w:sz w:val="24"/>
          <w:szCs w:val="24"/>
        </w:rPr>
        <w:t xml:space="preserve"> ON THE PEOPLE IN THE NEIGHBORHOOD</w:t>
      </w:r>
    </w:p>
    <w:p w:rsidR="001948D1" w:rsidRPr="00411A46" w:rsidRDefault="001948D1" w:rsidP="001948D1">
      <w:pPr>
        <w:pStyle w:val="NoSpacing"/>
        <w:spacing w:line="480" w:lineRule="auto"/>
        <w:ind w:firstLine="720"/>
        <w:jc w:val="both"/>
        <w:rPr>
          <w:rFonts w:ascii="Times New Roman" w:hAnsi="Times New Roman" w:cs="Times New Roman"/>
          <w:sz w:val="24"/>
          <w:szCs w:val="24"/>
        </w:rPr>
      </w:pPr>
      <w:r w:rsidRPr="00411A46">
        <w:rPr>
          <w:rFonts w:ascii="Times New Roman" w:hAnsi="Times New Roman" w:cs="Times New Roman"/>
          <w:sz w:val="24"/>
          <w:szCs w:val="24"/>
        </w:rPr>
        <w:t>I am a final year student of Estate Management Department, Kwara State Polytechnic, Ilorin</w:t>
      </w:r>
      <w:r>
        <w:rPr>
          <w:rFonts w:ascii="Times New Roman" w:hAnsi="Times New Roman" w:cs="Times New Roman"/>
          <w:sz w:val="24"/>
          <w:szCs w:val="24"/>
        </w:rPr>
        <w:t xml:space="preserve"> representing my group members on a</w:t>
      </w:r>
      <w:r w:rsidRPr="00411A46">
        <w:rPr>
          <w:rFonts w:ascii="Times New Roman" w:hAnsi="Times New Roman" w:cs="Times New Roman"/>
          <w:sz w:val="24"/>
          <w:szCs w:val="24"/>
        </w:rPr>
        <w:t xml:space="preserve"> </w:t>
      </w:r>
      <w:r>
        <w:rPr>
          <w:rFonts w:ascii="Times New Roman" w:hAnsi="Times New Roman" w:cs="Times New Roman"/>
          <w:sz w:val="24"/>
          <w:szCs w:val="24"/>
        </w:rPr>
        <w:t xml:space="preserve">project </w:t>
      </w:r>
      <w:r w:rsidRPr="00411A46">
        <w:rPr>
          <w:rFonts w:ascii="Times New Roman" w:hAnsi="Times New Roman" w:cs="Times New Roman"/>
          <w:sz w:val="24"/>
          <w:szCs w:val="24"/>
        </w:rPr>
        <w:t>research</w:t>
      </w:r>
      <w:r>
        <w:rPr>
          <w:rFonts w:ascii="Times New Roman" w:hAnsi="Times New Roman" w:cs="Times New Roman"/>
          <w:sz w:val="24"/>
          <w:szCs w:val="24"/>
        </w:rPr>
        <w:t xml:space="preserve"> work</w:t>
      </w:r>
      <w:r w:rsidRPr="00411A46">
        <w:rPr>
          <w:rFonts w:ascii="Times New Roman" w:hAnsi="Times New Roman" w:cs="Times New Roman"/>
          <w:sz w:val="24"/>
          <w:szCs w:val="24"/>
        </w:rPr>
        <w:t xml:space="preserve"> on </w:t>
      </w:r>
      <w:r>
        <w:rPr>
          <w:rFonts w:ascii="Times New Roman" w:hAnsi="Times New Roman" w:cs="Times New Roman"/>
          <w:b/>
          <w:sz w:val="24"/>
          <w:szCs w:val="24"/>
        </w:rPr>
        <w:t>THE EFFECTS OF INDUSTRIAL PROPERTIES ON NEIGHBORHOOD (A case study of Can Wire Industry Asa Dam)</w:t>
      </w:r>
      <w:r>
        <w:rPr>
          <w:rFonts w:ascii="Times New Roman" w:hAnsi="Times New Roman" w:cs="Times New Roman"/>
          <w:sz w:val="24"/>
          <w:szCs w:val="24"/>
        </w:rPr>
        <w:t xml:space="preserve"> i</w:t>
      </w:r>
      <w:r w:rsidRPr="00411A46">
        <w:rPr>
          <w:rFonts w:ascii="Times New Roman" w:hAnsi="Times New Roman" w:cs="Times New Roman"/>
          <w:sz w:val="24"/>
          <w:szCs w:val="24"/>
        </w:rPr>
        <w:t>n partial fulfillment of the requirement for the award of National Diploma in Estate Management.</w:t>
      </w:r>
    </w:p>
    <w:p w:rsidR="001948D1" w:rsidRPr="00411A46" w:rsidRDefault="001948D1" w:rsidP="001948D1">
      <w:pPr>
        <w:pStyle w:val="NoSpacing"/>
        <w:spacing w:line="480" w:lineRule="auto"/>
        <w:ind w:firstLine="720"/>
        <w:jc w:val="both"/>
        <w:rPr>
          <w:rFonts w:ascii="Times New Roman" w:hAnsi="Times New Roman" w:cs="Times New Roman"/>
          <w:sz w:val="24"/>
          <w:szCs w:val="24"/>
        </w:rPr>
      </w:pPr>
      <w:r w:rsidRPr="00411A46">
        <w:rPr>
          <w:rFonts w:ascii="Times New Roman" w:hAnsi="Times New Roman" w:cs="Times New Roman"/>
          <w:sz w:val="24"/>
          <w:szCs w:val="24"/>
        </w:rPr>
        <w:t xml:space="preserve">This questionnaire is designed to get information from respondents in relating only to the research topic. Therefore, kindly fill this questionnaire carefully and accurately to the best of your knowledge. </w:t>
      </w:r>
    </w:p>
    <w:p w:rsidR="001948D1" w:rsidRPr="00411A46" w:rsidRDefault="001948D1" w:rsidP="001948D1">
      <w:pPr>
        <w:pStyle w:val="NoSpacing"/>
        <w:spacing w:line="480" w:lineRule="auto"/>
        <w:ind w:firstLine="720"/>
        <w:jc w:val="both"/>
        <w:rPr>
          <w:rFonts w:ascii="Times New Roman" w:hAnsi="Times New Roman" w:cs="Times New Roman"/>
          <w:sz w:val="24"/>
          <w:szCs w:val="24"/>
        </w:rPr>
      </w:pPr>
      <w:r w:rsidRPr="00411A46">
        <w:rPr>
          <w:rFonts w:ascii="Times New Roman" w:hAnsi="Times New Roman" w:cs="Times New Roman"/>
          <w:sz w:val="24"/>
          <w:szCs w:val="24"/>
        </w:rPr>
        <w:t>Your response will be treated with utmost confidentiality.</w:t>
      </w:r>
    </w:p>
    <w:p w:rsidR="001948D1" w:rsidRPr="00411A46" w:rsidRDefault="001948D1" w:rsidP="001948D1">
      <w:pPr>
        <w:pStyle w:val="NoSpacing"/>
        <w:spacing w:line="480" w:lineRule="auto"/>
        <w:jc w:val="both"/>
        <w:rPr>
          <w:rFonts w:ascii="Times New Roman" w:hAnsi="Times New Roman" w:cs="Times New Roman"/>
          <w:b/>
          <w:sz w:val="24"/>
          <w:szCs w:val="24"/>
        </w:rPr>
      </w:pPr>
      <w:r w:rsidRPr="00411A46">
        <w:rPr>
          <w:rFonts w:ascii="Times New Roman" w:hAnsi="Times New Roman" w:cs="Times New Roman"/>
          <w:b/>
          <w:sz w:val="24"/>
          <w:szCs w:val="24"/>
        </w:rPr>
        <w:t>Thanks for your Cooperation</w:t>
      </w:r>
    </w:p>
    <w:p w:rsidR="001948D1" w:rsidRDefault="001948D1" w:rsidP="001948D1">
      <w:pPr>
        <w:pStyle w:val="NoSpacing"/>
        <w:spacing w:line="480" w:lineRule="auto"/>
        <w:jc w:val="both"/>
        <w:rPr>
          <w:rFonts w:ascii="Times New Roman" w:hAnsi="Times New Roman" w:cs="Times New Roman"/>
          <w:sz w:val="24"/>
          <w:szCs w:val="24"/>
        </w:rPr>
      </w:pP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p>
    <w:p w:rsidR="001948D1" w:rsidRPr="000772A2" w:rsidRDefault="001948D1" w:rsidP="001948D1">
      <w:pPr>
        <w:pStyle w:val="NoSpacing"/>
        <w:spacing w:line="480" w:lineRule="auto"/>
        <w:ind w:left="5760" w:firstLine="720"/>
        <w:jc w:val="both"/>
        <w:rPr>
          <w:rFonts w:ascii="Times New Roman" w:hAnsi="Times New Roman" w:cs="Times New Roman"/>
          <w:i/>
          <w:sz w:val="24"/>
          <w:szCs w:val="24"/>
        </w:rPr>
      </w:pPr>
      <w:r w:rsidRPr="000772A2">
        <w:rPr>
          <w:rFonts w:ascii="Times New Roman" w:hAnsi="Times New Roman" w:cs="Times New Roman"/>
          <w:i/>
          <w:sz w:val="24"/>
          <w:szCs w:val="24"/>
        </w:rPr>
        <w:t>Yours faithfully,</w:t>
      </w:r>
    </w:p>
    <w:p w:rsidR="001948D1" w:rsidRDefault="001948D1" w:rsidP="001948D1">
      <w:pPr>
        <w:pStyle w:val="NoSpacing"/>
        <w:spacing w:line="480" w:lineRule="auto"/>
        <w:jc w:val="both"/>
        <w:rPr>
          <w:rFonts w:ascii="Times New Roman" w:hAnsi="Times New Roman" w:cs="Times New Roman"/>
          <w:b/>
          <w:sz w:val="24"/>
          <w:szCs w:val="24"/>
        </w:rPr>
      </w:pP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948D1" w:rsidRDefault="001948D1" w:rsidP="001948D1">
      <w:pPr>
        <w:pStyle w:val="NoSpacing"/>
        <w:spacing w:line="480" w:lineRule="auto"/>
        <w:ind w:left="5760"/>
        <w:jc w:val="both"/>
        <w:rPr>
          <w:rFonts w:ascii="Times New Roman" w:hAnsi="Times New Roman" w:cs="Times New Roman"/>
          <w:b/>
          <w:sz w:val="24"/>
          <w:szCs w:val="24"/>
        </w:rPr>
      </w:pPr>
      <w:r>
        <w:rPr>
          <w:rFonts w:ascii="Times New Roman" w:hAnsi="Times New Roman" w:cs="Times New Roman"/>
          <w:b/>
          <w:sz w:val="24"/>
          <w:szCs w:val="24"/>
        </w:rPr>
        <w:t>Salisu Kaosara Morenikeji</w:t>
      </w:r>
    </w:p>
    <w:p w:rsidR="001948D1" w:rsidRDefault="001948D1" w:rsidP="001948D1">
      <w:pPr>
        <w:pStyle w:val="NoSpacing"/>
        <w:spacing w:line="480" w:lineRule="auto"/>
        <w:jc w:val="both"/>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772A2">
        <w:rPr>
          <w:rFonts w:ascii="Times New Roman" w:hAnsi="Times New Roman" w:cs="Times New Roman"/>
          <w:i/>
          <w:sz w:val="24"/>
          <w:szCs w:val="24"/>
        </w:rPr>
        <w:t>Group Leader</w:t>
      </w:r>
    </w:p>
    <w:p w:rsidR="001948D1" w:rsidRDefault="001948D1" w:rsidP="001948D1">
      <w:pPr>
        <w:pStyle w:val="NoSpacing"/>
        <w:spacing w:line="360" w:lineRule="auto"/>
        <w:jc w:val="both"/>
        <w:rPr>
          <w:rFonts w:ascii="Times New Roman" w:hAnsi="Times New Roman" w:cs="Times New Roman"/>
          <w:i/>
          <w:sz w:val="24"/>
          <w:szCs w:val="24"/>
        </w:rPr>
      </w:pPr>
    </w:p>
    <w:p w:rsidR="001948D1" w:rsidRPr="00326596" w:rsidRDefault="001948D1" w:rsidP="001948D1">
      <w:pPr>
        <w:pStyle w:val="NoSpacing"/>
        <w:spacing w:line="360" w:lineRule="auto"/>
        <w:jc w:val="both"/>
        <w:rPr>
          <w:rFonts w:ascii="Times New Roman" w:hAnsi="Times New Roman" w:cs="Times New Roman"/>
          <w:i/>
          <w:color w:val="000000" w:themeColor="text1"/>
          <w:sz w:val="24"/>
          <w:szCs w:val="24"/>
        </w:rPr>
      </w:pPr>
    </w:p>
    <w:p w:rsidR="001948D1" w:rsidRPr="00E9456C" w:rsidRDefault="001948D1" w:rsidP="001948D1">
      <w:pPr>
        <w:pStyle w:val="Heading1"/>
        <w:spacing w:line="480" w:lineRule="auto"/>
        <w:rPr>
          <w:sz w:val="24"/>
          <w:szCs w:val="24"/>
        </w:rPr>
      </w:pPr>
      <w:r w:rsidRPr="00E9456C">
        <w:rPr>
          <w:sz w:val="24"/>
          <w:szCs w:val="24"/>
        </w:rPr>
        <w:lastRenderedPageBreak/>
        <w:t>Assessment of the Environmental, Social, and Economic Effects of Can Wire Industry on Nearby Residential Areas</w:t>
      </w:r>
    </w:p>
    <w:p w:rsidR="001948D1" w:rsidRPr="00E9456C" w:rsidRDefault="001948D1" w:rsidP="001948D1">
      <w:pPr>
        <w:pStyle w:val="Heading2"/>
        <w:spacing w:line="480" w:lineRule="auto"/>
        <w:rPr>
          <w:sz w:val="24"/>
          <w:szCs w:val="24"/>
        </w:rPr>
      </w:pPr>
      <w:r w:rsidRPr="00E9456C">
        <w:rPr>
          <w:sz w:val="24"/>
          <w:szCs w:val="24"/>
        </w:rPr>
        <w:t>Section A: Demographic Information</w:t>
      </w:r>
    </w:p>
    <w:p w:rsidR="001948D1" w:rsidRPr="00E9456C" w:rsidRDefault="001948D1" w:rsidP="001948D1">
      <w:pPr>
        <w:pStyle w:val="ListNumber"/>
        <w:numPr>
          <w:ilvl w:val="0"/>
          <w:numId w:val="0"/>
        </w:numPr>
        <w:tabs>
          <w:tab w:val="left" w:pos="720"/>
          <w:tab w:val="left" w:pos="2364"/>
        </w:tabs>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t>1.</w:t>
      </w:r>
      <w:r w:rsidRPr="00E9456C">
        <w:rPr>
          <w:rFonts w:ascii="Times New Roman" w:hAnsi="Times New Roman" w:cs="Times New Roman"/>
          <w:sz w:val="24"/>
          <w:szCs w:val="24"/>
        </w:rPr>
        <w:tab/>
        <w:t xml:space="preserve"> </w:t>
      </w:r>
      <w:r w:rsidRPr="00E9456C">
        <w:rPr>
          <w:rFonts w:ascii="Times New Roman" w:hAnsi="Times New Roman" w:cs="Times New Roman"/>
          <w:sz w:val="24"/>
          <w:szCs w:val="24"/>
        </w:rPr>
        <w:tab/>
        <w:t>Age:</w:t>
      </w:r>
      <w:r>
        <w:rPr>
          <w:rFonts w:ascii="Times New Roman" w:hAnsi="Times New Roman" w:cs="Times New Roman"/>
          <w:sz w:val="24"/>
          <w:szCs w:val="24"/>
        </w:rPr>
        <w:tab/>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18–25    </w:t>
      </w:r>
      <w:r w:rsidRPr="00E9456C">
        <w:rPr>
          <w:rFonts w:ascii="Times New Roman" w:cs="Times New Roman"/>
          <w:sz w:val="24"/>
          <w:szCs w:val="24"/>
        </w:rPr>
        <w:t>☐</w:t>
      </w:r>
      <w:r w:rsidRPr="00E9456C">
        <w:rPr>
          <w:rFonts w:ascii="Times New Roman" w:hAnsi="Times New Roman" w:cs="Times New Roman"/>
          <w:sz w:val="24"/>
          <w:szCs w:val="24"/>
        </w:rPr>
        <w:t xml:space="preserve"> 26–35    </w:t>
      </w:r>
      <w:r w:rsidRPr="00E9456C">
        <w:rPr>
          <w:rFonts w:ascii="Times New Roman" w:cs="Times New Roman"/>
          <w:sz w:val="24"/>
          <w:szCs w:val="24"/>
        </w:rPr>
        <w:t>☐</w:t>
      </w:r>
      <w:r w:rsidRPr="00E9456C">
        <w:rPr>
          <w:rFonts w:ascii="Times New Roman" w:hAnsi="Times New Roman" w:cs="Times New Roman"/>
          <w:sz w:val="24"/>
          <w:szCs w:val="24"/>
        </w:rPr>
        <w:t xml:space="preserve"> 36–45    </w:t>
      </w:r>
      <w:r w:rsidRPr="00E9456C">
        <w:rPr>
          <w:rFonts w:ascii="Times New Roman" w:cs="Times New Roman"/>
          <w:sz w:val="24"/>
          <w:szCs w:val="24"/>
        </w:rPr>
        <w:t>☐</w:t>
      </w:r>
      <w:r w:rsidRPr="00E9456C">
        <w:rPr>
          <w:rFonts w:ascii="Times New Roman" w:hAnsi="Times New Roman" w:cs="Times New Roman"/>
          <w:sz w:val="24"/>
          <w:szCs w:val="24"/>
        </w:rPr>
        <w:t xml:space="preserve"> 46–55    </w:t>
      </w:r>
      <w:r w:rsidRPr="00E9456C">
        <w:rPr>
          <w:rFonts w:ascii="Times New Roman" w:cs="Times New Roman"/>
          <w:sz w:val="24"/>
          <w:szCs w:val="24"/>
        </w:rPr>
        <w:t>☐</w:t>
      </w:r>
      <w:r w:rsidRPr="00E9456C">
        <w:rPr>
          <w:rFonts w:ascii="Times New Roman" w:hAnsi="Times New Roman" w:cs="Times New Roman"/>
          <w:sz w:val="24"/>
          <w:szCs w:val="24"/>
        </w:rPr>
        <w:t xml:space="preserve"> Above 55</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2. </w:t>
      </w:r>
      <w:r w:rsidRPr="00E9456C">
        <w:rPr>
          <w:rFonts w:ascii="Times New Roman" w:hAnsi="Times New Roman" w:cs="Times New Roman"/>
          <w:sz w:val="24"/>
          <w:szCs w:val="24"/>
        </w:rPr>
        <w:tab/>
        <w:t>Gender:</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Male    </w:t>
      </w:r>
      <w:r w:rsidRPr="00E9456C">
        <w:rPr>
          <w:rFonts w:ascii="Times New Roman" w:cs="Times New Roman"/>
          <w:sz w:val="24"/>
          <w:szCs w:val="24"/>
        </w:rPr>
        <w:t>☐</w:t>
      </w:r>
      <w:r w:rsidRPr="00E9456C">
        <w:rPr>
          <w:rFonts w:ascii="Times New Roman" w:hAnsi="Times New Roman" w:cs="Times New Roman"/>
          <w:sz w:val="24"/>
          <w:szCs w:val="24"/>
        </w:rPr>
        <w:t xml:space="preserve"> Female    </w:t>
      </w:r>
      <w:r w:rsidRPr="00E9456C">
        <w:rPr>
          <w:rFonts w:ascii="Times New Roman" w:cs="Times New Roman"/>
          <w:sz w:val="24"/>
          <w:szCs w:val="24"/>
        </w:rPr>
        <w:t>☐</w:t>
      </w:r>
      <w:r w:rsidRPr="00E9456C">
        <w:rPr>
          <w:rFonts w:ascii="Times New Roman" w:hAnsi="Times New Roman" w:cs="Times New Roman"/>
          <w:sz w:val="24"/>
          <w:szCs w:val="24"/>
        </w:rPr>
        <w:t xml:space="preserve"> Other</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3. </w:t>
      </w:r>
      <w:r w:rsidRPr="00E9456C">
        <w:rPr>
          <w:rFonts w:ascii="Times New Roman" w:hAnsi="Times New Roman" w:cs="Times New Roman"/>
          <w:sz w:val="24"/>
          <w:szCs w:val="24"/>
        </w:rPr>
        <w:tab/>
        <w:t xml:space="preserve">Occupation: </w:t>
      </w:r>
      <w:r w:rsidRPr="00E9456C">
        <w:rPr>
          <w:rFonts w:ascii="Times New Roman" w:cs="Times New Roman"/>
          <w:sz w:val="24"/>
          <w:szCs w:val="24"/>
        </w:rPr>
        <w:t>☐</w:t>
      </w:r>
      <w:r w:rsidRPr="00E9456C">
        <w:rPr>
          <w:rFonts w:ascii="Times New Roman" w:hAnsi="Times New Roman" w:cs="Times New Roman"/>
          <w:sz w:val="24"/>
          <w:szCs w:val="24"/>
        </w:rPr>
        <w:t xml:space="preserve"> Student    </w:t>
      </w:r>
      <w:r w:rsidRPr="00E9456C">
        <w:rPr>
          <w:rFonts w:ascii="Times New Roman" w:cs="Times New Roman"/>
          <w:sz w:val="24"/>
          <w:szCs w:val="24"/>
        </w:rPr>
        <w:t>☐</w:t>
      </w:r>
      <w:r w:rsidRPr="00E9456C">
        <w:rPr>
          <w:rFonts w:ascii="Times New Roman" w:hAnsi="Times New Roman" w:cs="Times New Roman"/>
          <w:sz w:val="24"/>
          <w:szCs w:val="24"/>
        </w:rPr>
        <w:t xml:space="preserve"> Civil Servant    </w:t>
      </w:r>
      <w:r w:rsidRPr="00E9456C">
        <w:rPr>
          <w:rFonts w:ascii="Times New Roman" w:cs="Times New Roman"/>
          <w:sz w:val="24"/>
          <w:szCs w:val="24"/>
        </w:rPr>
        <w:t>☐</w:t>
      </w:r>
      <w:r w:rsidRPr="00E9456C">
        <w:rPr>
          <w:rFonts w:ascii="Times New Roman" w:hAnsi="Times New Roman" w:cs="Times New Roman"/>
          <w:sz w:val="24"/>
          <w:szCs w:val="24"/>
        </w:rPr>
        <w:t xml:space="preserve"> Business Owner    </w:t>
      </w:r>
      <w:r w:rsidRPr="00E9456C">
        <w:rPr>
          <w:rFonts w:ascii="Times New Roman" w:cs="Times New Roman"/>
          <w:sz w:val="24"/>
          <w:szCs w:val="24"/>
        </w:rPr>
        <w:t>☐</w:t>
      </w:r>
      <w:r w:rsidRPr="00E9456C">
        <w:rPr>
          <w:rFonts w:ascii="Times New Roman" w:hAnsi="Times New Roman" w:cs="Times New Roman"/>
          <w:sz w:val="24"/>
          <w:szCs w:val="24"/>
        </w:rPr>
        <w:t xml:space="preserve"> Self-Employed    </w:t>
      </w:r>
      <w:r w:rsidRPr="00E9456C">
        <w:rPr>
          <w:rFonts w:ascii="Times New Roman" w:cs="Times New Roman"/>
          <w:sz w:val="24"/>
          <w:szCs w:val="24"/>
        </w:rPr>
        <w:t>☐</w:t>
      </w:r>
      <w:r w:rsidRPr="00E9456C">
        <w:rPr>
          <w:rFonts w:ascii="Times New Roman" w:hAnsi="Times New Roman" w:cs="Times New Roman"/>
          <w:sz w:val="24"/>
          <w:szCs w:val="24"/>
        </w:rPr>
        <w:t xml:space="preserve"> Unemployed    </w:t>
      </w:r>
      <w:r w:rsidRPr="00E9456C">
        <w:rPr>
          <w:rFonts w:ascii="Times New Roman" w:cs="Times New Roman"/>
          <w:sz w:val="24"/>
          <w:szCs w:val="24"/>
        </w:rPr>
        <w:t>☐</w:t>
      </w:r>
      <w:r w:rsidRPr="00E9456C">
        <w:rPr>
          <w:rFonts w:ascii="Times New Roman" w:hAnsi="Times New Roman" w:cs="Times New Roman"/>
          <w:sz w:val="24"/>
          <w:szCs w:val="24"/>
        </w:rPr>
        <w:t xml:space="preserve"> Other (Please specify): ___________</w:t>
      </w:r>
    </w:p>
    <w:p w:rsidR="001948D1" w:rsidRPr="00E9456C" w:rsidRDefault="001948D1" w:rsidP="001948D1">
      <w:pPr>
        <w:pStyle w:val="ListNumber"/>
        <w:numPr>
          <w:ilvl w:val="0"/>
          <w:numId w:val="0"/>
        </w:numPr>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t xml:space="preserve">4. </w:t>
      </w:r>
      <w:r w:rsidRPr="00E9456C">
        <w:rPr>
          <w:rFonts w:ascii="Times New Roman" w:hAnsi="Times New Roman" w:cs="Times New Roman"/>
          <w:sz w:val="24"/>
          <w:szCs w:val="24"/>
        </w:rPr>
        <w:tab/>
      </w:r>
      <w:r w:rsidRPr="00E9456C">
        <w:rPr>
          <w:rFonts w:ascii="Times New Roman" w:hAnsi="Times New Roman" w:cs="Times New Roman"/>
          <w:sz w:val="24"/>
          <w:szCs w:val="24"/>
        </w:rPr>
        <w:tab/>
        <w:t>How long have you lived in this area?</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Less than 1 year    </w:t>
      </w:r>
      <w:r w:rsidRPr="00E9456C">
        <w:rPr>
          <w:rFonts w:ascii="Times New Roman" w:cs="Times New Roman"/>
          <w:sz w:val="24"/>
          <w:szCs w:val="24"/>
        </w:rPr>
        <w:t>☐</w:t>
      </w:r>
      <w:r w:rsidRPr="00E9456C">
        <w:rPr>
          <w:rFonts w:ascii="Times New Roman" w:hAnsi="Times New Roman" w:cs="Times New Roman"/>
          <w:sz w:val="24"/>
          <w:szCs w:val="24"/>
        </w:rPr>
        <w:t xml:space="preserve"> 1–5 years    </w:t>
      </w:r>
      <w:r w:rsidRPr="00E9456C">
        <w:rPr>
          <w:rFonts w:ascii="Times New Roman" w:cs="Times New Roman"/>
          <w:sz w:val="24"/>
          <w:szCs w:val="24"/>
        </w:rPr>
        <w:t>☐</w:t>
      </w:r>
      <w:r w:rsidRPr="00E9456C">
        <w:rPr>
          <w:rFonts w:ascii="Times New Roman" w:hAnsi="Times New Roman" w:cs="Times New Roman"/>
          <w:sz w:val="24"/>
          <w:szCs w:val="24"/>
        </w:rPr>
        <w:t xml:space="preserve"> 6–10 years    </w:t>
      </w:r>
      <w:r w:rsidRPr="00E9456C">
        <w:rPr>
          <w:rFonts w:ascii="Times New Roman" w:cs="Times New Roman"/>
          <w:sz w:val="24"/>
          <w:szCs w:val="24"/>
        </w:rPr>
        <w:t>☐</w:t>
      </w:r>
      <w:r w:rsidRPr="00E9456C">
        <w:rPr>
          <w:rFonts w:ascii="Times New Roman" w:hAnsi="Times New Roman" w:cs="Times New Roman"/>
          <w:sz w:val="24"/>
          <w:szCs w:val="24"/>
        </w:rPr>
        <w:t xml:space="preserve"> More than 10 years</w:t>
      </w:r>
    </w:p>
    <w:p w:rsidR="001948D1" w:rsidRPr="00E9456C" w:rsidRDefault="001948D1" w:rsidP="001948D1">
      <w:pPr>
        <w:pStyle w:val="Heading2"/>
        <w:spacing w:line="480" w:lineRule="auto"/>
        <w:rPr>
          <w:sz w:val="24"/>
          <w:szCs w:val="24"/>
        </w:rPr>
      </w:pPr>
      <w:r w:rsidRPr="00E9456C">
        <w:rPr>
          <w:sz w:val="24"/>
          <w:szCs w:val="24"/>
        </w:rPr>
        <w:t>Section B: Environmental Effects</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5. </w:t>
      </w:r>
      <w:r w:rsidRPr="00E9456C">
        <w:rPr>
          <w:rFonts w:ascii="Times New Roman" w:hAnsi="Times New Roman" w:cs="Times New Roman"/>
          <w:sz w:val="24"/>
          <w:szCs w:val="24"/>
        </w:rPr>
        <w:tab/>
        <w:t>Have you noticed any environmental changes since the establishment of the Can Wire Industry?</w:t>
      </w:r>
      <w:r w:rsidRPr="00E9456C">
        <w:rPr>
          <w:rFonts w:ascii="Times New Roman" w:hAnsi="Times New Roman" w:cs="Times New Roman"/>
          <w:sz w:val="24"/>
          <w:szCs w:val="24"/>
        </w:rPr>
        <w:br/>
        <w:t xml:space="preserve">   </w:t>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6. </w:t>
      </w:r>
      <w:r w:rsidRPr="00E9456C">
        <w:rPr>
          <w:rFonts w:ascii="Times New Roman" w:hAnsi="Times New Roman" w:cs="Times New Roman"/>
          <w:sz w:val="24"/>
          <w:szCs w:val="24"/>
        </w:rPr>
        <w:tab/>
        <w:t xml:space="preserve">If yes, what kind of environmental issues have you experienced? (Tick all that apply)   </w:t>
      </w:r>
      <w:r w:rsidRPr="00E9456C">
        <w:rPr>
          <w:rFonts w:ascii="Times New Roman" w:cs="Times New Roman"/>
          <w:sz w:val="24"/>
          <w:szCs w:val="24"/>
        </w:rPr>
        <w:t>☐</w:t>
      </w:r>
      <w:r w:rsidRPr="00E9456C">
        <w:rPr>
          <w:rFonts w:ascii="Times New Roman" w:hAnsi="Times New Roman" w:cs="Times New Roman"/>
          <w:sz w:val="24"/>
          <w:szCs w:val="24"/>
        </w:rPr>
        <w:t xml:space="preserve"> Air pollution    </w:t>
      </w:r>
      <w:r w:rsidRPr="00E9456C">
        <w:rPr>
          <w:rFonts w:ascii="Times New Roman" w:cs="Times New Roman"/>
          <w:sz w:val="24"/>
          <w:szCs w:val="24"/>
        </w:rPr>
        <w:t>☐</w:t>
      </w:r>
      <w:r w:rsidRPr="00E9456C">
        <w:rPr>
          <w:rFonts w:ascii="Times New Roman" w:hAnsi="Times New Roman" w:cs="Times New Roman"/>
          <w:sz w:val="24"/>
          <w:szCs w:val="24"/>
        </w:rPr>
        <w:t xml:space="preserve"> Water pollution    </w:t>
      </w:r>
      <w:r w:rsidRPr="00E9456C">
        <w:rPr>
          <w:rFonts w:ascii="Times New Roman" w:cs="Times New Roman"/>
          <w:sz w:val="24"/>
          <w:szCs w:val="24"/>
        </w:rPr>
        <w:t>☐</w:t>
      </w:r>
      <w:r w:rsidRPr="00E9456C">
        <w:rPr>
          <w:rFonts w:ascii="Times New Roman" w:hAnsi="Times New Roman" w:cs="Times New Roman"/>
          <w:sz w:val="24"/>
          <w:szCs w:val="24"/>
        </w:rPr>
        <w:t xml:space="preserve"> Soil contamination    </w:t>
      </w:r>
      <w:r w:rsidRPr="00E9456C">
        <w:rPr>
          <w:rFonts w:ascii="Times New Roman" w:cs="Times New Roman"/>
          <w:sz w:val="24"/>
          <w:szCs w:val="24"/>
        </w:rPr>
        <w:t>☐</w:t>
      </w:r>
      <w:r w:rsidRPr="00E9456C">
        <w:rPr>
          <w:rFonts w:ascii="Times New Roman" w:hAnsi="Times New Roman" w:cs="Times New Roman"/>
          <w:sz w:val="24"/>
          <w:szCs w:val="24"/>
        </w:rPr>
        <w:t xml:space="preserve"> Noise pollution    </w:t>
      </w:r>
      <w:r w:rsidRPr="00E9456C">
        <w:rPr>
          <w:rFonts w:ascii="Times New Roman" w:cs="Times New Roman"/>
          <w:sz w:val="24"/>
          <w:szCs w:val="24"/>
        </w:rPr>
        <w:t>☐</w:t>
      </w:r>
      <w:r w:rsidRPr="00E9456C">
        <w:rPr>
          <w:rFonts w:ascii="Times New Roman" w:hAnsi="Times New Roman" w:cs="Times New Roman"/>
          <w:sz w:val="24"/>
          <w:szCs w:val="24"/>
        </w:rPr>
        <w:t xml:space="preserve"> Poor waste management    </w:t>
      </w:r>
      <w:r w:rsidRPr="00E9456C">
        <w:rPr>
          <w:rFonts w:ascii="Times New Roman" w:cs="Times New Roman"/>
          <w:sz w:val="24"/>
          <w:szCs w:val="24"/>
        </w:rPr>
        <w:t>☐</w:t>
      </w:r>
      <w:r w:rsidRPr="00E9456C">
        <w:rPr>
          <w:rFonts w:ascii="Times New Roman" w:hAnsi="Times New Roman" w:cs="Times New Roman"/>
          <w:sz w:val="24"/>
          <w:szCs w:val="24"/>
        </w:rPr>
        <w:t xml:space="preserve"> Others (Please specify): ___________</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7. </w:t>
      </w:r>
      <w:r w:rsidRPr="00E9456C">
        <w:rPr>
          <w:rFonts w:ascii="Times New Roman" w:hAnsi="Times New Roman" w:cs="Times New Roman"/>
          <w:sz w:val="24"/>
          <w:szCs w:val="24"/>
        </w:rPr>
        <w:tab/>
        <w:t>On a scale of 1–5, how would you rate the severity of these environmental effects?</w:t>
      </w:r>
      <w:r w:rsidRPr="00E9456C">
        <w:rPr>
          <w:rFonts w:ascii="Times New Roman" w:hAnsi="Times New Roman" w:cs="Times New Roman"/>
          <w:sz w:val="24"/>
          <w:szCs w:val="24"/>
        </w:rPr>
        <w:br/>
      </w:r>
      <w:r w:rsidRPr="00E9456C">
        <w:rPr>
          <w:rFonts w:ascii="Times New Roman" w:cs="Times New Roman"/>
          <w:sz w:val="24"/>
          <w:szCs w:val="24"/>
        </w:rPr>
        <w:t>☐</w:t>
      </w:r>
      <w:r w:rsidRPr="00E9456C">
        <w:rPr>
          <w:rFonts w:ascii="Times New Roman" w:hAnsi="Times New Roman" w:cs="Times New Roman"/>
          <w:sz w:val="24"/>
          <w:szCs w:val="24"/>
        </w:rPr>
        <w:t xml:space="preserve"> 1 (Not Severe)    </w:t>
      </w:r>
      <w:r w:rsidRPr="00E9456C">
        <w:rPr>
          <w:rFonts w:ascii="Times New Roman" w:cs="Times New Roman"/>
          <w:sz w:val="24"/>
          <w:szCs w:val="24"/>
        </w:rPr>
        <w:t>☐</w:t>
      </w:r>
      <w:r w:rsidRPr="00E9456C">
        <w:rPr>
          <w:rFonts w:ascii="Times New Roman" w:hAnsi="Times New Roman" w:cs="Times New Roman"/>
          <w:sz w:val="24"/>
          <w:szCs w:val="24"/>
        </w:rPr>
        <w:t xml:space="preserve"> 2 (Slightly Severe)    </w:t>
      </w:r>
      <w:r w:rsidRPr="00E9456C">
        <w:rPr>
          <w:rFonts w:ascii="Times New Roman" w:cs="Times New Roman"/>
          <w:sz w:val="24"/>
          <w:szCs w:val="24"/>
        </w:rPr>
        <w:t>☐</w:t>
      </w:r>
      <w:r w:rsidRPr="00E9456C">
        <w:rPr>
          <w:rFonts w:ascii="Times New Roman" w:hAnsi="Times New Roman" w:cs="Times New Roman"/>
          <w:sz w:val="24"/>
          <w:szCs w:val="24"/>
        </w:rPr>
        <w:t xml:space="preserve"> 3 (Moderately Severe)    </w:t>
      </w:r>
      <w:r w:rsidRPr="00E9456C">
        <w:rPr>
          <w:rFonts w:ascii="Times New Roman" w:cs="Times New Roman"/>
          <w:sz w:val="24"/>
          <w:szCs w:val="24"/>
        </w:rPr>
        <w:t>☐</w:t>
      </w:r>
      <w:r w:rsidRPr="00E9456C">
        <w:rPr>
          <w:rFonts w:ascii="Times New Roman" w:hAnsi="Times New Roman" w:cs="Times New Roman"/>
          <w:sz w:val="24"/>
          <w:szCs w:val="24"/>
        </w:rPr>
        <w:t xml:space="preserve"> 4 (Severe)    </w:t>
      </w:r>
      <w:r w:rsidRPr="00E9456C">
        <w:rPr>
          <w:rFonts w:ascii="Times New Roman" w:cs="Times New Roman"/>
          <w:sz w:val="24"/>
          <w:szCs w:val="24"/>
        </w:rPr>
        <w:t>☐</w:t>
      </w:r>
      <w:r w:rsidRPr="00E9456C">
        <w:rPr>
          <w:rFonts w:ascii="Times New Roman" w:hAnsi="Times New Roman" w:cs="Times New Roman"/>
          <w:sz w:val="24"/>
          <w:szCs w:val="24"/>
        </w:rPr>
        <w:t xml:space="preserve"> 5 (Very Severe)</w:t>
      </w:r>
    </w:p>
    <w:p w:rsidR="001948D1" w:rsidRPr="00E9456C" w:rsidRDefault="001948D1" w:rsidP="001948D1">
      <w:pPr>
        <w:pStyle w:val="ListNumber"/>
        <w:numPr>
          <w:ilvl w:val="0"/>
          <w:numId w:val="0"/>
        </w:numPr>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lastRenderedPageBreak/>
        <w:t xml:space="preserve">8. </w:t>
      </w:r>
      <w:r w:rsidRPr="00E9456C">
        <w:rPr>
          <w:rFonts w:ascii="Times New Roman" w:hAnsi="Times New Roman" w:cs="Times New Roman"/>
          <w:sz w:val="24"/>
          <w:szCs w:val="24"/>
        </w:rPr>
        <w:tab/>
      </w:r>
      <w:r w:rsidRPr="00E9456C">
        <w:rPr>
          <w:rFonts w:ascii="Times New Roman" w:hAnsi="Times New Roman" w:cs="Times New Roman"/>
          <w:sz w:val="24"/>
          <w:szCs w:val="24"/>
        </w:rPr>
        <w:tab/>
        <w:t>Has the industry put any measures in place to reduce pollution and manage waste?</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t xml:space="preserve">9. </w:t>
      </w:r>
      <w:r w:rsidRPr="00E9456C">
        <w:rPr>
          <w:rFonts w:ascii="Times New Roman" w:hAnsi="Times New Roman" w:cs="Times New Roman"/>
          <w:sz w:val="24"/>
          <w:szCs w:val="24"/>
        </w:rPr>
        <w:tab/>
      </w:r>
      <w:r w:rsidRPr="00E9456C">
        <w:rPr>
          <w:rFonts w:ascii="Times New Roman" w:hAnsi="Times New Roman" w:cs="Times New Roman"/>
          <w:sz w:val="24"/>
          <w:szCs w:val="24"/>
        </w:rPr>
        <w:tab/>
        <w:t>If yes, how effective are these measures in your opinion?</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Very effective    </w:t>
      </w:r>
      <w:r w:rsidRPr="00E9456C">
        <w:rPr>
          <w:rFonts w:ascii="Times New Roman" w:cs="Times New Roman"/>
          <w:sz w:val="24"/>
          <w:szCs w:val="24"/>
        </w:rPr>
        <w:t>☐</w:t>
      </w:r>
      <w:r w:rsidRPr="00E9456C">
        <w:rPr>
          <w:rFonts w:ascii="Times New Roman" w:hAnsi="Times New Roman" w:cs="Times New Roman"/>
          <w:sz w:val="24"/>
          <w:szCs w:val="24"/>
        </w:rPr>
        <w:t xml:space="preserve"> Somewhat effective    </w:t>
      </w:r>
      <w:r w:rsidRPr="00E9456C">
        <w:rPr>
          <w:rFonts w:ascii="Times New Roman" w:cs="Times New Roman"/>
          <w:sz w:val="24"/>
          <w:szCs w:val="24"/>
        </w:rPr>
        <w:t>☐</w:t>
      </w:r>
      <w:r w:rsidRPr="00E9456C">
        <w:rPr>
          <w:rFonts w:ascii="Times New Roman" w:hAnsi="Times New Roman" w:cs="Times New Roman"/>
          <w:sz w:val="24"/>
          <w:szCs w:val="24"/>
        </w:rPr>
        <w:t xml:space="preserve"> Not effective    </w:t>
      </w:r>
      <w:r w:rsidRPr="00E9456C">
        <w:rPr>
          <w:rFonts w:ascii="Times New Roman" w:cs="Times New Roman"/>
          <w:sz w:val="24"/>
          <w:szCs w:val="24"/>
        </w:rPr>
        <w:t>☐</w:t>
      </w:r>
      <w:r w:rsidRPr="00E9456C">
        <w:rPr>
          <w:rFonts w:ascii="Times New Roman" w:hAnsi="Times New Roman" w:cs="Times New Roman"/>
          <w:sz w:val="24"/>
          <w:szCs w:val="24"/>
        </w:rPr>
        <w:t xml:space="preserve"> No opinion</w:t>
      </w:r>
    </w:p>
    <w:p w:rsidR="001948D1" w:rsidRPr="00E9456C" w:rsidRDefault="001948D1" w:rsidP="001948D1">
      <w:pPr>
        <w:pStyle w:val="Heading2"/>
        <w:spacing w:line="480" w:lineRule="auto"/>
        <w:rPr>
          <w:sz w:val="24"/>
          <w:szCs w:val="24"/>
        </w:rPr>
      </w:pPr>
      <w:r w:rsidRPr="00E9456C">
        <w:rPr>
          <w:sz w:val="24"/>
          <w:szCs w:val="24"/>
        </w:rPr>
        <w:t>Section C: Social and Economic Effects</w:t>
      </w:r>
    </w:p>
    <w:p w:rsidR="001948D1" w:rsidRPr="00E9456C" w:rsidRDefault="001948D1" w:rsidP="001948D1">
      <w:pPr>
        <w:pStyle w:val="ListNumber"/>
        <w:numPr>
          <w:ilvl w:val="0"/>
          <w:numId w:val="0"/>
        </w:numPr>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t xml:space="preserve">10. </w:t>
      </w:r>
      <w:r w:rsidRPr="00E9456C">
        <w:rPr>
          <w:rFonts w:ascii="Times New Roman" w:hAnsi="Times New Roman" w:cs="Times New Roman"/>
          <w:sz w:val="24"/>
          <w:szCs w:val="24"/>
        </w:rPr>
        <w:tab/>
        <w:t>Has the presence of the Can Wire Industry affected your daily life or wellbeing?</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Positively    </w:t>
      </w:r>
      <w:r w:rsidRPr="00E9456C">
        <w:rPr>
          <w:rFonts w:ascii="Times New Roman" w:cs="Times New Roman"/>
          <w:sz w:val="24"/>
          <w:szCs w:val="24"/>
        </w:rPr>
        <w:t>☐</w:t>
      </w:r>
      <w:r w:rsidRPr="00E9456C">
        <w:rPr>
          <w:rFonts w:ascii="Times New Roman" w:hAnsi="Times New Roman" w:cs="Times New Roman"/>
          <w:sz w:val="24"/>
          <w:szCs w:val="24"/>
        </w:rPr>
        <w:t xml:space="preserve"> Negatively    </w:t>
      </w:r>
      <w:r w:rsidRPr="00E9456C">
        <w:rPr>
          <w:rFonts w:ascii="Times New Roman" w:cs="Times New Roman"/>
          <w:sz w:val="24"/>
          <w:szCs w:val="24"/>
        </w:rPr>
        <w:t>☐</w:t>
      </w:r>
      <w:r w:rsidRPr="00E9456C">
        <w:rPr>
          <w:rFonts w:ascii="Times New Roman" w:hAnsi="Times New Roman" w:cs="Times New Roman"/>
          <w:sz w:val="24"/>
          <w:szCs w:val="24"/>
        </w:rPr>
        <w:t xml:space="preserve"> No Effect</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11. </w:t>
      </w:r>
      <w:r w:rsidRPr="00E9456C">
        <w:rPr>
          <w:rFonts w:ascii="Times New Roman" w:hAnsi="Times New Roman" w:cs="Times New Roman"/>
          <w:sz w:val="24"/>
          <w:szCs w:val="24"/>
        </w:rPr>
        <w:tab/>
        <w:t xml:space="preserve">If yes, how has it affected you? (Tick all that apply) </w:t>
      </w:r>
      <w:r w:rsidRPr="00E9456C">
        <w:rPr>
          <w:rFonts w:ascii="Times New Roman" w:cs="Times New Roman"/>
          <w:sz w:val="24"/>
          <w:szCs w:val="24"/>
        </w:rPr>
        <w:t>☐</w:t>
      </w:r>
      <w:r w:rsidRPr="00E9456C">
        <w:rPr>
          <w:rFonts w:ascii="Times New Roman" w:hAnsi="Times New Roman" w:cs="Times New Roman"/>
          <w:sz w:val="24"/>
          <w:szCs w:val="24"/>
        </w:rPr>
        <w:t xml:space="preserve"> Employment opportunities    </w:t>
      </w:r>
      <w:r w:rsidRPr="00E9456C">
        <w:rPr>
          <w:rFonts w:ascii="Times New Roman" w:cs="Times New Roman"/>
          <w:sz w:val="24"/>
          <w:szCs w:val="24"/>
        </w:rPr>
        <w:t>☐</w:t>
      </w:r>
      <w:r w:rsidRPr="00E9456C">
        <w:rPr>
          <w:rFonts w:ascii="Times New Roman" w:hAnsi="Times New Roman" w:cs="Times New Roman"/>
          <w:sz w:val="24"/>
          <w:szCs w:val="24"/>
        </w:rPr>
        <w:t xml:space="preserve"> Noise disturbances    </w:t>
      </w:r>
      <w:r w:rsidRPr="00E9456C">
        <w:rPr>
          <w:rFonts w:ascii="Times New Roman" w:cs="Times New Roman"/>
          <w:sz w:val="24"/>
          <w:szCs w:val="24"/>
        </w:rPr>
        <w:t>☐</w:t>
      </w:r>
      <w:r w:rsidRPr="00E9456C">
        <w:rPr>
          <w:rFonts w:ascii="Times New Roman" w:hAnsi="Times New Roman" w:cs="Times New Roman"/>
          <w:sz w:val="24"/>
          <w:szCs w:val="24"/>
        </w:rPr>
        <w:t xml:space="preserve"> Health-related issues    </w:t>
      </w:r>
      <w:r w:rsidRPr="00E9456C">
        <w:rPr>
          <w:rFonts w:ascii="Times New Roman" w:cs="Times New Roman"/>
          <w:sz w:val="24"/>
          <w:szCs w:val="24"/>
        </w:rPr>
        <w:t>☐</w:t>
      </w:r>
      <w:r w:rsidRPr="00E9456C">
        <w:rPr>
          <w:rFonts w:ascii="Times New Roman" w:hAnsi="Times New Roman" w:cs="Times New Roman"/>
          <w:sz w:val="24"/>
          <w:szCs w:val="24"/>
        </w:rPr>
        <w:t xml:space="preserve"> Increased traffic    </w:t>
      </w:r>
      <w:r w:rsidRPr="00E9456C">
        <w:rPr>
          <w:rFonts w:ascii="Times New Roman" w:cs="Times New Roman"/>
          <w:sz w:val="24"/>
          <w:szCs w:val="24"/>
        </w:rPr>
        <w:t>☐</w:t>
      </w:r>
      <w:r w:rsidRPr="00E9456C">
        <w:rPr>
          <w:rFonts w:ascii="Times New Roman" w:hAnsi="Times New Roman" w:cs="Times New Roman"/>
          <w:sz w:val="24"/>
          <w:szCs w:val="24"/>
        </w:rPr>
        <w:t xml:space="preserve"> Access to community services    </w:t>
      </w:r>
      <w:r w:rsidRPr="00E9456C">
        <w:rPr>
          <w:rFonts w:ascii="Times New Roman" w:cs="Times New Roman"/>
          <w:sz w:val="24"/>
          <w:szCs w:val="24"/>
        </w:rPr>
        <w:t>☐</w:t>
      </w:r>
      <w:r w:rsidRPr="00E9456C">
        <w:rPr>
          <w:rFonts w:ascii="Times New Roman" w:hAnsi="Times New Roman" w:cs="Times New Roman"/>
          <w:sz w:val="24"/>
          <w:szCs w:val="24"/>
        </w:rPr>
        <w:t xml:space="preserve"> Others (Please specify): ___________</w:t>
      </w:r>
    </w:p>
    <w:p w:rsidR="001948D1" w:rsidRPr="00E9456C" w:rsidRDefault="001948D1" w:rsidP="001948D1">
      <w:pPr>
        <w:pStyle w:val="ListNumber"/>
        <w:numPr>
          <w:ilvl w:val="0"/>
          <w:numId w:val="0"/>
        </w:numPr>
        <w:spacing w:line="480" w:lineRule="auto"/>
        <w:rPr>
          <w:rFonts w:ascii="Times New Roman" w:hAnsi="Times New Roman" w:cs="Times New Roman"/>
          <w:sz w:val="24"/>
          <w:szCs w:val="24"/>
        </w:rPr>
      </w:pPr>
      <w:r w:rsidRPr="00E9456C">
        <w:rPr>
          <w:rFonts w:ascii="Times New Roman" w:hAnsi="Times New Roman" w:cs="Times New Roman"/>
          <w:sz w:val="24"/>
          <w:szCs w:val="24"/>
        </w:rPr>
        <w:t xml:space="preserve">12. </w:t>
      </w:r>
      <w:r w:rsidRPr="00E9456C">
        <w:rPr>
          <w:rFonts w:ascii="Times New Roman" w:hAnsi="Times New Roman" w:cs="Times New Roman"/>
          <w:sz w:val="24"/>
          <w:szCs w:val="24"/>
        </w:rPr>
        <w:tab/>
        <w:t>Has the industry created any job opportunities for residents?</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rPr>
          <w:rFonts w:ascii="Times New Roman" w:hAnsi="Times New Roman" w:cs="Times New Roman"/>
          <w:sz w:val="24"/>
          <w:szCs w:val="24"/>
        </w:rPr>
      </w:pPr>
      <w:r w:rsidRPr="00E9456C">
        <w:rPr>
          <w:rFonts w:ascii="Times New Roman" w:hAnsi="Times New Roman" w:cs="Times New Roman"/>
          <w:sz w:val="24"/>
          <w:szCs w:val="24"/>
        </w:rPr>
        <w:t xml:space="preserve">13. </w:t>
      </w:r>
      <w:r w:rsidRPr="00E9456C">
        <w:rPr>
          <w:rFonts w:ascii="Times New Roman" w:hAnsi="Times New Roman" w:cs="Times New Roman"/>
          <w:sz w:val="24"/>
          <w:szCs w:val="24"/>
        </w:rPr>
        <w:tab/>
        <w:t>If yes, do you or any household member work there?</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14. </w:t>
      </w:r>
      <w:r w:rsidRPr="00E9456C">
        <w:rPr>
          <w:rFonts w:ascii="Times New Roman" w:hAnsi="Times New Roman" w:cs="Times New Roman"/>
          <w:sz w:val="24"/>
          <w:szCs w:val="24"/>
        </w:rPr>
        <w:tab/>
        <w:t>Has the industry improved local infrastructure (e.g., roads, electricity, water supply)?</w:t>
      </w:r>
      <w:r w:rsidRPr="00E9456C">
        <w:rPr>
          <w:rFonts w:ascii="Times New Roman" w:hAnsi="Times New Roman" w:cs="Times New Roman"/>
          <w:sz w:val="24"/>
          <w:szCs w:val="24"/>
        </w:rPr>
        <w:br/>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15. </w:t>
      </w:r>
      <w:r w:rsidRPr="00E9456C">
        <w:rPr>
          <w:rFonts w:ascii="Times New Roman" w:hAnsi="Times New Roman" w:cs="Times New Roman"/>
          <w:sz w:val="24"/>
          <w:szCs w:val="24"/>
        </w:rPr>
        <w:tab/>
        <w:t>Overall, how would you rate the impact of the industry on your quality of life?</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Very Positive    </w:t>
      </w:r>
      <w:r w:rsidRPr="00E9456C">
        <w:rPr>
          <w:rFonts w:ascii="Times New Roman" w:cs="Times New Roman"/>
          <w:sz w:val="24"/>
          <w:szCs w:val="24"/>
        </w:rPr>
        <w:t>☐</w:t>
      </w:r>
      <w:r w:rsidRPr="00E9456C">
        <w:rPr>
          <w:rFonts w:ascii="Times New Roman" w:hAnsi="Times New Roman" w:cs="Times New Roman"/>
          <w:sz w:val="24"/>
          <w:szCs w:val="24"/>
        </w:rPr>
        <w:t xml:space="preserve"> Positive    </w:t>
      </w:r>
      <w:r w:rsidRPr="00E9456C">
        <w:rPr>
          <w:rFonts w:ascii="Times New Roman" w:cs="Times New Roman"/>
          <w:sz w:val="24"/>
          <w:szCs w:val="24"/>
        </w:rPr>
        <w:t>☐</w:t>
      </w:r>
      <w:r w:rsidRPr="00E9456C">
        <w:rPr>
          <w:rFonts w:ascii="Times New Roman" w:hAnsi="Times New Roman" w:cs="Times New Roman"/>
          <w:sz w:val="24"/>
          <w:szCs w:val="24"/>
        </w:rPr>
        <w:t xml:space="preserve"> Neutral    </w:t>
      </w:r>
      <w:r w:rsidRPr="00E9456C">
        <w:rPr>
          <w:rFonts w:ascii="Times New Roman" w:cs="Times New Roman"/>
          <w:sz w:val="24"/>
          <w:szCs w:val="24"/>
        </w:rPr>
        <w:t>☐</w:t>
      </w:r>
      <w:r w:rsidRPr="00E9456C">
        <w:rPr>
          <w:rFonts w:ascii="Times New Roman" w:hAnsi="Times New Roman" w:cs="Times New Roman"/>
          <w:sz w:val="24"/>
          <w:szCs w:val="24"/>
        </w:rPr>
        <w:t xml:space="preserve"> Negative    </w:t>
      </w:r>
      <w:r w:rsidRPr="00E9456C">
        <w:rPr>
          <w:rFonts w:ascii="Times New Roman" w:cs="Times New Roman"/>
          <w:sz w:val="24"/>
          <w:szCs w:val="24"/>
        </w:rPr>
        <w:t>☐</w:t>
      </w:r>
      <w:r w:rsidRPr="00E9456C">
        <w:rPr>
          <w:rFonts w:ascii="Times New Roman" w:hAnsi="Times New Roman" w:cs="Times New Roman"/>
          <w:sz w:val="24"/>
          <w:szCs w:val="24"/>
        </w:rPr>
        <w:t xml:space="preserve"> Very Negative</w:t>
      </w:r>
    </w:p>
    <w:p w:rsidR="001948D1" w:rsidRPr="00E9456C" w:rsidRDefault="001948D1" w:rsidP="001948D1">
      <w:pPr>
        <w:pStyle w:val="Heading2"/>
        <w:spacing w:line="480" w:lineRule="auto"/>
        <w:rPr>
          <w:sz w:val="24"/>
          <w:szCs w:val="24"/>
        </w:rPr>
      </w:pPr>
      <w:r w:rsidRPr="00E9456C">
        <w:rPr>
          <w:sz w:val="24"/>
          <w:szCs w:val="24"/>
        </w:rPr>
        <w:t>Section D: Land Use, Housing, and Property Values</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16. </w:t>
      </w:r>
      <w:r w:rsidRPr="00E9456C">
        <w:rPr>
          <w:rFonts w:ascii="Times New Roman" w:hAnsi="Times New Roman" w:cs="Times New Roman"/>
          <w:sz w:val="24"/>
          <w:szCs w:val="24"/>
        </w:rPr>
        <w:tab/>
        <w:t xml:space="preserve">Have you noticed any changes in land use since the establishment of the Can Wire Industry?   </w:t>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lastRenderedPageBreak/>
        <w:t xml:space="preserve">17. </w:t>
      </w:r>
      <w:r w:rsidRPr="00E9456C">
        <w:rPr>
          <w:rFonts w:ascii="Times New Roman" w:hAnsi="Times New Roman" w:cs="Times New Roman"/>
          <w:sz w:val="24"/>
          <w:szCs w:val="24"/>
        </w:rPr>
        <w:tab/>
        <w:t xml:space="preserve">If yes, what type of changes? </w:t>
      </w:r>
      <w:r w:rsidRPr="00E9456C">
        <w:rPr>
          <w:rFonts w:ascii="Times New Roman" w:cs="Times New Roman"/>
          <w:sz w:val="24"/>
          <w:szCs w:val="24"/>
        </w:rPr>
        <w:t>☐</w:t>
      </w:r>
      <w:r w:rsidRPr="00E9456C">
        <w:rPr>
          <w:rFonts w:ascii="Times New Roman" w:hAnsi="Times New Roman" w:cs="Times New Roman"/>
          <w:sz w:val="24"/>
          <w:szCs w:val="24"/>
        </w:rPr>
        <w:t xml:space="preserve"> Farmland converted to industrial use    </w:t>
      </w:r>
      <w:r w:rsidRPr="00E9456C">
        <w:rPr>
          <w:rFonts w:ascii="Times New Roman" w:cs="Times New Roman"/>
          <w:sz w:val="24"/>
          <w:szCs w:val="24"/>
        </w:rPr>
        <w:t>☐</w:t>
      </w:r>
      <w:r w:rsidRPr="00E9456C">
        <w:rPr>
          <w:rFonts w:ascii="Times New Roman" w:hAnsi="Times New Roman" w:cs="Times New Roman"/>
          <w:sz w:val="24"/>
          <w:szCs w:val="24"/>
        </w:rPr>
        <w:t xml:space="preserve"> Residential to commercial use    </w:t>
      </w:r>
      <w:r w:rsidRPr="00E9456C">
        <w:rPr>
          <w:rFonts w:ascii="Times New Roman" w:cs="Times New Roman"/>
          <w:sz w:val="24"/>
          <w:szCs w:val="24"/>
        </w:rPr>
        <w:t>☐</w:t>
      </w:r>
      <w:r w:rsidRPr="00E9456C">
        <w:rPr>
          <w:rFonts w:ascii="Times New Roman" w:hAnsi="Times New Roman" w:cs="Times New Roman"/>
          <w:sz w:val="24"/>
          <w:szCs w:val="24"/>
        </w:rPr>
        <w:t xml:space="preserve"> In reased housing development    </w:t>
      </w:r>
      <w:r w:rsidRPr="00E9456C">
        <w:rPr>
          <w:rFonts w:ascii="Times New Roman" w:cs="Times New Roman"/>
          <w:sz w:val="24"/>
          <w:szCs w:val="24"/>
        </w:rPr>
        <w:t>☐</w:t>
      </w:r>
      <w:r w:rsidRPr="00E9456C">
        <w:rPr>
          <w:rFonts w:ascii="Times New Roman" w:hAnsi="Times New Roman" w:cs="Times New Roman"/>
          <w:sz w:val="24"/>
          <w:szCs w:val="24"/>
        </w:rPr>
        <w:t xml:space="preserve"> Other (Please specify): ___________</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18. </w:t>
      </w:r>
      <w:r w:rsidRPr="00E9456C">
        <w:rPr>
          <w:rFonts w:ascii="Times New Roman" w:hAnsi="Times New Roman" w:cs="Times New Roman"/>
          <w:sz w:val="24"/>
          <w:szCs w:val="24"/>
        </w:rPr>
        <w:tab/>
        <w:t>Has the presence of the industry influenced housing development in the area?</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Increase    </w:t>
      </w:r>
      <w:r w:rsidRPr="00E9456C">
        <w:rPr>
          <w:rFonts w:ascii="Times New Roman" w:cs="Times New Roman"/>
          <w:sz w:val="24"/>
          <w:szCs w:val="24"/>
        </w:rPr>
        <w:t>☐</w:t>
      </w:r>
      <w:r w:rsidRPr="00E9456C">
        <w:rPr>
          <w:rFonts w:ascii="Times New Roman" w:hAnsi="Times New Roman" w:cs="Times New Roman"/>
          <w:sz w:val="24"/>
          <w:szCs w:val="24"/>
        </w:rPr>
        <w:t xml:space="preserve"> Decrease    </w:t>
      </w:r>
      <w:r w:rsidRPr="00E9456C">
        <w:rPr>
          <w:rFonts w:ascii="Times New Roman" w:cs="Times New Roman"/>
          <w:sz w:val="24"/>
          <w:szCs w:val="24"/>
        </w:rPr>
        <w:t>☐</w:t>
      </w:r>
      <w:r w:rsidRPr="00E9456C">
        <w:rPr>
          <w:rFonts w:ascii="Times New Roman" w:hAnsi="Times New Roman" w:cs="Times New Roman"/>
          <w:sz w:val="24"/>
          <w:szCs w:val="24"/>
        </w:rPr>
        <w:t xml:space="preserve"> No change</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19. </w:t>
      </w:r>
      <w:r w:rsidRPr="00E9456C">
        <w:rPr>
          <w:rFonts w:ascii="Times New Roman" w:hAnsi="Times New Roman" w:cs="Times New Roman"/>
          <w:sz w:val="24"/>
          <w:szCs w:val="24"/>
        </w:rPr>
        <w:tab/>
        <w:t>In your opinion, has the value of properties near the Can Wire Industry:</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Increased    </w:t>
      </w:r>
      <w:r w:rsidRPr="00E9456C">
        <w:rPr>
          <w:rFonts w:ascii="Times New Roman" w:cs="Times New Roman"/>
          <w:sz w:val="24"/>
          <w:szCs w:val="24"/>
        </w:rPr>
        <w:t>☐</w:t>
      </w:r>
      <w:r w:rsidRPr="00E9456C">
        <w:rPr>
          <w:rFonts w:ascii="Times New Roman" w:hAnsi="Times New Roman" w:cs="Times New Roman"/>
          <w:sz w:val="24"/>
          <w:szCs w:val="24"/>
        </w:rPr>
        <w:t xml:space="preserve"> Decreased    </w:t>
      </w:r>
      <w:r w:rsidRPr="00E9456C">
        <w:rPr>
          <w:rFonts w:ascii="Times New Roman" w:cs="Times New Roman"/>
          <w:sz w:val="24"/>
          <w:szCs w:val="24"/>
        </w:rPr>
        <w:t>☐</w:t>
      </w:r>
      <w:r w:rsidRPr="00E9456C">
        <w:rPr>
          <w:rFonts w:ascii="Times New Roman" w:hAnsi="Times New Roman" w:cs="Times New Roman"/>
          <w:sz w:val="24"/>
          <w:szCs w:val="24"/>
        </w:rPr>
        <w:t xml:space="preserve"> Remained the same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20. </w:t>
      </w:r>
      <w:r w:rsidRPr="00E9456C">
        <w:rPr>
          <w:rFonts w:ascii="Times New Roman" w:hAnsi="Times New Roman" w:cs="Times New Roman"/>
          <w:sz w:val="24"/>
          <w:szCs w:val="24"/>
        </w:rPr>
        <w:tab/>
        <w:t>Would you consider relocating due to the presence of the industry?</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Maybe</w:t>
      </w:r>
    </w:p>
    <w:p w:rsidR="001948D1" w:rsidRPr="00E9456C" w:rsidRDefault="001948D1" w:rsidP="001948D1">
      <w:pPr>
        <w:pStyle w:val="Heading2"/>
        <w:spacing w:line="480" w:lineRule="auto"/>
        <w:rPr>
          <w:sz w:val="24"/>
          <w:szCs w:val="24"/>
        </w:rPr>
      </w:pPr>
      <w:r w:rsidRPr="00E9456C">
        <w:rPr>
          <w:sz w:val="24"/>
          <w:szCs w:val="24"/>
        </w:rPr>
        <w:t>Section E: General Comments</w:t>
      </w:r>
    </w:p>
    <w:p w:rsidR="001948D1" w:rsidRPr="00E9456C" w:rsidRDefault="001948D1" w:rsidP="001948D1">
      <w:pPr>
        <w:spacing w:line="480" w:lineRule="auto"/>
        <w:ind w:left="720" w:hanging="720"/>
        <w:jc w:val="both"/>
        <w:rPr>
          <w:sz w:val="24"/>
          <w:szCs w:val="24"/>
        </w:rPr>
      </w:pPr>
      <w:r w:rsidRPr="00E9456C">
        <w:rPr>
          <w:sz w:val="24"/>
          <w:szCs w:val="24"/>
        </w:rPr>
        <w:t xml:space="preserve">21. </w:t>
      </w:r>
      <w:r w:rsidRPr="00E9456C">
        <w:rPr>
          <w:sz w:val="24"/>
          <w:szCs w:val="24"/>
        </w:rPr>
        <w:tab/>
        <w:t>Please share any additional comments or suggestions regarding the impact of the Can Wire Industry on your community:</w:t>
      </w:r>
    </w:p>
    <w:p w:rsidR="001948D1" w:rsidRPr="00E9456C" w:rsidRDefault="001948D1" w:rsidP="001948D1">
      <w:pPr>
        <w:rPr>
          <w:sz w:val="24"/>
          <w:szCs w:val="24"/>
        </w:rPr>
      </w:pPr>
      <w:r w:rsidRPr="00E9456C">
        <w:rPr>
          <w:sz w:val="24"/>
          <w:szCs w:val="24"/>
        </w:rPr>
        <w:t>_______________________________________________________________</w:t>
      </w:r>
    </w:p>
    <w:p w:rsidR="001948D1" w:rsidRPr="00E9456C" w:rsidRDefault="001948D1" w:rsidP="001948D1">
      <w:pPr>
        <w:rPr>
          <w:sz w:val="24"/>
          <w:szCs w:val="24"/>
        </w:rPr>
      </w:pPr>
      <w:r w:rsidRPr="00E9456C">
        <w:rPr>
          <w:sz w:val="24"/>
          <w:szCs w:val="24"/>
        </w:rPr>
        <w:t>_______________________________________________________________</w:t>
      </w:r>
    </w:p>
    <w:p w:rsidR="001948D1" w:rsidRPr="00E9456C" w:rsidRDefault="001948D1" w:rsidP="001948D1">
      <w:pPr>
        <w:rPr>
          <w:sz w:val="24"/>
          <w:szCs w:val="24"/>
        </w:rPr>
      </w:pPr>
      <w:r w:rsidRPr="00E9456C">
        <w:rPr>
          <w:sz w:val="24"/>
          <w:szCs w:val="24"/>
        </w:rPr>
        <w:t>_______________________________________________________________</w:t>
      </w:r>
    </w:p>
    <w:p w:rsidR="001948D1" w:rsidRPr="00EA464C" w:rsidRDefault="001948D1" w:rsidP="00F13E99">
      <w:pPr>
        <w:spacing w:line="480" w:lineRule="auto"/>
        <w:jc w:val="both"/>
        <w:rPr>
          <w:b/>
          <w:sz w:val="24"/>
          <w:szCs w:val="24"/>
        </w:rPr>
      </w:pPr>
      <w:r>
        <w:rPr>
          <w:b/>
          <w:sz w:val="24"/>
          <w:szCs w:val="24"/>
        </w:rPr>
        <w:tab/>
      </w:r>
    </w:p>
    <w:sectPr w:rsidR="001948D1" w:rsidRPr="00EA464C" w:rsidSect="001B72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C5E" w:rsidRDefault="005A2C5E" w:rsidP="00430040">
      <w:r>
        <w:separator/>
      </w:r>
    </w:p>
  </w:endnote>
  <w:endnote w:type="continuationSeparator" w:id="0">
    <w:p w:rsidR="005A2C5E" w:rsidRDefault="005A2C5E" w:rsidP="0043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learSans">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180834"/>
      <w:docPartObj>
        <w:docPartGallery w:val="Page Numbers (Bottom of Page)"/>
        <w:docPartUnique/>
      </w:docPartObj>
    </w:sdtPr>
    <w:sdtEndPr/>
    <w:sdtContent>
      <w:p w:rsidR="00DA5F83" w:rsidRDefault="005A2C5E">
        <w:pPr>
          <w:pStyle w:val="Footer"/>
          <w:jc w:val="center"/>
        </w:pPr>
        <w:r>
          <w:fldChar w:fldCharType="begin"/>
        </w:r>
        <w:r>
          <w:instrText xml:space="preserve"> PAGE   \* MERGEFORMAT </w:instrText>
        </w:r>
        <w:r>
          <w:fldChar w:fldCharType="separate"/>
        </w:r>
        <w:r w:rsidR="00213644">
          <w:rPr>
            <w:noProof/>
          </w:rPr>
          <w:t>i</w:t>
        </w:r>
        <w:r>
          <w:rPr>
            <w:noProof/>
          </w:rPr>
          <w:fldChar w:fldCharType="end"/>
        </w:r>
      </w:p>
    </w:sdtContent>
  </w:sdt>
  <w:p w:rsidR="00DA5F83" w:rsidRDefault="00DA5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C5E" w:rsidRDefault="005A2C5E" w:rsidP="00430040">
      <w:r>
        <w:separator/>
      </w:r>
    </w:p>
  </w:footnote>
  <w:footnote w:type="continuationSeparator" w:id="0">
    <w:p w:rsidR="005A2C5E" w:rsidRDefault="005A2C5E" w:rsidP="00430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DEC8A3E"/>
    <w:lvl w:ilvl="0">
      <w:start w:val="1"/>
      <w:numFmt w:val="decimal"/>
      <w:pStyle w:val="ListNumber"/>
      <w:lvlText w:val="%1."/>
      <w:lvlJc w:val="left"/>
      <w:pPr>
        <w:tabs>
          <w:tab w:val="num" w:pos="360"/>
        </w:tabs>
        <w:ind w:left="360" w:hanging="360"/>
      </w:pPr>
    </w:lvl>
  </w:abstractNum>
  <w:abstractNum w:abstractNumId="1">
    <w:nsid w:val="0038166D"/>
    <w:multiLevelType w:val="multilevel"/>
    <w:tmpl w:val="ECE4A686"/>
    <w:lvl w:ilvl="0">
      <w:start w:val="1"/>
      <w:numFmt w:val="decimal"/>
      <w:lvlText w:val="%1"/>
      <w:lvlJc w:val="left"/>
      <w:pPr>
        <w:ind w:left="720" w:hanging="72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
    <w:nsid w:val="02B45C94"/>
    <w:multiLevelType w:val="hybridMultilevel"/>
    <w:tmpl w:val="599290AC"/>
    <w:lvl w:ilvl="0" w:tplc="922666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A5DEB"/>
    <w:multiLevelType w:val="hybridMultilevel"/>
    <w:tmpl w:val="792C0D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C1E1E"/>
    <w:multiLevelType w:val="hybridMultilevel"/>
    <w:tmpl w:val="A478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672DF"/>
    <w:multiLevelType w:val="hybridMultilevel"/>
    <w:tmpl w:val="FFFFFFFF"/>
    <w:lvl w:ilvl="0" w:tplc="682AB146">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7EAC2732">
      <w:start w:val="1"/>
      <w:numFmt w:val="lowerLetter"/>
      <w:lvlText w:val="%2"/>
      <w:lvlJc w:val="left"/>
      <w:pPr>
        <w:ind w:left="4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02218AC">
      <w:start w:val="1"/>
      <w:numFmt w:val="lowerRoman"/>
      <w:lvlText w:val="%3"/>
      <w:lvlJc w:val="left"/>
      <w:pPr>
        <w:ind w:left="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C2745F7C">
      <w:start w:val="2"/>
      <w:numFmt w:val="decimal"/>
      <w:lvlRestart w:val="0"/>
      <w:lvlText w:val="%4."/>
      <w:lvlJc w:val="left"/>
      <w:pPr>
        <w:ind w:left="63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B65C987C">
      <w:start w:val="1"/>
      <w:numFmt w:val="lowerLetter"/>
      <w:lvlText w:val="%5"/>
      <w:lvlJc w:val="left"/>
      <w:pPr>
        <w:ind w:left="14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690B658">
      <w:start w:val="1"/>
      <w:numFmt w:val="lowerRoman"/>
      <w:lvlText w:val="%6"/>
      <w:lvlJc w:val="left"/>
      <w:pPr>
        <w:ind w:left="21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07385430">
      <w:start w:val="1"/>
      <w:numFmt w:val="decimal"/>
      <w:lvlText w:val="%7"/>
      <w:lvlJc w:val="left"/>
      <w:pPr>
        <w:ind w:left="28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1DA22142">
      <w:start w:val="1"/>
      <w:numFmt w:val="lowerLetter"/>
      <w:lvlText w:val="%8"/>
      <w:lvlJc w:val="left"/>
      <w:pPr>
        <w:ind w:left="3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66FC3E3E">
      <w:start w:val="1"/>
      <w:numFmt w:val="lowerRoman"/>
      <w:lvlText w:val="%9"/>
      <w:lvlJc w:val="left"/>
      <w:pPr>
        <w:ind w:left="43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6">
    <w:nsid w:val="24D83862"/>
    <w:multiLevelType w:val="hybridMultilevel"/>
    <w:tmpl w:val="0D46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6106E0"/>
    <w:multiLevelType w:val="hybridMultilevel"/>
    <w:tmpl w:val="4D30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217E6B"/>
    <w:multiLevelType w:val="hybridMultilevel"/>
    <w:tmpl w:val="85A6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95560F"/>
    <w:multiLevelType w:val="hybridMultilevel"/>
    <w:tmpl w:val="D32E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132FF5"/>
    <w:multiLevelType w:val="hybridMultilevel"/>
    <w:tmpl w:val="6CDE11F6"/>
    <w:lvl w:ilvl="0" w:tplc="5BB8FEA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9D1A1E"/>
    <w:multiLevelType w:val="hybridMultilevel"/>
    <w:tmpl w:val="1BFE376C"/>
    <w:lvl w:ilvl="0" w:tplc="ECBED9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4C13CA"/>
    <w:multiLevelType w:val="hybridMultilevel"/>
    <w:tmpl w:val="CD08475A"/>
    <w:lvl w:ilvl="0" w:tplc="4642C0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761185"/>
    <w:multiLevelType w:val="hybridMultilevel"/>
    <w:tmpl w:val="26784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3B7751"/>
    <w:multiLevelType w:val="hybridMultilevel"/>
    <w:tmpl w:val="C38E997A"/>
    <w:lvl w:ilvl="0" w:tplc="4850A8E4">
      <w:start w:val="1"/>
      <w:numFmt w:val="decimal"/>
      <w:lvlText w:val="%1."/>
      <w:lvlJc w:val="left"/>
      <w:pPr>
        <w:ind w:left="384" w:hanging="360"/>
      </w:pPr>
      <w:rPr>
        <w:rFonts w:hint="default"/>
        <w:b/>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5">
    <w:nsid w:val="7A31092B"/>
    <w:multiLevelType w:val="hybridMultilevel"/>
    <w:tmpl w:val="4F94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6"/>
  </w:num>
  <w:num w:numId="5">
    <w:abstractNumId w:val="9"/>
  </w:num>
  <w:num w:numId="6">
    <w:abstractNumId w:val="15"/>
  </w:num>
  <w:num w:numId="7">
    <w:abstractNumId w:val="4"/>
  </w:num>
  <w:num w:numId="8">
    <w:abstractNumId w:val="2"/>
  </w:num>
  <w:num w:numId="9">
    <w:abstractNumId w:val="12"/>
  </w:num>
  <w:num w:numId="10">
    <w:abstractNumId w:val="10"/>
  </w:num>
  <w:num w:numId="11">
    <w:abstractNumId w:val="5"/>
  </w:num>
  <w:num w:numId="12">
    <w:abstractNumId w:val="14"/>
  </w:num>
  <w:num w:numId="13">
    <w:abstractNumId w:val="8"/>
  </w:num>
  <w:num w:numId="14">
    <w:abstractNumId w:val="13"/>
  </w:num>
  <w:num w:numId="15">
    <w:abstractNumId w:val="0"/>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49"/>
    <w:rsid w:val="000C4BA5"/>
    <w:rsid w:val="000C5F72"/>
    <w:rsid w:val="00114834"/>
    <w:rsid w:val="001948D1"/>
    <w:rsid w:val="001B722F"/>
    <w:rsid w:val="001C11B6"/>
    <w:rsid w:val="0021109B"/>
    <w:rsid w:val="00213644"/>
    <w:rsid w:val="00430040"/>
    <w:rsid w:val="004E40C9"/>
    <w:rsid w:val="0053622F"/>
    <w:rsid w:val="005A12CE"/>
    <w:rsid w:val="005A2C5E"/>
    <w:rsid w:val="005D5143"/>
    <w:rsid w:val="005F748B"/>
    <w:rsid w:val="00612F7E"/>
    <w:rsid w:val="00660ED0"/>
    <w:rsid w:val="008F0E33"/>
    <w:rsid w:val="009043F3"/>
    <w:rsid w:val="00925F4F"/>
    <w:rsid w:val="00A14142"/>
    <w:rsid w:val="00AA4F2A"/>
    <w:rsid w:val="00AC6AEB"/>
    <w:rsid w:val="00B60EA7"/>
    <w:rsid w:val="00BC0F9D"/>
    <w:rsid w:val="00C13124"/>
    <w:rsid w:val="00D20130"/>
    <w:rsid w:val="00D62446"/>
    <w:rsid w:val="00D62F59"/>
    <w:rsid w:val="00DA5F83"/>
    <w:rsid w:val="00DB7F6A"/>
    <w:rsid w:val="00EA464C"/>
    <w:rsid w:val="00EF415C"/>
    <w:rsid w:val="00F13E99"/>
    <w:rsid w:val="00F232D9"/>
    <w:rsid w:val="00F91D49"/>
    <w:rsid w:val="00FA6189"/>
    <w:rsid w:val="00FF2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91D4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91D49"/>
    <w:pPr>
      <w:ind w:left="240"/>
      <w:outlineLvl w:val="0"/>
    </w:pPr>
    <w:rPr>
      <w:b/>
      <w:bCs/>
      <w:sz w:val="27"/>
      <w:szCs w:val="27"/>
    </w:rPr>
  </w:style>
  <w:style w:type="paragraph" w:styleId="Heading2">
    <w:name w:val="heading 2"/>
    <w:basedOn w:val="Normal"/>
    <w:link w:val="Heading2Char"/>
    <w:uiPriority w:val="1"/>
    <w:qFormat/>
    <w:rsid w:val="00F91D49"/>
    <w:pPr>
      <w:ind w:left="240"/>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1D4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1"/>
    <w:rsid w:val="00F91D49"/>
    <w:rPr>
      <w:rFonts w:ascii="Times New Roman" w:eastAsia="Times New Roman" w:hAnsi="Times New Roman" w:cs="Times New Roman"/>
      <w:b/>
      <w:bCs/>
      <w:sz w:val="27"/>
      <w:szCs w:val="27"/>
    </w:rPr>
  </w:style>
  <w:style w:type="paragraph" w:styleId="TOC1">
    <w:name w:val="toc 1"/>
    <w:basedOn w:val="Normal"/>
    <w:uiPriority w:val="1"/>
    <w:qFormat/>
    <w:rsid w:val="00F91D49"/>
    <w:pPr>
      <w:spacing w:before="554"/>
      <w:ind w:left="599" w:hanging="359"/>
    </w:pPr>
    <w:rPr>
      <w:b/>
      <w:bCs/>
      <w:sz w:val="27"/>
      <w:szCs w:val="27"/>
    </w:rPr>
  </w:style>
  <w:style w:type="paragraph" w:styleId="TOC2">
    <w:name w:val="toc 2"/>
    <w:basedOn w:val="Normal"/>
    <w:uiPriority w:val="1"/>
    <w:qFormat/>
    <w:rsid w:val="00F91D49"/>
    <w:pPr>
      <w:spacing w:before="337"/>
      <w:ind w:left="240"/>
    </w:pPr>
    <w:rPr>
      <w:sz w:val="27"/>
      <w:szCs w:val="27"/>
    </w:rPr>
  </w:style>
  <w:style w:type="paragraph" w:styleId="TOC3">
    <w:name w:val="toc 3"/>
    <w:basedOn w:val="Normal"/>
    <w:uiPriority w:val="1"/>
    <w:qFormat/>
    <w:rsid w:val="00F91D49"/>
    <w:pPr>
      <w:spacing w:before="337"/>
      <w:ind w:left="656" w:hanging="344"/>
    </w:pPr>
    <w:rPr>
      <w:sz w:val="27"/>
      <w:szCs w:val="27"/>
    </w:rPr>
  </w:style>
  <w:style w:type="paragraph" w:styleId="TOC4">
    <w:name w:val="toc 4"/>
    <w:basedOn w:val="Normal"/>
    <w:uiPriority w:val="1"/>
    <w:qFormat/>
    <w:rsid w:val="00F91D49"/>
    <w:pPr>
      <w:spacing w:before="72"/>
      <w:ind w:left="1704" w:right="2774"/>
      <w:jc w:val="center"/>
    </w:pPr>
    <w:rPr>
      <w:b/>
      <w:bCs/>
      <w:sz w:val="27"/>
      <w:szCs w:val="27"/>
    </w:rPr>
  </w:style>
  <w:style w:type="paragraph" w:styleId="BodyText">
    <w:name w:val="Body Text"/>
    <w:basedOn w:val="Normal"/>
    <w:link w:val="BodyTextChar"/>
    <w:uiPriority w:val="1"/>
    <w:qFormat/>
    <w:rsid w:val="00F91D49"/>
    <w:rPr>
      <w:sz w:val="27"/>
      <w:szCs w:val="27"/>
    </w:rPr>
  </w:style>
  <w:style w:type="character" w:customStyle="1" w:styleId="BodyTextChar">
    <w:name w:val="Body Text Char"/>
    <w:basedOn w:val="DefaultParagraphFont"/>
    <w:link w:val="BodyText"/>
    <w:uiPriority w:val="1"/>
    <w:rsid w:val="00F91D49"/>
    <w:rPr>
      <w:rFonts w:ascii="Times New Roman" w:eastAsia="Times New Roman" w:hAnsi="Times New Roman" w:cs="Times New Roman"/>
      <w:sz w:val="27"/>
      <w:szCs w:val="27"/>
    </w:rPr>
  </w:style>
  <w:style w:type="paragraph" w:styleId="ListParagraph">
    <w:name w:val="List Paragraph"/>
    <w:basedOn w:val="Normal"/>
    <w:uiPriority w:val="34"/>
    <w:qFormat/>
    <w:rsid w:val="00F91D49"/>
    <w:pPr>
      <w:ind w:left="959" w:hanging="720"/>
    </w:pPr>
  </w:style>
  <w:style w:type="paragraph" w:customStyle="1" w:styleId="TableParagraph">
    <w:name w:val="Table Paragraph"/>
    <w:basedOn w:val="Normal"/>
    <w:uiPriority w:val="1"/>
    <w:qFormat/>
    <w:rsid w:val="00F91D49"/>
    <w:pPr>
      <w:ind w:left="122"/>
    </w:pPr>
  </w:style>
  <w:style w:type="paragraph" w:styleId="BalloonText">
    <w:name w:val="Balloon Text"/>
    <w:basedOn w:val="Normal"/>
    <w:link w:val="BalloonTextChar"/>
    <w:uiPriority w:val="99"/>
    <w:rsid w:val="00F91D49"/>
    <w:rPr>
      <w:rFonts w:ascii="Tahoma" w:hAnsi="Tahoma" w:cs="Tahoma"/>
      <w:sz w:val="16"/>
      <w:szCs w:val="16"/>
    </w:rPr>
  </w:style>
  <w:style w:type="character" w:customStyle="1" w:styleId="BalloonTextChar">
    <w:name w:val="Balloon Text Char"/>
    <w:basedOn w:val="DefaultParagraphFont"/>
    <w:link w:val="BalloonText"/>
    <w:uiPriority w:val="99"/>
    <w:rsid w:val="00F91D49"/>
    <w:rPr>
      <w:rFonts w:ascii="Tahoma" w:eastAsia="Times New Roman" w:hAnsi="Tahoma" w:cs="Tahoma"/>
      <w:sz w:val="16"/>
      <w:szCs w:val="16"/>
    </w:rPr>
  </w:style>
  <w:style w:type="paragraph" w:styleId="Header">
    <w:name w:val="header"/>
    <w:basedOn w:val="Normal"/>
    <w:link w:val="HeaderChar"/>
    <w:uiPriority w:val="99"/>
    <w:unhideWhenUsed/>
    <w:rsid w:val="00430040"/>
    <w:pPr>
      <w:tabs>
        <w:tab w:val="center" w:pos="4680"/>
        <w:tab w:val="right" w:pos="9360"/>
      </w:tabs>
    </w:pPr>
  </w:style>
  <w:style w:type="character" w:customStyle="1" w:styleId="HeaderChar">
    <w:name w:val="Header Char"/>
    <w:basedOn w:val="DefaultParagraphFont"/>
    <w:link w:val="Header"/>
    <w:uiPriority w:val="99"/>
    <w:rsid w:val="00430040"/>
    <w:rPr>
      <w:rFonts w:ascii="Times New Roman" w:eastAsia="Times New Roman" w:hAnsi="Times New Roman" w:cs="Times New Roman"/>
    </w:rPr>
  </w:style>
  <w:style w:type="paragraph" w:styleId="Footer">
    <w:name w:val="footer"/>
    <w:basedOn w:val="Normal"/>
    <w:link w:val="FooterChar"/>
    <w:uiPriority w:val="99"/>
    <w:unhideWhenUsed/>
    <w:rsid w:val="00430040"/>
    <w:pPr>
      <w:tabs>
        <w:tab w:val="center" w:pos="4680"/>
        <w:tab w:val="right" w:pos="9360"/>
      </w:tabs>
    </w:pPr>
  </w:style>
  <w:style w:type="character" w:customStyle="1" w:styleId="FooterChar">
    <w:name w:val="Footer Char"/>
    <w:basedOn w:val="DefaultParagraphFont"/>
    <w:link w:val="Footer"/>
    <w:uiPriority w:val="99"/>
    <w:rsid w:val="00430040"/>
    <w:rPr>
      <w:rFonts w:ascii="Times New Roman" w:eastAsia="Times New Roman" w:hAnsi="Times New Roman" w:cs="Times New Roman"/>
    </w:rPr>
  </w:style>
  <w:style w:type="paragraph" w:styleId="PlainText">
    <w:name w:val="Plain Text"/>
    <w:basedOn w:val="Normal"/>
    <w:link w:val="PlainTextChar"/>
    <w:uiPriority w:val="99"/>
    <w:unhideWhenUsed/>
    <w:rsid w:val="00660ED0"/>
    <w:pPr>
      <w:widowControl/>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60ED0"/>
    <w:rPr>
      <w:rFonts w:ascii="Consolas" w:hAnsi="Consolas"/>
      <w:sz w:val="21"/>
      <w:szCs w:val="21"/>
    </w:rPr>
  </w:style>
  <w:style w:type="table" w:styleId="TableGrid">
    <w:name w:val="Table Grid"/>
    <w:basedOn w:val="TableNormal"/>
    <w:uiPriority w:val="59"/>
    <w:rsid w:val="00660ED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48D1"/>
    <w:pPr>
      <w:spacing w:after="0" w:line="240" w:lineRule="auto"/>
    </w:pPr>
    <w:rPr>
      <w:rFonts w:eastAsiaTheme="minorEastAsia"/>
    </w:rPr>
  </w:style>
  <w:style w:type="paragraph" w:styleId="ListNumber">
    <w:name w:val="List Number"/>
    <w:basedOn w:val="Normal"/>
    <w:uiPriority w:val="99"/>
    <w:unhideWhenUsed/>
    <w:rsid w:val="001948D1"/>
    <w:pPr>
      <w:widowControl/>
      <w:numPr>
        <w:numId w:val="15"/>
      </w:numPr>
      <w:autoSpaceDE/>
      <w:autoSpaceDN/>
      <w:spacing w:after="200" w:line="276" w:lineRule="auto"/>
      <w:contextualSpacing/>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91D4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91D49"/>
    <w:pPr>
      <w:ind w:left="240"/>
      <w:outlineLvl w:val="0"/>
    </w:pPr>
    <w:rPr>
      <w:b/>
      <w:bCs/>
      <w:sz w:val="27"/>
      <w:szCs w:val="27"/>
    </w:rPr>
  </w:style>
  <w:style w:type="paragraph" w:styleId="Heading2">
    <w:name w:val="heading 2"/>
    <w:basedOn w:val="Normal"/>
    <w:link w:val="Heading2Char"/>
    <w:uiPriority w:val="1"/>
    <w:qFormat/>
    <w:rsid w:val="00F91D49"/>
    <w:pPr>
      <w:ind w:left="240"/>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1D4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1"/>
    <w:rsid w:val="00F91D49"/>
    <w:rPr>
      <w:rFonts w:ascii="Times New Roman" w:eastAsia="Times New Roman" w:hAnsi="Times New Roman" w:cs="Times New Roman"/>
      <w:b/>
      <w:bCs/>
      <w:sz w:val="27"/>
      <w:szCs w:val="27"/>
    </w:rPr>
  </w:style>
  <w:style w:type="paragraph" w:styleId="TOC1">
    <w:name w:val="toc 1"/>
    <w:basedOn w:val="Normal"/>
    <w:uiPriority w:val="1"/>
    <w:qFormat/>
    <w:rsid w:val="00F91D49"/>
    <w:pPr>
      <w:spacing w:before="554"/>
      <w:ind w:left="599" w:hanging="359"/>
    </w:pPr>
    <w:rPr>
      <w:b/>
      <w:bCs/>
      <w:sz w:val="27"/>
      <w:szCs w:val="27"/>
    </w:rPr>
  </w:style>
  <w:style w:type="paragraph" w:styleId="TOC2">
    <w:name w:val="toc 2"/>
    <w:basedOn w:val="Normal"/>
    <w:uiPriority w:val="1"/>
    <w:qFormat/>
    <w:rsid w:val="00F91D49"/>
    <w:pPr>
      <w:spacing w:before="337"/>
      <w:ind w:left="240"/>
    </w:pPr>
    <w:rPr>
      <w:sz w:val="27"/>
      <w:szCs w:val="27"/>
    </w:rPr>
  </w:style>
  <w:style w:type="paragraph" w:styleId="TOC3">
    <w:name w:val="toc 3"/>
    <w:basedOn w:val="Normal"/>
    <w:uiPriority w:val="1"/>
    <w:qFormat/>
    <w:rsid w:val="00F91D49"/>
    <w:pPr>
      <w:spacing w:before="337"/>
      <w:ind w:left="656" w:hanging="344"/>
    </w:pPr>
    <w:rPr>
      <w:sz w:val="27"/>
      <w:szCs w:val="27"/>
    </w:rPr>
  </w:style>
  <w:style w:type="paragraph" w:styleId="TOC4">
    <w:name w:val="toc 4"/>
    <w:basedOn w:val="Normal"/>
    <w:uiPriority w:val="1"/>
    <w:qFormat/>
    <w:rsid w:val="00F91D49"/>
    <w:pPr>
      <w:spacing w:before="72"/>
      <w:ind w:left="1704" w:right="2774"/>
      <w:jc w:val="center"/>
    </w:pPr>
    <w:rPr>
      <w:b/>
      <w:bCs/>
      <w:sz w:val="27"/>
      <w:szCs w:val="27"/>
    </w:rPr>
  </w:style>
  <w:style w:type="paragraph" w:styleId="BodyText">
    <w:name w:val="Body Text"/>
    <w:basedOn w:val="Normal"/>
    <w:link w:val="BodyTextChar"/>
    <w:uiPriority w:val="1"/>
    <w:qFormat/>
    <w:rsid w:val="00F91D49"/>
    <w:rPr>
      <w:sz w:val="27"/>
      <w:szCs w:val="27"/>
    </w:rPr>
  </w:style>
  <w:style w:type="character" w:customStyle="1" w:styleId="BodyTextChar">
    <w:name w:val="Body Text Char"/>
    <w:basedOn w:val="DefaultParagraphFont"/>
    <w:link w:val="BodyText"/>
    <w:uiPriority w:val="1"/>
    <w:rsid w:val="00F91D49"/>
    <w:rPr>
      <w:rFonts w:ascii="Times New Roman" w:eastAsia="Times New Roman" w:hAnsi="Times New Roman" w:cs="Times New Roman"/>
      <w:sz w:val="27"/>
      <w:szCs w:val="27"/>
    </w:rPr>
  </w:style>
  <w:style w:type="paragraph" w:styleId="ListParagraph">
    <w:name w:val="List Paragraph"/>
    <w:basedOn w:val="Normal"/>
    <w:uiPriority w:val="34"/>
    <w:qFormat/>
    <w:rsid w:val="00F91D49"/>
    <w:pPr>
      <w:ind w:left="959" w:hanging="720"/>
    </w:pPr>
  </w:style>
  <w:style w:type="paragraph" w:customStyle="1" w:styleId="TableParagraph">
    <w:name w:val="Table Paragraph"/>
    <w:basedOn w:val="Normal"/>
    <w:uiPriority w:val="1"/>
    <w:qFormat/>
    <w:rsid w:val="00F91D49"/>
    <w:pPr>
      <w:ind w:left="122"/>
    </w:pPr>
  </w:style>
  <w:style w:type="paragraph" w:styleId="BalloonText">
    <w:name w:val="Balloon Text"/>
    <w:basedOn w:val="Normal"/>
    <w:link w:val="BalloonTextChar"/>
    <w:uiPriority w:val="99"/>
    <w:rsid w:val="00F91D49"/>
    <w:rPr>
      <w:rFonts w:ascii="Tahoma" w:hAnsi="Tahoma" w:cs="Tahoma"/>
      <w:sz w:val="16"/>
      <w:szCs w:val="16"/>
    </w:rPr>
  </w:style>
  <w:style w:type="character" w:customStyle="1" w:styleId="BalloonTextChar">
    <w:name w:val="Balloon Text Char"/>
    <w:basedOn w:val="DefaultParagraphFont"/>
    <w:link w:val="BalloonText"/>
    <w:uiPriority w:val="99"/>
    <w:rsid w:val="00F91D49"/>
    <w:rPr>
      <w:rFonts w:ascii="Tahoma" w:eastAsia="Times New Roman" w:hAnsi="Tahoma" w:cs="Tahoma"/>
      <w:sz w:val="16"/>
      <w:szCs w:val="16"/>
    </w:rPr>
  </w:style>
  <w:style w:type="paragraph" w:styleId="Header">
    <w:name w:val="header"/>
    <w:basedOn w:val="Normal"/>
    <w:link w:val="HeaderChar"/>
    <w:uiPriority w:val="99"/>
    <w:unhideWhenUsed/>
    <w:rsid w:val="00430040"/>
    <w:pPr>
      <w:tabs>
        <w:tab w:val="center" w:pos="4680"/>
        <w:tab w:val="right" w:pos="9360"/>
      </w:tabs>
    </w:pPr>
  </w:style>
  <w:style w:type="character" w:customStyle="1" w:styleId="HeaderChar">
    <w:name w:val="Header Char"/>
    <w:basedOn w:val="DefaultParagraphFont"/>
    <w:link w:val="Header"/>
    <w:uiPriority w:val="99"/>
    <w:rsid w:val="00430040"/>
    <w:rPr>
      <w:rFonts w:ascii="Times New Roman" w:eastAsia="Times New Roman" w:hAnsi="Times New Roman" w:cs="Times New Roman"/>
    </w:rPr>
  </w:style>
  <w:style w:type="paragraph" w:styleId="Footer">
    <w:name w:val="footer"/>
    <w:basedOn w:val="Normal"/>
    <w:link w:val="FooterChar"/>
    <w:uiPriority w:val="99"/>
    <w:unhideWhenUsed/>
    <w:rsid w:val="00430040"/>
    <w:pPr>
      <w:tabs>
        <w:tab w:val="center" w:pos="4680"/>
        <w:tab w:val="right" w:pos="9360"/>
      </w:tabs>
    </w:pPr>
  </w:style>
  <w:style w:type="character" w:customStyle="1" w:styleId="FooterChar">
    <w:name w:val="Footer Char"/>
    <w:basedOn w:val="DefaultParagraphFont"/>
    <w:link w:val="Footer"/>
    <w:uiPriority w:val="99"/>
    <w:rsid w:val="00430040"/>
    <w:rPr>
      <w:rFonts w:ascii="Times New Roman" w:eastAsia="Times New Roman" w:hAnsi="Times New Roman" w:cs="Times New Roman"/>
    </w:rPr>
  </w:style>
  <w:style w:type="paragraph" w:styleId="PlainText">
    <w:name w:val="Plain Text"/>
    <w:basedOn w:val="Normal"/>
    <w:link w:val="PlainTextChar"/>
    <w:uiPriority w:val="99"/>
    <w:unhideWhenUsed/>
    <w:rsid w:val="00660ED0"/>
    <w:pPr>
      <w:widowControl/>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60ED0"/>
    <w:rPr>
      <w:rFonts w:ascii="Consolas" w:hAnsi="Consolas"/>
      <w:sz w:val="21"/>
      <w:szCs w:val="21"/>
    </w:rPr>
  </w:style>
  <w:style w:type="table" w:styleId="TableGrid">
    <w:name w:val="Table Grid"/>
    <w:basedOn w:val="TableNormal"/>
    <w:uiPriority w:val="59"/>
    <w:rsid w:val="00660ED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48D1"/>
    <w:pPr>
      <w:spacing w:after="0" w:line="240" w:lineRule="auto"/>
    </w:pPr>
    <w:rPr>
      <w:rFonts w:eastAsiaTheme="minorEastAsia"/>
    </w:rPr>
  </w:style>
  <w:style w:type="paragraph" w:styleId="ListNumber">
    <w:name w:val="List Number"/>
    <w:basedOn w:val="Normal"/>
    <w:uiPriority w:val="99"/>
    <w:unhideWhenUsed/>
    <w:rsid w:val="001948D1"/>
    <w:pPr>
      <w:widowControl/>
      <w:numPr>
        <w:numId w:val="15"/>
      </w:numPr>
      <w:autoSpaceDE/>
      <w:autoSpaceDN/>
      <w:spacing w:after="200" w:line="276" w:lineRule="auto"/>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66</Pages>
  <Words>13780</Words>
  <Characters>78546</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GM VENTURES CAFE</cp:lastModifiedBy>
  <cp:revision>2</cp:revision>
  <cp:lastPrinted>2025-07-23T17:02:00Z</cp:lastPrinted>
  <dcterms:created xsi:type="dcterms:W3CDTF">2025-07-25T14:49:00Z</dcterms:created>
  <dcterms:modified xsi:type="dcterms:W3CDTF">2025-07-25T14:49:00Z</dcterms:modified>
</cp:coreProperties>
</file>