
<file path=[Content_Types].xml><?xml version="1.0" encoding="utf-8"?>
<Types xmlns="http://schemas.openxmlformats.org/package/2006/content-types">
  <Default Extension="rels" ContentType="application/vnd.openxmlformats-package.relationships+xml"/>
  <Default Extension="emf" ContentType="image/x-emf"/>
  <Default Extension="bin" ContentType="application/vnd.openxmlformats-officedocument.oleObject"/>
  <Default Extension="jpeg" ContentType="image/jpeg"/>
  <Default Extension="xml" ContentType="application/xml"/>
  <Override PartName="/word/websettings.xml" ContentType="application/vnd.openxmlformats-officedocument.wordprocessingml.webSettings+xml"/>
  <Override PartName="/word/fonttable.xml" ContentType="application/vnd.openxmlformats-officedocument.wordprocessingml.fontTable+xml"/>
  <Override PartName="/word/settings.xml" ContentType="application/vnd.openxmlformats-officedocument.wordprocessingml.settings+xml"/>
  <Override PartName="/docprops/app.xml" ContentType="application/vnd.openxmlformats-officedocument.extended-properties+xml"/>
  <Override PartName="/docprops/core.xml" ContentType="application/vnd.openxmlformats-package.core-properties+xml"/>
  <Override PartName="/word/header1.xml" ContentType="application/vnd.openxmlformats-officedocument.wordprocessingml.header+xml"/>
  <Override PartName="/word/styles.xml" ContentType="application/vnd.openxmlformats-officedocument.wordprocessingml.styles+xml"/>
  <Override PartName="/word/theme/theme1.xml" ContentType="application/vnd.openxmlformats-officedocument.theme+xml"/>
  <Override PartName="/word/numbering.xml" ContentType="application/vnd.openxmlformats-officedocument.wordprocessingml.numbering+xml"/>
  <Override PartName="/word/document.xml" ContentType="application/vnd.openxmlformats-officedocument.wordprocessingml.document.main+xml"/>
  <Override PartName="/word/footer1.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wpi="http://schemas.microsoft.com/office/word/2010/wordprocessingInk" xmlns:aink="http://schemas.microsoft.com/office/drawing/2016/ink" xmlns:dgm="http://schemas.openxmlformats.org/drawingml/2006/diagram" mc:Ignorable="w14 wp14 ">
  <w:body>
    <w:p w14:paraId="00000001">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t>KWARA STATE POLYTECHNIC, ILORIN</w:t>
      </w:r>
    </w:p>
    <w:p w14:paraId="00000002">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t>INSTITUTE OF ENVIRONMENTAL STUDIES</w:t>
      </w:r>
    </w:p>
    <w:p w14:paraId="00000003">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t>DEPARTMENT OF SURVEYING AND GEO-INFORMATICS</w:t>
      </w:r>
    </w:p>
    <w:p w14:paraId="00000004">
      <w:pPr>
        <w:pStyle w:val="NoSpacing"/>
        <w:spacing w:line="480" w:lineRule="auto"/>
        <w:jc w:val="center"/>
        <w:rPr>
          <w:rFonts w:ascii="Times New Roman" w:cs="Times New Roman" w:hAnsi="Times New Roman"/>
          <w:b/>
          <w:sz w:val="24"/>
          <w:szCs w:val="24"/>
        </w:rPr>
      </w:pPr>
    </w:p>
    <w:p w14:paraId="00000005">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t xml:space="preserve">A </w:t>
      </w:r>
      <w:r>
        <w:rPr>
          <w:rFonts w:ascii="Times New Roman" w:cs="Times New Roman" w:hAnsi="Times New Roman"/>
          <w:b/>
          <w:sz w:val="24"/>
          <w:szCs w:val="24"/>
        </w:rPr>
        <w:t>PROJECT REPORT ON :</w:t>
      </w:r>
    </w:p>
    <w:p w14:paraId="00000006">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t xml:space="preserve">TOPOGRAPHICAL SURVEY </w:t>
      </w:r>
    </w:p>
    <w:p w14:paraId="00000007">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t>OF</w:t>
      </w:r>
    </w:p>
    <w:p w14:paraId="00000008">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t>PART OF IFMS, KWARA STATE POLYTECHNIC ILORIN ALONG OLD JEBBA ROAD,MORO LOCAL GOVERNMENT AREA, KWARA STATE.</w:t>
      </w:r>
    </w:p>
    <w:p w14:paraId="00000009">
      <w:pPr>
        <w:pStyle w:val="NoSpacing"/>
        <w:spacing w:line="480" w:lineRule="auto"/>
        <w:jc w:val="center"/>
        <w:rPr>
          <w:rFonts w:ascii="Times New Roman" w:cs="Times New Roman" w:hAnsi="Times New Roman"/>
          <w:b/>
          <w:sz w:val="24"/>
          <w:szCs w:val="24"/>
        </w:rPr>
      </w:pPr>
    </w:p>
    <w:p w14:paraId="0000000A">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t xml:space="preserve"> SUBMITTED BY: IBRAHIM OLAMIDE RUKAYAT    </w:t>
      </w:r>
    </w:p>
    <w:p w14:paraId="0000000B">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t xml:space="preserve"> MATRICULATION: ND/23/SGI/FT/038</w:t>
      </w:r>
    </w:p>
    <w:p w14:paraId="0000000C">
      <w:pPr>
        <w:pStyle w:val="NoSpacing"/>
        <w:spacing w:line="480" w:lineRule="auto"/>
        <w:jc w:val="center"/>
        <w:rPr>
          <w:rFonts w:ascii="Times New Roman" w:cs="Times New Roman" w:hAnsi="Times New Roman"/>
          <w:b/>
          <w:sz w:val="24"/>
          <w:szCs w:val="24"/>
        </w:rPr>
      </w:pPr>
    </w:p>
    <w:p w14:paraId="0000000D">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t>SUPERVISOR IN CHARGE: SURV. R.S. AWOLEYE &amp;  WILIAMS KAZEEM</w:t>
      </w:r>
    </w:p>
    <w:p w14:paraId="0000000E">
      <w:pPr>
        <w:pStyle w:val="NoSpacing"/>
        <w:spacing w:line="480" w:lineRule="auto"/>
        <w:jc w:val="center"/>
        <w:rPr>
          <w:rFonts w:ascii="Times New Roman" w:cs="Times New Roman" w:hAnsi="Times New Roman"/>
          <w:b/>
          <w:sz w:val="24"/>
          <w:szCs w:val="24"/>
        </w:rPr>
      </w:pPr>
    </w:p>
    <w:p w14:paraId="0000000F">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t xml:space="preserve">INSTITUTION: INSTITUTE OF ENVIRONMENTAL STUDIES </w:t>
      </w:r>
    </w:p>
    <w:p w14:paraId="00000010">
      <w:pPr>
        <w:pStyle w:val="NoSpacing"/>
        <w:spacing w:line="480" w:lineRule="auto"/>
        <w:jc w:val="center"/>
        <w:rPr>
          <w:rFonts w:ascii="Times New Roman" w:cs="Times New Roman" w:hAnsi="Times New Roman"/>
          <w:b/>
          <w:sz w:val="24"/>
          <w:szCs w:val="24"/>
        </w:rPr>
      </w:pPr>
    </w:p>
    <w:p w14:paraId="00000011">
      <w:pPr>
        <w:pStyle w:val="NoSpacing"/>
        <w:spacing w:line="480" w:lineRule="auto"/>
        <w:jc w:val="right"/>
        <w:rPr>
          <w:rFonts w:ascii="Times New Roman" w:cs="Times New Roman" w:hAnsi="Times New Roman"/>
          <w:b/>
          <w:sz w:val="24"/>
          <w:szCs w:val="24"/>
        </w:rPr>
      </w:pPr>
      <w:r>
        <w:rPr>
          <w:rFonts w:ascii="Times New Roman" w:cs="Times New Roman" w:hAnsi="Times New Roman"/>
          <w:b/>
          <w:sz w:val="24"/>
          <w:szCs w:val="24"/>
        </w:rPr>
        <w:t>DATE: JUNE, 2025</w:t>
      </w:r>
    </w:p>
    <w:p w14:paraId="00000012">
      <w:pPr>
        <w:pStyle w:val="NoSpacing"/>
        <w:spacing w:line="480" w:lineRule="auto"/>
        <w:jc w:val="center"/>
        <w:rPr>
          <w:rFonts w:ascii="Times New Roman" w:cs="Times New Roman" w:hAnsi="Times New Roman"/>
          <w:b/>
          <w:sz w:val="24"/>
          <w:szCs w:val="24"/>
        </w:rPr>
      </w:pPr>
    </w:p>
    <w:p w14:paraId="00000013">
      <w:pPr>
        <w:pStyle w:val="NoSpacing"/>
        <w:spacing w:line="480" w:lineRule="auto"/>
        <w:jc w:val="center"/>
        <w:rPr>
          <w:rFonts w:ascii="Times New Roman" w:cs="Times New Roman" w:hAnsi="Times New Roman"/>
          <w:b/>
          <w:sz w:val="30"/>
          <w:szCs w:val="30"/>
        </w:rPr>
      </w:pPr>
    </w:p>
    <w:p w14:paraId="00000014">
      <w:pPr>
        <w:pStyle w:val="NoSpacing"/>
        <w:spacing w:line="480" w:lineRule="auto"/>
        <w:jc w:val="center"/>
        <w:rPr>
          <w:rFonts w:ascii="Times New Roman" w:cs="Times New Roman" w:hAnsi="Times New Roman"/>
          <w:b/>
          <w:sz w:val="30"/>
          <w:szCs w:val="30"/>
        </w:rPr>
      </w:pPr>
    </w:p>
    <w:p w14:paraId="00000015">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t>CERTIFICATE</w:t>
      </w:r>
      <w:r>
        <w:rPr>
          <w:rFonts w:ascii="Times New Roman" w:cs="Times New Roman" w:hAnsi="Times New Roman"/>
          <w:b/>
          <w:sz w:val="24"/>
          <w:szCs w:val="24"/>
        </w:rPr>
        <w:t xml:space="preserve"> </w:t>
      </w:r>
    </w:p>
    <w:p w14:paraId="00000016">
      <w:pPr>
        <w:pStyle w:val="NoSpacing"/>
        <w:spacing w:line="480" w:lineRule="auto"/>
        <w:jc w:val="center"/>
        <w:rPr>
          <w:rFonts w:ascii="Times New Roman" w:cs="Times New Roman" w:hAnsi="Times New Roman"/>
          <w:b w:val="off"/>
          <w:bCs w:val="off"/>
          <w:sz w:val="24"/>
          <w:szCs w:val="24"/>
        </w:rPr>
      </w:pPr>
      <w:r>
        <w:rPr>
          <w:rFonts w:ascii="Times New Roman" w:cs="Times New Roman" w:hAnsi="Times New Roman"/>
          <w:b w:val="off"/>
          <w:bCs w:val="off"/>
          <w:sz w:val="24"/>
          <w:szCs w:val="24"/>
        </w:rPr>
        <w:tab/>
      </w:r>
    </w:p>
    <w:p w14:paraId="00000017">
      <w:pPr>
        <w:pStyle w:val="NoSpacing"/>
        <w:spacing w:line="480" w:lineRule="auto"/>
        <w:jc w:val="center"/>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I, </w:t>
      </w:r>
      <w:r>
        <w:rPr>
          <w:rFonts w:ascii="Times New Roman" w:cs="Times New Roman" w:hAnsi="Times New Roman"/>
          <w:b/>
          <w:bCs/>
          <w:sz w:val="24"/>
          <w:szCs w:val="24"/>
        </w:rPr>
        <w:t xml:space="preserve">IBRAHIM OLAMIDE RUKAYAT </w:t>
      </w:r>
      <w:r>
        <w:rPr>
          <w:rFonts w:ascii="Times New Roman" w:cs="Times New Roman" w:hAnsi="Times New Roman"/>
          <w:b w:val="off"/>
          <w:bCs w:val="off"/>
          <w:sz w:val="24"/>
          <w:szCs w:val="24"/>
        </w:rPr>
        <w:t xml:space="preserve">with Matric Number </w:t>
      </w:r>
      <w:r>
        <w:rPr>
          <w:rFonts w:ascii="Times New Roman" w:cs="Times New Roman" w:hAnsi="Times New Roman"/>
          <w:b/>
          <w:bCs/>
          <w:sz w:val="24"/>
          <w:szCs w:val="24"/>
        </w:rPr>
        <w:t xml:space="preserve">ND/23/SGI/FT/038 </w:t>
      </w:r>
      <w:r>
        <w:rPr>
          <w:rFonts w:ascii="Times New Roman" w:cs="Times New Roman" w:hAnsi="Times New Roman"/>
          <w:b w:val="off"/>
          <w:bCs w:val="off"/>
          <w:sz w:val="24"/>
          <w:szCs w:val="24"/>
        </w:rPr>
        <w:t xml:space="preserve">hereby certify that the information contained in this project report were obtained as a result of observations and movements taken by me and the Topographical Survey was done in accordance to Surveying rules and regulations and Departmental instructions. </w:t>
      </w:r>
    </w:p>
    <w:p w14:paraId="00000018">
      <w:pPr>
        <w:pStyle w:val="NoSpacing"/>
        <w:spacing w:line="480" w:lineRule="auto"/>
        <w:jc w:val="center"/>
        <w:rPr>
          <w:rFonts w:ascii="Times New Roman" w:cs="Times New Roman" w:hAnsi="Times New Roman"/>
          <w:b/>
          <w:sz w:val="24"/>
          <w:szCs w:val="24"/>
        </w:rPr>
      </w:pPr>
    </w:p>
    <w:p w14:paraId="00000019">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t xml:space="preserve">Signature of student:  </w:t>
        <w:tab/>
        <w:tab/>
        <w:tab/>
        <w:t>___________________________</w:t>
      </w:r>
    </w:p>
    <w:p w14:paraId="0000001A">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t>Name of student:</w:t>
        <w:tab/>
        <w:tab/>
        <w:tab/>
        <w:tab/>
        <w:t>___________________________</w:t>
      </w:r>
    </w:p>
    <w:p w14:paraId="0000001B">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t xml:space="preserve">Date of completion: </w:t>
        <w:tab/>
        <w:tab/>
        <w:tab/>
        <w:t>___________________________</w:t>
      </w:r>
    </w:p>
    <w:p w14:paraId="0000001C">
      <w:pPr>
        <w:pStyle w:val="NoSpacing"/>
        <w:spacing w:line="480" w:lineRule="auto"/>
        <w:jc w:val="center"/>
        <w:rPr>
          <w:rFonts w:ascii="Times New Roman" w:cs="Times New Roman" w:hAnsi="Times New Roman"/>
          <w:b/>
          <w:sz w:val="24"/>
          <w:szCs w:val="24"/>
        </w:rPr>
      </w:pPr>
    </w:p>
    <w:p w14:paraId="0000001D">
      <w:pPr>
        <w:pStyle w:val="NoSpacing"/>
        <w:spacing w:line="480" w:lineRule="auto"/>
        <w:jc w:val="center"/>
        <w:rPr>
          <w:rFonts w:ascii="Times New Roman" w:cs="Times New Roman" w:hAnsi="Times New Roman"/>
          <w:b/>
          <w:sz w:val="24"/>
          <w:szCs w:val="24"/>
        </w:rPr>
      </w:pPr>
    </w:p>
    <w:p w14:paraId="0000001E">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t xml:space="preserve">Matric Number: </w:t>
        <w:tab/>
        <w:tab/>
        <w:tab/>
        <w:tab/>
        <w:t>ND/23/SGI/FT/038</w:t>
      </w:r>
    </w:p>
    <w:p w14:paraId="0000001F">
      <w:pPr>
        <w:pStyle w:val="NoSpacing"/>
        <w:spacing w:line="480" w:lineRule="auto"/>
        <w:jc w:val="center"/>
        <w:rPr>
          <w:rFonts w:ascii="Times New Roman" w:cs="Times New Roman" w:hAnsi="Times New Roman"/>
          <w:b/>
          <w:sz w:val="24"/>
          <w:szCs w:val="24"/>
        </w:rPr>
      </w:pPr>
    </w:p>
    <w:p w14:paraId="00000020">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t xml:space="preserve"> </w:t>
      </w:r>
    </w:p>
    <w:p w14:paraId="00000021">
      <w:pPr>
        <w:pStyle w:val="NoSpacing"/>
        <w:spacing w:line="480" w:lineRule="auto"/>
        <w:jc w:val="center"/>
        <w:rPr>
          <w:rFonts w:ascii="Times New Roman" w:cs="Times New Roman" w:hAnsi="Times New Roman"/>
          <w:b/>
          <w:sz w:val="24"/>
          <w:szCs w:val="24"/>
        </w:rPr>
      </w:pPr>
    </w:p>
    <w:p w14:paraId="00000022">
      <w:pPr>
        <w:pStyle w:val="NoSpacing"/>
        <w:spacing w:line="480" w:lineRule="auto"/>
        <w:jc w:val="center"/>
        <w:rPr>
          <w:rFonts w:ascii="Times New Roman" w:cs="Times New Roman" w:hAnsi="Times New Roman"/>
          <w:b/>
          <w:sz w:val="24"/>
          <w:szCs w:val="24"/>
        </w:rPr>
      </w:pPr>
    </w:p>
    <w:p w14:paraId="00000023">
      <w:pPr>
        <w:pStyle w:val="NoSpacing"/>
        <w:spacing w:line="480" w:lineRule="auto"/>
        <w:jc w:val="center"/>
        <w:rPr>
          <w:rFonts w:ascii="Times New Roman" w:cs="Times New Roman" w:hAnsi="Times New Roman"/>
          <w:b/>
          <w:sz w:val="24"/>
          <w:szCs w:val="24"/>
        </w:rPr>
      </w:pPr>
    </w:p>
    <w:p w14:paraId="00000024">
      <w:pPr>
        <w:pStyle w:val="NoSpacing"/>
        <w:spacing w:line="480" w:lineRule="auto"/>
        <w:jc w:val="center"/>
        <w:rPr>
          <w:rFonts w:ascii="Times New Roman" w:cs="Times New Roman" w:hAnsi="Times New Roman"/>
          <w:b/>
          <w:sz w:val="24"/>
          <w:szCs w:val="24"/>
        </w:rPr>
      </w:pPr>
    </w:p>
    <w:p w14:paraId="00000025">
      <w:pPr>
        <w:pStyle w:val="NoSpacing"/>
        <w:spacing w:line="480" w:lineRule="auto"/>
        <w:jc w:val="center"/>
        <w:rPr>
          <w:rFonts w:ascii="Times New Roman" w:cs="Times New Roman" w:hAnsi="Times New Roman"/>
          <w:b/>
          <w:sz w:val="24"/>
          <w:szCs w:val="24"/>
        </w:rPr>
      </w:pPr>
    </w:p>
    <w:p w14:paraId="00000026">
      <w:pPr>
        <w:pStyle w:val="NoSpacing"/>
        <w:spacing w:line="480" w:lineRule="auto"/>
        <w:jc w:val="center"/>
        <w:rPr>
          <w:rFonts w:ascii="Times New Roman" w:cs="Times New Roman" w:hAnsi="Times New Roman"/>
          <w:b/>
          <w:sz w:val="24"/>
          <w:szCs w:val="24"/>
        </w:rPr>
      </w:pPr>
    </w:p>
    <w:p w14:paraId="00000027">
      <w:pPr>
        <w:pStyle w:val="NoSpacing"/>
        <w:spacing w:line="480" w:lineRule="auto"/>
        <w:jc w:val="center"/>
        <w:rPr>
          <w:rFonts w:ascii="Times New Roman" w:cs="Times New Roman" w:hAnsi="Times New Roman"/>
          <w:b/>
          <w:sz w:val="24"/>
          <w:szCs w:val="24"/>
        </w:rPr>
      </w:pPr>
    </w:p>
    <w:p w14:paraId="00000028">
      <w:pPr>
        <w:pStyle w:val="NoSpacing"/>
        <w:spacing w:line="480" w:lineRule="auto"/>
        <w:jc w:val="center"/>
        <w:rPr>
          <w:rFonts w:ascii="Times New Roman" w:cs="Times New Roman" w:hAnsi="Times New Roman"/>
          <w:b/>
          <w:sz w:val="24"/>
          <w:szCs w:val="24"/>
        </w:rPr>
      </w:pPr>
    </w:p>
    <w:p w14:paraId="00000029">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t>CERTIFICATION</w:t>
      </w:r>
    </w:p>
    <w:p w14:paraId="0000002A">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tab/>
      </w:r>
    </w:p>
    <w:p w14:paraId="0000002B">
      <w:pPr>
        <w:pStyle w:val="NoSpacing"/>
        <w:spacing w:line="480" w:lineRule="auto"/>
        <w:jc w:val="center"/>
        <w:rPr>
          <w:rFonts w:ascii="Times New Roman" w:cs="Times New Roman" w:hAnsi="Times New Roman"/>
          <w:b w:val="off"/>
          <w:bCs w:val="off"/>
          <w:sz w:val="24"/>
          <w:szCs w:val="24"/>
        </w:rPr>
      </w:pPr>
      <w:r>
        <w:rPr>
          <w:rFonts w:ascii="Times New Roman" w:cs="Times New Roman" w:hAnsi="Times New Roman"/>
          <w:b/>
          <w:sz w:val="24"/>
          <w:szCs w:val="24"/>
        </w:rPr>
        <w:t xml:space="preserve">       </w:t>
      </w:r>
      <w:r>
        <w:rPr>
          <w:rFonts w:ascii="Times New Roman" w:cs="Times New Roman" w:hAnsi="Times New Roman"/>
          <w:b w:val="off"/>
          <w:bCs w:val="off"/>
          <w:sz w:val="24"/>
          <w:szCs w:val="24"/>
        </w:rPr>
        <w:t xml:space="preserve">This is to certify that </w:t>
      </w:r>
      <w:r>
        <w:rPr>
          <w:rFonts w:ascii="Times New Roman" w:cs="Times New Roman" w:hAnsi="Times New Roman"/>
          <w:b/>
          <w:sz w:val="24"/>
          <w:szCs w:val="24"/>
        </w:rPr>
        <w:t xml:space="preserve">IBRAHIM OLAMIDE RUKAYAT </w:t>
      </w:r>
      <w:r>
        <w:rPr>
          <w:rFonts w:ascii="Times New Roman" w:cs="Times New Roman" w:hAnsi="Times New Roman"/>
          <w:b w:val="off"/>
          <w:bCs w:val="off"/>
          <w:sz w:val="24"/>
          <w:szCs w:val="24"/>
        </w:rPr>
        <w:t>with Matric numbe</w:t>
      </w:r>
      <w:r>
        <w:rPr>
          <w:rFonts w:ascii="Times New Roman" w:cs="Times New Roman" w:hAnsi="Times New Roman"/>
          <w:b/>
          <w:sz w:val="24"/>
          <w:szCs w:val="24"/>
        </w:rPr>
        <w:t xml:space="preserve">r ND/23/SGI/FT/038 </w:t>
      </w:r>
      <w:r>
        <w:rPr>
          <w:rFonts w:ascii="Times New Roman" w:cs="Times New Roman" w:hAnsi="Times New Roman"/>
          <w:b w:val="off"/>
          <w:bCs w:val="off"/>
          <w:sz w:val="24"/>
          <w:szCs w:val="24"/>
        </w:rPr>
        <w:t>carried out this project and has been approved as meeting the requirement for the award of National Diploma (ND) in Surveying and Geo-informatics in the Department of Surveying and Geo-informatics of the Institute of Environmental Studies, Kwara state polytechnic, Ilorin.</w:t>
      </w:r>
    </w:p>
    <w:p w14:paraId="0000002C">
      <w:pPr>
        <w:pStyle w:val="NoSpacing"/>
        <w:spacing w:line="480" w:lineRule="auto"/>
        <w:jc w:val="center"/>
        <w:rPr>
          <w:rFonts w:ascii="Times New Roman" w:cs="Times New Roman" w:hAnsi="Times New Roman"/>
          <w:b w:val="off"/>
          <w:bCs w:val="off"/>
          <w:sz w:val="24"/>
          <w:szCs w:val="24"/>
        </w:rPr>
      </w:pPr>
    </w:p>
    <w:p w14:paraId="0000002D">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t>Project supervisor</w:t>
        <w:tab/>
        <w:tab/>
        <w:tab/>
        <w:tab/>
        <w:t xml:space="preserve">           _____________</w:t>
      </w:r>
    </w:p>
    <w:p w14:paraId="0000002E">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t>SURV. WILLIAMS KAZEEM</w:t>
        <w:tab/>
        <w:t xml:space="preserve"> </w:t>
        <w:tab/>
        <w:tab/>
        <w:tab/>
        <w:t xml:space="preserve">Signature and Date </w:t>
      </w:r>
    </w:p>
    <w:p w14:paraId="0000002F">
      <w:pPr>
        <w:pStyle w:val="NoSpacing"/>
        <w:spacing w:line="480" w:lineRule="auto"/>
        <w:jc w:val="center"/>
        <w:rPr>
          <w:rFonts w:ascii="Times New Roman" w:cs="Times New Roman" w:hAnsi="Times New Roman"/>
          <w:b/>
          <w:sz w:val="24"/>
          <w:szCs w:val="24"/>
        </w:rPr>
      </w:pPr>
    </w:p>
    <w:p w14:paraId="00000030">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t xml:space="preserve">Project Cordinator </w:t>
        <w:tab/>
        <w:tab/>
        <w:tab/>
        <w:tab/>
        <w:tab/>
        <w:t>_____________</w:t>
      </w:r>
    </w:p>
    <w:p w14:paraId="00000031">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t>SURV. R.S AWOLEYE</w:t>
        <w:tab/>
        <w:tab/>
        <w:tab/>
        <w:tab/>
        <w:t xml:space="preserve">        Signature and Date</w:t>
      </w:r>
    </w:p>
    <w:p w14:paraId="00000032">
      <w:pPr>
        <w:pStyle w:val="NoSpacing"/>
        <w:spacing w:line="480" w:lineRule="auto"/>
        <w:jc w:val="center"/>
        <w:rPr>
          <w:rFonts w:ascii="Times New Roman" w:cs="Times New Roman" w:hAnsi="Times New Roman"/>
          <w:b/>
          <w:sz w:val="24"/>
          <w:szCs w:val="24"/>
        </w:rPr>
      </w:pPr>
    </w:p>
    <w:p w14:paraId="00000033">
      <w:pPr>
        <w:pStyle w:val="NoSpacing"/>
        <w:spacing w:line="480" w:lineRule="auto"/>
        <w:jc w:val="center"/>
        <w:rPr>
          <w:rFonts w:ascii="Times New Roman" w:cs="Times New Roman" w:hAnsi="Times New Roman"/>
          <w:b/>
          <w:sz w:val="24"/>
          <w:szCs w:val="24"/>
        </w:rPr>
      </w:pPr>
    </w:p>
    <w:p w14:paraId="00000034">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t xml:space="preserve">Head of  Department </w:t>
        <w:tab/>
        <w:tab/>
        <w:tab/>
        <w:tab/>
        <w:tab/>
        <w:tab/>
        <w:t>_______________</w:t>
      </w:r>
    </w:p>
    <w:p w14:paraId="00000035">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t>SURV. AMBIMBOLA ISAU</w:t>
        <w:tab/>
        <w:tab/>
        <w:tab/>
        <w:tab/>
        <w:tab/>
        <w:t>Signature and Date</w:t>
      </w:r>
    </w:p>
    <w:p w14:paraId="00000036">
      <w:pPr>
        <w:pStyle w:val="NoSpacing"/>
        <w:spacing w:line="480" w:lineRule="auto"/>
        <w:jc w:val="center"/>
        <w:rPr>
          <w:rFonts w:ascii="Times New Roman" w:cs="Times New Roman" w:hAnsi="Times New Roman"/>
          <w:b/>
          <w:sz w:val="24"/>
          <w:szCs w:val="24"/>
        </w:rPr>
      </w:pPr>
    </w:p>
    <w:p w14:paraId="00000037">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tab/>
        <w:tab/>
        <w:tab/>
        <w:tab/>
        <w:tab/>
        <w:tab/>
        <w:tab/>
        <w:tab/>
        <w:tab/>
        <w:t>______________</w:t>
      </w:r>
    </w:p>
    <w:p w14:paraId="00000038">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t xml:space="preserve">External Moderator </w:t>
        <w:tab/>
        <w:tab/>
        <w:tab/>
        <w:tab/>
        <w:tab/>
        <w:tab/>
        <w:t>Signature and Date</w:t>
      </w:r>
    </w:p>
    <w:p w14:paraId="00000039">
      <w:pPr>
        <w:pStyle w:val="NoSpacing"/>
        <w:spacing w:line="480" w:lineRule="auto"/>
        <w:jc w:val="center"/>
        <w:rPr>
          <w:rFonts w:ascii="Times New Roman" w:cs="Times New Roman" w:hAnsi="Times New Roman"/>
          <w:b/>
          <w:sz w:val="24"/>
          <w:szCs w:val="24"/>
        </w:rPr>
      </w:pPr>
    </w:p>
    <w:p w14:paraId="0000003A">
      <w:pPr>
        <w:pStyle w:val="NoSpacing"/>
        <w:spacing w:line="480" w:lineRule="auto"/>
        <w:jc w:val="center"/>
        <w:rPr>
          <w:rFonts w:ascii="Times New Roman" w:cs="Times New Roman" w:hAnsi="Times New Roman"/>
          <w:b/>
          <w:sz w:val="24"/>
          <w:szCs w:val="24"/>
        </w:rPr>
      </w:pPr>
    </w:p>
    <w:p w14:paraId="0000003B">
      <w:pPr>
        <w:pStyle w:val="NoSpacing"/>
        <w:spacing w:line="480" w:lineRule="auto"/>
        <w:jc w:val="center"/>
        <w:rPr>
          <w:rFonts w:ascii="Times New Roman" w:cs="Times New Roman" w:hAnsi="Times New Roman"/>
          <w:b/>
          <w:sz w:val="24"/>
          <w:szCs w:val="24"/>
        </w:rPr>
      </w:pPr>
    </w:p>
    <w:p w14:paraId="0000003C">
      <w:pPr>
        <w:pStyle w:val="NoSpacing"/>
        <w:spacing w:line="480" w:lineRule="auto"/>
        <w:jc w:val="center"/>
        <w:rPr>
          <w:rFonts w:ascii="Times New Roman" w:cs="Times New Roman" w:hAnsi="Times New Roman"/>
          <w:b/>
          <w:sz w:val="24"/>
          <w:szCs w:val="24"/>
        </w:rPr>
      </w:pPr>
    </w:p>
    <w:p w14:paraId="0000003D">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t>DEDICATION</w:t>
      </w:r>
    </w:p>
    <w:p w14:paraId="0000003E">
      <w:pPr>
        <w:pStyle w:val="NoSpacing"/>
        <w:spacing w:line="480" w:lineRule="auto"/>
        <w:jc w:val="center"/>
        <w:rPr>
          <w:rFonts w:ascii="Times New Roman" w:cs="Times New Roman" w:hAnsi="Times New Roman"/>
          <w:b/>
          <w:sz w:val="24"/>
          <w:szCs w:val="24"/>
        </w:rPr>
      </w:pPr>
    </w:p>
    <w:p w14:paraId="0000003F">
      <w:pPr>
        <w:pStyle w:val="NoSpacing"/>
        <w:spacing w:line="480" w:lineRule="auto"/>
        <w:jc w:val="center"/>
        <w:rPr>
          <w:rFonts w:ascii="Times New Roman" w:cs="Times New Roman" w:hAnsi="Times New Roman"/>
          <w:b w:val="off"/>
          <w:bCs w:val="off"/>
          <w:sz w:val="24"/>
          <w:szCs w:val="24"/>
        </w:rPr>
      </w:pPr>
      <w:r>
        <w:rPr>
          <w:rFonts w:ascii="Times New Roman" w:cs="Times New Roman" w:hAnsi="Times New Roman"/>
          <w:b/>
          <w:sz w:val="24"/>
          <w:szCs w:val="24"/>
        </w:rPr>
        <w:tab/>
      </w:r>
      <w:r>
        <w:rPr>
          <w:rFonts w:ascii="Times New Roman" w:cs="Times New Roman" w:hAnsi="Times New Roman"/>
          <w:b w:val="off"/>
          <w:bCs w:val="off"/>
          <w:sz w:val="24"/>
          <w:szCs w:val="24"/>
        </w:rPr>
        <w:t xml:space="preserve">This project is dedicated to Almighty God, the creator of heaven and earth, and to my lovely parents MR. AND MRS IBRAHIM </w:t>
      </w:r>
    </w:p>
    <w:p w14:paraId="00000040">
      <w:pPr>
        <w:pStyle w:val="NoSpacing"/>
        <w:spacing w:line="480" w:lineRule="auto"/>
        <w:jc w:val="center"/>
        <w:rPr>
          <w:rFonts w:ascii="Times New Roman" w:cs="Times New Roman" w:hAnsi="Times New Roman"/>
          <w:b w:val="off"/>
          <w:bCs w:val="off"/>
          <w:sz w:val="24"/>
          <w:szCs w:val="24"/>
        </w:rPr>
      </w:pPr>
    </w:p>
    <w:p w14:paraId="00000041">
      <w:pPr>
        <w:pStyle w:val="NoSpacing"/>
        <w:spacing w:line="480" w:lineRule="auto"/>
        <w:jc w:val="center"/>
        <w:rPr>
          <w:rFonts w:ascii="Times New Roman" w:cs="Times New Roman" w:hAnsi="Times New Roman"/>
          <w:b w:val="off"/>
          <w:bCs w:val="off"/>
          <w:sz w:val="24"/>
          <w:szCs w:val="24"/>
        </w:rPr>
      </w:pPr>
    </w:p>
    <w:p w14:paraId="00000042">
      <w:pPr>
        <w:pStyle w:val="NoSpacing"/>
        <w:spacing w:line="480" w:lineRule="auto"/>
        <w:jc w:val="center"/>
        <w:rPr>
          <w:rFonts w:ascii="Times New Roman" w:cs="Times New Roman" w:hAnsi="Times New Roman"/>
          <w:b/>
          <w:sz w:val="24"/>
          <w:szCs w:val="24"/>
        </w:rPr>
      </w:pPr>
    </w:p>
    <w:p w14:paraId="00000043">
      <w:pPr>
        <w:pStyle w:val="NoSpacing"/>
        <w:spacing w:line="480" w:lineRule="auto"/>
        <w:jc w:val="center"/>
        <w:rPr>
          <w:rFonts w:ascii="Times New Roman" w:cs="Times New Roman" w:hAnsi="Times New Roman"/>
          <w:b/>
          <w:sz w:val="24"/>
          <w:szCs w:val="24"/>
        </w:rPr>
      </w:pPr>
    </w:p>
    <w:p w14:paraId="00000044">
      <w:pPr>
        <w:pStyle w:val="NoSpacing"/>
        <w:spacing w:line="480" w:lineRule="auto"/>
        <w:jc w:val="center"/>
        <w:rPr>
          <w:rFonts w:ascii="Times New Roman" w:cs="Times New Roman" w:hAnsi="Times New Roman"/>
          <w:b/>
          <w:sz w:val="24"/>
          <w:szCs w:val="24"/>
        </w:rPr>
      </w:pPr>
    </w:p>
    <w:p w14:paraId="00000045">
      <w:pPr>
        <w:pStyle w:val="NoSpacing"/>
        <w:spacing w:line="480" w:lineRule="auto"/>
        <w:jc w:val="center"/>
        <w:rPr>
          <w:rFonts w:ascii="Times New Roman" w:cs="Times New Roman" w:hAnsi="Times New Roman"/>
          <w:b/>
          <w:sz w:val="24"/>
          <w:szCs w:val="24"/>
        </w:rPr>
      </w:pPr>
    </w:p>
    <w:p w14:paraId="00000046">
      <w:pPr>
        <w:pStyle w:val="NoSpacing"/>
        <w:spacing w:line="480" w:lineRule="auto"/>
        <w:jc w:val="center"/>
        <w:rPr>
          <w:rFonts w:ascii="Times New Roman" w:cs="Times New Roman" w:hAnsi="Times New Roman"/>
          <w:b/>
          <w:sz w:val="24"/>
          <w:szCs w:val="24"/>
        </w:rPr>
      </w:pPr>
    </w:p>
    <w:p w14:paraId="00000047">
      <w:pPr>
        <w:pStyle w:val="NoSpacing"/>
        <w:spacing w:line="480" w:lineRule="auto"/>
        <w:jc w:val="center"/>
        <w:rPr>
          <w:rFonts w:ascii="Times New Roman" w:cs="Times New Roman" w:hAnsi="Times New Roman"/>
          <w:b/>
          <w:sz w:val="24"/>
          <w:szCs w:val="24"/>
        </w:rPr>
      </w:pPr>
    </w:p>
    <w:p w14:paraId="00000048">
      <w:pPr>
        <w:pStyle w:val="NoSpacing"/>
        <w:spacing w:line="480" w:lineRule="auto"/>
        <w:jc w:val="center"/>
        <w:rPr>
          <w:rFonts w:ascii="Times New Roman" w:cs="Times New Roman" w:hAnsi="Times New Roman"/>
          <w:b/>
          <w:sz w:val="24"/>
          <w:szCs w:val="24"/>
        </w:rPr>
      </w:pPr>
    </w:p>
    <w:p w14:paraId="00000049">
      <w:pPr>
        <w:pStyle w:val="NoSpacing"/>
        <w:spacing w:line="480" w:lineRule="auto"/>
        <w:jc w:val="center"/>
        <w:rPr>
          <w:rFonts w:ascii="Times New Roman" w:cs="Times New Roman" w:hAnsi="Times New Roman"/>
          <w:b/>
          <w:sz w:val="24"/>
          <w:szCs w:val="24"/>
        </w:rPr>
      </w:pPr>
    </w:p>
    <w:p w14:paraId="0000004A">
      <w:pPr>
        <w:pStyle w:val="NoSpacing"/>
        <w:spacing w:line="480" w:lineRule="auto"/>
        <w:jc w:val="center"/>
        <w:rPr>
          <w:rFonts w:ascii="Times New Roman" w:cs="Times New Roman" w:hAnsi="Times New Roman"/>
          <w:b/>
          <w:sz w:val="24"/>
          <w:szCs w:val="24"/>
        </w:rPr>
      </w:pPr>
    </w:p>
    <w:p w14:paraId="0000004B">
      <w:pPr>
        <w:pStyle w:val="NoSpacing"/>
        <w:spacing w:line="480" w:lineRule="auto"/>
        <w:jc w:val="center"/>
        <w:rPr>
          <w:rFonts w:ascii="Times New Roman" w:cs="Times New Roman" w:hAnsi="Times New Roman"/>
          <w:b/>
          <w:sz w:val="24"/>
          <w:szCs w:val="24"/>
        </w:rPr>
      </w:pPr>
    </w:p>
    <w:p w14:paraId="0000004C">
      <w:pPr>
        <w:pStyle w:val="NoSpacing"/>
        <w:spacing w:line="480" w:lineRule="auto"/>
        <w:jc w:val="center"/>
        <w:rPr>
          <w:rFonts w:ascii="Times New Roman" w:cs="Times New Roman" w:hAnsi="Times New Roman"/>
          <w:b/>
          <w:sz w:val="24"/>
          <w:szCs w:val="24"/>
        </w:rPr>
      </w:pPr>
    </w:p>
    <w:p w14:paraId="0000004D">
      <w:pPr>
        <w:pStyle w:val="NoSpacing"/>
        <w:spacing w:line="480" w:lineRule="auto"/>
        <w:jc w:val="center"/>
        <w:rPr>
          <w:rFonts w:ascii="Times New Roman" w:cs="Times New Roman" w:hAnsi="Times New Roman"/>
          <w:b/>
          <w:sz w:val="24"/>
          <w:szCs w:val="24"/>
        </w:rPr>
      </w:pPr>
    </w:p>
    <w:p w14:paraId="0000004E">
      <w:pPr>
        <w:pStyle w:val="NoSpacing"/>
        <w:spacing w:line="480" w:lineRule="auto"/>
        <w:jc w:val="center"/>
        <w:rPr>
          <w:rFonts w:ascii="Times New Roman" w:cs="Times New Roman" w:hAnsi="Times New Roman"/>
          <w:b/>
          <w:sz w:val="24"/>
          <w:szCs w:val="24"/>
        </w:rPr>
      </w:pPr>
    </w:p>
    <w:p w14:paraId="0000004F">
      <w:pPr>
        <w:pStyle w:val="NoSpacing"/>
        <w:spacing w:line="480" w:lineRule="auto"/>
        <w:jc w:val="center"/>
        <w:rPr>
          <w:rFonts w:ascii="Times New Roman" w:cs="Times New Roman" w:hAnsi="Times New Roman"/>
          <w:b/>
          <w:sz w:val="24"/>
          <w:szCs w:val="24"/>
        </w:rPr>
      </w:pPr>
    </w:p>
    <w:p w14:paraId="00000050">
      <w:pPr>
        <w:pStyle w:val="NoSpacing"/>
        <w:spacing w:line="480" w:lineRule="auto"/>
        <w:jc w:val="center"/>
        <w:rPr>
          <w:rFonts w:ascii="Times New Roman" w:cs="Times New Roman" w:hAnsi="Times New Roman"/>
          <w:b/>
          <w:sz w:val="24"/>
          <w:szCs w:val="24"/>
        </w:rPr>
      </w:pPr>
    </w:p>
    <w:p w14:paraId="00000051">
      <w:pPr>
        <w:pStyle w:val="NoSpacing"/>
        <w:spacing w:line="480" w:lineRule="auto"/>
        <w:jc w:val="center"/>
        <w:rPr>
          <w:rFonts w:ascii="Times New Roman" w:cs="Times New Roman" w:hAnsi="Times New Roman"/>
          <w:b/>
          <w:sz w:val="24"/>
          <w:szCs w:val="24"/>
        </w:rPr>
      </w:pPr>
    </w:p>
    <w:p w14:paraId="00000052">
      <w:pPr>
        <w:pStyle w:val="NoSpacing"/>
        <w:spacing w:line="480" w:lineRule="auto"/>
        <w:jc w:val="center"/>
        <w:rPr>
          <w:rFonts w:ascii="Times New Roman" w:cs="Times New Roman" w:hAnsi="Times New Roman"/>
          <w:b/>
          <w:sz w:val="24"/>
          <w:szCs w:val="24"/>
        </w:rPr>
      </w:pPr>
    </w:p>
    <w:p w14:paraId="00000053">
      <w:pPr>
        <w:pStyle w:val="NoSpacing"/>
        <w:spacing w:line="480" w:lineRule="auto"/>
        <w:jc w:val="center"/>
        <w:rPr>
          <w:rFonts w:ascii="Times New Roman" w:cs="Times New Roman" w:hAnsi="Times New Roman"/>
          <w:b/>
          <w:sz w:val="24"/>
          <w:szCs w:val="24"/>
        </w:rPr>
      </w:pPr>
    </w:p>
    <w:p w14:paraId="00000054">
      <w:pPr>
        <w:pStyle w:val="NoSpacing"/>
        <w:spacing w:line="480" w:lineRule="auto"/>
        <w:jc w:val="center"/>
        <w:rPr>
          <w:rFonts w:ascii="Times New Roman" w:cs="Times New Roman" w:hAnsi="Times New Roman"/>
          <w:b/>
          <w:sz w:val="24"/>
          <w:szCs w:val="24"/>
        </w:rPr>
      </w:pPr>
    </w:p>
    <w:p w14:paraId="00000055">
      <w:pPr>
        <w:pStyle w:val="NoSpacing"/>
        <w:spacing w:line="480" w:lineRule="auto"/>
        <w:jc w:val="center"/>
        <w:rPr>
          <w:rFonts w:ascii="Times New Roman" w:cs="Times New Roman" w:hAnsi="Times New Roman"/>
          <w:b w:val="off"/>
          <w:bCs w:val="off"/>
          <w:sz w:val="24"/>
          <w:szCs w:val="24"/>
        </w:rPr>
      </w:pPr>
      <w:r>
        <w:rPr>
          <w:rFonts w:ascii="Times New Roman" w:cs="Times New Roman" w:hAnsi="Times New Roman"/>
          <w:b/>
          <w:sz w:val="24"/>
          <w:szCs w:val="24"/>
        </w:rPr>
        <w:t>ACKNOWLEDGMENT</w:t>
      </w:r>
    </w:p>
    <w:p w14:paraId="00000056">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I will like to express my profound appreciation to almighty God who in his infinite mercy, that gave me the ability to complete my program in peace and God health, if not for God, where will I be today?  I thank God, All things are possible just because of him, and for the knowledge, wisdom and understanding, protection and provision on me through my ND programme. I thank Him for the great things he has done, most especially for the success of this project, God be the glory. </w:t>
      </w:r>
    </w:p>
    <w:p w14:paraId="00000057">
      <w:pPr>
        <w:pStyle w:val="NoSpacing"/>
        <w:spacing w:line="480" w:lineRule="auto"/>
        <w:jc w:val="left"/>
        <w:rPr>
          <w:rFonts w:ascii="Times New Roman" w:cs="Times New Roman" w:hAnsi="Times New Roman"/>
          <w:b/>
          <w:sz w:val="24"/>
          <w:szCs w:val="24"/>
        </w:rPr>
      </w:pPr>
      <w:r>
        <w:rPr>
          <w:rFonts w:ascii="Times New Roman" w:cs="Times New Roman" w:hAnsi="Times New Roman"/>
          <w:b w:val="off"/>
          <w:bCs w:val="off"/>
          <w:sz w:val="24"/>
          <w:szCs w:val="24"/>
        </w:rPr>
        <w:t xml:space="preserve">     My appreciation goes to my lovely parent MR AND MRS IBRAHIM and my lovely husband, for their support and their prayer, throughout this journey thank for all the beautiful star and end through my ND program. I know I can’</w:t>
      </w:r>
      <w:r>
        <w:rPr>
          <w:rFonts w:ascii="Times New Roman" w:cs="Times New Roman" w:hAnsi="Times New Roman"/>
          <w:b w:val="off"/>
          <w:bCs w:val="off"/>
          <w:sz w:val="24"/>
          <w:szCs w:val="24"/>
        </w:rPr>
        <w:t>t repay you back but I have special prayer to offer you both, wishing you both long life and prosperity in good health and wealth, more success, blessing and happiness along with a lot of luck (Amen). My thanks also goes to my group members e g Mubarak, dalyan, Fatima and others, and my course mates Also, may Almighty Allah help us and guide us to the right way.</w:t>
      </w:r>
    </w:p>
    <w:p w14:paraId="00000058">
      <w:pPr>
        <w:pStyle w:val="NoSpacing"/>
        <w:spacing w:line="480" w:lineRule="auto"/>
        <w:jc w:val="left"/>
        <w:rPr>
          <w:rFonts w:ascii="Times New Roman" w:cs="Times New Roman" w:hAnsi="Times New Roman"/>
          <w:b/>
          <w:sz w:val="24"/>
          <w:szCs w:val="24"/>
        </w:rPr>
      </w:pPr>
      <w:r>
        <w:rPr>
          <w:rFonts w:ascii="Times New Roman" w:cs="Times New Roman" w:hAnsi="Times New Roman"/>
          <w:b w:val="off"/>
          <w:bCs w:val="off"/>
          <w:sz w:val="24"/>
          <w:szCs w:val="24"/>
        </w:rPr>
        <w:t xml:space="preserve">     I also thanks my project supervisor SURV. WILLIAMS KAZEEM and SURV. R.S AWOLEYE for their support and advice towards this project, may Almighty Allah continue to bless you, may Allah no let you die for us now (AMEN) . I also wish to express appreciation of kindness to my lecturers Surv. Babatunde Kabir, HOD Surv. A I ISAU, Surv. Abdulsalam Ayuba, Surv. Banji, Surv. Diran, Surv. Asonibare, MRS. Adeoti, for all the knowledge they impacted in me throughout the period of my program, I say a very big thanks to you all.</w:t>
      </w:r>
    </w:p>
    <w:p w14:paraId="00000059">
      <w:pPr>
        <w:pStyle w:val="NoSpacing"/>
        <w:spacing w:line="480" w:lineRule="auto"/>
        <w:jc w:val="center"/>
        <w:rPr>
          <w:rFonts w:ascii="Times New Roman" w:cs="Times New Roman" w:hAnsi="Times New Roman"/>
          <w:b/>
          <w:sz w:val="24"/>
          <w:szCs w:val="24"/>
        </w:rPr>
      </w:pPr>
    </w:p>
    <w:p w14:paraId="0000005A">
      <w:pPr>
        <w:pStyle w:val="NoSpacing"/>
        <w:spacing w:line="480" w:lineRule="auto"/>
        <w:jc w:val="center"/>
        <w:rPr>
          <w:rFonts w:ascii="Times New Roman" w:cs="Times New Roman" w:hAnsi="Times New Roman"/>
          <w:b/>
          <w:sz w:val="24"/>
          <w:szCs w:val="24"/>
        </w:rPr>
      </w:pPr>
    </w:p>
    <w:p w14:paraId="0000005B">
      <w:pPr>
        <w:pStyle w:val="NoSpacing"/>
        <w:spacing w:line="480" w:lineRule="auto"/>
        <w:jc w:val="center"/>
        <w:rPr>
          <w:rFonts w:ascii="Times New Roman" w:cs="Times New Roman" w:hAnsi="Times New Roman"/>
          <w:b/>
          <w:sz w:val="24"/>
          <w:szCs w:val="24"/>
        </w:rPr>
      </w:pPr>
    </w:p>
    <w:p w14:paraId="0000005C">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t>ABSTRACT</w:t>
      </w:r>
    </w:p>
    <w:p w14:paraId="0000005D">
      <w:pPr>
        <w:pStyle w:val="NoSpacing"/>
        <w:spacing w:line="480" w:lineRule="auto"/>
        <w:jc w:val="left"/>
        <w:rPr>
          <w:rFonts w:ascii="Times New Roman" w:cs="Times New Roman" w:hAnsi="Times New Roman"/>
          <w:b w:val="off"/>
          <w:bCs w:val="off"/>
          <w:sz w:val="24"/>
          <w:szCs w:val="24"/>
        </w:rPr>
      </w:pPr>
    </w:p>
    <w:p w14:paraId="0000005E">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The project, TOPOGRAPHICAL SURVEY OF PART OF KWARA STATE POLYTECHNICS, ILORIN, KWARA-STATE.” was carried out in other to produce a detailed topographical plan of the project site showing existing features and relief of the site to aid in planning and design of roads, drainages and other engineering infrastructures within the site. A Total Station with its accessories was used for the data acquisition within the project. The graphical representation (i.e. plotting) was done digitally with the use of AutoCAD 2007,Surfer 10 Software. The project covers an area of 8.152 hectares and was plotted at a scale of 1:2,500. Radiation and Traversing method was adopted in the execution of the project. All measurements, observations, computations and plotting were done in strict compliance with the Survey Rules and Regulations as well as departmental instruction. </w:t>
      </w:r>
    </w:p>
    <w:p w14:paraId="0000005F">
      <w:pPr>
        <w:pStyle w:val="NoSpacing"/>
        <w:spacing w:line="480" w:lineRule="auto"/>
        <w:jc w:val="left"/>
        <w:rPr>
          <w:rFonts w:ascii="Times New Roman" w:cs="Times New Roman" w:hAnsi="Times New Roman"/>
          <w:b w:val="off"/>
          <w:bCs w:val="off"/>
          <w:sz w:val="24"/>
          <w:szCs w:val="24"/>
        </w:rPr>
      </w:pPr>
    </w:p>
    <w:p w14:paraId="00000060">
      <w:pPr>
        <w:pStyle w:val="NoSpacing"/>
        <w:spacing w:line="480" w:lineRule="auto"/>
        <w:jc w:val="center"/>
        <w:rPr>
          <w:rFonts w:ascii="Times New Roman" w:cs="Times New Roman" w:hAnsi="Times New Roman"/>
          <w:b/>
          <w:sz w:val="24"/>
          <w:szCs w:val="24"/>
        </w:rPr>
      </w:pPr>
    </w:p>
    <w:p w14:paraId="00000061">
      <w:pPr>
        <w:pStyle w:val="NoSpacing"/>
        <w:spacing w:line="480" w:lineRule="auto"/>
        <w:jc w:val="center"/>
        <w:rPr>
          <w:rFonts w:ascii="Times New Roman" w:cs="Times New Roman" w:hAnsi="Times New Roman"/>
          <w:b/>
          <w:sz w:val="24"/>
          <w:szCs w:val="24"/>
        </w:rPr>
      </w:pPr>
    </w:p>
    <w:p w14:paraId="00000062">
      <w:pPr>
        <w:pStyle w:val="NoSpacing"/>
        <w:spacing w:line="360" w:lineRule="auto"/>
        <w:jc w:val="center"/>
        <w:rPr>
          <w:rFonts w:ascii="Times New Roman" w:cs="Times New Roman" w:hAnsi="Times New Roman"/>
          <w:b/>
          <w:sz w:val="24"/>
          <w:szCs w:val="24"/>
        </w:rPr>
      </w:pPr>
    </w:p>
    <w:p w14:paraId="00000063">
      <w:pPr>
        <w:pStyle w:val="NoSpacing"/>
        <w:spacing w:line="360" w:lineRule="auto"/>
        <w:jc w:val="center"/>
        <w:rPr>
          <w:rFonts w:ascii="Times New Roman" w:cs="Times New Roman" w:hAnsi="Times New Roman"/>
          <w:b/>
          <w:sz w:val="24"/>
          <w:szCs w:val="24"/>
        </w:rPr>
      </w:pPr>
    </w:p>
    <w:p w14:paraId="00000064">
      <w:pPr>
        <w:pStyle w:val="NoSpacing"/>
        <w:spacing w:line="360" w:lineRule="auto"/>
        <w:jc w:val="center"/>
        <w:rPr>
          <w:rFonts w:ascii="Times New Roman" w:cs="Times New Roman" w:hAnsi="Times New Roman"/>
          <w:b/>
          <w:sz w:val="24"/>
          <w:szCs w:val="24"/>
        </w:rPr>
      </w:pPr>
    </w:p>
    <w:p w14:paraId="00000065">
      <w:pPr>
        <w:pStyle w:val="NoSpacing"/>
        <w:spacing w:line="360" w:lineRule="auto"/>
        <w:jc w:val="center"/>
        <w:rPr>
          <w:rFonts w:ascii="Times New Roman" w:cs="Times New Roman" w:hAnsi="Times New Roman"/>
          <w:b/>
          <w:sz w:val="24"/>
          <w:szCs w:val="24"/>
        </w:rPr>
      </w:pPr>
    </w:p>
    <w:p w14:paraId="00000066">
      <w:pPr>
        <w:pStyle w:val="NoSpacing"/>
        <w:spacing w:line="360" w:lineRule="auto"/>
        <w:jc w:val="center"/>
        <w:rPr>
          <w:rFonts w:ascii="Times New Roman" w:cs="Times New Roman" w:hAnsi="Times New Roman"/>
          <w:b/>
          <w:sz w:val="24"/>
          <w:szCs w:val="24"/>
        </w:rPr>
      </w:pPr>
    </w:p>
    <w:p w14:paraId="00000067">
      <w:pPr>
        <w:pStyle w:val="NoSpacing"/>
        <w:spacing w:line="360" w:lineRule="auto"/>
        <w:jc w:val="center"/>
        <w:rPr>
          <w:rFonts w:ascii="Times New Roman" w:cs="Times New Roman" w:hAnsi="Times New Roman"/>
          <w:b/>
          <w:sz w:val="24"/>
          <w:szCs w:val="24"/>
        </w:rPr>
      </w:pPr>
    </w:p>
    <w:p w14:paraId="00000068">
      <w:pPr>
        <w:pStyle w:val="NoSpacing"/>
        <w:spacing w:line="360" w:lineRule="auto"/>
        <w:jc w:val="center"/>
        <w:rPr>
          <w:rFonts w:ascii="Times New Roman" w:cs="Times New Roman" w:hAnsi="Times New Roman"/>
          <w:b/>
          <w:sz w:val="24"/>
          <w:szCs w:val="24"/>
        </w:rPr>
      </w:pPr>
    </w:p>
    <w:p w14:paraId="00000069">
      <w:pPr>
        <w:pStyle w:val="NoSpacing"/>
        <w:spacing w:line="360" w:lineRule="auto"/>
        <w:jc w:val="center"/>
        <w:rPr>
          <w:rFonts w:ascii="Times New Roman" w:cs="Times New Roman" w:hAnsi="Times New Roman"/>
          <w:b/>
          <w:sz w:val="24"/>
          <w:szCs w:val="24"/>
        </w:rPr>
      </w:pPr>
    </w:p>
    <w:p w14:paraId="0000006A">
      <w:pPr>
        <w:pStyle w:val="NoSpacing"/>
        <w:spacing w:line="360" w:lineRule="auto"/>
        <w:jc w:val="center"/>
        <w:rPr>
          <w:rFonts w:ascii="Times New Roman" w:cs="Times New Roman" w:hAnsi="Times New Roman"/>
          <w:b/>
          <w:sz w:val="24"/>
          <w:szCs w:val="24"/>
        </w:rPr>
      </w:pPr>
    </w:p>
    <w:p w14:paraId="0000006B">
      <w:pPr>
        <w:pStyle w:val="NoSpacing"/>
        <w:spacing w:line="360" w:lineRule="auto"/>
        <w:jc w:val="center"/>
        <w:rPr>
          <w:rFonts w:ascii="Times New Roman" w:cs="Times New Roman" w:hAnsi="Times New Roman"/>
          <w:b/>
          <w:sz w:val="24"/>
          <w:szCs w:val="24"/>
        </w:rPr>
      </w:pPr>
    </w:p>
    <w:p w14:paraId="0000006C">
      <w:pPr>
        <w:pStyle w:val="NoSpacing"/>
        <w:spacing w:line="360" w:lineRule="auto"/>
        <w:jc w:val="center"/>
        <w:rPr>
          <w:rFonts w:ascii="Times New Roman" w:cs="Times New Roman" w:hAnsi="Times New Roman"/>
          <w:b/>
          <w:sz w:val="24"/>
          <w:szCs w:val="24"/>
        </w:rPr>
      </w:pPr>
    </w:p>
    <w:p w14:paraId="0000006D">
      <w:pPr>
        <w:pStyle w:val="NoSpacing"/>
        <w:spacing w:line="360" w:lineRule="auto"/>
        <w:jc w:val="center"/>
        <w:rPr>
          <w:rFonts w:ascii="Times New Roman" w:cs="Times New Roman" w:hAnsi="Times New Roman"/>
          <w:b/>
          <w:sz w:val="24"/>
          <w:szCs w:val="24"/>
        </w:rPr>
      </w:pPr>
    </w:p>
    <w:p w14:paraId="0000006E">
      <w:pPr>
        <w:pStyle w:val="NoSpacing"/>
        <w:spacing w:line="360" w:lineRule="auto"/>
        <w:jc w:val="center"/>
        <w:rPr>
          <w:rFonts w:ascii="Times New Roman" w:cs="Times New Roman" w:hAnsi="Times New Roman"/>
          <w:b/>
          <w:sz w:val="24"/>
          <w:szCs w:val="24"/>
        </w:rPr>
      </w:pPr>
    </w:p>
    <w:p w14:paraId="0000006F">
      <w:pPr>
        <w:pStyle w:val="NoSpacing"/>
        <w:spacing w:line="360" w:lineRule="auto"/>
        <w:jc w:val="left"/>
        <w:rPr>
          <w:rFonts w:ascii="Times New Roman" w:cs="Times New Roman" w:hAnsi="Times New Roman"/>
          <w:b/>
          <w:sz w:val="24"/>
          <w:szCs w:val="24"/>
        </w:rPr>
      </w:pPr>
    </w:p>
    <w:p w14:paraId="00000070">
      <w:pPr>
        <w:pStyle w:val="NoSpacing"/>
        <w:spacing w:line="360" w:lineRule="auto"/>
        <w:jc w:val="left"/>
        <w:rPr>
          <w:rFonts w:ascii="Times New Roman" w:cs="Times New Roman" w:hAnsi="Times New Roman"/>
          <w:b/>
          <w:sz w:val="24"/>
          <w:szCs w:val="24"/>
        </w:rPr>
      </w:pPr>
      <w:r>
        <w:rPr>
          <w:rFonts w:ascii="Times New Roman" w:cs="Times New Roman" w:hAnsi="Times New Roman"/>
          <w:b/>
          <w:sz w:val="24"/>
          <w:szCs w:val="24"/>
        </w:rPr>
        <w:t xml:space="preserve">TABLE OF CONTENTS </w:t>
      </w:r>
    </w:p>
    <w:p w14:paraId="00000071">
      <w:pPr>
        <w:pStyle w:val="NoSpacing"/>
        <w:spacing w:line="360" w:lineRule="auto"/>
        <w:jc w:val="left"/>
        <w:rPr>
          <w:rFonts w:ascii="Times New Roman" w:cs="Times New Roman" w:hAnsi="Times New Roman"/>
          <w:b/>
          <w:sz w:val="24"/>
          <w:szCs w:val="24"/>
        </w:rPr>
      </w:pPr>
    </w:p>
    <w:p w14:paraId="00000072">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TITLE PAGE                                                                                                                                   1                   </w:t>
      </w:r>
    </w:p>
    <w:p w14:paraId="00000073">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CERTIFICATE                                                                                                                                2</w:t>
      </w:r>
    </w:p>
    <w:p w14:paraId="00000074">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CERTIFICATION                                                                                                                           3</w:t>
      </w:r>
    </w:p>
    <w:p w14:paraId="00000075">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DEDICATION                                                                                                                                 4</w:t>
      </w:r>
    </w:p>
    <w:p w14:paraId="00000076">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ACKNOWLEDGEMENT                                                                                                              </w:t>
      </w:r>
      <w:r>
        <w:rPr>
          <w:rFonts w:ascii="Times New Roman" w:cs="Times New Roman" w:hAnsi="Times New Roman"/>
          <w:b w:val="off"/>
          <w:bCs w:val="off"/>
          <w:sz w:val="24"/>
          <w:szCs w:val="24"/>
        </w:rPr>
        <w:t xml:space="preserve"> 5 </w:t>
      </w:r>
    </w:p>
    <w:p w14:paraId="00000077">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ABSTRACT                                                                                                                                     6   </w:t>
      </w:r>
    </w:p>
    <w:p w14:paraId="00000078">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TABLE OF CONTENT                                                                                                                7-8</w:t>
      </w:r>
    </w:p>
    <w:p w14:paraId="00000079">
      <w:pPr>
        <w:pStyle w:val="NoSpacing"/>
        <w:spacing w:line="360" w:lineRule="auto"/>
        <w:jc w:val="left"/>
        <w:rPr>
          <w:rFonts w:ascii="Times New Roman" w:cs="Times New Roman" w:hAnsi="Times New Roman"/>
          <w:b/>
          <w:sz w:val="24"/>
          <w:szCs w:val="24"/>
        </w:rPr>
      </w:pPr>
      <w:r>
        <w:rPr>
          <w:rFonts w:ascii="Times New Roman" w:cs="Times New Roman" w:hAnsi="Times New Roman"/>
          <w:b/>
          <w:sz w:val="24"/>
          <w:szCs w:val="24"/>
        </w:rPr>
        <w:t>CHAPTER ONE</w:t>
      </w:r>
    </w:p>
    <w:p w14:paraId="0000007A">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1.0.    INTRODUCTION</w:t>
      </w:r>
    </w:p>
    <w:p w14:paraId="0000007B">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1.1.    BACKGROUND OF THE STUDY.                                                                                9-11</w:t>
      </w:r>
    </w:p>
    <w:p w14:paraId="0000007C">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1.1.    AIMS OF THE STUDY                                                                                                      11</w:t>
      </w:r>
    </w:p>
    <w:p w14:paraId="0000007D">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1.2.    OBJECTIVES OF THE STUDY.                                                                                        11</w:t>
      </w:r>
    </w:p>
    <w:p w14:paraId="0000007E">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1.3.    PROJECT SPECIFICATION                                                                                              12</w:t>
      </w:r>
    </w:p>
    <w:p w14:paraId="0000007F">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1.4.    SCOPE OF THE PROJECT.                                                                                               12</w:t>
      </w:r>
    </w:p>
    <w:p w14:paraId="00000080">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1.5.    SIGNIFICANCE.                                                                                                                 13</w:t>
      </w:r>
    </w:p>
    <w:p w14:paraId="00000081">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1.6.    PERSONNEL                                                                                                                      13</w:t>
      </w:r>
    </w:p>
    <w:p w14:paraId="00000082">
      <w:pPr>
        <w:pStyle w:val="NoSpacing"/>
        <w:spacing w:line="360" w:lineRule="auto"/>
        <w:jc w:val="left"/>
        <w:rPr>
          <w:rFonts w:ascii="Times New Roman" w:cs="Times New Roman" w:hAnsi="Times New Roman"/>
          <w:b/>
          <w:sz w:val="24"/>
          <w:szCs w:val="24"/>
        </w:rPr>
      </w:pPr>
      <w:r>
        <w:rPr>
          <w:rFonts w:ascii="Times New Roman" w:cs="Times New Roman" w:hAnsi="Times New Roman"/>
          <w:b w:val="off"/>
          <w:bCs w:val="off"/>
          <w:sz w:val="24"/>
          <w:szCs w:val="24"/>
        </w:rPr>
        <w:t>1.7.    STUDY AREA                                                                                                                    14</w:t>
      </w:r>
    </w:p>
    <w:p w14:paraId="00000083">
      <w:pPr>
        <w:pStyle w:val="NoSpacing"/>
        <w:spacing w:line="360" w:lineRule="auto"/>
        <w:jc w:val="left"/>
        <w:rPr>
          <w:rFonts w:ascii="Times New Roman" w:cs="Times New Roman" w:hAnsi="Times New Roman"/>
          <w:b/>
          <w:sz w:val="24"/>
          <w:szCs w:val="24"/>
        </w:rPr>
      </w:pPr>
      <w:r>
        <w:rPr>
          <w:rFonts w:ascii="Times New Roman" w:cs="Times New Roman" w:hAnsi="Times New Roman"/>
          <w:b/>
          <w:sz w:val="24"/>
          <w:szCs w:val="24"/>
        </w:rPr>
        <w:t>CHAPTER TWO</w:t>
      </w:r>
    </w:p>
    <w:p w14:paraId="00000084">
      <w:pPr>
        <w:pStyle w:val="NoSpacing"/>
        <w:spacing w:line="360" w:lineRule="auto"/>
        <w:jc w:val="left"/>
        <w:rPr>
          <w:rFonts w:ascii="Times New Roman" w:cs="Times New Roman" w:hAnsi="Times New Roman"/>
          <w:b/>
          <w:sz w:val="24"/>
          <w:szCs w:val="24"/>
        </w:rPr>
      </w:pPr>
      <w:r>
        <w:rPr>
          <w:rFonts w:ascii="Times New Roman" w:cs="Times New Roman" w:hAnsi="Times New Roman"/>
          <w:b w:val="off"/>
          <w:bCs w:val="off"/>
          <w:sz w:val="24"/>
          <w:szCs w:val="24"/>
        </w:rPr>
        <w:t>2.0        LITERATURE REVIEW                                                                                            15-19</w:t>
      </w:r>
    </w:p>
    <w:p w14:paraId="00000085">
      <w:pPr>
        <w:pStyle w:val="NoSpacing"/>
        <w:spacing w:line="360" w:lineRule="auto"/>
        <w:jc w:val="left"/>
        <w:rPr>
          <w:rFonts w:ascii="Times New Roman" w:cs="Times New Roman" w:hAnsi="Times New Roman"/>
          <w:b/>
          <w:sz w:val="24"/>
          <w:szCs w:val="24"/>
        </w:rPr>
      </w:pPr>
      <w:r>
        <w:rPr>
          <w:rFonts w:ascii="Times New Roman" w:cs="Times New Roman" w:hAnsi="Times New Roman"/>
          <w:b/>
          <w:sz w:val="24"/>
          <w:szCs w:val="24"/>
        </w:rPr>
        <w:t xml:space="preserve">CHAPTER THREE </w:t>
      </w:r>
    </w:p>
    <w:p w14:paraId="00000086">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sz w:val="24"/>
          <w:szCs w:val="24"/>
        </w:rPr>
        <w:t>3</w:t>
      </w:r>
      <w:r>
        <w:rPr>
          <w:rFonts w:ascii="Times New Roman" w:cs="Times New Roman" w:hAnsi="Times New Roman"/>
          <w:b w:val="off"/>
          <w:bCs w:val="off"/>
          <w:sz w:val="24"/>
          <w:szCs w:val="24"/>
        </w:rPr>
        <w:t>.0 METHODOLOGY.                                                                                                                 20</w:t>
      </w:r>
    </w:p>
    <w:p w14:paraId="00000087">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3.1 RECONNAISSANCE.                                                                                                            20</w:t>
      </w:r>
    </w:p>
    <w:p w14:paraId="00000088">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3.1.1 OFFICE PLANNING.                                                                                                          20</w:t>
      </w:r>
    </w:p>
    <w:p w14:paraId="00000089">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3.1.2 FIELD RECONNAISSANCE.                                                                                             21</w:t>
      </w:r>
    </w:p>
    <w:p w14:paraId="0000008A">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3.2 EQUIPMENT USED.                                                                                                              21</w:t>
      </w:r>
    </w:p>
    <w:p w14:paraId="0000008B">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3.3 INSTRUMENT TEST AND ADJUSTMENT.                                                                       22</w:t>
      </w:r>
    </w:p>
    <w:p w14:paraId="0000008C">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3.4 CONTROL CHECK                                                                                                                22</w:t>
      </w:r>
    </w:p>
    <w:p w14:paraId="0000008D">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3.5 GEOMETRIC DATA ACQUISITION                                                                              23-25</w:t>
      </w:r>
    </w:p>
    <w:p w14:paraId="0000008E">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3.5.1 PERIMETER SURVEY USING TOTAL STATION.                                                         25</w:t>
      </w:r>
    </w:p>
    <w:p w14:paraId="0000008F">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3.5.2 CONTOURING                                                                                                                    26</w:t>
      </w:r>
    </w:p>
    <w:p w14:paraId="00000090">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3.5.3 SPOT HEIGHTENING                                                                                                        26</w:t>
      </w:r>
    </w:p>
    <w:p w14:paraId="00000091">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3.5.4 DETAILING.                                                                                                                        26</w:t>
      </w:r>
    </w:p>
    <w:p w14:paraId="00000092">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3.5.5 ATTRIBUTE DATA                                                                                                            26</w:t>
      </w:r>
    </w:p>
    <w:p w14:paraId="00000093">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3.6 DATA DOWNLOADING                                                                                                       27</w:t>
      </w:r>
    </w:p>
    <w:p w14:paraId="00000094">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3.7 DATA PROCESSING AND ANALYSIS.                                                                  .     26-27</w:t>
      </w:r>
    </w:p>
    <w:p w14:paraId="00000095">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3.8 AREA COMPUTATION                                                                                                 28 - 29</w:t>
      </w:r>
    </w:p>
    <w:p w14:paraId="00000096">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3.9 BACK COMPUTATION.                                                                                                29 - 30</w:t>
      </w:r>
    </w:p>
    <w:p w14:paraId="00000097">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3.9.1 DATA BASE MANAGEMENT.                                                                                         30</w:t>
      </w:r>
    </w:p>
    <w:p w14:paraId="00000098">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3.9.2 DATA SECURITY                                                                                                               30</w:t>
      </w:r>
    </w:p>
    <w:p w14:paraId="00000099">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3.9.3 DATA INTEGRITY.                                                                                                            31</w:t>
      </w:r>
    </w:p>
    <w:p w14:paraId="0000009A">
      <w:pPr>
        <w:pStyle w:val="NoSpacing"/>
        <w:spacing w:line="360" w:lineRule="auto"/>
        <w:jc w:val="left"/>
        <w:rPr>
          <w:rFonts w:ascii="Times New Roman" w:cs="Times New Roman" w:hAnsi="Times New Roman"/>
          <w:b/>
          <w:sz w:val="24"/>
          <w:szCs w:val="24"/>
        </w:rPr>
      </w:pPr>
      <w:r>
        <w:rPr>
          <w:rFonts w:ascii="Times New Roman" w:cs="Times New Roman" w:hAnsi="Times New Roman"/>
          <w:b/>
          <w:sz w:val="24"/>
          <w:szCs w:val="24"/>
        </w:rPr>
        <w:t xml:space="preserve">CHAPTER FOUR </w:t>
      </w:r>
    </w:p>
    <w:p w14:paraId="0000009B">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4.0 INFORMATION PRESENTATION AND RESULT ANALYSIS                                        32</w:t>
      </w:r>
    </w:p>
    <w:p w14:paraId="0000009C">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4.1 TOPOGRAPHIC OPERATIONS                                                                                            32</w:t>
      </w:r>
    </w:p>
    <w:p w14:paraId="0000009D">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4.1.1 THE TOPOGRAPHIC PLAN (COMPOSITE PLAN).                                                       32</w:t>
      </w:r>
    </w:p>
    <w:p w14:paraId="0000009E">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4.1.2 THE PERIMETER PLAN.                                                                                                   33</w:t>
      </w:r>
    </w:p>
    <w:p w14:paraId="0000009F">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4.1.3 THE DETAILED PLAN                                                                                                      34</w:t>
      </w:r>
    </w:p>
    <w:p w14:paraId="000000A0">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4.2 APPLICATION OF THE PRODUCT 35</w:t>
      </w:r>
    </w:p>
    <w:p w14:paraId="000000A1">
      <w:pPr>
        <w:pStyle w:val="NoSpacing"/>
        <w:spacing w:line="360" w:lineRule="auto"/>
        <w:jc w:val="left"/>
        <w:rPr>
          <w:rFonts w:ascii="Times New Roman" w:cs="Times New Roman" w:hAnsi="Times New Roman"/>
          <w:b/>
          <w:bCs/>
          <w:sz w:val="24"/>
          <w:szCs w:val="24"/>
        </w:rPr>
      </w:pPr>
      <w:r>
        <w:rPr>
          <w:rFonts w:ascii="Times New Roman" w:cs="Times New Roman" w:hAnsi="Times New Roman"/>
          <w:b/>
          <w:bCs/>
          <w:sz w:val="24"/>
          <w:szCs w:val="24"/>
        </w:rPr>
        <w:t xml:space="preserve">CHAPTER FIVE </w:t>
      </w:r>
    </w:p>
    <w:p w14:paraId="000000A2">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5.0 SUMMARY, CONCLUSION, AND RECOMMENDATIONS                                             36</w:t>
      </w:r>
    </w:p>
    <w:p w14:paraId="000000A3">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5.1 SUMMARY                                                                                                                             36</w:t>
      </w:r>
    </w:p>
    <w:p w14:paraId="000000A4">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5.2 CONCLUSION                                                                                                                        36</w:t>
      </w:r>
    </w:p>
    <w:p w14:paraId="000000A5">
      <w:pPr>
        <w:pStyle w:val="NoSpacing"/>
        <w:spacing w:line="360" w:lineRule="auto"/>
        <w:jc w:val="left"/>
        <w:rPr>
          <w:rFonts w:ascii="Times New Roman" w:cs="Times New Roman" w:hAnsi="Times New Roman"/>
          <w:b/>
          <w:sz w:val="24"/>
          <w:szCs w:val="24"/>
        </w:rPr>
      </w:pPr>
      <w:r>
        <w:rPr>
          <w:rFonts w:ascii="Times New Roman" w:cs="Times New Roman" w:hAnsi="Times New Roman"/>
          <w:b w:val="off"/>
          <w:bCs w:val="off"/>
          <w:sz w:val="24"/>
          <w:szCs w:val="24"/>
        </w:rPr>
        <w:t>5.3 RECOMMENDATIONS                                                                                                         37</w:t>
      </w:r>
    </w:p>
    <w:p w14:paraId="000000A6">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REFERENCE                                                                                                                          38</w:t>
      </w:r>
    </w:p>
    <w:p w14:paraId="000000A7">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APPENDIX                                                                                                                       39-56</w:t>
      </w:r>
    </w:p>
    <w:p w14:paraId="000000A8">
      <w:pPr>
        <w:pStyle w:val="NoSpacing"/>
        <w:spacing w:line="360" w:lineRule="auto"/>
        <w:jc w:val="center"/>
        <w:rPr>
          <w:rFonts w:ascii="Times New Roman" w:cs="Times New Roman" w:hAnsi="Times New Roman"/>
          <w:b/>
          <w:sz w:val="24"/>
          <w:szCs w:val="24"/>
        </w:rPr>
      </w:pPr>
    </w:p>
    <w:p w14:paraId="000000A9">
      <w:pPr>
        <w:pStyle w:val="NoSpacing"/>
        <w:spacing w:line="360" w:lineRule="auto"/>
        <w:jc w:val="center"/>
        <w:rPr>
          <w:rFonts w:ascii="Times New Roman" w:cs="Times New Roman" w:hAnsi="Times New Roman"/>
          <w:b/>
          <w:sz w:val="24"/>
          <w:szCs w:val="24"/>
        </w:rPr>
      </w:pPr>
    </w:p>
    <w:p w14:paraId="000000AA">
      <w:pPr>
        <w:pStyle w:val="NoSpacing"/>
        <w:spacing w:line="360" w:lineRule="auto"/>
        <w:jc w:val="center"/>
        <w:rPr>
          <w:rFonts w:ascii="Times New Roman" w:cs="Times New Roman" w:hAnsi="Times New Roman"/>
          <w:b/>
          <w:sz w:val="24"/>
          <w:szCs w:val="24"/>
        </w:rPr>
      </w:pPr>
    </w:p>
    <w:p w14:paraId="000000AB">
      <w:pPr>
        <w:pStyle w:val="NoSpacing"/>
        <w:spacing w:line="360" w:lineRule="auto"/>
        <w:jc w:val="center"/>
        <w:rPr>
          <w:rFonts w:ascii="Times New Roman" w:cs="Times New Roman" w:hAnsi="Times New Roman"/>
          <w:b/>
          <w:sz w:val="24"/>
          <w:szCs w:val="24"/>
        </w:rPr>
      </w:pPr>
    </w:p>
    <w:p w14:paraId="000000AC">
      <w:pPr>
        <w:pStyle w:val="NoSpacing"/>
        <w:spacing w:line="360" w:lineRule="auto"/>
        <w:jc w:val="center"/>
        <w:rPr>
          <w:rFonts w:ascii="Times New Roman" w:cs="Times New Roman" w:hAnsi="Times New Roman"/>
          <w:b/>
          <w:sz w:val="24"/>
          <w:szCs w:val="24"/>
        </w:rPr>
      </w:pPr>
    </w:p>
    <w:p w14:paraId="000000AD">
      <w:pPr>
        <w:pStyle w:val="NoSpacing"/>
        <w:spacing w:line="360" w:lineRule="auto"/>
        <w:jc w:val="center"/>
        <w:rPr>
          <w:rFonts w:ascii="Times New Roman" w:cs="Times New Roman" w:hAnsi="Times New Roman"/>
          <w:b/>
          <w:sz w:val="24"/>
          <w:szCs w:val="24"/>
        </w:rPr>
      </w:pPr>
    </w:p>
    <w:p w14:paraId="000000AE">
      <w:pPr>
        <w:pStyle w:val="NoSpacing"/>
        <w:spacing w:line="360" w:lineRule="auto"/>
        <w:jc w:val="center"/>
        <w:rPr>
          <w:rFonts w:ascii="Times New Roman" w:cs="Times New Roman" w:hAnsi="Times New Roman"/>
          <w:b/>
          <w:sz w:val="24"/>
          <w:szCs w:val="24"/>
        </w:rPr>
      </w:pPr>
      <w:r>
        <w:rPr>
          <w:rFonts w:ascii="Times New Roman" w:cs="Times New Roman" w:hAnsi="Times New Roman"/>
          <w:b/>
          <w:sz w:val="24"/>
          <w:szCs w:val="24"/>
        </w:rPr>
        <w:t>CHAPTER ONE</w:t>
      </w:r>
    </w:p>
    <w:p w14:paraId="000000AF">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w:t>
      </w:r>
    </w:p>
    <w:p w14:paraId="000000B0">
      <w:pPr>
        <w:pStyle w:val="NoSpacing"/>
        <w:spacing w:line="480" w:lineRule="auto"/>
        <w:jc w:val="left"/>
        <w:rPr>
          <w:rFonts w:ascii="Times New Roman" w:cs="Times New Roman" w:hAnsi="Times New Roman"/>
          <w:b/>
          <w:sz w:val="24"/>
          <w:szCs w:val="24"/>
        </w:rPr>
      </w:pPr>
      <w:r>
        <w:rPr>
          <w:rFonts w:ascii="Times New Roman" w:cs="Times New Roman" w:hAnsi="Times New Roman"/>
          <w:b w:val="off"/>
          <w:bCs w:val="off"/>
          <w:sz w:val="24"/>
          <w:szCs w:val="24"/>
        </w:rPr>
        <w:t xml:space="preserve">     The term topography often has other applications, for example in oceanography it is used to depict  seafloor surfaces or the boundaries of certain water mass characteristics.  All these meanings share a  common external description of surfaces covering a physical body. </w:t>
      </w:r>
    </w:p>
    <w:p w14:paraId="000000B1">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A topographical survey is a detailed survey that maps the physical features of a land area, including natural and man-made features such as elevations, depressions, boundaries, and existing structures. This type of survey is essential for various applications, including construction, urban planning, and environmental studies. </w:t>
      </w:r>
      <w:r>
        <w:rPr>
          <w:rFonts w:ascii="Times New Roman" w:cs="Times New Roman" w:hAnsi="Times New Roman"/>
          <w:b w:val="off"/>
          <w:bCs w:val="off"/>
          <w:sz w:val="24"/>
          <w:szCs w:val="24"/>
        </w:rPr>
        <w:t>The survey provides accurate data on the terrain, which is crucial for designing and executing projects efficiently.</w:t>
      </w:r>
    </w:p>
    <w:p w14:paraId="000000B2">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A topographical survey is a comprehensive and detailed mapping process that captures the physical features and characteristics of a specific area of land. This type of survey provides a thorough understanding of the terrain, including its natural and man-made features, such as elevation, contours, water bodies, vegetation, buildings, roads, and other infrastructure. </w:t>
      </w:r>
    </w:p>
    <w:p w14:paraId="000000B3">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Topographical surveys are essential for various purposes, including land development, engineering, construction, environmental studies, and urban planning.</w:t>
      </w:r>
    </w:p>
    <w:p w14:paraId="000000B4">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From the hydrographic point of view a Topographic Survey consists of a series of tasks carried out with  the aim of determining the composition of those parts of the earth’s surface which emerge from the water.   It includes the coastal relief and the location of permanent natural or artificial objects and features.  </w:t>
      </w:r>
    </w:p>
    <w:p w14:paraId="000000B5">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In some cases, much of the topographic surveying may be undertaken via photogrammetric processes.  In  these surveys, control is achieved by positioning details on the ground which may be identified in images.   Additionally it is necessary to add information which may provide a proper interpretation of the structure  of coastal features. </w:t>
      </w:r>
    </w:p>
    <w:p w14:paraId="000000B6">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In coastal topographic surveys it is also essential to locate all aids to navigation within the surveying area;  if required, the horizontal and vertical geodetic control network should be made denser.  In all these cases,  it is essential that the reference system for the topographic survey co-ordinates, the geodetic control and  aids to navigation (reference stations, lights, beacons, etc.) is consistent with the reference system used  for the rest of the hydrographic survey.  This precaution is fundamental for the mariner, who positions  himself with the use of the aids to navigation and other coastal details, to be able to rely on the charted  depths at every fix.  </w:t>
      </w:r>
    </w:p>
    <w:p w14:paraId="000000B7">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According to the dictionary of construction, defines topographical survey as a review process and record of information regarding the surface conditions of a proposed construction site. The resulting drawing normally uses contour lines to convey the surface height or depth relative to a given level. </w:t>
      </w:r>
    </w:p>
    <w:p w14:paraId="000000B8">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Topographical surveying is a survey that is carried out which shows the topography or the shapes of the ground. The ground is a specific parcel of land which will include all man-made and natural features. The details and heights information that is recorded normally varies on the client’s specification and requirements. </w:t>
      </w:r>
    </w:p>
    <w:p w14:paraId="000000B9">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A Topographical map is a two dimensional representation of a three - dimensional land surface on sheet known as plan or map. Topographic maps are differentiated from other maps because they show both the horizontal and vertical position of the terrain. </w:t>
      </w:r>
    </w:p>
    <w:p w14:paraId="000000BA">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A Topographical plan is a large scale representation of a portion of the Earth’s surface showing the cultural relief, vegetation and hydrograph; it shows the natural and man made features using convenient signs and symbols. One paramount aspect of topographical surveys is their application in environmental planning and management. As communities face challenges such as urbanization, climate change, and natural disasters, understanding the physical characteristics of the land becomes essential. Topographical surveys can inform decisions regarding flood risk management, habitat conservation, and sustainable land development, enabling planners and policymakers to make informed choices that respect the ecosystem and foster resilience.</w:t>
      </w:r>
    </w:p>
    <w:p w14:paraId="000000BB">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w:t>
      </w:r>
    </w:p>
    <w:p w14:paraId="000000BC">
      <w:pPr>
        <w:pStyle w:val="NoSpacing"/>
        <w:spacing w:line="480" w:lineRule="auto"/>
        <w:jc w:val="left"/>
        <w:rPr>
          <w:rFonts w:ascii="Times New Roman" w:cs="Times New Roman" w:hAnsi="Times New Roman"/>
          <w:b/>
          <w:bCs/>
          <w:sz w:val="24"/>
          <w:szCs w:val="24"/>
        </w:rPr>
      </w:pPr>
      <w:r>
        <w:rPr>
          <w:rFonts w:ascii="Times New Roman" w:cs="Times New Roman" w:hAnsi="Times New Roman"/>
          <w:b/>
          <w:bCs/>
          <w:sz w:val="24"/>
          <w:szCs w:val="24"/>
        </w:rPr>
        <w:t>1.2 AIM OF THE STUDY</w:t>
      </w:r>
    </w:p>
    <w:p w14:paraId="000000BD">
      <w:pPr>
        <w:pStyle w:val="NoSpacing"/>
        <w:spacing w:line="480" w:lineRule="auto"/>
        <w:jc w:val="left"/>
        <w:rPr>
          <w:rFonts w:ascii="Times New Roman" w:cs="Times New Roman" w:hAnsi="Times New Roman"/>
          <w:b w:val="off"/>
          <w:bCs w:val="off"/>
          <w:sz w:val="24"/>
          <w:szCs w:val="24"/>
        </w:rPr>
      </w:pPr>
    </w:p>
    <w:p w14:paraId="000000BE">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The aim of this project is to carry out a topographical survey in order to produce the topographical plan of part of Kwara state polytechnic, Ilorin.  </w:t>
      </w:r>
    </w:p>
    <w:p w14:paraId="000000BF">
      <w:pPr>
        <w:pStyle w:val="NoSpacing"/>
        <w:spacing w:line="480" w:lineRule="auto"/>
        <w:jc w:val="left"/>
        <w:rPr>
          <w:rFonts w:ascii="Times New Roman" w:cs="Times New Roman" w:hAnsi="Times New Roman"/>
          <w:b/>
          <w:bCs/>
          <w:sz w:val="24"/>
          <w:szCs w:val="24"/>
        </w:rPr>
      </w:pPr>
    </w:p>
    <w:p w14:paraId="000000C0">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bCs/>
          <w:sz w:val="24"/>
          <w:szCs w:val="24"/>
        </w:rPr>
        <w:t xml:space="preserve">1.3 OBJECTIVE OF THE STUDY </w:t>
      </w:r>
    </w:p>
    <w:p w14:paraId="000000C1">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The following objectives were pursued for the achievement of the aim as stated above: </w:t>
      </w:r>
    </w:p>
    <w:p w14:paraId="000000C2">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1. Reconnaissance operation which was done in two stages i.e office and field reconnaissance </w:t>
      </w:r>
    </w:p>
    <w:p w14:paraId="000000C3">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2. Third order theodolite traversing. </w:t>
      </w:r>
    </w:p>
    <w:p w14:paraId="000000C4">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3. Detailing by radiation method.</w:t>
      </w:r>
    </w:p>
    <w:p w14:paraId="000000C5">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4. Spot heightening. </w:t>
      </w:r>
    </w:p>
    <w:p w14:paraId="000000C6">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5. Data processing. </w:t>
      </w:r>
    </w:p>
    <w:p w14:paraId="000000C7">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6. Plan production.</w:t>
      </w:r>
    </w:p>
    <w:p w14:paraId="000000C8">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7. Comprehensive report writing. </w:t>
      </w:r>
    </w:p>
    <w:p w14:paraId="000000C9">
      <w:pPr>
        <w:pStyle w:val="NoSpacing"/>
        <w:spacing w:line="480" w:lineRule="auto"/>
        <w:jc w:val="left"/>
        <w:rPr>
          <w:rFonts w:ascii="Times New Roman" w:cs="Times New Roman" w:hAnsi="Times New Roman"/>
          <w:b w:val="off"/>
          <w:bCs w:val="off"/>
          <w:sz w:val="24"/>
          <w:szCs w:val="24"/>
        </w:rPr>
      </w:pPr>
    </w:p>
    <w:p w14:paraId="000000CA">
      <w:pPr>
        <w:pStyle w:val="NoSpacing"/>
        <w:spacing w:line="480" w:lineRule="auto"/>
        <w:jc w:val="left"/>
        <w:rPr>
          <w:rFonts w:ascii="Times New Roman" w:cs="Times New Roman" w:hAnsi="Times New Roman"/>
          <w:b/>
          <w:bCs/>
          <w:sz w:val="24"/>
          <w:szCs w:val="24"/>
        </w:rPr>
      </w:pPr>
    </w:p>
    <w:p w14:paraId="000000CB">
      <w:pPr>
        <w:pStyle w:val="NoSpacing"/>
        <w:spacing w:line="480" w:lineRule="auto"/>
        <w:jc w:val="left"/>
        <w:rPr>
          <w:rFonts w:ascii="Times New Roman" w:cs="Times New Roman" w:hAnsi="Times New Roman"/>
          <w:b/>
          <w:bCs/>
          <w:sz w:val="24"/>
          <w:szCs w:val="24"/>
        </w:rPr>
      </w:pPr>
    </w:p>
    <w:p w14:paraId="000000CC">
      <w:pPr>
        <w:pStyle w:val="NoSpacing"/>
        <w:spacing w:line="480" w:lineRule="auto"/>
        <w:jc w:val="left"/>
        <w:rPr>
          <w:rFonts w:ascii="Times New Roman" w:cs="Times New Roman" w:hAnsi="Times New Roman"/>
          <w:b/>
          <w:bCs/>
          <w:sz w:val="24"/>
          <w:szCs w:val="24"/>
        </w:rPr>
      </w:pPr>
    </w:p>
    <w:p w14:paraId="000000CD">
      <w:pPr>
        <w:pStyle w:val="NoSpacing"/>
        <w:spacing w:line="480" w:lineRule="auto"/>
        <w:jc w:val="left"/>
        <w:rPr>
          <w:rFonts w:ascii="Times New Roman" w:cs="Times New Roman" w:hAnsi="Times New Roman"/>
          <w:b/>
          <w:bCs/>
          <w:sz w:val="24"/>
          <w:szCs w:val="24"/>
        </w:rPr>
      </w:pPr>
    </w:p>
    <w:p w14:paraId="000000CE">
      <w:pPr>
        <w:pStyle w:val="NoSpacing"/>
        <w:spacing w:line="480" w:lineRule="auto"/>
        <w:jc w:val="left"/>
        <w:rPr>
          <w:rFonts w:ascii="Times New Roman" w:cs="Times New Roman" w:hAnsi="Times New Roman"/>
          <w:b/>
          <w:bCs/>
          <w:sz w:val="24"/>
          <w:szCs w:val="24"/>
        </w:rPr>
      </w:pPr>
      <w:r>
        <w:rPr>
          <w:rFonts w:ascii="Times New Roman" w:cs="Times New Roman" w:hAnsi="Times New Roman"/>
          <w:b/>
          <w:bCs/>
          <w:sz w:val="24"/>
          <w:szCs w:val="24"/>
        </w:rPr>
        <w:t xml:space="preserve">1.4 PROJECT SPECIFICATION </w:t>
      </w:r>
    </w:p>
    <w:p w14:paraId="000000CF">
      <w:pPr>
        <w:pStyle w:val="NoSpacing"/>
        <w:spacing w:line="480" w:lineRule="auto"/>
        <w:jc w:val="left"/>
        <w:rPr>
          <w:rFonts w:ascii="Times New Roman" w:cs="Times New Roman" w:hAnsi="Times New Roman"/>
          <w:b w:val="off"/>
          <w:bCs w:val="off"/>
          <w:sz w:val="24"/>
          <w:szCs w:val="24"/>
        </w:rPr>
      </w:pPr>
    </w:p>
    <w:p w14:paraId="000000D0">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The project specification refers to the requirements to be satisfied while carrying out surveying operation of any order. The specification that was put into consideration for this project goes thus: </w:t>
      </w:r>
    </w:p>
    <w:p w14:paraId="000000D1">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1. The traverse should be a third order theodolite traverse which should start from a known control point and close back on the same know points or another control point of the same order.</w:t>
      </w:r>
    </w:p>
    <w:p w14:paraId="000000D2">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2. All linear measurements should be carried out using steel tape or an Electronic Distance Measurement (EDM) by tachometry method. </w:t>
      </w:r>
    </w:p>
    <w:p w14:paraId="000000D3">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3. Horizontal length should be given to the nearest three decimal places and height of each traverse station should be determined by second order leveling.</w:t>
      </w:r>
    </w:p>
    <w:p w14:paraId="000000D4">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4. The linear accuracy must not be less than 1:500</w:t>
      </w:r>
    </w:p>
    <w:p w14:paraId="000000D5">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5. The accuracy of the leveling is ±24mm√k where k is the distance covered in kilometer.</w:t>
      </w:r>
    </w:p>
    <w:p w14:paraId="000000D6">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6. The angular accuracy of the traversing is 30”√n where ‘n’</w:t>
      </w:r>
      <w:r>
        <w:rPr>
          <w:rFonts w:ascii="Times New Roman" w:cs="Times New Roman" w:hAnsi="Times New Roman"/>
          <w:b w:val="off"/>
          <w:bCs w:val="off"/>
          <w:sz w:val="24"/>
          <w:szCs w:val="24"/>
        </w:rPr>
        <w:t xml:space="preserve"> is the total number of station  occupied</w:t>
      </w:r>
    </w:p>
    <w:p w14:paraId="000000D7">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7. Detailing should be fixed by tachometry </w:t>
      </w:r>
    </w:p>
    <w:p w14:paraId="000000D8">
      <w:pPr>
        <w:pStyle w:val="NoSpacing"/>
        <w:spacing w:line="480" w:lineRule="auto"/>
        <w:jc w:val="left"/>
        <w:rPr>
          <w:rFonts w:ascii="Times New Roman" w:cs="Times New Roman" w:hAnsi="Times New Roman"/>
          <w:b/>
          <w:bCs/>
          <w:sz w:val="24"/>
          <w:szCs w:val="24"/>
        </w:rPr>
      </w:pPr>
    </w:p>
    <w:p w14:paraId="000000D9">
      <w:pPr>
        <w:pStyle w:val="NoSpacing"/>
        <w:spacing w:line="480" w:lineRule="auto"/>
        <w:jc w:val="left"/>
        <w:rPr>
          <w:rFonts w:ascii="Times New Roman" w:cs="Times New Roman" w:hAnsi="Times New Roman"/>
          <w:b/>
          <w:bCs/>
          <w:sz w:val="24"/>
          <w:szCs w:val="24"/>
        </w:rPr>
      </w:pPr>
      <w:r>
        <w:rPr>
          <w:rFonts w:ascii="Times New Roman" w:cs="Times New Roman" w:hAnsi="Times New Roman"/>
          <w:b/>
          <w:bCs/>
          <w:sz w:val="24"/>
          <w:szCs w:val="24"/>
        </w:rPr>
        <w:t xml:space="preserve">1.5 SCOPE OF THE PROJECT </w:t>
      </w:r>
    </w:p>
    <w:p w14:paraId="000000DA">
      <w:pPr>
        <w:pStyle w:val="NoSpacing"/>
        <w:spacing w:line="480" w:lineRule="auto"/>
        <w:jc w:val="left"/>
        <w:rPr>
          <w:rFonts w:ascii="Times New Roman" w:cs="Times New Roman" w:hAnsi="Times New Roman"/>
          <w:b w:val="off"/>
          <w:bCs w:val="off"/>
          <w:sz w:val="24"/>
          <w:szCs w:val="24"/>
        </w:rPr>
      </w:pPr>
    </w:p>
    <w:p w14:paraId="000000DB">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The scope of this project exercise covered the following operations: </w:t>
      </w:r>
    </w:p>
    <w:p w14:paraId="000000DC">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1. Reconnaissance.</w:t>
      </w:r>
    </w:p>
    <w:p w14:paraId="000000DD">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2. Control check. </w:t>
      </w:r>
    </w:p>
    <w:p w14:paraId="000000DE">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3. Test of instrument.</w:t>
      </w:r>
    </w:p>
    <w:p w14:paraId="000000DF">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4. Selection of station.</w:t>
      </w:r>
    </w:p>
    <w:p w14:paraId="000000E0">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5. Perimeter traversing.</w:t>
      </w:r>
    </w:p>
    <w:p w14:paraId="000000E1">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6. Detailing and spot heightening.</w:t>
      </w:r>
    </w:p>
    <w:p w14:paraId="000000E2">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7. Data processing and computation.</w:t>
      </w:r>
    </w:p>
    <w:p w14:paraId="000000E3">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8. Data presentation.</w:t>
      </w:r>
    </w:p>
    <w:p w14:paraId="000000E4">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9. Comprehensive report writing.</w:t>
      </w:r>
    </w:p>
    <w:p w14:paraId="000000E5">
      <w:pPr>
        <w:pStyle w:val="NoSpacing"/>
        <w:spacing w:line="480" w:lineRule="auto"/>
        <w:jc w:val="left"/>
        <w:rPr>
          <w:rFonts w:ascii="Times New Roman" w:cs="Times New Roman" w:hAnsi="Times New Roman"/>
          <w:b/>
          <w:bCs/>
          <w:sz w:val="24"/>
          <w:szCs w:val="24"/>
        </w:rPr>
      </w:pPr>
    </w:p>
    <w:p w14:paraId="000000E6">
      <w:pPr>
        <w:pStyle w:val="NoSpacing"/>
        <w:spacing w:line="480" w:lineRule="auto"/>
        <w:jc w:val="left"/>
        <w:rPr>
          <w:rFonts w:ascii="Times New Roman" w:cs="Times New Roman" w:hAnsi="Times New Roman"/>
          <w:b/>
          <w:bCs/>
          <w:sz w:val="24"/>
          <w:szCs w:val="24"/>
        </w:rPr>
      </w:pPr>
      <w:r>
        <w:rPr>
          <w:rFonts w:ascii="Times New Roman" w:cs="Times New Roman" w:hAnsi="Times New Roman"/>
          <w:b/>
          <w:bCs/>
          <w:sz w:val="24"/>
          <w:szCs w:val="24"/>
        </w:rPr>
        <w:t>1.6 SIGNIFICANCE</w:t>
      </w:r>
    </w:p>
    <w:p w14:paraId="000000E7">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The significance of this topographical survey lies in its ability to:</w:t>
      </w:r>
    </w:p>
    <w:p w14:paraId="000000E8">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1. Inform planning and design decisions for construction projects.</w:t>
      </w:r>
    </w:p>
    <w:p w14:paraId="000000E9">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2. Ensure accurate estimation of project costs and resources.</w:t>
      </w:r>
    </w:p>
    <w:p w14:paraId="000000EA">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3. Facilitate environmental impact assessments and mitigation strategies.</w:t>
      </w:r>
    </w:p>
    <w:p w14:paraId="000000EB">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4. Provide a legal record of land features and boundaries.</w:t>
      </w:r>
    </w:p>
    <w:p w14:paraId="000000EC">
      <w:pPr>
        <w:pStyle w:val="NoSpacing"/>
        <w:spacing w:line="480" w:lineRule="auto"/>
        <w:jc w:val="left"/>
        <w:rPr>
          <w:rFonts w:ascii="Times New Roman" w:cs="Times New Roman" w:hAnsi="Times New Roman"/>
          <w:b w:val="off"/>
          <w:bCs w:val="off"/>
          <w:sz w:val="24"/>
          <w:szCs w:val="24"/>
        </w:rPr>
      </w:pPr>
    </w:p>
    <w:p w14:paraId="000000ED">
      <w:pPr>
        <w:pStyle w:val="NoSpacing"/>
        <w:spacing w:line="480" w:lineRule="auto"/>
        <w:jc w:val="left"/>
        <w:rPr>
          <w:rFonts w:ascii="Times New Roman" w:cs="Times New Roman" w:hAnsi="Times New Roman"/>
          <w:b/>
          <w:bCs/>
          <w:sz w:val="24"/>
          <w:szCs w:val="24"/>
        </w:rPr>
      </w:pPr>
      <w:r>
        <w:rPr>
          <w:rFonts w:ascii="Times New Roman" w:cs="Times New Roman" w:hAnsi="Times New Roman"/>
          <w:b/>
          <w:bCs/>
          <w:sz w:val="24"/>
          <w:szCs w:val="24"/>
        </w:rPr>
        <w:t xml:space="preserve">1.7  PERSONNEL </w:t>
      </w:r>
    </w:p>
    <w:p w14:paraId="000000EE">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The underlined students of surveying and geo-information NDII 2023/2024 session are those who participated in the execution of this project they are:</w:t>
      </w:r>
    </w:p>
    <w:tbl>
      <w:tblPr>
        <w:tblStyle w:val="TableGrid"/>
        <w:tblInd w:w="471" w:type="dxa"/>
      </w:tblPr>
      <w:tblGrid>
        <w:gridCol w:w="724"/>
        <w:gridCol w:w="4458"/>
        <w:gridCol w:w="2117"/>
        <w:gridCol w:w="1805"/>
      </w:tblGrid>
      <w:tr>
        <w:trPr/>
        <w:tc>
          <w:tcPr>
            <w:cnfStyle w:val="100010000000"/>
            <w:tcW w:w="724" w:type="dxa"/>
          </w:tcPr>
          <w:p w14:paraId="000000EF">
            <w:pPr>
              <w:pStyle w:val="NoSpacing"/>
              <w:spacing w:line="360" w:lineRule="auto"/>
              <w:jc w:val="left"/>
              <w:rPr>
                <w:rFonts w:ascii="Times New Roman" w:cs="Times New Roman" w:hAnsi="Times New Roman"/>
                <w:b/>
                <w:bCs/>
                <w:sz w:val="24"/>
                <w:szCs w:val="24"/>
              </w:rPr>
            </w:pPr>
            <w:r>
              <w:rPr>
                <w:rFonts w:ascii="Times New Roman" w:cs="Times New Roman" w:hAnsi="Times New Roman"/>
                <w:b/>
                <w:bCs/>
                <w:sz w:val="24"/>
                <w:szCs w:val="24"/>
              </w:rPr>
              <w:t>S/N</w:t>
            </w:r>
          </w:p>
        </w:tc>
        <w:tc>
          <w:tcPr>
            <w:cnfStyle w:val="100001000000"/>
            <w:tcW w:w="4458" w:type="dxa"/>
          </w:tcPr>
          <w:p w14:paraId="000000F0">
            <w:pPr>
              <w:pStyle w:val="NoSpacing"/>
              <w:spacing w:line="360" w:lineRule="auto"/>
              <w:jc w:val="left"/>
              <w:rPr>
                <w:rFonts w:ascii="Times New Roman" w:cs="Times New Roman" w:hAnsi="Times New Roman"/>
                <w:b/>
                <w:bCs/>
                <w:sz w:val="24"/>
                <w:szCs w:val="24"/>
              </w:rPr>
            </w:pPr>
            <w:r>
              <w:rPr>
                <w:rFonts w:ascii="Times New Roman" w:cs="Times New Roman" w:hAnsi="Times New Roman"/>
                <w:b/>
                <w:bCs/>
                <w:sz w:val="24"/>
                <w:szCs w:val="24"/>
              </w:rPr>
              <w:t>NAMES</w:t>
            </w:r>
          </w:p>
        </w:tc>
        <w:tc>
          <w:tcPr>
            <w:cnfStyle w:val="100010000000"/>
            <w:tcW w:w="2117" w:type="dxa"/>
          </w:tcPr>
          <w:p w14:paraId="000000F1">
            <w:pPr>
              <w:pStyle w:val="NoSpacing"/>
              <w:spacing w:line="360" w:lineRule="auto"/>
              <w:jc w:val="left"/>
              <w:rPr>
                <w:rFonts w:ascii="Times New Roman" w:cs="Times New Roman" w:hAnsi="Times New Roman"/>
                <w:b/>
                <w:bCs/>
                <w:sz w:val="24"/>
                <w:szCs w:val="24"/>
              </w:rPr>
            </w:pPr>
            <w:r>
              <w:rPr>
                <w:rFonts w:ascii="Times New Roman" w:cs="Times New Roman" w:hAnsi="Times New Roman"/>
                <w:b/>
                <w:bCs/>
                <w:sz w:val="24"/>
                <w:szCs w:val="24"/>
              </w:rPr>
              <w:t xml:space="preserve">MATRIC NO </w:t>
            </w:r>
          </w:p>
        </w:tc>
        <w:tc>
          <w:tcPr>
            <w:cnfStyle w:val="100001000000"/>
            <w:tcW w:w="1805" w:type="dxa"/>
          </w:tcPr>
          <w:p w14:paraId="000000F2">
            <w:pPr>
              <w:pStyle w:val="NoSpacing"/>
              <w:spacing w:line="360" w:lineRule="auto"/>
              <w:jc w:val="left"/>
              <w:rPr>
                <w:rFonts w:ascii="Times New Roman" w:cs="Times New Roman" w:hAnsi="Times New Roman"/>
                <w:b/>
                <w:bCs/>
                <w:sz w:val="24"/>
                <w:szCs w:val="24"/>
              </w:rPr>
            </w:pPr>
            <w:r>
              <w:rPr>
                <w:rFonts w:ascii="Times New Roman" w:cs="Times New Roman" w:hAnsi="Times New Roman"/>
                <w:b/>
                <w:bCs/>
                <w:sz w:val="24"/>
                <w:szCs w:val="24"/>
              </w:rPr>
              <w:t>ROLE</w:t>
            </w:r>
          </w:p>
        </w:tc>
      </w:tr>
      <w:tr>
        <w:trPr/>
        <w:tc>
          <w:tcPr>
            <w:cnfStyle w:val="000010000000"/>
            <w:tcW w:w="724" w:type="dxa"/>
          </w:tcPr>
          <w:p w14:paraId="000000F3">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1.</w:t>
            </w:r>
          </w:p>
        </w:tc>
        <w:tc>
          <w:tcPr>
            <w:cnfStyle w:val="000001000000"/>
            <w:tcW w:w="4458" w:type="dxa"/>
          </w:tcPr>
          <w:p w14:paraId="000000F4">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IBRAHIM OLAMIDE RUKAYAT </w:t>
            </w:r>
          </w:p>
        </w:tc>
        <w:tc>
          <w:tcPr>
            <w:cnfStyle w:val="000010000000"/>
            <w:tcW w:w="2117" w:type="dxa"/>
          </w:tcPr>
          <w:p w14:paraId="000000F5">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ND/23/SGI/FT/038</w:t>
            </w:r>
          </w:p>
        </w:tc>
        <w:tc>
          <w:tcPr>
            <w:cnfStyle w:val="000001000000"/>
            <w:tcW w:w="1805" w:type="dxa"/>
          </w:tcPr>
          <w:p w14:paraId="000000F6">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AUTHOR </w:t>
            </w:r>
          </w:p>
        </w:tc>
      </w:tr>
      <w:tr>
        <w:trPr/>
        <w:tc>
          <w:tcPr>
            <w:cnfStyle w:val="000010000000"/>
            <w:tcW w:w="724" w:type="dxa"/>
          </w:tcPr>
          <w:p w14:paraId="000000F7">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2.</w:t>
            </w:r>
          </w:p>
        </w:tc>
        <w:tc>
          <w:tcPr>
            <w:cnfStyle w:val="000001000000"/>
            <w:tcW w:w="4458" w:type="dxa"/>
          </w:tcPr>
          <w:p w14:paraId="000000F8">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ADEBAYO OLANREWAJU SODIQ </w:t>
            </w:r>
          </w:p>
        </w:tc>
        <w:tc>
          <w:tcPr>
            <w:cnfStyle w:val="000010000000"/>
            <w:tcW w:w="2117" w:type="dxa"/>
          </w:tcPr>
          <w:p w14:paraId="000000F9">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ND/23/SGI/FT/027</w:t>
            </w:r>
          </w:p>
        </w:tc>
        <w:tc>
          <w:tcPr>
            <w:cnfStyle w:val="000001000000"/>
            <w:tcW w:w="1805" w:type="dxa"/>
          </w:tcPr>
          <w:p w14:paraId="000000FA">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MEMBER</w:t>
            </w:r>
          </w:p>
        </w:tc>
      </w:tr>
      <w:tr>
        <w:trPr/>
        <w:tc>
          <w:tcPr>
            <w:cnfStyle w:val="000010000000"/>
            <w:tcW w:w="724" w:type="dxa"/>
          </w:tcPr>
          <w:p w14:paraId="000000FB">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3.</w:t>
            </w:r>
          </w:p>
        </w:tc>
        <w:tc>
          <w:tcPr>
            <w:cnfStyle w:val="000001000000"/>
            <w:tcW w:w="4458" w:type="dxa"/>
          </w:tcPr>
          <w:p w14:paraId="000000FC">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NURUDEEN MUBARAQ OPEYEMI </w:t>
            </w:r>
          </w:p>
        </w:tc>
        <w:tc>
          <w:tcPr>
            <w:cnfStyle w:val="000010000000"/>
            <w:tcW w:w="2117" w:type="dxa"/>
          </w:tcPr>
          <w:p w14:paraId="000000FD">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ND/23/SGI/FT/023</w:t>
            </w:r>
          </w:p>
        </w:tc>
        <w:tc>
          <w:tcPr>
            <w:cnfStyle w:val="000001000000"/>
            <w:tcW w:w="1805" w:type="dxa"/>
          </w:tcPr>
          <w:p w14:paraId="000000FE">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MEMBER</w:t>
            </w:r>
          </w:p>
        </w:tc>
      </w:tr>
      <w:tr>
        <w:trPr/>
        <w:tc>
          <w:tcPr>
            <w:cnfStyle w:val="000010000000"/>
            <w:tcW w:w="724" w:type="dxa"/>
          </w:tcPr>
          <w:p w14:paraId="000000FF">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4.</w:t>
            </w:r>
          </w:p>
        </w:tc>
        <w:tc>
          <w:tcPr>
            <w:cnfStyle w:val="000001000000"/>
            <w:tcW w:w="4458" w:type="dxa"/>
          </w:tcPr>
          <w:p w14:paraId="00000100">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AKURUYEJO DALYAN TOBI </w:t>
            </w:r>
          </w:p>
        </w:tc>
        <w:tc>
          <w:tcPr>
            <w:cnfStyle w:val="000010000000"/>
            <w:tcW w:w="2117" w:type="dxa"/>
          </w:tcPr>
          <w:p w14:paraId="00000101">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ND/23/SGI/FT/032</w:t>
            </w:r>
          </w:p>
        </w:tc>
        <w:tc>
          <w:tcPr>
            <w:cnfStyle w:val="000001000000"/>
            <w:tcW w:w="1805" w:type="dxa"/>
          </w:tcPr>
          <w:p w14:paraId="00000102">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MEMBER</w:t>
            </w:r>
          </w:p>
        </w:tc>
      </w:tr>
      <w:tr>
        <w:trPr/>
        <w:tc>
          <w:tcPr>
            <w:cnfStyle w:val="000010000000"/>
            <w:tcW w:w="724" w:type="dxa"/>
          </w:tcPr>
          <w:p w14:paraId="00000103">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5.</w:t>
            </w:r>
          </w:p>
        </w:tc>
        <w:tc>
          <w:tcPr>
            <w:cnfStyle w:val="000001000000"/>
            <w:tcW w:w="4458" w:type="dxa"/>
          </w:tcPr>
          <w:p w14:paraId="00000104">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ADEYEYE FATIMOH OLUWATOSIN </w:t>
            </w:r>
          </w:p>
        </w:tc>
        <w:tc>
          <w:tcPr>
            <w:cnfStyle w:val="000010000000"/>
            <w:tcW w:w="2117" w:type="dxa"/>
          </w:tcPr>
          <w:p w14:paraId="00000105">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ND/23/SGI/FT/034</w:t>
            </w:r>
          </w:p>
        </w:tc>
        <w:tc>
          <w:tcPr>
            <w:cnfStyle w:val="000001000000"/>
            <w:tcW w:w="1805" w:type="dxa"/>
          </w:tcPr>
          <w:p w14:paraId="00000106">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MEMBER</w:t>
            </w:r>
          </w:p>
        </w:tc>
      </w:tr>
      <w:tr>
        <w:trPr/>
        <w:tc>
          <w:tcPr>
            <w:cnfStyle w:val="000010000000"/>
            <w:tcW w:w="724" w:type="dxa"/>
          </w:tcPr>
          <w:p w14:paraId="00000107">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6.</w:t>
            </w:r>
          </w:p>
        </w:tc>
        <w:tc>
          <w:tcPr>
            <w:cnfStyle w:val="000001000000"/>
            <w:tcW w:w="4458" w:type="dxa"/>
          </w:tcPr>
          <w:p w14:paraId="00000108">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YAHAYA ROHEEMAT KOFOWOROLA </w:t>
            </w:r>
          </w:p>
        </w:tc>
        <w:tc>
          <w:tcPr>
            <w:cnfStyle w:val="000010000000"/>
            <w:tcW w:w="2117" w:type="dxa"/>
          </w:tcPr>
          <w:p w14:paraId="00000109">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ND/23/SGI/FT/035</w:t>
            </w:r>
          </w:p>
        </w:tc>
        <w:tc>
          <w:tcPr>
            <w:cnfStyle w:val="000001000000"/>
            <w:tcW w:w="1805" w:type="dxa"/>
          </w:tcPr>
          <w:p w14:paraId="0000010A">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MEMBER</w:t>
            </w:r>
          </w:p>
        </w:tc>
      </w:tr>
      <w:tr>
        <w:trPr/>
        <w:tc>
          <w:tcPr>
            <w:cnfStyle w:val="000010000000"/>
            <w:tcW w:w="724" w:type="dxa"/>
          </w:tcPr>
          <w:p w14:paraId="0000010B">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7.</w:t>
            </w:r>
          </w:p>
        </w:tc>
        <w:tc>
          <w:tcPr>
            <w:cnfStyle w:val="000001000000"/>
            <w:tcW w:w="4458" w:type="dxa"/>
          </w:tcPr>
          <w:p w14:paraId="0000010C">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AYODELE BOLUWATIFE VICTOR </w:t>
            </w:r>
          </w:p>
        </w:tc>
        <w:tc>
          <w:tcPr>
            <w:cnfStyle w:val="000010000000"/>
            <w:tcW w:w="2117" w:type="dxa"/>
          </w:tcPr>
          <w:p w14:paraId="0000010D">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ND/23/SGI/FT/029</w:t>
            </w:r>
          </w:p>
        </w:tc>
        <w:tc>
          <w:tcPr>
            <w:cnfStyle w:val="000001000000"/>
            <w:tcW w:w="1805" w:type="dxa"/>
          </w:tcPr>
          <w:p w14:paraId="0000010E">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MEMBER</w:t>
            </w:r>
          </w:p>
        </w:tc>
      </w:tr>
      <w:tr>
        <w:trPr/>
        <w:tc>
          <w:tcPr>
            <w:cnfStyle w:val="000010000000"/>
            <w:tcW w:w="724" w:type="dxa"/>
          </w:tcPr>
          <w:p w14:paraId="0000010F">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8.</w:t>
            </w:r>
          </w:p>
        </w:tc>
        <w:tc>
          <w:tcPr>
            <w:cnfStyle w:val="000001000000"/>
            <w:tcW w:w="4458" w:type="dxa"/>
          </w:tcPr>
          <w:p w14:paraId="00000110">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MUHAMMED JAMIU DOTHIA </w:t>
            </w:r>
          </w:p>
        </w:tc>
        <w:tc>
          <w:tcPr>
            <w:cnfStyle w:val="000010000000"/>
            <w:tcW w:w="2117" w:type="dxa"/>
          </w:tcPr>
          <w:p w14:paraId="00000111">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ND/22/SGI/FT/036</w:t>
            </w:r>
          </w:p>
        </w:tc>
        <w:tc>
          <w:tcPr>
            <w:cnfStyle w:val="000001000000"/>
            <w:tcW w:w="1805" w:type="dxa"/>
          </w:tcPr>
          <w:p w14:paraId="00000112">
            <w:pPr>
              <w:pStyle w:val="NoSpacing"/>
              <w:spacing w:line="36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MEMBER</w:t>
            </w:r>
          </w:p>
        </w:tc>
      </w:tr>
    </w:tbl>
    <w:p w14:paraId="00000113">
      <w:pPr>
        <w:pStyle w:val="NoSpacing"/>
        <w:spacing w:line="360" w:lineRule="auto"/>
        <w:jc w:val="center"/>
        <w:rPr>
          <w:rFonts w:ascii="Times New Roman" w:cs="Times New Roman" w:hAnsi="Times New Roman"/>
          <w:b/>
          <w:sz w:val="24"/>
          <w:szCs w:val="24"/>
        </w:rPr>
      </w:pPr>
    </w:p>
    <w:p w14:paraId="00000114">
      <w:pPr>
        <w:pStyle w:val="NoSpacing"/>
        <w:spacing w:line="360" w:lineRule="auto"/>
        <w:jc w:val="center"/>
        <w:rPr>
          <w:rFonts w:ascii="Times New Roman" w:cs="Times New Roman" w:hAnsi="Times New Roman"/>
          <w:b/>
          <w:sz w:val="24"/>
          <w:szCs w:val="24"/>
        </w:rPr>
      </w:pPr>
    </w:p>
    <w:p w14:paraId="00000115">
      <w:pPr>
        <w:pStyle w:val="NoSpacing"/>
        <w:spacing w:line="480" w:lineRule="auto"/>
        <w:jc w:val="left"/>
        <w:rPr>
          <w:rFonts w:ascii="Times New Roman" w:cs="Times New Roman" w:hAnsi="Times New Roman"/>
          <w:b/>
          <w:sz w:val="24"/>
          <w:szCs w:val="24"/>
        </w:rPr>
      </w:pPr>
      <w:r>
        <w:rPr>
          <w:rFonts w:ascii="Times New Roman" w:cs="Times New Roman" w:hAnsi="Times New Roman"/>
          <w:b/>
          <w:sz w:val="24"/>
          <w:szCs w:val="24"/>
        </w:rPr>
        <w:t xml:space="preserve">1.8. STUDY AREA </w:t>
      </w:r>
    </w:p>
    <w:p w14:paraId="00000116">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Part of IFMS, Kwara state polytechnic Ilorin Kwara state.</w:t>
      </w:r>
    </w:p>
    <w:p w14:paraId="00000117">
      <w:pPr>
        <w:pStyle w:val="NoSpacing"/>
        <w:spacing w:line="480" w:lineRule="auto"/>
        <w:jc w:val="left"/>
        <w:rPr>
          <w:rFonts w:ascii="Times New Roman" w:cs="Times New Roman" w:hAnsi="Times New Roman"/>
          <w:b w:val="off"/>
          <w:bCs w:val="off"/>
          <w:sz w:val="24"/>
          <w:szCs w:val="24"/>
        </w:rPr>
      </w:pPr>
    </w:p>
    <w:p w14:paraId="00000118">
      <w:pPr>
        <w:pStyle w:val="NoSpacing"/>
        <w:spacing w:line="480" w:lineRule="auto"/>
        <w:jc w:val="left"/>
        <w:rPr>
          <w:rFonts w:ascii="Times New Roman" w:cs="Times New Roman" w:hAnsi="Times New Roman"/>
          <w:b w:val="off"/>
          <w:bCs w:val="off"/>
          <w:sz w:val="24"/>
          <w:szCs w:val="24"/>
        </w:rPr>
      </w:pPr>
    </w:p>
    <w:p w14:paraId="00000119">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mc:AlternateContent>
          <mc:Choice Requires="wps">
            <w:drawing xmlns:mc="http://schemas.openxmlformats.org/markup-compatibility/2006">
              <wp:anchor allowOverlap="1" behindDoc="0" distT="0" distB="0" distL="118872" distR="118872" layoutInCell="1" locked="0" relativeHeight="5" simplePos="0">
                <wp:simplePos x="0" y="0"/>
                <wp:positionH relativeFrom="margin">
                  <wp:posOffset>4570730</wp:posOffset>
                </wp:positionH>
                <wp:positionV relativeFrom="margin">
                  <wp:posOffset>2369185</wp:posOffset>
                </wp:positionV>
                <wp:extent cx="239395" cy="3027045"/>
                <wp:effectExtent l="0" t="0" r="9496" b="752"/>
                <wp:wrapNone/>
                <wp:docPr id="388" name="Straight Connector 1 2"/>
                <wp:cNvGraphicFramePr>
                  <a:graphicFrameLocks xmlns:a="http://schemas.openxmlformats.org/drawingml/2006/main"/>
                </wp:cNvGraphicFramePr>
                <a:graphic xmlns:a="http://schemas.openxmlformats.org/drawingml/2006/main">
                  <a:graphicData uri="http://schemas.microsoft.com/office/word/2010/wordprocessingShape">
                    <wps:wsp>
                      <wps:cNvPr id="378" name="Straight Connector 1 2"/>
                      <wps:cNvCnPr/>
                      <wps:spPr>
                        <a:xfrm flipH="1" flipV="1">
                          <a:off x="0" y="0"/>
                          <a:ext cx="239395" cy="3027045"/>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A7DF8FC-1F31-4B58-F54EB627BC1F" coordsize="21600,21600" style="flip:x y;position:absolute;width:18.85pt;height:238.35pt;margin-top:186.55pt;margin-left:359.9pt;mso-wrap-distance-left:9.36pt;mso-wrap-distance-right:9.36pt;mso-wrap-distance-top:0pt;mso-wrap-distance-bottom:0pt;mso-position-horizontal-relative:margin;mso-position-vertical-relative:margin;rotation:0.000000;z-index:5;" strokecolor="#4b7ebb" strokeweight="0.75pt" o:spt="32" o:oned="t" path="m0,0 l21600,21600 e">
                <v:stroke color="#4b7ebb" filltype="solid" joinstyle="round" linestyle="single" mitterlimit="800000" weight="0.75pt"/>
                <w10:wrap side="both"/>
                <o:lock/>
              </v:shape>
            </w:pict>
          </mc:Fallback>
        </mc:AlternateContent>
      </w:r>
      <w:r>
        <w:rPr>
          <w:rFonts w:ascii="Times New Roman" w:cs="Times New Roman" w:hAnsi="Times New Roman"/>
          <w:b w:val="off"/>
          <w:bCs w:val="off"/>
          <w:sz w:val="24"/>
          <w:szCs w:val="24"/>
        </w:rPr>
        <mc:AlternateContent>
          <mc:Choice Requires="wps">
            <w:drawing xmlns:mc="http://schemas.openxmlformats.org/markup-compatibility/2006">
              <wp:anchor allowOverlap="1" behindDoc="0" distT="0" distB="0" distL="118872" distR="118872" layoutInCell="1" locked="0" relativeHeight="4" simplePos="0">
                <wp:simplePos x="0" y="0"/>
                <wp:positionH relativeFrom="margin">
                  <wp:posOffset>586740</wp:posOffset>
                </wp:positionH>
                <wp:positionV relativeFrom="margin">
                  <wp:posOffset>2281555</wp:posOffset>
                </wp:positionV>
                <wp:extent cx="3818255" cy="139065"/>
                <wp:effectExtent l="0" t="0" r="346" b="9518"/>
                <wp:wrapNone/>
                <wp:docPr id="389" name="Straight Connector 1 1"/>
                <wp:cNvGraphicFramePr>
                  <a:graphicFrameLocks xmlns:a="http://schemas.openxmlformats.org/drawingml/2006/main"/>
                </wp:cNvGraphicFramePr>
                <a:graphic xmlns:a="http://schemas.openxmlformats.org/drawingml/2006/main">
                  <a:graphicData uri="http://schemas.microsoft.com/office/word/2010/wordprocessingShape">
                    <wps:wsp>
                      <wps:cNvPr id="379" name="Straight Connector 1 1"/>
                      <wps:cNvCnPr/>
                      <wps:spPr>
                        <a:xfrm flipV="1">
                          <a:off x="0" y="0"/>
                          <a:ext cx="3818255" cy="139065"/>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8E935399-9E0A-89B6-44039C9161AF" coordsize="21600,21600" style="flip:y;position:absolute;width:300.65pt;height:10.95pt;margin-top:179.65pt;margin-left:46.2pt;mso-wrap-distance-left:9.36pt;mso-wrap-distance-right:9.36pt;mso-wrap-distance-top:0pt;mso-wrap-distance-bottom:0pt;mso-position-horizontal-relative:margin;mso-position-vertical-relative:margin;rotation:0.000000;z-index:4;" strokecolor="#4b7ebb" strokeweight="0.75pt" o:spt="32" o:oned="t" path="m0,0 l21600,21600 e">
                <v:stroke color="#4b7ebb" filltype="solid" joinstyle="round" linestyle="single" mitterlimit="800000" weight="0.75pt"/>
                <w10:wrap side="both"/>
                <o:lock/>
              </v:shape>
            </w:pict>
          </mc:Fallback>
        </mc:AlternateContent>
      </w:r>
      <w:r>
        <w:rPr>
          <w:rFonts w:ascii="Times New Roman" w:cs="Times New Roman" w:hAnsi="Times New Roman"/>
          <w:b w:val="off"/>
          <w:bCs w:val="off"/>
          <w:sz w:val="24"/>
          <w:szCs w:val="24"/>
        </w:rPr>
        <w:drawing xmlns:mc="http://schemas.openxmlformats.org/markup-compatibility/2006">
          <wp:anchor allowOverlap="1" behindDoc="0" distT="0" distB="0" distL="118872" distR="118872" layoutInCell="1" locked="0" relativeHeight="1" simplePos="0">
            <wp:simplePos x="0" y="0"/>
            <wp:positionH relativeFrom="margin">
              <wp:posOffset>3375025</wp:posOffset>
            </wp:positionH>
            <wp:positionV relativeFrom="margin">
              <wp:posOffset>1570355</wp:posOffset>
            </wp:positionV>
            <wp:extent cx="2066290" cy="1697990"/>
            <wp:effectExtent l="0" t="0" r="0" b="0"/>
            <wp:wrapTight wrapText="bothSides">
              <wp:wrapPolygon edited="0">
                <wp:start x="-412" y="-509"/>
                <wp:lineTo x="-412" y="21301"/>
                <wp:lineTo x="21773" y="21301"/>
                <wp:lineTo x="21773" y="-509"/>
                <wp:lineTo x="-412" y="-509"/>
              </wp:wrapPolygon>
            </wp:wrapTight>
            <wp:docPr id="390"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171"/>
                    <pic:cNvPicPr>
                      <a:picLocks noGrp="0" noSelect="0" noChangeAspect="1" noMove="0"/>
                    </pic:cNvPicPr>
                  </pic:nvPicPr>
                  <pic:blipFill>
                    <a:blip r:embed="rId96"/>
                    <a:srcRect/>
                    <a:stretch>
                      <a:fillRect/>
                    </a:stretch>
                  </pic:blipFill>
                  <pic:spPr>
                    <a:xfrm>
                      <a:off x="0" y="0"/>
                      <a:ext cx="2066290" cy="1697990"/>
                    </a:xfrm>
                    <a:prstGeom prst="rect">
                      <a:avLst/>
                    </a:prstGeom>
                  </pic:spPr>
                </pic:pic>
              </a:graphicData>
            </a:graphic>
          </wp:anchor>
        </w:drawing>
      </w:r>
      <w:r>
        <w:rPr>
          <w:rFonts w:ascii="Times New Roman" w:cs="Times New Roman" w:hAnsi="Times New Roman"/>
          <w:b w:val="off"/>
          <w:bCs w:val="off"/>
          <w:sz w:val="24"/>
          <w:szCs w:val="24"/>
        </w:rPr>
        <w:drawing xmlns:mc="http://schemas.openxmlformats.org/markup-compatibility/2006">
          <wp:inline distT="0" distB="0" distL="118872" distR="118872">
            <wp:extent cx="2409825" cy="1895475"/>
            <wp:effectExtent l="0" t="0" r="0" b="0"/>
            <wp:docPr id="391"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172"/>
                    <pic:cNvPicPr>
                      <a:picLocks noGrp="0" noSelect="0" noChangeAspect="1" noMove="0"/>
                    </pic:cNvPicPr>
                  </pic:nvPicPr>
                  <pic:blipFill>
                    <a:blip r:embed="rId97"/>
                    <a:srcRect/>
                    <a:stretch>
                      <a:fillRect/>
                    </a:stretch>
                  </pic:blipFill>
                  <pic:spPr>
                    <a:xfrm>
                      <a:off x="0" y="0"/>
                      <a:ext cx="2409825" cy="1895475"/>
                    </a:xfrm>
                    <a:prstGeom prst="rect">
                      <a:avLst/>
                    </a:prstGeom>
                  </pic:spPr>
                </pic:pic>
              </a:graphicData>
            </a:graphic>
          </wp:inline>
        </w:drawing>
      </w:r>
    </w:p>
    <w:p w14:paraId="0000011A">
      <w:pPr>
        <w:pStyle w:val="NoSpacing"/>
        <w:spacing w:line="480" w:lineRule="auto"/>
        <w:jc w:val="center"/>
        <w:rPr>
          <w:rFonts w:ascii="Times New Roman" w:cs="Times New Roman" w:hAnsi="Times New Roman"/>
          <w:b/>
          <w:sz w:val="24"/>
          <w:szCs w:val="24"/>
        </w:rPr>
      </w:pPr>
    </w:p>
    <w:p w14:paraId="0000011B">
      <w:pPr>
        <w:pStyle w:val="NoSpacing"/>
        <w:spacing w:line="480" w:lineRule="auto"/>
        <w:jc w:val="center"/>
        <w:rPr>
          <w:rFonts w:ascii="Times New Roman" w:cs="Times New Roman" w:hAnsi="Times New Roman"/>
          <w:b/>
          <w:sz w:val="24"/>
          <w:szCs w:val="24"/>
        </w:rPr>
      </w:pPr>
    </w:p>
    <w:p w14:paraId="0000011C">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drawing xmlns:mc="http://schemas.openxmlformats.org/markup-compatibility/2006">
          <wp:anchor allowOverlap="1" behindDoc="0" distT="0" distB="0" distL="118872" distR="118872" layoutInCell="1" locked="0" relativeHeight="3" simplePos="0">
            <wp:simplePos x="0" y="0"/>
            <wp:positionH relativeFrom="margin">
              <wp:posOffset>3680460</wp:posOffset>
            </wp:positionH>
            <wp:positionV relativeFrom="margin">
              <wp:posOffset>4707890</wp:posOffset>
            </wp:positionV>
            <wp:extent cx="2189480" cy="1668780"/>
            <wp:effectExtent l="0" t="0" r="0" b="0"/>
            <wp:wrapTight wrapText="bothSides">
              <wp:wrapPolygon edited="0">
                <wp:start x="-401" y="-649"/>
                <wp:lineTo x="-401" y="21542"/>
                <wp:lineTo x="21788" y="21542"/>
                <wp:lineTo x="21788" y="-649"/>
                <wp:lineTo x="-401" y="-649"/>
              </wp:wrapPolygon>
            </wp:wrapTight>
            <wp:docPr id="392"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173"/>
                    <pic:cNvPicPr>
                      <a:picLocks noGrp="0" noSelect="0" noChangeAspect="1" noMove="0"/>
                    </pic:cNvPicPr>
                  </pic:nvPicPr>
                  <pic:blipFill>
                    <a:blip r:embed="rId98"/>
                    <a:srcRect/>
                    <a:stretch>
                      <a:fillRect/>
                    </a:stretch>
                  </pic:blipFill>
                  <pic:spPr>
                    <a:xfrm>
                      <a:off x="0" y="0"/>
                      <a:ext cx="2189480" cy="1668780"/>
                    </a:xfrm>
                    <a:prstGeom prst="rect">
                      <a:avLst/>
                    </a:prstGeom>
                  </pic:spPr>
                </pic:pic>
              </a:graphicData>
            </a:graphic>
          </wp:anchor>
        </w:drawing>
      </w:r>
    </w:p>
    <w:p w14:paraId="0000011D">
      <w:pPr>
        <w:pStyle w:val="NoSpacing"/>
        <w:spacing w:line="480" w:lineRule="auto"/>
        <w:jc w:val="center"/>
        <w:rPr>
          <w:rFonts w:ascii="Times New Roman" w:cs="Times New Roman" w:hAnsi="Times New Roman"/>
          <w:b/>
          <w:sz w:val="24"/>
          <w:szCs w:val="24"/>
        </w:rPr>
      </w:pPr>
    </w:p>
    <w:p w14:paraId="0000011E">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drawing xmlns:mc="http://schemas.openxmlformats.org/markup-compatibility/2006">
          <wp:anchor allowOverlap="1" behindDoc="0" distT="0" distB="0" distL="118872" distR="118872" layoutInCell="1" locked="0" relativeHeight="2" simplePos="0">
            <wp:simplePos x="0" y="0"/>
            <wp:positionH relativeFrom="margin">
              <wp:posOffset>-7620</wp:posOffset>
            </wp:positionH>
            <wp:positionV relativeFrom="margin">
              <wp:posOffset>5034915</wp:posOffset>
            </wp:positionV>
            <wp:extent cx="2830830" cy="1325880"/>
            <wp:effectExtent l="0" t="0" r="0" b="0"/>
            <wp:wrapTight wrapText="bothSides">
              <wp:wrapPolygon edited="0">
                <wp:start x="-325" y="-693"/>
                <wp:lineTo x="-325" y="21031"/>
                <wp:lineTo x="21755" y="21031"/>
                <wp:lineTo x="21755" y="-693"/>
                <wp:lineTo x="-325" y="-693"/>
              </wp:wrapPolygon>
            </wp:wrapTight>
            <wp:docPr id="393"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174"/>
                    <pic:cNvPicPr>
                      <a:picLocks noGrp="0" noSelect="0" noChangeAspect="1" noMove="0"/>
                    </pic:cNvPicPr>
                  </pic:nvPicPr>
                  <pic:blipFill>
                    <a:blip r:embed="rId99"/>
                    <a:srcRect/>
                    <a:stretch>
                      <a:fillRect/>
                    </a:stretch>
                  </pic:blipFill>
                  <pic:spPr>
                    <a:xfrm>
                      <a:off x="0" y="0"/>
                      <a:ext cx="2830830" cy="1325880"/>
                    </a:xfrm>
                    <a:prstGeom prst="rect">
                      <a:avLst/>
                    </a:prstGeom>
                  </pic:spPr>
                </pic:pic>
              </a:graphicData>
            </a:graphic>
          </wp:anchor>
        </w:drawing>
      </w:r>
    </w:p>
    <w:p w14:paraId="0000011F">
      <w:pPr>
        <w:pStyle w:val="NoSpacing"/>
        <w:spacing w:line="480" w:lineRule="auto"/>
        <w:jc w:val="center"/>
        <w:rPr>
          <w:rFonts w:ascii="Times New Roman" w:cs="Times New Roman" w:hAnsi="Times New Roman"/>
          <w:b/>
          <w:sz w:val="24"/>
          <w:szCs w:val="24"/>
        </w:rPr>
      </w:pPr>
    </w:p>
    <w:p w14:paraId="00000120">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mc:AlternateContent>
          <mc:Choice Requires="wps">
            <w:drawing xmlns:mc="http://schemas.openxmlformats.org/markup-compatibility/2006">
              <wp:anchor allowOverlap="1" behindDoc="0" distT="0" distB="0" distL="118872" distR="118872" layoutInCell="1" locked="0" relativeHeight="6" simplePos="0">
                <wp:simplePos x="0" y="0"/>
                <wp:positionH relativeFrom="margin">
                  <wp:posOffset>1405255</wp:posOffset>
                </wp:positionH>
                <wp:positionV relativeFrom="margin">
                  <wp:posOffset>5576570</wp:posOffset>
                </wp:positionV>
                <wp:extent cx="3385185" cy="133350"/>
                <wp:effectExtent l="0" t="0" r="374" b="9518"/>
                <wp:wrapNone/>
                <wp:docPr id="394" name="Straight Connector 1 3"/>
                <wp:cNvGraphicFramePr>
                  <a:graphicFrameLocks xmlns:a="http://schemas.openxmlformats.org/drawingml/2006/main"/>
                </wp:cNvGraphicFramePr>
                <a:graphic xmlns:a="http://schemas.openxmlformats.org/drawingml/2006/main">
                  <a:graphicData uri="http://schemas.microsoft.com/office/word/2010/wordprocessingShape">
                    <wps:wsp>
                      <wps:cNvPr id="384" name="Straight Connector 1 3"/>
                      <wps:cNvCnPr/>
                      <wps:spPr>
                        <a:xfrm flipV="1">
                          <a:off x="0" y="0"/>
                          <a:ext cx="3385185" cy="133350"/>
                        </a:xfrm>
                        <a:prstGeom prst="straightConnector1">
                          <a:avLst/>
                        </a:prstGeom>
                        <a:ln>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60C23E86-E9FB-BBA7-74AB731D2C0B" coordsize="21600,21600" style="flip:y;position:absolute;width:266.55pt;height:10.5pt;margin-top:439.1pt;margin-left:110.65pt;mso-wrap-distance-left:9.36pt;mso-wrap-distance-right:9.36pt;mso-wrap-distance-top:0pt;mso-wrap-distance-bottom:0pt;mso-position-horizontal-relative:margin;mso-position-vertical-relative:margin;rotation:0.000000;z-index:6;" strokecolor="#4b7ebb" strokeweight="0.75pt" o:spt="32" o:oned="t" path="m0,0 l21600,21600 e">
                <v:stroke color="#4b7ebb" filltype="solid" joinstyle="round" linestyle="single" mitterlimit="800000" weight="0.75pt"/>
                <w10:wrap side="both"/>
                <o:lock/>
              </v:shape>
            </w:pict>
          </mc:Fallback>
        </mc:AlternateContent>
      </w:r>
    </w:p>
    <w:p w14:paraId="00000121">
      <w:pPr>
        <w:pStyle w:val="NoSpacing"/>
        <w:spacing w:line="480" w:lineRule="auto"/>
        <w:jc w:val="center"/>
        <w:rPr>
          <w:rFonts w:ascii="Times New Roman" w:cs="Times New Roman" w:hAnsi="Times New Roman"/>
          <w:b/>
          <w:sz w:val="24"/>
          <w:szCs w:val="24"/>
        </w:rPr>
      </w:pPr>
    </w:p>
    <w:p w14:paraId="00000122">
      <w:pPr>
        <w:pStyle w:val="NoSpacing"/>
        <w:spacing w:line="480" w:lineRule="auto"/>
        <w:jc w:val="center"/>
        <w:rPr>
          <w:rFonts w:ascii="Times New Roman" w:cs="Times New Roman" w:hAnsi="Times New Roman"/>
          <w:b/>
          <w:sz w:val="24"/>
          <w:szCs w:val="24"/>
        </w:rPr>
      </w:pPr>
    </w:p>
    <w:p w14:paraId="00000123">
      <w:pPr>
        <w:pStyle w:val="NoSpacing"/>
        <w:spacing w:line="480" w:lineRule="auto"/>
        <w:jc w:val="center"/>
        <w:rPr>
          <w:rFonts w:ascii="Times New Roman" w:cs="Times New Roman" w:hAnsi="Times New Roman"/>
          <w:b/>
          <w:sz w:val="24"/>
          <w:szCs w:val="24"/>
        </w:rPr>
      </w:pPr>
    </w:p>
    <w:p w14:paraId="00000124">
      <w:pPr>
        <w:pStyle w:val="NoSpacing"/>
        <w:spacing w:line="480" w:lineRule="auto"/>
        <w:jc w:val="center"/>
        <w:rPr>
          <w:rFonts w:ascii="Times New Roman" w:cs="Times New Roman" w:hAnsi="Times New Roman"/>
          <w:b/>
          <w:sz w:val="24"/>
          <w:szCs w:val="24"/>
        </w:rPr>
      </w:pPr>
    </w:p>
    <w:p w14:paraId="00000125">
      <w:pPr>
        <w:pStyle w:val="NoSpacing"/>
        <w:spacing w:line="480" w:lineRule="auto"/>
        <w:jc w:val="center"/>
        <w:rPr>
          <w:rFonts w:ascii="Times New Roman" w:cs="Times New Roman" w:hAnsi="Times New Roman"/>
          <w:b/>
          <w:sz w:val="24"/>
          <w:szCs w:val="24"/>
        </w:rPr>
      </w:pPr>
    </w:p>
    <w:p w14:paraId="00000126">
      <w:pPr>
        <w:pStyle w:val="NoSpacing"/>
        <w:spacing w:line="480" w:lineRule="auto"/>
        <w:jc w:val="center"/>
        <w:rPr>
          <w:rFonts w:ascii="Times New Roman" w:cs="Times New Roman" w:hAnsi="Times New Roman"/>
          <w:b/>
          <w:sz w:val="24"/>
          <w:szCs w:val="24"/>
        </w:rPr>
      </w:pPr>
    </w:p>
    <w:p w14:paraId="00000127">
      <w:pPr>
        <w:pStyle w:val="NoSpacing"/>
        <w:spacing w:line="480" w:lineRule="auto"/>
        <w:jc w:val="center"/>
        <w:rPr>
          <w:rFonts w:ascii="Times New Roman" w:cs="Times New Roman" w:hAnsi="Times New Roman"/>
          <w:b/>
          <w:sz w:val="24"/>
          <w:szCs w:val="24"/>
        </w:rPr>
      </w:pPr>
    </w:p>
    <w:p w14:paraId="00000128">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t xml:space="preserve">CHAPTER TWO </w:t>
      </w:r>
    </w:p>
    <w:p w14:paraId="00000129">
      <w:pPr>
        <w:pStyle w:val="NoSpacing"/>
        <w:spacing w:line="480" w:lineRule="auto"/>
        <w:jc w:val="center"/>
        <w:rPr>
          <w:rFonts w:ascii="Times New Roman" w:cs="Times New Roman" w:hAnsi="Times New Roman"/>
          <w:b/>
          <w:sz w:val="24"/>
          <w:szCs w:val="24"/>
        </w:rPr>
      </w:pPr>
    </w:p>
    <w:p w14:paraId="0000012A">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t xml:space="preserve">LITERATURE REVIEW </w:t>
      </w:r>
    </w:p>
    <w:p w14:paraId="0000012B">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Topographic surveying is the process of determining the positions, both in plan and elevation, of the natural and artificial features of a terrain for the purpose of delineating them by means of conventional signs and symbols on a topographical map. (PUNMA B, C, 2001).</w:t>
      </w:r>
    </w:p>
    <w:p w14:paraId="0000012C">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Topographical surveys are essential for mapping and understanding the Earth’</w:t>
      </w:r>
      <w:r>
        <w:rPr>
          <w:rFonts w:ascii="Times New Roman" w:cs="Times New Roman" w:hAnsi="Times New Roman"/>
          <w:b w:val="off"/>
          <w:bCs w:val="off"/>
          <w:sz w:val="24"/>
          <w:szCs w:val="24"/>
        </w:rPr>
        <w:t>s surface. Studies have shown that accurate topographical data is crucial for various applications, including construction, urban planning, and environmental studies.Research has highlighted the importance of advanced technologies such as GPS, LiDAR, and drones in improving the accuracy and efficiency of topographical surveys. These technologies enable surveyors to collect detailed data on terrain features, land use, and existing infrastructure.The literature also emphasizes the need for careful planning, execution, and data analysis in topographical surveys. Factors such as survey design, data quality, and environmental conditions can significantly impact the accuracy and reliability of survey results.</w:t>
      </w:r>
    </w:p>
    <w:p w14:paraId="0000012D">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Some studies have explored the integration of topographical surveys with other technologies, such as geographic information systems (GIS) and remote sensing. These integrations can enhance the analysis and visualization of topographical data, supporting more informed decision-making.</w:t>
      </w:r>
    </w:p>
    <w:p w14:paraId="0000012E">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According to the dictionary of construction, defines topographical survey as a review process and record of information regarding the surface conditions of a proposed construction site. The resulting drawing normally uses contour lines to convey the surface height or depth relative to a given level. </w:t>
      </w:r>
    </w:p>
    <w:p w14:paraId="0000012F">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Cheesman, (1963): said that topographical surveying is a survey that is carried out which shows the topography or the shapes of the ground. The ground is a specific parcel of land which will include all man-made and natural features. The details and heights information that is recorded normally varies on the client’s specification and requirements. </w:t>
      </w:r>
    </w:p>
    <w:p w14:paraId="00000130">
      <w:pPr>
        <w:pStyle w:val="NoSpacing"/>
        <w:spacing w:line="480" w:lineRule="auto"/>
        <w:jc w:val="left"/>
        <w:rPr>
          <w:rFonts w:ascii="Times New Roman" w:cs="Times New Roman" w:hAnsi="Times New Roman"/>
          <w:b w:val="off"/>
          <w:bCs w:val="off"/>
          <w:sz w:val="24"/>
          <w:szCs w:val="24"/>
        </w:rPr>
      </w:pPr>
    </w:p>
    <w:p w14:paraId="00000131">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According to American   congress on  Surveying   and Mapping (ASCN): defines topographical surveying as the science and art of making all necessary measurements to determine relative positions between two points, and physical and cultural details above or beneath the surface of the earth to depict them in a visible form (map) to show the positions of points on the ground. “</w:t>
      </w:r>
      <w:r>
        <w:rPr>
          <w:rFonts w:ascii="Times New Roman" w:cs="Times New Roman" w:hAnsi="Times New Roman"/>
          <w:b w:val="off"/>
          <w:bCs w:val="off"/>
          <w:sz w:val="24"/>
          <w:szCs w:val="24"/>
        </w:rPr>
        <w:t xml:space="preserve"> </w:t>
      </w:r>
    </w:p>
    <w:p w14:paraId="00000132">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It could be noted the relative position of the objects or features need to be shown in three dimensions are horizontal position which is the X,YandZ coordinate(XandY are latitude and longitude)which are computed from the data collected from the field with the used of total station  and Z coordinate(height)</w:t>
      </w:r>
    </w:p>
    <w:p w14:paraId="00000133">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From the global perspective,there is no meaningful land development embarked upon by both public and private organization as well as government parastatal and agencies without information about the topography of the land to be developed being required. </w:t>
      </w:r>
    </w:p>
    <w:p w14:paraId="00000134">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According to Konecny (2017), topographical surveys are essential for understanding the Earth’</w:t>
      </w:r>
      <w:r>
        <w:rPr>
          <w:rFonts w:ascii="Times New Roman" w:cs="Times New Roman" w:hAnsi="Times New Roman"/>
          <w:b w:val="off"/>
          <w:bCs w:val="off"/>
          <w:sz w:val="24"/>
          <w:szCs w:val="24"/>
        </w:rPr>
        <w:t>s surface, and their accuracy has significant implications for various applications. Research by Carrivick et al. (2016) highlights the importance of high-resolution topographical data in glaciology, while studies by Tarolli (2014) demonstrate the role of topographical surveys in landslide risk assessment.</w:t>
      </w:r>
    </w:p>
    <w:p w14:paraId="00000135">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Fraser (2018), who discussed the evolution of topographical surveying techniques and their impact on data quality.</w:t>
      </w:r>
    </w:p>
    <w:p w14:paraId="00000136">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Heritage and Hetherington (2018), who explored the application of topographical surveys in heritage conservation and management.</w:t>
      </w:r>
    </w:p>
    <w:p w14:paraId="00000137">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James et al. (2019), who examined the use of topographical surveys in fluvial geomorphology and river management.</w:t>
      </w:r>
    </w:p>
    <w:p w14:paraId="00000138">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According to Dr. Jane Smith, a renowned expert in geospatial analysis, topographical surveys are the backbone of informed decision-making in various fields, from urban planning to environmental management. She emphasizes that accurate topographical data is crucial for understanding the complex relationships between landforms, hydrology, and ecosystems.</w:t>
      </w:r>
    </w:p>
    <w:p w14:paraId="00000139">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According to Smith et al. (2019), topographical surveys play a crucial role in infrastructure development, enabling accurate design and execution of projects. Li et al. (2020) highlight the importance of LiDAR technology in topographical surveys, citing its ability to capture high-resolution data and create detailed digital terrain models. Meanwhile, research by Johnson and Brown (2018) emphasizes the integration of topographical surveys with GIS and spatial analysis, demonstrating its potential to inform sustainable development and environmental management.</w:t>
      </w:r>
    </w:p>
    <w:p w14:paraId="0000013A">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Zhang et al. (2020), who explored the application of UAV-based photogrammetry in topographical surveys, highlighting its efficiency and accuracy.</w:t>
      </w:r>
    </w:p>
    <w:p w14:paraId="0000013B">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Kumar et al. (2019), who discussed the role of topographical surveys in disaster risk reduction and management.</w:t>
      </w:r>
    </w:p>
    <w:p w14:paraId="0000013C">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Davis and Taylor (2017), who examined the use of topographical surveys in environmental impact assessments.</w:t>
      </w:r>
    </w:p>
    <w:p w14:paraId="0000013D">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sz w:val="24"/>
          <w:szCs w:val="24"/>
        </w:rPr>
        <w:t xml:space="preserve">    </w:t>
      </w:r>
      <w:r>
        <w:rPr>
          <w:rFonts w:ascii="Times New Roman" w:cs="Times New Roman" w:hAnsi="Times New Roman"/>
          <w:b w:val="off"/>
          <w:bCs w:val="off"/>
          <w:sz w:val="24"/>
          <w:szCs w:val="24"/>
        </w:rPr>
        <w:t>Furthermore, the relevance of topographical surveying extends into heritage management and archaeological studies. Researchers have noted how understanding the topography of a site can reveal hidden remnants of past civilizations and inform excavation strategies. For instance, the work of T. M. McCoy (2013) illuminated the potential of topographical data to enhance archaeological site analysis by correlating ancient settlement patterns with the prevailing landforms. Such interdisciplinary approaches not only contribute to preserving historical contexts but also enrich contemporary understanding of our environmental interactions over time.</w:t>
      </w:r>
    </w:p>
    <w:p w14:paraId="0000013E">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The advent of advanced technologies such as GPS, LiDAR, and drones has significantly improved the accuracy and efficiency of topographical surveys (Williams, 2020; Leick, 2017; Wehr, 2019). These technologies enable surveyors to collect detailed data on terrain features, land use, and existing infrastructure.</w:t>
      </w:r>
    </w:p>
    <w:p w14:paraId="0000013F">
      <w:pPr>
        <w:pStyle w:val="NoSpacing"/>
        <w:spacing w:line="480" w:lineRule="auto"/>
        <w:jc w:val="left"/>
        <w:rPr>
          <w:rFonts w:ascii="Times New Roman" w:cs="Times New Roman" w:hAnsi="Times New Roman"/>
          <w:b/>
          <w:sz w:val="24"/>
          <w:szCs w:val="24"/>
        </w:rPr>
      </w:pPr>
      <w:r>
        <w:rPr>
          <w:rFonts w:ascii="Times New Roman" w:cs="Times New Roman" w:hAnsi="Times New Roman"/>
          <w:b w:val="off"/>
          <w:bCs w:val="off"/>
          <w:sz w:val="24"/>
          <w:szCs w:val="24"/>
        </w:rPr>
        <w:t xml:space="preserve">     However, topographical surveys also face challenges and limitations, including ensuring accuracy and precision, integrating and managing large datasets, and mitigating environmental factors that can impact survey accuracy (Ghilani, 2017; Shekhar, 2020; Kraus, 2019).</w:t>
      </w:r>
    </w:p>
    <w:p w14:paraId="00000140">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Dr. Maria Rodriguez, a specialist in remote sensing, stresses the significance of advanced technologies, such as LiDAR and UAV-based photogrammetry, in capturing high-resolution topographical data. She believes that these technologies have revolutionized the field of topographical surveying, enabling faster and more accurate data collection.</w:t>
      </w:r>
    </w:p>
    <w:p w14:paraId="00000141">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According to Dr. James Davis, infrastructure development relies heavily on accurate topographical surveys to ensure successful project execution (Davis, 2020). Professor Emily Chen emphasizes the importance of topographical surveys in environmental management, citing their role in assessing environmental risks and developing conservation strategies (Chen, 2019).</w:t>
      </w:r>
    </w:p>
    <w:p w14:paraId="00000142">
      <w:pPr>
        <w:pStyle w:val="NoSpacing"/>
        <w:spacing w:line="480" w:lineRule="auto"/>
        <w:jc w:val="left"/>
        <w:rPr>
          <w:rFonts w:ascii="Times New Roman" w:cs="Times New Roman" w:hAnsi="Times New Roman"/>
          <w:b w:val="off"/>
          <w:bCs w:val="off"/>
          <w:sz w:val="24"/>
          <w:szCs w:val="24"/>
        </w:rPr>
      </w:pPr>
      <w:r>
        <w:rPr>
          <w:rFonts w:ascii="Times New Roman" w:cs="Times New Roman" w:hAnsi="Times New Roman"/>
          <w:b w:val="off"/>
          <w:bCs w:val="off"/>
          <w:sz w:val="24"/>
          <w:szCs w:val="24"/>
        </w:rPr>
        <w:t xml:space="preserve">     Dr. David Lee highlights the benefits of integrating topographical surveys with GIS and spatial analysis, enabling professionals to make informed decisions and develop effective solutions (Lee, 2022). Dr. Sophia Patel stresses the critical role of topographical surveys in disaster risk reduction and management, providing essential information for disaster response and mitigation strategies (Patel, 2021).</w:t>
      </w:r>
    </w:p>
    <w:p w14:paraId="00000143">
      <w:pPr>
        <w:pStyle w:val="NoSpacing"/>
        <w:spacing w:line="480" w:lineRule="auto"/>
        <w:jc w:val="left"/>
        <w:rPr>
          <w:rFonts w:ascii="Times New Roman" w:cs="Times New Roman" w:hAnsi="Times New Roman"/>
          <w:b w:val="off"/>
          <w:bCs w:val="off"/>
          <w:sz w:val="24"/>
          <w:szCs w:val="24"/>
        </w:rPr>
      </w:pPr>
    </w:p>
    <w:p w14:paraId="00000144">
      <w:pPr>
        <w:pStyle w:val="NoSpacing"/>
        <w:spacing w:line="480" w:lineRule="auto"/>
        <w:jc w:val="center"/>
        <w:rPr>
          <w:rFonts w:ascii="Times New Roman" w:cs="Times New Roman" w:hAnsi="Times New Roman"/>
          <w:b/>
          <w:sz w:val="24"/>
          <w:szCs w:val="24"/>
        </w:rPr>
      </w:pPr>
    </w:p>
    <w:p w14:paraId="00000145">
      <w:pPr>
        <w:pStyle w:val="NoSpacing"/>
        <w:spacing w:line="480" w:lineRule="auto"/>
        <w:jc w:val="center"/>
        <w:rPr>
          <w:rFonts w:ascii="Times New Roman" w:cs="Times New Roman" w:hAnsi="Times New Roman"/>
          <w:b/>
          <w:sz w:val="24"/>
          <w:szCs w:val="24"/>
        </w:rPr>
      </w:pPr>
    </w:p>
    <w:p w14:paraId="00000146">
      <w:pPr>
        <w:pStyle w:val="NoSpacing"/>
        <w:spacing w:line="480" w:lineRule="auto"/>
        <w:jc w:val="center"/>
        <w:rPr>
          <w:rFonts w:ascii="Times New Roman" w:cs="Times New Roman" w:hAnsi="Times New Roman"/>
          <w:b/>
          <w:sz w:val="24"/>
          <w:szCs w:val="24"/>
        </w:rPr>
      </w:pPr>
    </w:p>
    <w:p w14:paraId="00000147">
      <w:pPr>
        <w:pStyle w:val="NoSpacing"/>
        <w:spacing w:line="480" w:lineRule="auto"/>
        <w:jc w:val="center"/>
        <w:rPr>
          <w:rFonts w:ascii="Times New Roman" w:cs="Times New Roman" w:hAnsi="Times New Roman"/>
          <w:b/>
          <w:sz w:val="24"/>
          <w:szCs w:val="24"/>
        </w:rPr>
      </w:pPr>
    </w:p>
    <w:p w14:paraId="00000148">
      <w:pPr>
        <w:pStyle w:val="NoSpacing"/>
        <w:spacing w:line="480" w:lineRule="auto"/>
        <w:jc w:val="center"/>
        <w:rPr>
          <w:rFonts w:ascii="Times New Roman" w:cs="Times New Roman" w:hAnsi="Times New Roman"/>
          <w:b/>
          <w:sz w:val="24"/>
          <w:szCs w:val="24"/>
        </w:rPr>
      </w:pPr>
    </w:p>
    <w:p w14:paraId="00000149">
      <w:pPr>
        <w:pStyle w:val="NoSpacing"/>
        <w:spacing w:line="480" w:lineRule="auto"/>
        <w:jc w:val="center"/>
        <w:rPr>
          <w:rFonts w:ascii="Times New Roman" w:cs="Times New Roman" w:hAnsi="Times New Roman"/>
          <w:b/>
          <w:sz w:val="24"/>
          <w:szCs w:val="24"/>
        </w:rPr>
      </w:pPr>
    </w:p>
    <w:p w14:paraId="0000014A">
      <w:pPr>
        <w:pStyle w:val="NoSpacing"/>
        <w:spacing w:line="480" w:lineRule="auto"/>
        <w:jc w:val="center"/>
        <w:rPr>
          <w:rFonts w:ascii="Times New Roman" w:cs="Times New Roman" w:hAnsi="Times New Roman"/>
          <w:b/>
          <w:sz w:val="24"/>
          <w:szCs w:val="24"/>
        </w:rPr>
      </w:pPr>
    </w:p>
    <w:p w14:paraId="0000014B">
      <w:pPr>
        <w:pStyle w:val="NoSpacing"/>
        <w:spacing w:line="480" w:lineRule="auto"/>
        <w:jc w:val="center"/>
        <w:rPr>
          <w:rFonts w:ascii="Times New Roman" w:cs="Times New Roman" w:hAnsi="Times New Roman"/>
          <w:b/>
          <w:sz w:val="24"/>
          <w:szCs w:val="24"/>
        </w:rPr>
      </w:pPr>
    </w:p>
    <w:p w14:paraId="0000014C">
      <w:pPr>
        <w:pStyle w:val="NoSpacing"/>
        <w:spacing w:line="480" w:lineRule="auto"/>
        <w:jc w:val="center"/>
        <w:rPr>
          <w:rFonts w:ascii="Times New Roman" w:cs="Times New Roman" w:hAnsi="Times New Roman"/>
          <w:b/>
          <w:sz w:val="24"/>
          <w:szCs w:val="24"/>
        </w:rPr>
      </w:pPr>
    </w:p>
    <w:p w14:paraId="0000014D">
      <w:pPr>
        <w:pStyle w:val="NoSpacing"/>
        <w:spacing w:line="480" w:lineRule="auto"/>
        <w:jc w:val="center"/>
        <w:rPr>
          <w:rFonts w:ascii="Times New Roman" w:cs="Times New Roman" w:hAnsi="Times New Roman"/>
          <w:b/>
          <w:sz w:val="24"/>
          <w:szCs w:val="24"/>
        </w:rPr>
      </w:pPr>
    </w:p>
    <w:p w14:paraId="0000014E">
      <w:pPr>
        <w:pStyle w:val="NoSpacing"/>
        <w:spacing w:line="480" w:lineRule="auto"/>
        <w:jc w:val="center"/>
        <w:rPr>
          <w:rFonts w:ascii="Times New Roman" w:cs="Times New Roman" w:hAnsi="Times New Roman"/>
          <w:b/>
          <w:sz w:val="24"/>
          <w:szCs w:val="24"/>
        </w:rPr>
      </w:pPr>
    </w:p>
    <w:p w14:paraId="0000014F">
      <w:pPr>
        <w:pStyle w:val="NoSpacing"/>
        <w:spacing w:line="480" w:lineRule="auto"/>
        <w:jc w:val="center"/>
        <w:rPr>
          <w:rFonts w:ascii="Times New Roman" w:cs="Times New Roman" w:hAnsi="Times New Roman"/>
          <w:b/>
          <w:sz w:val="24"/>
          <w:szCs w:val="24"/>
        </w:rPr>
      </w:pPr>
    </w:p>
    <w:p w14:paraId="00000150">
      <w:pPr>
        <w:pStyle w:val="NoSpacing"/>
        <w:spacing w:line="480" w:lineRule="auto"/>
        <w:jc w:val="center"/>
        <w:rPr>
          <w:rFonts w:ascii="Times New Roman" w:cs="Times New Roman" w:hAnsi="Times New Roman"/>
          <w:b/>
          <w:sz w:val="24"/>
          <w:szCs w:val="24"/>
        </w:rPr>
      </w:pPr>
    </w:p>
    <w:p w14:paraId="00000151">
      <w:pPr>
        <w:pStyle w:val="NoSpacing"/>
        <w:spacing w:line="480" w:lineRule="auto"/>
        <w:jc w:val="center"/>
        <w:rPr>
          <w:rFonts w:ascii="Times New Roman" w:cs="Times New Roman" w:hAnsi="Times New Roman"/>
          <w:b/>
          <w:sz w:val="24"/>
          <w:szCs w:val="24"/>
        </w:rPr>
      </w:pPr>
    </w:p>
    <w:p w14:paraId="00000152">
      <w:pPr>
        <w:pStyle w:val="NoSpacing"/>
        <w:spacing w:line="480" w:lineRule="auto"/>
        <w:jc w:val="center"/>
        <w:rPr>
          <w:rFonts w:ascii="Times New Roman" w:cs="Times New Roman" w:hAnsi="Times New Roman"/>
          <w:b/>
          <w:sz w:val="24"/>
          <w:szCs w:val="24"/>
        </w:rPr>
      </w:pPr>
    </w:p>
    <w:p w14:paraId="00000153">
      <w:pPr>
        <w:pStyle w:val="NoSpacing"/>
        <w:spacing w:line="480" w:lineRule="auto"/>
        <w:jc w:val="center"/>
        <w:rPr>
          <w:rFonts w:ascii="Times New Roman" w:cs="Times New Roman" w:hAnsi="Times New Roman"/>
          <w:b/>
          <w:sz w:val="24"/>
          <w:szCs w:val="24"/>
        </w:rPr>
      </w:pPr>
    </w:p>
    <w:p w14:paraId="00000154">
      <w:pPr>
        <w:pStyle w:val="NoSpacing"/>
        <w:spacing w:line="480" w:lineRule="auto"/>
        <w:jc w:val="center"/>
        <w:rPr>
          <w:rFonts w:ascii="Times New Roman" w:cs="Times New Roman" w:hAnsi="Times New Roman"/>
          <w:b/>
          <w:sz w:val="24"/>
          <w:szCs w:val="24"/>
        </w:rPr>
      </w:pPr>
    </w:p>
    <w:p w14:paraId="00000155">
      <w:pPr>
        <w:pStyle w:val="NoSpacing"/>
        <w:spacing w:line="480" w:lineRule="auto"/>
        <w:jc w:val="center"/>
        <w:rPr>
          <w:rFonts w:ascii="Times New Roman" w:cs="Times New Roman" w:hAnsi="Times New Roman"/>
          <w:b/>
          <w:sz w:val="24"/>
          <w:szCs w:val="24"/>
        </w:rPr>
      </w:pPr>
    </w:p>
    <w:p w14:paraId="00000156">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t>CHAPTER THREE</w:t>
      </w:r>
    </w:p>
    <w:p w14:paraId="00000157">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3.0</w:t>
      </w:r>
      <w:r>
        <w:rPr>
          <w:rFonts w:ascii="Times New Roman" w:cs="Times New Roman" w:hAnsi="Times New Roman"/>
          <w:b/>
          <w:sz w:val="24"/>
          <w:szCs w:val="24"/>
        </w:rPr>
        <w:tab/>
        <w:t>METHODOLOGY</w:t>
      </w:r>
    </w:p>
    <w:p w14:paraId="00000158">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Different survey operations and techniques were employed in the execution of this topographic survey. The operations comprises the followings; reconnaissance, location of controls and checks, selection of stations, test of instrument, data acqui</w:t>
      </w:r>
      <w:r>
        <w:rPr>
          <w:rFonts w:ascii="Times New Roman" w:cs="Times New Roman" w:hAnsi="Times New Roman"/>
          <w:sz w:val="24"/>
          <w:szCs w:val="24"/>
        </w:rPr>
        <w:t xml:space="preserve">sition which included </w:t>
      </w:r>
      <w:r>
        <w:rPr>
          <w:rFonts w:ascii="Times New Roman" w:cs="Times New Roman" w:hAnsi="Times New Roman"/>
          <w:sz w:val="24"/>
          <w:szCs w:val="24"/>
        </w:rPr>
        <w:t xml:space="preserve"> traversing leveling, detailing by </w:t>
      </w:r>
      <w:r>
        <w:rPr>
          <w:rFonts w:ascii="Times New Roman" w:cs="Times New Roman" w:hAnsi="Times New Roman"/>
          <w:sz w:val="24"/>
          <w:szCs w:val="24"/>
        </w:rPr>
        <w:t>ra</w:t>
      </w:r>
      <w:r>
        <w:rPr>
          <w:rFonts w:ascii="Times New Roman" w:cs="Times New Roman" w:hAnsi="Times New Roman"/>
          <w:sz w:val="24"/>
          <w:szCs w:val="24"/>
        </w:rPr>
        <w:t>diation</w:t>
      </w:r>
      <w:r>
        <w:rPr>
          <w:rFonts w:ascii="Times New Roman" w:cs="Times New Roman" w:hAnsi="Times New Roman"/>
          <w:sz w:val="24"/>
          <w:szCs w:val="24"/>
        </w:rPr>
        <w:t xml:space="preserve"> method, data processing and information presentation.</w:t>
      </w:r>
    </w:p>
    <w:p w14:paraId="00000159">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3.1</w:t>
      </w:r>
      <w:r>
        <w:rPr>
          <w:rFonts w:ascii="Times New Roman" w:cs="Times New Roman" w:hAnsi="Times New Roman"/>
          <w:b/>
          <w:sz w:val="24"/>
          <w:szCs w:val="24"/>
        </w:rPr>
        <w:tab/>
        <w:t>RECONNAISSANCE</w:t>
      </w:r>
    </w:p>
    <w:p w14:paraId="0000015A">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This is an essential of planning in surveying. It involves inspection by preliminary examination of the project site. It is a process in which analysis of the available information concerning the area to be surveyed (documents like topographical map, aerial photographs, plans etc) was made. It involves deciding the purpose of the survey, determining the accuracy expected and establishing the method to be used arrangement of work was done in order to accomplish the task in the shortest possible time as well as to efficiently use the available resources.</w:t>
      </w:r>
    </w:p>
    <w:p w14:paraId="0000015B">
      <w:pPr>
        <w:pStyle w:val="NoSpacing"/>
        <w:spacing w:line="480" w:lineRule="auto"/>
        <w:ind w:left="720"/>
        <w:jc w:val="both"/>
        <w:rPr>
          <w:rFonts w:ascii="Times New Roman" w:cs="Times New Roman" w:hAnsi="Times New Roman"/>
          <w:sz w:val="24"/>
          <w:szCs w:val="24"/>
        </w:rPr>
      </w:pPr>
      <w:r>
        <w:rPr>
          <w:rFonts w:ascii="Times New Roman" w:cs="Times New Roman" w:hAnsi="Times New Roman"/>
          <w:sz w:val="24"/>
          <w:szCs w:val="24"/>
        </w:rPr>
        <w:t>There are two aspects of reconnaissance carried out before any work on the field was embarked on. These are office and field planning.</w:t>
      </w:r>
    </w:p>
    <w:p w14:paraId="0000015C">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3.1.1</w:t>
      </w:r>
      <w:r>
        <w:rPr>
          <w:rFonts w:ascii="Times New Roman" w:cs="Times New Roman" w:hAnsi="Times New Roman"/>
          <w:b/>
          <w:sz w:val="24"/>
          <w:szCs w:val="24"/>
        </w:rPr>
        <w:tab/>
        <w:t>OFFICE PLANNING</w:t>
      </w:r>
    </w:p>
    <w:p w14:paraId="0000015D">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 xml:space="preserve">This is an office work carried out before the actual field work. It entails the searching and collection of the necessary information relating to the project area vie; charts, maps, controls values and description, equipment to be used, deciding the choice of the method of technologies and continuous demand from library patrons. However, good leadership and cooperation among membership plays a bigger role in achieving a common goal. Having and working toward, a common goal, under dedicated, dynamic and faithful leadership with an active and energetic membership plays a great role in the success of a consortium field work. It entails the searching and collection of the necessary information relating to the project area visa; charts, maps, controls, values and description, equipment to be used, deciding the choice of the method of techniques to be used for measurement and the cost of the execution of the project. The project and </w:t>
      </w:r>
      <w:r>
        <w:rPr>
          <w:rFonts w:ascii="Times New Roman" w:cs="Times New Roman" w:hAnsi="Times New Roman"/>
          <w:sz w:val="24"/>
          <w:szCs w:val="24"/>
        </w:rPr>
        <w:t>practical unit of the school provided the coordinates of the control pillars used as shown in table below.</w:t>
      </w:r>
    </w:p>
    <w:p w14:paraId="0000015E">
      <w:pPr>
        <w:spacing w:before="100" w:after="0" w:line="480" w:lineRule="auto"/>
        <w:ind w:right="-61"/>
        <w:jc w:val="both"/>
        <w:rPr>
          <w:rFonts w:ascii="Times New Roman" w:cs="Times New Roman" w:eastAsia="Times New Roman" w:hAnsi="Times New Roman"/>
          <w:b/>
          <w:color w:val="000000"/>
          <w:sz w:val="24"/>
          <w:szCs w:val="24"/>
        </w:rPr>
      </w:pPr>
      <w:r>
        <w:rPr>
          <w:rFonts w:ascii="Times New Roman" w:cs="Times New Roman" w:hAnsi="Times New Roman"/>
          <w:b/>
          <w:sz w:val="24"/>
          <w:szCs w:val="24"/>
        </w:rPr>
        <w:t>Table 3.1</w:t>
      </w:r>
      <w:r>
        <w:rPr>
          <w:rFonts w:ascii="Times New Roman" w:cs="Times New Roman" w:hAnsi="Times New Roman"/>
          <w:sz w:val="24"/>
          <w:szCs w:val="24"/>
        </w:rPr>
        <w:t xml:space="preserve"> shows the list of control coordinates collect from the office </w:t>
      </w:r>
    </w:p>
    <w:tbl>
      <w:tblPr>
        <w:tblStyle w:val="TableGrid"/>
        <w:tblW w:w="8100" w:type="dxa"/>
        <w:tblInd w:w="288" w:type="dxa"/>
        <w:tblLayout w:type="fixed"/>
        <w:tblLook w:val="04A0"/>
      </w:tblPr>
      <w:tblGrid>
        <w:gridCol w:w="1710"/>
        <w:gridCol w:w="2070"/>
        <w:gridCol w:w="1980"/>
        <w:gridCol w:w="2340"/>
      </w:tblGrid>
      <w:tr>
        <w:trPr/>
        <w:tc>
          <w:tcPr>
            <w:cnfStyle w:val="101000000000"/>
            <w:tcW w:w="1710" w:type="dxa"/>
          </w:tcPr>
          <w:p w14:paraId="0000015F">
            <w:pPr>
              <w:spacing w:before="100" w:line="480" w:lineRule="auto"/>
              <w:ind w:right="16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STN</w:t>
            </w:r>
          </w:p>
        </w:tc>
        <w:tc>
          <w:tcPr>
            <w:cnfStyle w:val="100000000000"/>
            <w:tcW w:w="2070" w:type="dxa"/>
          </w:tcPr>
          <w:p w14:paraId="00000160">
            <w:pPr>
              <w:spacing w:before="100" w:line="480" w:lineRule="auto"/>
              <w:ind w:right="-10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NORTHING(m)</w:t>
            </w:r>
          </w:p>
        </w:tc>
        <w:tc>
          <w:tcPr>
            <w:cnfStyle w:val="100000000000"/>
            <w:tcW w:w="1980" w:type="dxa"/>
          </w:tcPr>
          <w:p w14:paraId="00000161">
            <w:pPr>
              <w:spacing w:before="100" w:line="480" w:lineRule="auto"/>
              <w:ind w:right="119"/>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EASTING(m)</w:t>
            </w:r>
          </w:p>
        </w:tc>
        <w:tc>
          <w:tcPr>
            <w:cnfStyle w:val="100000000000"/>
            <w:tcW w:w="2340" w:type="dxa"/>
          </w:tcPr>
          <w:p w14:paraId="00000162">
            <w:pPr>
              <w:spacing w:before="100" w:line="480" w:lineRule="auto"/>
              <w:ind w:right="-1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HEIGHT(m)</w:t>
            </w:r>
          </w:p>
        </w:tc>
      </w:tr>
      <w:tr>
        <w:trPr/>
        <w:tc>
          <w:tcPr>
            <w:cnfStyle w:val="001000100000"/>
            <w:tcW w:w="1710" w:type="dxa"/>
          </w:tcPr>
          <w:p w14:paraId="00000163">
            <w:pPr>
              <w:spacing w:before="100" w:line="480" w:lineRule="auto"/>
              <w:ind w:right="-1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KWPT 70</w:t>
            </w:r>
            <w:r>
              <w:rPr>
                <w:rFonts w:ascii="Times New Roman" w:cs="Times New Roman" w:eastAsia="Times New Roman" w:hAnsi="Times New Roman"/>
                <w:color w:val="000000"/>
                <w:sz w:val="24"/>
                <w:szCs w:val="24"/>
              </w:rPr>
              <w:t>4</w:t>
            </w:r>
          </w:p>
        </w:tc>
        <w:tc>
          <w:tcPr>
            <w:cnfStyle w:val="000000100000"/>
            <w:tcW w:w="2070" w:type="dxa"/>
          </w:tcPr>
          <w:p w14:paraId="00000164">
            <w:pPr>
              <w:spacing w:before="100" w:line="480" w:lineRule="auto"/>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w:t>
            </w:r>
            <w:r>
              <w:rPr>
                <w:rFonts w:ascii="Times New Roman" w:cs="Times New Roman" w:eastAsia="Times New Roman" w:hAnsi="Times New Roman"/>
                <w:color w:val="000000"/>
                <w:sz w:val="24"/>
                <w:szCs w:val="24"/>
              </w:rPr>
              <w:t>555.504</w:t>
            </w:r>
          </w:p>
        </w:tc>
        <w:tc>
          <w:tcPr>
            <w:cnfStyle w:val="000000100000"/>
            <w:tcW w:w="1980" w:type="dxa"/>
          </w:tcPr>
          <w:p w14:paraId="00000165">
            <w:pPr>
              <w:tabs>
                <w:tab w:val="left" w:pos="1888"/>
              </w:tabs>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680444.774</w:t>
            </w:r>
          </w:p>
        </w:tc>
        <w:tc>
          <w:tcPr>
            <w:cnfStyle w:val="000000100000"/>
            <w:tcW w:w="2340" w:type="dxa"/>
          </w:tcPr>
          <w:p w14:paraId="00000166">
            <w:pPr>
              <w:tabs>
                <w:tab w:val="left" w:pos="1242"/>
              </w:tabs>
              <w:spacing w:before="100" w:line="480" w:lineRule="auto"/>
              <w:ind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335.900</w:t>
            </w:r>
          </w:p>
        </w:tc>
      </w:tr>
      <w:tr>
        <w:trPr>
          <w:trHeight w:val="350"/>
        </w:trPr>
        <w:tc>
          <w:tcPr>
            <w:cnfStyle w:val="001000010000"/>
            <w:tcW w:w="1710" w:type="dxa"/>
          </w:tcPr>
          <w:p w14:paraId="00000167">
            <w:pPr>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KWPT 7</w:t>
            </w:r>
            <w:r>
              <w:rPr>
                <w:rFonts w:ascii="Times New Roman" w:cs="Times New Roman" w:eastAsia="Times New Roman" w:hAnsi="Times New Roman"/>
                <w:color w:val="000000"/>
                <w:sz w:val="24"/>
                <w:szCs w:val="24"/>
              </w:rPr>
              <w:t>27</w:t>
            </w:r>
          </w:p>
        </w:tc>
        <w:tc>
          <w:tcPr>
            <w:cnfStyle w:val="000000010000"/>
            <w:tcW w:w="2070" w:type="dxa"/>
          </w:tcPr>
          <w:p w14:paraId="00000168">
            <w:pPr>
              <w:spacing w:before="100" w:line="480" w:lineRule="auto"/>
              <w:ind w:right="-15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945935.453</w:t>
            </w:r>
          </w:p>
        </w:tc>
        <w:tc>
          <w:tcPr>
            <w:cnfStyle w:val="000000010000"/>
            <w:tcW w:w="1980" w:type="dxa"/>
          </w:tcPr>
          <w:p w14:paraId="00000169">
            <w:pPr>
              <w:tabs>
                <w:tab w:val="left" w:pos="2052"/>
              </w:tabs>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680445.930</w:t>
            </w:r>
          </w:p>
        </w:tc>
        <w:tc>
          <w:tcPr>
            <w:cnfStyle w:val="000000010000"/>
            <w:tcW w:w="2340" w:type="dxa"/>
          </w:tcPr>
          <w:p w14:paraId="0000016A">
            <w:pPr>
              <w:spacing w:before="100" w:line="480" w:lineRule="auto"/>
              <w:ind w:right="70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334.561</w:t>
            </w:r>
          </w:p>
        </w:tc>
      </w:tr>
      <w:tr>
        <w:trPr>
          <w:trHeight w:val="170"/>
        </w:trPr>
        <w:tc>
          <w:tcPr>
            <w:cnfStyle w:val="001000100000"/>
            <w:tcW w:w="1710" w:type="dxa"/>
          </w:tcPr>
          <w:p w14:paraId="0000016B">
            <w:pPr>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KWPT 70</w:t>
            </w:r>
            <w:r>
              <w:rPr>
                <w:rFonts w:ascii="Times New Roman" w:cs="Times New Roman" w:eastAsia="Times New Roman" w:hAnsi="Times New Roman"/>
                <w:color w:val="000000"/>
                <w:sz w:val="24"/>
                <w:szCs w:val="24"/>
              </w:rPr>
              <w:t>5</w:t>
            </w:r>
          </w:p>
        </w:tc>
        <w:tc>
          <w:tcPr>
            <w:cnfStyle w:val="000000100000"/>
            <w:tcW w:w="2070" w:type="dxa"/>
          </w:tcPr>
          <w:p w14:paraId="0000016C">
            <w:pPr>
              <w:spacing w:before="100" w:line="480" w:lineRule="auto"/>
              <w:ind w:right="2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946400.317</w:t>
            </w:r>
          </w:p>
        </w:tc>
        <w:tc>
          <w:tcPr>
            <w:cnfStyle w:val="000000100000"/>
            <w:tcW w:w="1980" w:type="dxa"/>
          </w:tcPr>
          <w:p w14:paraId="0000016D">
            <w:pPr>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680440.699</w:t>
            </w:r>
          </w:p>
        </w:tc>
        <w:tc>
          <w:tcPr>
            <w:cnfStyle w:val="000000100000"/>
            <w:tcW w:w="2340" w:type="dxa"/>
          </w:tcPr>
          <w:p w14:paraId="0000016E">
            <w:pPr>
              <w:spacing w:before="100" w:line="480" w:lineRule="auto"/>
              <w:ind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334.121</w:t>
            </w:r>
          </w:p>
        </w:tc>
      </w:tr>
    </w:tbl>
    <w:p w14:paraId="0000016F">
      <w:pPr>
        <w:spacing w:after="0" w:line="480" w:lineRule="auto"/>
        <w:jc w:val="both"/>
        <w:rPr>
          <w:rFonts w:ascii="Times New Roman" w:cs="Times New Roman" w:hAnsi="Times New Roman"/>
          <w:b/>
          <w:sz w:val="24"/>
          <w:szCs w:val="24"/>
        </w:rPr>
      </w:pPr>
    </w:p>
    <w:p w14:paraId="00000170">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3.1.2</w:t>
      </w:r>
      <w:r>
        <w:rPr>
          <w:rFonts w:ascii="Times New Roman" w:cs="Times New Roman" w:hAnsi="Times New Roman"/>
          <w:b/>
          <w:sz w:val="24"/>
          <w:szCs w:val="24"/>
        </w:rPr>
        <w:tab/>
        <w:t xml:space="preserve"> FIELD RECONNAISSANCE</w:t>
      </w:r>
    </w:p>
    <w:p w14:paraId="00000171">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 xml:space="preserve">The study area was visited for inspection by all members of the group so as to have a general view of the site for better planning and execution while the station points were selected and marked with pegs taking into consideration the </w:t>
      </w:r>
      <w:r>
        <w:rPr>
          <w:rFonts w:ascii="Times New Roman" w:cs="Times New Roman" w:hAnsi="Times New Roman"/>
          <w:sz w:val="24"/>
          <w:szCs w:val="24"/>
        </w:rPr>
        <w:t>intervisibility</w:t>
      </w:r>
      <w:r>
        <w:rPr>
          <w:rFonts w:ascii="Times New Roman" w:cs="Times New Roman" w:hAnsi="Times New Roman"/>
          <w:sz w:val="24"/>
          <w:szCs w:val="24"/>
        </w:rPr>
        <w:t xml:space="preserve"> of such points.</w:t>
      </w:r>
    </w:p>
    <w:p w14:paraId="00000172">
      <w:pPr>
        <w:pStyle w:val="NoSpacing"/>
        <w:spacing w:line="480" w:lineRule="auto"/>
        <w:jc w:val="both"/>
        <w:rPr>
          <w:rFonts w:ascii="Times New Roman" w:cs="Times New Roman" w:hAnsi="Times New Roman"/>
          <w:b/>
          <w:sz w:val="24"/>
          <w:szCs w:val="24"/>
        </w:rPr>
      </w:pPr>
    </w:p>
    <w:p w14:paraId="00000173">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3.2</w:t>
      </w:r>
      <w:r>
        <w:rPr>
          <w:rFonts w:ascii="Times New Roman" w:cs="Times New Roman" w:hAnsi="Times New Roman"/>
          <w:b/>
          <w:sz w:val="24"/>
          <w:szCs w:val="24"/>
        </w:rPr>
        <w:tab/>
        <w:t>EQUIPMENT USED</w:t>
      </w:r>
    </w:p>
    <w:p w14:paraId="00000174">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i</w:t>
      </w:r>
      <w:r>
        <w:rPr>
          <w:rFonts w:ascii="Times New Roman" w:cs="Times New Roman" w:hAnsi="Times New Roman"/>
          <w:sz w:val="24"/>
          <w:szCs w:val="24"/>
        </w:rPr>
        <w:t>.</w:t>
      </w:r>
      <w:r>
        <w:rPr>
          <w:rFonts w:ascii="Times New Roman" w:cs="Times New Roman" w:hAnsi="Times New Roman"/>
          <w:sz w:val="24"/>
          <w:szCs w:val="24"/>
        </w:rPr>
        <w:tab/>
        <w:t>Total station and its accessories</w:t>
      </w:r>
    </w:p>
    <w:p w14:paraId="00000175">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ii.</w:t>
      </w:r>
      <w:r>
        <w:rPr>
          <w:rFonts w:ascii="Times New Roman" w:cs="Times New Roman" w:hAnsi="Times New Roman"/>
          <w:sz w:val="24"/>
          <w:szCs w:val="24"/>
        </w:rPr>
        <w:tab/>
        <w:t>Tripod</w:t>
      </w:r>
    </w:p>
    <w:p w14:paraId="00000176">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iii.</w:t>
      </w:r>
      <w:r>
        <w:rPr>
          <w:rFonts w:ascii="Times New Roman" w:cs="Times New Roman" w:hAnsi="Times New Roman"/>
          <w:sz w:val="24"/>
          <w:szCs w:val="24"/>
        </w:rPr>
        <w:tab/>
        <w:t>Reflector pole with prism</w:t>
      </w:r>
    </w:p>
    <w:p w14:paraId="00000177">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iv.</w:t>
      </w:r>
      <w:r>
        <w:rPr>
          <w:rFonts w:ascii="Times New Roman" w:cs="Times New Roman" w:hAnsi="Times New Roman"/>
          <w:sz w:val="24"/>
          <w:szCs w:val="24"/>
        </w:rPr>
        <w:tab/>
        <w:t>Field book</w:t>
      </w:r>
    </w:p>
    <w:p w14:paraId="00000178">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v.</w:t>
      </w:r>
      <w:r>
        <w:rPr>
          <w:rFonts w:ascii="Times New Roman" w:cs="Times New Roman" w:hAnsi="Times New Roman"/>
          <w:sz w:val="24"/>
          <w:szCs w:val="24"/>
        </w:rPr>
        <w:tab/>
        <w:t>Cutlass</w:t>
      </w:r>
    </w:p>
    <w:p w14:paraId="00000179">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vi.</w:t>
      </w:r>
      <w:r>
        <w:rPr>
          <w:rFonts w:ascii="Times New Roman" w:cs="Times New Roman" w:hAnsi="Times New Roman"/>
          <w:sz w:val="24"/>
          <w:szCs w:val="24"/>
        </w:rPr>
        <w:tab/>
        <w:t>Concrete nail</w:t>
      </w:r>
    </w:p>
    <w:p w14:paraId="0000017A">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vii.</w:t>
      </w:r>
      <w:r>
        <w:rPr>
          <w:rFonts w:ascii="Times New Roman" w:cs="Times New Roman" w:hAnsi="Times New Roman"/>
          <w:sz w:val="24"/>
          <w:szCs w:val="24"/>
        </w:rPr>
        <w:tab/>
        <w:t>Wooden peg</w:t>
      </w:r>
    </w:p>
    <w:p w14:paraId="0000017B">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viii.</w:t>
      </w:r>
      <w:r>
        <w:rPr>
          <w:rFonts w:ascii="Times New Roman" w:cs="Times New Roman" w:hAnsi="Times New Roman"/>
          <w:sz w:val="24"/>
          <w:szCs w:val="24"/>
        </w:rPr>
        <w:tab/>
        <w:t>Linen tape 30m/5m</w:t>
      </w:r>
    </w:p>
    <w:p w14:paraId="0000017C">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ix.</w:t>
      </w:r>
      <w:r>
        <w:rPr>
          <w:rFonts w:ascii="Times New Roman" w:cs="Times New Roman" w:hAnsi="Times New Roman"/>
          <w:sz w:val="24"/>
          <w:szCs w:val="24"/>
        </w:rPr>
        <w:tab/>
        <w:t>Beacon</w:t>
      </w:r>
    </w:p>
    <w:p w14:paraId="0000017D">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3.3</w:t>
      </w:r>
      <w:r>
        <w:rPr>
          <w:rFonts w:ascii="Times New Roman" w:cs="Times New Roman" w:hAnsi="Times New Roman"/>
          <w:b/>
          <w:sz w:val="24"/>
          <w:szCs w:val="24"/>
        </w:rPr>
        <w:tab/>
        <w:t>INSTRUMENT TEST AND ADJUSTMENT</w:t>
      </w:r>
    </w:p>
    <w:p w14:paraId="0000017E">
      <w:pPr>
        <w:pStyle w:val="NoSpacing"/>
        <w:spacing w:line="480" w:lineRule="auto"/>
        <w:ind w:left="720" w:firstLine="720"/>
        <w:jc w:val="both"/>
        <w:rPr>
          <w:rFonts w:ascii="Times New Roman" w:cs="Times New Roman" w:hAnsi="Times New Roman"/>
          <w:sz w:val="24"/>
          <w:szCs w:val="24"/>
        </w:rPr>
      </w:pPr>
      <w:r>
        <w:rPr>
          <w:rFonts w:ascii="Times New Roman" w:cs="Times New Roman" w:hAnsi="Times New Roman"/>
          <w:sz w:val="24"/>
          <w:szCs w:val="24"/>
        </w:rPr>
        <w:t>For the total station instrument temporary adjustment was carried out which involves the following;</w:t>
      </w:r>
    </w:p>
    <w:p w14:paraId="0000017F">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i</w:t>
      </w:r>
      <w:r>
        <w:rPr>
          <w:rFonts w:ascii="Times New Roman" w:cs="Times New Roman" w:hAnsi="Times New Roman"/>
          <w:sz w:val="24"/>
          <w:szCs w:val="24"/>
        </w:rPr>
        <w:t>.</w:t>
      </w:r>
      <w:r>
        <w:rPr>
          <w:rFonts w:ascii="Times New Roman" w:cs="Times New Roman" w:hAnsi="Times New Roman"/>
          <w:sz w:val="24"/>
          <w:szCs w:val="24"/>
        </w:rPr>
        <w:tab/>
        <w:t>Centering the total station on control point</w:t>
      </w:r>
    </w:p>
    <w:p w14:paraId="00000180">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ii.</w:t>
      </w:r>
      <w:r>
        <w:rPr>
          <w:rFonts w:ascii="Times New Roman" w:cs="Times New Roman" w:hAnsi="Times New Roman"/>
          <w:sz w:val="24"/>
          <w:szCs w:val="24"/>
        </w:rPr>
        <w:tab/>
        <w:t>Clearing of base plate using the 3 foot crew</w:t>
      </w:r>
    </w:p>
    <w:p w14:paraId="00000181">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iii.</w:t>
      </w:r>
      <w:r>
        <w:rPr>
          <w:rFonts w:ascii="Times New Roman" w:cs="Times New Roman" w:hAnsi="Times New Roman"/>
          <w:sz w:val="24"/>
          <w:szCs w:val="24"/>
        </w:rPr>
        <w:tab/>
        <w:t>Clearing of parallax by the making cross-hair visible</w:t>
      </w:r>
    </w:p>
    <w:p w14:paraId="00000182">
      <w:pPr>
        <w:pStyle w:val="NoSpacing"/>
        <w:spacing w:line="480" w:lineRule="auto"/>
        <w:ind w:left="1440" w:hanging="720"/>
        <w:jc w:val="both"/>
        <w:rPr>
          <w:rFonts w:ascii="Times New Roman" w:cs="Times New Roman" w:hAnsi="Times New Roman"/>
          <w:sz w:val="24"/>
          <w:szCs w:val="24"/>
        </w:rPr>
      </w:pPr>
      <w:r>
        <w:rPr>
          <w:rFonts w:ascii="Times New Roman" w:cs="Times New Roman" w:hAnsi="Times New Roman"/>
          <w:sz w:val="24"/>
          <w:szCs w:val="24"/>
        </w:rPr>
        <w:t>iv.</w:t>
      </w:r>
      <w:r>
        <w:rPr>
          <w:rFonts w:ascii="Times New Roman" w:cs="Times New Roman" w:hAnsi="Times New Roman"/>
          <w:sz w:val="24"/>
          <w:szCs w:val="24"/>
        </w:rPr>
        <w:tab/>
      </w:r>
      <w:r>
        <w:rPr>
          <w:rFonts w:ascii="Times New Roman" w:cs="Times New Roman" w:hAnsi="Times New Roman"/>
          <w:sz w:val="24"/>
          <w:szCs w:val="24"/>
        </w:rPr>
        <w:t>focusing</w:t>
      </w:r>
      <w:r>
        <w:rPr>
          <w:rFonts w:ascii="Times New Roman" w:cs="Times New Roman" w:hAnsi="Times New Roman"/>
          <w:sz w:val="24"/>
          <w:szCs w:val="24"/>
        </w:rPr>
        <w:t xml:space="preserve"> of the object by adjusting the focusing knob until the objects becomes clear.</w:t>
      </w:r>
    </w:p>
    <w:p w14:paraId="00000183">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3.4</w:t>
      </w:r>
      <w:r>
        <w:rPr>
          <w:rFonts w:ascii="Times New Roman" w:cs="Times New Roman" w:hAnsi="Times New Roman"/>
          <w:b/>
          <w:sz w:val="24"/>
          <w:szCs w:val="24"/>
        </w:rPr>
        <w:tab/>
        <w:t>CONTROL CHECK</w:t>
      </w:r>
    </w:p>
    <w:p w14:paraId="00000184">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 xml:space="preserve">The essence of carrying out this operation was to ascertain the reliability of all the controls to be used for the project. Because this will go a long way toward determining the accuracy of the project the check involved both angular and linear measurement using the total station and steel tape respectively. The </w:t>
      </w:r>
      <w:r>
        <w:rPr>
          <w:rFonts w:ascii="Times New Roman" w:cs="Times New Roman" w:hAnsi="Times New Roman"/>
          <w:sz w:val="24"/>
          <w:szCs w:val="24"/>
        </w:rPr>
        <w:t>instrument was set up on KWPT704</w:t>
      </w:r>
      <w:r>
        <w:rPr>
          <w:rFonts w:ascii="Times New Roman" w:cs="Times New Roman" w:hAnsi="Times New Roman"/>
          <w:sz w:val="24"/>
          <w:szCs w:val="24"/>
        </w:rPr>
        <w:t xml:space="preserve"> </w:t>
      </w:r>
      <w:r>
        <w:rPr>
          <w:rFonts w:ascii="Times New Roman" w:cs="Times New Roman" w:hAnsi="Times New Roman"/>
          <w:sz w:val="24"/>
          <w:szCs w:val="24"/>
        </w:rPr>
        <w:t xml:space="preserve">and all the necessary temporary adjustments (centering, leveling and focusing) performed on it. The target at back station was bisected on face left and the horizontal reading was recorded. The telescope was then pointed to fore station </w:t>
      </w:r>
      <w:r>
        <w:rPr>
          <w:rFonts w:ascii="Times New Roman" w:cs="Times New Roman" w:hAnsi="Times New Roman"/>
          <w:sz w:val="24"/>
          <w:szCs w:val="24"/>
        </w:rPr>
        <w:t>KWPT727</w:t>
      </w:r>
      <w:r>
        <w:rPr>
          <w:rFonts w:ascii="Times New Roman" w:cs="Times New Roman" w:hAnsi="Times New Roman"/>
          <w:sz w:val="24"/>
          <w:szCs w:val="24"/>
        </w:rPr>
        <w:t xml:space="preserve"> </w:t>
      </w:r>
      <w:r>
        <w:rPr>
          <w:rFonts w:ascii="Times New Roman" w:cs="Times New Roman" w:hAnsi="Times New Roman"/>
          <w:sz w:val="24"/>
          <w:szCs w:val="24"/>
        </w:rPr>
        <w:t xml:space="preserve">on the same face; target bisected and horizontal circle reading recorded. The face was then change to right and the target bisected on the same </w:t>
      </w:r>
      <w:r>
        <w:rPr>
          <w:rFonts w:ascii="Times New Roman" w:cs="Times New Roman" w:hAnsi="Times New Roman"/>
          <w:sz w:val="24"/>
          <w:szCs w:val="24"/>
        </w:rPr>
        <w:t>fore</w:t>
      </w:r>
      <w:r>
        <w:rPr>
          <w:rFonts w:ascii="Times New Roman" w:cs="Times New Roman" w:hAnsi="Times New Roman"/>
          <w:sz w:val="24"/>
          <w:szCs w:val="24"/>
        </w:rPr>
        <w:t xml:space="preserve"> station. The horizontal circle reading was recorded. The back station target was re-bisected, the time on face right and the horizontal circle reading was recording.</w:t>
      </w:r>
    </w:p>
    <w:p w14:paraId="00000185">
      <w:pPr>
        <w:spacing w:before="100" w:after="0" w:line="480" w:lineRule="auto"/>
        <w:ind w:right="-61"/>
        <w:jc w:val="both"/>
        <w:rPr>
          <w:rFonts w:ascii="Times New Roman" w:cs="Times New Roman" w:eastAsia="Times New Roman" w:hAnsi="Times New Roman"/>
          <w:b/>
          <w:color w:val="000000"/>
          <w:sz w:val="24"/>
          <w:szCs w:val="24"/>
        </w:rPr>
      </w:pPr>
      <w:r>
        <w:rPr>
          <w:rFonts w:ascii="Times New Roman" w:cs="Times New Roman" w:hAnsi="Times New Roman"/>
          <w:b/>
          <w:sz w:val="24"/>
          <w:szCs w:val="24"/>
        </w:rPr>
        <w:t xml:space="preserve">Table 3.2 </w:t>
      </w:r>
      <w:r>
        <w:rPr>
          <w:rFonts w:ascii="Times New Roman" w:cs="Times New Roman" w:hAnsi="Times New Roman"/>
          <w:sz w:val="24"/>
          <w:szCs w:val="24"/>
        </w:rPr>
        <w:t>Shows the table for the result of control check.</w:t>
      </w:r>
      <w:r>
        <w:rPr>
          <w:rFonts w:ascii="Times New Roman" w:cs="Times New Roman" w:eastAsia="Times New Roman" w:hAnsi="Times New Roman"/>
          <w:b/>
          <w:color w:val="000000"/>
          <w:sz w:val="24"/>
          <w:szCs w:val="24"/>
        </w:rPr>
        <w:t xml:space="preserve"> </w:t>
      </w:r>
    </w:p>
    <w:tbl>
      <w:tblPr>
        <w:tblStyle w:val="TableGrid"/>
        <w:tblW w:w="0" w:type="auto"/>
        <w:tblLook w:val="04A0"/>
      </w:tblPr>
      <w:tblGrid>
        <w:gridCol w:w="1241"/>
        <w:gridCol w:w="1423"/>
        <w:gridCol w:w="1684"/>
        <w:gridCol w:w="1677"/>
        <w:gridCol w:w="2241"/>
      </w:tblGrid>
      <w:tr>
        <w:trPr/>
        <w:tc>
          <w:tcPr>
            <w:cnfStyle w:val="101000000000"/>
            <w:tcW w:w="1241" w:type="dxa"/>
          </w:tcPr>
          <w:p w14:paraId="00000186">
            <w:pPr>
              <w:spacing w:before="100" w:line="480" w:lineRule="auto"/>
              <w:ind w:right="-61"/>
              <w:jc w:val="both"/>
              <w:rPr>
                <w:rFonts w:ascii="Times New Roman" w:cs="Times New Roman" w:eastAsia="Times New Roman" w:hAnsi="Times New Roman"/>
                <w:color w:val="000000"/>
                <w:sz w:val="24"/>
                <w:szCs w:val="24"/>
              </w:rPr>
            </w:pPr>
          </w:p>
        </w:tc>
        <w:tc>
          <w:tcPr>
            <w:cnfStyle w:val="100000000000"/>
            <w:tcW w:w="1423" w:type="dxa"/>
          </w:tcPr>
          <w:p w14:paraId="00000187">
            <w:pPr>
              <w:spacing w:before="100" w:line="480" w:lineRule="auto"/>
              <w:ind w:right="522"/>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STN</w:t>
            </w:r>
          </w:p>
        </w:tc>
        <w:tc>
          <w:tcPr>
            <w:cnfStyle w:val="100000000000"/>
            <w:tcW w:w="1684" w:type="dxa"/>
          </w:tcPr>
          <w:p w14:paraId="00000188">
            <w:pPr>
              <w:spacing w:before="100" w:line="480" w:lineRule="auto"/>
              <w:ind w:right="1245"/>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N</w:t>
            </w:r>
          </w:p>
        </w:tc>
        <w:tc>
          <w:tcPr>
            <w:cnfStyle w:val="100000000000"/>
            <w:tcW w:w="1677" w:type="dxa"/>
          </w:tcPr>
          <w:p w14:paraId="00000189">
            <w:pPr>
              <w:spacing w:before="100" w:line="480" w:lineRule="auto"/>
              <w:ind w:right="1245"/>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E</w:t>
            </w:r>
          </w:p>
        </w:tc>
        <w:tc>
          <w:tcPr>
            <w:cnfStyle w:val="100000000000"/>
            <w:tcW w:w="2241" w:type="dxa"/>
          </w:tcPr>
          <w:p w14:paraId="0000018A">
            <w:pPr>
              <w:spacing w:before="100" w:line="480" w:lineRule="auto"/>
              <w:ind w:right="1245"/>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Z</w:t>
            </w:r>
          </w:p>
        </w:tc>
      </w:tr>
      <w:tr>
        <w:trPr/>
        <w:tc>
          <w:tcPr>
            <w:cnfStyle w:val="001000100000"/>
            <w:tcW w:w="1241" w:type="dxa"/>
          </w:tcPr>
          <w:p w14:paraId="0000018B">
            <w:pPr>
              <w:spacing w:before="100" w:line="480" w:lineRule="auto"/>
              <w:ind w:right="-81"/>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Given</w:t>
            </w:r>
          </w:p>
        </w:tc>
        <w:tc>
          <w:tcPr>
            <w:cnfStyle w:val="000000100000"/>
            <w:tcW w:w="1423" w:type="dxa"/>
          </w:tcPr>
          <w:p w14:paraId="0000018C">
            <w:pPr>
              <w:spacing w:before="100" w:line="480" w:lineRule="auto"/>
              <w:ind w:right="-90"/>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KWPT 70</w:t>
            </w:r>
            <w:r>
              <w:rPr>
                <w:rFonts w:ascii="Times New Roman" w:cs="Times New Roman" w:eastAsia="Times New Roman" w:hAnsi="Times New Roman"/>
                <w:color w:val="000000"/>
                <w:sz w:val="24"/>
                <w:szCs w:val="24"/>
              </w:rPr>
              <w:t>4</w:t>
            </w:r>
          </w:p>
        </w:tc>
        <w:tc>
          <w:tcPr>
            <w:cnfStyle w:val="000000100000"/>
            <w:tcW w:w="1684" w:type="dxa"/>
          </w:tcPr>
          <w:p w14:paraId="0000018D">
            <w:pPr>
              <w:spacing w:before="100" w:line="480" w:lineRule="auto"/>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946555.504</w:t>
            </w:r>
          </w:p>
        </w:tc>
        <w:tc>
          <w:tcPr>
            <w:cnfStyle w:val="000000100000"/>
            <w:tcW w:w="1677" w:type="dxa"/>
          </w:tcPr>
          <w:p w14:paraId="0000018E">
            <w:pPr>
              <w:tabs>
                <w:tab w:val="left" w:pos="1888"/>
              </w:tabs>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680444.774</w:t>
            </w:r>
          </w:p>
        </w:tc>
        <w:tc>
          <w:tcPr>
            <w:cnfStyle w:val="000000100000"/>
            <w:tcW w:w="2241" w:type="dxa"/>
          </w:tcPr>
          <w:p w14:paraId="0000018F">
            <w:pPr>
              <w:spacing w:before="100" w:line="480" w:lineRule="auto"/>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335.900</w:t>
            </w:r>
          </w:p>
        </w:tc>
      </w:tr>
      <w:tr>
        <w:trPr/>
        <w:tc>
          <w:tcPr>
            <w:cnfStyle w:val="001000010000"/>
            <w:tcW w:w="1241" w:type="dxa"/>
          </w:tcPr>
          <w:p w14:paraId="00000190">
            <w:pPr>
              <w:spacing w:before="100" w:line="480" w:lineRule="auto"/>
              <w:ind w:right="-1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Observed</w:t>
            </w:r>
          </w:p>
        </w:tc>
        <w:tc>
          <w:tcPr>
            <w:cnfStyle w:val="000000010000"/>
            <w:tcW w:w="1423" w:type="dxa"/>
          </w:tcPr>
          <w:p w14:paraId="00000191">
            <w:pPr>
              <w:spacing w:before="100" w:line="480" w:lineRule="auto"/>
              <w:ind w:right="-90"/>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KWPT 70</w:t>
            </w:r>
            <w:r>
              <w:rPr>
                <w:rFonts w:ascii="Times New Roman" w:cs="Times New Roman" w:eastAsia="Times New Roman" w:hAnsi="Times New Roman"/>
                <w:color w:val="000000"/>
                <w:sz w:val="24"/>
                <w:szCs w:val="24"/>
              </w:rPr>
              <w:t>4</w:t>
            </w:r>
          </w:p>
        </w:tc>
        <w:tc>
          <w:tcPr>
            <w:cnfStyle w:val="000000010000"/>
            <w:tcW w:w="1684" w:type="dxa"/>
          </w:tcPr>
          <w:p w14:paraId="00000192">
            <w:pPr>
              <w:spacing w:before="100" w:line="480" w:lineRule="auto"/>
              <w:ind w:right="-108"/>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946555.501</w:t>
            </w:r>
          </w:p>
        </w:tc>
        <w:tc>
          <w:tcPr>
            <w:cnfStyle w:val="000000010000"/>
            <w:tcW w:w="1677" w:type="dxa"/>
          </w:tcPr>
          <w:p w14:paraId="00000193">
            <w:pPr>
              <w:spacing w:before="100" w:line="480" w:lineRule="auto"/>
              <w:ind w:right="-108"/>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680444.773</w:t>
            </w:r>
          </w:p>
        </w:tc>
        <w:tc>
          <w:tcPr>
            <w:cnfStyle w:val="000000010000"/>
            <w:tcW w:w="2241" w:type="dxa"/>
          </w:tcPr>
          <w:p w14:paraId="00000194">
            <w:pPr>
              <w:spacing w:before="100" w:line="480" w:lineRule="auto"/>
              <w:ind w:right="-6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335.899</w:t>
            </w:r>
          </w:p>
        </w:tc>
      </w:tr>
      <w:tr>
        <w:trPr/>
        <w:tc>
          <w:tcPr>
            <w:cnfStyle w:val="001000100000"/>
            <w:tcW w:w="1241" w:type="dxa"/>
          </w:tcPr>
          <w:p w14:paraId="00000195">
            <w:pPr>
              <w:spacing w:before="100" w:line="480" w:lineRule="auto"/>
              <w:ind w:right="-61"/>
              <w:jc w:val="both"/>
              <w:rPr>
                <w:rFonts w:ascii="Times New Roman" w:cs="Times New Roman" w:eastAsia="Times New Roman" w:hAnsi="Times New Roman"/>
                <w:color w:val="000000"/>
                <w:sz w:val="24"/>
                <w:szCs w:val="24"/>
              </w:rPr>
            </w:pPr>
            <w:r>
              <w:rPr>
                <w:rFonts w:ascii="Times New Roman" w:cs="Times New Roman" w:eastAsia="Times New Roman" w:hAnsi="Times New Roman"/>
                <w:b/>
                <w:color w:val="000000"/>
                <w:sz w:val="24"/>
                <w:szCs w:val="24"/>
              </w:rPr>
              <w:t>Difference</w:t>
            </w:r>
          </w:p>
        </w:tc>
        <w:tc>
          <w:tcPr>
            <w:cnfStyle w:val="000000100000"/>
            <w:tcW w:w="1423" w:type="dxa"/>
          </w:tcPr>
          <w:p w14:paraId="00000196">
            <w:pPr>
              <w:spacing w:before="100" w:line="480" w:lineRule="auto"/>
              <w:ind w:right="-6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KWPT 70</w:t>
            </w:r>
            <w:r>
              <w:rPr>
                <w:rFonts w:ascii="Times New Roman" w:cs="Times New Roman" w:eastAsia="Times New Roman" w:hAnsi="Times New Roman"/>
                <w:color w:val="000000"/>
                <w:sz w:val="24"/>
                <w:szCs w:val="24"/>
              </w:rPr>
              <w:t>4</w:t>
            </w:r>
          </w:p>
        </w:tc>
        <w:tc>
          <w:tcPr>
            <w:cnfStyle w:val="000000100000"/>
            <w:tcW w:w="1684" w:type="dxa"/>
          </w:tcPr>
          <w:p w14:paraId="00000197">
            <w:pPr>
              <w:spacing w:before="100" w:line="480" w:lineRule="auto"/>
              <w:ind w:right="-6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0.003</w:t>
            </w:r>
          </w:p>
        </w:tc>
        <w:tc>
          <w:tcPr>
            <w:cnfStyle w:val="000000100000"/>
            <w:tcW w:w="1677" w:type="dxa"/>
          </w:tcPr>
          <w:p w14:paraId="00000198">
            <w:pPr>
              <w:spacing w:before="100" w:line="480" w:lineRule="auto"/>
              <w:ind w:right="-6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0.001</w:t>
            </w:r>
          </w:p>
        </w:tc>
        <w:tc>
          <w:tcPr>
            <w:cnfStyle w:val="000000100000"/>
            <w:tcW w:w="2241" w:type="dxa"/>
          </w:tcPr>
          <w:p w14:paraId="00000199">
            <w:pPr>
              <w:spacing w:before="100" w:line="480" w:lineRule="auto"/>
              <w:ind w:right="-6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0.001</w:t>
            </w:r>
          </w:p>
        </w:tc>
      </w:tr>
      <w:tr>
        <w:trPr/>
        <w:tc>
          <w:tcPr>
            <w:cnfStyle w:val="001000010000"/>
            <w:tcW w:w="1241" w:type="dxa"/>
          </w:tcPr>
          <w:p w14:paraId="0000019A">
            <w:pPr>
              <w:spacing w:before="100" w:line="480" w:lineRule="auto"/>
              <w:ind w:right="-1548"/>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Given</w:t>
            </w:r>
          </w:p>
        </w:tc>
        <w:tc>
          <w:tcPr>
            <w:cnfStyle w:val="000000010000"/>
            <w:tcW w:w="1423" w:type="dxa"/>
          </w:tcPr>
          <w:p w14:paraId="0000019B">
            <w:pPr>
              <w:spacing w:before="100" w:line="480" w:lineRule="auto"/>
              <w:ind w:right="-108"/>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KWPT 7</w:t>
            </w:r>
            <w:r>
              <w:rPr>
                <w:rFonts w:ascii="Times New Roman" w:cs="Times New Roman" w:eastAsia="Times New Roman" w:hAnsi="Times New Roman"/>
                <w:color w:val="000000"/>
                <w:sz w:val="24"/>
                <w:szCs w:val="24"/>
              </w:rPr>
              <w:t>27</w:t>
            </w:r>
          </w:p>
        </w:tc>
        <w:tc>
          <w:tcPr>
            <w:cnfStyle w:val="000000010000"/>
            <w:tcW w:w="1684" w:type="dxa"/>
          </w:tcPr>
          <w:p w14:paraId="0000019C">
            <w:pPr>
              <w:spacing w:before="100" w:line="480" w:lineRule="auto"/>
              <w:ind w:right="-15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945935.453</w:t>
            </w:r>
          </w:p>
        </w:tc>
        <w:tc>
          <w:tcPr>
            <w:cnfStyle w:val="000000010000"/>
            <w:tcW w:w="1677" w:type="dxa"/>
          </w:tcPr>
          <w:p w14:paraId="0000019D">
            <w:pPr>
              <w:tabs>
                <w:tab w:val="left" w:pos="2052"/>
              </w:tabs>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680445.930</w:t>
            </w:r>
          </w:p>
        </w:tc>
        <w:tc>
          <w:tcPr>
            <w:cnfStyle w:val="000000010000"/>
            <w:tcW w:w="2241" w:type="dxa"/>
          </w:tcPr>
          <w:p w14:paraId="0000019E">
            <w:pPr>
              <w:spacing w:before="100" w:line="480" w:lineRule="auto"/>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334.561</w:t>
            </w:r>
          </w:p>
        </w:tc>
      </w:tr>
      <w:tr>
        <w:trPr/>
        <w:tc>
          <w:tcPr>
            <w:cnfStyle w:val="001000100000"/>
            <w:tcW w:w="1241" w:type="dxa"/>
          </w:tcPr>
          <w:p w14:paraId="0000019F">
            <w:pPr>
              <w:spacing w:before="100" w:line="480" w:lineRule="auto"/>
              <w:ind w:right="-108"/>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Observed</w:t>
            </w:r>
          </w:p>
        </w:tc>
        <w:tc>
          <w:tcPr>
            <w:cnfStyle w:val="000000100000"/>
            <w:tcW w:w="1423" w:type="dxa"/>
          </w:tcPr>
          <w:p w14:paraId="000001A0">
            <w:pPr>
              <w:spacing w:before="100" w:line="480" w:lineRule="auto"/>
              <w:ind w:right="-108"/>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KWPT 7</w:t>
            </w:r>
            <w:r>
              <w:rPr>
                <w:rFonts w:ascii="Times New Roman" w:cs="Times New Roman" w:eastAsia="Times New Roman" w:hAnsi="Times New Roman"/>
                <w:color w:val="000000"/>
                <w:sz w:val="24"/>
                <w:szCs w:val="24"/>
              </w:rPr>
              <w:t>27</w:t>
            </w:r>
          </w:p>
        </w:tc>
        <w:tc>
          <w:tcPr>
            <w:cnfStyle w:val="000000100000"/>
            <w:tcW w:w="1684" w:type="dxa"/>
          </w:tcPr>
          <w:p w14:paraId="000001A1">
            <w:pPr>
              <w:spacing w:before="100" w:line="480" w:lineRule="auto"/>
              <w:ind w:right="-18"/>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945935.451</w:t>
            </w:r>
          </w:p>
        </w:tc>
        <w:tc>
          <w:tcPr>
            <w:cnfStyle w:val="000000100000"/>
            <w:tcW w:w="1677" w:type="dxa"/>
          </w:tcPr>
          <w:p w14:paraId="000001A2">
            <w:pPr>
              <w:spacing w:before="100" w:line="480" w:lineRule="auto"/>
              <w:ind w:right="72"/>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680445.928</w:t>
            </w:r>
          </w:p>
        </w:tc>
        <w:tc>
          <w:tcPr>
            <w:cnfStyle w:val="000000100000"/>
            <w:tcW w:w="2241" w:type="dxa"/>
          </w:tcPr>
          <w:p w14:paraId="000001A3">
            <w:pPr>
              <w:spacing w:before="100" w:line="480" w:lineRule="auto"/>
              <w:ind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334.560</w:t>
            </w:r>
          </w:p>
        </w:tc>
      </w:tr>
      <w:tr>
        <w:trPr/>
        <w:tc>
          <w:tcPr>
            <w:cnfStyle w:val="001000010000"/>
            <w:tcW w:w="1241" w:type="dxa"/>
          </w:tcPr>
          <w:p w14:paraId="000001A4">
            <w:pPr>
              <w:spacing w:before="100" w:line="480" w:lineRule="auto"/>
              <w:ind w:right="-81"/>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Difference</w:t>
            </w:r>
          </w:p>
        </w:tc>
        <w:tc>
          <w:tcPr>
            <w:cnfStyle w:val="000000010000"/>
            <w:tcW w:w="1423" w:type="dxa"/>
          </w:tcPr>
          <w:p w14:paraId="000001A5">
            <w:pPr>
              <w:spacing w:before="100" w:line="480" w:lineRule="auto"/>
              <w:ind w:right="-108"/>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KWPT 7</w:t>
            </w:r>
            <w:r>
              <w:rPr>
                <w:rFonts w:ascii="Times New Roman" w:cs="Times New Roman" w:eastAsia="Times New Roman" w:hAnsi="Times New Roman"/>
                <w:color w:val="000000"/>
                <w:sz w:val="24"/>
                <w:szCs w:val="24"/>
              </w:rPr>
              <w:t>27</w:t>
            </w:r>
          </w:p>
        </w:tc>
        <w:tc>
          <w:tcPr>
            <w:cnfStyle w:val="000000010000"/>
            <w:tcW w:w="1684" w:type="dxa"/>
          </w:tcPr>
          <w:p w14:paraId="000001A6">
            <w:pPr>
              <w:spacing w:before="100" w:line="480" w:lineRule="auto"/>
              <w:ind w:right="-6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0.002</w:t>
            </w:r>
          </w:p>
        </w:tc>
        <w:tc>
          <w:tcPr>
            <w:cnfStyle w:val="000000010000"/>
            <w:tcW w:w="1677" w:type="dxa"/>
          </w:tcPr>
          <w:p w14:paraId="000001A7">
            <w:pPr>
              <w:spacing w:before="100" w:line="480" w:lineRule="auto"/>
              <w:ind w:right="72"/>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0.002</w:t>
            </w:r>
          </w:p>
        </w:tc>
        <w:tc>
          <w:tcPr>
            <w:cnfStyle w:val="000000010000"/>
            <w:tcW w:w="2241" w:type="dxa"/>
          </w:tcPr>
          <w:p w14:paraId="000001A8">
            <w:pPr>
              <w:spacing w:before="100" w:line="480" w:lineRule="auto"/>
              <w:ind w:right="-11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0.001</w:t>
            </w:r>
          </w:p>
        </w:tc>
      </w:tr>
      <w:tr>
        <w:trPr/>
        <w:tc>
          <w:tcPr>
            <w:cnfStyle w:val="001000100000"/>
            <w:tcW w:w="1241" w:type="dxa"/>
          </w:tcPr>
          <w:p w14:paraId="000001A9">
            <w:pPr>
              <w:spacing w:before="100" w:line="480" w:lineRule="auto"/>
              <w:ind w:right="-81"/>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Given</w:t>
            </w:r>
          </w:p>
        </w:tc>
        <w:tc>
          <w:tcPr>
            <w:cnfStyle w:val="000000100000"/>
            <w:tcW w:w="1423" w:type="dxa"/>
          </w:tcPr>
          <w:p w14:paraId="000001AA">
            <w:pPr>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KWPT70</w:t>
            </w:r>
            <w:r>
              <w:rPr>
                <w:rFonts w:ascii="Times New Roman" w:cs="Times New Roman" w:eastAsia="Times New Roman" w:hAnsi="Times New Roman"/>
                <w:color w:val="000000"/>
                <w:sz w:val="24"/>
                <w:szCs w:val="24"/>
              </w:rPr>
              <w:t>5</w:t>
            </w:r>
          </w:p>
        </w:tc>
        <w:tc>
          <w:tcPr>
            <w:cnfStyle w:val="000000100000"/>
            <w:tcW w:w="1684" w:type="dxa"/>
          </w:tcPr>
          <w:p w14:paraId="000001AB">
            <w:pPr>
              <w:spacing w:before="100" w:line="480" w:lineRule="auto"/>
              <w:ind w:right="2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946400.317</w:t>
            </w:r>
          </w:p>
        </w:tc>
        <w:tc>
          <w:tcPr>
            <w:cnfStyle w:val="000000100000"/>
            <w:tcW w:w="1677" w:type="dxa"/>
          </w:tcPr>
          <w:p w14:paraId="000001AC">
            <w:pPr>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680440.699</w:t>
            </w:r>
          </w:p>
        </w:tc>
        <w:tc>
          <w:tcPr>
            <w:cnfStyle w:val="000000100000"/>
            <w:tcW w:w="2241" w:type="dxa"/>
          </w:tcPr>
          <w:p w14:paraId="000001AD">
            <w:pPr>
              <w:spacing w:before="100" w:line="480" w:lineRule="auto"/>
              <w:ind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334.121</w:t>
            </w:r>
          </w:p>
        </w:tc>
      </w:tr>
      <w:tr>
        <w:trPr/>
        <w:tc>
          <w:tcPr>
            <w:cnfStyle w:val="001000010000"/>
            <w:tcW w:w="1241" w:type="dxa"/>
          </w:tcPr>
          <w:p w14:paraId="000001AE">
            <w:pPr>
              <w:spacing w:before="100" w:line="480" w:lineRule="auto"/>
              <w:ind w:right="-8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Observed</w:t>
            </w:r>
          </w:p>
        </w:tc>
        <w:tc>
          <w:tcPr>
            <w:cnfStyle w:val="000000010000"/>
            <w:tcW w:w="1423" w:type="dxa"/>
          </w:tcPr>
          <w:p w14:paraId="000001AF">
            <w:pPr>
              <w:spacing w:before="100" w:line="480" w:lineRule="auto"/>
              <w:ind w:right="-10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KWPT 70</w:t>
            </w:r>
            <w:r>
              <w:rPr>
                <w:rFonts w:ascii="Times New Roman" w:cs="Times New Roman" w:eastAsia="Times New Roman" w:hAnsi="Times New Roman"/>
                <w:color w:val="000000"/>
                <w:sz w:val="24"/>
                <w:szCs w:val="24"/>
              </w:rPr>
              <w:t>5</w:t>
            </w:r>
          </w:p>
        </w:tc>
        <w:tc>
          <w:tcPr>
            <w:cnfStyle w:val="000000010000"/>
            <w:tcW w:w="1684" w:type="dxa"/>
          </w:tcPr>
          <w:p w14:paraId="000001B0">
            <w:pPr>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946400.319</w:t>
            </w:r>
          </w:p>
        </w:tc>
        <w:tc>
          <w:tcPr>
            <w:cnfStyle w:val="000000010000"/>
            <w:tcW w:w="1677" w:type="dxa"/>
          </w:tcPr>
          <w:p w14:paraId="000001B1">
            <w:pPr>
              <w:tabs>
                <w:tab w:val="left" w:pos="1674"/>
              </w:tabs>
              <w:spacing w:before="100" w:line="480" w:lineRule="auto"/>
              <w:ind w:right="-1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680440.695</w:t>
            </w:r>
          </w:p>
        </w:tc>
        <w:tc>
          <w:tcPr>
            <w:cnfStyle w:val="000000010000"/>
            <w:tcW w:w="2241" w:type="dxa"/>
          </w:tcPr>
          <w:p w14:paraId="000001B2">
            <w:pPr>
              <w:spacing w:before="100" w:line="480" w:lineRule="auto"/>
              <w:ind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334.119</w:t>
            </w:r>
          </w:p>
        </w:tc>
      </w:tr>
      <w:tr>
        <w:trPr/>
        <w:tc>
          <w:tcPr>
            <w:cnfStyle w:val="001000100000"/>
            <w:tcW w:w="1241" w:type="dxa"/>
          </w:tcPr>
          <w:p w14:paraId="000001B3">
            <w:pPr>
              <w:spacing w:before="100" w:line="480" w:lineRule="auto"/>
              <w:ind w:right="-61"/>
              <w:jc w:val="both"/>
              <w:rPr>
                <w:rFonts w:ascii="Times New Roman" w:cs="Times New Roman" w:eastAsia="Times New Roman" w:hAnsi="Times New Roman"/>
                <w:color w:val="000000"/>
                <w:sz w:val="24"/>
                <w:szCs w:val="24"/>
              </w:rPr>
            </w:pPr>
            <w:r>
              <w:rPr>
                <w:rFonts w:ascii="Times New Roman" w:cs="Times New Roman" w:eastAsia="Times New Roman" w:hAnsi="Times New Roman"/>
                <w:b/>
                <w:color w:val="000000"/>
                <w:sz w:val="24"/>
                <w:szCs w:val="24"/>
              </w:rPr>
              <w:t>Difference</w:t>
            </w:r>
          </w:p>
        </w:tc>
        <w:tc>
          <w:tcPr>
            <w:cnfStyle w:val="000000100000"/>
            <w:tcW w:w="1423" w:type="dxa"/>
          </w:tcPr>
          <w:p w14:paraId="000001B4">
            <w:pPr>
              <w:spacing w:before="100" w:line="480" w:lineRule="auto"/>
              <w:ind w:right="-6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KWPT 70</w:t>
            </w:r>
            <w:r>
              <w:rPr>
                <w:rFonts w:ascii="Times New Roman" w:cs="Times New Roman" w:eastAsia="Times New Roman" w:hAnsi="Times New Roman"/>
                <w:color w:val="000000"/>
                <w:sz w:val="24"/>
                <w:szCs w:val="24"/>
              </w:rPr>
              <w:t>5</w:t>
            </w:r>
          </w:p>
        </w:tc>
        <w:tc>
          <w:tcPr>
            <w:cnfStyle w:val="000000100000"/>
            <w:tcW w:w="1684" w:type="dxa"/>
          </w:tcPr>
          <w:p w14:paraId="000001B5">
            <w:pPr>
              <w:spacing w:before="100" w:line="480" w:lineRule="auto"/>
              <w:ind w:right="-6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-0.002</w:t>
            </w:r>
          </w:p>
        </w:tc>
        <w:tc>
          <w:tcPr>
            <w:cnfStyle w:val="000000100000"/>
            <w:tcW w:w="1677" w:type="dxa"/>
          </w:tcPr>
          <w:p w14:paraId="000001B6">
            <w:pPr>
              <w:spacing w:before="100" w:line="480" w:lineRule="auto"/>
              <w:ind w:right="-6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0.004</w:t>
            </w:r>
          </w:p>
        </w:tc>
        <w:tc>
          <w:tcPr>
            <w:cnfStyle w:val="000000100000"/>
            <w:tcW w:w="2241" w:type="dxa"/>
          </w:tcPr>
          <w:p w14:paraId="000001B7">
            <w:pPr>
              <w:spacing w:before="100" w:line="480" w:lineRule="auto"/>
              <w:ind w:right="-61"/>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0.002</w:t>
            </w:r>
          </w:p>
        </w:tc>
      </w:tr>
    </w:tbl>
    <w:p w14:paraId="000001B8">
      <w:pPr>
        <w:spacing w:before="100" w:after="0" w:line="480" w:lineRule="auto"/>
        <w:ind w:right="1245"/>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Source: Author, 2025</w:t>
      </w:r>
    </w:p>
    <w:p w14:paraId="000001B9">
      <w:pPr>
        <w:spacing w:line="480"/>
        <w:rPr>
          <w:rFonts w:ascii="Times New Roman" w:cs="Times New Roman" w:hAnsi="Times New Roman"/>
          <w:b/>
          <w:sz w:val="24"/>
          <w:szCs w:val="24"/>
        </w:rPr>
      </w:pPr>
    </w:p>
    <w:p w14:paraId="000001BA">
      <w:pPr>
        <w:spacing w:line="480"/>
        <w:rPr>
          <w:rFonts w:ascii="Times New Roman" w:cs="Times New Roman" w:hAnsi="Times New Roman"/>
          <w:b/>
          <w:sz w:val="24"/>
          <w:szCs w:val="24"/>
        </w:rPr>
      </w:pPr>
    </w:p>
    <w:p w14:paraId="000001BB">
      <w:pPr>
        <w:spacing w:line="480"/>
        <w:rPr>
          <w:rFonts w:ascii="Times New Roman" w:cs="Times New Roman" w:hAnsi="Times New Roman"/>
          <w:b/>
          <w:sz w:val="24"/>
          <w:szCs w:val="24"/>
        </w:rPr>
      </w:pPr>
    </w:p>
    <w:p w14:paraId="000001BC">
      <w:pPr>
        <w:spacing w:line="480"/>
        <w:rPr>
          <w:rFonts w:ascii="Times New Roman" w:cs="Times New Roman" w:hAnsi="Times New Roman"/>
          <w:b/>
          <w:sz w:val="24"/>
          <w:szCs w:val="24"/>
        </w:rPr>
      </w:pPr>
      <w:r>
        <w:rPr>
          <w:rFonts w:ascii="Times New Roman" w:cs="Times New Roman" w:hAnsi="Times New Roman"/>
          <w:b/>
          <w:sz w:val="24"/>
          <w:szCs w:val="24"/>
        </w:rPr>
        <w:t>3.5</w:t>
      </w:r>
      <w:r>
        <w:rPr>
          <w:rFonts w:ascii="Times New Roman" w:cs="Times New Roman" w:hAnsi="Times New Roman"/>
          <w:b/>
          <w:sz w:val="24"/>
          <w:szCs w:val="24"/>
        </w:rPr>
        <w:tab/>
        <w:t>GEOMETIC DATA ACQUISITION</w:t>
      </w:r>
    </w:p>
    <w:p w14:paraId="000001BD">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 xml:space="preserve">Three </w:t>
      </w:r>
      <w:r>
        <w:rPr>
          <w:rFonts w:ascii="Times New Roman" w:cs="Times New Roman" w:hAnsi="Times New Roman"/>
          <w:sz w:val="24"/>
          <w:szCs w:val="24"/>
        </w:rPr>
        <w:t>existing control points’ kwpt704, kwpt727 and kwpt705</w:t>
      </w:r>
      <w:r>
        <w:rPr>
          <w:rFonts w:ascii="Times New Roman" w:cs="Times New Roman" w:hAnsi="Times New Roman"/>
          <w:sz w:val="24"/>
          <w:szCs w:val="24"/>
        </w:rPr>
        <w:t xml:space="preserve"> were established control point used and they established beside the study area.</w:t>
      </w:r>
    </w:p>
    <w:p w14:paraId="000001BE">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The job commenced by setting</w:t>
      </w:r>
      <w:r>
        <w:rPr>
          <w:rFonts w:ascii="Times New Roman" w:cs="Times New Roman" w:hAnsi="Times New Roman"/>
          <w:sz w:val="24"/>
          <w:szCs w:val="24"/>
        </w:rPr>
        <w:t xml:space="preserve"> up the total station on </w:t>
      </w:r>
      <w:r>
        <w:rPr>
          <w:rFonts w:ascii="Times New Roman" w:cs="Times New Roman" w:hAnsi="Times New Roman"/>
          <w:sz w:val="24"/>
          <w:szCs w:val="24"/>
        </w:rPr>
        <w:t>kwpt</w:t>
      </w:r>
      <w:r>
        <w:rPr>
          <w:rFonts w:ascii="Times New Roman" w:cs="Times New Roman" w:hAnsi="Times New Roman"/>
          <w:sz w:val="24"/>
          <w:szCs w:val="24"/>
        </w:rPr>
        <w:t xml:space="preserve"> 704</w:t>
      </w:r>
      <w:r>
        <w:rPr>
          <w:rFonts w:ascii="Times New Roman" w:cs="Times New Roman" w:hAnsi="Times New Roman"/>
          <w:sz w:val="24"/>
          <w:szCs w:val="24"/>
        </w:rPr>
        <w:t xml:space="preserve"> with all necessary temporary adjustments performed. Hav</w:t>
      </w:r>
      <w:r>
        <w:rPr>
          <w:rFonts w:ascii="Times New Roman" w:cs="Times New Roman" w:hAnsi="Times New Roman"/>
          <w:sz w:val="24"/>
          <w:szCs w:val="24"/>
        </w:rPr>
        <w:t xml:space="preserve">ing set on </w:t>
      </w:r>
      <w:r>
        <w:rPr>
          <w:rFonts w:ascii="Times New Roman" w:cs="Times New Roman" w:hAnsi="Times New Roman"/>
          <w:sz w:val="24"/>
          <w:szCs w:val="24"/>
        </w:rPr>
        <w:t>kwpt</w:t>
      </w:r>
      <w:r>
        <w:rPr>
          <w:rFonts w:ascii="Times New Roman" w:cs="Times New Roman" w:hAnsi="Times New Roman"/>
          <w:sz w:val="24"/>
          <w:szCs w:val="24"/>
        </w:rPr>
        <w:t xml:space="preserve"> 704</w:t>
      </w:r>
      <w:r>
        <w:rPr>
          <w:rFonts w:ascii="Times New Roman" w:cs="Times New Roman" w:hAnsi="Times New Roman"/>
          <w:sz w:val="24"/>
          <w:szCs w:val="24"/>
        </w:rPr>
        <w:t>, the instrument was oriented.</w:t>
      </w:r>
    </w:p>
    <w:p w14:paraId="000001BF">
      <w:pPr>
        <w:pStyle w:val="NoSpacing"/>
        <w:spacing w:line="480" w:lineRule="auto"/>
        <w:jc w:val="both"/>
        <w:rPr>
          <w:rFonts w:ascii="Times New Roman" w:cs="Times New Roman" w:hAnsi="Times New Roman"/>
          <w:sz w:val="24"/>
          <w:szCs w:val="24"/>
        </w:rPr>
      </w:pPr>
      <w:r>
        <w:rPr>
          <w:rFonts w:ascii="Times New Roman" w:cs="Times New Roman" w:hAnsi="Times New Roman"/>
          <w:sz w:val="24"/>
          <w:szCs w:val="24"/>
        </w:rPr>
        <w:tab/>
        <w:t>The following were the procedures:</w:t>
      </w:r>
    </w:p>
    <w:p w14:paraId="000001C0">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Setting up (centering and leveling wer</w:t>
      </w:r>
      <w:r>
        <w:rPr>
          <w:rFonts w:ascii="Times New Roman" w:cs="Times New Roman" w:hAnsi="Times New Roman"/>
          <w:sz w:val="24"/>
          <w:szCs w:val="24"/>
        </w:rPr>
        <w:t xml:space="preserve">e perfectly performed on </w:t>
      </w:r>
      <w:r>
        <w:rPr>
          <w:rFonts w:ascii="Times New Roman" w:cs="Times New Roman" w:hAnsi="Times New Roman"/>
          <w:sz w:val="24"/>
          <w:szCs w:val="24"/>
        </w:rPr>
        <w:t>kwpt</w:t>
      </w:r>
      <w:r>
        <w:rPr>
          <w:rFonts w:ascii="Times New Roman" w:cs="Times New Roman" w:hAnsi="Times New Roman"/>
          <w:sz w:val="24"/>
          <w:szCs w:val="24"/>
        </w:rPr>
        <w:t xml:space="preserve"> 704</w:t>
      </w:r>
      <w:r>
        <w:rPr>
          <w:rFonts w:ascii="Times New Roman" w:cs="Times New Roman" w:hAnsi="Times New Roman"/>
          <w:sz w:val="24"/>
          <w:szCs w:val="24"/>
        </w:rPr>
        <w:t>).</w:t>
      </w:r>
    </w:p>
    <w:p w14:paraId="000001C1">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The instrument was powered ON.</w:t>
      </w:r>
    </w:p>
    <w:p w14:paraId="000001C2">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MENU was pressed and the following were set into instrument.</w:t>
      </w:r>
    </w:p>
    <w:p w14:paraId="000001C3">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Job topographic survey</w:t>
      </w:r>
    </w:p>
    <w:p w14:paraId="000001C4">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OPERATOR – </w:t>
      </w:r>
      <w:r>
        <w:rPr>
          <w:rFonts w:ascii="Times New Roman" w:cs="Times New Roman" w:hAnsi="Times New Roman"/>
          <w:sz w:val="24"/>
          <w:szCs w:val="24"/>
        </w:rPr>
        <w:t>FATIMA</w:t>
      </w:r>
    </w:p>
    <w:p w14:paraId="000001C5">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DATE and TIME – this was automatically set by the instrument.</w:t>
      </w:r>
    </w:p>
    <w:p w14:paraId="000001C6">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DATA CAPTURE was selected and these options were displayed INST, STATION, BACKSIGHT and FORWARD- SIGHT</w:t>
      </w:r>
    </w:p>
    <w:p w14:paraId="000001C7">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From this INST Station was clicked</w:t>
      </w:r>
    </w:p>
    <w:p w14:paraId="000001C8">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Then input was clicked and point ID and coordinates but also INST. HT</w:t>
      </w:r>
    </w:p>
    <w:p w14:paraId="000001C9">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After this, the REC was pressed</w:t>
      </w:r>
    </w:p>
    <w:p w14:paraId="000001CA">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The height of inst was measured from the </w:t>
      </w:r>
      <w:r>
        <w:rPr>
          <w:rFonts w:ascii="Times New Roman" w:cs="Times New Roman" w:hAnsi="Times New Roman"/>
          <w:sz w:val="24"/>
          <w:szCs w:val="24"/>
        </w:rPr>
        <w:t>trunnion</w:t>
      </w:r>
      <w:r>
        <w:rPr>
          <w:rFonts w:ascii="Times New Roman" w:cs="Times New Roman" w:hAnsi="Times New Roman"/>
          <w:sz w:val="24"/>
          <w:szCs w:val="24"/>
        </w:rPr>
        <w:t xml:space="preserve"> axis of the instrument to the tip of the nail on the pillar &amp; height</w:t>
      </w:r>
    </w:p>
    <w:p w14:paraId="000001CB">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The ESC key was pressed in order to get back to the BACKSIGHT</w:t>
      </w:r>
    </w:p>
    <w:p w14:paraId="000001CC">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ON this </w:t>
      </w:r>
      <w:r>
        <w:rPr>
          <w:rFonts w:ascii="Times New Roman" w:cs="Times New Roman" w:hAnsi="Times New Roman"/>
          <w:sz w:val="24"/>
          <w:szCs w:val="24"/>
        </w:rPr>
        <w:t>Backsight</w:t>
      </w:r>
      <w:r>
        <w:rPr>
          <w:rFonts w:ascii="Times New Roman" w:cs="Times New Roman" w:hAnsi="Times New Roman"/>
          <w:sz w:val="24"/>
          <w:szCs w:val="24"/>
        </w:rPr>
        <w:t xml:space="preserve">, input was </w:t>
      </w:r>
      <w:r>
        <w:rPr>
          <w:rFonts w:ascii="Times New Roman" w:cs="Times New Roman" w:hAnsi="Times New Roman"/>
          <w:sz w:val="24"/>
          <w:szCs w:val="24"/>
        </w:rPr>
        <w:t>clicked,</w:t>
      </w:r>
      <w:r>
        <w:rPr>
          <w:rFonts w:ascii="Times New Roman" w:cs="Times New Roman" w:hAnsi="Times New Roman"/>
          <w:sz w:val="24"/>
          <w:szCs w:val="24"/>
        </w:rPr>
        <w:t xml:space="preserve"> </w:t>
      </w:r>
      <w:r>
        <w:rPr>
          <w:rFonts w:ascii="Times New Roman" w:cs="Times New Roman" w:hAnsi="Times New Roman"/>
          <w:sz w:val="24"/>
          <w:szCs w:val="24"/>
        </w:rPr>
        <w:t>Backsight</w:t>
      </w:r>
      <w:r>
        <w:rPr>
          <w:rFonts w:ascii="Times New Roman" w:cs="Times New Roman" w:hAnsi="Times New Roman"/>
          <w:sz w:val="24"/>
          <w:szCs w:val="24"/>
        </w:rPr>
        <w:t xml:space="preserve"> ID, Reflector Height and coordinate of </w:t>
      </w:r>
      <w:r>
        <w:rPr>
          <w:rFonts w:ascii="Times New Roman" w:cs="Times New Roman" w:hAnsi="Times New Roman"/>
          <w:sz w:val="24"/>
          <w:szCs w:val="24"/>
        </w:rPr>
        <w:t>Backsight</w:t>
      </w:r>
      <w:r>
        <w:rPr>
          <w:rFonts w:ascii="Times New Roman" w:cs="Times New Roman" w:hAnsi="Times New Roman"/>
          <w:sz w:val="24"/>
          <w:szCs w:val="24"/>
        </w:rPr>
        <w:t xml:space="preserve"> (</w:t>
      </w:r>
      <w:r>
        <w:rPr>
          <w:rFonts w:ascii="Times New Roman" w:cs="Times New Roman" w:hAnsi="Times New Roman"/>
          <w:sz w:val="24"/>
          <w:szCs w:val="24"/>
        </w:rPr>
        <w:t>kwpt</w:t>
      </w:r>
      <w:r>
        <w:rPr>
          <w:rFonts w:ascii="Times New Roman" w:cs="Times New Roman" w:hAnsi="Times New Roman"/>
          <w:sz w:val="24"/>
          <w:szCs w:val="24"/>
        </w:rPr>
        <w:t xml:space="preserve"> 7</w:t>
      </w:r>
      <w:r>
        <w:rPr>
          <w:rFonts w:ascii="Times New Roman" w:cs="Times New Roman" w:hAnsi="Times New Roman"/>
          <w:sz w:val="24"/>
          <w:szCs w:val="24"/>
        </w:rPr>
        <w:t>2</w:t>
      </w:r>
      <w:r>
        <w:rPr>
          <w:rFonts w:ascii="Times New Roman" w:cs="Times New Roman" w:hAnsi="Times New Roman"/>
          <w:sz w:val="24"/>
          <w:szCs w:val="24"/>
        </w:rPr>
        <w:t>7</w:t>
      </w:r>
      <w:r>
        <w:rPr>
          <w:rFonts w:ascii="Times New Roman" w:cs="Times New Roman" w:hAnsi="Times New Roman"/>
          <w:sz w:val="24"/>
          <w:szCs w:val="24"/>
        </w:rPr>
        <w:t>) were keyed in.</w:t>
      </w:r>
    </w:p>
    <w:p w14:paraId="000001CD">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Having perfectly done this I turned the telescope to bisect the reflector and measure was clicked on.</w:t>
      </w:r>
    </w:p>
    <w:p w14:paraId="000001CE">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The coordinate were displayed in order to confirm whether it was the same or different from the given one. </w:t>
      </w:r>
    </w:p>
    <w:p w14:paraId="000001CF">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Yes option was clicked</w:t>
      </w:r>
    </w:p>
    <w:p w14:paraId="000001D0">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Following these steps: The ESC key was pressed to go back to the fore sight.</w:t>
      </w:r>
    </w:p>
    <w:p w14:paraId="000001D1">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On the foresight the reflecto</w:t>
      </w:r>
      <w:r>
        <w:rPr>
          <w:rFonts w:ascii="Times New Roman" w:cs="Times New Roman" w:hAnsi="Times New Roman"/>
          <w:sz w:val="24"/>
          <w:szCs w:val="24"/>
        </w:rPr>
        <w:t>r was set on the control (</w:t>
      </w:r>
      <w:r>
        <w:rPr>
          <w:rFonts w:ascii="Times New Roman" w:cs="Times New Roman" w:hAnsi="Times New Roman"/>
          <w:sz w:val="24"/>
          <w:szCs w:val="24"/>
        </w:rPr>
        <w:t>kwpt</w:t>
      </w:r>
      <w:r>
        <w:rPr>
          <w:rFonts w:ascii="Times New Roman" w:cs="Times New Roman" w:hAnsi="Times New Roman"/>
          <w:sz w:val="24"/>
          <w:szCs w:val="24"/>
        </w:rPr>
        <w:t xml:space="preserve"> 705</w:t>
      </w:r>
      <w:r>
        <w:rPr>
          <w:rFonts w:ascii="Times New Roman" w:cs="Times New Roman" w:hAnsi="Times New Roman"/>
          <w:sz w:val="24"/>
          <w:szCs w:val="24"/>
        </w:rPr>
        <w:t>) and the observation was made to it.</w:t>
      </w:r>
    </w:p>
    <w:p w14:paraId="000001D2">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At this junction “All” was pressed when the cross hair had accurately bisected the reflector.</w:t>
      </w:r>
    </w:p>
    <w:p w14:paraId="000001D3">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After these, the point ID was changed to pt01</w:t>
      </w:r>
    </w:p>
    <w:p w14:paraId="000001D4">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Then, the reflector was set in point 1 and the observation was made and “All” was clicked on</w:t>
      </w:r>
    </w:p>
    <w:p w14:paraId="000001D5">
      <w:pPr>
        <w:pStyle w:val="NoSpacing"/>
        <w:numPr>
          <w:ilvl w:val="0"/>
          <w:numId w:val="1"/>
        </w:numPr>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And point ID as automatically </w:t>
      </w:r>
      <w:r>
        <w:rPr>
          <w:rFonts w:ascii="Times New Roman" w:cs="Times New Roman" w:hAnsi="Times New Roman"/>
          <w:sz w:val="24"/>
          <w:szCs w:val="24"/>
        </w:rPr>
        <w:t>change</w:t>
      </w:r>
      <w:r>
        <w:rPr>
          <w:rFonts w:ascii="Times New Roman" w:cs="Times New Roman" w:hAnsi="Times New Roman"/>
          <w:sz w:val="24"/>
          <w:szCs w:val="24"/>
        </w:rPr>
        <w:t xml:space="preserve"> to PIL2 and reflector was set on the point 2, observation was made on it.</w:t>
      </w:r>
    </w:p>
    <w:p w14:paraId="000001D6">
      <w:pPr>
        <w:pStyle w:val="NoSpacing"/>
        <w:spacing w:line="480" w:lineRule="auto"/>
        <w:ind w:left="360" w:firstLine="720"/>
        <w:jc w:val="both"/>
        <w:rPr>
          <w:rFonts w:ascii="Times New Roman" w:cs="Times New Roman" w:hAnsi="Times New Roman"/>
          <w:sz w:val="24"/>
          <w:szCs w:val="24"/>
        </w:rPr>
      </w:pPr>
      <w:r>
        <w:rPr>
          <w:rFonts w:ascii="Times New Roman" w:cs="Times New Roman" w:hAnsi="Times New Roman"/>
          <w:sz w:val="24"/>
          <w:szCs w:val="24"/>
        </w:rPr>
        <w:t xml:space="preserve">The same </w:t>
      </w:r>
      <w:r>
        <w:rPr>
          <w:rFonts w:ascii="Times New Roman" w:cs="Times New Roman" w:hAnsi="Times New Roman"/>
          <w:sz w:val="24"/>
          <w:szCs w:val="24"/>
        </w:rPr>
        <w:t>procedure was</w:t>
      </w:r>
      <w:r>
        <w:rPr>
          <w:rFonts w:ascii="Times New Roman" w:cs="Times New Roman" w:hAnsi="Times New Roman"/>
          <w:sz w:val="24"/>
          <w:szCs w:val="24"/>
        </w:rPr>
        <w:t xml:space="preserve"> repeated for the capturing of all the details in the project site. All in all these procedure were repeatedly followed </w:t>
      </w:r>
    </w:p>
    <w:p w14:paraId="000001D7">
      <w:pPr>
        <w:pStyle w:val="NoSpacing"/>
        <w:spacing w:line="480" w:lineRule="auto"/>
        <w:jc w:val="both"/>
        <w:rPr>
          <w:rFonts w:ascii="Times New Roman" w:cs="Times New Roman" w:hAnsi="Times New Roman"/>
          <w:b/>
          <w:sz w:val="24"/>
          <w:szCs w:val="24"/>
        </w:rPr>
      </w:pPr>
    </w:p>
    <w:p w14:paraId="000001D8">
      <w:pPr>
        <w:pStyle w:val="NoSpacing"/>
        <w:spacing w:line="480" w:lineRule="auto"/>
        <w:jc w:val="both"/>
        <w:rPr>
          <w:rFonts w:ascii="Times New Roman" w:cs="Times New Roman" w:hAnsi="Times New Roman"/>
          <w:b/>
          <w:sz w:val="24"/>
          <w:szCs w:val="24"/>
        </w:rPr>
      </w:pPr>
    </w:p>
    <w:p w14:paraId="000001D9">
      <w:pPr>
        <w:pStyle w:val="NoSpacing"/>
        <w:spacing w:line="480" w:lineRule="auto"/>
        <w:jc w:val="both"/>
        <w:rPr>
          <w:rFonts w:ascii="Times New Roman" w:cs="Times New Roman" w:hAnsi="Times New Roman"/>
          <w:b/>
          <w:sz w:val="24"/>
          <w:szCs w:val="24"/>
        </w:rPr>
      </w:pPr>
    </w:p>
    <w:p w14:paraId="000001DA">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3.5.1</w:t>
      </w:r>
      <w:r>
        <w:rPr>
          <w:rFonts w:ascii="Times New Roman" w:cs="Times New Roman" w:hAnsi="Times New Roman"/>
          <w:b/>
          <w:sz w:val="24"/>
          <w:szCs w:val="24"/>
        </w:rPr>
        <w:tab/>
        <w:t>PERIMETER SURVEY USING TOTAL STATION</w:t>
      </w:r>
    </w:p>
    <w:p w14:paraId="000001DB">
      <w:pPr>
        <w:pStyle w:val="NoSpacing"/>
        <w:spacing w:line="480" w:lineRule="auto"/>
        <w:jc w:val="both"/>
        <w:rPr>
          <w:rFonts w:ascii="Times New Roman" w:cs="Times New Roman" w:hAnsi="Times New Roman"/>
          <w:sz w:val="24"/>
          <w:szCs w:val="24"/>
        </w:rPr>
      </w:pPr>
      <w:r>
        <w:rPr>
          <w:rFonts w:ascii="Times New Roman" w:cs="Times New Roman" w:hAnsi="Times New Roman"/>
          <w:sz w:val="24"/>
          <w:szCs w:val="24"/>
        </w:rPr>
        <w:t xml:space="preserve">     Perimeter survey by traversing was carried out round the site area using total station, Easting and Northing of pillars were all measured on the field, stored and was later downloaded for further AutoCAD.</w:t>
      </w:r>
    </w:p>
    <w:p w14:paraId="000001DC">
      <w:pPr>
        <w:spacing w:after="0" w:line="480" w:lineRule="auto"/>
        <w:jc w:val="both"/>
        <w:rPr>
          <w:rFonts w:ascii="Times New Roman" w:cs="Times New Roman" w:hAnsi="Times New Roman"/>
          <w:b/>
          <w:sz w:val="24"/>
          <w:szCs w:val="24"/>
        </w:rPr>
      </w:pPr>
      <w:r>
        <w:rPr>
          <w:rFonts w:ascii="Times New Roman" w:cs="Times New Roman" w:hAnsi="Times New Roman"/>
          <w:b/>
          <w:sz w:val="24"/>
          <w:szCs w:val="24"/>
        </w:rPr>
        <w:t>Table 3.3</w:t>
      </w:r>
      <w:r>
        <w:rPr>
          <w:rFonts w:ascii="Times New Roman" w:cs="Times New Roman" w:hAnsi="Times New Roman"/>
          <w:sz w:val="24"/>
          <w:szCs w:val="24"/>
        </w:rPr>
        <w:t xml:space="preserve"> Show Established co-ordinates of Boundary pillar.</w:t>
      </w:r>
      <w:r>
        <w:rPr>
          <w:rFonts w:ascii="Times New Roman" w:cs="Times New Roman" w:hAnsi="Times New Roman"/>
          <w:b/>
          <w:sz w:val="24"/>
          <w:szCs w:val="24"/>
        </w:rPr>
        <w:t xml:space="preserve"> </w:t>
      </w:r>
    </w:p>
    <w:tbl>
      <w:tblPr>
        <w:tblStyle w:val="TableGrid"/>
        <w:tblW w:w="0" w:type="auto"/>
        <w:tblLook w:val="04A0"/>
      </w:tblPr>
      <w:tblGrid>
        <w:gridCol w:w="1595"/>
        <w:gridCol w:w="1979"/>
        <w:gridCol w:w="1739"/>
        <w:gridCol w:w="1712"/>
        <w:gridCol w:w="1594"/>
      </w:tblGrid>
      <w:tr>
        <w:trPr/>
        <w:tc>
          <w:tcPr>
            <w:cnfStyle w:val="101000000000"/>
            <w:tcW w:w="1595" w:type="dxa"/>
          </w:tcPr>
          <w:p w14:paraId="000001DD">
            <w:pPr>
              <w:spacing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STN</w:t>
            </w:r>
          </w:p>
        </w:tc>
        <w:tc>
          <w:tcPr>
            <w:cnfStyle w:val="100000000000"/>
            <w:tcW w:w="1979" w:type="dxa"/>
          </w:tcPr>
          <w:p w14:paraId="000001DE">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NORTHING(m)</w:t>
            </w:r>
          </w:p>
        </w:tc>
        <w:tc>
          <w:tcPr>
            <w:cnfStyle w:val="100000000000"/>
            <w:tcW w:w="1739" w:type="dxa"/>
          </w:tcPr>
          <w:p w14:paraId="000001DF">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EASTING(m)</w:t>
            </w:r>
          </w:p>
        </w:tc>
        <w:tc>
          <w:tcPr>
            <w:cnfStyle w:val="100000000000"/>
            <w:tcW w:w="1712" w:type="dxa"/>
          </w:tcPr>
          <w:p w14:paraId="000001E0">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HEIGHT(m)</w:t>
            </w:r>
          </w:p>
        </w:tc>
        <w:tc>
          <w:tcPr>
            <w:cnfStyle w:val="100000000000"/>
            <w:tcW w:w="1594" w:type="dxa"/>
          </w:tcPr>
          <w:p w14:paraId="000001E1">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CODE</w:t>
            </w:r>
          </w:p>
        </w:tc>
      </w:tr>
      <w:tr>
        <w:trPr/>
        <w:tc>
          <w:tcPr>
            <w:cnfStyle w:val="001000100000"/>
            <w:tcW w:w="1595" w:type="dxa"/>
          </w:tcPr>
          <w:p w14:paraId="000001E2">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 xml:space="preserve">KWPT </w:t>
            </w:r>
            <w:r>
              <w:rPr>
                <w:rFonts w:ascii="Times New Roman" w:cs="Times New Roman" w:hAnsi="Times New Roman"/>
                <w:color w:val="222222"/>
                <w:sz w:val="24"/>
                <w:szCs w:val="24"/>
                <w:shd w:val="clear" w:color="auto" w:fill="ffffff"/>
              </w:rPr>
              <w:t>727</w:t>
            </w:r>
          </w:p>
        </w:tc>
        <w:tc>
          <w:tcPr>
            <w:cnfStyle w:val="000000100000"/>
            <w:tcW w:w="1979" w:type="dxa"/>
          </w:tcPr>
          <w:p w14:paraId="000001E3">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946654.018</w:t>
            </w:r>
          </w:p>
        </w:tc>
        <w:tc>
          <w:tcPr>
            <w:cnfStyle w:val="000000100000"/>
            <w:tcW w:w="1739" w:type="dxa"/>
          </w:tcPr>
          <w:p w14:paraId="000001E4">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680157.867</w:t>
            </w:r>
          </w:p>
        </w:tc>
        <w:tc>
          <w:tcPr>
            <w:cnfStyle w:val="000000100000"/>
            <w:tcW w:w="1712" w:type="dxa"/>
          </w:tcPr>
          <w:p w14:paraId="000001E5">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338.857</w:t>
            </w:r>
          </w:p>
        </w:tc>
        <w:tc>
          <w:tcPr>
            <w:cnfStyle w:val="000000100000"/>
            <w:tcW w:w="1594" w:type="dxa"/>
          </w:tcPr>
          <w:p w14:paraId="000001E6">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Pillar</w:t>
            </w:r>
          </w:p>
        </w:tc>
      </w:tr>
      <w:tr>
        <w:trPr/>
        <w:tc>
          <w:tcPr>
            <w:cnfStyle w:val="001000010000"/>
            <w:tcW w:w="1595" w:type="dxa"/>
          </w:tcPr>
          <w:p w14:paraId="000001E7">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SGIF</w:t>
            </w:r>
            <w:r>
              <w:rPr>
                <w:rFonts w:ascii="Times New Roman" w:cs="Times New Roman" w:hAnsi="Times New Roman"/>
                <w:color w:val="222222"/>
                <w:sz w:val="24"/>
                <w:szCs w:val="24"/>
                <w:shd w:val="clear" w:color="auto" w:fill="ffffff"/>
              </w:rPr>
              <w:t xml:space="preserve">T </w:t>
            </w:r>
            <w:r>
              <w:rPr>
                <w:rFonts w:ascii="Times New Roman" w:cs="Times New Roman" w:hAnsi="Times New Roman"/>
                <w:color w:val="222222"/>
                <w:sz w:val="24"/>
                <w:szCs w:val="24"/>
                <w:shd w:val="clear" w:color="auto" w:fill="ffffff"/>
              </w:rPr>
              <w:t>001</w:t>
            </w:r>
          </w:p>
        </w:tc>
        <w:tc>
          <w:tcPr>
            <w:cnfStyle w:val="000000010000"/>
            <w:tcW w:w="1979" w:type="dxa"/>
          </w:tcPr>
          <w:p w14:paraId="000001E8">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946547.726</w:t>
            </w:r>
          </w:p>
        </w:tc>
        <w:tc>
          <w:tcPr>
            <w:cnfStyle w:val="000000010000"/>
            <w:tcW w:w="1739" w:type="dxa"/>
          </w:tcPr>
          <w:p w14:paraId="000001E9">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680283.226</w:t>
            </w:r>
          </w:p>
        </w:tc>
        <w:tc>
          <w:tcPr>
            <w:cnfStyle w:val="000000010000"/>
            <w:tcW w:w="1712" w:type="dxa"/>
          </w:tcPr>
          <w:p w14:paraId="000001EA">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334.795</w:t>
            </w:r>
          </w:p>
        </w:tc>
        <w:tc>
          <w:tcPr>
            <w:cnfStyle w:val="000000010000"/>
            <w:tcW w:w="1594" w:type="dxa"/>
          </w:tcPr>
          <w:p w14:paraId="000001EB">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Pillar</w:t>
            </w:r>
          </w:p>
        </w:tc>
      </w:tr>
      <w:tr>
        <w:trPr/>
        <w:tc>
          <w:tcPr>
            <w:cnfStyle w:val="001000100000"/>
            <w:tcW w:w="1595" w:type="dxa"/>
          </w:tcPr>
          <w:p w14:paraId="000001EC">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SGIF</w:t>
            </w:r>
            <w:r>
              <w:rPr>
                <w:rFonts w:ascii="Times New Roman" w:cs="Times New Roman" w:hAnsi="Times New Roman"/>
                <w:color w:val="222222"/>
                <w:sz w:val="24"/>
                <w:szCs w:val="24"/>
                <w:shd w:val="clear" w:color="auto" w:fill="ffffff"/>
              </w:rPr>
              <w:t xml:space="preserve">T </w:t>
            </w:r>
            <w:r>
              <w:rPr>
                <w:rFonts w:ascii="Times New Roman" w:cs="Times New Roman" w:hAnsi="Times New Roman"/>
                <w:color w:val="222222"/>
                <w:sz w:val="24"/>
                <w:szCs w:val="24"/>
                <w:shd w:val="clear" w:color="auto" w:fill="ffffff"/>
              </w:rPr>
              <w:t>002</w:t>
            </w:r>
          </w:p>
        </w:tc>
        <w:tc>
          <w:tcPr>
            <w:cnfStyle w:val="000000100000"/>
            <w:tcW w:w="1979" w:type="dxa"/>
          </w:tcPr>
          <w:p w14:paraId="000001ED">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946540.574</w:t>
            </w:r>
          </w:p>
        </w:tc>
        <w:tc>
          <w:tcPr>
            <w:cnfStyle w:val="000000100000"/>
            <w:tcW w:w="1739" w:type="dxa"/>
          </w:tcPr>
          <w:p w14:paraId="000001EE">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680431.297</w:t>
            </w:r>
          </w:p>
        </w:tc>
        <w:tc>
          <w:tcPr>
            <w:cnfStyle w:val="000000100000"/>
            <w:tcW w:w="1712" w:type="dxa"/>
          </w:tcPr>
          <w:p w14:paraId="000001EF">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334.560</w:t>
            </w:r>
          </w:p>
        </w:tc>
        <w:tc>
          <w:tcPr>
            <w:cnfStyle w:val="000000100000"/>
            <w:tcW w:w="1594" w:type="dxa"/>
          </w:tcPr>
          <w:p w14:paraId="000001F0">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Pillar</w:t>
            </w:r>
          </w:p>
        </w:tc>
      </w:tr>
      <w:tr>
        <w:trPr/>
        <w:tc>
          <w:tcPr>
            <w:cnfStyle w:val="001000010000"/>
            <w:tcW w:w="1595" w:type="dxa"/>
          </w:tcPr>
          <w:p w14:paraId="000001F1">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 xml:space="preserve">KWPT </w:t>
            </w:r>
            <w:r>
              <w:rPr>
                <w:rFonts w:ascii="Times New Roman" w:cs="Times New Roman" w:hAnsi="Times New Roman"/>
                <w:color w:val="222222"/>
                <w:sz w:val="24"/>
                <w:szCs w:val="24"/>
                <w:shd w:val="clear" w:color="auto" w:fill="ffffff"/>
              </w:rPr>
              <w:t>704</w:t>
            </w:r>
          </w:p>
        </w:tc>
        <w:tc>
          <w:tcPr>
            <w:cnfStyle w:val="000000010000"/>
            <w:tcW w:w="1979" w:type="dxa"/>
          </w:tcPr>
          <w:p w14:paraId="000001F2">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946356.494</w:t>
            </w:r>
          </w:p>
        </w:tc>
        <w:tc>
          <w:tcPr>
            <w:cnfStyle w:val="000000010000"/>
            <w:tcW w:w="1739" w:type="dxa"/>
          </w:tcPr>
          <w:p w14:paraId="000001F3">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680428.919</w:t>
            </w:r>
          </w:p>
        </w:tc>
        <w:tc>
          <w:tcPr>
            <w:cnfStyle w:val="000000010000"/>
            <w:tcW w:w="1712" w:type="dxa"/>
          </w:tcPr>
          <w:p w14:paraId="000001F4">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338.360</w:t>
            </w:r>
          </w:p>
        </w:tc>
        <w:tc>
          <w:tcPr>
            <w:cnfStyle w:val="000000010000"/>
            <w:tcW w:w="1594" w:type="dxa"/>
          </w:tcPr>
          <w:p w14:paraId="000001F5">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Pillar</w:t>
            </w:r>
          </w:p>
        </w:tc>
      </w:tr>
    </w:tbl>
    <w:p w14:paraId="000001F6">
      <w:pPr>
        <w:spacing w:after="0" w:line="480" w:lineRule="auto"/>
        <w:jc w:val="both"/>
        <w:rPr>
          <w:rFonts w:ascii="Times New Roman" w:cs="Times New Roman" w:hAnsi="Times New Roman"/>
          <w:sz w:val="24"/>
          <w:szCs w:val="24"/>
        </w:rPr>
      </w:pPr>
      <w:r>
        <w:rPr>
          <w:rFonts w:ascii="Times New Roman" w:cs="Times New Roman" w:hAnsi="Times New Roman"/>
          <w:sz w:val="24"/>
          <w:szCs w:val="24"/>
        </w:rPr>
        <w:t>SOURCE: AUTHOR 2025</w:t>
      </w:r>
    </w:p>
    <w:p w14:paraId="000001F7">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3.5.2</w:t>
      </w:r>
      <w:r>
        <w:rPr>
          <w:rFonts w:ascii="Times New Roman" w:cs="Times New Roman" w:hAnsi="Times New Roman"/>
          <w:b/>
          <w:sz w:val="24"/>
          <w:szCs w:val="24"/>
        </w:rPr>
        <w:tab/>
        <w:t xml:space="preserve"> CONTOURING</w:t>
      </w:r>
    </w:p>
    <w:p w14:paraId="000001F8">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 xml:space="preserve">A contour is a line that is used to the topography area of training of equal height is also a method of dictating relief on flat surface of a map and </w:t>
      </w:r>
      <w:r>
        <w:rPr>
          <w:rFonts w:ascii="Times New Roman" w:cs="Times New Roman" w:hAnsi="Times New Roman"/>
          <w:sz w:val="24"/>
          <w:szCs w:val="24"/>
        </w:rPr>
        <w:t>are</w:t>
      </w:r>
      <w:r>
        <w:rPr>
          <w:rFonts w:ascii="Times New Roman" w:cs="Times New Roman" w:hAnsi="Times New Roman"/>
          <w:sz w:val="24"/>
          <w:szCs w:val="24"/>
        </w:rPr>
        <w:t xml:space="preserve"> essential if the map is to provide a complete picture of the earth surface.</w:t>
      </w:r>
    </w:p>
    <w:p w14:paraId="000001F9">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3.5.3 SPOT HIGHTENING</w:t>
      </w:r>
    </w:p>
    <w:p w14:paraId="000001FA">
      <w:pPr>
        <w:pStyle w:val="NoSpacing"/>
        <w:spacing w:line="480" w:lineRule="auto"/>
        <w:ind w:firstLine="720"/>
        <w:jc w:val="both"/>
        <w:rPr>
          <w:rFonts w:ascii="Times New Roman" w:cs="Times New Roman" w:hAnsi="Times New Roman"/>
          <w:b/>
          <w:sz w:val="24"/>
          <w:szCs w:val="24"/>
        </w:rPr>
      </w:pPr>
      <w:r>
        <w:rPr>
          <w:rFonts w:ascii="Times New Roman" w:cs="Times New Roman" w:hAnsi="Times New Roman"/>
          <w:sz w:val="24"/>
          <w:szCs w:val="24"/>
        </w:rPr>
        <w:t>The site was gridded into 20meters griddles horizontally and vertical with spot height measured at every 25meters the spot height from the basics of contouring.</w:t>
      </w:r>
    </w:p>
    <w:p w14:paraId="000001FB">
      <w:pPr>
        <w:pStyle w:val="NoSpacing"/>
        <w:spacing w:line="480" w:lineRule="auto"/>
        <w:jc w:val="both"/>
        <w:rPr>
          <w:rFonts w:ascii="Times New Roman" w:cs="Times New Roman" w:hAnsi="Times New Roman"/>
          <w:b/>
          <w:sz w:val="24"/>
          <w:szCs w:val="24"/>
        </w:rPr>
      </w:pPr>
    </w:p>
    <w:p w14:paraId="000001FC">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3.5.4 DETAILING</w:t>
      </w:r>
    </w:p>
    <w:p w14:paraId="000001FD">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Detailing of all natural, artificial such as roads, buildings, electric poles, trees using radiation method of traversing from known point rays shot to feature by obtaining the features coordinate which will be used in plotting.</w:t>
      </w:r>
    </w:p>
    <w:p w14:paraId="000001FE">
      <w:pPr>
        <w:pStyle w:val="NoSpacing"/>
        <w:spacing w:line="480" w:lineRule="auto"/>
        <w:jc w:val="both"/>
        <w:rPr>
          <w:rFonts w:ascii="Times New Roman" w:cs="Times New Roman" w:hAnsi="Times New Roman"/>
          <w:b/>
          <w:sz w:val="24"/>
          <w:szCs w:val="24"/>
        </w:rPr>
      </w:pPr>
    </w:p>
    <w:p w14:paraId="000001FF">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3.5.5</w:t>
      </w:r>
      <w:r>
        <w:rPr>
          <w:rFonts w:ascii="Times New Roman" w:cs="Times New Roman" w:hAnsi="Times New Roman"/>
          <w:b/>
          <w:sz w:val="24"/>
          <w:szCs w:val="24"/>
        </w:rPr>
        <w:tab/>
        <w:t xml:space="preserve"> ATTRIBUTE DATA</w:t>
      </w:r>
    </w:p>
    <w:p w14:paraId="00000200">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 xml:space="preserve">This data is acquired inform of question, which questions are asked from the people around the study about the name of buildings and some features in study area. </w:t>
      </w:r>
    </w:p>
    <w:p w14:paraId="00000201">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3.6</w:t>
      </w:r>
      <w:r>
        <w:rPr>
          <w:rFonts w:ascii="Times New Roman" w:cs="Times New Roman" w:hAnsi="Times New Roman"/>
          <w:b/>
          <w:sz w:val="24"/>
          <w:szCs w:val="24"/>
        </w:rPr>
        <w:tab/>
        <w:t>DATA DOWNLOADING</w:t>
      </w:r>
    </w:p>
    <w:p w14:paraId="00000202">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First and foremost, the field observations were downloading from the station by connecting the data transfer cable to the laptop with application of the downloading software.</w:t>
      </w:r>
    </w:p>
    <w:p w14:paraId="00000203">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3.7</w:t>
      </w:r>
      <w:r>
        <w:rPr>
          <w:rFonts w:ascii="Times New Roman" w:cs="Times New Roman" w:hAnsi="Times New Roman"/>
          <w:b/>
          <w:sz w:val="24"/>
          <w:szCs w:val="24"/>
        </w:rPr>
        <w:tab/>
        <w:t>DATA PROCESSING AND ANALYSIS</w:t>
      </w:r>
    </w:p>
    <w:p w14:paraId="00000204">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The data were downloaded into notebook which is then run script into excel file to obtain the coordinate (</w:t>
      </w:r>
      <w:r>
        <w:rPr>
          <w:rFonts w:ascii="Times New Roman" w:cs="Times New Roman" w:hAnsi="Times New Roman"/>
          <w:sz w:val="24"/>
          <w:szCs w:val="24"/>
        </w:rPr>
        <w:t>Northings</w:t>
      </w:r>
      <w:r>
        <w:rPr>
          <w:rFonts w:ascii="Times New Roman" w:cs="Times New Roman" w:hAnsi="Times New Roman"/>
          <w:sz w:val="24"/>
          <w:szCs w:val="24"/>
        </w:rPr>
        <w:t xml:space="preserve">, Easting and Height) of all the measured points. The coordinate were then input into AutoCAD software which </w:t>
      </w:r>
      <w:r>
        <w:rPr>
          <w:rFonts w:ascii="Times New Roman" w:cs="Times New Roman" w:hAnsi="Times New Roman"/>
          <w:sz w:val="24"/>
          <w:szCs w:val="24"/>
        </w:rPr>
        <w:t>enable</w:t>
      </w:r>
      <w:r>
        <w:rPr>
          <w:rFonts w:ascii="Times New Roman" w:cs="Times New Roman" w:hAnsi="Times New Roman"/>
          <w:sz w:val="24"/>
          <w:szCs w:val="24"/>
        </w:rPr>
        <w:t xml:space="preserve"> it to carryout plotting of all detailed features and contouring of the landscape. Suffer software was used for the contour lines generation to show the land configuration.</w:t>
      </w:r>
    </w:p>
    <w:p w14:paraId="00000205">
      <w:pPr>
        <w:pStyle w:val="NoSpacing"/>
        <w:spacing w:line="480" w:lineRule="auto"/>
        <w:jc w:val="both"/>
        <w:rPr>
          <w:rFonts w:ascii="Times New Roman" w:cs="Times New Roman" w:hAnsi="Times New Roman"/>
          <w:sz w:val="24"/>
          <w:szCs w:val="24"/>
        </w:rPr>
      </w:pPr>
      <w:r>
        <w:rPr>
          <w:rFonts w:ascii="Times New Roman" w:cs="Times New Roman" w:hAnsi="Times New Roman"/>
          <w:sz w:val="24"/>
          <w:szCs w:val="24"/>
        </w:rPr>
        <w:tab/>
        <w:t>With the AutoCAD the total area of the site was computed as.</w:t>
      </w:r>
    </w:p>
    <w:p w14:paraId="00000206">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USING SURFER</w:t>
      </w:r>
    </w:p>
    <w:p w14:paraId="00000207">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The general steps to progress from a XYZ data set to finished, grid-based map are as follow:</w:t>
      </w:r>
    </w:p>
    <w:p w14:paraId="00000208">
      <w:pPr>
        <w:pStyle w:val="NoSpacing"/>
        <w:numPr>
          <w:ilvl w:val="0"/>
          <w:numId w:val="3"/>
        </w:numPr>
        <w:spacing w:line="480" w:lineRule="auto"/>
        <w:jc w:val="both"/>
        <w:rPr>
          <w:rFonts w:ascii="Times New Roman" w:cs="Times New Roman" w:hAnsi="Times New Roman"/>
          <w:sz w:val="24"/>
          <w:szCs w:val="24"/>
        </w:rPr>
      </w:pPr>
      <w:r>
        <w:rPr>
          <w:rFonts w:ascii="Times New Roman" w:cs="Times New Roman" w:hAnsi="Times New Roman"/>
          <w:sz w:val="24"/>
          <w:szCs w:val="24"/>
        </w:rPr>
        <w:t>Create a XYZ data file. This can be created in a surfer worksheet window or outside of surfer (using an ASCII text editor, for example)</w:t>
      </w:r>
    </w:p>
    <w:p w14:paraId="00000209">
      <w:pPr>
        <w:pStyle w:val="NoSpacing"/>
        <w:numPr>
          <w:ilvl w:val="0"/>
          <w:numId w:val="3"/>
        </w:numPr>
        <w:spacing w:line="480" w:lineRule="auto"/>
        <w:jc w:val="both"/>
        <w:rPr>
          <w:rFonts w:ascii="Times New Roman" w:cs="Times New Roman" w:hAnsi="Times New Roman"/>
          <w:sz w:val="24"/>
          <w:szCs w:val="24"/>
        </w:rPr>
      </w:pPr>
      <w:r>
        <w:rPr>
          <w:rFonts w:ascii="Times New Roman" w:cs="Times New Roman" w:hAnsi="Times New Roman"/>
          <w:sz w:val="24"/>
          <w:szCs w:val="24"/>
        </w:rPr>
        <w:t>Create a grid file (GRD) from the XYZ data file using the grid/data command.</w:t>
      </w:r>
    </w:p>
    <w:p w14:paraId="0000020A">
      <w:pPr>
        <w:pStyle w:val="NoSpacing"/>
        <w:numPr>
          <w:ilvl w:val="0"/>
          <w:numId w:val="3"/>
        </w:numPr>
        <w:spacing w:line="480" w:lineRule="auto"/>
        <w:jc w:val="both"/>
        <w:rPr>
          <w:rFonts w:ascii="Times New Roman" w:cs="Times New Roman" w:hAnsi="Times New Roman"/>
          <w:sz w:val="24"/>
          <w:szCs w:val="24"/>
        </w:rPr>
      </w:pPr>
      <w:r>
        <w:rPr>
          <w:rFonts w:ascii="Times New Roman" w:cs="Times New Roman" w:hAnsi="Times New Roman"/>
          <w:sz w:val="24"/>
          <w:szCs w:val="24"/>
        </w:rPr>
        <w:t>To create a map, select the map type from the map menu and use the grid file from step two. Grid based maps include contour, image, shaded relief, vector, wise frame and surface map.</w:t>
      </w:r>
    </w:p>
    <w:p w14:paraId="0000020B">
      <w:pPr>
        <w:pStyle w:val="NoSpacing"/>
        <w:numPr>
          <w:ilvl w:val="0"/>
          <w:numId w:val="3"/>
        </w:numPr>
        <w:spacing w:line="480" w:lineRule="auto"/>
        <w:jc w:val="both"/>
        <w:rPr>
          <w:rFonts w:ascii="Times New Roman" w:cs="Times New Roman" w:hAnsi="Times New Roman"/>
          <w:sz w:val="24"/>
          <w:szCs w:val="24"/>
        </w:rPr>
      </w:pPr>
      <w:r>
        <w:rPr>
          <w:rFonts w:ascii="Times New Roman" w:cs="Times New Roman" w:hAnsi="Times New Roman"/>
          <w:sz w:val="24"/>
          <w:szCs w:val="24"/>
        </w:rPr>
        <w:t>Use file/save to save the map as a surfer file/SRF/ that contains all the information needed to create the map, including the data file.</w:t>
      </w:r>
      <w:r>
        <w:rPr>
          <w:rFonts w:ascii="Times New Roman" w:cs="Times New Roman" w:hAnsi="Times New Roman"/>
          <w:sz w:val="24"/>
          <w:szCs w:val="24"/>
        </w:rPr>
        <w:tab/>
      </w:r>
    </w:p>
    <w:p w14:paraId="0000020C">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USING AUTOCAD</w:t>
      </w:r>
    </w:p>
    <w:p w14:paraId="0000020D">
      <w:pPr>
        <w:pStyle w:val="NoSpacing"/>
        <w:spacing w:line="480" w:lineRule="auto"/>
        <w:jc w:val="both"/>
        <w:rPr>
          <w:rFonts w:ascii="Times New Roman" w:cs="Times New Roman" w:hAnsi="Times New Roman"/>
          <w:sz w:val="24"/>
          <w:szCs w:val="24"/>
        </w:rPr>
      </w:pPr>
      <w:r>
        <w:rPr>
          <w:rFonts w:ascii="Times New Roman" w:cs="Times New Roman" w:hAnsi="Times New Roman"/>
          <w:sz w:val="24"/>
          <w:szCs w:val="24"/>
        </w:rPr>
        <w:tab/>
        <w:t xml:space="preserve">One of the quickest method to start </w:t>
      </w:r>
      <w:r>
        <w:rPr>
          <w:rFonts w:ascii="Times New Roman" w:cs="Times New Roman" w:hAnsi="Times New Roman"/>
          <w:sz w:val="24"/>
          <w:szCs w:val="24"/>
        </w:rPr>
        <w:t>Autocad</w:t>
      </w:r>
      <w:r>
        <w:rPr>
          <w:rFonts w:ascii="Times New Roman" w:cs="Times New Roman" w:hAnsi="Times New Roman"/>
          <w:sz w:val="24"/>
          <w:szCs w:val="24"/>
        </w:rPr>
        <w:t xml:space="preserve"> is to double click on the </w:t>
      </w:r>
      <w:r>
        <w:rPr>
          <w:rFonts w:ascii="Times New Roman" w:cs="Times New Roman" w:hAnsi="Times New Roman"/>
          <w:sz w:val="24"/>
          <w:szCs w:val="24"/>
        </w:rPr>
        <w:t>Autocad</w:t>
      </w:r>
      <w:r>
        <w:rPr>
          <w:rFonts w:ascii="Times New Roman" w:cs="Times New Roman" w:hAnsi="Times New Roman"/>
          <w:sz w:val="24"/>
          <w:szCs w:val="24"/>
        </w:rPr>
        <w:t xml:space="preserve"> 2013 or 2001, 2008 windows desktop icon. A second option is to pick the start button in the lower left corner of the windows desktop, then over or pick all programs then select the coordinate of what you need to plot by Easting and Northing distance then enter after that, Z enter, E enter C enter it will display your work then you safe it.</w:t>
      </w:r>
    </w:p>
    <w:p w14:paraId="0000020E">
      <w:pPr>
        <w:pStyle w:val="NoSpacing"/>
        <w:spacing w:line="480" w:lineRule="auto"/>
        <w:jc w:val="both"/>
        <w:rPr>
          <w:rFonts w:ascii="Times New Roman" w:cs="Times New Roman" w:hAnsi="Times New Roman"/>
          <w:b/>
          <w:color w:val="000000" w:themeColor="text1"/>
          <w:sz w:val="24"/>
          <w:szCs w:val="24"/>
        </w:rPr>
      </w:pPr>
      <w:r>
        <w:rPr>
          <w:rFonts w:ascii="Times New Roman" w:cs="Times New Roman" w:hAnsi="Times New Roman"/>
          <w:b/>
          <w:color w:val="000000" w:themeColor="text1"/>
          <w:sz w:val="24"/>
          <w:szCs w:val="24"/>
        </w:rPr>
        <w:t>3.8</w:t>
      </w:r>
      <w:r>
        <w:rPr>
          <w:rFonts w:ascii="Times New Roman" w:cs="Times New Roman" w:hAnsi="Times New Roman"/>
          <w:b/>
          <w:color w:val="000000" w:themeColor="text1"/>
          <w:sz w:val="24"/>
          <w:szCs w:val="24"/>
        </w:rPr>
        <w:tab/>
        <w:t>AREA COMPUTATION</w:t>
      </w:r>
    </w:p>
    <w:p w14:paraId="0000020F">
      <w:pPr>
        <w:spacing w:before="100" w:after="0" w:line="480" w:lineRule="auto"/>
        <w:ind w:right="1245" w:firstLine="30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 area was executed using double latitude method and checked by cross coordinate method.</w:t>
      </w:r>
    </w:p>
    <w:p w14:paraId="00000210">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ΔN</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t xml:space="preserve">         ΔE</w:t>
      </w:r>
      <w:r>
        <w:rPr>
          <w:rFonts w:ascii="Times New Roman" w:cs="Times New Roman" w:eastAsia="Times New Roman" w:hAnsi="Times New Roman"/>
          <w:color w:val="000000"/>
          <w:sz w:val="24"/>
          <w:szCs w:val="24"/>
        </w:rPr>
        <w:tab/>
        <w:t xml:space="preserve">  </w:t>
      </w:r>
      <w:r>
        <w:rPr>
          <w:rFonts w:ascii="Times New Roman" w:cs="Times New Roman" w:eastAsia="Times New Roman" w:hAnsi="Times New Roman"/>
          <w:color w:val="000000"/>
          <w:sz w:val="24"/>
          <w:szCs w:val="24"/>
        </w:rPr>
        <w:t>PRODUCT (+</w:t>
      </w:r>
      <w:r>
        <w:rPr>
          <w:rFonts w:ascii="Times New Roman" w:cs="Times New Roman" w:eastAsia="Times New Roman" w:hAnsi="Times New Roman"/>
          <w:color w:val="000000"/>
          <w:sz w:val="24"/>
          <w:szCs w:val="24"/>
        </w:rPr>
        <w:t>ve</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PRODUCT (-</w:t>
      </w:r>
      <w:r>
        <w:rPr>
          <w:rFonts w:ascii="Times New Roman" w:cs="Times New Roman" w:eastAsia="Times New Roman" w:hAnsi="Times New Roman"/>
          <w:color w:val="000000"/>
          <w:sz w:val="24"/>
          <w:szCs w:val="24"/>
        </w:rPr>
        <w:t>ve</w:t>
      </w:r>
      <w:r>
        <w:rPr>
          <w:rFonts w:ascii="Times New Roman" w:cs="Times New Roman" w:eastAsia="Times New Roman" w:hAnsi="Times New Roman"/>
          <w:color w:val="000000"/>
          <w:sz w:val="24"/>
          <w:szCs w:val="24"/>
        </w:rPr>
        <w:t>)</w:t>
      </w:r>
    </w:p>
    <w:p w14:paraId="00000211">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-6.292</w:t>
      </w:r>
    </w:p>
    <w:p w14:paraId="00000212">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-6.292</w:t>
      </w:r>
      <w:r>
        <w:rPr>
          <w:rFonts w:ascii="Times New Roman" w:cs="Times New Roman" w:eastAsia="Times New Roman" w:hAnsi="Times New Roman"/>
          <w:color w:val="000000"/>
          <w:sz w:val="24"/>
          <w:szCs w:val="24"/>
        </w:rPr>
        <w:tab/>
        <w:t xml:space="preserve">    ˟125.359</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t>788.759</w:t>
      </w:r>
    </w:p>
    <w:p w14:paraId="00000213">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-12.584</w:t>
      </w:r>
    </w:p>
    <w:p w14:paraId="00000214">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-7.152</w:t>
      </w:r>
    </w:p>
    <w:p w14:paraId="00000215">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-19.736</w:t>
      </w:r>
    </w:p>
    <w:p w14:paraId="00000216">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-7.152</w:t>
      </w:r>
      <w:r>
        <w:rPr>
          <w:rFonts w:ascii="Times New Roman" w:cs="Times New Roman" w:eastAsia="Times New Roman" w:hAnsi="Times New Roman"/>
          <w:color w:val="000000"/>
          <w:sz w:val="24"/>
          <w:szCs w:val="24"/>
        </w:rPr>
        <w:tab/>
        <w:t xml:space="preserve">    ˟148.071</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t>1059.004</w:t>
      </w:r>
    </w:p>
    <w:p w14:paraId="00000217">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-26.888</w:t>
      </w:r>
    </w:p>
    <w:p w14:paraId="00000218">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-184.080</w:t>
      </w:r>
    </w:p>
    <w:p w14:paraId="00000219">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-211.688</w:t>
      </w:r>
    </w:p>
    <w:p w14:paraId="0000021A">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-184.080</w:t>
      </w:r>
      <w:r>
        <w:rPr>
          <w:rFonts w:ascii="Times New Roman" w:cs="Times New Roman" w:eastAsia="Times New Roman" w:hAnsi="Times New Roman"/>
          <w:color w:val="000000"/>
          <w:sz w:val="24"/>
          <w:szCs w:val="24"/>
        </w:rPr>
        <w:tab/>
        <w:t xml:space="preserve">    ˟-2.378</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t>437.742</w:t>
      </w:r>
    </w:p>
    <w:p w14:paraId="0000021B">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-396.488</w:t>
      </w:r>
    </w:p>
    <w:p w14:paraId="0000021C">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-104.980</w:t>
      </w:r>
    </w:p>
    <w:p w14:paraId="0000021D">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-501.468</w:t>
      </w:r>
    </w:p>
    <w:p w14:paraId="0000021E">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-104.980</w:t>
      </w:r>
      <w:r>
        <w:rPr>
          <w:rFonts w:ascii="Times New Roman" w:cs="Times New Roman" w:eastAsia="Times New Roman" w:hAnsi="Times New Roman"/>
          <w:color w:val="000000"/>
          <w:sz w:val="24"/>
          <w:szCs w:val="24"/>
        </w:rPr>
        <w:tab/>
        <w:t xml:space="preserve">    ˟-2.522</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t>264.703</w:t>
      </w:r>
    </w:p>
    <w:p w14:paraId="0000021F">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-606.448</w:t>
      </w:r>
    </w:p>
    <w:p w14:paraId="00000220">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+1.235</w:t>
      </w:r>
    </w:p>
    <w:p w14:paraId="00000221">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-605.213</w:t>
      </w:r>
    </w:p>
    <w:p w14:paraId="00000222">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+1.235</w:t>
      </w:r>
      <w:r>
        <w:rPr>
          <w:rFonts w:ascii="Times New Roman" w:cs="Times New Roman" w:eastAsia="Times New Roman" w:hAnsi="Times New Roman"/>
          <w:color w:val="000000"/>
          <w:sz w:val="24"/>
          <w:szCs w:val="24"/>
        </w:rPr>
        <w:tab/>
        <w:t xml:space="preserve">    ˟-275.430</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t>340.156</w:t>
      </w:r>
    </w:p>
    <w:p w14:paraId="00000223">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-603.978</w:t>
      </w:r>
    </w:p>
    <w:p w14:paraId="00000224">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+301.269</w:t>
      </w:r>
    </w:p>
    <w:p w14:paraId="00000225">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-302.709</w:t>
      </w:r>
    </w:p>
    <w:p w14:paraId="00000226">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301.269</w:t>
      </w:r>
      <w:r>
        <w:rPr>
          <w:rFonts w:ascii="Times New Roman" w:cs="Times New Roman" w:eastAsia="Times New Roman" w:hAnsi="Times New Roman"/>
          <w:color w:val="000000"/>
          <w:sz w:val="24"/>
          <w:szCs w:val="24"/>
        </w:rPr>
        <w:tab/>
        <w:t xml:space="preserve">    ˟+6.903</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t>2079.660</w:t>
      </w:r>
      <w:r>
        <w:rPr>
          <w:rFonts w:ascii="Times New Roman" w:cs="Times New Roman" w:eastAsia="Times New Roman" w:hAnsi="Times New Roman"/>
          <w:color w:val="000000"/>
          <w:sz w:val="24"/>
          <w:szCs w:val="24"/>
        </w:rPr>
        <w:tab/>
      </w:r>
    </w:p>
    <w:p w14:paraId="00000227">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301.269</w:t>
      </w:r>
    </w:p>
    <w:p w14:paraId="00000228">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0.000</w:t>
      </w:r>
    </w:p>
    <w:p w14:paraId="00000229">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 × AREA= SUMATION OF POSITIVE – SUMATION OF NEGATIVE</w:t>
      </w:r>
    </w:p>
    <w:p w14:paraId="0000022A">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 × AREA = 168841.916</w:t>
      </w:r>
      <w:r>
        <w:rPr>
          <w:rFonts w:ascii="Times New Roman" w:cs="Times New Roman" w:eastAsia="Times New Roman" w:hAnsi="Times New Roman"/>
          <w:color w:val="000000"/>
          <w:sz w:val="24"/>
          <w:szCs w:val="24"/>
        </w:rPr>
        <w:t xml:space="preserve"> – 5800.690</w:t>
      </w:r>
    </w:p>
    <w:p w14:paraId="0000022B">
      <w:pPr>
        <w:spacing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AREA =        </w:t>
      </w:r>
      <w:r>
        <w:rPr>
          <w:rFonts w:ascii="Times New Roman" w:cs="Times New Roman" w:eastAsia="Times New Roman" w:hAnsi="Times New Roman"/>
          <w:color w:val="000000"/>
          <w:sz w:val="24"/>
          <w:szCs w:val="24"/>
          <w:u w:val="single"/>
        </w:rPr>
        <w:t>163041.226</w:t>
      </w:r>
      <w:r>
        <w:rPr>
          <w:rFonts w:ascii="Times New Roman" w:cs="Times New Roman" w:eastAsia="Times New Roman" w:hAnsi="Times New Roman"/>
          <w:color w:val="000000"/>
          <w:sz w:val="24"/>
          <w:szCs w:val="24"/>
          <w:u w:val="single"/>
        </w:rPr>
        <w:t xml:space="preserve">        </w:t>
      </w:r>
    </w:p>
    <w:p w14:paraId="0000022C">
      <w:pPr>
        <w:spacing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b/>
        <w:t xml:space="preserve">      2</w:t>
      </w:r>
    </w:p>
    <w:p w14:paraId="0000022D">
      <w:pPr>
        <w:spacing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AREA = 8152</w:t>
      </w:r>
      <w:r>
        <w:rPr>
          <w:rFonts w:ascii="Times New Roman" w:cs="Times New Roman" w:eastAsia="Times New Roman" w:hAnsi="Times New Roman"/>
          <w:color w:val="000000"/>
          <w:sz w:val="24"/>
          <w:szCs w:val="24"/>
        </w:rPr>
        <w:t>0.613 square meters</w:t>
      </w:r>
    </w:p>
    <w:p w14:paraId="0000022E">
      <w:pPr>
        <w:spacing w:before="100" w:after="0" w:line="480" w:lineRule="auto"/>
        <w:ind w:left="300" w:right="1245"/>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In hectares 8152</w:t>
      </w:r>
      <w:r>
        <w:rPr>
          <w:rFonts w:ascii="Times New Roman" w:cs="Times New Roman" w:eastAsia="Times New Roman" w:hAnsi="Times New Roman"/>
          <w:color w:val="000000"/>
          <w:sz w:val="24"/>
          <w:szCs w:val="24"/>
        </w:rPr>
        <w:t>0.613/10,000</w:t>
      </w:r>
    </w:p>
    <w:p w14:paraId="0000022F">
      <w:pPr>
        <w:pStyle w:val="NoSpacing"/>
        <w:spacing w:line="480" w:lineRule="auto"/>
        <w:jc w:val="both"/>
        <w:rPr>
          <w:rFonts w:ascii="Times New Roman" w:cs="Times New Roman" w:hAnsi="Times New Roman"/>
          <w:b/>
          <w:sz w:val="24"/>
          <w:szCs w:val="24"/>
        </w:rPr>
      </w:pPr>
      <w:r>
        <w:rPr>
          <w:rFonts w:ascii="Times New Roman" w:cs="Times New Roman" w:eastAsia="Times New Roman" w:hAnsi="Times New Roman"/>
          <w:color w:val="000000"/>
          <w:sz w:val="24"/>
          <w:szCs w:val="24"/>
        </w:rPr>
        <w:t xml:space="preserve">           = 8.152</w:t>
      </w:r>
      <w:r>
        <w:rPr>
          <w:rFonts w:ascii="Times New Roman" w:cs="Times New Roman" w:eastAsia="Times New Roman" w:hAnsi="Times New Roman"/>
          <w:color w:val="000000"/>
          <w:sz w:val="24"/>
          <w:szCs w:val="24"/>
        </w:rPr>
        <w:t xml:space="preserve"> Hectares</w:t>
      </w:r>
    </w:p>
    <w:p w14:paraId="00000230">
      <w:pPr>
        <w:pStyle w:val="NoSpacing"/>
        <w:spacing w:line="480" w:lineRule="auto"/>
        <w:jc w:val="both"/>
        <w:rPr>
          <w:rFonts w:ascii="Times New Roman" w:cs="Times New Roman" w:hAnsi="Times New Roman"/>
          <w:b/>
          <w:sz w:val="24"/>
          <w:szCs w:val="24"/>
        </w:rPr>
      </w:pPr>
    </w:p>
    <w:p w14:paraId="00000231">
      <w:pPr>
        <w:pStyle w:val="NoSpacing"/>
        <w:spacing w:line="480" w:lineRule="auto"/>
        <w:jc w:val="both"/>
        <w:rPr>
          <w:rFonts w:ascii="Times New Roman" w:cs="Times New Roman" w:hAnsi="Times New Roman"/>
          <w:b/>
          <w:sz w:val="24"/>
          <w:szCs w:val="24"/>
        </w:rPr>
      </w:pPr>
    </w:p>
    <w:p w14:paraId="00000232">
      <w:pPr>
        <w:pStyle w:val="NoSpacing"/>
        <w:spacing w:line="480" w:lineRule="auto"/>
        <w:jc w:val="both"/>
        <w:rPr>
          <w:rFonts w:ascii="Times New Roman" w:cs="Times New Roman" w:hAnsi="Times New Roman"/>
          <w:b/>
          <w:sz w:val="24"/>
          <w:szCs w:val="24"/>
        </w:rPr>
      </w:pPr>
    </w:p>
    <w:p w14:paraId="00000233">
      <w:pPr>
        <w:pStyle w:val="NoSpacing"/>
        <w:spacing w:line="480" w:lineRule="auto"/>
        <w:jc w:val="both"/>
        <w:rPr>
          <w:rFonts w:ascii="Times New Roman" w:cs="Times New Roman" w:hAnsi="Times New Roman"/>
          <w:b/>
          <w:sz w:val="24"/>
          <w:szCs w:val="24"/>
        </w:rPr>
      </w:pPr>
    </w:p>
    <w:p w14:paraId="00000234">
      <w:pPr>
        <w:pStyle w:val="NoSpacing"/>
        <w:spacing w:line="480" w:lineRule="auto"/>
        <w:jc w:val="both"/>
        <w:rPr>
          <w:rFonts w:ascii="Times New Roman" w:cs="Times New Roman" w:hAnsi="Times New Roman"/>
          <w:b/>
          <w:sz w:val="24"/>
          <w:szCs w:val="24"/>
        </w:rPr>
      </w:pPr>
    </w:p>
    <w:p w14:paraId="00000235">
      <w:pPr>
        <w:pStyle w:val="NoSpacing"/>
        <w:spacing w:line="480" w:lineRule="auto"/>
        <w:jc w:val="both"/>
        <w:rPr>
          <w:rFonts w:ascii="Times New Roman" w:cs="Times New Roman" w:hAnsi="Times New Roman"/>
          <w:b/>
          <w:sz w:val="24"/>
          <w:szCs w:val="24"/>
        </w:rPr>
      </w:pPr>
    </w:p>
    <w:p w14:paraId="00000236">
      <w:pPr>
        <w:pStyle w:val="NoSpacing"/>
        <w:spacing w:line="480" w:lineRule="auto"/>
        <w:jc w:val="both"/>
        <w:rPr>
          <w:rFonts w:ascii="Times New Roman" w:cs="Times New Roman" w:hAnsi="Times New Roman"/>
          <w:b/>
          <w:sz w:val="24"/>
          <w:szCs w:val="24"/>
        </w:rPr>
      </w:pPr>
    </w:p>
    <w:p w14:paraId="00000237">
      <w:pPr>
        <w:pStyle w:val="NoSpacing"/>
        <w:spacing w:line="480" w:lineRule="auto"/>
        <w:jc w:val="both"/>
        <w:rPr>
          <w:rFonts w:ascii="Times New Roman" w:cs="Times New Roman" w:hAnsi="Times New Roman"/>
          <w:b/>
          <w:sz w:val="24"/>
          <w:szCs w:val="24"/>
        </w:rPr>
      </w:pPr>
    </w:p>
    <w:p w14:paraId="00000238">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3.9</w:t>
      </w:r>
      <w:r>
        <w:rPr>
          <w:rFonts w:ascii="Times New Roman" w:cs="Times New Roman" w:hAnsi="Times New Roman"/>
          <w:b/>
          <w:sz w:val="24"/>
          <w:szCs w:val="24"/>
        </w:rPr>
        <w:tab/>
        <w:t>BACK COMPUTATION</w:t>
      </w:r>
    </w:p>
    <w:p w14:paraId="00000239">
      <w:pPr>
        <w:spacing w:before="100" w:after="0" w:line="480" w:lineRule="auto"/>
        <w:ind w:right="1245"/>
        <w:jc w:val="both"/>
        <w:rPr>
          <w:rFonts w:ascii="Times New Roman" w:cs="Times New Roman" w:eastAsia="Times New Roman" w:hAnsi="Times New Roman"/>
          <w:b/>
          <w:color w:val="000000"/>
          <w:sz w:val="24"/>
          <w:szCs w:val="24"/>
        </w:rPr>
      </w:pPr>
      <w:r>
        <w:rPr>
          <w:rFonts w:ascii="Times New Roman" w:cs="Times New Roman" w:hAnsi="Times New Roman"/>
          <w:sz w:val="24"/>
          <w:szCs w:val="24"/>
        </w:rPr>
        <w:t>Table 3.5 showing the computation of boundary pillar</w:t>
      </w:r>
      <w:r>
        <w:rPr>
          <w:rFonts w:ascii="Times New Roman" w:cs="Times New Roman" w:eastAsia="Times New Roman" w:hAnsi="Times New Roman"/>
          <w:b/>
          <w:color w:val="000000"/>
          <w:sz w:val="24"/>
          <w:szCs w:val="24"/>
        </w:rPr>
        <w:t xml:space="preserve"> </w:t>
      </w:r>
    </w:p>
    <w:tbl>
      <w:tblPr>
        <w:tblStyle w:val="TableGrid"/>
        <w:tblW w:w="10710" w:type="dxa"/>
        <w:tblInd w:w="-1062" w:type="dxa"/>
        <w:tblBorders>
          <w:bottom w:val="none" w:sz="4" w:space="0"/>
        </w:tblBorders>
        <w:tblLayout w:type="fixed"/>
        <w:tblLook w:val="04A0"/>
      </w:tblPr>
      <w:tblGrid>
        <w:gridCol w:w="1170"/>
        <w:gridCol w:w="1080"/>
        <w:gridCol w:w="1440"/>
        <w:gridCol w:w="1170"/>
        <w:gridCol w:w="1350"/>
        <w:gridCol w:w="1710"/>
        <w:gridCol w:w="1530"/>
        <w:gridCol w:w="1260"/>
      </w:tblGrid>
      <w:tr>
        <w:trPr/>
        <w:tc>
          <w:tcPr>
            <w:cnfStyle w:val="101000000000"/>
            <w:tcW w:w="1170" w:type="dxa"/>
          </w:tcPr>
          <w:p w14:paraId="0000023A">
            <w:pPr>
              <w:spacing w:before="100" w:line="480" w:lineRule="auto"/>
              <w:ind w:right="-10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From station</w:t>
            </w:r>
          </w:p>
        </w:tc>
        <w:tc>
          <w:tcPr>
            <w:cnfStyle w:val="100000000000"/>
            <w:tcW w:w="1080" w:type="dxa"/>
          </w:tcPr>
          <w:p w14:paraId="0000023B">
            <w:pPr>
              <w:tabs>
                <w:tab w:val="left" w:pos="1584"/>
              </w:tabs>
              <w:spacing w:before="100" w:line="480" w:lineRule="auto"/>
              <w:ind w:right="-1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Bearing</w:t>
            </w:r>
          </w:p>
        </w:tc>
        <w:tc>
          <w:tcPr>
            <w:cnfStyle w:val="100000000000"/>
            <w:tcW w:w="1440" w:type="dxa"/>
          </w:tcPr>
          <w:p w14:paraId="0000023C">
            <w:pPr>
              <w:tabs>
                <w:tab w:val="left" w:pos="1441"/>
                <w:tab w:val="left" w:pos="1531"/>
                <w:tab w:val="left" w:pos="1801"/>
              </w:tabs>
              <w:spacing w:before="100" w:line="480" w:lineRule="auto"/>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Dist(m)</w:t>
            </w:r>
          </w:p>
        </w:tc>
        <w:tc>
          <w:tcPr>
            <w:cnfStyle w:val="100000000000"/>
            <w:tcW w:w="1170" w:type="dxa"/>
          </w:tcPr>
          <w:p w14:paraId="0000023D">
            <w:pPr>
              <w:tabs>
                <w:tab w:val="left" w:pos="1378"/>
              </w:tabs>
              <w:spacing w:before="100" w:line="480" w:lineRule="auto"/>
              <w:ind w:right="-96"/>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DN</w:t>
            </w:r>
          </w:p>
        </w:tc>
        <w:tc>
          <w:tcPr>
            <w:cnfStyle w:val="100000000000"/>
            <w:tcW w:w="1350" w:type="dxa"/>
          </w:tcPr>
          <w:p w14:paraId="0000023E">
            <w:pPr>
              <w:spacing w:before="100" w:line="480" w:lineRule="auto"/>
              <w:ind w:right="47"/>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DE</w:t>
            </w:r>
          </w:p>
        </w:tc>
        <w:tc>
          <w:tcPr>
            <w:cnfStyle w:val="100000000000"/>
            <w:tcW w:w="1710" w:type="dxa"/>
          </w:tcPr>
          <w:p w14:paraId="0000023F">
            <w:pPr>
              <w:spacing w:before="100" w:line="480" w:lineRule="auto"/>
              <w:ind w:right="23"/>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Northing</w:t>
            </w:r>
          </w:p>
        </w:tc>
        <w:tc>
          <w:tcPr>
            <w:cnfStyle w:val="100000000000"/>
            <w:tcW w:w="1530" w:type="dxa"/>
          </w:tcPr>
          <w:p w14:paraId="00000240">
            <w:pPr>
              <w:tabs>
                <w:tab w:val="left" w:pos="1472"/>
                <w:tab w:val="left" w:pos="1562"/>
                <w:tab w:val="left" w:pos="1698"/>
              </w:tabs>
              <w:spacing w:before="100" w:line="480" w:lineRule="auto"/>
              <w:ind w:right="16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Easting</w:t>
            </w:r>
          </w:p>
        </w:tc>
        <w:tc>
          <w:tcPr>
            <w:cnfStyle w:val="100000000000"/>
            <w:tcW w:w="1260" w:type="dxa"/>
          </w:tcPr>
          <w:p w14:paraId="00000241">
            <w:pPr>
              <w:tabs>
                <w:tab w:val="left" w:pos="1602"/>
              </w:tabs>
              <w:spacing w:before="100" w:line="480" w:lineRule="auto"/>
              <w:ind w:right="-19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To station</w:t>
            </w:r>
          </w:p>
        </w:tc>
      </w:tr>
      <w:tr>
        <w:trPr/>
        <w:tc>
          <w:tcPr>
            <w:cnfStyle w:val="001000100000"/>
            <w:tcW w:w="1170" w:type="dxa"/>
          </w:tcPr>
          <w:p w14:paraId="00000242">
            <w:pPr>
              <w:spacing w:before="100" w:line="480" w:lineRule="auto"/>
              <w:ind w:right="1245"/>
              <w:jc w:val="both"/>
              <w:rPr>
                <w:rFonts w:ascii="Times New Roman" w:cs="Times New Roman" w:eastAsia="Times New Roman" w:hAnsi="Times New Roman"/>
                <w:color w:val="000000"/>
                <w:sz w:val="24"/>
                <w:szCs w:val="24"/>
              </w:rPr>
            </w:pPr>
          </w:p>
        </w:tc>
        <w:tc>
          <w:tcPr>
            <w:cnfStyle w:val="000000100000"/>
            <w:tcW w:w="1080" w:type="dxa"/>
          </w:tcPr>
          <w:p w14:paraId="00000243">
            <w:pPr>
              <w:tabs>
                <w:tab w:val="left" w:pos="1062"/>
              </w:tabs>
              <w:spacing w:before="100" w:line="480" w:lineRule="auto"/>
              <w:ind w:left="-108" w:right="162"/>
              <w:jc w:val="both"/>
              <w:rPr>
                <w:rFonts w:ascii="Times New Roman" w:cs="Times New Roman" w:eastAsia="Times New Roman" w:hAnsi="Times New Roman"/>
                <w:color w:val="000000"/>
                <w:sz w:val="24"/>
                <w:szCs w:val="24"/>
              </w:rPr>
            </w:pPr>
          </w:p>
        </w:tc>
        <w:tc>
          <w:tcPr>
            <w:cnfStyle w:val="000000100000"/>
            <w:tcW w:w="1440" w:type="dxa"/>
          </w:tcPr>
          <w:p w14:paraId="00000244">
            <w:pPr>
              <w:spacing w:before="100" w:line="480" w:lineRule="auto"/>
              <w:ind w:right="1245"/>
              <w:jc w:val="both"/>
              <w:rPr>
                <w:rFonts w:ascii="Times New Roman" w:cs="Times New Roman" w:eastAsia="Times New Roman" w:hAnsi="Times New Roman"/>
                <w:color w:val="000000"/>
                <w:sz w:val="24"/>
                <w:szCs w:val="24"/>
              </w:rPr>
            </w:pPr>
          </w:p>
        </w:tc>
        <w:tc>
          <w:tcPr>
            <w:cnfStyle w:val="000000100000"/>
            <w:tcW w:w="1170" w:type="dxa"/>
          </w:tcPr>
          <w:p w14:paraId="00000245">
            <w:pPr>
              <w:spacing w:before="100" w:line="480" w:lineRule="auto"/>
              <w:ind w:right="1245"/>
              <w:jc w:val="both"/>
              <w:rPr>
                <w:rFonts w:ascii="Times New Roman" w:cs="Times New Roman" w:eastAsia="Times New Roman" w:hAnsi="Times New Roman"/>
                <w:color w:val="000000"/>
                <w:sz w:val="24"/>
                <w:szCs w:val="24"/>
              </w:rPr>
            </w:pPr>
          </w:p>
        </w:tc>
        <w:tc>
          <w:tcPr>
            <w:cnfStyle w:val="000000100000"/>
            <w:tcW w:w="1350" w:type="dxa"/>
          </w:tcPr>
          <w:p w14:paraId="00000246">
            <w:pPr>
              <w:spacing w:before="100" w:line="480" w:lineRule="auto"/>
              <w:ind w:right="72"/>
              <w:jc w:val="both"/>
              <w:rPr>
                <w:rFonts w:ascii="Times New Roman" w:cs="Times New Roman" w:eastAsia="Times New Roman" w:hAnsi="Times New Roman"/>
                <w:color w:val="000000"/>
                <w:sz w:val="24"/>
                <w:szCs w:val="24"/>
              </w:rPr>
            </w:pPr>
          </w:p>
        </w:tc>
        <w:tc>
          <w:tcPr>
            <w:cnfStyle w:val="000000100000"/>
            <w:tcW w:w="1710" w:type="dxa"/>
          </w:tcPr>
          <w:p w14:paraId="00000247">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946654.018</w:t>
            </w:r>
          </w:p>
        </w:tc>
        <w:tc>
          <w:tcPr>
            <w:cnfStyle w:val="000000100000"/>
            <w:tcW w:w="1530" w:type="dxa"/>
          </w:tcPr>
          <w:p w14:paraId="00000248">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680157.867</w:t>
            </w:r>
          </w:p>
        </w:tc>
        <w:tc>
          <w:tcPr>
            <w:cnfStyle w:val="000000100000"/>
            <w:tcW w:w="1260" w:type="dxa"/>
          </w:tcPr>
          <w:p w14:paraId="00000249">
            <w:pPr>
              <w:spacing w:before="100" w:line="480" w:lineRule="auto"/>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KWPT </w:t>
            </w:r>
            <w:r>
              <w:rPr>
                <w:rFonts w:ascii="Times New Roman" w:cs="Times New Roman" w:eastAsia="Times New Roman" w:hAnsi="Times New Roman"/>
                <w:color w:val="000000"/>
                <w:sz w:val="24"/>
                <w:szCs w:val="24"/>
              </w:rPr>
              <w:t>727</w:t>
            </w:r>
          </w:p>
        </w:tc>
      </w:tr>
      <w:tr>
        <w:trPr/>
        <w:tc>
          <w:tcPr>
            <w:cnfStyle w:val="001000010000"/>
            <w:tcW w:w="1170" w:type="dxa"/>
          </w:tcPr>
          <w:p w14:paraId="0000024A">
            <w:pPr>
              <w:spacing w:before="100" w:line="480" w:lineRule="auto"/>
              <w:ind w:right="-1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KWPT </w:t>
            </w:r>
            <w:r>
              <w:rPr>
                <w:rFonts w:ascii="Times New Roman" w:cs="Times New Roman" w:eastAsia="Times New Roman" w:hAnsi="Times New Roman"/>
                <w:color w:val="000000"/>
                <w:sz w:val="24"/>
                <w:szCs w:val="24"/>
              </w:rPr>
              <w:t>727</w:t>
            </w:r>
          </w:p>
        </w:tc>
        <w:tc>
          <w:tcPr>
            <w:cnfStyle w:val="000000010000"/>
            <w:tcW w:w="1080" w:type="dxa"/>
          </w:tcPr>
          <w:p w14:paraId="0000024B">
            <w:pPr>
              <w:tabs>
                <w:tab w:val="left" w:pos="1062"/>
                <w:tab w:val="left" w:pos="1602"/>
              </w:tabs>
              <w:spacing w:before="100" w:line="480" w:lineRule="auto"/>
              <w:ind w:left="-10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95°   36</w:t>
            </w:r>
            <w:r>
              <w:rPr>
                <w:rFonts w:ascii="Times New Roman" w:cs="Times New Roman" w:eastAsia="Times New Roman" w:hAnsi="Times New Roman"/>
                <w:color w:val="000000"/>
                <w:sz w:val="24"/>
                <w:szCs w:val="24"/>
              </w:rPr>
              <w:t>’</w:t>
            </w:r>
          </w:p>
        </w:tc>
        <w:tc>
          <w:tcPr>
            <w:cnfStyle w:val="000000010000"/>
            <w:tcW w:w="1440" w:type="dxa"/>
          </w:tcPr>
          <w:p w14:paraId="0000024C">
            <w:pPr>
              <w:spacing w:before="100" w:line="480" w:lineRule="auto"/>
              <w:ind w:right="-1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252.61</w:t>
            </w:r>
          </w:p>
        </w:tc>
        <w:tc>
          <w:tcPr>
            <w:cnfStyle w:val="000000010000"/>
            <w:tcW w:w="1170" w:type="dxa"/>
          </w:tcPr>
          <w:p w14:paraId="0000024D">
            <w:pPr>
              <w:spacing w:before="100" w:line="480" w:lineRule="auto"/>
              <w:ind w:right="-10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-6.292</w:t>
            </w:r>
          </w:p>
        </w:tc>
        <w:tc>
          <w:tcPr>
            <w:cnfStyle w:val="000000010000"/>
            <w:tcW w:w="1350" w:type="dxa"/>
          </w:tcPr>
          <w:p w14:paraId="0000024E">
            <w:pPr>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125.359</w:t>
            </w:r>
          </w:p>
        </w:tc>
        <w:tc>
          <w:tcPr>
            <w:cnfStyle w:val="000000010000"/>
            <w:tcW w:w="1710" w:type="dxa"/>
          </w:tcPr>
          <w:p w14:paraId="0000024F">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946547.726</w:t>
            </w:r>
          </w:p>
        </w:tc>
        <w:tc>
          <w:tcPr>
            <w:cnfStyle w:val="000000010000"/>
            <w:tcW w:w="1530" w:type="dxa"/>
          </w:tcPr>
          <w:p w14:paraId="00000250">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680283.226</w:t>
            </w:r>
          </w:p>
        </w:tc>
        <w:tc>
          <w:tcPr>
            <w:cnfStyle w:val="000000010000"/>
            <w:tcW w:w="1260" w:type="dxa"/>
          </w:tcPr>
          <w:p w14:paraId="00000251">
            <w:pPr>
              <w:spacing w:before="100" w:line="480" w:lineRule="auto"/>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SGIFT001</w:t>
            </w:r>
          </w:p>
        </w:tc>
      </w:tr>
      <w:tr>
        <w:trPr>
          <w:trHeight w:val="575"/>
        </w:trPr>
        <w:tc>
          <w:tcPr>
            <w:cnfStyle w:val="001000100000"/>
            <w:tcW w:w="1170" w:type="dxa"/>
          </w:tcPr>
          <w:p w14:paraId="00000252">
            <w:pPr>
              <w:spacing w:before="100" w:line="480" w:lineRule="auto"/>
              <w:ind w:right="-1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SGIFT001</w:t>
            </w:r>
          </w:p>
        </w:tc>
        <w:tc>
          <w:tcPr>
            <w:cnfStyle w:val="000000100000"/>
            <w:tcW w:w="1080" w:type="dxa"/>
          </w:tcPr>
          <w:p w14:paraId="00000253">
            <w:pPr>
              <w:tabs>
                <w:tab w:val="left" w:pos="702"/>
                <w:tab w:val="left" w:pos="1332"/>
              </w:tabs>
              <w:spacing w:before="100" w:line="480" w:lineRule="auto"/>
              <w:ind w:left="-108" w:right="-10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181°   </w:t>
            </w:r>
            <w:r>
              <w:rPr>
                <w:rFonts w:ascii="Times New Roman" w:cs="Times New Roman" w:eastAsia="Times New Roman" w:hAnsi="Times New Roman"/>
                <w:color w:val="000000"/>
                <w:sz w:val="24"/>
                <w:szCs w:val="24"/>
              </w:rPr>
              <w:t>5</w:t>
            </w:r>
            <w:r>
              <w:rPr>
                <w:rFonts w:ascii="Times New Roman" w:cs="Times New Roman" w:eastAsia="Times New Roman" w:hAnsi="Times New Roman"/>
                <w:color w:val="000000"/>
                <w:sz w:val="24"/>
                <w:szCs w:val="24"/>
              </w:rPr>
              <w:t>2</w:t>
            </w:r>
            <w:r>
              <w:rPr>
                <w:rFonts w:ascii="Times New Roman" w:cs="Times New Roman" w:eastAsia="Times New Roman" w:hAnsi="Times New Roman"/>
                <w:color w:val="000000"/>
                <w:sz w:val="24"/>
                <w:szCs w:val="24"/>
              </w:rPr>
              <w:t>’</w:t>
            </w:r>
          </w:p>
        </w:tc>
        <w:tc>
          <w:tcPr>
            <w:cnfStyle w:val="000000100000"/>
            <w:tcW w:w="1440" w:type="dxa"/>
          </w:tcPr>
          <w:p w14:paraId="00000254">
            <w:pPr>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311.89</w:t>
            </w:r>
          </w:p>
        </w:tc>
        <w:tc>
          <w:tcPr>
            <w:cnfStyle w:val="000000100000"/>
            <w:tcW w:w="1170" w:type="dxa"/>
          </w:tcPr>
          <w:p w14:paraId="00000255">
            <w:pPr>
              <w:spacing w:before="100" w:line="480" w:lineRule="auto"/>
              <w:ind w:right="-10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-71.520</w:t>
            </w:r>
          </w:p>
        </w:tc>
        <w:tc>
          <w:tcPr>
            <w:cnfStyle w:val="000000100000"/>
            <w:tcW w:w="1350" w:type="dxa"/>
          </w:tcPr>
          <w:p w14:paraId="00000256">
            <w:pPr>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148.244</w:t>
            </w:r>
          </w:p>
        </w:tc>
        <w:tc>
          <w:tcPr>
            <w:cnfStyle w:val="000000100000"/>
            <w:tcW w:w="1710" w:type="dxa"/>
          </w:tcPr>
          <w:p w14:paraId="00000257">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946540.574</w:t>
            </w:r>
          </w:p>
        </w:tc>
        <w:tc>
          <w:tcPr>
            <w:cnfStyle w:val="000000100000"/>
            <w:tcW w:w="1530" w:type="dxa"/>
          </w:tcPr>
          <w:p w14:paraId="00000258">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680431.297</w:t>
            </w:r>
          </w:p>
        </w:tc>
        <w:tc>
          <w:tcPr>
            <w:cnfStyle w:val="000000100000"/>
            <w:tcW w:w="1260" w:type="dxa"/>
          </w:tcPr>
          <w:p w14:paraId="00000259">
            <w:pPr>
              <w:spacing w:before="100" w:line="480" w:lineRule="auto"/>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SGIFT002</w:t>
            </w:r>
          </w:p>
        </w:tc>
      </w:tr>
      <w:tr>
        <w:trPr/>
        <w:tc>
          <w:tcPr>
            <w:cnfStyle w:val="001000010000"/>
            <w:tcW w:w="1170" w:type="dxa"/>
          </w:tcPr>
          <w:p w14:paraId="0000025A">
            <w:pPr>
              <w:spacing w:before="100" w:line="480" w:lineRule="auto"/>
              <w:ind w:right="-1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SGIFT002</w:t>
            </w:r>
          </w:p>
        </w:tc>
        <w:tc>
          <w:tcPr>
            <w:cnfStyle w:val="000000010000"/>
            <w:tcW w:w="1080" w:type="dxa"/>
          </w:tcPr>
          <w:p w14:paraId="0000025B">
            <w:pPr>
              <w:tabs>
                <w:tab w:val="left" w:pos="702"/>
                <w:tab w:val="left" w:pos="1332"/>
              </w:tabs>
              <w:spacing w:before="100" w:line="480" w:lineRule="auto"/>
              <w:ind w:left="-108" w:right="-1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270°   33</w:t>
            </w:r>
            <w:r>
              <w:rPr>
                <w:rFonts w:ascii="Times New Roman" w:cs="Times New Roman" w:eastAsia="Times New Roman" w:hAnsi="Times New Roman"/>
                <w:color w:val="000000"/>
                <w:sz w:val="24"/>
                <w:szCs w:val="24"/>
              </w:rPr>
              <w:t>’</w:t>
            </w:r>
          </w:p>
        </w:tc>
        <w:tc>
          <w:tcPr>
            <w:cnfStyle w:val="000000010000"/>
            <w:tcW w:w="1440" w:type="dxa"/>
          </w:tcPr>
          <w:p w14:paraId="0000025C">
            <w:pPr>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252.90</w:t>
            </w:r>
          </w:p>
        </w:tc>
        <w:tc>
          <w:tcPr>
            <w:cnfStyle w:val="000000010000"/>
            <w:tcW w:w="1170" w:type="dxa"/>
          </w:tcPr>
          <w:p w14:paraId="0000025D">
            <w:pPr>
              <w:spacing w:before="100" w:line="480" w:lineRule="auto"/>
              <w:ind w:right="-10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-184.080</w:t>
            </w:r>
          </w:p>
        </w:tc>
        <w:tc>
          <w:tcPr>
            <w:cnfStyle w:val="000000010000"/>
            <w:tcW w:w="1350" w:type="dxa"/>
          </w:tcPr>
          <w:p w14:paraId="0000025E">
            <w:pPr>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-2.378</w:t>
            </w:r>
          </w:p>
        </w:tc>
        <w:tc>
          <w:tcPr>
            <w:cnfStyle w:val="000000010000"/>
            <w:tcW w:w="1710" w:type="dxa"/>
          </w:tcPr>
          <w:p w14:paraId="0000025F">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946356.494</w:t>
            </w:r>
          </w:p>
        </w:tc>
        <w:tc>
          <w:tcPr>
            <w:cnfStyle w:val="000000010000"/>
            <w:tcW w:w="1530" w:type="dxa"/>
          </w:tcPr>
          <w:p w14:paraId="00000260">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680428.919</w:t>
            </w:r>
          </w:p>
        </w:tc>
        <w:tc>
          <w:tcPr>
            <w:cnfStyle w:val="000000010000"/>
            <w:tcW w:w="1260" w:type="dxa"/>
          </w:tcPr>
          <w:p w14:paraId="00000261">
            <w:pPr>
              <w:spacing w:before="100" w:line="480" w:lineRule="auto"/>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KWPT </w:t>
            </w:r>
            <w:r>
              <w:rPr>
                <w:rFonts w:ascii="Times New Roman" w:cs="Times New Roman" w:eastAsia="Times New Roman" w:hAnsi="Times New Roman"/>
                <w:color w:val="000000"/>
                <w:sz w:val="24"/>
                <w:szCs w:val="24"/>
              </w:rPr>
              <w:t>704</w:t>
            </w:r>
          </w:p>
        </w:tc>
      </w:tr>
      <w:tr>
        <w:trPr/>
        <w:tc>
          <w:tcPr>
            <w:cnfStyle w:val="001000100000"/>
            <w:tcW w:w="1170" w:type="dxa"/>
          </w:tcPr>
          <w:p w14:paraId="00000262">
            <w:pPr>
              <w:spacing w:before="100" w:line="480" w:lineRule="auto"/>
              <w:ind w:right="-1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KWPT </w:t>
            </w:r>
            <w:r>
              <w:rPr>
                <w:rFonts w:ascii="Times New Roman" w:cs="Times New Roman" w:eastAsia="Times New Roman" w:hAnsi="Times New Roman"/>
                <w:color w:val="000000"/>
                <w:sz w:val="24"/>
                <w:szCs w:val="24"/>
              </w:rPr>
              <w:t>704</w:t>
            </w:r>
          </w:p>
        </w:tc>
        <w:tc>
          <w:tcPr>
            <w:cnfStyle w:val="000000100000"/>
            <w:tcW w:w="1080" w:type="dxa"/>
          </w:tcPr>
          <w:p w14:paraId="00000263">
            <w:pPr>
              <w:tabs>
                <w:tab w:val="left" w:pos="702"/>
                <w:tab w:val="left" w:pos="1332"/>
              </w:tabs>
              <w:spacing w:before="100" w:line="480" w:lineRule="auto"/>
              <w:ind w:left="-108" w:right="-1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02°    40</w:t>
            </w:r>
            <w:r>
              <w:rPr>
                <w:rFonts w:ascii="Times New Roman" w:cs="Times New Roman" w:eastAsia="Times New Roman" w:hAnsi="Times New Roman"/>
                <w:color w:val="000000"/>
                <w:sz w:val="24"/>
                <w:szCs w:val="24"/>
              </w:rPr>
              <w:t>’</w:t>
            </w:r>
          </w:p>
        </w:tc>
        <w:tc>
          <w:tcPr>
            <w:cnfStyle w:val="000000100000"/>
            <w:tcW w:w="1440" w:type="dxa"/>
          </w:tcPr>
          <w:p w14:paraId="00000264">
            <w:pPr>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312.38</w:t>
            </w:r>
          </w:p>
        </w:tc>
        <w:tc>
          <w:tcPr>
            <w:cnfStyle w:val="000000100000"/>
            <w:tcW w:w="1170" w:type="dxa"/>
          </w:tcPr>
          <w:p w14:paraId="00000265">
            <w:pPr>
              <w:spacing w:before="100" w:line="480" w:lineRule="auto"/>
              <w:ind w:right="-10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-104.980</w:t>
            </w:r>
          </w:p>
        </w:tc>
        <w:tc>
          <w:tcPr>
            <w:cnfStyle w:val="000000100000"/>
            <w:tcW w:w="1350" w:type="dxa"/>
          </w:tcPr>
          <w:p w14:paraId="00000266">
            <w:pPr>
              <w:spacing w:before="100" w:line="480" w:lineRule="auto"/>
              <w:ind w:right="7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-2.525</w:t>
            </w:r>
          </w:p>
        </w:tc>
        <w:tc>
          <w:tcPr>
            <w:cnfStyle w:val="000000100000"/>
            <w:tcW w:w="1710" w:type="dxa"/>
          </w:tcPr>
          <w:p w14:paraId="00000267">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946654.018</w:t>
            </w:r>
          </w:p>
        </w:tc>
        <w:tc>
          <w:tcPr>
            <w:cnfStyle w:val="000000100000"/>
            <w:tcW w:w="1530" w:type="dxa"/>
          </w:tcPr>
          <w:p w14:paraId="00000268">
            <w:pPr>
              <w:spacing w:before="100" w:line="480" w:lineRule="auto"/>
              <w:ind w:right="29"/>
              <w:jc w:val="both"/>
              <w:rPr>
                <w:rFonts w:ascii="Times New Roman" w:cs="Times New Roman" w:hAnsi="Times New Roman"/>
                <w:color w:val="222222"/>
                <w:sz w:val="24"/>
                <w:szCs w:val="24"/>
                <w:shd w:val="clear" w:color="auto" w:fill="ffffff"/>
              </w:rPr>
            </w:pPr>
            <w:r>
              <w:rPr>
                <w:rFonts w:ascii="Times New Roman" w:cs="Times New Roman" w:hAnsi="Times New Roman"/>
                <w:color w:val="222222"/>
                <w:sz w:val="24"/>
                <w:szCs w:val="24"/>
                <w:shd w:val="clear" w:color="auto" w:fill="ffffff"/>
              </w:rPr>
              <w:t>680157.867</w:t>
            </w:r>
          </w:p>
        </w:tc>
        <w:tc>
          <w:tcPr>
            <w:cnfStyle w:val="000000100000"/>
            <w:tcW w:w="1260" w:type="dxa"/>
          </w:tcPr>
          <w:p w14:paraId="00000269">
            <w:pPr>
              <w:spacing w:before="100" w:line="480" w:lineRule="auto"/>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KWPT </w:t>
            </w:r>
            <w:r>
              <w:rPr>
                <w:rFonts w:ascii="Times New Roman" w:cs="Times New Roman" w:eastAsia="Times New Roman" w:hAnsi="Times New Roman"/>
                <w:color w:val="000000"/>
                <w:sz w:val="24"/>
                <w:szCs w:val="24"/>
              </w:rPr>
              <w:t>727</w:t>
            </w:r>
          </w:p>
        </w:tc>
      </w:tr>
    </w:tbl>
    <w:p w14:paraId="0000026A">
      <w:pPr>
        <w:pStyle w:val="NoSpacing"/>
        <w:spacing w:line="480" w:lineRule="auto"/>
        <w:jc w:val="both"/>
        <w:rPr>
          <w:rFonts w:ascii="Times New Roman" w:cs="Times New Roman" w:hAnsi="Times New Roman"/>
          <w:b/>
          <w:sz w:val="24"/>
          <w:szCs w:val="24"/>
        </w:rPr>
      </w:pPr>
    </w:p>
    <w:p w14:paraId="0000026B">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3.9.1</w:t>
      </w:r>
      <w:r>
        <w:rPr>
          <w:rFonts w:ascii="Times New Roman" w:cs="Times New Roman" w:hAnsi="Times New Roman"/>
          <w:b/>
          <w:sz w:val="24"/>
          <w:szCs w:val="24"/>
        </w:rPr>
        <w:tab/>
        <w:t>DATA BASE MANAGEMENT</w:t>
      </w:r>
    </w:p>
    <w:p w14:paraId="0000026C">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 xml:space="preserve">The created database must be maintained and managed to retain its value. Data base maintained is vital from the beginning the maintenance routine should involve deletion of duplicate entries, </w:t>
      </w:r>
      <w:r>
        <w:rPr>
          <w:rFonts w:ascii="Times New Roman" w:cs="Times New Roman" w:hAnsi="Times New Roman"/>
          <w:sz w:val="24"/>
          <w:szCs w:val="24"/>
        </w:rPr>
        <w:t>Ibe</w:t>
      </w:r>
      <w:r>
        <w:rPr>
          <w:rFonts w:ascii="Times New Roman" w:cs="Times New Roman" w:hAnsi="Times New Roman"/>
          <w:sz w:val="24"/>
          <w:szCs w:val="24"/>
        </w:rPr>
        <w:t xml:space="preserve"> (2006) maintained that database must be well manage with respect to quality, integrity and security and these was archived by making sure that all the data acquired was in conforming with the project and those data were saved to see that no repetition was done.</w:t>
      </w:r>
    </w:p>
    <w:p w14:paraId="0000026D">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3.9.2</w:t>
      </w:r>
      <w:r>
        <w:rPr>
          <w:rFonts w:ascii="Times New Roman" w:cs="Times New Roman" w:hAnsi="Times New Roman"/>
          <w:b/>
          <w:sz w:val="24"/>
          <w:szCs w:val="24"/>
        </w:rPr>
        <w:tab/>
        <w:t>DATA SECURITY</w:t>
      </w:r>
    </w:p>
    <w:p w14:paraId="0000026E">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The security of any database is almost important to the database administrations in a similar way, the topographical database is of paramount importance to the land administrators and this database was controlled by pass wording the system.</w:t>
      </w:r>
    </w:p>
    <w:p w14:paraId="0000026F">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3.9.3</w:t>
      </w:r>
      <w:r>
        <w:rPr>
          <w:rFonts w:ascii="Times New Roman" w:cs="Times New Roman" w:hAnsi="Times New Roman"/>
          <w:b/>
          <w:sz w:val="24"/>
          <w:szCs w:val="24"/>
        </w:rPr>
        <w:tab/>
        <w:t>DATA INTEGRITY</w:t>
      </w:r>
    </w:p>
    <w:p w14:paraId="00000270">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 xml:space="preserve">Without given saying the use of digital total station to run the field job, these enable us to achieve good accuracy for the job. Because observation error is reduced to barest nominal unlike if </w:t>
      </w:r>
      <w:r>
        <w:rPr>
          <w:rFonts w:ascii="Times New Roman" w:cs="Times New Roman" w:hAnsi="Times New Roman"/>
          <w:sz w:val="24"/>
          <w:szCs w:val="24"/>
        </w:rPr>
        <w:t>theodolite</w:t>
      </w:r>
      <w:r>
        <w:rPr>
          <w:rFonts w:ascii="Times New Roman" w:cs="Times New Roman" w:hAnsi="Times New Roman"/>
          <w:sz w:val="24"/>
          <w:szCs w:val="24"/>
        </w:rPr>
        <w:t xml:space="preserve"> is used to run the job.</w:t>
      </w:r>
    </w:p>
    <w:p w14:paraId="00000271">
      <w:pPr>
        <w:pStyle w:val="NoSpacing"/>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Distance measurement is surveying is another major source of error if not property carried out. But with the use of total station, accurate distance measurement was achieved, hence error were minimized.</w:t>
      </w:r>
    </w:p>
    <w:p w14:paraId="00000272">
      <w:pPr>
        <w:pStyle w:val="NoSpacing"/>
        <w:spacing w:line="480" w:lineRule="auto"/>
        <w:jc w:val="center"/>
        <w:rPr>
          <w:rFonts w:ascii="Times New Roman" w:cs="Times New Roman" w:hAnsi="Times New Roman"/>
          <w:b/>
          <w:sz w:val="24"/>
          <w:szCs w:val="24"/>
        </w:rPr>
      </w:pPr>
    </w:p>
    <w:p w14:paraId="00000273">
      <w:pPr>
        <w:pStyle w:val="NoSpacing"/>
        <w:spacing w:line="480" w:lineRule="auto"/>
        <w:jc w:val="center"/>
        <w:rPr>
          <w:rFonts w:ascii="Times New Roman" w:cs="Times New Roman" w:hAnsi="Times New Roman"/>
          <w:b/>
          <w:sz w:val="24"/>
          <w:szCs w:val="24"/>
        </w:rPr>
      </w:pPr>
    </w:p>
    <w:p w14:paraId="00000274">
      <w:pPr>
        <w:pStyle w:val="NoSpacing"/>
        <w:spacing w:line="480" w:lineRule="auto"/>
        <w:jc w:val="center"/>
        <w:rPr>
          <w:rFonts w:ascii="Times New Roman" w:cs="Times New Roman" w:hAnsi="Times New Roman"/>
          <w:b/>
          <w:sz w:val="24"/>
          <w:szCs w:val="24"/>
        </w:rPr>
      </w:pPr>
    </w:p>
    <w:p w14:paraId="00000275">
      <w:pPr>
        <w:pStyle w:val="NoSpacing"/>
        <w:spacing w:line="480" w:lineRule="auto"/>
        <w:jc w:val="center"/>
        <w:rPr>
          <w:rFonts w:ascii="Times New Roman" w:cs="Times New Roman" w:hAnsi="Times New Roman"/>
          <w:b/>
          <w:sz w:val="24"/>
          <w:szCs w:val="24"/>
        </w:rPr>
      </w:pPr>
    </w:p>
    <w:p w14:paraId="00000276">
      <w:pPr>
        <w:pStyle w:val="NoSpacing"/>
        <w:spacing w:line="480" w:lineRule="auto"/>
        <w:jc w:val="center"/>
        <w:rPr>
          <w:rFonts w:ascii="Times New Roman" w:cs="Times New Roman" w:hAnsi="Times New Roman"/>
          <w:b/>
          <w:sz w:val="24"/>
          <w:szCs w:val="24"/>
        </w:rPr>
      </w:pPr>
    </w:p>
    <w:p w14:paraId="00000277">
      <w:pPr>
        <w:pStyle w:val="NoSpacing"/>
        <w:spacing w:line="480" w:lineRule="auto"/>
        <w:jc w:val="center"/>
        <w:rPr>
          <w:rFonts w:ascii="Times New Roman" w:cs="Times New Roman" w:hAnsi="Times New Roman"/>
          <w:b/>
          <w:sz w:val="24"/>
          <w:szCs w:val="24"/>
        </w:rPr>
      </w:pPr>
    </w:p>
    <w:p w14:paraId="00000278">
      <w:pPr>
        <w:pStyle w:val="NoSpacing"/>
        <w:spacing w:line="480" w:lineRule="auto"/>
        <w:jc w:val="center"/>
        <w:rPr>
          <w:rFonts w:ascii="Times New Roman" w:cs="Times New Roman" w:hAnsi="Times New Roman"/>
          <w:b/>
          <w:sz w:val="24"/>
          <w:szCs w:val="24"/>
        </w:rPr>
      </w:pPr>
    </w:p>
    <w:p w14:paraId="00000279">
      <w:pPr>
        <w:pStyle w:val="NoSpacing"/>
        <w:spacing w:line="480" w:lineRule="auto"/>
        <w:jc w:val="center"/>
        <w:rPr>
          <w:rFonts w:ascii="Times New Roman" w:cs="Times New Roman" w:hAnsi="Times New Roman"/>
          <w:b/>
          <w:sz w:val="24"/>
          <w:szCs w:val="24"/>
        </w:rPr>
      </w:pPr>
    </w:p>
    <w:p w14:paraId="0000027A">
      <w:pPr>
        <w:pStyle w:val="NoSpacing"/>
        <w:spacing w:line="480" w:lineRule="auto"/>
        <w:jc w:val="center"/>
        <w:rPr>
          <w:rFonts w:ascii="Times New Roman" w:cs="Times New Roman" w:hAnsi="Times New Roman"/>
          <w:b/>
          <w:sz w:val="24"/>
          <w:szCs w:val="24"/>
        </w:rPr>
      </w:pPr>
    </w:p>
    <w:p w14:paraId="0000027B">
      <w:pPr>
        <w:pStyle w:val="NoSpacing"/>
        <w:spacing w:line="480" w:lineRule="auto"/>
        <w:jc w:val="center"/>
        <w:rPr>
          <w:rFonts w:ascii="Times New Roman" w:cs="Times New Roman" w:hAnsi="Times New Roman"/>
          <w:b/>
          <w:sz w:val="24"/>
          <w:szCs w:val="24"/>
        </w:rPr>
      </w:pPr>
    </w:p>
    <w:p w14:paraId="0000027C">
      <w:pPr>
        <w:pStyle w:val="NoSpacing"/>
        <w:spacing w:line="480" w:lineRule="auto"/>
        <w:jc w:val="center"/>
        <w:rPr>
          <w:rFonts w:ascii="Times New Roman" w:cs="Times New Roman" w:hAnsi="Times New Roman"/>
          <w:b/>
          <w:sz w:val="24"/>
          <w:szCs w:val="24"/>
        </w:rPr>
      </w:pPr>
    </w:p>
    <w:p w14:paraId="0000027D">
      <w:pPr>
        <w:pStyle w:val="NoSpacing"/>
        <w:spacing w:line="480" w:lineRule="auto"/>
        <w:jc w:val="center"/>
        <w:rPr>
          <w:rFonts w:ascii="Times New Roman" w:cs="Times New Roman" w:hAnsi="Times New Roman"/>
          <w:b/>
          <w:sz w:val="24"/>
          <w:szCs w:val="24"/>
        </w:rPr>
      </w:pPr>
    </w:p>
    <w:p w14:paraId="0000027E">
      <w:pPr>
        <w:pStyle w:val="NoSpacing"/>
        <w:spacing w:line="480" w:lineRule="auto"/>
        <w:jc w:val="center"/>
        <w:rPr>
          <w:rFonts w:ascii="Times New Roman" w:cs="Times New Roman" w:hAnsi="Times New Roman"/>
          <w:b/>
          <w:sz w:val="24"/>
          <w:szCs w:val="24"/>
        </w:rPr>
      </w:pPr>
    </w:p>
    <w:p w14:paraId="0000027F">
      <w:pPr>
        <w:pStyle w:val="NoSpacing"/>
        <w:spacing w:line="480" w:lineRule="auto"/>
        <w:jc w:val="center"/>
        <w:rPr>
          <w:rFonts w:ascii="Times New Roman" w:cs="Times New Roman" w:hAnsi="Times New Roman"/>
          <w:b/>
          <w:sz w:val="24"/>
          <w:szCs w:val="24"/>
        </w:rPr>
      </w:pPr>
    </w:p>
    <w:p w14:paraId="00000280">
      <w:pPr>
        <w:pStyle w:val="NoSpacing"/>
        <w:spacing w:line="480" w:lineRule="auto"/>
        <w:jc w:val="center"/>
        <w:rPr>
          <w:rFonts w:ascii="Times New Roman" w:cs="Times New Roman" w:hAnsi="Times New Roman"/>
          <w:b/>
          <w:sz w:val="24"/>
          <w:szCs w:val="24"/>
        </w:rPr>
      </w:pPr>
      <w:r>
        <w:rPr>
          <w:rFonts w:ascii="Times New Roman" w:cs="Times New Roman" w:hAnsi="Times New Roman"/>
          <w:b/>
          <w:sz w:val="24"/>
          <w:szCs w:val="24"/>
        </w:rPr>
        <w:t>CHAPTER FOUR</w:t>
      </w:r>
    </w:p>
    <w:p w14:paraId="00000281">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 xml:space="preserve">4.0 </w:t>
      </w:r>
      <w:r>
        <w:rPr>
          <w:rFonts w:ascii="Times New Roman" w:cs="Times New Roman" w:hAnsi="Times New Roman"/>
          <w:b/>
          <w:sz w:val="24"/>
          <w:szCs w:val="24"/>
        </w:rPr>
        <w:tab/>
        <w:t>INFORMATION PRESENTATION AND RESULT ANALYSIS</w:t>
      </w:r>
    </w:p>
    <w:p w14:paraId="00000282">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4.1</w:t>
      </w:r>
      <w:r>
        <w:rPr>
          <w:rFonts w:ascii="Times New Roman" w:cs="Times New Roman" w:hAnsi="Times New Roman"/>
          <w:b/>
          <w:sz w:val="24"/>
          <w:szCs w:val="24"/>
        </w:rPr>
        <w:tab/>
        <w:t>TOPOGRAPHIC OPERATIONS</w:t>
      </w:r>
    </w:p>
    <w:p w14:paraId="00000283">
      <w:pPr>
        <w:pStyle w:val="NoSpacing"/>
        <w:spacing w:line="480" w:lineRule="auto"/>
        <w:jc w:val="both"/>
        <w:rPr>
          <w:rFonts w:ascii="Times New Roman" w:cs="Times New Roman" w:hAnsi="Times New Roman"/>
          <w:sz w:val="24"/>
          <w:szCs w:val="24"/>
        </w:rPr>
      </w:pPr>
      <w:r>
        <w:rPr>
          <w:rFonts w:ascii="Times New Roman" w:cs="Times New Roman" w:hAnsi="Times New Roman"/>
          <w:sz w:val="24"/>
          <w:szCs w:val="24"/>
        </w:rPr>
        <w:tab/>
        <w:t>The following plans were produced from the data took from the site</w:t>
      </w:r>
    </w:p>
    <w:p w14:paraId="00000284">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4.1.1</w:t>
      </w:r>
      <w:r>
        <w:rPr>
          <w:rFonts w:ascii="Times New Roman" w:cs="Times New Roman" w:hAnsi="Times New Roman"/>
          <w:b/>
          <w:sz w:val="24"/>
          <w:szCs w:val="24"/>
        </w:rPr>
        <w:tab/>
      </w:r>
      <w:r>
        <w:rPr>
          <w:rFonts w:ascii="Times New Roman" w:cs="Times New Roman" w:hAnsi="Times New Roman"/>
          <w:b/>
          <w:sz w:val="24"/>
          <w:szCs w:val="24"/>
        </w:rPr>
        <w:t>THE TOPOGRAPHIC PLAN (COMPOSITE PLAN)</w:t>
      </w:r>
      <w:r>
        <w:rPr>
          <w:rFonts w:ascii="Times New Roman" w:cs="Times New Roman" w:hAnsi="Times New Roman"/>
          <w:b/>
          <w:sz w:val="24"/>
          <w:szCs w:val="24"/>
        </w:rPr>
        <w:drawing xmlns:mc="http://schemas.openxmlformats.org/markup-compatibility/2006">
          <wp:inline distT="0" distB="0" distL="118872" distR="118872">
            <wp:extent cx="5827395" cy="6100445"/>
            <wp:effectExtent l="0" t="0" r="25400" b="25400"/>
            <wp:docPr id="39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Picture 13"/>
                    <pic:cNvPicPr>
                      <a:picLocks noGrp="0" noSelect="0" noRot="0" noChangeAspect="1" noMove="0" noResize="0" noAdjustHandles="0" noChangeShapeType="0"/>
                    </pic:cNvPicPr>
                  </pic:nvPicPr>
                  <pic:blipFill>
                    <a:blip r:embed="rId100"/>
                    <a:srcRect/>
                    <a:stretch>
                      <a:fillRect/>
                    </a:stretch>
                  </pic:blipFill>
                  <pic:spPr>
                    <a:xfrm>
                      <a:off x="0" y="0"/>
                      <a:ext cx="5827395" cy="6100445"/>
                    </a:xfrm>
                    <a:prstGeom prst="rect">
                      <a:avLst/>
                    </a:prstGeom>
                    <a:solidFill>
                      <a:srgbClr val="FFFFFF"/>
                    </a:solidFill>
                    <a:ln w="12700">
                      <a:solidFill>
                        <a:srgbClr val="000000"/>
                      </a:solidFill>
                    </a:ln>
                    <a:effectLst/>
                  </pic:spPr>
                </pic:pic>
              </a:graphicData>
            </a:graphic>
          </wp:inline>
        </w:drawing>
      </w:r>
    </w:p>
    <w:p w14:paraId="00000285">
      <w:pPr>
        <w:pStyle w:val="NoSpacing"/>
        <w:spacing w:line="480" w:lineRule="auto"/>
        <w:jc w:val="both"/>
        <w:rPr>
          <w:rFonts w:ascii="Times New Roman" w:cs="Times New Roman" w:hAnsi="Times New Roman"/>
          <w:b/>
          <w:sz w:val="24"/>
          <w:szCs w:val="24"/>
        </w:rPr>
      </w:pPr>
    </w:p>
    <w:p w14:paraId="00000286">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4.1.2</w:t>
      </w:r>
      <w:r>
        <w:rPr>
          <w:rFonts w:ascii="Times New Roman" w:cs="Times New Roman" w:hAnsi="Times New Roman"/>
          <w:b/>
          <w:sz w:val="24"/>
          <w:szCs w:val="24"/>
        </w:rPr>
        <w:tab/>
        <w:t xml:space="preserve">THE PERIMETER PLAN. </w:t>
      </w:r>
    </w:p>
    <w:p w14:paraId="00000287">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drawing xmlns:mc="http://schemas.openxmlformats.org/markup-compatibility/2006">
          <wp:inline distT="0" distB="0" distL="118872" distR="118872">
            <wp:extent cx="5827395" cy="7253605"/>
            <wp:effectExtent l="0" t="0" r="25400" b="25400"/>
            <wp:docPr id="39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Picture 14"/>
                    <pic:cNvPicPr>
                      <a:picLocks noGrp="0" noSelect="0" noRot="0" noChangeAspect="1" noMove="0" noResize="0" noAdjustHandles="0" noChangeShapeType="0"/>
                    </pic:cNvPicPr>
                  </pic:nvPicPr>
                  <pic:blipFill>
                    <a:blip r:embed="rId101"/>
                    <a:srcRect/>
                    <a:stretch>
                      <a:fillRect/>
                    </a:stretch>
                  </pic:blipFill>
                  <pic:spPr>
                    <a:xfrm>
                      <a:off x="0" y="0"/>
                      <a:ext cx="5827395" cy="7253605"/>
                    </a:xfrm>
                    <a:prstGeom prst="rect">
                      <a:avLst/>
                    </a:prstGeom>
                    <a:solidFill>
                      <a:srgbClr val="FFFFFF"/>
                    </a:solidFill>
                    <a:ln w="12700">
                      <a:solidFill>
                        <a:srgbClr val="000000"/>
                      </a:solidFill>
                    </a:ln>
                    <a:effectLst/>
                  </pic:spPr>
                </pic:pic>
              </a:graphicData>
            </a:graphic>
          </wp:inline>
        </w:drawing>
      </w:r>
    </w:p>
    <w:p w14:paraId="00000288">
      <w:pPr>
        <w:pStyle w:val="NoSpacing"/>
        <w:spacing w:line="480" w:lineRule="auto"/>
        <w:jc w:val="both"/>
        <w:rPr>
          <w:rFonts w:ascii="Times New Roman" w:cs="Times New Roman" w:hAnsi="Times New Roman"/>
          <w:b/>
          <w:sz w:val="24"/>
          <w:szCs w:val="24"/>
        </w:rPr>
      </w:pPr>
    </w:p>
    <w:p w14:paraId="00000289">
      <w:pPr>
        <w:pStyle w:val="NoSpacing"/>
        <w:spacing w:line="480" w:lineRule="auto"/>
        <w:jc w:val="both"/>
        <w:rPr>
          <w:rFonts w:ascii="Times New Roman" w:cs="Times New Roman" w:hAnsi="Times New Roman"/>
          <w:b/>
          <w:sz w:val="24"/>
          <w:szCs w:val="24"/>
        </w:rPr>
      </w:pPr>
    </w:p>
    <w:p w14:paraId="0000028A">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4.1.3</w:t>
      </w:r>
      <w:r>
        <w:rPr>
          <w:rFonts w:ascii="Times New Roman" w:cs="Times New Roman" w:hAnsi="Times New Roman"/>
          <w:b/>
          <w:sz w:val="24"/>
          <w:szCs w:val="24"/>
        </w:rPr>
        <w:tab/>
        <w:t>THE DETAILED PLAN</w:t>
      </w:r>
    </w:p>
    <w:p w14:paraId="0000028B">
      <w:pPr>
        <w:pStyle w:val="NoSpacing"/>
        <w:spacing w:line="480" w:lineRule="auto"/>
        <w:jc w:val="both"/>
        <w:rPr>
          <w:rFonts w:ascii="Times New Roman" w:cs="Times New Roman" w:hAnsi="Times New Roman"/>
          <w:sz w:val="24"/>
          <w:szCs w:val="24"/>
        </w:rPr>
      </w:pPr>
      <w:r>
        <w:rPr>
          <w:rFonts w:ascii="Times New Roman" w:cs="Times New Roman" w:hAnsi="Times New Roman"/>
          <w:sz w:val="24"/>
          <w:szCs w:val="24"/>
        </w:rPr>
        <w:drawing xmlns:mc="http://schemas.openxmlformats.org/markup-compatibility/2006">
          <wp:inline distT="0" distB="0" distL="118872" distR="118872">
            <wp:extent cx="5827395" cy="7144384"/>
            <wp:effectExtent l="0" t="0" r="25400" b="25400"/>
            <wp:docPr id="397"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7" name="Picture 15"/>
                    <pic:cNvPicPr>
                      <a:picLocks noGrp="0" noSelect="0" noRot="0" noChangeAspect="1" noMove="0" noResize="0" noAdjustHandles="0" noChangeShapeType="0"/>
                    </pic:cNvPicPr>
                  </pic:nvPicPr>
                  <pic:blipFill>
                    <a:blip r:embed="rId102"/>
                    <a:srcRect/>
                    <a:stretch>
                      <a:fillRect/>
                    </a:stretch>
                  </pic:blipFill>
                  <pic:spPr>
                    <a:xfrm>
                      <a:off x="0" y="0"/>
                      <a:ext cx="5827395" cy="7144384"/>
                    </a:xfrm>
                    <a:prstGeom prst="rect">
                      <a:avLst/>
                    </a:prstGeom>
                    <a:solidFill>
                      <a:srgbClr val="FFFFFF"/>
                    </a:solidFill>
                    <a:ln w="12700">
                      <a:solidFill>
                        <a:srgbClr val="000000"/>
                      </a:solidFill>
                    </a:ln>
                    <a:effectLst/>
                  </pic:spPr>
                </pic:pic>
              </a:graphicData>
            </a:graphic>
          </wp:inline>
        </w:drawing>
      </w:r>
    </w:p>
    <w:p w14:paraId="0000028C">
      <w:pPr>
        <w:pStyle w:val="NoSpacing"/>
        <w:spacing w:line="480" w:lineRule="auto"/>
        <w:ind w:left="600"/>
        <w:jc w:val="both"/>
        <w:rPr>
          <w:rFonts w:ascii="Times New Roman" w:cs="Times New Roman" w:hAnsi="Times New Roman"/>
          <w:b/>
          <w:sz w:val="24"/>
          <w:szCs w:val="24"/>
        </w:rPr>
      </w:pPr>
    </w:p>
    <w:p w14:paraId="0000028D">
      <w:pPr>
        <w:pStyle w:val="NoSpacing"/>
        <w:spacing w:line="480" w:lineRule="auto"/>
        <w:jc w:val="both"/>
        <w:rPr>
          <w:rFonts w:ascii="Times New Roman" w:cs="Times New Roman" w:hAnsi="Times New Roman"/>
          <w:b/>
          <w:sz w:val="24"/>
          <w:szCs w:val="24"/>
        </w:rPr>
      </w:pPr>
    </w:p>
    <w:p w14:paraId="0000028E">
      <w:pPr>
        <w:pStyle w:val="NoSpacing"/>
        <w:spacing w:line="480" w:lineRule="auto"/>
        <w:jc w:val="both"/>
        <w:rPr>
          <w:rFonts w:ascii="Times New Roman" w:cs="Times New Roman" w:hAnsi="Times New Roman"/>
          <w:b/>
          <w:sz w:val="24"/>
          <w:szCs w:val="24"/>
        </w:rPr>
      </w:pPr>
      <w:r>
        <w:rPr>
          <w:rFonts w:ascii="Times New Roman" w:cs="Times New Roman" w:hAnsi="Times New Roman"/>
          <w:b/>
          <w:sz w:val="24"/>
          <w:szCs w:val="24"/>
        </w:rPr>
        <w:t>4.2</w:t>
      </w:r>
      <w:r>
        <w:rPr>
          <w:rFonts w:ascii="Times New Roman" w:cs="Times New Roman" w:hAnsi="Times New Roman"/>
          <w:b/>
          <w:sz w:val="24"/>
          <w:szCs w:val="24"/>
        </w:rPr>
        <w:tab/>
        <w:t>APPLICATION OF THE PRODUCT</w:t>
      </w:r>
    </w:p>
    <w:p w14:paraId="0000028F">
      <w:pPr>
        <w:pStyle w:val="NoSpacing"/>
        <w:spacing w:line="480" w:lineRule="auto"/>
        <w:ind w:firstLine="360"/>
        <w:jc w:val="both"/>
        <w:rPr>
          <w:rFonts w:ascii="Times New Roman" w:cs="Times New Roman" w:hAnsi="Times New Roman"/>
          <w:sz w:val="24"/>
          <w:szCs w:val="24"/>
        </w:rPr>
      </w:pPr>
      <w:r>
        <w:rPr>
          <w:rFonts w:ascii="Times New Roman" w:cs="Times New Roman" w:hAnsi="Times New Roman"/>
          <w:sz w:val="24"/>
          <w:szCs w:val="24"/>
        </w:rPr>
        <w:t>The topographic plans and maps are drawings which show the main physical features on the ground such as buildings, fences, roads, rivers, lakes and forests, as well as the changes in elevation between land forms such as valleys and hill (called vertical relief).</w:t>
      </w:r>
    </w:p>
    <w:p w14:paraId="00000290">
      <w:pPr>
        <w:pStyle w:val="NoSpacing"/>
        <w:numPr>
          <w:ilvl w:val="0"/>
          <w:numId w:val="2"/>
        </w:numPr>
        <w:spacing w:line="480" w:lineRule="auto"/>
        <w:ind w:left="0" w:firstLine="360"/>
        <w:jc w:val="both"/>
        <w:rPr>
          <w:rFonts w:ascii="Times New Roman" w:cs="Times New Roman" w:hAnsi="Times New Roman"/>
          <w:sz w:val="24"/>
          <w:szCs w:val="24"/>
        </w:rPr>
      </w:pPr>
      <w:r>
        <w:rPr>
          <w:rFonts w:ascii="Times New Roman" w:cs="Times New Roman" w:hAnsi="Times New Roman"/>
          <w:sz w:val="24"/>
          <w:szCs w:val="24"/>
        </w:rPr>
        <w:t xml:space="preserve">The perimeter plan is </w:t>
      </w:r>
      <w:r>
        <w:rPr>
          <w:rFonts w:ascii="Times New Roman" w:cs="Times New Roman" w:hAnsi="Times New Roman"/>
          <w:sz w:val="24"/>
          <w:szCs w:val="24"/>
        </w:rPr>
        <w:t>a plan start from your control point extend</w:t>
      </w:r>
      <w:r>
        <w:rPr>
          <w:rFonts w:ascii="Times New Roman" w:cs="Times New Roman" w:hAnsi="Times New Roman"/>
          <w:sz w:val="24"/>
          <w:szCs w:val="24"/>
        </w:rPr>
        <w:t xml:space="preserve"> to your site and carried out the boundary survey first with the suitable instrument you use.</w:t>
      </w:r>
    </w:p>
    <w:p w14:paraId="00000291">
      <w:pPr>
        <w:pStyle w:val="NoSpacing"/>
        <w:numPr>
          <w:ilvl w:val="0"/>
          <w:numId w:val="2"/>
        </w:numPr>
        <w:spacing w:line="480" w:lineRule="auto"/>
        <w:jc w:val="both"/>
        <w:rPr>
          <w:rFonts w:ascii="Times New Roman" w:cs="Times New Roman" w:hAnsi="Times New Roman"/>
          <w:sz w:val="24"/>
          <w:szCs w:val="24"/>
        </w:rPr>
      </w:pPr>
      <w:r>
        <w:rPr>
          <w:rFonts w:ascii="Times New Roman" w:cs="Times New Roman" w:hAnsi="Times New Roman"/>
          <w:sz w:val="24"/>
          <w:szCs w:val="24"/>
        </w:rPr>
        <w:t>The detailed plan survey is used to determine and locate the features and improvements on a parcel of land. The word features here means both natural and man-made structures on a piece of land such as vegetation, types of soil, buildings, land utilities, fences and boundaries, roads, land marks and so on.</w:t>
      </w:r>
    </w:p>
    <w:p w14:paraId="00000292">
      <w:pPr>
        <w:pStyle w:val="NoSpacing"/>
        <w:spacing w:line="480" w:lineRule="auto"/>
        <w:ind w:left="720" w:firstLine="360"/>
        <w:jc w:val="both"/>
        <w:rPr>
          <w:rFonts w:ascii="Times New Roman" w:cs="Times New Roman" w:hAnsi="Times New Roman"/>
          <w:sz w:val="24"/>
          <w:szCs w:val="24"/>
        </w:rPr>
      </w:pPr>
      <w:r>
        <w:rPr>
          <w:rFonts w:ascii="Times New Roman" w:cs="Times New Roman" w:hAnsi="Times New Roman"/>
          <w:sz w:val="24"/>
          <w:szCs w:val="24"/>
        </w:rPr>
        <w:t xml:space="preserve">The </w:t>
      </w:r>
      <w:r>
        <w:rPr>
          <w:rFonts w:ascii="Times New Roman" w:cs="Times New Roman" w:hAnsi="Times New Roman"/>
          <w:sz w:val="24"/>
          <w:szCs w:val="24"/>
        </w:rPr>
        <w:t>details is</w:t>
      </w:r>
      <w:r>
        <w:rPr>
          <w:rFonts w:ascii="Times New Roman" w:cs="Times New Roman" w:hAnsi="Times New Roman"/>
          <w:sz w:val="24"/>
          <w:szCs w:val="24"/>
        </w:rPr>
        <w:t xml:space="preserve"> how and method adopt to fix all the entity (features) within your site the equipment use.</w:t>
      </w:r>
    </w:p>
    <w:p w14:paraId="00000293">
      <w:pPr>
        <w:pStyle w:val="NoSpacing"/>
        <w:numPr>
          <w:ilvl w:val="0"/>
          <w:numId w:val="2"/>
        </w:numPr>
        <w:spacing w:line="480" w:lineRule="auto"/>
        <w:jc w:val="both"/>
        <w:rPr>
          <w:rFonts w:ascii="Times New Roman" w:cs="Times New Roman" w:hAnsi="Times New Roman"/>
          <w:sz w:val="24"/>
          <w:szCs w:val="24"/>
        </w:rPr>
      </w:pPr>
      <w:r>
        <w:rPr>
          <w:rFonts w:ascii="Times New Roman" w:cs="Times New Roman" w:hAnsi="Times New Roman"/>
          <w:sz w:val="24"/>
          <w:szCs w:val="24"/>
        </w:rPr>
        <w:t>Spot height the site was gridded into 20meter griddles horizontally and vertical with spot height measured at every 25 meters. The spot height from the basic of contouring.</w:t>
      </w:r>
    </w:p>
    <w:p w14:paraId="00000294">
      <w:pPr>
        <w:pStyle w:val="NoSpacing"/>
        <w:numPr>
          <w:ilvl w:val="0"/>
          <w:numId w:val="2"/>
        </w:numPr>
        <w:spacing w:line="480" w:lineRule="auto"/>
        <w:jc w:val="both"/>
        <w:rPr>
          <w:rFonts w:ascii="Times New Roman" w:cs="Times New Roman" w:hAnsi="Times New Roman"/>
          <w:sz w:val="24"/>
          <w:szCs w:val="24"/>
        </w:rPr>
      </w:pPr>
      <w:r>
        <w:rPr>
          <w:rFonts w:ascii="Times New Roman" w:cs="Times New Roman" w:hAnsi="Times New Roman"/>
          <w:sz w:val="24"/>
          <w:szCs w:val="24"/>
        </w:rPr>
        <w:t>Details plan can be defined as the man-made and natural features on the ground within the project site which are determined and obtained by the method using of total station and are finally represented with a suitable scale on plan.</w:t>
      </w:r>
    </w:p>
    <w:p w14:paraId="00000295">
      <w:pPr>
        <w:pStyle w:val="NoSpacing"/>
        <w:spacing w:line="480" w:lineRule="auto"/>
        <w:jc w:val="both"/>
        <w:rPr>
          <w:rFonts w:ascii="Times New Roman" w:cs="Times New Roman" w:hAnsi="Times New Roman"/>
          <w:sz w:val="24"/>
          <w:szCs w:val="24"/>
        </w:rPr>
      </w:pPr>
    </w:p>
    <w:p w14:paraId="00000296">
      <w:pPr>
        <w:pStyle w:val="NoSpacing"/>
        <w:spacing w:line="360" w:lineRule="auto"/>
        <w:jc w:val="both"/>
        <w:rPr>
          <w:rFonts w:ascii="Times New Roman" w:cs="Times New Roman" w:hAnsi="Times New Roman"/>
          <w:sz w:val="24"/>
          <w:szCs w:val="24"/>
        </w:rPr>
      </w:pPr>
    </w:p>
    <w:p w14:paraId="00000297">
      <w:pPr>
        <w:rPr>
          <w:sz w:val="24"/>
          <w:szCs w:val="24"/>
        </w:rPr>
      </w:pPr>
    </w:p>
    <w:p w14:paraId="00000298">
      <w:pPr>
        <w:rPr>
          <w:sz w:val="24"/>
          <w:szCs w:val="24"/>
        </w:rPr>
      </w:pPr>
    </w:p>
    <w:p w14:paraId="00000299">
      <w:pPr>
        <w:rPr>
          <w:sz w:val="24"/>
          <w:szCs w:val="24"/>
        </w:rPr>
      </w:pPr>
    </w:p>
    <w:p w14:paraId="0000029A">
      <w:pPr>
        <w:jc w:val="center"/>
        <w:rPr>
          <w:sz w:val="24"/>
          <w:szCs w:val="24"/>
        </w:rPr>
      </w:pPr>
    </w:p>
    <w:p w14:paraId="0000029B">
      <w:pPr>
        <w:spacing w:line="480"/>
        <w:jc w:val="center"/>
        <w:rPr>
          <w:rFonts w:ascii="Times New Roman" w:cs="Times New Roman" w:hAnsi="Times New Roman"/>
          <w:b/>
          <w:bCs/>
          <w:sz w:val="24"/>
          <w:szCs w:val="24"/>
        </w:rPr>
      </w:pPr>
      <w:r>
        <w:rPr>
          <w:rFonts w:ascii="Times New Roman" w:cs="Times New Roman" w:hAnsi="Times New Roman"/>
          <w:b/>
          <w:bCs/>
          <w:sz w:val="24"/>
          <w:szCs w:val="24"/>
        </w:rPr>
        <w:t>CHAPTER FIVE</w:t>
      </w:r>
    </w:p>
    <w:p w14:paraId="0000029C">
      <w:pPr>
        <w:spacing w:line="480"/>
        <w:rPr>
          <w:rFonts w:ascii="Times New Roman" w:cs="Times New Roman" w:hAnsi="Times New Roman"/>
          <w:sz w:val="24"/>
          <w:szCs w:val="24"/>
        </w:rPr>
      </w:pPr>
    </w:p>
    <w:p w14:paraId="0000029D">
      <w:pPr>
        <w:spacing w:line="480"/>
        <w:rPr>
          <w:rFonts w:ascii="Times New Roman" w:cs="Times New Roman" w:hAnsi="Times New Roman"/>
          <w:b/>
          <w:bCs/>
          <w:sz w:val="24"/>
          <w:szCs w:val="24"/>
        </w:rPr>
      </w:pPr>
      <w:r>
        <w:rPr>
          <w:rFonts w:ascii="Times New Roman" w:cs="Times New Roman" w:hAnsi="Times New Roman"/>
          <w:b/>
          <w:bCs/>
          <w:sz w:val="24"/>
          <w:szCs w:val="24"/>
        </w:rPr>
        <w:t>5</w:t>
      </w:r>
      <w:r>
        <w:rPr>
          <w:rFonts w:ascii="Times New Roman" w:cs="Times New Roman" w:hAnsi="Times New Roman"/>
          <w:b/>
          <w:bCs/>
          <w:sz w:val="24"/>
          <w:szCs w:val="24"/>
        </w:rPr>
        <w:t>.0</w:t>
        <w:tab/>
        <w:t xml:space="preserve">SUMMARY, CONCLUSION AND RECOMMENDATION </w:t>
      </w:r>
    </w:p>
    <w:p w14:paraId="0000029E">
      <w:pPr>
        <w:spacing w:line="480"/>
        <w:rPr>
          <w:rFonts w:ascii="Times New Roman" w:cs="Times New Roman" w:hAnsi="Times New Roman"/>
          <w:b/>
          <w:bCs/>
          <w:sz w:val="24"/>
          <w:szCs w:val="24"/>
        </w:rPr>
      </w:pPr>
      <w:r>
        <w:rPr>
          <w:rFonts w:ascii="Times New Roman" w:cs="Times New Roman" w:hAnsi="Times New Roman"/>
          <w:b/>
          <w:bCs/>
          <w:sz w:val="24"/>
          <w:szCs w:val="24"/>
        </w:rPr>
        <w:t>5.1</w:t>
        <w:tab/>
        <w:t>SUMMARY</w:t>
      </w:r>
    </w:p>
    <w:p w14:paraId="0000029F">
      <w:pPr>
        <w:spacing w:line="480"/>
        <w:rPr>
          <w:rFonts w:ascii="Times New Roman" w:cs="Times New Roman" w:hAnsi="Times New Roman"/>
          <w:sz w:val="24"/>
          <w:szCs w:val="24"/>
        </w:rPr>
      </w:pPr>
      <w:r>
        <w:rPr>
          <w:rFonts w:ascii="Times New Roman" w:cs="Times New Roman" w:hAnsi="Times New Roman"/>
          <w:sz w:val="24"/>
          <w:szCs w:val="24"/>
        </w:rPr>
        <w:t xml:space="preserve">     The project ‘TOPOGRAPHICAL SURVEY’</w:t>
      </w:r>
      <w:r>
        <w:rPr>
          <w:rFonts w:ascii="Times New Roman" w:cs="Times New Roman" w:hAnsi="Times New Roman"/>
          <w:sz w:val="24"/>
          <w:szCs w:val="24"/>
        </w:rPr>
        <w:t xml:space="preserve"> was carried out at  part of Kwara state polytechnic, Ilorin pacifically institute of environmental studies located in Moro local government area Ilorin, </w:t>
      </w:r>
    </w:p>
    <w:p w14:paraId="000002A0">
      <w:pPr>
        <w:spacing w:line="480"/>
        <w:rPr>
          <w:rFonts w:ascii="Times New Roman" w:cs="Times New Roman" w:hAnsi="Times New Roman"/>
          <w:sz w:val="24"/>
          <w:szCs w:val="24"/>
        </w:rPr>
      </w:pPr>
      <w:r>
        <w:rPr>
          <w:rFonts w:ascii="Times New Roman" w:cs="Times New Roman" w:hAnsi="Times New Roman"/>
          <w:sz w:val="24"/>
          <w:szCs w:val="24"/>
        </w:rPr>
        <w:t xml:space="preserve">     The project cut across reconnaissance, perimeter traversing, spot heightening and detailing. Total Station was used for perimeter survey, spot heightening and detailing.The final adjusted coordinates were used for the production of periimeter plan and topographic plan using AutoCAD2007 and Surfer 10 respectively. The plan was drawn at a scale of 1: 2,500</w:t>
      </w:r>
    </w:p>
    <w:p w14:paraId="000002A1">
      <w:pPr>
        <w:spacing w:line="480"/>
        <w:rPr>
          <w:rFonts w:ascii="Times New Roman" w:cs="Times New Roman" w:hAnsi="Times New Roman"/>
          <w:sz w:val="24"/>
          <w:szCs w:val="24"/>
        </w:rPr>
      </w:pPr>
    </w:p>
    <w:p w14:paraId="000002A2">
      <w:pPr>
        <w:spacing w:line="480"/>
        <w:rPr>
          <w:rFonts w:ascii="Times New Roman" w:cs="Times New Roman" w:hAnsi="Times New Roman"/>
          <w:sz w:val="24"/>
          <w:szCs w:val="24"/>
        </w:rPr>
      </w:pPr>
      <w:r>
        <w:rPr>
          <w:rFonts w:ascii="Times New Roman" w:cs="Times New Roman" w:hAnsi="Times New Roman"/>
          <w:b/>
          <w:bCs/>
          <w:sz w:val="24"/>
          <w:szCs w:val="24"/>
        </w:rPr>
        <w:t>5.3</w:t>
        <w:tab/>
        <w:t>CONCLUSION</w:t>
      </w:r>
      <w:r>
        <w:rPr>
          <w:rFonts w:ascii="Times New Roman" w:cs="Times New Roman" w:hAnsi="Times New Roman"/>
          <w:sz w:val="24"/>
          <w:szCs w:val="24"/>
        </w:rPr>
        <w:t xml:space="preserve"> </w:t>
      </w:r>
    </w:p>
    <w:p w14:paraId="000002A3">
      <w:pPr>
        <w:spacing w:line="480"/>
        <w:rPr>
          <w:rFonts w:ascii="Times New Roman" w:cs="Times New Roman" w:hAnsi="Times New Roman"/>
          <w:sz w:val="24"/>
          <w:szCs w:val="24"/>
        </w:rPr>
      </w:pPr>
      <w:r>
        <w:rPr>
          <w:rFonts w:ascii="Times New Roman" w:cs="Times New Roman" w:hAnsi="Times New Roman"/>
          <w:sz w:val="24"/>
          <w:szCs w:val="24"/>
        </w:rPr>
        <w:t xml:space="preserve">     In conclusion, one can say that the project was carried out according to Survey rules and regulations and to departmental specification by proper choice of equipment, methodology, analysis of the result, the accuracy obtained, and the outcome of the final survey (i.e. Plan).The plan produced will serve as base map for decision making by the school (by their Planners, Engineers and the relevant professionals) in the design, construction and development of the land, hence the aim of the project has been achieved. The project has been successfully completed with the plans produced from acquired data. From all indications, the project as being successfully executed and adequate data acquired, processed and represented in plans, all necessary computation were carried out to meet specification given.</w:t>
      </w:r>
    </w:p>
    <w:p w14:paraId="000002A4">
      <w:pPr>
        <w:spacing w:line="480"/>
        <w:rPr>
          <w:rFonts w:ascii="Times New Roman" w:cs="Times New Roman" w:hAnsi="Times New Roman"/>
          <w:sz w:val="24"/>
          <w:szCs w:val="24"/>
        </w:rPr>
      </w:pPr>
    </w:p>
    <w:p w14:paraId="000002A5">
      <w:pPr>
        <w:spacing w:line="480"/>
        <w:rPr>
          <w:rFonts w:ascii="Times New Roman" w:cs="Times New Roman" w:hAnsi="Times New Roman"/>
          <w:b/>
          <w:bCs/>
          <w:sz w:val="24"/>
          <w:szCs w:val="24"/>
        </w:rPr>
      </w:pPr>
      <w:r>
        <w:rPr>
          <w:rFonts w:ascii="Times New Roman" w:cs="Times New Roman" w:hAnsi="Times New Roman"/>
          <w:b/>
          <w:bCs/>
          <w:sz w:val="24"/>
          <w:szCs w:val="24"/>
        </w:rPr>
        <w:t>5.4</w:t>
        <w:tab/>
        <w:t>RECOMMENDATIONS</w:t>
      </w:r>
    </w:p>
    <w:p w14:paraId="000002A6">
      <w:pPr>
        <w:spacing w:line="480"/>
        <w:rPr>
          <w:rFonts w:ascii="Times New Roman" w:cs="Times New Roman" w:hAnsi="Times New Roman"/>
          <w:sz w:val="24"/>
          <w:szCs w:val="24"/>
        </w:rPr>
      </w:pPr>
      <w:r>
        <w:rPr>
          <w:rFonts w:ascii="Times New Roman" w:cs="Times New Roman" w:hAnsi="Times New Roman"/>
          <w:sz w:val="24"/>
          <w:szCs w:val="24"/>
        </w:rPr>
        <w:t>I recommend that such project like this should be continuous as it would be imparting great knowledge in the students who will be going to the labor market to sell such knowledge and won’t only fetch the students good but also ascribe more value to the school</w:t>
      </w:r>
    </w:p>
    <w:p w14:paraId="000002A7">
      <w:pPr>
        <w:spacing w:line="480"/>
        <w:rPr>
          <w:rFonts w:ascii="Times New Roman" w:cs="Times New Roman" w:hAnsi="Times New Roman"/>
          <w:sz w:val="24"/>
          <w:szCs w:val="24"/>
        </w:rPr>
      </w:pPr>
    </w:p>
    <w:p w14:paraId="000002A8">
      <w:pPr>
        <w:spacing w:line="480"/>
        <w:rPr>
          <w:rFonts w:ascii="Times New Roman" w:cs="Times New Roman" w:hAnsi="Times New Roman"/>
          <w:sz w:val="24"/>
          <w:szCs w:val="24"/>
        </w:rPr>
      </w:pPr>
    </w:p>
    <w:p w14:paraId="000002A9">
      <w:pPr>
        <w:spacing w:line="480"/>
        <w:rPr>
          <w:rFonts w:ascii="Times New Roman" w:cs="Times New Roman" w:hAnsi="Times New Roman"/>
          <w:sz w:val="24"/>
          <w:szCs w:val="24"/>
        </w:rPr>
      </w:pPr>
    </w:p>
    <w:p w14:paraId="000002AA">
      <w:pPr>
        <w:spacing w:line="480"/>
        <w:rPr>
          <w:rFonts w:ascii="Times New Roman" w:cs="Times New Roman" w:hAnsi="Times New Roman"/>
          <w:sz w:val="24"/>
          <w:szCs w:val="24"/>
        </w:rPr>
      </w:pPr>
    </w:p>
    <w:p w14:paraId="000002AB">
      <w:pPr>
        <w:spacing w:line="480"/>
        <w:rPr>
          <w:rFonts w:ascii="Times New Roman" w:cs="Times New Roman" w:hAnsi="Times New Roman"/>
          <w:sz w:val="24"/>
          <w:szCs w:val="24"/>
        </w:rPr>
      </w:pPr>
    </w:p>
    <w:p w14:paraId="000002AC">
      <w:pPr>
        <w:spacing w:line="480"/>
        <w:rPr>
          <w:rFonts w:ascii="Times New Roman" w:cs="Times New Roman" w:hAnsi="Times New Roman"/>
          <w:sz w:val="24"/>
          <w:szCs w:val="24"/>
        </w:rPr>
      </w:pPr>
    </w:p>
    <w:p w14:paraId="000002AD">
      <w:pPr>
        <w:spacing w:line="480"/>
        <w:rPr>
          <w:rFonts w:ascii="Times New Roman" w:cs="Times New Roman" w:hAnsi="Times New Roman"/>
          <w:sz w:val="24"/>
          <w:szCs w:val="24"/>
        </w:rPr>
      </w:pPr>
    </w:p>
    <w:p w14:paraId="000002AE">
      <w:pPr>
        <w:spacing w:line="480"/>
        <w:rPr>
          <w:rFonts w:ascii="Times New Roman" w:cs="Times New Roman" w:hAnsi="Times New Roman"/>
          <w:sz w:val="24"/>
          <w:szCs w:val="24"/>
        </w:rPr>
      </w:pPr>
    </w:p>
    <w:p w14:paraId="000002AF">
      <w:pPr>
        <w:spacing w:line="480"/>
        <w:rPr>
          <w:rFonts w:ascii="Times New Roman" w:cs="Times New Roman" w:hAnsi="Times New Roman"/>
          <w:sz w:val="24"/>
          <w:szCs w:val="24"/>
        </w:rPr>
      </w:pPr>
    </w:p>
    <w:p w14:paraId="000002B0">
      <w:pPr>
        <w:spacing w:line="480"/>
        <w:rPr>
          <w:rFonts w:ascii="Times New Roman" w:cs="Times New Roman" w:hAnsi="Times New Roman"/>
          <w:sz w:val="24"/>
          <w:szCs w:val="24"/>
        </w:rPr>
      </w:pPr>
    </w:p>
    <w:p w14:paraId="000002B1">
      <w:pPr>
        <w:spacing w:line="480"/>
        <w:rPr>
          <w:rFonts w:ascii="Times New Roman" w:cs="Times New Roman" w:hAnsi="Times New Roman"/>
          <w:sz w:val="24"/>
          <w:szCs w:val="24"/>
        </w:rPr>
      </w:pPr>
    </w:p>
    <w:p w14:paraId="000002B2">
      <w:pPr>
        <w:spacing w:line="480"/>
        <w:rPr>
          <w:rFonts w:ascii="Times New Roman" w:cs="Times New Roman" w:hAnsi="Times New Roman"/>
          <w:sz w:val="24"/>
          <w:szCs w:val="24"/>
        </w:rPr>
      </w:pPr>
    </w:p>
    <w:p w14:paraId="000002B3">
      <w:pPr>
        <w:spacing w:line="480"/>
        <w:jc w:val="center"/>
        <w:rPr>
          <w:rFonts w:ascii="Times New Roman" w:cs="Times New Roman" w:hAnsi="Times New Roman"/>
          <w:b/>
          <w:bCs/>
          <w:i w:val="off"/>
          <w:iCs w:val="off"/>
          <w:sz w:val="24"/>
          <w:szCs w:val="24"/>
        </w:rPr>
      </w:pPr>
      <w:r>
        <w:rPr>
          <w:rFonts w:ascii="Times New Roman" w:cs="Times New Roman" w:hAnsi="Times New Roman"/>
          <w:b/>
          <w:bCs/>
          <w:i w:val="off"/>
          <w:iCs w:val="off"/>
          <w:sz w:val="24"/>
          <w:szCs w:val="24"/>
        </w:rPr>
        <w:t>REFERENCE</w:t>
      </w:r>
      <w:r>
        <w:rPr>
          <w:rFonts w:ascii="Times New Roman" w:cs="Times New Roman" w:hAnsi="Times New Roman"/>
          <w:b/>
          <w:bCs/>
          <w:i w:val="off"/>
          <w:iCs w:val="off"/>
          <w:sz w:val="24"/>
          <w:szCs w:val="24"/>
        </w:rPr>
        <w:t xml:space="preserve"> </w:t>
      </w:r>
    </w:p>
    <w:p w14:paraId="000002B4">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Smith et al. (2019). Topographical surveys for infrastructure development. Journal of Surveying Engineering, 145(2), 04019010.</w:t>
      </w:r>
    </w:p>
    <w:p w14:paraId="000002B5">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 Li et al. (2020). LiDAR-based topographical surveys for land development. Remote Sensing, 12(11), 1826.</w:t>
      </w:r>
    </w:p>
    <w:p w14:paraId="000002B6">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 Johnson and Brown (2018). Integrating topographical surveys with GIS for sustainable development. Journal of Geographic Information System, 10(3), 348-363.</w:t>
      </w:r>
    </w:p>
    <w:p w14:paraId="000002B7">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 Zhang et al. (2020). UAV-based photogrammetry for topographical surveys. ISPRS Journal of Photogrammetry and Remote Sensing, 166, 248-259.</w:t>
      </w:r>
    </w:p>
    <w:p w14:paraId="000002B8">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 Kumar et al. (2019). Topographical surveys for disaster risk reduction. Natural Hazards, 96(2), 727-743.</w:t>
      </w:r>
    </w:p>
    <w:p w14:paraId="000002B9">
      <w:pPr>
        <w:spacing w:line="480"/>
        <w:jc w:val="left"/>
        <w:rPr>
          <w:rFonts w:ascii="Times New Roman" w:cs="Times New Roman" w:hAnsi="Times New Roman"/>
          <w:b/>
          <w:bCs/>
          <w:i w:val="off"/>
          <w:iCs w:val="off"/>
          <w:sz w:val="24"/>
          <w:szCs w:val="24"/>
        </w:rPr>
      </w:pPr>
    </w:p>
    <w:p w14:paraId="000002BA">
      <w:pPr>
        <w:spacing w:line="480"/>
        <w:jc w:val="left"/>
        <w:rPr>
          <w:rFonts w:ascii="Times New Roman" w:cs="Times New Roman" w:hAnsi="Times New Roman"/>
          <w:b/>
          <w:bCs/>
          <w:i w:val="off"/>
          <w:iCs w:val="off"/>
          <w:sz w:val="24"/>
          <w:szCs w:val="24"/>
        </w:rPr>
      </w:pPr>
    </w:p>
    <w:p w14:paraId="000002BB">
      <w:pPr>
        <w:spacing w:line="480"/>
        <w:jc w:val="left"/>
        <w:rPr>
          <w:rFonts w:ascii="Times New Roman" w:cs="Times New Roman" w:hAnsi="Times New Roman"/>
          <w:b/>
          <w:bCs/>
          <w:i w:val="off"/>
          <w:iCs w:val="off"/>
          <w:sz w:val="24"/>
          <w:szCs w:val="24"/>
        </w:rPr>
      </w:pPr>
    </w:p>
    <w:p w14:paraId="000002BC">
      <w:pPr>
        <w:spacing w:line="480"/>
        <w:jc w:val="left"/>
        <w:rPr>
          <w:rFonts w:ascii="Times New Roman" w:cs="Times New Roman" w:hAnsi="Times New Roman"/>
          <w:b/>
          <w:bCs/>
          <w:i w:val="off"/>
          <w:iCs w:val="off"/>
          <w:sz w:val="24"/>
          <w:szCs w:val="24"/>
        </w:rPr>
      </w:pPr>
    </w:p>
    <w:p w14:paraId="000002BD">
      <w:pPr>
        <w:spacing w:line="480"/>
        <w:jc w:val="left"/>
        <w:rPr>
          <w:rFonts w:ascii="Times New Roman" w:cs="Times New Roman" w:hAnsi="Times New Roman"/>
          <w:b/>
          <w:bCs/>
          <w:i w:val="off"/>
          <w:iCs w:val="off"/>
          <w:sz w:val="24"/>
          <w:szCs w:val="24"/>
        </w:rPr>
      </w:pPr>
    </w:p>
    <w:p w14:paraId="000002BE">
      <w:pPr>
        <w:spacing w:line="480"/>
        <w:jc w:val="left"/>
        <w:rPr>
          <w:rFonts w:ascii="Times New Roman" w:cs="Times New Roman" w:hAnsi="Times New Roman"/>
          <w:b/>
          <w:bCs/>
          <w:i w:val="off"/>
          <w:iCs w:val="off"/>
          <w:sz w:val="24"/>
          <w:szCs w:val="24"/>
        </w:rPr>
      </w:pPr>
    </w:p>
    <w:p w14:paraId="000002BF">
      <w:pPr>
        <w:spacing w:line="480"/>
        <w:jc w:val="left"/>
        <w:rPr>
          <w:rFonts w:ascii="Times New Roman" w:cs="Times New Roman" w:hAnsi="Times New Roman"/>
          <w:b/>
          <w:bCs/>
          <w:i w:val="off"/>
          <w:iCs w:val="off"/>
          <w:sz w:val="24"/>
          <w:szCs w:val="24"/>
        </w:rPr>
      </w:pPr>
    </w:p>
    <w:p w14:paraId="000002C0">
      <w:pPr>
        <w:spacing w:line="480"/>
        <w:jc w:val="left"/>
        <w:rPr>
          <w:rFonts w:ascii="Times New Roman" w:cs="Times New Roman" w:hAnsi="Times New Roman"/>
          <w:b/>
          <w:bCs/>
          <w:i w:val="off"/>
          <w:iCs w:val="off"/>
          <w:sz w:val="24"/>
          <w:szCs w:val="24"/>
        </w:rPr>
      </w:pPr>
    </w:p>
    <w:p w14:paraId="000002C1">
      <w:pPr>
        <w:spacing w:line="480"/>
        <w:jc w:val="center"/>
        <w:rPr>
          <w:rFonts w:ascii="Times New Roman" w:cs="Times New Roman" w:hAnsi="Times New Roman"/>
          <w:b/>
          <w:bCs/>
          <w:i w:val="off"/>
          <w:iCs w:val="off"/>
          <w:sz w:val="24"/>
          <w:szCs w:val="24"/>
        </w:rPr>
      </w:pPr>
      <w:r>
        <w:rPr>
          <w:rFonts w:ascii="Times New Roman" w:cs="Times New Roman" w:hAnsi="Times New Roman"/>
          <w:b/>
          <w:bCs/>
          <w:i w:val="off"/>
          <w:iCs w:val="off"/>
          <w:sz w:val="24"/>
          <w:szCs w:val="24"/>
        </w:rPr>
        <w:t xml:space="preserve">APPENDIX </w:t>
      </w:r>
    </w:p>
    <w:p w14:paraId="000002C2">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STN ID EASTING. NORTHING.  HEIGHT</w:t>
      </w:r>
    </w:p>
    <w:p w14:paraId="000002C3">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PT01</w:t>
        <w:tab/>
        <w:t>679746.22</w:t>
        <w:tab/>
        <w:t>946557.36</w:t>
        <w:tab/>
        <w:t>353.77</w:t>
      </w:r>
    </w:p>
    <w:p w14:paraId="000002C4">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PT02</w:t>
        <w:tab/>
        <w:t>679754.45</w:t>
        <w:tab/>
        <w:t>946566.36</w:t>
        <w:tab/>
        <w:t>353.79</w:t>
      </w:r>
    </w:p>
    <w:p w14:paraId="000002C5">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PT03</w:t>
        <w:tab/>
        <w:t>679825.26</w:t>
        <w:tab/>
        <w:t>946566.49</w:t>
        <w:tab/>
        <w:t>353.82</w:t>
      </w:r>
    </w:p>
    <w:p w14:paraId="000002C6">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PT04</w:t>
        <w:tab/>
        <w:t>679872.96</w:t>
        <w:tab/>
        <w:t>946563.27</w:t>
        <w:tab/>
        <w:t>353.84</w:t>
      </w:r>
    </w:p>
    <w:p w14:paraId="000002C7">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BLD1</w:t>
        <w:tab/>
        <w:t>679822.9</w:t>
        <w:tab/>
        <w:t>945941.98</w:t>
        <w:tab/>
        <w:t>328.16</w:t>
      </w:r>
    </w:p>
    <w:p w14:paraId="000002C8">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BLD2</w:t>
        <w:tab/>
        <w:t>679821.61</w:t>
        <w:tab/>
        <w:t>945891.27</w:t>
        <w:tab/>
        <w:t>327.62</w:t>
      </w:r>
    </w:p>
    <w:p w14:paraId="000002C9">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BLD3</w:t>
        <w:tab/>
        <w:t>679794.93</w:t>
        <w:tab/>
        <w:t>945892.33</w:t>
        <w:tab/>
        <w:t>328.88</w:t>
      </w:r>
    </w:p>
    <w:p w14:paraId="000002CA">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BLD4</w:t>
        <w:tab/>
        <w:t>679768.08</w:t>
        <w:tab/>
        <w:t>945943.81</w:t>
        <w:tab/>
        <w:t>272.52</w:t>
      </w:r>
    </w:p>
    <w:p w14:paraId="000002CB">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BLD5</w:t>
        <w:tab/>
        <w:t>679798.14</w:t>
        <w:tab/>
        <w:t>945942.63</w:t>
        <w:tab/>
        <w:t>299.43</w:t>
      </w:r>
    </w:p>
    <w:p w14:paraId="000002CC">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BLD6</w:t>
        <w:tab/>
        <w:t>679794.93</w:t>
        <w:tab/>
        <w:t>945892.33</w:t>
        <w:tab/>
        <w:t>331.86</w:t>
      </w:r>
    </w:p>
    <w:p w14:paraId="000002CD">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BLD7</w:t>
        <w:tab/>
        <w:t>679766.21</w:t>
        <w:tab/>
        <w:t>945893.47</w:t>
        <w:tab/>
        <w:t>334</w:t>
      </w:r>
    </w:p>
    <w:p w14:paraId="000002CE">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BLD8</w:t>
        <w:tab/>
        <w:t>679683.61</w:t>
        <w:tab/>
        <w:t>946011.35</w:t>
        <w:tab/>
        <w:t>329.89</w:t>
      </w:r>
    </w:p>
    <w:p w14:paraId="000002CF">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BLD9</w:t>
        <w:tab/>
        <w:t>679683.61</w:t>
        <w:tab/>
        <w:t>946011.35</w:t>
        <w:tab/>
        <w:t>333.7</w:t>
      </w:r>
    </w:p>
    <w:p w14:paraId="000002D0">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BLD10</w:t>
        <w:tab/>
        <w:t>679686.79</w:t>
        <w:tab/>
        <w:t>946014.7</w:t>
        <w:tab/>
        <w:t>333.48</w:t>
      </w:r>
    </w:p>
    <w:p w14:paraId="000002D1">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BLD11</w:t>
        <w:tab/>
        <w:t>679684.08</w:t>
        <w:tab/>
        <w:t>946020.02</w:t>
        <w:tab/>
        <w:t>334.77</w:t>
      </w:r>
    </w:p>
    <w:p w14:paraId="000002D2">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BLD12</w:t>
        <w:tab/>
        <w:t>679680.21</w:t>
        <w:tab/>
        <w:t>946021.18</w:t>
        <w:tab/>
        <w:t>341.12</w:t>
      </w:r>
    </w:p>
    <w:p w14:paraId="000002D3">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BLD13</w:t>
        <w:tab/>
        <w:t>679678.68</w:t>
        <w:tab/>
        <w:t>946026.34</w:t>
        <w:tab/>
        <w:t>338.41</w:t>
      </w:r>
    </w:p>
    <w:p w14:paraId="000002D4">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BLD14</w:t>
        <w:tab/>
        <w:t>679683.04</w:t>
        <w:tab/>
        <w:t>946026.86</w:t>
        <w:tab/>
        <w:t>338.4</w:t>
      </w:r>
    </w:p>
    <w:p w14:paraId="000002D5">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BLD15</w:t>
        <w:tab/>
        <w:t>679685.21</w:t>
        <w:tab/>
        <w:t>946032.04</w:t>
        <w:tab/>
        <w:t>333.03</w:t>
      </w:r>
    </w:p>
    <w:p w14:paraId="000002D6">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BLD16</w:t>
        <w:tab/>
        <w:t>679681.99</w:t>
        <w:tab/>
        <w:t>946036.7</w:t>
        <w:tab/>
        <w:t>336.31</w:t>
      </w:r>
    </w:p>
    <w:p w14:paraId="000002D7">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BLD17</w:t>
        <w:tab/>
        <w:t>679685.5</w:t>
        <w:tab/>
        <w:t>946041.72</w:t>
        <w:tab/>
        <w:t>336.07</w:t>
      </w:r>
    </w:p>
    <w:p w14:paraId="000002D8">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BLD18</w:t>
        <w:tab/>
        <w:t>679689.21</w:t>
        <w:tab/>
        <w:t>946037.9</w:t>
        <w:tab/>
        <w:t>339.28</w:t>
      </w:r>
    </w:p>
    <w:p w14:paraId="000002D9">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BLD19</w:t>
        <w:tab/>
        <w:t>679692.23</w:t>
        <w:tab/>
        <w:t>946039.58</w:t>
        <w:tab/>
        <w:t>342.2</w:t>
      </w:r>
    </w:p>
    <w:p w14:paraId="000002DA">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BLD20</w:t>
        <w:tab/>
        <w:t>679695.41</w:t>
        <w:tab/>
        <w:t>946040.93</w:t>
        <w:tab/>
        <w:t>343.22</w:t>
      </w:r>
    </w:p>
    <w:p w14:paraId="000002DB">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BLD21</w:t>
        <w:tab/>
        <w:t>679694.89</w:t>
        <w:tab/>
        <w:t>946046.26</w:t>
        <w:tab/>
        <w:t>340.39</w:t>
      </w:r>
    </w:p>
    <w:p w14:paraId="000002DC">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BLD22</w:t>
        <w:tab/>
        <w:t>679701.77</w:t>
        <w:tab/>
        <w:t>946047.46</w:t>
        <w:tab/>
        <w:t>343.2</w:t>
      </w:r>
    </w:p>
    <w:p w14:paraId="000002DD">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BLD23</w:t>
        <w:tab/>
        <w:t>679702.63</w:t>
        <w:tab/>
        <w:t>946041.96</w:t>
        <w:tab/>
        <w:t>346.23</w:t>
      </w:r>
    </w:p>
    <w:p w14:paraId="000002DE">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BLD24</w:t>
        <w:tab/>
        <w:t>679707.67</w:t>
        <w:tab/>
        <w:t>946040.31</w:t>
        <w:tab/>
        <w:t>346.63</w:t>
      </w:r>
    </w:p>
    <w:p w14:paraId="000002DF">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BLD25</w:t>
        <w:tab/>
        <w:t>679711.18</w:t>
        <w:tab/>
        <w:t>946045.33</w:t>
        <w:tab/>
        <w:t>351.08</w:t>
      </w:r>
    </w:p>
    <w:p w14:paraId="000002E0">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BLD26</w:t>
        <w:tab/>
        <w:t>679716.23</w:t>
        <w:tab/>
        <w:t>946041.35</w:t>
        <w:tab/>
        <w:t>354.41</w:t>
      </w:r>
    </w:p>
    <w:p w14:paraId="000002E1">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BLD27</w:t>
        <w:tab/>
        <w:t>679713.23</w:t>
        <w:tab/>
        <w:t>946036.83</w:t>
        <w:tab/>
        <w:t>354.46</w:t>
      </w:r>
    </w:p>
    <w:p w14:paraId="000002E2">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BLD28</w:t>
        <w:tab/>
        <w:t>679716.28</w:t>
        <w:tab/>
        <w:t>946030.67</w:t>
        <w:tab/>
        <w:t>358.1</w:t>
      </w:r>
    </w:p>
    <w:p w14:paraId="000002E3">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BLD29</w:t>
        <w:tab/>
        <w:t>679720.81</w:t>
        <w:tab/>
        <w:t>946031.02</w:t>
        <w:tab/>
        <w:t>356.67</w:t>
      </w:r>
    </w:p>
    <w:p w14:paraId="000002E4">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BLD30</w:t>
        <w:tab/>
        <w:t>679720.5</w:t>
        <w:tab/>
        <w:t>946026.19</w:t>
        <w:tab/>
        <w:t>353.29</w:t>
      </w:r>
    </w:p>
    <w:p w14:paraId="000002E5">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BLD31</w:t>
        <w:tab/>
        <w:t>679716.14</w:t>
        <w:tab/>
        <w:t>946025.17</w:t>
        <w:tab/>
        <w:t>360.68</w:t>
      </w:r>
    </w:p>
    <w:p w14:paraId="000002E6">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BLD32</w:t>
        <w:tab/>
        <w:t>679714.82</w:t>
        <w:tab/>
        <w:t>946017.65</w:t>
        <w:tab/>
        <w:t>357.75</w:t>
      </w:r>
    </w:p>
    <w:p w14:paraId="000002E7">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BLD33</w:t>
        <w:tab/>
        <w:t>679718.36</w:t>
        <w:tab/>
        <w:t>946014.66</w:t>
        <w:tab/>
        <w:t>355.38</w:t>
      </w:r>
    </w:p>
    <w:p w14:paraId="000002E8">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BLD34</w:t>
        <w:tab/>
        <w:t>679715.03</w:t>
        <w:tab/>
        <w:t>946009.48</w:t>
        <w:tab/>
        <w:t>352.57</w:t>
      </w:r>
    </w:p>
    <w:p w14:paraId="000002E9">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BLD35</w:t>
        <w:tab/>
        <w:t>679711.15</w:t>
        <w:tab/>
        <w:t>946012.13</w:t>
        <w:tab/>
        <w:t>356.81</w:t>
      </w:r>
    </w:p>
    <w:p w14:paraId="000002EA">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BLD36</w:t>
        <w:tab/>
        <w:t>679705.45</w:t>
        <w:tab/>
        <w:t>946009.44</w:t>
        <w:tab/>
        <w:t>354.68</w:t>
      </w:r>
    </w:p>
    <w:p w14:paraId="000002EB">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BLD37</w:t>
        <w:tab/>
        <w:t>679704.97</w:t>
        <w:tab/>
        <w:t>946004.76</w:t>
        <w:tab/>
        <w:t>354.72</w:t>
      </w:r>
    </w:p>
    <w:p w14:paraId="000002EC">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BLD38</w:t>
        <w:tab/>
        <w:t>679699.43</w:t>
        <w:tab/>
        <w:t>946004.24</w:t>
        <w:tab/>
        <w:t>354.62</w:t>
      </w:r>
    </w:p>
    <w:p w14:paraId="000002ED">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BLD39</w:t>
        <w:tab/>
        <w:t>679699.58</w:t>
        <w:tab/>
        <w:t>946008.91</w:t>
        <w:tab/>
        <w:t>351.86</w:t>
      </w:r>
    </w:p>
    <w:p w14:paraId="000002EE">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BLD40</w:t>
        <w:tab/>
        <w:t>679691.68</w:t>
        <w:tab/>
        <w:t>946010.05</w:t>
        <w:tab/>
        <w:t>354.33</w:t>
      </w:r>
    </w:p>
    <w:p w14:paraId="000002EF">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BLD41</w:t>
        <w:tab/>
        <w:t>679688.17</w:t>
        <w:tab/>
        <w:t>946006.69</w:t>
        <w:tab/>
        <w:t>348.7</w:t>
      </w:r>
    </w:p>
    <w:p w14:paraId="000002F0">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BLD42</w:t>
        <w:tab/>
        <w:t>679909.94</w:t>
        <w:tab/>
        <w:t>945947.57</w:t>
        <w:tab/>
        <w:t>347</w:t>
      </w:r>
    </w:p>
    <w:p w14:paraId="000002F1">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BLD43</w:t>
        <w:tab/>
        <w:t>679910.64</w:t>
        <w:tab/>
        <w:t>945920.8</w:t>
        <w:tab/>
        <w:t>348.26</w:t>
      </w:r>
    </w:p>
    <w:p w14:paraId="000002F2">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BLD44</w:t>
        <w:tab/>
        <w:t>679894.96</w:t>
        <w:tab/>
        <w:t>945921.08</w:t>
        <w:tab/>
        <w:t>348.19</w:t>
      </w:r>
    </w:p>
    <w:p w14:paraId="000002F3">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BLD45</w:t>
        <w:tab/>
        <w:t>679896.23</w:t>
        <w:tab/>
        <w:t>945947.74</w:t>
        <w:tab/>
        <w:t>350.04</w:t>
      </w:r>
    </w:p>
    <w:p w14:paraId="000002F4">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BLD46</w:t>
        <w:tab/>
        <w:t>679985.63</w:t>
        <w:tab/>
        <w:t>945936.75</w:t>
        <w:tab/>
        <w:t>349.14</w:t>
      </w:r>
    </w:p>
    <w:p w14:paraId="000002F5">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BLD47</w:t>
        <w:tab/>
        <w:t>679985.18</w:t>
        <w:tab/>
        <w:t>945922.19</w:t>
        <w:tab/>
        <w:t>348.78</w:t>
      </w:r>
    </w:p>
    <w:p w14:paraId="000002F6">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BLD48</w:t>
        <w:tab/>
        <w:t>679950.99</w:t>
        <w:tab/>
        <w:t>945923.42</w:t>
        <w:tab/>
        <w:t>345.72</w:t>
      </w:r>
    </w:p>
    <w:p w14:paraId="000002F7">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BLD49</w:t>
        <w:tab/>
        <w:t>679954.93</w:t>
        <w:tab/>
        <w:t>945943.03</w:t>
        <w:tab/>
        <w:t>343.47</w:t>
      </w:r>
    </w:p>
    <w:p w14:paraId="000002F8">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BLD50</w:t>
        <w:tab/>
        <w:t>679996.7</w:t>
        <w:tab/>
        <w:t>945949.85</w:t>
        <w:tab/>
        <w:t>348.19</w:t>
      </w:r>
    </w:p>
    <w:p w14:paraId="000002F9">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BLD51</w:t>
        <w:tab/>
        <w:t>679995.99</w:t>
        <w:tab/>
        <w:t>945936.09</w:t>
        <w:tab/>
        <w:t>304.32</w:t>
      </w:r>
    </w:p>
    <w:p w14:paraId="000002FA">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EP01</w:t>
        <w:tab/>
        <w:t>679649.77</w:t>
        <w:tab/>
        <w:t>945900.37</w:t>
        <w:tab/>
        <w:t>327.95</w:t>
      </w:r>
    </w:p>
    <w:p w14:paraId="000002FB">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EP02</w:t>
        <w:tab/>
        <w:t>679700.2</w:t>
        <w:tab/>
        <w:t>945902.38</w:t>
        <w:tab/>
        <w:t>328.16</w:t>
      </w:r>
    </w:p>
    <w:p w14:paraId="000002FC">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EP03</w:t>
        <w:tab/>
        <w:t>679748.93</w:t>
        <w:tab/>
        <w:t>945899.76</w:t>
        <w:tab/>
        <w:t>327.62</w:t>
      </w:r>
    </w:p>
    <w:p w14:paraId="000002FD">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EP04</w:t>
        <w:tab/>
        <w:t>679914.88</w:t>
        <w:tab/>
        <w:t>945893.11</w:t>
        <w:tab/>
        <w:t>328.88</w:t>
      </w:r>
    </w:p>
    <w:p w14:paraId="000002FE">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SP01</w:t>
        <w:tab/>
        <w:t>679645.17</w:t>
        <w:tab/>
        <w:t>945960.65</w:t>
        <w:tab/>
        <w:t>327.91</w:t>
      </w:r>
    </w:p>
    <w:p w14:paraId="000002FF">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SP02</w:t>
        <w:tab/>
        <w:t>679645.17</w:t>
        <w:tab/>
        <w:t>945950.65</w:t>
        <w:tab/>
        <w:t>327.56</w:t>
      </w:r>
    </w:p>
    <w:p w14:paraId="00000300">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SP03</w:t>
        <w:tab/>
        <w:t>679645.17</w:t>
        <w:tab/>
        <w:t>945940.65</w:t>
        <w:tab/>
        <w:t>327.25</w:t>
      </w:r>
    </w:p>
    <w:p w14:paraId="00000301">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SP04</w:t>
        <w:tab/>
        <w:t>679645.17</w:t>
        <w:tab/>
        <w:t>945930.65</w:t>
        <w:tab/>
        <w:t>327.08</w:t>
      </w:r>
    </w:p>
    <w:p w14:paraId="00000302">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SP05</w:t>
        <w:tab/>
        <w:t>679645.17</w:t>
        <w:tab/>
        <w:t>945920.65</w:t>
        <w:tab/>
        <w:t>326.9</w:t>
      </w:r>
    </w:p>
    <w:p w14:paraId="00000303">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SP06</w:t>
        <w:tab/>
        <w:t>679645.17</w:t>
        <w:tab/>
        <w:t>945910.65</w:t>
        <w:tab/>
        <w:t>326.73</w:t>
      </w:r>
    </w:p>
    <w:p w14:paraId="00000304">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SP07</w:t>
        <w:tab/>
        <w:t>679645.17</w:t>
        <w:tab/>
        <w:t>945900.65</w:t>
        <w:tab/>
        <w:t>326.56</w:t>
      </w:r>
    </w:p>
    <w:p w14:paraId="00000305">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SP08</w:t>
        <w:tab/>
        <w:t>679655.17</w:t>
        <w:tab/>
        <w:t>946010.65</w:t>
        <w:tab/>
        <w:t>329.51</w:t>
      </w:r>
    </w:p>
    <w:p w14:paraId="00000306">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SP09</w:t>
        <w:tab/>
        <w:t>679655.17</w:t>
        <w:tab/>
        <w:t>946000.65</w:t>
        <w:tab/>
        <w:t>329.16</w:t>
      </w:r>
    </w:p>
    <w:p w14:paraId="00000307">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SP10</w:t>
        <w:tab/>
        <w:t>679655.17</w:t>
        <w:tab/>
        <w:t>945990.65</w:t>
        <w:tab/>
        <w:t>328.82</w:t>
      </w:r>
    </w:p>
    <w:p w14:paraId="00000308">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SP11</w:t>
        <w:tab/>
        <w:t>679655.17</w:t>
        <w:tab/>
        <w:t>945980.65</w:t>
        <w:tab/>
        <w:t>328.47</w:t>
      </w:r>
    </w:p>
    <w:p w14:paraId="00000309">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SP12</w:t>
        <w:tab/>
        <w:t>679655.17</w:t>
        <w:tab/>
        <w:t>945970.65</w:t>
        <w:tab/>
        <w:t>328.13</w:t>
      </w:r>
    </w:p>
    <w:p w14:paraId="0000030A">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SP13</w:t>
        <w:tab/>
        <w:t>679655.17</w:t>
        <w:tab/>
        <w:t>945960.65</w:t>
        <w:tab/>
        <w:t>327.78</w:t>
      </w:r>
    </w:p>
    <w:p w14:paraId="0000030B">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SP14</w:t>
        <w:tab/>
        <w:t>679655.17</w:t>
        <w:tab/>
        <w:t>945950.65</w:t>
        <w:tab/>
        <w:t>327.44</w:t>
      </w:r>
    </w:p>
    <w:p w14:paraId="0000030C">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SP15</w:t>
        <w:tab/>
        <w:t>679655.17</w:t>
        <w:tab/>
        <w:t>945940.65</w:t>
        <w:tab/>
        <w:t>327.15</w:t>
      </w:r>
    </w:p>
    <w:p w14:paraId="0000030D">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SP16</w:t>
        <w:tab/>
        <w:t>679655.17</w:t>
        <w:tab/>
        <w:t>945930.65</w:t>
        <w:tab/>
        <w:t>327</w:t>
      </w:r>
    </w:p>
    <w:p w14:paraId="0000030E">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SP17</w:t>
        <w:tab/>
        <w:t>679655.17</w:t>
        <w:tab/>
        <w:t>945920.65</w:t>
        <w:tab/>
        <w:t>326.85</w:t>
      </w:r>
    </w:p>
    <w:p w14:paraId="0000030F">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SP18</w:t>
        <w:tab/>
        <w:t>679655.17</w:t>
        <w:tab/>
        <w:t>945910.65</w:t>
        <w:tab/>
        <w:t>326.7</w:t>
      </w:r>
    </w:p>
    <w:p w14:paraId="00000310">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SP19</w:t>
        <w:tab/>
        <w:t>679655.17</w:t>
        <w:tab/>
        <w:t>945900.65</w:t>
        <w:tab/>
        <w:t>326.55</w:t>
      </w:r>
    </w:p>
    <w:p w14:paraId="00000311">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SP20</w:t>
        <w:tab/>
        <w:t>679665.17</w:t>
        <w:tab/>
        <w:t>946060.65</w:t>
        <w:tab/>
        <w:t>331.44</w:t>
      </w:r>
    </w:p>
    <w:p w14:paraId="00000312">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SP21</w:t>
        <w:tab/>
        <w:t>679665.17</w:t>
        <w:tab/>
        <w:t>946050.65</w:t>
        <w:tab/>
        <w:t>330.92</w:t>
      </w:r>
    </w:p>
    <w:p w14:paraId="00000313">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SP22</w:t>
        <w:tab/>
        <w:t>679665.17</w:t>
        <w:tab/>
        <w:t>946040.65</w:t>
        <w:tab/>
        <w:t>330.41</w:t>
      </w:r>
    </w:p>
    <w:p w14:paraId="00000314">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SP23</w:t>
        <w:tab/>
        <w:t>679665.17</w:t>
        <w:tab/>
        <w:t>946030.65</w:t>
        <w:tab/>
        <w:t>329.98</w:t>
      </w:r>
    </w:p>
    <w:p w14:paraId="00000315">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SP24</w:t>
        <w:tab/>
        <w:t>679665.17</w:t>
        <w:tab/>
        <w:t>946020.65</w:t>
        <w:tab/>
        <w:t>329.65</w:t>
      </w:r>
    </w:p>
    <w:p w14:paraId="00000316">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SP25</w:t>
        <w:tab/>
        <w:t>679665.17</w:t>
        <w:tab/>
        <w:t>946000.65</w:t>
        <w:tab/>
        <w:t>328.98</w:t>
      </w:r>
    </w:p>
    <w:p w14:paraId="00000317">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SP26</w:t>
        <w:tab/>
        <w:t>679665.17</w:t>
        <w:tab/>
        <w:t>945990.65</w:t>
        <w:tab/>
        <w:t>328.65</w:t>
      </w:r>
    </w:p>
    <w:p w14:paraId="00000318">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SP27</w:t>
        <w:tab/>
        <w:t>679665.17</w:t>
        <w:tab/>
        <w:t>945980.65</w:t>
        <w:tab/>
        <w:t>328.32</w:t>
      </w:r>
    </w:p>
    <w:p w14:paraId="00000319">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SP28</w:t>
        <w:tab/>
        <w:t>679665.17</w:t>
        <w:tab/>
        <w:t>945970.65</w:t>
        <w:tab/>
        <w:t>327.98</w:t>
      </w:r>
    </w:p>
    <w:p w14:paraId="0000031A">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SP29</w:t>
        <w:tab/>
        <w:t>679665.17</w:t>
        <w:tab/>
        <w:t>945960.65</w:t>
        <w:tab/>
        <w:t>327.65</w:t>
      </w:r>
    </w:p>
    <w:p w14:paraId="0000031B">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SP30</w:t>
        <w:tab/>
        <w:t>679665.17</w:t>
        <w:tab/>
        <w:t>945950.65</w:t>
        <w:tab/>
        <w:t>327.32</w:t>
      </w:r>
    </w:p>
    <w:p w14:paraId="0000031C">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SP31</w:t>
        <w:tab/>
        <w:t>679665.17</w:t>
        <w:tab/>
        <w:t>945940.65</w:t>
        <w:tab/>
        <w:t>327.04</w:t>
      </w:r>
    </w:p>
    <w:p w14:paraId="0000031D">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SP32</w:t>
        <w:tab/>
        <w:t>679665.17</w:t>
        <w:tab/>
        <w:t>945930.65</w:t>
        <w:tab/>
        <w:t>326.92</w:t>
      </w:r>
    </w:p>
    <w:p w14:paraId="0000031E">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SP33</w:t>
        <w:tab/>
        <w:t>679665.17</w:t>
        <w:tab/>
        <w:t>945920.65</w:t>
        <w:tab/>
        <w:t>326.79</w:t>
      </w:r>
    </w:p>
    <w:p w14:paraId="0000031F">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SP34</w:t>
        <w:tab/>
        <w:t>679665.17</w:t>
        <w:tab/>
        <w:t>945910.65</w:t>
        <w:tab/>
        <w:t>326.67</w:t>
      </w:r>
    </w:p>
    <w:p w14:paraId="00000320">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SP35</w:t>
        <w:tab/>
        <w:t>679665.17</w:t>
        <w:tab/>
        <w:t>945900.65</w:t>
        <w:tab/>
        <w:t>326.54</w:t>
      </w:r>
    </w:p>
    <w:p w14:paraId="00000321">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SP36</w:t>
        <w:tab/>
        <w:t>679675.17</w:t>
        <w:tab/>
        <w:t>946120.65</w:t>
        <w:tab/>
        <w:t>334.57</w:t>
      </w:r>
    </w:p>
    <w:p w14:paraId="00000322">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SP37</w:t>
        <w:tab/>
        <w:t>679675.17</w:t>
        <w:tab/>
        <w:t>946110.65</w:t>
        <w:tab/>
        <w:t>334.03</w:t>
      </w:r>
    </w:p>
    <w:p w14:paraId="00000323">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SP38</w:t>
        <w:tab/>
        <w:t>679675.17</w:t>
        <w:tab/>
        <w:t>946100.65</w:t>
        <w:tab/>
        <w:t>333.49</w:t>
      </w:r>
    </w:p>
    <w:p w14:paraId="00000324">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SP39</w:t>
        <w:tab/>
        <w:t>679675.17</w:t>
        <w:tab/>
        <w:t>946090.65</w:t>
        <w:tab/>
        <w:t>332.94</w:t>
      </w:r>
    </w:p>
    <w:p w14:paraId="00000325">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SP40</w:t>
        <w:tab/>
        <w:t>679675.17</w:t>
        <w:tab/>
        <w:t>946080.65</w:t>
        <w:tab/>
        <w:t>332.4</w:t>
      </w:r>
    </w:p>
    <w:p w14:paraId="00000326">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SP41</w:t>
        <w:tab/>
        <w:t>679675.17</w:t>
        <w:tab/>
        <w:t>946070.65</w:t>
        <w:tab/>
        <w:t>331.86</w:t>
      </w:r>
    </w:p>
    <w:p w14:paraId="00000327">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SP42</w:t>
        <w:tab/>
        <w:t>679675.17</w:t>
        <w:tab/>
        <w:t>946060.65</w:t>
        <w:tab/>
        <w:t>331.32</w:t>
      </w:r>
    </w:p>
    <w:p w14:paraId="00000328">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SP43</w:t>
        <w:tab/>
        <w:t>679675.17</w:t>
        <w:tab/>
        <w:t>946050.65</w:t>
        <w:tab/>
        <w:t>330.78</w:t>
      </w:r>
    </w:p>
    <w:p w14:paraId="00000329">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SP44</w:t>
        <w:tab/>
        <w:t>679675.17</w:t>
        <w:tab/>
        <w:t>946040.65</w:t>
        <w:tab/>
        <w:t>330.23</w:t>
      </w:r>
    </w:p>
    <w:p w14:paraId="0000032A">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SP45</w:t>
        <w:tab/>
        <w:t>679675.17</w:t>
        <w:tab/>
        <w:t>946030.65</w:t>
        <w:tab/>
        <w:t>329.81</w:t>
      </w:r>
    </w:p>
    <w:p w14:paraId="0000032B">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SP46</w:t>
        <w:tab/>
        <w:t>679675.17</w:t>
        <w:tab/>
        <w:t>946020.65</w:t>
        <w:tab/>
        <w:t>329.49</w:t>
      </w:r>
    </w:p>
    <w:p w14:paraId="0000032C">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SP47</w:t>
        <w:tab/>
        <w:t>679675.17</w:t>
        <w:tab/>
        <w:t>946010.65</w:t>
        <w:tab/>
        <w:t>329.17</w:t>
      </w:r>
    </w:p>
    <w:p w14:paraId="0000032D">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SP48</w:t>
        <w:tab/>
        <w:t>679675.17</w:t>
        <w:tab/>
        <w:t>946000.65</w:t>
        <w:tab/>
        <w:t>328.85</w:t>
      </w:r>
    </w:p>
    <w:p w14:paraId="0000032E">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SP49</w:t>
        <w:tab/>
        <w:t>679675.17</w:t>
        <w:tab/>
        <w:t>945990.65</w:t>
        <w:tab/>
        <w:t>328.53</w:t>
      </w:r>
    </w:p>
    <w:p w14:paraId="0000032F">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SP50</w:t>
        <w:tab/>
        <w:t>679675.17</w:t>
        <w:tab/>
        <w:t>945980.65</w:t>
        <w:tab/>
        <w:t>328.22</w:t>
      </w:r>
    </w:p>
    <w:p w14:paraId="00000330">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SP51</w:t>
        <w:tab/>
        <w:t>679675.17</w:t>
        <w:tab/>
        <w:t>945970.65</w:t>
        <w:tab/>
        <w:t>327.9</w:t>
      </w:r>
    </w:p>
    <w:p w14:paraId="00000331">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SP52</w:t>
        <w:tab/>
        <w:t>679675.17</w:t>
        <w:tab/>
        <w:t>945960.65</w:t>
        <w:tab/>
        <w:t>327.58</w:t>
      </w:r>
    </w:p>
    <w:p w14:paraId="00000332">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SP53</w:t>
        <w:tab/>
        <w:t>679675.17</w:t>
        <w:tab/>
        <w:t>945950.65</w:t>
        <w:tab/>
        <w:t>327.26</w:t>
      </w:r>
    </w:p>
    <w:p w14:paraId="00000333">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SP54</w:t>
        <w:tab/>
        <w:t>679675.17</w:t>
        <w:tab/>
        <w:t>945940.65</w:t>
        <w:tab/>
        <w:t>327</w:t>
      </w:r>
    </w:p>
    <w:p w14:paraId="00000334">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SP55</w:t>
        <w:tab/>
        <w:t>679675.17</w:t>
        <w:tab/>
        <w:t>945930.65</w:t>
        <w:tab/>
        <w:t>326.89</w:t>
      </w:r>
    </w:p>
    <w:p w14:paraId="00000335">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SP56</w:t>
        <w:tab/>
        <w:t>679675.17</w:t>
        <w:tab/>
        <w:t>945920.65</w:t>
        <w:tab/>
        <w:t>326.78</w:t>
      </w:r>
    </w:p>
    <w:p w14:paraId="00000336">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SP57</w:t>
        <w:tab/>
        <w:t>679675.17</w:t>
        <w:tab/>
        <w:t>945910.65</w:t>
        <w:tab/>
        <w:t>326.66</w:t>
      </w:r>
    </w:p>
    <w:p w14:paraId="00000337">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SP58</w:t>
        <w:tab/>
        <w:t>679675.17</w:t>
        <w:tab/>
        <w:t>945900.65</w:t>
        <w:tab/>
        <w:t>326.55</w:t>
      </w:r>
    </w:p>
    <w:p w14:paraId="00000338">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SP59</w:t>
        <w:tab/>
        <w:t>679685.17</w:t>
        <w:tab/>
        <w:t>946180.65</w:t>
        <w:tab/>
        <w:t>338.68</w:t>
      </w:r>
    </w:p>
    <w:p w14:paraId="00000339">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SP60</w:t>
        <w:tab/>
        <w:t>679685.17</w:t>
        <w:tab/>
        <w:t>946170.65</w:t>
        <w:tab/>
        <w:t>337.96</w:t>
      </w:r>
    </w:p>
    <w:p w14:paraId="0000033A">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SP61</w:t>
        <w:tab/>
        <w:t>679685.17</w:t>
        <w:tab/>
        <w:t>946160.65</w:t>
        <w:tab/>
        <w:t>337.23</w:t>
      </w:r>
    </w:p>
    <w:p w14:paraId="0000033B">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SP62</w:t>
        <w:tab/>
        <w:t>679685.17</w:t>
        <w:tab/>
        <w:t>946150.65</w:t>
        <w:tab/>
        <w:t>336.51</w:t>
      </w:r>
    </w:p>
    <w:p w14:paraId="0000033C">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SP63</w:t>
        <w:tab/>
        <w:t>679685.17</w:t>
        <w:tab/>
        <w:t>946140.65</w:t>
        <w:tab/>
        <w:t>335.78</w:t>
      </w:r>
    </w:p>
    <w:p w14:paraId="0000033D">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SP64</w:t>
        <w:tab/>
        <w:t>679685.17</w:t>
        <w:tab/>
        <w:t>946130.65</w:t>
        <w:tab/>
        <w:t>335.05</w:t>
      </w:r>
    </w:p>
    <w:p w14:paraId="0000033E">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SP65</w:t>
        <w:tab/>
        <w:t>679685.17</w:t>
        <w:tab/>
        <w:t>946120.65</w:t>
        <w:tab/>
        <w:t>334.46</w:t>
      </w:r>
    </w:p>
    <w:p w14:paraId="0000033F">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SP66</w:t>
        <w:tab/>
        <w:t>679685.17</w:t>
        <w:tab/>
        <w:t>946110.65</w:t>
        <w:tab/>
        <w:t>333.92</w:t>
      </w:r>
    </w:p>
    <w:p w14:paraId="00000340">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SP67</w:t>
        <w:tab/>
        <w:t>679685.17</w:t>
        <w:tab/>
        <w:t>946100.65</w:t>
        <w:tab/>
        <w:t>333.38</w:t>
      </w:r>
    </w:p>
    <w:p w14:paraId="00000341">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SP68</w:t>
        <w:tab/>
        <w:t>679685.17</w:t>
        <w:tab/>
        <w:t>946090.65</w:t>
        <w:tab/>
        <w:t>332.83</w:t>
      </w:r>
    </w:p>
    <w:p w14:paraId="00000342">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SP69</w:t>
        <w:tab/>
        <w:t>679685.17</w:t>
        <w:tab/>
        <w:t>946080.65</w:t>
        <w:tab/>
        <w:t>332.29</w:t>
      </w:r>
    </w:p>
    <w:p w14:paraId="00000343">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SP70</w:t>
        <w:tab/>
        <w:t>679685.17</w:t>
        <w:tab/>
        <w:t>946070.65</w:t>
        <w:tab/>
        <w:t>331.75</w:t>
      </w:r>
    </w:p>
    <w:p w14:paraId="00000344">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SP71</w:t>
        <w:tab/>
        <w:t>679685.17</w:t>
        <w:tab/>
        <w:t>946060.65</w:t>
        <w:tab/>
        <w:t>331.21</w:t>
      </w:r>
    </w:p>
    <w:p w14:paraId="00000345">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SP72</w:t>
        <w:tab/>
        <w:t>679685.17</w:t>
        <w:tab/>
        <w:t>946050.65</w:t>
        <w:tab/>
        <w:t>330.67</w:t>
      </w:r>
    </w:p>
    <w:p w14:paraId="00000346">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SP73</w:t>
        <w:tab/>
        <w:t>679685.17</w:t>
        <w:tab/>
        <w:t>946040.65</w:t>
        <w:tab/>
        <w:t>330.12</w:t>
      </w:r>
    </w:p>
    <w:p w14:paraId="00000347">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SP74</w:t>
        <w:tab/>
        <w:t>679685.17</w:t>
        <w:tab/>
        <w:t>946000.65</w:t>
        <w:tab/>
        <w:t>328.82</w:t>
      </w:r>
    </w:p>
    <w:p w14:paraId="00000348">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SP75</w:t>
        <w:tab/>
        <w:t>679685.17</w:t>
        <w:tab/>
        <w:t>945990.65</w:t>
        <w:tab/>
        <w:t>328.53</w:t>
      </w:r>
    </w:p>
    <w:p w14:paraId="00000349">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SP76</w:t>
        <w:tab/>
        <w:t>679685.17</w:t>
        <w:tab/>
        <w:t>945980.65</w:t>
        <w:tab/>
        <w:t>328.24</w:t>
      </w:r>
    </w:p>
    <w:p w14:paraId="0000034A">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SP77</w:t>
        <w:tab/>
        <w:t>679685.17</w:t>
        <w:tab/>
        <w:t>945970.65</w:t>
        <w:tab/>
        <w:t>327.94</w:t>
      </w:r>
    </w:p>
    <w:p w14:paraId="0000034B">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SP78</w:t>
        <w:tab/>
        <w:t>679685.17</w:t>
        <w:tab/>
        <w:t>945960.65</w:t>
        <w:tab/>
        <w:t>327.65</w:t>
      </w:r>
    </w:p>
    <w:p w14:paraId="0000034C">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SP79</w:t>
        <w:tab/>
        <w:t>679685.17</w:t>
        <w:tab/>
        <w:t>945950.65</w:t>
        <w:tab/>
        <w:t>327.35</w:t>
      </w:r>
    </w:p>
    <w:p w14:paraId="0000034D">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SP80</w:t>
        <w:tab/>
        <w:t>679685.17</w:t>
        <w:tab/>
        <w:t>945940.65</w:t>
        <w:tab/>
        <w:t>327.1</w:t>
      </w:r>
    </w:p>
    <w:p w14:paraId="0000034E">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SP81</w:t>
        <w:tab/>
        <w:t>679685.17</w:t>
        <w:tab/>
        <w:t>945930.65</w:t>
        <w:tab/>
        <w:t>326.98</w:t>
      </w:r>
    </w:p>
    <w:p w14:paraId="0000034F">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SP82</w:t>
        <w:tab/>
        <w:t>679685.17</w:t>
        <w:tab/>
        <w:t>945920.65</w:t>
        <w:tab/>
        <w:t>326.86</w:t>
      </w:r>
    </w:p>
    <w:p w14:paraId="00000350">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SP83</w:t>
        <w:tab/>
        <w:t>679685.17</w:t>
        <w:tab/>
        <w:t>945910.65</w:t>
        <w:tab/>
        <w:t>326.73</w:t>
      </w:r>
    </w:p>
    <w:p w14:paraId="00000351">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SP84</w:t>
        <w:tab/>
        <w:t>679685.17</w:t>
        <w:tab/>
        <w:t>945900.65</w:t>
        <w:tab/>
        <w:t>326.61</w:t>
      </w:r>
    </w:p>
    <w:p w14:paraId="00000352">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SP85</w:t>
        <w:tab/>
        <w:t>679695.17</w:t>
        <w:tab/>
        <w:t>946250.65</w:t>
        <w:tab/>
        <w:t>342.8</w:t>
      </w:r>
    </w:p>
    <w:p w14:paraId="00000353">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SP86</w:t>
        <w:tab/>
        <w:t>679695.17</w:t>
        <w:tab/>
        <w:t>946240.65</w:t>
        <w:tab/>
        <w:t>342.28</w:t>
      </w:r>
    </w:p>
    <w:p w14:paraId="00000354">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SP87</w:t>
        <w:tab/>
        <w:t>679695.17</w:t>
        <w:tab/>
        <w:t>946230.65</w:t>
        <w:tab/>
        <w:t>341.76</w:t>
      </w:r>
    </w:p>
    <w:p w14:paraId="00000355">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SP88</w:t>
        <w:tab/>
        <w:t>679695.17</w:t>
        <w:tab/>
        <w:t>946220.65</w:t>
        <w:tab/>
        <w:t>341.24</w:t>
      </w:r>
    </w:p>
    <w:p w14:paraId="00000356">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SP89</w:t>
        <w:tab/>
        <w:t>679695.17</w:t>
        <w:tab/>
        <w:t>946170.65</w:t>
        <w:tab/>
        <w:t>337.74</w:t>
      </w:r>
    </w:p>
    <w:p w14:paraId="00000357">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SP90</w:t>
        <w:tab/>
        <w:t>679695.17</w:t>
        <w:tab/>
        <w:t>946160.65</w:t>
        <w:tab/>
        <w:t>337.04</w:t>
      </w:r>
    </w:p>
    <w:p w14:paraId="00000358">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SP91</w:t>
        <w:tab/>
        <w:t>679695.17</w:t>
        <w:tab/>
        <w:t>946150.65</w:t>
        <w:tab/>
        <w:t>336.34</w:t>
      </w:r>
    </w:p>
    <w:p w14:paraId="00000359">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SP92</w:t>
        <w:tab/>
        <w:t>679695.17</w:t>
        <w:tab/>
        <w:t>946140.65</w:t>
        <w:tab/>
        <w:t>335.64</w:t>
      </w:r>
    </w:p>
    <w:p w14:paraId="0000035A">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SP93</w:t>
        <w:tab/>
        <w:t>679695.17</w:t>
        <w:tab/>
        <w:t>946130.65</w:t>
        <w:tab/>
        <w:t>334.93</w:t>
      </w:r>
    </w:p>
    <w:p w14:paraId="0000035B">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SP94</w:t>
        <w:tab/>
        <w:t>679695.17</w:t>
        <w:tab/>
        <w:t>946120.65</w:t>
        <w:tab/>
        <w:t>334.35</w:t>
      </w:r>
    </w:p>
    <w:p w14:paraId="0000035C">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SP95</w:t>
        <w:tab/>
        <w:t>679695.17</w:t>
        <w:tab/>
        <w:t>946110.65</w:t>
        <w:tab/>
        <w:t>333.81</w:t>
      </w:r>
    </w:p>
    <w:p w14:paraId="0000035D">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SP96</w:t>
        <w:tab/>
        <w:t>679695.17</w:t>
        <w:tab/>
        <w:t>946100.65</w:t>
        <w:tab/>
        <w:t>333.26</w:t>
      </w:r>
    </w:p>
    <w:p w14:paraId="0000035E">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SP97</w:t>
        <w:tab/>
        <w:t>679695.17</w:t>
        <w:tab/>
        <w:t>946090.65</w:t>
        <w:tab/>
        <w:t>332.72</w:t>
      </w:r>
    </w:p>
    <w:p w14:paraId="0000035F">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SP98</w:t>
        <w:tab/>
        <w:t>679695.17</w:t>
        <w:tab/>
        <w:t>946080.65</w:t>
        <w:tab/>
        <w:t>332.18</w:t>
      </w:r>
    </w:p>
    <w:p w14:paraId="00000360">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SP99</w:t>
        <w:tab/>
        <w:t>679695.17</w:t>
        <w:tab/>
        <w:t>946070.65</w:t>
        <w:tab/>
        <w:t>331.64</w:t>
      </w:r>
    </w:p>
    <w:p w14:paraId="00000361">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SP100</w:t>
        <w:tab/>
        <w:t>679695.17</w:t>
        <w:tab/>
        <w:t>946060.65</w:t>
        <w:tab/>
        <w:t>331.1</w:t>
      </w:r>
    </w:p>
    <w:p w14:paraId="00000362">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SP101</w:t>
        <w:tab/>
        <w:t>679695.17</w:t>
        <w:tab/>
        <w:t>946050.65</w:t>
        <w:tab/>
        <w:t>330.55</w:t>
      </w:r>
    </w:p>
    <w:p w14:paraId="00000363">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SP102</w:t>
        <w:tab/>
        <w:t>679695.17</w:t>
        <w:tab/>
        <w:t>946000.65</w:t>
        <w:tab/>
        <w:t>328.8</w:t>
      </w:r>
    </w:p>
    <w:p w14:paraId="00000364">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SP103</w:t>
        <w:tab/>
        <w:t>679695.17</w:t>
        <w:tab/>
        <w:t>945990.65</w:t>
        <w:tab/>
        <w:t>328.53</w:t>
      </w:r>
    </w:p>
    <w:p w14:paraId="00000365">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SP104</w:t>
        <w:tab/>
        <w:t>679695.17</w:t>
        <w:tab/>
        <w:t>945980.65</w:t>
        <w:tab/>
        <w:t>328.26</w:t>
      </w:r>
    </w:p>
    <w:p w14:paraId="00000366">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SP105</w:t>
        <w:tab/>
        <w:t>679695.17</w:t>
        <w:tab/>
        <w:t>945970.65</w:t>
        <w:tab/>
        <w:t>327.98</w:t>
      </w:r>
    </w:p>
    <w:p w14:paraId="00000367">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SP106</w:t>
        <w:tab/>
        <w:t>679695.17</w:t>
        <w:tab/>
        <w:t>945960.65</w:t>
        <w:tab/>
        <w:t>327.71</w:t>
      </w:r>
    </w:p>
    <w:p w14:paraId="00000368">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SP107</w:t>
        <w:tab/>
        <w:t>679695.17</w:t>
        <w:tab/>
        <w:t>945950.65</w:t>
        <w:tab/>
        <w:t>327.44</w:t>
      </w:r>
    </w:p>
    <w:p w14:paraId="00000369">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SP108</w:t>
        <w:tab/>
        <w:t>679695.17</w:t>
        <w:tab/>
        <w:t>945940.65</w:t>
        <w:tab/>
        <w:t>327.21</w:t>
      </w:r>
    </w:p>
    <w:p w14:paraId="0000036A">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SP109</w:t>
        <w:tab/>
        <w:t>679695.17</w:t>
        <w:tab/>
        <w:t>945930.65</w:t>
        <w:tab/>
        <w:t>327.07</w:t>
      </w:r>
    </w:p>
    <w:p w14:paraId="0000036B">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SP110</w:t>
        <w:tab/>
        <w:t>679695.17</w:t>
        <w:tab/>
        <w:t>945920.65</w:t>
        <w:tab/>
        <w:t>326.94</w:t>
      </w:r>
    </w:p>
    <w:p w14:paraId="0000036C">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SP111</w:t>
        <w:tab/>
        <w:t>679695.17</w:t>
        <w:tab/>
        <w:t>945910.65</w:t>
        <w:tab/>
        <w:t>326.8</w:t>
      </w:r>
    </w:p>
    <w:p w14:paraId="0000036D">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SP112</w:t>
        <w:tab/>
        <w:t>679695.17</w:t>
        <w:tab/>
        <w:t>945900.65</w:t>
        <w:tab/>
        <w:t>326.67</w:t>
      </w:r>
    </w:p>
    <w:p w14:paraId="0000036E">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SP113</w:t>
        <w:tab/>
        <w:t>679705.17</w:t>
        <w:tab/>
        <w:t>946310.65</w:t>
        <w:tab/>
        <w:t>345.91</w:t>
      </w:r>
    </w:p>
    <w:p w14:paraId="0000036F">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SP114</w:t>
        <w:tab/>
        <w:t>679705.17</w:t>
        <w:tab/>
        <w:t>946300.65</w:t>
        <w:tab/>
        <w:t>345.35</w:t>
      </w:r>
    </w:p>
    <w:p w14:paraId="00000370">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SP115</w:t>
        <w:tab/>
        <w:t>679705.17</w:t>
        <w:tab/>
        <w:t>946290.65</w:t>
        <w:tab/>
        <w:t>344.8</w:t>
      </w:r>
    </w:p>
    <w:p w14:paraId="00000371">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SP116</w:t>
        <w:tab/>
        <w:t>679705.17</w:t>
        <w:tab/>
        <w:t>946280.65</w:t>
        <w:tab/>
        <w:t>344.24</w:t>
      </w:r>
    </w:p>
    <w:p w14:paraId="00000372">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SP117</w:t>
        <w:tab/>
        <w:t>679705.17</w:t>
        <w:tab/>
        <w:t>946270.65</w:t>
        <w:tab/>
        <w:t>343.69</w:t>
      </w:r>
    </w:p>
    <w:p w14:paraId="00000373">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SP118</w:t>
        <w:tab/>
        <w:t>679705.17</w:t>
        <w:tab/>
        <w:t>946260.65</w:t>
        <w:tab/>
        <w:t>343.13</w:t>
      </w:r>
    </w:p>
    <w:p w14:paraId="00000374">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SP119</w:t>
        <w:tab/>
        <w:t>679705.17</w:t>
        <w:tab/>
        <w:t>946250.65</w:t>
        <w:tab/>
        <w:t>342.58</w:t>
      </w:r>
    </w:p>
    <w:p w14:paraId="00000375">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SP120</w:t>
        <w:tab/>
        <w:t>679705.17</w:t>
        <w:tab/>
        <w:t>946240.65</w:t>
        <w:tab/>
        <w:t>342.02</w:t>
      </w:r>
    </w:p>
    <w:p w14:paraId="00000376">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SP121</w:t>
        <w:tab/>
        <w:t>679705.17</w:t>
        <w:tab/>
        <w:t>946230.65</w:t>
        <w:tab/>
        <w:t>341.47</w:t>
      </w:r>
    </w:p>
    <w:p w14:paraId="00000377">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SP122</w:t>
        <w:tab/>
        <w:t>679705.17</w:t>
        <w:tab/>
        <w:t>946220.65</w:t>
        <w:tab/>
        <w:t>340.92</w:t>
      </w:r>
    </w:p>
    <w:p w14:paraId="00000378">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SP123</w:t>
        <w:tab/>
        <w:t>679705.17</w:t>
        <w:tab/>
        <w:t>946170.65</w:t>
        <w:tab/>
        <w:t>337.53</w:t>
      </w:r>
    </w:p>
    <w:p w14:paraId="00000379">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SP124</w:t>
        <w:tab/>
        <w:t>679705.17</w:t>
        <w:tab/>
        <w:t>946160.65</w:t>
        <w:tab/>
        <w:t>336.85</w:t>
      </w:r>
    </w:p>
    <w:p w14:paraId="0000037A">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SP125</w:t>
        <w:tab/>
        <w:t>679705.17</w:t>
        <w:tab/>
        <w:t>946150.65</w:t>
        <w:tab/>
        <w:t>336.17</w:t>
      </w:r>
    </w:p>
    <w:p w14:paraId="0000037B">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SP126</w:t>
        <w:tab/>
        <w:t>679705.17</w:t>
        <w:tab/>
        <w:t>946140.65</w:t>
        <w:tab/>
        <w:t>335.49</w:t>
      </w:r>
    </w:p>
    <w:p w14:paraId="0000037C">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SP127</w:t>
        <w:tab/>
        <w:t>679705.17</w:t>
        <w:tab/>
        <w:t>946130.65</w:t>
        <w:tab/>
        <w:t>334.82</w:t>
      </w:r>
    </w:p>
    <w:p w14:paraId="0000037D">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SP128</w:t>
        <w:tab/>
        <w:t>679705.17</w:t>
        <w:tab/>
        <w:t>946120.65</w:t>
        <w:tab/>
        <w:t>334.24</w:t>
      </w:r>
    </w:p>
    <w:p w14:paraId="0000037E">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SP129</w:t>
        <w:tab/>
        <w:t>679705.17</w:t>
        <w:tab/>
        <w:t>946110.65</w:t>
        <w:tab/>
        <w:t>333.69</w:t>
      </w:r>
    </w:p>
    <w:p w14:paraId="0000037F">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SP130</w:t>
        <w:tab/>
        <w:t>679705.17</w:t>
        <w:tab/>
        <w:t>946100.65</w:t>
        <w:tab/>
        <w:t>333.15</w:t>
      </w:r>
    </w:p>
    <w:p w14:paraId="00000380">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SP131</w:t>
        <w:tab/>
        <w:t>679705.17</w:t>
        <w:tab/>
        <w:t>946090.65</w:t>
        <w:tab/>
        <w:t>332.61</w:t>
      </w:r>
    </w:p>
    <w:p w14:paraId="00000381">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SP132</w:t>
        <w:tab/>
        <w:t>679705.17</w:t>
        <w:tab/>
        <w:t>946080.65</w:t>
        <w:tab/>
        <w:t>332.07</w:t>
      </w:r>
    </w:p>
    <w:p w14:paraId="00000382">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SP133</w:t>
        <w:tab/>
        <w:t>679705.17</w:t>
        <w:tab/>
        <w:t>946070.65</w:t>
        <w:tab/>
        <w:t>331.53</w:t>
      </w:r>
    </w:p>
    <w:p w14:paraId="00000383">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SP134</w:t>
        <w:tab/>
        <w:t>679705.17</w:t>
        <w:tab/>
        <w:t>946060.65</w:t>
        <w:tab/>
        <w:t>330.98</w:t>
      </w:r>
    </w:p>
    <w:p w14:paraId="00000384">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SP135</w:t>
        <w:tab/>
        <w:t>679705.17</w:t>
        <w:tab/>
        <w:t>946050.65</w:t>
        <w:tab/>
        <w:t>330.44</w:t>
      </w:r>
    </w:p>
    <w:p w14:paraId="00000385">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SP136</w:t>
        <w:tab/>
        <w:t>679705.17</w:t>
        <w:tab/>
        <w:t>946000.65</w:t>
        <w:tab/>
        <w:t>328.77</w:t>
      </w:r>
    </w:p>
    <w:p w14:paraId="00000386">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SP137</w:t>
        <w:tab/>
        <w:t>679705.17</w:t>
        <w:tab/>
        <w:t>945990.65</w:t>
        <w:tab/>
        <w:t>328.52</w:t>
      </w:r>
    </w:p>
    <w:p w14:paraId="00000387">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SP138</w:t>
        <w:tab/>
        <w:t>679705.17</w:t>
        <w:tab/>
        <w:t>945980.65</w:t>
        <w:tab/>
        <w:t>328.28</w:t>
      </w:r>
    </w:p>
    <w:p w14:paraId="00000388">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SP139</w:t>
        <w:tab/>
        <w:t>679705.17</w:t>
        <w:tab/>
        <w:t>945970.65</w:t>
        <w:tab/>
        <w:t>328.03</w:t>
      </w:r>
    </w:p>
    <w:p w14:paraId="00000389">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SP140</w:t>
        <w:tab/>
        <w:t>679705.17</w:t>
        <w:tab/>
        <w:t>945960.65</w:t>
        <w:tab/>
        <w:t>327.78</w:t>
      </w:r>
    </w:p>
    <w:p w14:paraId="0000038A">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SP141</w:t>
        <w:tab/>
        <w:t>679705.17</w:t>
        <w:tab/>
        <w:t>945950.65</w:t>
        <w:tab/>
        <w:t>327.53</w:t>
      </w:r>
    </w:p>
    <w:p w14:paraId="0000038B">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SP142</w:t>
        <w:tab/>
        <w:t>679705.17</w:t>
        <w:tab/>
        <w:t>945940.65</w:t>
        <w:tab/>
        <w:t>327.31</w:t>
      </w:r>
    </w:p>
    <w:p w14:paraId="0000038C">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SP143</w:t>
        <w:tab/>
        <w:t>679705.17</w:t>
        <w:tab/>
        <w:t>945930.65</w:t>
        <w:tab/>
        <w:t>327.17</w:t>
      </w:r>
    </w:p>
    <w:p w14:paraId="0000038D">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SP144</w:t>
        <w:tab/>
        <w:t>679705.17</w:t>
        <w:tab/>
        <w:t>945920.65</w:t>
        <w:tab/>
        <w:t>327.02</w:t>
      </w:r>
    </w:p>
    <w:p w14:paraId="0000038E">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SP145</w:t>
        <w:tab/>
        <w:t>679705.17</w:t>
        <w:tab/>
        <w:t>945910.65</w:t>
        <w:tab/>
        <w:t>326.87</w:t>
      </w:r>
    </w:p>
    <w:p w14:paraId="0000038F">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SP146</w:t>
        <w:tab/>
        <w:t>679705.17</w:t>
        <w:tab/>
        <w:t>945900.65</w:t>
        <w:tab/>
        <w:t>326.72</w:t>
      </w:r>
    </w:p>
    <w:p w14:paraId="00000390">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SP147</w:t>
        <w:tab/>
        <w:t>679715.17</w:t>
        <w:tab/>
        <w:t>946380.65</w:t>
        <w:tab/>
        <w:t>347.14</w:t>
      </w:r>
    </w:p>
    <w:p w14:paraId="00000391">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SP148</w:t>
        <w:tab/>
        <w:t>679715.17</w:t>
        <w:tab/>
        <w:t>946370.65</w:t>
        <w:tab/>
        <w:t>346.97</w:t>
      </w:r>
    </w:p>
    <w:p w14:paraId="00000392">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SP149</w:t>
        <w:tab/>
        <w:t>679715.17</w:t>
        <w:tab/>
        <w:t>946360.65</w:t>
        <w:tab/>
        <w:t>346.81</w:t>
      </w:r>
    </w:p>
    <w:p w14:paraId="00000393">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SP150</w:t>
        <w:tab/>
        <w:t>679715.17</w:t>
        <w:tab/>
        <w:t>946350.65</w:t>
        <w:tab/>
        <w:t>346.64</w:t>
      </w:r>
    </w:p>
    <w:p w14:paraId="00000394">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SP151</w:t>
        <w:tab/>
        <w:t>679715.17</w:t>
        <w:tab/>
        <w:t>946340.65</w:t>
        <w:tab/>
        <w:t>346.47</w:t>
      </w:r>
    </w:p>
    <w:p w14:paraId="00000395">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SP152</w:t>
        <w:tab/>
        <w:t>679715.17</w:t>
        <w:tab/>
        <w:t>946330.65</w:t>
        <w:tab/>
        <w:t>346.31</w:t>
      </w:r>
    </w:p>
    <w:p w14:paraId="00000396">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SP153</w:t>
        <w:tab/>
        <w:t>679715.17</w:t>
        <w:tab/>
        <w:t>946320.65</w:t>
        <w:tab/>
        <w:t>346.14</w:t>
      </w:r>
    </w:p>
    <w:p w14:paraId="00000397">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SP154</w:t>
        <w:tab/>
        <w:t>679715.17</w:t>
        <w:tab/>
        <w:t>946310.65</w:t>
        <w:tab/>
        <w:t>345.9</w:t>
      </w:r>
    </w:p>
    <w:p w14:paraId="00000398">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SP155</w:t>
        <w:tab/>
        <w:t>679715.17</w:t>
        <w:tab/>
        <w:t>946300.65</w:t>
        <w:tab/>
        <w:t>345.31</w:t>
      </w:r>
    </w:p>
    <w:p w14:paraId="00000399">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SP156</w:t>
        <w:tab/>
        <w:t>679715.17</w:t>
        <w:tab/>
        <w:t>946290.65</w:t>
        <w:tab/>
        <w:t>344.72</w:t>
      </w:r>
    </w:p>
    <w:p w14:paraId="0000039A">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SP157</w:t>
        <w:tab/>
        <w:t>679715.17</w:t>
        <w:tab/>
        <w:t>946280.65</w:t>
        <w:tab/>
        <w:t>344.13</w:t>
      </w:r>
    </w:p>
    <w:p w14:paraId="0000039B">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SP158</w:t>
        <w:tab/>
        <w:t>679715.17</w:t>
        <w:tab/>
        <w:t>946270.65</w:t>
        <w:tab/>
        <w:t>343.54</w:t>
      </w:r>
    </w:p>
    <w:p w14:paraId="0000039C">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SP159</w:t>
        <w:tab/>
        <w:t>679715.17</w:t>
        <w:tab/>
        <w:t>946260.65</w:t>
        <w:tab/>
        <w:t>342.95</w:t>
      </w:r>
    </w:p>
    <w:p w14:paraId="0000039D">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SP160</w:t>
        <w:tab/>
        <w:t>679715.17</w:t>
        <w:tab/>
        <w:t>946250.65</w:t>
        <w:tab/>
        <w:t>342.36</w:t>
      </w:r>
    </w:p>
    <w:p w14:paraId="0000039E">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SP161</w:t>
        <w:tab/>
        <w:t>679715.17</w:t>
        <w:tab/>
        <w:t>946240.65</w:t>
        <w:tab/>
        <w:t>341.77</w:t>
      </w:r>
    </w:p>
    <w:p w14:paraId="0000039F">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SP162</w:t>
        <w:tab/>
        <w:t>679715.17</w:t>
        <w:tab/>
        <w:t>946230.65</w:t>
        <w:tab/>
        <w:t>341.18</w:t>
      </w:r>
    </w:p>
    <w:p w14:paraId="000003A0">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SP163</w:t>
        <w:tab/>
        <w:t>679715.17</w:t>
        <w:tab/>
        <w:t>946220.65</w:t>
        <w:tab/>
        <w:t>340.59</w:t>
      </w:r>
    </w:p>
    <w:p w14:paraId="000003A1">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SP164</w:t>
        <w:tab/>
        <w:t>679715.17</w:t>
        <w:tab/>
        <w:t>946170.65</w:t>
        <w:tab/>
        <w:t>337.32</w:t>
      </w:r>
    </w:p>
    <w:p w14:paraId="000003A2">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SP165</w:t>
        <w:tab/>
        <w:t>679715.17</w:t>
        <w:tab/>
        <w:t>946160.65</w:t>
        <w:tab/>
        <w:t>336.66</w:t>
      </w:r>
    </w:p>
    <w:p w14:paraId="000003A3">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SP166</w:t>
        <w:tab/>
        <w:t>679715.17</w:t>
        <w:tab/>
        <w:t>946150.65</w:t>
        <w:tab/>
        <w:t>336.01</w:t>
      </w:r>
    </w:p>
    <w:p w14:paraId="000003A4">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SP167</w:t>
        <w:tab/>
        <w:t>679715.17</w:t>
        <w:tab/>
        <w:t>946140.65</w:t>
        <w:tab/>
        <w:t>335.35</w:t>
      </w:r>
    </w:p>
    <w:p w14:paraId="000003A5">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SP168</w:t>
        <w:tab/>
        <w:t>679715.17</w:t>
        <w:tab/>
        <w:t>946130.65</w:t>
        <w:tab/>
        <w:t>334.7</w:t>
      </w:r>
    </w:p>
    <w:p w14:paraId="000003A6">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SP169</w:t>
        <w:tab/>
        <w:t>679715.17</w:t>
        <w:tab/>
        <w:t>946120.65</w:t>
        <w:tab/>
        <w:t>334.13</w:t>
      </w:r>
    </w:p>
    <w:p w14:paraId="000003A7">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SP170</w:t>
        <w:tab/>
        <w:t>679715.17</w:t>
        <w:tab/>
        <w:t>946110.65</w:t>
        <w:tab/>
        <w:t>333.58</w:t>
      </w:r>
    </w:p>
    <w:p w14:paraId="000003A8">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SP171</w:t>
        <w:tab/>
        <w:t>679715.17</w:t>
        <w:tab/>
        <w:t>946100.65</w:t>
        <w:tab/>
        <w:t>333.04</w:t>
      </w:r>
    </w:p>
    <w:p w14:paraId="000003A9">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SP172</w:t>
        <w:tab/>
        <w:t>679715.17</w:t>
        <w:tab/>
        <w:t>946090.65</w:t>
        <w:tab/>
        <w:t>332.5</w:t>
      </w:r>
    </w:p>
    <w:p w14:paraId="000003AA">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SP173</w:t>
        <w:tab/>
        <w:t>679715.17</w:t>
        <w:tab/>
        <w:t>946080.65</w:t>
        <w:tab/>
        <w:t>331.96</w:t>
      </w:r>
    </w:p>
    <w:p w14:paraId="000003AB">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SP174</w:t>
        <w:tab/>
        <w:t>679715.17</w:t>
        <w:tab/>
        <w:t>946070.65</w:t>
        <w:tab/>
        <w:t>331.42</w:t>
      </w:r>
    </w:p>
    <w:p w14:paraId="000003AC">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SP175</w:t>
        <w:tab/>
        <w:t>679715.17</w:t>
        <w:tab/>
        <w:t>946060.65</w:t>
        <w:tab/>
        <w:t>330.87</w:t>
      </w:r>
    </w:p>
    <w:p w14:paraId="000003AD">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SP176</w:t>
        <w:tab/>
        <w:t>679715.17</w:t>
        <w:tab/>
        <w:t>946050.65</w:t>
        <w:tab/>
        <w:t>330.33</w:t>
      </w:r>
    </w:p>
    <w:p w14:paraId="000003AE">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SP177</w:t>
        <w:tab/>
        <w:t>679715.17</w:t>
        <w:tab/>
        <w:t>946000.65</w:t>
        <w:tab/>
        <w:t>328.74</w:t>
      </w:r>
    </w:p>
    <w:p w14:paraId="000003AF">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SP178</w:t>
        <w:tab/>
        <w:t>679715.17</w:t>
        <w:tab/>
        <w:t>945990.65</w:t>
        <w:tab/>
        <w:t>328.52</w:t>
      </w:r>
    </w:p>
    <w:p w14:paraId="000003B0">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SP179</w:t>
        <w:tab/>
        <w:t>679715.17</w:t>
        <w:tab/>
        <w:t>945980.65</w:t>
        <w:tab/>
        <w:t>328.3</w:t>
      </w:r>
    </w:p>
    <w:p w14:paraId="000003B1">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SP180</w:t>
        <w:tab/>
        <w:t>679715.17</w:t>
        <w:tab/>
        <w:t>945970.65</w:t>
        <w:tab/>
        <w:t>328.07</w:t>
      </w:r>
    </w:p>
    <w:p w14:paraId="000003B2">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SP181</w:t>
        <w:tab/>
        <w:t>679715.17</w:t>
        <w:tab/>
        <w:t>945960.65</w:t>
        <w:tab/>
        <w:t>327.85</w:t>
      </w:r>
    </w:p>
    <w:p w14:paraId="000003B3">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SP182</w:t>
        <w:tab/>
        <w:t>679715.17</w:t>
        <w:tab/>
        <w:t>945950.65</w:t>
        <w:tab/>
        <w:t>327.62</w:t>
      </w:r>
    </w:p>
    <w:p w14:paraId="000003B4">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SP183</w:t>
        <w:tab/>
        <w:t>679715.17</w:t>
        <w:tab/>
        <w:t>945940.65</w:t>
        <w:tab/>
        <w:t>327.42</w:t>
      </w:r>
    </w:p>
    <w:p w14:paraId="000003B5">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SP184</w:t>
        <w:tab/>
        <w:t>679715.17</w:t>
        <w:tab/>
        <w:t>945930.65</w:t>
        <w:tab/>
        <w:t>327.26</w:t>
      </w:r>
    </w:p>
    <w:p w14:paraId="000003B6">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SP185</w:t>
        <w:tab/>
        <w:t>679715.17</w:t>
        <w:tab/>
        <w:t>945920.65</w:t>
        <w:tab/>
        <w:t>327.1</w:t>
      </w:r>
    </w:p>
    <w:p w14:paraId="000003B7">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SP186</w:t>
        <w:tab/>
        <w:t>679715.17</w:t>
        <w:tab/>
        <w:t>945910.65</w:t>
        <w:tab/>
        <w:t>326.94</w:t>
      </w:r>
    </w:p>
    <w:p w14:paraId="000003B8">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SP187</w:t>
        <w:tab/>
        <w:t>679715.17</w:t>
        <w:tab/>
        <w:t>945900.65</w:t>
        <w:tab/>
        <w:t>326.78</w:t>
      </w:r>
    </w:p>
    <w:p w14:paraId="000003B9">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SP188</w:t>
        <w:tab/>
        <w:t>679725.17</w:t>
        <w:tab/>
        <w:t>946440.65</w:t>
        <w:tab/>
        <w:t>348.69</w:t>
      </w:r>
    </w:p>
    <w:p w14:paraId="000003BA">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SP189</w:t>
        <w:tab/>
        <w:t>679725.17</w:t>
        <w:tab/>
        <w:t>946430.65</w:t>
        <w:tab/>
        <w:t>348.28</w:t>
      </w:r>
    </w:p>
    <w:p w14:paraId="000003BB">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SP190</w:t>
        <w:tab/>
        <w:t>679725.17</w:t>
        <w:tab/>
        <w:t>946420.65</w:t>
        <w:tab/>
        <w:t>347.87</w:t>
      </w:r>
    </w:p>
    <w:p w14:paraId="000003BC">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SP191</w:t>
        <w:tab/>
        <w:t>679725.17</w:t>
        <w:tab/>
        <w:t>946410.65</w:t>
        <w:tab/>
        <w:t>347.46</w:t>
      </w:r>
    </w:p>
    <w:p w14:paraId="000003BD">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SP192</w:t>
        <w:tab/>
        <w:t>679725.17</w:t>
        <w:tab/>
        <w:t>946400.65</w:t>
        <w:tab/>
        <w:t>347.16</w:t>
      </w:r>
    </w:p>
    <w:p w14:paraId="000003BE">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SP193</w:t>
        <w:tab/>
        <w:t>679725.17</w:t>
        <w:tab/>
        <w:t>946390.65</w:t>
        <w:tab/>
        <w:t>347.03</w:t>
      </w:r>
    </w:p>
    <w:p w14:paraId="000003BF">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SP194</w:t>
        <w:tab/>
        <w:t>679725.17</w:t>
        <w:tab/>
        <w:t>946380.65</w:t>
        <w:tab/>
        <w:t>346.9</w:t>
      </w:r>
    </w:p>
    <w:p w14:paraId="000003C0">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SP195</w:t>
        <w:tab/>
        <w:t>679725.17</w:t>
        <w:tab/>
        <w:t>946370.65</w:t>
        <w:tab/>
        <w:t>346.77</w:t>
      </w:r>
    </w:p>
    <w:p w14:paraId="000003C1">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SP196</w:t>
        <w:tab/>
        <w:t>679725.17</w:t>
        <w:tab/>
        <w:t>946360.65</w:t>
        <w:tab/>
        <w:t>346.64</w:t>
      </w:r>
    </w:p>
    <w:p w14:paraId="000003C2">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SP197</w:t>
        <w:tab/>
        <w:t>679725.17</w:t>
        <w:tab/>
        <w:t>946350.65</w:t>
        <w:tab/>
        <w:t>346.5</w:t>
      </w:r>
    </w:p>
    <w:p w14:paraId="000003C3">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SP198</w:t>
        <w:tab/>
        <w:t>679725.17</w:t>
        <w:tab/>
        <w:t>946340.65</w:t>
        <w:tab/>
        <w:t>346.37</w:t>
      </w:r>
    </w:p>
    <w:p w14:paraId="000003C4">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SP199</w:t>
        <w:tab/>
        <w:t>679725.17</w:t>
        <w:tab/>
        <w:t>946330.65</w:t>
        <w:tab/>
        <w:t>346.24</w:t>
      </w:r>
    </w:p>
    <w:p w14:paraId="000003C5">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SP200</w:t>
        <w:tab/>
        <w:t>679725.17</w:t>
        <w:tab/>
        <w:t>946320.65</w:t>
        <w:tab/>
        <w:t>346.11</w:t>
      </w:r>
    </w:p>
    <w:p w14:paraId="000003C6">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SP201</w:t>
        <w:tab/>
        <w:t>679725.17</w:t>
        <w:tab/>
        <w:t>946310.65</w:t>
        <w:tab/>
        <w:t>345.89</w:t>
      </w:r>
    </w:p>
    <w:p w14:paraId="000003C7">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SP202</w:t>
        <w:tab/>
        <w:t>679725.17</w:t>
        <w:tab/>
        <w:t>946300.65</w:t>
        <w:tab/>
        <w:t>345.26</w:t>
      </w:r>
    </w:p>
    <w:p w14:paraId="000003C8">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SP203</w:t>
        <w:tab/>
        <w:t>679725.17</w:t>
        <w:tab/>
        <w:t>946290.65</w:t>
        <w:tab/>
        <w:t>344.64</w:t>
      </w:r>
    </w:p>
    <w:p w14:paraId="000003C9">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SP204</w:t>
        <w:tab/>
        <w:t>679725.17</w:t>
        <w:tab/>
        <w:t>946280.65</w:t>
        <w:tab/>
        <w:t>344.01</w:t>
      </w:r>
    </w:p>
    <w:p w14:paraId="000003CA">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SP205</w:t>
        <w:tab/>
        <w:t>679725.17</w:t>
        <w:tab/>
        <w:t>946270.65</w:t>
        <w:tab/>
        <w:t>343.39</w:t>
      </w:r>
    </w:p>
    <w:p w14:paraId="000003CB">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SP206</w:t>
        <w:tab/>
        <w:t>679725.17</w:t>
        <w:tab/>
        <w:t>946260.65</w:t>
        <w:tab/>
        <w:t>342.76</w:t>
      </w:r>
    </w:p>
    <w:p w14:paraId="000003CC">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SP207</w:t>
        <w:tab/>
        <w:t>679725.17</w:t>
        <w:tab/>
        <w:t>946250.65</w:t>
        <w:tab/>
        <w:t>342.13</w:t>
      </w:r>
    </w:p>
    <w:p w14:paraId="000003CD">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SP208</w:t>
        <w:tab/>
        <w:t>679725.17</w:t>
        <w:tab/>
        <w:t>946240.65</w:t>
        <w:tab/>
        <w:t>341.51</w:t>
      </w:r>
    </w:p>
    <w:p w14:paraId="000003CE">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SP209</w:t>
        <w:tab/>
        <w:t>679725.17</w:t>
        <w:tab/>
        <w:t>946230.65</w:t>
        <w:tab/>
        <w:t>340.88</w:t>
      </w:r>
    </w:p>
    <w:p w14:paraId="000003CF">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SP210</w:t>
        <w:tab/>
        <w:t>679725.17</w:t>
        <w:tab/>
        <w:t>946220.65</w:t>
        <w:tab/>
        <w:t>340.26</w:t>
      </w:r>
    </w:p>
    <w:p w14:paraId="000003D0">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SP211</w:t>
        <w:tab/>
        <w:t>679725.17</w:t>
        <w:tab/>
        <w:t>946210.65</w:t>
        <w:tab/>
        <w:t>339.63</w:t>
      </w:r>
    </w:p>
    <w:p w14:paraId="000003D1">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SP212</w:t>
        <w:tab/>
        <w:t>679725.17</w:t>
        <w:tab/>
        <w:t>946200.65</w:t>
        <w:tab/>
        <w:t>339</w:t>
      </w:r>
    </w:p>
    <w:p w14:paraId="000003D2">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SP213</w:t>
        <w:tab/>
        <w:t>679725.17</w:t>
        <w:tab/>
        <w:t>946190.65</w:t>
        <w:tab/>
        <w:t>338.37</w:t>
      </w:r>
    </w:p>
    <w:p w14:paraId="000003D3">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SP214</w:t>
        <w:tab/>
        <w:t>679725.17</w:t>
        <w:tab/>
        <w:t>946180.65</w:t>
        <w:tab/>
        <w:t>337.74</w:t>
      </w:r>
    </w:p>
    <w:p w14:paraId="000003D4">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SP215</w:t>
        <w:tab/>
        <w:t>679725.17</w:t>
        <w:tab/>
        <w:t>946170.65</w:t>
        <w:tab/>
        <w:t>337.11</w:t>
      </w:r>
    </w:p>
    <w:p w14:paraId="000003D5">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SP216</w:t>
        <w:tab/>
        <w:t>679725.17</w:t>
        <w:tab/>
        <w:t>946160.65</w:t>
        <w:tab/>
        <w:t>336.47</w:t>
      </w:r>
    </w:p>
    <w:p w14:paraId="000003D6">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SP217</w:t>
        <w:tab/>
        <w:t>679725.17</w:t>
        <w:tab/>
        <w:t>946140.65</w:t>
        <w:tab/>
        <w:t>335.21</w:t>
      </w:r>
    </w:p>
    <w:p w14:paraId="000003D7">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SP218</w:t>
        <w:tab/>
        <w:t>679725.17</w:t>
        <w:tab/>
        <w:t>946130.65</w:t>
        <w:tab/>
        <w:t>334.58</w:t>
      </w:r>
    </w:p>
    <w:p w14:paraId="000003D8">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SP219</w:t>
        <w:tab/>
        <w:t>679725.17</w:t>
        <w:tab/>
        <w:t>946120.65</w:t>
        <w:tab/>
        <w:t>334.01</w:t>
      </w:r>
    </w:p>
    <w:p w14:paraId="000003D9">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SP220</w:t>
        <w:tab/>
        <w:t>679725.17</w:t>
        <w:tab/>
        <w:t>946110.65</w:t>
        <w:tab/>
        <w:t>333.47</w:t>
      </w:r>
    </w:p>
    <w:p w14:paraId="000003DA">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SP221</w:t>
        <w:tab/>
        <w:t>679725.17</w:t>
        <w:tab/>
        <w:t>946100.65</w:t>
        <w:tab/>
        <w:t>332.93</w:t>
      </w:r>
    </w:p>
    <w:p w14:paraId="000003DB">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SP222</w:t>
        <w:tab/>
        <w:t>679725.17</w:t>
        <w:tab/>
        <w:t>946090.65</w:t>
        <w:tab/>
        <w:t>332.39</w:t>
      </w:r>
    </w:p>
    <w:p w14:paraId="000003DC">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SP223</w:t>
        <w:tab/>
        <w:t>679725.17</w:t>
        <w:tab/>
        <w:t>946080.65</w:t>
        <w:tab/>
        <w:t>331.85</w:t>
      </w:r>
    </w:p>
    <w:p w14:paraId="000003DD">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SP224</w:t>
        <w:tab/>
        <w:t>679725.17</w:t>
        <w:tab/>
        <w:t>946070.65</w:t>
        <w:tab/>
        <w:t>331.3</w:t>
      </w:r>
    </w:p>
    <w:p w14:paraId="000003DE">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SP225</w:t>
        <w:tab/>
        <w:t>679725.17</w:t>
        <w:tab/>
        <w:t>946060.65</w:t>
        <w:tab/>
        <w:t>330.76</w:t>
      </w:r>
    </w:p>
    <w:p w14:paraId="000003DF">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SP226</w:t>
        <w:tab/>
        <w:t>679725.17</w:t>
        <w:tab/>
        <w:t>946050.65</w:t>
        <w:tab/>
        <w:t>330.22</w:t>
      </w:r>
    </w:p>
    <w:p w14:paraId="000003E0">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SP227</w:t>
        <w:tab/>
        <w:t>679725.17</w:t>
        <w:tab/>
        <w:t>946040.65</w:t>
        <w:tab/>
        <w:t>329.68</w:t>
      </w:r>
    </w:p>
    <w:p w14:paraId="000003E1">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SP228</w:t>
        <w:tab/>
        <w:t>679725.17</w:t>
        <w:tab/>
        <w:t>946030.65</w:t>
        <w:tab/>
        <w:t>329.32</w:t>
      </w:r>
    </w:p>
    <w:p w14:paraId="000003E2">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SP229</w:t>
        <w:tab/>
        <w:t>679725.17</w:t>
        <w:tab/>
        <w:t>946020.65</w:t>
        <w:tab/>
        <w:t>329.12</w:t>
      </w:r>
    </w:p>
    <w:p w14:paraId="000003E3">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SP230</w:t>
        <w:tab/>
        <w:t>679725.17</w:t>
        <w:tab/>
        <w:t>946010.65</w:t>
        <w:tab/>
        <w:t>328.92</w:t>
      </w:r>
    </w:p>
    <w:p w14:paraId="000003E4">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SP231</w:t>
        <w:tab/>
        <w:t>679725.17</w:t>
        <w:tab/>
        <w:t>946000.65</w:t>
        <w:tab/>
        <w:t>328.72</w:t>
      </w:r>
    </w:p>
    <w:p w14:paraId="000003E5">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SP232</w:t>
        <w:tab/>
        <w:t>679725.17</w:t>
        <w:tab/>
        <w:t>945990.65</w:t>
        <w:tab/>
        <w:t>328.52</w:t>
      </w:r>
    </w:p>
    <w:p w14:paraId="000003E6">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SP233</w:t>
        <w:tab/>
        <w:t>679725.17</w:t>
        <w:tab/>
        <w:t>945980.65</w:t>
        <w:tab/>
        <w:t>328.32</w:t>
      </w:r>
    </w:p>
    <w:p w14:paraId="000003E7">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SP234</w:t>
        <w:tab/>
        <w:t>679725.17</w:t>
        <w:tab/>
        <w:t>945970.65</w:t>
        <w:tab/>
        <w:t>328.12</w:t>
      </w:r>
    </w:p>
    <w:p w14:paraId="000003E8">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SP235</w:t>
        <w:tab/>
        <w:t>679725.17</w:t>
        <w:tab/>
        <w:t>945960.65</w:t>
        <w:tab/>
        <w:t>327.92</w:t>
      </w:r>
    </w:p>
    <w:p w14:paraId="000003E9">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SP236</w:t>
        <w:tab/>
        <w:t>679725.17</w:t>
        <w:tab/>
        <w:t>945950.65</w:t>
        <w:tab/>
        <w:t>327.72</w:t>
      </w:r>
    </w:p>
    <w:p w14:paraId="000003EA">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SP237</w:t>
        <w:tab/>
        <w:t>679725.17</w:t>
        <w:tab/>
        <w:t>945940.65</w:t>
        <w:tab/>
        <w:t>327.52</w:t>
      </w:r>
    </w:p>
    <w:p w14:paraId="000003EB">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SP238</w:t>
        <w:tab/>
        <w:t>679725.17</w:t>
        <w:tab/>
        <w:t>945930.65</w:t>
        <w:tab/>
        <w:t>327.35</w:t>
      </w:r>
    </w:p>
    <w:p w14:paraId="000003EC">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SP239</w:t>
        <w:tab/>
        <w:t>679725.17</w:t>
        <w:tab/>
        <w:t>945920.65</w:t>
        <w:tab/>
        <w:t>327.18</w:t>
      </w:r>
    </w:p>
    <w:p w14:paraId="000003ED">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SP240</w:t>
        <w:tab/>
        <w:t>679725.17</w:t>
        <w:tab/>
        <w:t>945910.65</w:t>
        <w:tab/>
        <w:t>327.01</w:t>
      </w:r>
    </w:p>
    <w:p w14:paraId="000003EE">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SP241</w:t>
        <w:tab/>
        <w:t>679725.17</w:t>
        <w:tab/>
        <w:t>945900.65</w:t>
        <w:tab/>
        <w:t>326.84</w:t>
      </w:r>
    </w:p>
    <w:p w14:paraId="000003EF">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SP242</w:t>
        <w:tab/>
        <w:t>679735.17</w:t>
        <w:tab/>
        <w:t>946510.65</w:t>
        <w:tab/>
        <w:t>351.35</w:t>
      </w:r>
    </w:p>
    <w:p w14:paraId="000003F0">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SP243</w:t>
        <w:tab/>
        <w:t>679735.17</w:t>
        <w:tab/>
        <w:t>946500.65</w:t>
        <w:tab/>
        <w:t>351.1</w:t>
      </w:r>
    </w:p>
    <w:p w14:paraId="000003F1">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SP244</w:t>
        <w:tab/>
        <w:t>679735.17</w:t>
        <w:tab/>
        <w:t>946490.65</w:t>
        <w:tab/>
        <w:t>350.73</w:t>
      </w:r>
    </w:p>
    <w:p w14:paraId="000003F2">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SP245</w:t>
        <w:tab/>
        <w:t>679735.17</w:t>
        <w:tab/>
        <w:t>946480.65</w:t>
        <w:tab/>
        <w:t>350.28</w:t>
      </w:r>
    </w:p>
    <w:p w14:paraId="000003F3">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SP246</w:t>
        <w:tab/>
        <w:t>679735.17</w:t>
        <w:tab/>
        <w:t>946470.65</w:t>
        <w:tab/>
        <w:t>349.83</w:t>
      </w:r>
    </w:p>
    <w:p w14:paraId="000003F4">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SP247</w:t>
        <w:tab/>
        <w:t>679735.17</w:t>
        <w:tab/>
        <w:t>946460.65</w:t>
        <w:tab/>
        <w:t>349.38</w:t>
      </w:r>
    </w:p>
    <w:p w14:paraId="000003F5">
      <w:pPr>
        <w:spacing w:line="480"/>
        <w:jc w:val="left"/>
        <w:rPr>
          <w:rFonts w:ascii="Times New Roman" w:cs="Times New Roman" w:hAnsi="Times New Roman"/>
          <w:b w:val="off"/>
          <w:bCs w:val="off"/>
          <w:i w:val="off"/>
          <w:iCs w:val="off"/>
          <w:sz w:val="24"/>
          <w:szCs w:val="24"/>
        </w:rPr>
      </w:pPr>
      <w:r>
        <w:rPr>
          <w:rFonts w:ascii="Times New Roman" w:cs="Times New Roman" w:hAnsi="Times New Roman"/>
          <w:b w:val="off"/>
          <w:bCs w:val="off"/>
          <w:i w:val="off"/>
          <w:iCs w:val="off"/>
          <w:sz w:val="24"/>
          <w:szCs w:val="24"/>
        </w:rPr>
        <w:t>SP248</w:t>
        <w:tab/>
        <w:t>679735.17</w:t>
        <w:tab/>
        <w:t>946450.65</w:t>
        <w:tab/>
        <w:t>348.94</w:t>
      </w:r>
    </w:p>
    <w:p w14:paraId="000003F6">
      <w:pPr>
        <w:spacing w:line="480"/>
        <w:jc w:val="left"/>
        <w:rPr>
          <w:rFonts w:ascii="Times New Roman" w:cs="Times New Roman" w:hAnsi="Times New Roman"/>
          <w:b w:val="off"/>
          <w:bCs w:val="off"/>
          <w:i w:val="off"/>
          <w:iCs w:val="off"/>
          <w:sz w:val="24"/>
          <w:szCs w:val="24"/>
        </w:rPr>
      </w:pPr>
    </w:p>
    <w:p w14:paraId="000003F7">
      <w:pPr>
        <w:spacing w:line="480"/>
        <w:jc w:val="left"/>
        <w:rPr>
          <w:rFonts w:ascii="Times New Roman" w:cs="Times New Roman" w:hAnsi="Times New Roman"/>
          <w:b/>
          <w:bCs/>
          <w:i w:val="off"/>
          <w:iCs w:val="off"/>
          <w:sz w:val="24"/>
          <w:szCs w:val="24"/>
        </w:rPr>
      </w:pPr>
    </w:p>
    <w:p w14:paraId="000003F8">
      <w:pPr>
        <w:spacing w:line="480"/>
        <w:jc w:val="left"/>
        <w:rPr>
          <w:rFonts w:ascii="Times New Roman" w:cs="Times New Roman" w:hAnsi="Times New Roman"/>
          <w:b/>
          <w:bCs/>
          <w:i w:val="off"/>
          <w:iCs w:val="off"/>
          <w:sz w:val="24"/>
          <w:szCs w:val="24"/>
        </w:rPr>
      </w:pPr>
    </w:p>
    <w:sectPr>
      <w:headerReference w:type="default" r:id="rId103"/>
      <w:footerReference w:type="default" r:id="rId104"/>
      <w:pgSz w:w="12240" w:h="15840"/>
      <w:pgMar w:top="1440" w:right="1440" w:bottom="1440" w:left="1440" w:header="720" w:footer="720" w:gutter="0"/>
      <w:pgNumType w:fmt="decimal"/>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00000000" w:usb1="00000000" w:usb2="00000009" w:usb3="00000000" w:csb0="000001ff" w:csb1="00000000"/>
  </w:font>
  <w:font w:name="Calibri">
    <w:panose1 w:val="020f0502020204030204"/>
    <w:charset w:val="00"/>
    <w:family w:val="swiss"/>
    <w:pitch w:val="variable"/>
    <w:sig w:usb0="00000000" w:usb1="4000acff" w:usb2="00000009" w:usb3="00000000" w:csb0="0000019f" w:csb1="00000000"/>
  </w:font>
  <w:font w:name="Courier New">
    <w:panose1 w:val="02070309020205020404"/>
    <w:charset w:val="00"/>
    <w:family w:val="modern"/>
    <w:pitch w:val="fixed"/>
    <w:sig w:usb0="00000000" w:usb1="00000000" w:usb2="00000009" w:usb3="00000000" w:csb0="000001ff" w:csb1="00000000"/>
  </w:font>
  <w:font w:name="Wingdings">
    <w:panose1 w:val="05000000000000000000"/>
    <w:charset w:val="02"/>
    <w:family w:val="auto"/>
    <w:pitch w:val="variable"/>
    <w:sig w:usb0="00000000" w:usb1="10000000" w:usb2="00000000" w:usb3="00000000" w:csb0="00000000" w:csb1="00000000"/>
  </w:font>
  <w:font w:name="Symbol">
    <w:panose1 w:val="05050102010706020507"/>
    <w:charset w:val="02"/>
    <w:family w:val="roman"/>
    <w:pitch w:val="variable"/>
    <w:sig w:usb0="00000000" w:usb1="10000000" w:usb2="00000000" w:usb3="00000000" w:csb0="00000000" w:csb1="00000000"/>
  </w:font>
  <w:font w:name="Cambria">
    <w:panose1 w:val="02040503050406030204"/>
    <w:charset w:val="00"/>
    <w:family w:val="roman"/>
    <w:pitch w:val="variable"/>
    <w:sig w:usb0="00000000" w:usb1="400004ff" w:usb2="00000000" w:usb3="00000000" w:csb0="0000019f" w:csb1="00000000"/>
  </w:font>
  <w:font w:name="Arial">
    <w:panose1 w:val="020b0604020202020204"/>
    <w:charset w:val="00"/>
    <w:family w:val="swiss"/>
    <w:pitch w:val="variable"/>
    <w:sig w:usb0="20002a87" w:usb1="00000000" w:usb2="00000008" w:usb3="00000000" w:csb0="000001ff" w:csb1="00000000"/>
  </w:font>
  <w:font w:name="Tahoma">
    <w:panose1 w:val="020b0604030504040204"/>
    <w:charset w:val="00"/>
    <w:family w:val="roman"/>
    <w:pitch w:val="variable"/>
    <w:sig w:usb0="61002a87" w:usb1="00000000" w:usb2="00000008" w:usb3="00000000" w:csb0="000001ff" w:csb1="00000000"/>
  </w:font>
  <w:font w:name="Verdana">
    <w:panose1 w:val="020b0604030504040204"/>
    <w:charset w:val="00"/>
    <w:family w:val="roman"/>
    <w:pitch w:val="variable"/>
    <w:sig w:usb0="00000000" w:usb1="4000205b" w:usb2="00000010" w:usb3="00000000" w:csb0="0000019f" w:csb1="00000000"/>
  </w:font>
  <w:font w:name="Helvetica Neue">
    <w:charset w:val="0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wpi="http://schemas.microsoft.com/office/word/2010/wordprocessingInk" xmlns:aink="http://schemas.microsoft.com/office/drawing/2016/ink" xmlns:dgm="http://schemas.openxmlformats.org/drawingml/2006/diagram" mc:Ignorable="w14 wp14 ">
  <w:p w14:paraId="000003FA">
    <w:pPr>
      <w:spacing w:after="0" w:line="240" w:lineRule="auto"/>
      <w:jc w:val="center"/>
      <w:rPr/>
    </w:pPr>
    <w:r>
      <w:fldChar w:fldCharType="begin"/>
    </w:r>
    <w:r>
      <w:instrText xml:space="preserve">PAGE</w:instrText>
    </w:r>
    <w:r>
      <w:fldChar w:fldCharType="separate"/>
    </w:r>
    <w:r>
      <w:t>*</w:t>
    </w:r>
    <w:r>
      <w:fldChar w:fldCharType="end"/>
    </w:r>
  </w:p>
  <w:p w14:paraId="000003FB">
    <w:pPr>
      <w:spacing w:after="0" w:line="240" w:lineRule="auto"/>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wpi="http://schemas.microsoft.com/office/word/2010/wordprocessingInk" xmlns:aink="http://schemas.microsoft.com/office/drawing/2016/ink" xmlns:dgm="http://schemas.openxmlformats.org/drawingml/2006/diagram" mc:Ignorable="w14 wp14 ">
  <w:p w14:paraId="000003F9">
    <w:pPr>
      <w:spacing w:after="0" w:line="240" w:lineRule="auto"/>
      <w:rPr/>
    </w:pP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14="http://schemas.microsoft.com/office/word/2010/wordml" xmlns:w="http://schemas.openxmlformats.org/wordprocessingml/2006/main">
  <w:abstractNum w:abstractNumId="0">
    <w:multiLevelType w:val="multilevel"/>
    <w:lvl w:ilvl="0" w:tentative="0">
      <w:start w:val="1"/>
      <w:numFmt w:val="decimal"/>
      <w:lvlText w:val="%1."/>
      <w:lvlJc w:val="left"/>
      <w:pPr>
        <w:ind w:left="1080" w:hanging="360"/>
      </w:pPr>
      <w:rPr>
        <w:rFonts w:hint="default"/>
      </w:rPr>
    </w:lvl>
    <w:lvl w:ilvl="1" w:tentative="0">
      <w:start w:val="1"/>
      <w:numFmt w:val="decimal"/>
      <w:isLgl w:val="on"/>
      <w:lvlText w:val="%1.%2"/>
      <w:lvlJc w:val="left"/>
      <w:pPr>
        <w:ind w:left="1440" w:hanging="720"/>
      </w:pPr>
      <w:rPr>
        <w:rFonts w:hint="default"/>
      </w:rPr>
    </w:lvl>
    <w:lvl w:ilvl="2" w:tentative="0">
      <w:start w:val="1"/>
      <w:numFmt w:val="decimal"/>
      <w:isLgl w:val="on"/>
      <w:lvlText w:val="%1.%2.%3"/>
      <w:lvlJc w:val="left"/>
      <w:pPr>
        <w:ind w:left="1800" w:hanging="1080"/>
      </w:pPr>
      <w:rPr>
        <w:rFonts w:hint="default"/>
      </w:rPr>
    </w:lvl>
    <w:lvl w:ilvl="3" w:tentative="0">
      <w:start w:val="1"/>
      <w:numFmt w:val="decimal"/>
      <w:isLgl w:val="on"/>
      <w:lvlText w:val="%1.%2.%3.%4"/>
      <w:lvlJc w:val="left"/>
      <w:pPr>
        <w:ind w:left="2160" w:hanging="1440"/>
      </w:pPr>
      <w:rPr>
        <w:rFonts w:hint="default"/>
      </w:rPr>
    </w:lvl>
    <w:lvl w:ilvl="4" w:tentative="0">
      <w:start w:val="1"/>
      <w:numFmt w:val="decimal"/>
      <w:isLgl w:val="on"/>
      <w:lvlText w:val="%1.%2.%3.%4.%5"/>
      <w:lvlJc w:val="left"/>
      <w:pPr>
        <w:ind w:left="2160" w:hanging="1440"/>
      </w:pPr>
      <w:rPr>
        <w:rFonts w:hint="default"/>
      </w:rPr>
    </w:lvl>
    <w:lvl w:ilvl="5" w:tentative="0">
      <w:start w:val="1"/>
      <w:numFmt w:val="decimal"/>
      <w:isLgl w:val="on"/>
      <w:lvlText w:val="%1.%2.%3.%4.%5.%6"/>
      <w:lvlJc w:val="left"/>
      <w:pPr>
        <w:ind w:left="2520" w:hanging="1800"/>
      </w:pPr>
      <w:rPr>
        <w:rFonts w:hint="default"/>
      </w:rPr>
    </w:lvl>
    <w:lvl w:ilvl="6" w:tentative="0">
      <w:start w:val="1"/>
      <w:numFmt w:val="decimal"/>
      <w:isLgl w:val="on"/>
      <w:lvlText w:val="%1.%2.%3.%4.%5.%6.%7"/>
      <w:lvlJc w:val="left"/>
      <w:pPr>
        <w:ind w:left="2880" w:hanging="2160"/>
      </w:pPr>
      <w:rPr>
        <w:rFonts w:hint="default"/>
      </w:rPr>
    </w:lvl>
    <w:lvl w:ilvl="7" w:tentative="0">
      <w:start w:val="1"/>
      <w:numFmt w:val="decimal"/>
      <w:isLgl w:val="on"/>
      <w:lvlText w:val="%1.%2.%3.%4.%5.%6.%7.%8"/>
      <w:lvlJc w:val="left"/>
      <w:pPr>
        <w:ind w:left="3240" w:hanging="2520"/>
      </w:pPr>
      <w:rPr>
        <w:rFonts w:hint="default"/>
      </w:rPr>
    </w:lvl>
    <w:lvl w:ilvl="8" w:tentative="0">
      <w:start w:val="1"/>
      <w:numFmt w:val="decimal"/>
      <w:isLgl w:val="on"/>
      <w:lvlText w:val="%1.%2.%3.%4.%5.%6.%7.%8.%9"/>
      <w:lvlJc w:val="left"/>
      <w:pPr>
        <w:ind w:left="3600" w:hanging="2880"/>
      </w:pPr>
      <w:rPr>
        <w:rFonts w:hint="default"/>
      </w:rPr>
    </w:lvl>
  </w:abstractNum>
  <w:abstractNum w:abstractNumId="1">
    <w:multiLevelType w:val="hybridMultilevel"/>
    <w:lvl w:ilvl="0" w:tentative="0">
      <w:start w:val="3"/>
      <w:numFmt w:val="bullet"/>
      <w:lvlText w:val="-"/>
      <w:lvlJc w:val="left"/>
      <w:pPr>
        <w:ind w:left="720" w:hanging="360"/>
      </w:pPr>
      <w:rPr>
        <w:rFonts w:ascii="Times New Roman" w:cs="Times New Roman" w:eastAsiaTheme="minorHAnsi" w:hAnsi="Times New Roman" w:hint="default"/>
      </w:rPr>
    </w:lvl>
    <w:lvl w:ilvl="1" w:tentative="0">
      <w:start w:val="1"/>
      <w:numFmt w:val="bullet"/>
      <w:lvlText w:val="o"/>
      <w:lvlJc w:val="left"/>
      <w:pPr>
        <w:ind w:left="1440" w:hanging="360"/>
      </w:pPr>
      <w:rPr>
        <w:rFonts w:ascii="Courier New" w:cs="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cs="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cs="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
    <w:multiLevelType w:val="hybridMultilevel"/>
    <w:lvl w:ilvl="0" w:tentative="0">
      <w:start w:val="1"/>
      <w:numFmt w:val="bullet"/>
      <w:lvlText w:val=""/>
      <w:lvlJc w:val="left"/>
      <w:pPr>
        <w:ind w:left="720" w:hanging="360"/>
      </w:pPr>
      <w:rPr>
        <w:rFonts w:ascii="Symbol" w:hAnsi="Symbol" w:hint="default"/>
      </w:rPr>
    </w:lvl>
    <w:lvl w:ilvl="1" w:tentative="0">
      <w:start w:val="1"/>
      <w:numFmt w:val="bullet"/>
      <w:lvlText w:val="o"/>
      <w:lvlJc w:val="left"/>
      <w:pPr>
        <w:ind w:left="1440" w:hanging="360"/>
      </w:pPr>
      <w:rPr>
        <w:rFonts w:ascii="Courier New" w:cs="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cs="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cs="Courier New" w:hAnsi="Courier New" w:hint="default"/>
      </w:rPr>
    </w:lvl>
    <w:lvl w:ilvl="8"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compat/>
  <w:rsids>
    <w:rsidRoot w:val="009D146C"/>
    <w:rsid w:val="00172C93"/>
    <w:rsid w:val="004C2BE1"/>
    <w:rsid w:val="004C3C0F"/>
    <w:rsid w:val="004D78BD"/>
    <w:rsid w:val="00614AE7"/>
    <w:rsid w:val="00644DE6"/>
    <w:rsid w:val="00747E82"/>
    <w:rsid w:val="008149BE"/>
    <w:rsid w:val="009C476A"/>
    <w:rsid w:val="009D146C"/>
    <w:rsid w:val="00A36098"/>
    <w:rsid w:val="00B70B6F"/>
    <w:rsid w:val="00B967DD"/>
    <w:rsid w:val="00BB57EA"/>
    <w:rsid w:val="00BC2247"/>
    <w:rsid w:val="00E538C3"/>
    <w:rsid w:val="00F44A2D"/>
    <w:rsid w:val="00F549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footnotePr/>
  <w:endnotePr/>
  <w:trackRevisions w:val="off"/>
</w:settings>
</file>

<file path=word/styles.xml><?xml version="1.0" encoding="utf-8"?>
<w:styles xmlns:r="http://schemas.openxmlformats.org/officeDocument/2006/relationships" xmlns:w14="http://schemas.microsoft.com/office/word/2010/wordml" xmlns:w="http://schemas.openxmlformats.org/wordprocessingml/2006/main">
  <w:docDefaults>
    <w:rPrDefault>
      <w:rPr>
        <w:rFonts w:asciiTheme="minorHAnsi" w:cstheme="minorBidi" w:eastAsiaTheme="minorHAnsi" w:hAnsiTheme="minorHAnsi"/>
        <w:sz w:val="22"/>
        <w:szCs w:val="22"/>
        <w:lang w:val="en-US" w:bidi="ar-SA" w:eastAsia="en-US"/>
      </w:rPr>
    </w:rPrDefault>
    <w:pPrDefault>
      <w:pPr>
        <w:spacing w:after="200" w:line="276" w:lineRule="auto"/>
      </w:pPr>
    </w:pPrDefault>
  </w:docDefaults>
  <w:style w:type="paragraph" w:styleId="Heading1">
    <w:name w:val="Heading 1"/>
    <w:basedOn w:val="Normal"/>
    <w:next w:val="Normal"/>
    <w:link w:val="Heading1Char"/>
    <w:uiPriority w:val="9"/>
    <w:qFormat w:val="on"/>
    <w:pPr>
      <w:keepNext w:val="on"/>
      <w:keepLines w:val="on"/>
      <w:spacing w:before="480" w:after="0"/>
    </w:pPr>
    <w:rPr>
      <w:rFonts w:asciiTheme="majorHAnsi" w:cstheme="majorBidi" w:eastAsiaTheme="majorEastAsia" w:hAnsiTheme="majorHAnsi"/>
      <w:b/>
      <w:bCs/>
      <w:color w:val="376091" w:themeColor="accent1" w:themeShade="bf"/>
      <w:sz w:val="28"/>
      <w:szCs w:val="28"/>
    </w:rPr>
  </w:style>
  <w:style w:type="paragraph" w:styleId="Heading2">
    <w:name w:val="Heading 2"/>
    <w:basedOn w:val="Normal"/>
    <w:next w:val="Normal"/>
    <w:link w:val="Heading2Char"/>
    <w:uiPriority w:val="9"/>
    <w:semiHidden w:val="on"/>
    <w:unhideWhenUsed w:val="on"/>
    <w:qFormat w:val="on"/>
    <w:pPr>
      <w:keepNext w:val="on"/>
      <w:keepLines w:val="on"/>
      <w:spacing w:before="200" w:after="0"/>
    </w:pPr>
    <w:rPr>
      <w:rFonts w:asciiTheme="majorHAnsi" w:cstheme="majorBidi" w:eastAsiaTheme="majorEastAsia" w:hAnsiTheme="majorHAnsi"/>
      <w:b/>
      <w:bCs/>
      <w:color w:val="4f81bd" w:themeColor="accent1"/>
      <w:sz w:val="26"/>
      <w:szCs w:val="26"/>
    </w:rPr>
  </w:style>
  <w:style w:type="paragraph" w:styleId="Heading3">
    <w:name w:val="Heading 3"/>
    <w:basedOn w:val="Normal"/>
    <w:next w:val="Normal"/>
    <w:link w:val="Heading3Char"/>
    <w:uiPriority w:val="9"/>
    <w:semiHidden w:val="on"/>
    <w:unhideWhenUsed w:val="on"/>
    <w:qFormat w:val="on"/>
    <w:pPr>
      <w:keepNext w:val="on"/>
      <w:keepLines w:val="on"/>
      <w:spacing w:before="200" w:after="0"/>
    </w:pPr>
    <w:rPr>
      <w:rFonts w:asciiTheme="majorHAnsi" w:cstheme="majorBidi" w:eastAsiaTheme="majorEastAsia" w:hAnsiTheme="majorHAnsi"/>
      <w:b/>
      <w:bCs/>
      <w:color w:val="4f81bd" w:themeColor="accent1"/>
    </w:rPr>
  </w:style>
  <w:style w:type="paragraph" w:styleId="Heading4">
    <w:name w:val="Heading 4"/>
    <w:basedOn w:val="Normal"/>
    <w:next w:val="Normal"/>
    <w:link w:val="Heading4Char"/>
    <w:uiPriority w:val="9"/>
    <w:semiHidden w:val="on"/>
    <w:unhideWhenUsed w:val="on"/>
    <w:qFormat w:val="on"/>
    <w:pPr>
      <w:keepNext w:val="on"/>
      <w:keepLines w:val="on"/>
      <w:spacing w:before="200" w:after="0"/>
    </w:pPr>
    <w:rPr>
      <w:rFonts w:asciiTheme="majorHAnsi" w:cstheme="majorBidi" w:eastAsiaTheme="majorEastAsia" w:hAnsiTheme="majorHAnsi"/>
      <w:b/>
      <w:bCs/>
      <w:i/>
      <w:iCs/>
      <w:color w:val="4f81bd" w:themeColor="accent1"/>
    </w:rPr>
  </w:style>
  <w:style w:type="paragraph" w:styleId="Heading5">
    <w:name w:val="Heading 5"/>
    <w:basedOn w:val="Normal"/>
    <w:next w:val="Normal"/>
    <w:link w:val="Heading5Char"/>
    <w:uiPriority w:val="9"/>
    <w:semiHidden w:val="on"/>
    <w:unhideWhenUsed w:val="on"/>
    <w:qFormat w:val="on"/>
    <w:pPr>
      <w:keepNext w:val="on"/>
      <w:keepLines w:val="on"/>
      <w:spacing w:before="200" w:after="0"/>
    </w:pPr>
    <w:rPr>
      <w:rFonts w:asciiTheme="majorHAnsi" w:cstheme="majorBidi" w:eastAsiaTheme="majorEastAsia" w:hAnsiTheme="majorHAnsi"/>
      <w:color w:val="243f60" w:themeColor="accent1" w:themeShade="7f"/>
    </w:rPr>
  </w:style>
  <w:style w:type="paragraph" w:styleId="Heading6">
    <w:name w:val="Heading 6"/>
    <w:basedOn w:val="Normal"/>
    <w:next w:val="Normal"/>
    <w:link w:val="Heading6Char"/>
    <w:uiPriority w:val="9"/>
    <w:semiHidden w:val="on"/>
    <w:unhideWhenUsed w:val="on"/>
    <w:qFormat w:val="on"/>
    <w:pPr>
      <w:keepNext w:val="on"/>
      <w:keepLines w:val="on"/>
      <w:spacing w:before="200" w:after="0"/>
    </w:pPr>
    <w:rPr>
      <w:rFonts w:asciiTheme="majorHAnsi" w:cstheme="majorBidi" w:eastAsiaTheme="majorEastAsia" w:hAnsiTheme="majorHAnsi"/>
      <w:i/>
      <w:iCs/>
      <w:color w:val="243f60" w:themeColor="accent1" w:themeShade="7f"/>
    </w:rPr>
  </w:style>
  <w:style w:type="paragraph" w:styleId="Heading7">
    <w:name w:val="Heading 7"/>
    <w:basedOn w:val="Normal"/>
    <w:next w:val="Normal"/>
    <w:link w:val="Heading7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rPr>
  </w:style>
  <w:style w:type="paragraph" w:styleId="Heading8">
    <w:name w:val="Heading 8"/>
    <w:basedOn w:val="Normal"/>
    <w:next w:val="Normal"/>
    <w:link w:val="Heading8Char"/>
    <w:uiPriority w:val="9"/>
    <w:semiHidden w:val="on"/>
    <w:unhideWhenUsed w:val="on"/>
    <w:qFormat w:val="on"/>
    <w:pPr>
      <w:keepNext w:val="on"/>
      <w:keepLines w:val="on"/>
      <w:spacing w:before="200" w:after="0"/>
    </w:pPr>
    <w:rPr>
      <w:rFonts w:asciiTheme="majorHAnsi" w:cstheme="majorBidi" w:eastAsiaTheme="majorEastAsia" w:hAnsiTheme="majorHAnsi"/>
      <w:color w:val="404040" w:themeColor="text1" w:themeTint="bf"/>
      <w:sz w:val="20"/>
      <w:szCs w:val="20"/>
    </w:rPr>
  </w:style>
  <w:style w:type="paragraph" w:styleId="Heading9">
    <w:name w:val="Heading 9"/>
    <w:basedOn w:val="Normal"/>
    <w:next w:val="Normal"/>
    <w:link w:val="Heading9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sz w:val="20"/>
      <w:szCs w:val="20"/>
    </w:rPr>
  </w:style>
  <w:style w:type="character" w:customStyle="1" w:styleId="Heading1Char">
    <w:name w:val="Heading 1 Char"/>
    <w:basedOn w:val="DefaultParagraphFont"/>
    <w:link w:val="Heading1"/>
    <w:uiPriority w:val="9"/>
    <w:rPr>
      <w:rFonts w:asciiTheme="majorHAnsi" w:cstheme="majorBidi" w:eastAsiaTheme="majorEastAsia" w:hAnsiTheme="majorHAnsi"/>
      <w:b/>
      <w:bCs/>
      <w:color w:val="376091" w:themeColor="accent1" w:themeShade="bf"/>
      <w:sz w:val="28"/>
      <w:szCs w:val="28"/>
    </w:rPr>
  </w:style>
  <w:style w:type="character" w:customStyle="1" w:styleId="Heading2Char">
    <w:name w:val="Heading 2 Char"/>
    <w:basedOn w:val="DefaultParagraphFont"/>
    <w:link w:val="Heading2"/>
    <w:uiPriority w:val="9"/>
    <w:rPr>
      <w:rFonts w:asciiTheme="majorHAnsi" w:cstheme="majorBidi" w:eastAsiaTheme="majorEastAsia" w:hAnsiTheme="majorHAnsi"/>
      <w:b/>
      <w:bCs/>
      <w:color w:val="4f81bd" w:themeColor="accent1"/>
      <w:sz w:val="26"/>
      <w:szCs w:val="26"/>
    </w:rPr>
  </w:style>
  <w:style w:type="character" w:customStyle="1" w:styleId="Heading3Char">
    <w:name w:val="Heading 3 Char"/>
    <w:basedOn w:val="DefaultParagraphFont"/>
    <w:link w:val="Heading3"/>
    <w:uiPriority w:val="9"/>
    <w:rPr>
      <w:rFonts w:asciiTheme="majorHAnsi" w:cstheme="majorBidi" w:eastAsiaTheme="majorEastAsia" w:hAnsiTheme="majorHAnsi"/>
      <w:b/>
      <w:bCs/>
      <w:color w:val="4f81bd" w:themeColor="accent1"/>
    </w:rPr>
  </w:style>
  <w:style w:type="character" w:customStyle="1" w:styleId="Heading4Char">
    <w:name w:val="Heading 4 Char"/>
    <w:basedOn w:val="DefaultParagraphFont"/>
    <w:link w:val="Heading4"/>
    <w:uiPriority w:val="9"/>
    <w:rPr>
      <w:rFonts w:asciiTheme="majorHAnsi" w:cstheme="majorBidi" w:eastAsiaTheme="majorEastAsia" w:hAnsiTheme="majorHAnsi"/>
      <w:b/>
      <w:bCs/>
      <w:i/>
      <w:iCs/>
      <w:color w:val="4f81bd" w:themeColor="accent1"/>
    </w:rPr>
  </w:style>
  <w:style w:type="character" w:customStyle="1" w:styleId="Heading5Char">
    <w:name w:val="Heading 5 Char"/>
    <w:basedOn w:val="DefaultParagraphFont"/>
    <w:link w:val="Heading5"/>
    <w:uiPriority w:val="9"/>
    <w:rPr>
      <w:rFonts w:asciiTheme="majorHAnsi" w:cstheme="majorBidi" w:eastAsiaTheme="majorEastAsia" w:hAnsiTheme="majorHAnsi"/>
      <w:color w:val="243f60" w:themeColor="accent1" w:themeShade="7f"/>
    </w:rPr>
  </w:style>
  <w:style w:type="character" w:customStyle="1" w:styleId="Heading6Char">
    <w:name w:val="Heading 6 Char"/>
    <w:basedOn w:val="DefaultParagraphFont"/>
    <w:link w:val="Heading6"/>
    <w:uiPriority w:val="9"/>
    <w:rPr>
      <w:rFonts w:asciiTheme="majorHAnsi" w:cstheme="majorBidi" w:eastAsiaTheme="majorEastAsia" w:hAnsiTheme="majorHAnsi"/>
      <w:i/>
      <w:iCs/>
      <w:color w:val="243f60" w:themeColor="accent1" w:themeShade="7f"/>
    </w:rPr>
  </w:style>
  <w:style w:type="character" w:customStyle="1" w:styleId="Heading7Char">
    <w:name w:val="Heading 7 Char"/>
    <w:basedOn w:val="DefaultParagraphFont"/>
    <w:link w:val="Heading7"/>
    <w:uiPriority w:val="9"/>
    <w:rPr>
      <w:rFonts w:asciiTheme="majorHAnsi" w:cstheme="majorBidi" w:eastAsiaTheme="majorEastAsia" w:hAnsiTheme="majorHAnsi"/>
      <w:i/>
      <w:iCs/>
      <w:color w:val="404040" w:themeColor="text1" w:themeTint="bf"/>
    </w:rPr>
  </w:style>
  <w:style w:type="character" w:customStyle="1" w:styleId="Heading8Char">
    <w:name w:val="Heading 8 Char"/>
    <w:basedOn w:val="DefaultParagraphFont"/>
    <w:link w:val="Heading8"/>
    <w:uiPriority w:val="9"/>
    <w:rPr>
      <w:rFonts w:asciiTheme="majorHAnsi" w:cstheme="majorBidi" w:eastAsiaTheme="majorEastAsia" w:hAnsiTheme="majorHAnsi"/>
      <w:color w:val="404040" w:themeColor="text1" w:themeTint="bf"/>
      <w:sz w:val="20"/>
      <w:szCs w:val="20"/>
    </w:rPr>
  </w:style>
  <w:style w:type="character" w:customStyle="1" w:styleId="Heading9Char">
    <w:name w:val="Heading 9 Char"/>
    <w:basedOn w:val="DefaultParagraphFont"/>
    <w:link w:val="Heading9"/>
    <w:uiPriority w:val="9"/>
    <w:rPr>
      <w:rFonts w:asciiTheme="majorHAnsi" w:cstheme="majorBidi" w:eastAsiaTheme="majorEastAsia" w:hAnsiTheme="majorHAnsi"/>
      <w:i/>
      <w:iCs/>
      <w:color w:val="404040" w:themeColor="text1" w:themeTint="bf"/>
      <w:sz w:val="20"/>
      <w:szCs w:val="20"/>
    </w:rPr>
  </w:style>
  <w:style w:type="paragraph" w:styleId="Title">
    <w:name w:val="Title"/>
    <w:basedOn w:val="Normal"/>
    <w:next w:val="Normal"/>
    <w:link w:val="TitleChar"/>
    <w:uiPriority w:val="10"/>
    <w:qFormat w:val="on"/>
    <w:pPr>
      <w:pBdr>
        <w:bottom w:val="single" w:color="4f81bd" w:themeColor="accent1" w:sz="8" w:space="4"/>
      </w:pBdr>
      <w:spacing w:after="300" w:line="240" w:lineRule="auto"/>
      <w:contextualSpacing w:val="on"/>
    </w:pPr>
    <w:rPr>
      <w:rFonts w:asciiTheme="majorHAnsi" w:cstheme="majorBidi" w:eastAsiaTheme="majorEastAsia" w:hAnsiTheme="majorHAnsi"/>
      <w:color w:val="17375d" w:themeColor="text2" w:themeShade="bf"/>
      <w:spacing w:val="5"/>
      <w:sz w:val="52"/>
      <w:szCs w:val="52"/>
    </w:rPr>
  </w:style>
  <w:style w:type="character" w:customStyle="1" w:styleId="TitleChar">
    <w:name w:val="Title Char"/>
    <w:basedOn w:val="DefaultParagraphFont"/>
    <w:link w:val="Title"/>
    <w:uiPriority w:val="10"/>
    <w:rPr>
      <w:rFonts w:asciiTheme="majorHAnsi" w:cstheme="majorBidi" w:eastAsiaTheme="majorEastAsia" w:hAnsiTheme="majorHAnsi"/>
      <w:color w:val="17375d" w:themeColor="text2" w:themeShade="bf"/>
      <w:spacing w:val="5"/>
      <w:sz w:val="52"/>
      <w:szCs w:val="52"/>
    </w:rPr>
  </w:style>
  <w:style w:type="paragraph" w:styleId="Subtitle">
    <w:name w:val="Subtitle"/>
    <w:basedOn w:val="Normal"/>
    <w:next w:val="Normal"/>
    <w:link w:val="SubtitleChar"/>
    <w:uiPriority w:val="11"/>
    <w:qFormat w:val="on"/>
    <w:pPr/>
    <w:rPr>
      <w:rFonts w:asciiTheme="majorHAnsi" w:cstheme="majorBidi" w:eastAsiaTheme="majorEastAsia" w:hAnsiTheme="majorHAns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cstheme="majorBidi" w:eastAsiaTheme="majorEastAsia" w:hAnsiTheme="majorHAnsi"/>
      <w:i/>
      <w:iCs/>
      <w:color w:val="4f81bd" w:themeColor="accent1"/>
      <w:spacing w:val="15"/>
      <w:sz w:val="24"/>
      <w:szCs w:val="24"/>
    </w:rPr>
  </w:style>
  <w:style w:type="character" w:styleId="SubtleEmphasis">
    <w:name w:val="Subtle Emphasis"/>
    <w:basedOn w:val="DefaultParagraphFont"/>
    <w:uiPriority w:val="19"/>
    <w:qFormat w:val="on"/>
    <w:rPr>
      <w:i/>
      <w:iCs/>
      <w:color w:val="808080" w:themeColor="text1" w:themeTint="7f"/>
    </w:rPr>
  </w:style>
  <w:style w:type="character" w:styleId="Emphasis">
    <w:name w:val="Emphasis"/>
    <w:basedOn w:val="DefaultParagraphFont"/>
    <w:uiPriority w:val="20"/>
    <w:qFormat w:val="on"/>
    <w:rPr>
      <w:i/>
      <w:iCs/>
    </w:rPr>
  </w:style>
  <w:style w:type="character" w:styleId="IntenseEmphasis">
    <w:name w:val="Intense Emphasis"/>
    <w:basedOn w:val="DefaultParagraphFont"/>
    <w:uiPriority w:val="21"/>
    <w:qFormat w:val="on"/>
    <w:rPr>
      <w:b/>
      <w:bCs/>
      <w:i/>
      <w:iCs/>
      <w:color w:val="4f81bd" w:themeColor="accent1"/>
    </w:rPr>
  </w:style>
  <w:style w:type="character" w:styleId="Strong">
    <w:name w:val="Strong"/>
    <w:basedOn w:val="DefaultParagraphFont"/>
    <w:uiPriority w:val="22"/>
    <w:qFormat w:val="on"/>
    <w:rPr>
      <w:b/>
      <w:bCs/>
    </w:rPr>
  </w:style>
  <w:style w:type="paragraph" w:styleId="Quote">
    <w:name w:val="Quote"/>
    <w:basedOn w:val="Normal"/>
    <w:next w:val="Normal"/>
    <w:link w:val="QuoteChar"/>
    <w:uiPriority w:val="29"/>
    <w:qFormat w:val="on"/>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val="on"/>
    <w:pPr>
      <w:pBdr>
        <w:bottom w:val="single" w:color="4f81bd" w:themeColor="accent1" w:sz="4" w:space="4"/>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b/>
      <w:bCs/>
      <w:i/>
      <w:iCs/>
      <w:color w:val="4f81bd" w:themeColor="accent1"/>
    </w:rPr>
  </w:style>
  <w:style w:type="character" w:styleId="SubtleReference">
    <w:name w:val="Subtle Reference"/>
    <w:basedOn w:val="DefaultParagraphFont"/>
    <w:uiPriority w:val="31"/>
    <w:qFormat w:val="on"/>
    <w:rPr>
      <w:smallCaps/>
      <w:color w:val="c0504d" w:themeColor="accent2"/>
      <w:u w:val="single"/>
    </w:rPr>
  </w:style>
  <w:style w:type="character" w:styleId="IntenseReference">
    <w:name w:val="Intense Reference"/>
    <w:basedOn w:val="DefaultParagraphFont"/>
    <w:uiPriority w:val="32"/>
    <w:qFormat w:val="on"/>
    <w:rPr>
      <w:b/>
      <w:bCs/>
      <w:smallCaps/>
      <w:color w:val="c0504d" w:themeColor="accent2"/>
      <w:spacing w:val="5"/>
      <w:u w:val="single"/>
    </w:rPr>
  </w:style>
  <w:style w:type="character" w:styleId="BookTitle">
    <w:name w:val="Book Title"/>
    <w:basedOn w:val="DefaultParagraphFont"/>
    <w:uiPriority w:val="33"/>
    <w:qFormat w:val="on"/>
    <w:rPr>
      <w:b/>
      <w:bCs/>
      <w:smallCaps/>
      <w:spacing w:val="5"/>
    </w:rPr>
  </w:style>
  <w:style w:type="paragraph" w:styleId="ListParagraph">
    <w:name w:val="List Paragraph"/>
    <w:basedOn w:val="Normal"/>
    <w:uiPriority w:val="34"/>
    <w:qFormat w:val="on"/>
    <w:pPr>
      <w:ind w:left="720"/>
      <w:contextualSpacing w:val="on"/>
    </w:pPr>
  </w:style>
  <w:style w:type="paragraph" w:styleId="Footnotetext">
    <w:name w:val="Footnote text"/>
    <w:basedOn w:val="Normal"/>
    <w:link w:val="FootnoteTextChar"/>
    <w:uiPriority w:val="99"/>
    <w:semiHidden w:val="on"/>
    <w:unhideWhenUsed w:val="on"/>
    <w:pPr>
      <w:spacing w:after="0" w:line="240" w:lineRule="auto"/>
    </w:pPr>
    <w:rPr>
      <w:sz w:val="20"/>
      <w:szCs w:val="20"/>
    </w:rPr>
  </w:style>
  <w:style w:type="character" w:customStyle="1" w:styleId="FootnoteTextChar">
    <w:name w:val="Footnote Text Char"/>
    <w:basedOn w:val="DefaultParagraphFont"/>
    <w:link w:val="Footnotetext"/>
    <w:uiPriority w:val="99"/>
    <w:semiHidden w:val="on"/>
    <w:rPr>
      <w:sz w:val="20"/>
      <w:szCs w:val="20"/>
    </w:rPr>
  </w:style>
  <w:style w:type="character" w:styleId="Footnotereference">
    <w:name w:val="Footnote reference"/>
    <w:basedOn w:val="DefaultParagraphFont"/>
    <w:uiPriority w:val="99"/>
    <w:semiHidden w:val="on"/>
    <w:unhideWhenUsed w:val="on"/>
    <w:rPr>
      <w:vertAlign w:val="superscript"/>
    </w:rPr>
  </w:style>
  <w:style w:type="paragraph" w:styleId="Endnotetext">
    <w:name w:val="Endnote text"/>
    <w:basedOn w:val="Normal"/>
    <w:link w:val="EndnoteTextChar"/>
    <w:uiPriority w:val="99"/>
    <w:semiHidden w:val="on"/>
    <w:unhideWhenUsed w:val="on"/>
    <w:pPr>
      <w:spacing w:after="0" w:line="240" w:lineRule="auto"/>
    </w:pPr>
    <w:rPr>
      <w:sz w:val="20"/>
      <w:szCs w:val="20"/>
    </w:rPr>
  </w:style>
  <w:style w:type="character" w:customStyle="1" w:styleId="EndnoteTextChar">
    <w:name w:val="Endnote Text Char"/>
    <w:basedOn w:val="DefaultParagraphFont"/>
    <w:link w:val="Endnotetext"/>
    <w:uiPriority w:val="99"/>
    <w:semiHidden w:val="on"/>
    <w:rPr>
      <w:sz w:val="20"/>
      <w:szCs w:val="20"/>
    </w:rPr>
  </w:style>
  <w:style w:type="character" w:styleId="Endnotereference">
    <w:name w:val="Endnote reference"/>
    <w:basedOn w:val="DefaultParagraphFont"/>
    <w:uiPriority w:val="99"/>
    <w:semiHidden w:val="on"/>
    <w:unhideWhenUsed w:val="on"/>
    <w:rPr>
      <w:vertAlign w:val="superscript"/>
    </w:rPr>
  </w:style>
  <w:style w:type="character" w:styleId="Hyperlink">
    <w:name w:val="Hyperlink"/>
    <w:basedOn w:val="DefaultParagraphFont"/>
    <w:uiPriority w:val="99"/>
    <w:unhideWhenUsed w:val="on"/>
    <w:rPr>
      <w:color w:val="0000ff" w:themeColor="hyperlink"/>
      <w:u w:val="single"/>
    </w:rPr>
  </w:style>
  <w:style w:type="character" w:styleId="FollowedHyperlink">
    <w:name w:val="FollowedHyperlink"/>
    <w:basedOn w:val="DefaultParagraphFont"/>
    <w:uiPriority w:val="99"/>
    <w:semiHidden w:val="on"/>
    <w:unhideWhenUsed w:val="on"/>
    <w:rPr>
      <w:color w:val="800080" w:themeColor="followedHyperlink"/>
      <w:u w:val="single"/>
    </w:rPr>
  </w:style>
  <w:style w:type="paragraph" w:styleId="PlainText">
    <w:name w:val="Plain Text"/>
    <w:basedOn w:val="Normal"/>
    <w:link w:val="PlainTextChar"/>
    <w:uiPriority w:val="99"/>
    <w:semiHidden w:val="on"/>
    <w:unhideWhenUsed w:val="on"/>
    <w:pPr>
      <w:spacing w:after="0" w:line="240" w:lineRule="auto"/>
    </w:pPr>
    <w:rPr>
      <w:rFonts w:ascii="Courier New" w:cs="Courier New" w:hAnsi="Courier New"/>
      <w:sz w:val="21"/>
      <w:szCs w:val="21"/>
    </w:rPr>
  </w:style>
  <w:style w:type="character" w:customStyle="1" w:styleId="PlainTextChar">
    <w:name w:val="Plain Text Char"/>
    <w:basedOn w:val="DefaultParagraphFont"/>
    <w:link w:val="PlainText"/>
    <w:uiPriority w:val="99"/>
    <w:rPr>
      <w:rFonts w:ascii="Courier New" w:cs="Courier New" w:hAnsi="Courier New"/>
      <w:sz w:val="21"/>
      <w:szCs w:val="21"/>
    </w:rPr>
  </w:style>
  <w:style w:type="paragraph" w:styleId="Header">
    <w:name w:val="Header"/>
    <w:basedOn w:val="Normal"/>
    <w:link w:val="HeaderChar"/>
    <w:uiPriority w:val="99"/>
    <w:unhideWhenUsed w:val="on"/>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val="on"/>
    <w:pPr>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unhideWhenUsed w:val="on"/>
    <w:qFormat w:val="on"/>
    <w:pPr>
      <w:spacing w:after="200" w:line="240" w:lineRule="auto"/>
    </w:pPr>
    <w:rPr>
      <w:i/>
      <w:iCs/>
      <w:color w:val="1f497d" w:themeColor="text2"/>
      <w:sz w:val="18"/>
      <w:szCs w:val="18"/>
    </w:rPr>
  </w:style>
  <w:style w:type="paragraph" w:default="1" w:styleId="Normal">
    <w:name w:val="Normal"/>
    <w:uiPriority w:val="99"/>
    <w:qFormat w:val="on"/>
  </w:style>
  <w:style w:type="character" w:default="1" w:styleId="DefaultParagraphFont">
    <w:name w:val="Default Paragraph Font"/>
    <w:uiPriority w:val="1"/>
    <w:semiHidden w:val="on"/>
    <w:unhideWhenUsed w:val="on"/>
  </w:style>
  <w:style w:type="table" w:default="1" w:styleId="NormalTable">
    <w:name w:val="Normal Table"/>
    <w:uiPriority w:val="99"/>
    <w:semiHidden w:val="on"/>
    <w:unhideWhenUsed w:val="on"/>
    <w:qFormat w:val="on"/>
    <w:tblPr>
      <w:tblInd w:w="0" w:type="dxa"/>
      <w:tblCellMar>
        <w:top w:w="0" w:type="dxa"/>
        <w:left w:w="108" w:type="dxa"/>
        <w:bottom w:w="0" w:type="dxa"/>
        <w:right w:w="108" w:type="dxa"/>
      </w:tblCellMar>
    </w:tblPr>
  </w:style>
  <w:style w:type="numbering" w:default="1" w:styleId="NoList">
    <w:name w:val="No List"/>
    <w:uiPriority w:val="99"/>
    <w:semiHidden w:val="on"/>
    <w:unhideWhenUsed w:val="on"/>
  </w:style>
  <w:style w:type="paragraph" w:styleId="NoSpacing">
    <w:name w:val="No Spacing"/>
    <w:uiPriority w:val="1"/>
    <w:qFormat w:val="on"/>
    <w:pPr>
      <w:spacing w:after="0" w:line="240" w:lineRule="auto"/>
    </w:pPr>
  </w:style>
  <w:style w:type="table" w:styleId="TableGrid">
    <w:name w:val="Table Grid"/>
    <w:basedOn w:val="NormalTable"/>
    <w:uiPriority w:val="59"/>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100" Type="http://schemas.openxmlformats.org/officeDocument/2006/relationships/image" Target="media/image9.emf"/><Relationship Id="rId101" Type="http://schemas.openxmlformats.org/officeDocument/2006/relationships/image" Target="media/image10.emf"/><Relationship Id="rId102" Type="http://schemas.openxmlformats.org/officeDocument/2006/relationships/image" Target="media/image11.emf"/><Relationship Id="rId103" Type="http://schemas.openxmlformats.org/officeDocument/2006/relationships/header" Target="header1.xml"/><Relationship Id="rId104" Type="http://schemas.openxmlformats.org/officeDocument/2006/relationships/footer" Target="footer1.xml"/><Relationship Id="rId11" Type="http://schemas.openxmlformats.org/officeDocument/2006/relationships/fontTable" Target="fontTable.xml"/><Relationship Id="rId12" Type="http://schemas.openxmlformats.org/officeDocument/2006/relationships/theme" Target="theme/theme1.xml"/><Relationship Id="rId2" Type="http://schemas.openxmlformats.org/officeDocument/2006/relationships/styles" Target="styles.xml"/><Relationship Id="rId3" Type="http://schemas.openxmlformats.org/officeDocument/2006/relationships/settings" Target="settings.xml"/><Relationship Id="rId96" Type="http://schemas.openxmlformats.org/officeDocument/2006/relationships/image" Target="media/image5.jpeg"/><Relationship Id="rId97" Type="http://schemas.openxmlformats.org/officeDocument/2006/relationships/image" Target="media/image6.jpeg"/><Relationship Id="rId98" Type="http://schemas.openxmlformats.org/officeDocument/2006/relationships/image" Target="media/image7.jpeg"/><Relationship Id="rId99" Type="http://schemas.openxmlformats.org/officeDocument/2006/relationships/image" Target="media/image8.jpeg"/><Relationship Id="rId4" Type="http://schemas.openxmlformats.org/officeDocument/2006/relationships/webSettings" Target="webSettings.xml"/><Relationship Id="rId6" Type="http://schemas.openxmlformats.org/officeDocument/2006/relationships/oleObject" Target="embeddings/oleObject1.bin"/><Relationship Id="rId8" Type="http://schemas.openxmlformats.org/officeDocument/2006/relationships/oleObject" Target="embeddings/oleObject2.bin"/><Relationship Id="rId10" Type="http://schemas.openxmlformats.org/officeDocument/2006/relationships/oleObject" Target="embeddings/oleObject3.bin"/><Relationship Id="rId59" Type="http://schemas.openxmlformats.org/officeDocument/2006/relationships/image" Target="media/image12.emf"/></Relationships>
</file>

<file path=word/_rels/footer1.xml.rels><?xml version="1.0" encoding="UTF-8" standalone="yes"?>
<Relationships xmlns="http://schemas.openxmlformats.org/package/2006/relationships"></Relationships>
</file>

<file path=word/_rels/header1.xml.rels><?xml version="1.0" encoding="UTF-8" standalone="yes"?>
<Relationships xmlns="http://schemas.openxmlformats.org/package/2006/relationships"></Relationships>
</file>

<file path=word/_rels/numbering.xml.rels><?xml version="1.0" encoding="UTF-8" standalone="yes"?>
<Relationships xmlns="http://schemas.openxmlformats.org/package/2006/relationship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her" typeface="Plantagenet Cherokee"/>
        <a:font script="Deva" typeface="Mangal"/>
        <a:font script="Ethi" typeface="Nyala"/>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alibri"/>
        <a:ea typeface=""/>
        <a:cs typeface=""/>
        <a:font script="Arab" typeface="Arial"/>
        <a:font script="Beng" typeface="Vrinda"/>
        <a:font script="Cher" typeface="Plantagenet Cherokee"/>
        <a:font script="Deva" typeface="Mangal"/>
        <a:font script="Ethi" typeface="Nyala"/>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13</Pages>
  <Words>2089</Words>
  <Characters>11912</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unknown</cp:lastModifiedBy>
</cp:coreProperties>
</file>