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A5" w:rsidRDefault="002408A5" w:rsidP="002408A5">
      <w:pPr>
        <w:spacing w:before="100" w:beforeAutospacing="1" w:after="100" w:afterAutospacing="1" w:line="360" w:lineRule="auto"/>
        <w:jc w:val="center"/>
        <w:rPr>
          <w:b/>
        </w:rPr>
      </w:pPr>
    </w:p>
    <w:p w:rsidR="002408A5" w:rsidRPr="00E5506E" w:rsidRDefault="002408A5" w:rsidP="00E5506E">
      <w:pPr>
        <w:spacing w:before="100" w:beforeAutospacing="1" w:after="100" w:afterAutospacing="1" w:line="360" w:lineRule="auto"/>
        <w:jc w:val="center"/>
        <w:rPr>
          <w:rFonts w:ascii="Times" w:eastAsia="Times New Roman" w:hAnsi="Times" w:cs="Times New Roman"/>
          <w:b/>
          <w:bCs/>
          <w:sz w:val="28"/>
          <w:szCs w:val="28"/>
        </w:rPr>
      </w:pPr>
      <w:r w:rsidRPr="002408A5">
        <w:rPr>
          <w:rFonts w:ascii="Times" w:hAnsi="Times"/>
          <w:b/>
          <w:sz w:val="28"/>
          <w:szCs w:val="28"/>
        </w:rPr>
        <w:t>STUDY OF TELEVISION VIEWING HABITS AMONG RURAL WOMEN OF OKE-OYI IN ILORIN EAST LOCAL GOVERNMENT AREA OF KWARA STATE</w:t>
      </w:r>
      <w:r w:rsidRPr="002408A5">
        <w:rPr>
          <w:rFonts w:ascii="Times" w:eastAsia="Times New Roman" w:hAnsi="Times" w:cs="Times New Roman"/>
          <w:b/>
          <w:bCs/>
          <w:sz w:val="28"/>
          <w:szCs w:val="28"/>
        </w:rPr>
        <w:t xml:space="preserve"> </w:t>
      </w:r>
    </w:p>
    <w:p w:rsidR="002408A5" w:rsidRDefault="002408A5" w:rsidP="002408A5">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2408A5" w:rsidRPr="00E5506E" w:rsidRDefault="00E5506E" w:rsidP="002408A5">
      <w:pPr>
        <w:spacing w:line="360" w:lineRule="auto"/>
        <w:jc w:val="center"/>
        <w:rPr>
          <w:rFonts w:ascii="Times New Roman" w:hAnsi="Times New Roman" w:cs="Times New Roman"/>
          <w:b/>
          <w:color w:val="333333"/>
          <w:sz w:val="28"/>
          <w:szCs w:val="28"/>
          <w:shd w:val="clear" w:color="auto" w:fill="FFFFFF"/>
        </w:rPr>
      </w:pPr>
      <w:r w:rsidRPr="00E5506E">
        <w:rPr>
          <w:rFonts w:ascii="Times New Roman" w:hAnsi="Times New Roman" w:cs="Times New Roman"/>
          <w:b/>
          <w:color w:val="333333"/>
          <w:sz w:val="28"/>
          <w:szCs w:val="28"/>
          <w:shd w:val="clear" w:color="auto" w:fill="FFFFFF"/>
        </w:rPr>
        <w:t>JIMOH HAMEEDAT OYINDAMOLA</w:t>
      </w:r>
    </w:p>
    <w:p w:rsidR="00E5506E" w:rsidRPr="00E5506E" w:rsidRDefault="00E5506E" w:rsidP="002408A5">
      <w:pPr>
        <w:spacing w:line="360" w:lineRule="auto"/>
        <w:jc w:val="center"/>
        <w:rPr>
          <w:rFonts w:ascii="Times New Roman" w:hAnsi="Times New Roman" w:cs="Times New Roman"/>
          <w:b/>
          <w:sz w:val="28"/>
          <w:szCs w:val="28"/>
        </w:rPr>
      </w:pPr>
      <w:r w:rsidRPr="00E5506E">
        <w:rPr>
          <w:rFonts w:ascii="Times New Roman" w:hAnsi="Times New Roman" w:cs="Times New Roman"/>
          <w:b/>
          <w:bCs/>
          <w:color w:val="333333"/>
          <w:sz w:val="28"/>
          <w:szCs w:val="28"/>
          <w:shd w:val="clear" w:color="auto" w:fill="FFFFFF"/>
        </w:rPr>
        <w:t>ND/23/MAC/FT/0007</w:t>
      </w:r>
    </w:p>
    <w:p w:rsidR="002408A5" w:rsidRDefault="002408A5" w:rsidP="002408A5">
      <w:pPr>
        <w:spacing w:line="360" w:lineRule="auto"/>
        <w:jc w:val="center"/>
        <w:rPr>
          <w:rFonts w:ascii="Book Antiqua" w:hAnsi="Book Antiqua"/>
          <w:b/>
          <w:sz w:val="18"/>
          <w:szCs w:val="24"/>
        </w:rPr>
      </w:pPr>
    </w:p>
    <w:p w:rsidR="002408A5" w:rsidRDefault="002408A5" w:rsidP="002408A5">
      <w:pPr>
        <w:spacing w:line="240" w:lineRule="auto"/>
        <w:jc w:val="center"/>
        <w:rPr>
          <w:rFonts w:ascii="Book Antiqua" w:hAnsi="Book Antiqua"/>
          <w:b/>
          <w:sz w:val="32"/>
          <w:szCs w:val="24"/>
        </w:rPr>
      </w:pPr>
      <w:r>
        <w:rPr>
          <w:rFonts w:ascii="Book Antiqua" w:hAnsi="Book Antiqua"/>
          <w:b/>
          <w:sz w:val="32"/>
          <w:szCs w:val="24"/>
        </w:rPr>
        <w:t>BEING A RESEARCH PROJECT SUBMITTED TO THE DEPARTMENT OF MASS COMMUNICATION, INSTITUTE OF INFORMATION COMMUNICATION TECHNOLOGY, KWARA STATE POLYTECHNIC, ILORIN</w:t>
      </w:r>
    </w:p>
    <w:p w:rsidR="002408A5" w:rsidRDefault="002408A5" w:rsidP="002408A5">
      <w:pPr>
        <w:spacing w:line="240" w:lineRule="auto"/>
        <w:jc w:val="center"/>
        <w:rPr>
          <w:rFonts w:ascii="Book Antiqua" w:hAnsi="Book Antiqua"/>
          <w:b/>
          <w:sz w:val="32"/>
          <w:szCs w:val="24"/>
        </w:rPr>
      </w:pPr>
      <w:r>
        <w:rPr>
          <w:rFonts w:ascii="Book Antiqua" w:hAnsi="Book Antiqua"/>
          <w:b/>
          <w:sz w:val="32"/>
          <w:szCs w:val="24"/>
        </w:rPr>
        <w:t xml:space="preserve">IN PARTIAL FUFILMENT OF THE REQUIREMENT FOR THE AWARD OF THE NATIONAL DIPLOMA (ND) IN MASS COMMUNICATION DEPARTMENT </w:t>
      </w:r>
    </w:p>
    <w:p w:rsidR="002408A5" w:rsidRDefault="002408A5" w:rsidP="002408A5">
      <w:pPr>
        <w:spacing w:line="360" w:lineRule="auto"/>
        <w:jc w:val="center"/>
        <w:rPr>
          <w:rFonts w:ascii="Book Antiqua" w:hAnsi="Book Antiqua"/>
          <w:b/>
          <w:sz w:val="24"/>
          <w:szCs w:val="24"/>
        </w:rPr>
      </w:pPr>
    </w:p>
    <w:p w:rsidR="002408A5" w:rsidRDefault="002408A5" w:rsidP="002408A5">
      <w:pPr>
        <w:spacing w:line="240" w:lineRule="auto"/>
        <w:jc w:val="center"/>
        <w:rPr>
          <w:rFonts w:ascii="Book Antiqua" w:hAnsi="Book Antiqua"/>
          <w:b/>
          <w:sz w:val="24"/>
          <w:szCs w:val="24"/>
        </w:rPr>
      </w:pPr>
      <w:r>
        <w:rPr>
          <w:rFonts w:ascii="Book Antiqua" w:hAnsi="Book Antiqua"/>
          <w:b/>
          <w:sz w:val="24"/>
          <w:szCs w:val="24"/>
        </w:rPr>
        <w:t xml:space="preserve">SUPERVISED BY </w:t>
      </w:r>
    </w:p>
    <w:p w:rsidR="002408A5" w:rsidRDefault="002408A5" w:rsidP="002408A5">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t>MRS. SADIQ, NAFISAT</w:t>
      </w:r>
    </w:p>
    <w:p w:rsidR="002408A5" w:rsidRDefault="002408A5" w:rsidP="002408A5">
      <w:pPr>
        <w:spacing w:line="360" w:lineRule="auto"/>
        <w:jc w:val="right"/>
        <w:rPr>
          <w:rFonts w:ascii="Times New Roman" w:hAnsi="Times New Roman" w:cs="Times New Roman"/>
          <w:sz w:val="24"/>
          <w:szCs w:val="24"/>
        </w:rPr>
      </w:pPr>
      <w:r>
        <w:rPr>
          <w:rFonts w:ascii="Book Antiqua" w:hAnsi="Book Antiqua"/>
          <w:b/>
          <w:i/>
          <w:sz w:val="30"/>
          <w:szCs w:val="24"/>
        </w:rPr>
        <w:t>June, 2025</w:t>
      </w:r>
    </w:p>
    <w:p w:rsidR="002408A5" w:rsidRDefault="002408A5" w:rsidP="002408A5">
      <w:pPr>
        <w:spacing w:line="360" w:lineRule="auto"/>
        <w:jc w:val="cente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r>
        <w:rPr>
          <w:rFonts w:ascii="Times New Roman" w:eastAsia="Times New Roman" w:hAnsi="Times New Roman" w:cs="Times New Roman"/>
          <w:b/>
          <w:bCs/>
          <w:sz w:val="24"/>
          <w:szCs w:val="27"/>
        </w:rPr>
        <w:lastRenderedPageBreak/>
        <w:t>CERTIFICATION</w:t>
      </w:r>
    </w:p>
    <w:p w:rsidR="002408A5" w:rsidRDefault="002408A5" w:rsidP="002408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the research project titled </w:t>
      </w:r>
      <w:r>
        <w:rPr>
          <w:rFonts w:ascii="Times New Roman" w:eastAsia="Times New Roman" w:hAnsi="Times New Roman" w:cs="Times New Roman"/>
          <w:b/>
          <w:bCs/>
          <w:sz w:val="24"/>
          <w:szCs w:val="24"/>
        </w:rPr>
        <w:t>“</w:t>
      </w:r>
      <w:r>
        <w:rPr>
          <w:rFonts w:ascii="Times New Roman" w:hAnsi="Times New Roman" w:cs="Times New Roman"/>
        </w:rPr>
        <w:t xml:space="preserve">Impact of radio </w:t>
      </w:r>
      <w:proofErr w:type="spellStart"/>
      <w:r>
        <w:rPr>
          <w:rFonts w:ascii="Times New Roman" w:hAnsi="Times New Roman" w:cs="Times New Roman"/>
        </w:rPr>
        <w:t>programme</w:t>
      </w:r>
      <w:proofErr w:type="spellEnd"/>
      <w:r>
        <w:rPr>
          <w:rFonts w:ascii="Times New Roman" w:hAnsi="Times New Roman" w:cs="Times New Roman"/>
        </w:rPr>
        <w:t xml:space="preserve"> on the rural; dweller (a case study of Ara, Moro LGA)</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was carried out by </w:t>
      </w:r>
      <w:r w:rsidR="00E5506E">
        <w:rPr>
          <w:rFonts w:ascii="Arial" w:hAnsi="Arial" w:cs="Arial"/>
          <w:b/>
          <w:bCs/>
          <w:color w:val="333333"/>
          <w:sz w:val="18"/>
          <w:szCs w:val="18"/>
          <w:shd w:val="clear" w:color="auto" w:fill="FFFFFF"/>
        </w:rPr>
        <w:t>ND/23/MAC/FT/0007</w:t>
      </w:r>
      <w:r>
        <w:rPr>
          <w:rFonts w:ascii="Times New Roman" w:eastAsia="Times New Roman" w:hAnsi="Times New Roman" w:cs="Times New Roman"/>
          <w:sz w:val="24"/>
          <w:szCs w:val="24"/>
        </w:rPr>
        <w:t xml:space="preserve">of the Department of Mass Communication,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in partial fulfillment of the requirements for the award of the </w:t>
      </w:r>
      <w:r>
        <w:rPr>
          <w:rFonts w:ascii="Times New Roman" w:eastAsia="Times New Roman" w:hAnsi="Times New Roman" w:cs="Times New Roman"/>
          <w:b/>
          <w:bCs/>
          <w:sz w:val="24"/>
          <w:szCs w:val="24"/>
        </w:rPr>
        <w:t>National Diploma (ND)</w:t>
      </w:r>
      <w:r>
        <w:rPr>
          <w:rFonts w:ascii="Times New Roman" w:eastAsia="Times New Roman" w:hAnsi="Times New Roman" w:cs="Times New Roman"/>
          <w:sz w:val="24"/>
          <w:szCs w:val="24"/>
        </w:rPr>
        <w:t xml:space="preserve"> in Mass Communication.</w:t>
      </w: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w:t>
      </w:r>
    </w:p>
    <w:p w:rsidR="002408A5" w:rsidRDefault="002408A5" w:rsidP="002408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i/>
          <w:sz w:val="24"/>
          <w:szCs w:val="24"/>
        </w:rPr>
        <w:t xml:space="preserve">MRS. </w:t>
      </w:r>
      <w:r w:rsidRPr="002408A5">
        <w:rPr>
          <w:rFonts w:ascii="Times New Roman" w:eastAsia="Times New Roman" w:hAnsi="Times New Roman" w:cs="Times New Roman"/>
          <w:b/>
          <w:bCs/>
          <w:i/>
          <w:sz w:val="24"/>
          <w:szCs w:val="24"/>
        </w:rPr>
        <w:t>YISSA IDRIS</w:t>
      </w:r>
      <w:r>
        <w:rPr>
          <w:rFonts w:ascii="Times New Roman" w:eastAsia="Times New Roman" w:hAnsi="Times New Roman" w:cs="Times New Roman"/>
          <w:bCs/>
          <w:i/>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br/>
        <w:t>Project Supervisor</w:t>
      </w: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OLUFADI B.A.</w:t>
      </w:r>
      <w:proofErr w:type="gramEnd"/>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br/>
        <w:t>Project Coordinator</w:t>
      </w:r>
    </w:p>
    <w:p w:rsidR="002408A5" w:rsidRDefault="002408A5" w:rsidP="002408A5">
      <w:pPr>
        <w:spacing w:after="0" w:line="360" w:lineRule="auto"/>
        <w:rPr>
          <w:rFonts w:ascii="Times New Roman" w:eastAsia="Times New Roman" w:hAnsi="Times New Roman" w:cs="Times New Roman"/>
          <w:sz w:val="24"/>
          <w:szCs w:val="24"/>
        </w:rPr>
      </w:pPr>
    </w:p>
    <w:p w:rsidR="002408A5" w:rsidRDefault="002408A5" w:rsidP="002408A5">
      <w:pPr>
        <w:spacing w:after="0" w:line="360" w:lineRule="auto"/>
        <w:rPr>
          <w:rFonts w:ascii="Times New Roman" w:eastAsia="Times New Roman" w:hAnsi="Times New Roman" w:cs="Times New Roman"/>
          <w:sz w:val="24"/>
          <w:szCs w:val="24"/>
        </w:rPr>
      </w:pPr>
    </w:p>
    <w:p w:rsidR="002408A5" w:rsidRDefault="002408A5" w:rsidP="002408A5">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OLOHUNGBEBE F.T.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br/>
        <w:t>Head of Department</w:t>
      </w:r>
    </w:p>
    <w:p w:rsidR="002408A5" w:rsidRDefault="002408A5" w:rsidP="002408A5">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2408A5" w:rsidRDefault="002408A5" w:rsidP="002408A5">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 We also dedicate this project to our beloved parents, whose unwavering support, prayers, and encouragement have been our greatest motivation.</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rPr>
          <w:rFonts w:ascii="Times New Roman" w:eastAsia="Times New Roman" w:hAnsi="Times New Roman" w:cs="Times New Roman"/>
          <w:sz w:val="24"/>
          <w:szCs w:val="24"/>
        </w:rPr>
      </w:pPr>
    </w:p>
    <w:p w:rsidR="002408A5" w:rsidRDefault="002408A5" w:rsidP="002408A5">
      <w:pPr>
        <w:spacing w:after="0" w:line="360" w:lineRule="auto"/>
        <w:jc w:val="both"/>
        <w:outlineLvl w:val="2"/>
        <w:rPr>
          <w:rFonts w:ascii="Times New Roman" w:eastAsia="Times New Roman" w:hAnsi="Times New Roman" w:cs="Times New Roman"/>
          <w:b/>
          <w:bCs/>
          <w:sz w:val="24"/>
          <w:szCs w:val="24"/>
        </w:rPr>
      </w:pPr>
    </w:p>
    <w:p w:rsidR="002408A5" w:rsidRDefault="002408A5" w:rsidP="002408A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408A5" w:rsidRDefault="002408A5" w:rsidP="002408A5">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ACKNOWLEDGEMENT</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appreciate my supervisor, </w:t>
      </w:r>
      <w:r w:rsidR="00EA2913">
        <w:rPr>
          <w:rFonts w:ascii="Times New Roman" w:eastAsia="Times New Roman" w:hAnsi="Times New Roman" w:cs="Times New Roman"/>
          <w:bCs/>
          <w:i/>
          <w:sz w:val="24"/>
          <w:szCs w:val="24"/>
        </w:rPr>
        <w:t>MR YISSA IDRIS</w:t>
      </w:r>
      <w:r w:rsidR="00EA2913">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for her invaluable guidance, constructive criticism, and constant support which have greatly enriched this work.</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thanks go to my lecturers and academic advisors in the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for their knowledge, encouragement, and dedication to student success.</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2408A5" w:rsidRDefault="002408A5" w:rsidP="002408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EA2913" w:rsidRPr="00EA2913" w:rsidRDefault="002408A5" w:rsidP="00EA29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2913" w:rsidRPr="00EA2913" w:rsidRDefault="00EA2913" w:rsidP="00EA29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A2913">
        <w:rPr>
          <w:rFonts w:ascii="Times New Roman" w:eastAsia="Times New Roman" w:hAnsi="Times New Roman" w:cs="Times New Roman"/>
          <w:b/>
          <w:bCs/>
          <w:sz w:val="27"/>
          <w:szCs w:val="27"/>
        </w:rPr>
        <w:lastRenderedPageBreak/>
        <w:t>ABSTRACT</w:t>
      </w:r>
    </w:p>
    <w:p w:rsidR="00EA2913" w:rsidRPr="00EA2913" w:rsidRDefault="00EA2913" w:rsidP="00EA2913">
      <w:pPr>
        <w:spacing w:before="100" w:beforeAutospacing="1" w:after="100" w:afterAutospacing="1" w:line="240" w:lineRule="auto"/>
        <w:rPr>
          <w:rFonts w:ascii="Times New Roman" w:eastAsia="Times New Roman" w:hAnsi="Times New Roman" w:cs="Times New Roman"/>
          <w:i/>
          <w:sz w:val="24"/>
          <w:szCs w:val="24"/>
        </w:rPr>
      </w:pPr>
      <w:r w:rsidRPr="00EA2913">
        <w:rPr>
          <w:rFonts w:ascii="Times New Roman" w:eastAsia="Times New Roman" w:hAnsi="Times New Roman" w:cs="Times New Roman"/>
          <w:i/>
          <w:sz w:val="24"/>
          <w:szCs w:val="24"/>
        </w:rPr>
        <w:t xml:space="preserve">This study investigates the television viewing habits among rural women in </w:t>
      </w:r>
      <w:proofErr w:type="spellStart"/>
      <w:r w:rsidRPr="00EA2913">
        <w:rPr>
          <w:rFonts w:ascii="Times New Roman" w:eastAsia="Times New Roman" w:hAnsi="Times New Roman" w:cs="Times New Roman"/>
          <w:i/>
          <w:sz w:val="24"/>
          <w:szCs w:val="24"/>
        </w:rPr>
        <w:t>Oke-Oyi</w:t>
      </w:r>
      <w:proofErr w:type="spellEnd"/>
      <w:r w:rsidRPr="00EA2913">
        <w:rPr>
          <w:rFonts w:ascii="Times New Roman" w:eastAsia="Times New Roman" w:hAnsi="Times New Roman" w:cs="Times New Roman"/>
          <w:i/>
          <w:sz w:val="24"/>
          <w:szCs w:val="24"/>
        </w:rPr>
        <w:t xml:space="preserve">, located in Ilorin East Local Government Area of </w:t>
      </w:r>
      <w:proofErr w:type="spellStart"/>
      <w:r w:rsidRPr="00EA2913">
        <w:rPr>
          <w:rFonts w:ascii="Times New Roman" w:eastAsia="Times New Roman" w:hAnsi="Times New Roman" w:cs="Times New Roman"/>
          <w:i/>
          <w:sz w:val="24"/>
          <w:szCs w:val="24"/>
        </w:rPr>
        <w:t>Kwara</w:t>
      </w:r>
      <w:proofErr w:type="spellEnd"/>
      <w:r w:rsidRPr="00EA2913">
        <w:rPr>
          <w:rFonts w:ascii="Times New Roman" w:eastAsia="Times New Roman" w:hAnsi="Times New Roman" w:cs="Times New Roman"/>
          <w:i/>
          <w:sz w:val="24"/>
          <w:szCs w:val="24"/>
        </w:rPr>
        <w:t xml:space="preserve"> State, Nigeria. The research seeks to explore how television as a medium of mass communication influences the lives, preferences, and socio-cultural behaviors of women in rural communities. The study was guided by three theoretical frameworks: Uses and Gratification Theory, Cultivation Theory, and Social Learning Theory, which provide a foundational understanding of media consumption, perception shaping, and behavioral modeling through television.</w:t>
      </w:r>
    </w:p>
    <w:p w:rsidR="00EA2913" w:rsidRPr="00EA2913" w:rsidRDefault="00EA2913" w:rsidP="00EA2913">
      <w:pPr>
        <w:spacing w:before="100" w:beforeAutospacing="1" w:after="100" w:afterAutospacing="1" w:line="240" w:lineRule="auto"/>
        <w:rPr>
          <w:rFonts w:ascii="Times New Roman" w:eastAsia="Times New Roman" w:hAnsi="Times New Roman" w:cs="Times New Roman"/>
          <w:i/>
          <w:sz w:val="24"/>
          <w:szCs w:val="24"/>
        </w:rPr>
      </w:pPr>
      <w:r w:rsidRPr="00EA2913">
        <w:rPr>
          <w:rFonts w:ascii="Times New Roman" w:eastAsia="Times New Roman" w:hAnsi="Times New Roman" w:cs="Times New Roman"/>
          <w:i/>
          <w:sz w:val="24"/>
          <w:szCs w:val="24"/>
        </w:rPr>
        <w:t xml:space="preserve">A descriptive survey research design was employed, and data were collected through a structured questionnaire administered to 100 rural women selected across various neighborhoods in </w:t>
      </w:r>
      <w:proofErr w:type="spellStart"/>
      <w:r w:rsidRPr="00EA2913">
        <w:rPr>
          <w:rFonts w:ascii="Times New Roman" w:eastAsia="Times New Roman" w:hAnsi="Times New Roman" w:cs="Times New Roman"/>
          <w:i/>
          <w:sz w:val="24"/>
          <w:szCs w:val="24"/>
        </w:rPr>
        <w:t>Oke-Oyi</w:t>
      </w:r>
      <w:proofErr w:type="spellEnd"/>
      <w:r w:rsidRPr="00EA2913">
        <w:rPr>
          <w:rFonts w:ascii="Times New Roman" w:eastAsia="Times New Roman" w:hAnsi="Times New Roman" w:cs="Times New Roman"/>
          <w:i/>
          <w:sz w:val="24"/>
          <w:szCs w:val="24"/>
        </w:rPr>
        <w:t xml:space="preserve"> using a purposive sampling technique. The data were analyzed using frequency tables and percentages. Findings revealed that most rural women had access to television through satellite services like </w:t>
      </w:r>
      <w:proofErr w:type="spellStart"/>
      <w:r w:rsidRPr="00EA2913">
        <w:rPr>
          <w:rFonts w:ascii="Times New Roman" w:eastAsia="Times New Roman" w:hAnsi="Times New Roman" w:cs="Times New Roman"/>
          <w:i/>
          <w:sz w:val="24"/>
          <w:szCs w:val="24"/>
        </w:rPr>
        <w:t>Startimes</w:t>
      </w:r>
      <w:proofErr w:type="spellEnd"/>
      <w:r w:rsidRPr="00EA2913">
        <w:rPr>
          <w:rFonts w:ascii="Times New Roman" w:eastAsia="Times New Roman" w:hAnsi="Times New Roman" w:cs="Times New Roman"/>
          <w:i/>
          <w:sz w:val="24"/>
          <w:szCs w:val="24"/>
        </w:rPr>
        <w:t xml:space="preserve"> and </w:t>
      </w:r>
      <w:proofErr w:type="spellStart"/>
      <w:r w:rsidRPr="00EA2913">
        <w:rPr>
          <w:rFonts w:ascii="Times New Roman" w:eastAsia="Times New Roman" w:hAnsi="Times New Roman" w:cs="Times New Roman"/>
          <w:i/>
          <w:sz w:val="24"/>
          <w:szCs w:val="24"/>
        </w:rPr>
        <w:t>GOtv</w:t>
      </w:r>
      <w:proofErr w:type="spellEnd"/>
      <w:r w:rsidRPr="00EA2913">
        <w:rPr>
          <w:rFonts w:ascii="Times New Roman" w:eastAsia="Times New Roman" w:hAnsi="Times New Roman" w:cs="Times New Roman"/>
          <w:i/>
          <w:sz w:val="24"/>
          <w:szCs w:val="24"/>
        </w:rPr>
        <w:t>, often powered by solar panels or generators. The women mostly preferred programs in local languages that reflect their culture and daily realities, such as religious programs, health talks, agricultural shows, and local news broadcasts. The study also found that television had a considerable influence on their health awareness, educational orientation, political participation, and economic empowerment. However, certain barriers like erratic power supply, limited local content, and affordability of television sets continue to hinder wider television penetration in rural areas.</w:t>
      </w:r>
    </w:p>
    <w:p w:rsidR="00EA2913" w:rsidRPr="00EA2913" w:rsidRDefault="00EA2913" w:rsidP="00EA2913">
      <w:pPr>
        <w:spacing w:before="100" w:beforeAutospacing="1" w:after="100" w:afterAutospacing="1" w:line="240" w:lineRule="auto"/>
        <w:rPr>
          <w:rFonts w:ascii="Times New Roman" w:eastAsia="Times New Roman" w:hAnsi="Times New Roman" w:cs="Times New Roman"/>
          <w:i/>
          <w:sz w:val="24"/>
          <w:szCs w:val="24"/>
        </w:rPr>
      </w:pPr>
      <w:r w:rsidRPr="00EA2913">
        <w:rPr>
          <w:rFonts w:ascii="Times New Roman" w:eastAsia="Times New Roman" w:hAnsi="Times New Roman" w:cs="Times New Roman"/>
          <w:i/>
          <w:sz w:val="24"/>
          <w:szCs w:val="24"/>
        </w:rPr>
        <w:t>The study concludes that television plays a pivotal role in enhancing the quality of life of rural women by shaping their knowledge, attitudes, and practices. It recommends increased investment in localized television programming, improved infrastructure to support television access, and the use of television as a strategic tool for rural development and women empowerment initiatives.</w:t>
      </w: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EA2913" w:rsidRDefault="00EA2913" w:rsidP="002408A5">
      <w:pPr>
        <w:spacing w:after="0" w:line="360" w:lineRule="auto"/>
        <w:outlineLvl w:val="2"/>
        <w:rPr>
          <w:rFonts w:ascii="Times New Roman" w:eastAsia="Times New Roman" w:hAnsi="Times New Roman" w:cs="Times New Roman"/>
          <w:b/>
          <w:bCs/>
          <w:sz w:val="24"/>
          <w:szCs w:val="24"/>
        </w:rPr>
      </w:pP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br/>
        <w:t>Certification                                                                                                                ii</w:t>
      </w:r>
      <w:r>
        <w:rPr>
          <w:rFonts w:ascii="Times New Roman" w:eastAsia="Times New Roman" w:hAnsi="Times New Roman" w:cs="Times New Roman"/>
          <w:sz w:val="24"/>
          <w:szCs w:val="24"/>
        </w:rPr>
        <w:br/>
        <w:t>Dedication                                                                                                                  iii</w:t>
      </w:r>
      <w:r>
        <w:rPr>
          <w:rFonts w:ascii="Times New Roman" w:eastAsia="Times New Roman" w:hAnsi="Times New Roman" w:cs="Times New Roman"/>
          <w:sz w:val="24"/>
          <w:szCs w:val="24"/>
        </w:rPr>
        <w:br/>
        <w:t>Acknowledgements                                                                                                    iv</w:t>
      </w:r>
      <w:r>
        <w:rPr>
          <w:rFonts w:ascii="Times New Roman" w:eastAsia="Times New Roman" w:hAnsi="Times New Roman" w:cs="Times New Roman"/>
          <w:sz w:val="24"/>
          <w:szCs w:val="24"/>
        </w:rPr>
        <w:br/>
        <w:t>Abstract v</w:t>
      </w:r>
      <w:r>
        <w:rPr>
          <w:rFonts w:ascii="Times New Roman" w:eastAsia="Times New Roman" w:hAnsi="Times New Roman" w:cs="Times New Roman"/>
          <w:sz w:val="24"/>
          <w:szCs w:val="24"/>
        </w:rPr>
        <w:br/>
        <w:t>Table of Contents                                                                                                       vi</w:t>
      </w:r>
      <w:r>
        <w:rPr>
          <w:rFonts w:ascii="Times New Roman" w:eastAsia="Times New Roman" w:hAnsi="Times New Roman" w:cs="Times New Roman"/>
          <w:sz w:val="24"/>
          <w:szCs w:val="24"/>
        </w:rPr>
        <w:br/>
        <w:t>List of Tables                                                                                                             vii</w:t>
      </w:r>
      <w:r>
        <w:rPr>
          <w:rFonts w:ascii="Times New Roman" w:eastAsia="Times New Roman" w:hAnsi="Times New Roman" w:cs="Times New Roman"/>
          <w:sz w:val="24"/>
          <w:szCs w:val="24"/>
        </w:rPr>
        <w:br/>
        <w:t>List of Figures                                                                                                           viii</w:t>
      </w: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                                                                                         1</w:t>
      </w:r>
      <w:r>
        <w:rPr>
          <w:rFonts w:ascii="Times New Roman" w:eastAsia="Times New Roman" w:hAnsi="Times New Roman" w:cs="Times New Roman"/>
          <w:sz w:val="24"/>
          <w:szCs w:val="24"/>
        </w:rPr>
        <w:br/>
        <w:t>1.2 Statement of the Problem                                                                                        4</w:t>
      </w:r>
      <w:r>
        <w:rPr>
          <w:rFonts w:ascii="Times New Roman" w:eastAsia="Times New Roman" w:hAnsi="Times New Roman" w:cs="Times New Roman"/>
          <w:sz w:val="24"/>
          <w:szCs w:val="24"/>
        </w:rPr>
        <w:br/>
        <w:t>1.3 Objectives of the Study                                                                                           5</w:t>
      </w:r>
      <w:r>
        <w:rPr>
          <w:rFonts w:ascii="Times New Roman" w:eastAsia="Times New Roman" w:hAnsi="Times New Roman" w:cs="Times New Roman"/>
          <w:sz w:val="24"/>
          <w:szCs w:val="24"/>
        </w:rPr>
        <w:br/>
        <w:t>1.4 Research Questions                                                                                                 6</w:t>
      </w:r>
      <w:r>
        <w:rPr>
          <w:rFonts w:ascii="Times New Roman" w:eastAsia="Times New Roman" w:hAnsi="Times New Roman" w:cs="Times New Roman"/>
          <w:sz w:val="24"/>
          <w:szCs w:val="24"/>
        </w:rPr>
        <w:br/>
        <w:t>1.5 Research Hypotheses (if applicable)                                                                       6</w:t>
      </w:r>
      <w:r>
        <w:rPr>
          <w:rFonts w:ascii="Times New Roman" w:eastAsia="Times New Roman" w:hAnsi="Times New Roman" w:cs="Times New Roman"/>
          <w:sz w:val="24"/>
          <w:szCs w:val="24"/>
        </w:rPr>
        <w:br/>
        <w:t>1.6 Significance of the Study                                                                                         7</w:t>
      </w:r>
      <w:r>
        <w:rPr>
          <w:rFonts w:ascii="Times New Roman" w:eastAsia="Times New Roman" w:hAnsi="Times New Roman" w:cs="Times New Roman"/>
          <w:sz w:val="24"/>
          <w:szCs w:val="24"/>
        </w:rPr>
        <w:br/>
        <w:t>1.7 Scope of the Study                                                                                                   8</w:t>
      </w:r>
      <w:r>
        <w:rPr>
          <w:rFonts w:ascii="Times New Roman" w:eastAsia="Times New Roman" w:hAnsi="Times New Roman" w:cs="Times New Roman"/>
          <w:sz w:val="24"/>
          <w:szCs w:val="24"/>
        </w:rPr>
        <w:br/>
        <w:t>1.8 Operational Definition of Terms                                                                             9</w:t>
      </w: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                                                                                                              10</w:t>
      </w:r>
      <w:r>
        <w:rPr>
          <w:rFonts w:ascii="Times New Roman" w:eastAsia="Times New Roman" w:hAnsi="Times New Roman" w:cs="Times New Roman"/>
          <w:sz w:val="24"/>
          <w:szCs w:val="24"/>
        </w:rPr>
        <w:br/>
        <w:t>2.2 Conceptual Review                                                                                                  11</w:t>
      </w:r>
      <w:r>
        <w:rPr>
          <w:rFonts w:ascii="Times New Roman" w:eastAsia="Times New Roman" w:hAnsi="Times New Roman" w:cs="Times New Roman"/>
          <w:sz w:val="24"/>
          <w:szCs w:val="24"/>
        </w:rPr>
        <w:br/>
        <w:t>2.3 Theoretical Framework                                                                                            25</w:t>
      </w:r>
      <w:r>
        <w:rPr>
          <w:rFonts w:ascii="Times New Roman" w:eastAsia="Times New Roman" w:hAnsi="Times New Roman" w:cs="Times New Roman"/>
          <w:sz w:val="24"/>
          <w:szCs w:val="24"/>
        </w:rPr>
        <w:br/>
        <w:t>2.3.1 Social Learning Theory                                                                                         25</w:t>
      </w:r>
      <w:r>
        <w:rPr>
          <w:rFonts w:ascii="Times New Roman" w:eastAsia="Times New Roman" w:hAnsi="Times New Roman" w:cs="Times New Roman"/>
          <w:sz w:val="24"/>
          <w:szCs w:val="24"/>
        </w:rPr>
        <w:br/>
        <w:t>2.3.2 Cultivation Theory                                                                                                27</w:t>
      </w:r>
      <w:r>
        <w:rPr>
          <w:rFonts w:ascii="Times New Roman" w:eastAsia="Times New Roman" w:hAnsi="Times New Roman" w:cs="Times New Roman"/>
          <w:sz w:val="24"/>
          <w:szCs w:val="24"/>
        </w:rPr>
        <w:br/>
        <w:t>2.3.3 Uses and Gratifications Theory                                                                            29</w:t>
      </w:r>
      <w:r>
        <w:rPr>
          <w:rFonts w:ascii="Times New Roman" w:eastAsia="Times New Roman" w:hAnsi="Times New Roman" w:cs="Times New Roman"/>
          <w:sz w:val="24"/>
          <w:szCs w:val="24"/>
        </w:rPr>
        <w:br/>
        <w:t>2.4 Empirical Review                                                                                                    31</w:t>
      </w:r>
      <w:r>
        <w:rPr>
          <w:rFonts w:ascii="Times New Roman" w:eastAsia="Times New Roman" w:hAnsi="Times New Roman" w:cs="Times New Roman"/>
          <w:sz w:val="24"/>
          <w:szCs w:val="24"/>
        </w:rPr>
        <w:br/>
        <w:t>2.4.1 Review of Related Local Studies                                                                         31</w:t>
      </w:r>
      <w:r>
        <w:rPr>
          <w:rFonts w:ascii="Times New Roman" w:eastAsia="Times New Roman" w:hAnsi="Times New Roman" w:cs="Times New Roman"/>
          <w:sz w:val="24"/>
          <w:szCs w:val="24"/>
        </w:rPr>
        <w:br/>
        <w:t>2.4.2 Review of Related International Studies                                                              33</w:t>
      </w:r>
      <w:r>
        <w:rPr>
          <w:rFonts w:ascii="Times New Roman" w:eastAsia="Times New Roman" w:hAnsi="Times New Roman" w:cs="Times New Roman"/>
          <w:sz w:val="24"/>
          <w:szCs w:val="24"/>
        </w:rPr>
        <w:br/>
        <w:t>2.5 Summary of Literature Review 35</w:t>
      </w: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 RESEARCH METHODOLOGY</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Introduction                                                                                                           37</w:t>
      </w:r>
      <w:r>
        <w:rPr>
          <w:rFonts w:ascii="Times New Roman" w:eastAsia="Times New Roman" w:hAnsi="Times New Roman" w:cs="Times New Roman"/>
          <w:sz w:val="24"/>
          <w:szCs w:val="24"/>
        </w:rPr>
        <w:br/>
        <w:t>3.2 Research Design                                                                                                    37</w:t>
      </w:r>
      <w:r>
        <w:rPr>
          <w:rFonts w:ascii="Times New Roman" w:eastAsia="Times New Roman" w:hAnsi="Times New Roman" w:cs="Times New Roman"/>
          <w:sz w:val="24"/>
          <w:szCs w:val="24"/>
        </w:rPr>
        <w:br/>
        <w:t>3.3 Population of the Study                                                                                         38</w:t>
      </w:r>
      <w:r>
        <w:rPr>
          <w:rFonts w:ascii="Times New Roman" w:eastAsia="Times New Roman" w:hAnsi="Times New Roman" w:cs="Times New Roman"/>
          <w:sz w:val="24"/>
          <w:szCs w:val="24"/>
        </w:rPr>
        <w:br/>
        <w:t>3.4 Sample Size and Sampling Technique                                                                  39</w:t>
      </w:r>
      <w:r>
        <w:rPr>
          <w:rFonts w:ascii="Times New Roman" w:eastAsia="Times New Roman" w:hAnsi="Times New Roman" w:cs="Times New Roman"/>
          <w:sz w:val="24"/>
          <w:szCs w:val="24"/>
        </w:rPr>
        <w:br/>
        <w:t>3.5 Instrument of Data Collection                                                                               40</w:t>
      </w:r>
      <w:r>
        <w:rPr>
          <w:rFonts w:ascii="Times New Roman" w:eastAsia="Times New Roman" w:hAnsi="Times New Roman" w:cs="Times New Roman"/>
          <w:sz w:val="24"/>
          <w:szCs w:val="24"/>
        </w:rPr>
        <w:br/>
        <w:t>3.6 Validity and Reliability of the Instrument                                                             41</w:t>
      </w:r>
      <w:r>
        <w:rPr>
          <w:rFonts w:ascii="Times New Roman" w:eastAsia="Times New Roman" w:hAnsi="Times New Roman" w:cs="Times New Roman"/>
          <w:sz w:val="24"/>
          <w:szCs w:val="24"/>
        </w:rPr>
        <w:br/>
        <w:t>3.7 Method of Data Collection                                                                                    42</w:t>
      </w:r>
      <w:r>
        <w:rPr>
          <w:rFonts w:ascii="Times New Roman" w:eastAsia="Times New Roman" w:hAnsi="Times New Roman" w:cs="Times New Roman"/>
          <w:sz w:val="24"/>
          <w:szCs w:val="24"/>
        </w:rPr>
        <w:br/>
        <w:t>3.8 Method of Data Analysis                                                                                       43</w:t>
      </w:r>
      <w:r>
        <w:rPr>
          <w:rFonts w:ascii="Times New Roman" w:eastAsia="Times New Roman" w:hAnsi="Times New Roman" w:cs="Times New Roman"/>
          <w:sz w:val="24"/>
          <w:szCs w:val="24"/>
        </w:rPr>
        <w:br/>
        <w:t>3.9 Ethical Considerations                                                                                           44</w:t>
      </w: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 DATA PRESENTATION AND ANALYSIS</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                                                                                                            45</w:t>
      </w:r>
      <w:r>
        <w:rPr>
          <w:rFonts w:ascii="Times New Roman" w:eastAsia="Times New Roman" w:hAnsi="Times New Roman" w:cs="Times New Roman"/>
          <w:sz w:val="24"/>
          <w:szCs w:val="24"/>
        </w:rPr>
        <w:br/>
        <w:t>4.2 Data Presentation                                                                                                   45</w:t>
      </w:r>
      <w:r>
        <w:rPr>
          <w:rFonts w:ascii="Times New Roman" w:eastAsia="Times New Roman" w:hAnsi="Times New Roman" w:cs="Times New Roman"/>
          <w:sz w:val="24"/>
          <w:szCs w:val="24"/>
        </w:rPr>
        <w:br/>
        <w:t xml:space="preserve">4.3 Analysis of 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br/>
        <w:t xml:space="preserve">4.4 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2408A5" w:rsidRDefault="002408A5" w:rsidP="002408A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 SUMMARY, CONCLUSION AND RECOMMENDATIONS</w:t>
      </w:r>
    </w:p>
    <w:p w:rsidR="002408A5" w:rsidRDefault="002408A5" w:rsidP="002408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Summary of the Study                                                                                            51</w:t>
      </w:r>
      <w:r>
        <w:rPr>
          <w:rFonts w:ascii="Times New Roman" w:eastAsia="Times New Roman" w:hAnsi="Times New Roman" w:cs="Times New Roman"/>
          <w:sz w:val="24"/>
          <w:szCs w:val="24"/>
        </w:rPr>
        <w:br/>
        <w:t>5.2 Conclusion                                                                                                              53</w:t>
      </w:r>
      <w:r>
        <w:rPr>
          <w:rFonts w:ascii="Times New Roman" w:eastAsia="Times New Roman" w:hAnsi="Times New Roman" w:cs="Times New Roman"/>
          <w:sz w:val="24"/>
          <w:szCs w:val="24"/>
        </w:rPr>
        <w:br/>
        <w:t>5.3 Recommendations                                                                                                   54</w:t>
      </w:r>
      <w:r>
        <w:rPr>
          <w:rFonts w:ascii="Times New Roman" w:eastAsia="Times New Roman" w:hAnsi="Times New Roman" w:cs="Times New Roman"/>
          <w:sz w:val="24"/>
          <w:szCs w:val="24"/>
        </w:rPr>
        <w:br/>
        <w:t>5.4 Suggestions for Further Studies                                                                               55</w:t>
      </w:r>
    </w:p>
    <w:p w:rsidR="002408A5" w:rsidRDefault="002408A5" w:rsidP="002408A5">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                                                                                    56</w:t>
      </w:r>
      <w:r>
        <w:rPr>
          <w:rFonts w:ascii="Times New Roman" w:eastAsia="Times New Roman" w:hAnsi="Times New Roman" w:cs="Times New Roman"/>
          <w:sz w:val="24"/>
          <w:szCs w:val="24"/>
        </w:rPr>
        <w:br/>
        <w:t>Appendices                                                                                                                    58</w:t>
      </w:r>
      <w:r>
        <w:rPr>
          <w:rFonts w:ascii="Times New Roman" w:eastAsia="Times New Roman" w:hAnsi="Times New Roman" w:cs="Times New Roman"/>
          <w:sz w:val="24"/>
          <w:szCs w:val="24"/>
        </w:rPr>
        <w:br/>
        <w:t>Appendix A: Questionnaire</w:t>
      </w:r>
    </w:p>
    <w:p w:rsidR="009E3EAE" w:rsidRDefault="009E3EAE" w:rsidP="00EF6E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E3EAE" w:rsidRDefault="009E3EAE" w:rsidP="00EF6EC7">
      <w:pPr>
        <w:spacing w:before="100" w:beforeAutospacing="1" w:after="100" w:afterAutospacing="1" w:line="360" w:lineRule="auto"/>
        <w:jc w:val="center"/>
        <w:rPr>
          <w:rFonts w:ascii="Times New Roman" w:eastAsia="Times New Roman" w:hAnsi="Times New Roman" w:cs="Times New Roman"/>
          <w:b/>
          <w:bCs/>
          <w:sz w:val="24"/>
          <w:szCs w:val="24"/>
        </w:rPr>
      </w:pPr>
      <w:r w:rsidRPr="009E3EAE">
        <w:rPr>
          <w:rFonts w:ascii="Times New Roman" w:eastAsia="Times New Roman" w:hAnsi="Times New Roman" w:cs="Times New Roman"/>
          <w:b/>
          <w:bCs/>
          <w:sz w:val="24"/>
          <w:szCs w:val="24"/>
        </w:rPr>
        <w:lastRenderedPageBreak/>
        <w:t>CHAPTER ONE</w:t>
      </w:r>
    </w:p>
    <w:p w:rsidR="009E3EAE" w:rsidRPr="009E3EAE" w:rsidRDefault="009E3EAE" w:rsidP="00EF6EC7">
      <w:pPr>
        <w:spacing w:before="100" w:beforeAutospacing="1" w:after="100" w:afterAutospacing="1" w:line="360" w:lineRule="auto"/>
        <w:jc w:val="center"/>
        <w:rPr>
          <w:rFonts w:ascii="Times New Roman" w:eastAsia="Times New Roman" w:hAnsi="Times New Roman" w:cs="Times New Roman"/>
          <w:sz w:val="24"/>
          <w:szCs w:val="24"/>
        </w:rPr>
      </w:pPr>
      <w:r w:rsidRPr="009E3EAE">
        <w:rPr>
          <w:rFonts w:ascii="Times New Roman" w:eastAsia="Times New Roman" w:hAnsi="Times New Roman" w:cs="Times New Roman"/>
          <w:b/>
          <w:bCs/>
          <w:sz w:val="24"/>
          <w:szCs w:val="24"/>
        </w:rPr>
        <w:t>INTRODUCTION</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1.1 BACKGROUND OF THE STUDY</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Television has evolved over the years as a powerful medium of communication and entertainment, with widespread influence across various segments of society. In rural areas, particularly in developing nations like Nigeria, television serves not only as a source of entertainment but also as an important means of education and information dissemination (Ezekiel, 2019). The availability of television in rural areas of Nigeria has witnessed a substantial increase, leading to greater access to diverse content that influences cultural, social, and even political practices. However, the extent to which rural women engage with this medium, and how it affects their daily lives, remains underexplored.</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The rural women of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in Ilorin East Local Government Area (LGA) of Kwara State provide an interesting demographic for this study. Women in rural settings often face challenges such as limited access to educational resources, reduced economic opportunities, and limited participation in decision-making processes (</w:t>
      </w:r>
      <w:proofErr w:type="spellStart"/>
      <w:r w:rsidRPr="009E3EAE">
        <w:rPr>
          <w:rFonts w:ascii="Times New Roman" w:eastAsia="Times New Roman" w:hAnsi="Times New Roman" w:cs="Times New Roman"/>
          <w:sz w:val="24"/>
          <w:szCs w:val="24"/>
        </w:rPr>
        <w:t>Fagbemi</w:t>
      </w:r>
      <w:proofErr w:type="spellEnd"/>
      <w:r w:rsidRPr="009E3EAE">
        <w:rPr>
          <w:rFonts w:ascii="Times New Roman" w:eastAsia="Times New Roman" w:hAnsi="Times New Roman" w:cs="Times New Roman"/>
          <w:sz w:val="24"/>
          <w:szCs w:val="24"/>
        </w:rPr>
        <w:t>, 2018). Despite these challenges, the increasing accessibility of television in rural homes provides an avenue for information exchange, which could potentially enhance their knowledge on various issues, such as health, agriculture, politics, and family life.</w:t>
      </w:r>
    </w:p>
    <w:p w:rsid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Studies have shown that media consumption, particularly television viewing, plays a crucial role in shaping the worldview and social behavior of individuals (</w:t>
      </w:r>
      <w:proofErr w:type="spellStart"/>
      <w:r w:rsidRPr="009E3EAE">
        <w:rPr>
          <w:rFonts w:ascii="Times New Roman" w:eastAsia="Times New Roman" w:hAnsi="Times New Roman" w:cs="Times New Roman"/>
          <w:sz w:val="24"/>
          <w:szCs w:val="24"/>
        </w:rPr>
        <w:t>Mogaji</w:t>
      </w:r>
      <w:proofErr w:type="spellEnd"/>
      <w:r w:rsidRPr="009E3EAE">
        <w:rPr>
          <w:rFonts w:ascii="Times New Roman" w:eastAsia="Times New Roman" w:hAnsi="Times New Roman" w:cs="Times New Roman"/>
          <w:sz w:val="24"/>
          <w:szCs w:val="24"/>
        </w:rPr>
        <w:t>, 2020). For rural women, television could be a critical source of information on modern farming techniques, gender equality, and family welfare (</w:t>
      </w:r>
      <w:proofErr w:type="spellStart"/>
      <w:r w:rsidRPr="009E3EAE">
        <w:rPr>
          <w:rFonts w:ascii="Times New Roman" w:eastAsia="Times New Roman" w:hAnsi="Times New Roman" w:cs="Times New Roman"/>
          <w:sz w:val="24"/>
          <w:szCs w:val="24"/>
        </w:rPr>
        <w:t>Akinmoladun</w:t>
      </w:r>
      <w:proofErr w:type="spellEnd"/>
      <w:r w:rsidRPr="009E3EAE">
        <w:rPr>
          <w:rFonts w:ascii="Times New Roman" w:eastAsia="Times New Roman" w:hAnsi="Times New Roman" w:cs="Times New Roman"/>
          <w:sz w:val="24"/>
          <w:szCs w:val="24"/>
        </w:rPr>
        <w:t xml:space="preserve"> &amp; </w:t>
      </w:r>
      <w:proofErr w:type="spellStart"/>
      <w:r w:rsidRPr="009E3EAE">
        <w:rPr>
          <w:rFonts w:ascii="Times New Roman" w:eastAsia="Times New Roman" w:hAnsi="Times New Roman" w:cs="Times New Roman"/>
          <w:sz w:val="24"/>
          <w:szCs w:val="24"/>
        </w:rPr>
        <w:t>Oyeyemi</w:t>
      </w:r>
      <w:proofErr w:type="spellEnd"/>
      <w:r w:rsidRPr="009E3EAE">
        <w:rPr>
          <w:rFonts w:ascii="Times New Roman" w:eastAsia="Times New Roman" w:hAnsi="Times New Roman" w:cs="Times New Roman"/>
          <w:sz w:val="24"/>
          <w:szCs w:val="24"/>
        </w:rPr>
        <w:t>, 2021). However, cultural factors, household responsibilities, and economic constraints might influence the way these women interact with television, making it necessary to study their viewing habits in detail.</w:t>
      </w:r>
    </w:p>
    <w:p w:rsidR="009E3EAE" w:rsidRDefault="009E3EAE" w:rsidP="00EF6EC7">
      <w:pPr>
        <w:pStyle w:val="NormalWeb"/>
        <w:spacing w:line="360" w:lineRule="auto"/>
        <w:jc w:val="both"/>
      </w:pPr>
      <w:r>
        <w:t xml:space="preserve">Television viewing habits among rural populations, particularly among women, have become a significant area of interest due to the profound impact of television on societal norms, behaviors, and cultural dynamics. In rural areas of Nigeria, such as </w:t>
      </w:r>
      <w:proofErr w:type="spellStart"/>
      <w:r>
        <w:t>Oke-Oyi</w:t>
      </w:r>
      <w:proofErr w:type="spellEnd"/>
      <w:r>
        <w:t xml:space="preserve"> in the Ilorin East Local </w:t>
      </w:r>
      <w:r>
        <w:lastRenderedPageBreak/>
        <w:t>Government Area of Kwara State, television serves as a powerful medium that influences lifestyle choices, social interactions, and access to information.</w:t>
      </w:r>
    </w:p>
    <w:p w:rsidR="009E3EAE" w:rsidRDefault="009E3EAE" w:rsidP="00EF6EC7">
      <w:pPr>
        <w:pStyle w:val="NormalWeb"/>
        <w:spacing w:line="360" w:lineRule="auto"/>
        <w:jc w:val="both"/>
      </w:pPr>
      <w:r>
        <w:t>Television, as a mass media platform, has evolved into a pervasive force in shaping community attitudes and behaviors (Brown, 2019). Its influence extends beyond urban centers, reaching deep into rural areas where access to information and exposure to external influences may be limited (Smith, 2020). Understanding how rural women engage with television programming is crucial for comprehending the broader implications on social change, health education, and community development initiatives (Jones, 2018).</w:t>
      </w:r>
    </w:p>
    <w:p w:rsidR="009E3EAE" w:rsidRDefault="009E3EAE" w:rsidP="00EF6EC7">
      <w:pPr>
        <w:pStyle w:val="NormalWeb"/>
        <w:spacing w:line="360" w:lineRule="auto"/>
        <w:jc w:val="both"/>
      </w:pPr>
      <w:r>
        <w:t xml:space="preserve">Television viewing habits are not merely passive activities but are reflective of cultural values, educational aspirations, and entertainment preferences within specific demographic groups (Lee, 2021). In the context of rural communities like </w:t>
      </w:r>
      <w:proofErr w:type="spellStart"/>
      <w:r>
        <w:t>Oke-Oyi</w:t>
      </w:r>
      <w:proofErr w:type="spellEnd"/>
      <w:r>
        <w:t>, where socio-economic conditions often differ from urban settings, television can serve as a bridge between traditional values and modern influences (Johnson, 2017). Research indicates that television viewing among rural women is influenced by factors such as household dynamics, educational background, and socio-economic status (Nguyen &amp; Smith, 2016).</w:t>
      </w:r>
    </w:p>
    <w:p w:rsidR="009E3EAE" w:rsidRDefault="009E3EAE" w:rsidP="00EF6EC7">
      <w:pPr>
        <w:pStyle w:val="NormalWeb"/>
        <w:spacing w:line="360" w:lineRule="auto"/>
        <w:jc w:val="both"/>
      </w:pPr>
      <w:r>
        <w:t xml:space="preserve">The impact of television on rural communities extends beyond entertainment to include educational programming that can potentially enhance knowledge and skills among viewers (White &amp; Green, 2019). However, concerns also arise regarding the potential negative effects of excessive television consumption, such as sedentary lifestyles and cultural assimilation (Adams, 2022). These dynamics underscore the importance of investigating television viewing habits among rural women in </w:t>
      </w:r>
      <w:proofErr w:type="spellStart"/>
      <w:r>
        <w:t>Oke-Oyi</w:t>
      </w:r>
      <w:proofErr w:type="spellEnd"/>
      <w:r>
        <w:t xml:space="preserve"> to tailor interventions that promote positive behavioral changes while preserving cultural heritage (Robinson, 2018).</w:t>
      </w:r>
    </w:p>
    <w:p w:rsidR="009E3EAE" w:rsidRDefault="009E3EAE" w:rsidP="00EF6EC7">
      <w:pPr>
        <w:pStyle w:val="NormalWeb"/>
        <w:spacing w:line="360" w:lineRule="auto"/>
        <w:jc w:val="both"/>
      </w:pPr>
      <w:r>
        <w:t>In recent years, technological advancements and the proliferation of satellite and digital broadcasting have expanded access to diverse television content even in remote areas (Miller, 2023). This transformation has further diversified viewing preferences and habits among rural populations, posing new challenges and opportunities for researchers and policymakers alike (Brown &amp; Garcia, 2020).</w:t>
      </w:r>
    </w:p>
    <w:p w:rsidR="009E3EAE" w:rsidRDefault="009E3EAE" w:rsidP="00EF6EC7">
      <w:pPr>
        <w:pStyle w:val="NormalWeb"/>
        <w:spacing w:line="360" w:lineRule="auto"/>
        <w:jc w:val="both"/>
      </w:pPr>
      <w:r>
        <w:lastRenderedPageBreak/>
        <w:t xml:space="preserve">This study seeks to explore the television viewing habits among rural women in </w:t>
      </w:r>
      <w:proofErr w:type="spellStart"/>
      <w:r>
        <w:t>Oke-Oyi</w:t>
      </w:r>
      <w:proofErr w:type="spellEnd"/>
      <w:r>
        <w:t>, Ilorin East Local Government Area of Kwara State, aiming to provide insights into how television influences their daily lives, social interactions, and perceptions of societal norms. By understanding these dynamics, stakeholders can develop targeted strategies to harness the potential of television as a tool for empowerment and community development (Davis &amp; Thomas, 2021).</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Understanding the television viewing habits of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is important for a number of reasons. First, it provides insights into how rural women consume media and how these habits might influence their knowledge, behaviors, and societal roles. Second, it sheds light on the role of television in shaping the perception and participation of rural women in socio-economic and political spheres. Finally, it helps identify gaps in media outreach and content, which could aid in the development of targeted programs that address the specific needs of rural women.</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1.2 STATEMENT OF THE PROBLEM</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In many rural communities, including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there is a growing concern about the limited participation of women in societal development due to cultural norms and economic constraints. However, the role of television as a tool for empowerment and education has not been adequately studied within this context. There is a gap in knowledge regarding how television consumption patterns among rural women impact their awareness of critical issues such as health, family planning, gender equality, and economic opportunities.</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Moreover, it is unclear whether the content available on television resonates with the needs of these women or if it inadvertently perpetuates stereotypes and outdated cultural beliefs (</w:t>
      </w:r>
      <w:proofErr w:type="spellStart"/>
      <w:r w:rsidRPr="009E3EAE">
        <w:rPr>
          <w:rFonts w:ascii="Times New Roman" w:eastAsia="Times New Roman" w:hAnsi="Times New Roman" w:cs="Times New Roman"/>
          <w:sz w:val="24"/>
          <w:szCs w:val="24"/>
        </w:rPr>
        <w:t>Ademola</w:t>
      </w:r>
      <w:proofErr w:type="spellEnd"/>
      <w:r w:rsidRPr="009E3EAE">
        <w:rPr>
          <w:rFonts w:ascii="Times New Roman" w:eastAsia="Times New Roman" w:hAnsi="Times New Roman" w:cs="Times New Roman"/>
          <w:sz w:val="24"/>
          <w:szCs w:val="24"/>
        </w:rPr>
        <w:t xml:space="preserve"> &amp; </w:t>
      </w:r>
      <w:proofErr w:type="spellStart"/>
      <w:r w:rsidRPr="009E3EAE">
        <w:rPr>
          <w:rFonts w:ascii="Times New Roman" w:eastAsia="Times New Roman" w:hAnsi="Times New Roman" w:cs="Times New Roman"/>
          <w:sz w:val="24"/>
          <w:szCs w:val="24"/>
        </w:rPr>
        <w:t>Adeniran</w:t>
      </w:r>
      <w:proofErr w:type="spellEnd"/>
      <w:r w:rsidRPr="009E3EAE">
        <w:rPr>
          <w:rFonts w:ascii="Times New Roman" w:eastAsia="Times New Roman" w:hAnsi="Times New Roman" w:cs="Times New Roman"/>
          <w:sz w:val="24"/>
          <w:szCs w:val="24"/>
        </w:rPr>
        <w:t xml:space="preserve">, 2022). Thus, this study seeks to explore the television viewing habits of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examining the types of programs they watch, their frequency of viewing, and the perceived impact of television on their lives.</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1.3 RESEARCH OBJECTIVES</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The main objectives of this study are:</w:t>
      </w:r>
    </w:p>
    <w:p w:rsidR="009E3EAE" w:rsidRPr="009E3EAE" w:rsidRDefault="009E3EAE" w:rsidP="00EF6EC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lastRenderedPageBreak/>
        <w:t xml:space="preserve">To investigate the types of television programs frequently watched by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w:t>
      </w:r>
      <w:proofErr w:type="spellStart"/>
      <w:r w:rsidRPr="009E3EAE">
        <w:rPr>
          <w:rFonts w:ascii="Times New Roman" w:eastAsia="Times New Roman" w:hAnsi="Times New Roman" w:cs="Times New Roman"/>
          <w:sz w:val="24"/>
          <w:szCs w:val="24"/>
        </w:rPr>
        <w:t>Kwara</w:t>
      </w:r>
      <w:proofErr w:type="spellEnd"/>
      <w:r w:rsidRPr="009E3EAE">
        <w:rPr>
          <w:rFonts w:ascii="Times New Roman" w:eastAsia="Times New Roman" w:hAnsi="Times New Roman" w:cs="Times New Roman"/>
          <w:sz w:val="24"/>
          <w:szCs w:val="24"/>
        </w:rPr>
        <w:t xml:space="preserve"> State.</w:t>
      </w:r>
    </w:p>
    <w:p w:rsidR="009E3EAE" w:rsidRPr="009E3EAE" w:rsidRDefault="009E3EAE" w:rsidP="00EF6EC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To assess the frequency and duration of television viewing among rural women in the area.</w:t>
      </w:r>
    </w:p>
    <w:p w:rsidR="009E3EAE" w:rsidRPr="009E3EAE" w:rsidRDefault="009E3EAE" w:rsidP="00EF6EC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To explore the role of television in shaping the kn</w:t>
      </w:r>
      <w:bookmarkStart w:id="0" w:name="_GoBack"/>
      <w:bookmarkEnd w:id="0"/>
      <w:r w:rsidRPr="009E3EAE">
        <w:rPr>
          <w:rFonts w:ascii="Times New Roman" w:eastAsia="Times New Roman" w:hAnsi="Times New Roman" w:cs="Times New Roman"/>
          <w:sz w:val="24"/>
          <w:szCs w:val="24"/>
        </w:rPr>
        <w:t>owledge and attitudes of rural women on issues such as health, family planning, agriculture, and politics.</w:t>
      </w:r>
    </w:p>
    <w:p w:rsidR="009E3EAE" w:rsidRPr="009E3EAE" w:rsidRDefault="009E3EAE" w:rsidP="00EF6EC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To evaluate the extent to which television viewing influences the social and economic behavior of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1.4 RESEARCH QUESTIONS</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The study seeks to answer the following research questions:</w:t>
      </w:r>
    </w:p>
    <w:p w:rsidR="009E3EAE" w:rsidRPr="009E3EAE" w:rsidRDefault="009E3EAE" w:rsidP="00EF6EC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What types of television programs do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prefer to watch?</w:t>
      </w:r>
    </w:p>
    <w:p w:rsidR="009E3EAE" w:rsidRPr="009E3EAE" w:rsidRDefault="009E3EAE" w:rsidP="00EF6EC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How often do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engage with television?</w:t>
      </w:r>
    </w:p>
    <w:p w:rsidR="009E3EAE" w:rsidRPr="009E3EAE" w:rsidRDefault="009E3EAE" w:rsidP="00EF6EC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What impact does television viewing have on the awareness and attitudes of rural women toward health, family planning, and agriculture?</w:t>
      </w:r>
    </w:p>
    <w:p w:rsidR="009E3EAE" w:rsidRPr="009E3EAE" w:rsidRDefault="009E3EAE" w:rsidP="00EF6EC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How does television viewing influence the social and economic decisions of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1.5 SIGNIFICANCE OF THE STUDY</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This study is significant because it will contribute to understanding the role of television as an agent of social change and empowerment for rural women. Given the potential for television to influence attitudes and behaviors, it is crucial to examine its impact on rural women, particularly those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a rural community in Kwara State. By investigating the television viewing habits of these women, the study will provide insights into how television could be better utilized as a tool for educational outreach, particularly in rural settings where access to formal education and other resources is limited (Adebayo, 2021).</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Additionally, the findings of this study could inform policymakers, media practitioners, and NGOs working in rural development, helping them design more relevant and targeted media programs that address the specific needs of rural women. This research could also contribute to </w:t>
      </w:r>
      <w:r w:rsidRPr="009E3EAE">
        <w:rPr>
          <w:rFonts w:ascii="Times New Roman" w:eastAsia="Times New Roman" w:hAnsi="Times New Roman" w:cs="Times New Roman"/>
          <w:sz w:val="24"/>
          <w:szCs w:val="24"/>
        </w:rPr>
        <w:lastRenderedPageBreak/>
        <w:t>the body of knowledge on gender and media studies in Nigeria and other parts of Africa, where rural women often face unique challenges in accessing and engaging with mainstream media.</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1.6 SCOPE OF THE STUDY</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The study will focus on rural women in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a village located in Ilorin East Local Government Area of Kwara State, Nigeria. The research will examine television viewing habits, including the types of programs watched, the frequency of viewing, and the perceived impact of television on their daily lives. Only women who are residents of </w:t>
      </w:r>
      <w:proofErr w:type="spellStart"/>
      <w:r w:rsidRPr="009E3EAE">
        <w:rPr>
          <w:rFonts w:ascii="Times New Roman" w:eastAsia="Times New Roman" w:hAnsi="Times New Roman" w:cs="Times New Roman"/>
          <w:sz w:val="24"/>
          <w:szCs w:val="24"/>
        </w:rPr>
        <w:t>Oke-Oyi</w:t>
      </w:r>
      <w:proofErr w:type="spellEnd"/>
      <w:r w:rsidRPr="009E3EAE">
        <w:rPr>
          <w:rFonts w:ascii="Times New Roman" w:eastAsia="Times New Roman" w:hAnsi="Times New Roman" w:cs="Times New Roman"/>
          <w:sz w:val="24"/>
          <w:szCs w:val="24"/>
        </w:rPr>
        <w:t xml:space="preserve"> and who regularly engage with television will be included in the study. The study will not delve into other forms of media consumption, such as radio or social media, although these may also play important roles in rural women's lives.</w:t>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t>1.7 DEFINITION OF TERMS</w:t>
      </w:r>
    </w:p>
    <w:p w:rsidR="009E3EAE" w:rsidRDefault="009E3EAE" w:rsidP="00EF6EC7">
      <w:pPr>
        <w:pStyle w:val="NormalWeb"/>
        <w:numPr>
          <w:ilvl w:val="0"/>
          <w:numId w:val="4"/>
        </w:numPr>
        <w:spacing w:line="360" w:lineRule="auto"/>
        <w:jc w:val="both"/>
      </w:pPr>
      <w:r>
        <w:rPr>
          <w:rStyle w:val="Strong"/>
        </w:rPr>
        <w:t>Study</w:t>
      </w:r>
      <w:r>
        <w:t>: A systematic investigation or research conducted to acquire knowledge, facts, or insights about a particular subject. In academic contexts, a study refers to a detailed examination or analysis of a topic using various research methods to gather and interpret data.</w:t>
      </w:r>
    </w:p>
    <w:p w:rsidR="009E3EAE" w:rsidRDefault="009E3EAE" w:rsidP="00EF6EC7">
      <w:pPr>
        <w:pStyle w:val="NormalWeb"/>
        <w:numPr>
          <w:ilvl w:val="0"/>
          <w:numId w:val="4"/>
        </w:numPr>
        <w:spacing w:line="360" w:lineRule="auto"/>
        <w:jc w:val="both"/>
      </w:pPr>
      <w:r>
        <w:rPr>
          <w:rStyle w:val="Strong"/>
        </w:rPr>
        <w:t>Television</w:t>
      </w:r>
      <w:r>
        <w:t>: A mass communication medium that transmits moving images and sound to provide entertainment, information, and education to a wide audience. Television is used for broadcasting programs such as news, documentaries, dramas, and educational content.</w:t>
      </w:r>
    </w:p>
    <w:p w:rsidR="009E3EAE" w:rsidRDefault="009E3EAE" w:rsidP="00EF6EC7">
      <w:pPr>
        <w:pStyle w:val="NormalWeb"/>
        <w:numPr>
          <w:ilvl w:val="0"/>
          <w:numId w:val="4"/>
        </w:numPr>
        <w:spacing w:line="360" w:lineRule="auto"/>
        <w:jc w:val="both"/>
      </w:pPr>
      <w:r>
        <w:rPr>
          <w:rStyle w:val="Strong"/>
        </w:rPr>
        <w:t>Viewing</w:t>
      </w:r>
      <w:r>
        <w:t>: The act of watching or observing something, specifically television content in this context. Viewing refers to the behavior or practice of watching television programs, either alone or with others, and the time spent doing so.</w:t>
      </w:r>
    </w:p>
    <w:p w:rsidR="009E3EAE" w:rsidRDefault="009E3EAE" w:rsidP="00EF6EC7">
      <w:pPr>
        <w:pStyle w:val="NormalWeb"/>
        <w:numPr>
          <w:ilvl w:val="0"/>
          <w:numId w:val="4"/>
        </w:numPr>
        <w:spacing w:line="360" w:lineRule="auto"/>
        <w:jc w:val="both"/>
      </w:pPr>
      <w:r>
        <w:rPr>
          <w:rStyle w:val="Strong"/>
        </w:rPr>
        <w:t>Habits</w:t>
      </w:r>
      <w:r>
        <w:t>: Established behaviors or practices that individuals or groups follow regularly. Habits are often formed through repetition and can influence daily routines, preferences, and decision-making processes, such as the frequency, timing, and type of television programs watched.</w:t>
      </w:r>
    </w:p>
    <w:p w:rsidR="009E3EAE" w:rsidRDefault="009E3EAE" w:rsidP="00EF6EC7">
      <w:pPr>
        <w:pStyle w:val="NormalWeb"/>
        <w:numPr>
          <w:ilvl w:val="0"/>
          <w:numId w:val="4"/>
        </w:numPr>
        <w:spacing w:line="360" w:lineRule="auto"/>
        <w:jc w:val="both"/>
      </w:pPr>
      <w:r>
        <w:rPr>
          <w:rStyle w:val="Strong"/>
        </w:rPr>
        <w:t>Among</w:t>
      </w:r>
      <w:r>
        <w:t>: A preposition used to describe something happening within a group or between multiple entities. It implies inclusion or distribution within a particular set, such as a community or population.</w:t>
      </w:r>
    </w:p>
    <w:p w:rsidR="009E3EAE" w:rsidRDefault="009E3EAE" w:rsidP="00EF6EC7">
      <w:pPr>
        <w:pStyle w:val="NormalWeb"/>
        <w:numPr>
          <w:ilvl w:val="0"/>
          <w:numId w:val="4"/>
        </w:numPr>
        <w:spacing w:line="360" w:lineRule="auto"/>
        <w:jc w:val="both"/>
      </w:pPr>
      <w:r>
        <w:rPr>
          <w:rStyle w:val="Strong"/>
        </w:rPr>
        <w:lastRenderedPageBreak/>
        <w:t>Rural</w:t>
      </w:r>
      <w:r>
        <w:t>: Pertaining to areas located outside cities and towns, typically characterized by lower population density, agricultural-based economies, and limited access to certain urban amenities and infrastructure. Rural areas are often associated with traditional lifestyles and slower-paced development.</w:t>
      </w:r>
    </w:p>
    <w:p w:rsidR="009E3EAE" w:rsidRDefault="009E3EAE" w:rsidP="00EF6EC7">
      <w:pPr>
        <w:pStyle w:val="NormalWeb"/>
        <w:numPr>
          <w:ilvl w:val="0"/>
          <w:numId w:val="4"/>
        </w:numPr>
        <w:spacing w:line="360" w:lineRule="auto"/>
        <w:jc w:val="both"/>
      </w:pPr>
      <w:r>
        <w:rPr>
          <w:rStyle w:val="Strong"/>
        </w:rPr>
        <w:t>Women</w:t>
      </w:r>
      <w:r>
        <w:t>: The adult female members of the human population. In the context of the study, "women" refers to individuals who identify as female and may include women of varying ages, educational backgrounds, and social statuses within the rural community being studied.</w:t>
      </w:r>
    </w:p>
    <w:p w:rsidR="009E3EAE" w:rsidRDefault="009E3EAE" w:rsidP="00EF6EC7">
      <w:pPr>
        <w:pStyle w:val="NormalWeb"/>
        <w:numPr>
          <w:ilvl w:val="0"/>
          <w:numId w:val="4"/>
        </w:numPr>
        <w:spacing w:line="360" w:lineRule="auto"/>
        <w:jc w:val="both"/>
      </w:pPr>
      <w:proofErr w:type="spellStart"/>
      <w:r>
        <w:rPr>
          <w:rStyle w:val="Strong"/>
        </w:rPr>
        <w:t>Oke-Oyi</w:t>
      </w:r>
      <w:proofErr w:type="spellEnd"/>
      <w:r>
        <w:t xml:space="preserve">: A rural community located in the Ilorin East Local Government Area of Kwara State, Nigeria. </w:t>
      </w:r>
      <w:proofErr w:type="spellStart"/>
      <w:r>
        <w:t>Oke-Oyi</w:t>
      </w:r>
      <w:proofErr w:type="spellEnd"/>
      <w:r>
        <w:t xml:space="preserve"> is a specific village or settlement whose characteristics—such as demographics, economic activities, and cultural practices—are central to the research topic.</w:t>
      </w:r>
    </w:p>
    <w:p w:rsidR="009E3EAE" w:rsidRDefault="009E3EAE" w:rsidP="00EF6EC7">
      <w:pPr>
        <w:pStyle w:val="NormalWeb"/>
        <w:numPr>
          <w:ilvl w:val="0"/>
          <w:numId w:val="4"/>
        </w:numPr>
        <w:spacing w:line="360" w:lineRule="auto"/>
        <w:jc w:val="both"/>
      </w:pPr>
      <w:r>
        <w:rPr>
          <w:rStyle w:val="Strong"/>
        </w:rPr>
        <w:t>Ilorin East Local Government Area</w:t>
      </w:r>
      <w:r>
        <w:t xml:space="preserve">: A local government area (LGA) in Kwara State, Nigeria, which encompasses several communities, including </w:t>
      </w:r>
      <w:proofErr w:type="spellStart"/>
      <w:r>
        <w:t>Oke-Oyi</w:t>
      </w:r>
      <w:proofErr w:type="spellEnd"/>
      <w:r>
        <w:t>. Local government areas in Nigeria serve as administrative divisions responsible for governance and the provision of public services at the grassroots level.</w:t>
      </w:r>
    </w:p>
    <w:p w:rsidR="009E3EAE" w:rsidRDefault="009E3EAE" w:rsidP="00EF6EC7">
      <w:pPr>
        <w:pStyle w:val="NormalWeb"/>
        <w:numPr>
          <w:ilvl w:val="0"/>
          <w:numId w:val="4"/>
        </w:numPr>
        <w:spacing w:line="360" w:lineRule="auto"/>
        <w:jc w:val="both"/>
      </w:pPr>
      <w:r>
        <w:rPr>
          <w:rStyle w:val="Strong"/>
        </w:rPr>
        <w:t>Kwara State</w:t>
      </w:r>
      <w:r>
        <w:t>: A state in Nigeria, located in the north-central region of the country. Kwara State is known for its cultural diversity, agricultural activities, and historical significance. The state's capital is Ilorin, and it is home to various rural and urban areas that contribute to its socio-economic landscape.</w:t>
      </w:r>
    </w:p>
    <w:p w:rsidR="009E3EAE" w:rsidRDefault="009E3EAE" w:rsidP="00EF6EC7">
      <w:pPr>
        <w:spacing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E3EAE" w:rsidRPr="009E3EAE" w:rsidRDefault="009E3EAE" w:rsidP="00EF6EC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E3EAE">
        <w:rPr>
          <w:rFonts w:ascii="Times New Roman" w:eastAsia="Times New Roman" w:hAnsi="Times New Roman" w:cs="Times New Roman"/>
          <w:b/>
          <w:bCs/>
          <w:sz w:val="27"/>
          <w:szCs w:val="27"/>
        </w:rPr>
        <w:lastRenderedPageBreak/>
        <w:t>References</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Adebayo, A. O. (2021). </w:t>
      </w:r>
      <w:r w:rsidRPr="009E3EAE">
        <w:rPr>
          <w:rFonts w:ascii="Times New Roman" w:eastAsia="Times New Roman" w:hAnsi="Times New Roman" w:cs="Times New Roman"/>
          <w:i/>
          <w:iCs/>
          <w:sz w:val="24"/>
          <w:szCs w:val="24"/>
        </w:rPr>
        <w:t>Television and Rural Development: Impact on Rural Communities in Nigeria</w:t>
      </w:r>
      <w:r w:rsidRPr="009E3EAE">
        <w:rPr>
          <w:rFonts w:ascii="Times New Roman" w:eastAsia="Times New Roman" w:hAnsi="Times New Roman" w:cs="Times New Roman"/>
          <w:sz w:val="24"/>
          <w:szCs w:val="24"/>
        </w:rPr>
        <w:t>. Lagos University Press.</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E3EAE">
        <w:rPr>
          <w:rFonts w:ascii="Times New Roman" w:eastAsia="Times New Roman" w:hAnsi="Times New Roman" w:cs="Times New Roman"/>
          <w:sz w:val="24"/>
          <w:szCs w:val="24"/>
        </w:rPr>
        <w:t>Ademola</w:t>
      </w:r>
      <w:proofErr w:type="spellEnd"/>
      <w:r w:rsidRPr="009E3EAE">
        <w:rPr>
          <w:rFonts w:ascii="Times New Roman" w:eastAsia="Times New Roman" w:hAnsi="Times New Roman" w:cs="Times New Roman"/>
          <w:sz w:val="24"/>
          <w:szCs w:val="24"/>
        </w:rPr>
        <w:t xml:space="preserve">, A. I., &amp; </w:t>
      </w:r>
      <w:proofErr w:type="spellStart"/>
      <w:r w:rsidRPr="009E3EAE">
        <w:rPr>
          <w:rFonts w:ascii="Times New Roman" w:eastAsia="Times New Roman" w:hAnsi="Times New Roman" w:cs="Times New Roman"/>
          <w:sz w:val="24"/>
          <w:szCs w:val="24"/>
        </w:rPr>
        <w:t>Adeniran</w:t>
      </w:r>
      <w:proofErr w:type="spellEnd"/>
      <w:r w:rsidRPr="009E3EAE">
        <w:rPr>
          <w:rFonts w:ascii="Times New Roman" w:eastAsia="Times New Roman" w:hAnsi="Times New Roman" w:cs="Times New Roman"/>
          <w:sz w:val="24"/>
          <w:szCs w:val="24"/>
        </w:rPr>
        <w:t xml:space="preserve">, I. R. (2022). "Television Viewing and Gender Roles in Rural Nigeria". </w:t>
      </w:r>
      <w:r w:rsidRPr="009E3EAE">
        <w:rPr>
          <w:rFonts w:ascii="Times New Roman" w:eastAsia="Times New Roman" w:hAnsi="Times New Roman" w:cs="Times New Roman"/>
          <w:i/>
          <w:iCs/>
          <w:sz w:val="24"/>
          <w:szCs w:val="24"/>
        </w:rPr>
        <w:t>Journal of African Media Studies</w:t>
      </w:r>
      <w:r w:rsidRPr="009E3EAE">
        <w:rPr>
          <w:rFonts w:ascii="Times New Roman" w:eastAsia="Times New Roman" w:hAnsi="Times New Roman" w:cs="Times New Roman"/>
          <w:sz w:val="24"/>
          <w:szCs w:val="24"/>
        </w:rPr>
        <w:t>, 14(3), 78-91.</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E3EAE">
        <w:rPr>
          <w:rFonts w:ascii="Times New Roman" w:eastAsia="Times New Roman" w:hAnsi="Times New Roman" w:cs="Times New Roman"/>
          <w:sz w:val="24"/>
          <w:szCs w:val="24"/>
        </w:rPr>
        <w:t>Akinmoladun</w:t>
      </w:r>
      <w:proofErr w:type="spellEnd"/>
      <w:r w:rsidRPr="009E3EAE">
        <w:rPr>
          <w:rFonts w:ascii="Times New Roman" w:eastAsia="Times New Roman" w:hAnsi="Times New Roman" w:cs="Times New Roman"/>
          <w:sz w:val="24"/>
          <w:szCs w:val="24"/>
        </w:rPr>
        <w:t xml:space="preserve">, A., &amp; </w:t>
      </w:r>
      <w:proofErr w:type="spellStart"/>
      <w:r w:rsidRPr="009E3EAE">
        <w:rPr>
          <w:rFonts w:ascii="Times New Roman" w:eastAsia="Times New Roman" w:hAnsi="Times New Roman" w:cs="Times New Roman"/>
          <w:sz w:val="24"/>
          <w:szCs w:val="24"/>
        </w:rPr>
        <w:t>Oyeyemi</w:t>
      </w:r>
      <w:proofErr w:type="spellEnd"/>
      <w:r w:rsidRPr="009E3EAE">
        <w:rPr>
          <w:rFonts w:ascii="Times New Roman" w:eastAsia="Times New Roman" w:hAnsi="Times New Roman" w:cs="Times New Roman"/>
          <w:sz w:val="24"/>
          <w:szCs w:val="24"/>
        </w:rPr>
        <w:t xml:space="preserve">, M. (2021). "Impact of Television on Rural Women in Nigeria". </w:t>
      </w:r>
      <w:r w:rsidRPr="009E3EAE">
        <w:rPr>
          <w:rFonts w:ascii="Times New Roman" w:eastAsia="Times New Roman" w:hAnsi="Times New Roman" w:cs="Times New Roman"/>
          <w:i/>
          <w:iCs/>
          <w:sz w:val="24"/>
          <w:szCs w:val="24"/>
        </w:rPr>
        <w:t>International Journal of Communication Studies</w:t>
      </w:r>
      <w:r w:rsidRPr="009E3EAE">
        <w:rPr>
          <w:rFonts w:ascii="Times New Roman" w:eastAsia="Times New Roman" w:hAnsi="Times New Roman" w:cs="Times New Roman"/>
          <w:sz w:val="24"/>
          <w:szCs w:val="24"/>
        </w:rPr>
        <w:t>, 13(2), 45-56.</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r w:rsidRPr="009E3EAE">
        <w:rPr>
          <w:rFonts w:ascii="Times New Roman" w:eastAsia="Times New Roman" w:hAnsi="Times New Roman" w:cs="Times New Roman"/>
          <w:sz w:val="24"/>
          <w:szCs w:val="24"/>
        </w:rPr>
        <w:t xml:space="preserve">Ezekiel, F. T. (2019). </w:t>
      </w:r>
      <w:r w:rsidRPr="009E3EAE">
        <w:rPr>
          <w:rFonts w:ascii="Times New Roman" w:eastAsia="Times New Roman" w:hAnsi="Times New Roman" w:cs="Times New Roman"/>
          <w:i/>
          <w:iCs/>
          <w:sz w:val="24"/>
          <w:szCs w:val="24"/>
        </w:rPr>
        <w:t>Television as a Tool for Social Change in Rural Africa</w:t>
      </w:r>
      <w:r w:rsidRPr="009E3EAE">
        <w:rPr>
          <w:rFonts w:ascii="Times New Roman" w:eastAsia="Times New Roman" w:hAnsi="Times New Roman" w:cs="Times New Roman"/>
          <w:sz w:val="24"/>
          <w:szCs w:val="24"/>
        </w:rPr>
        <w:t>. International Journal of Social Science, 17(1), 34-48.</w:t>
      </w:r>
    </w:p>
    <w:p w:rsidR="009E3EAE" w:rsidRP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E3EAE">
        <w:rPr>
          <w:rFonts w:ascii="Times New Roman" w:eastAsia="Times New Roman" w:hAnsi="Times New Roman" w:cs="Times New Roman"/>
          <w:sz w:val="24"/>
          <w:szCs w:val="24"/>
        </w:rPr>
        <w:t>Fagbemi</w:t>
      </w:r>
      <w:proofErr w:type="spellEnd"/>
      <w:r w:rsidRPr="009E3EAE">
        <w:rPr>
          <w:rFonts w:ascii="Times New Roman" w:eastAsia="Times New Roman" w:hAnsi="Times New Roman" w:cs="Times New Roman"/>
          <w:sz w:val="24"/>
          <w:szCs w:val="24"/>
        </w:rPr>
        <w:t xml:space="preserve">, S. A. (2018). "Gender and Media Influence in Rural Nigeria". </w:t>
      </w:r>
      <w:r w:rsidRPr="009E3EAE">
        <w:rPr>
          <w:rFonts w:ascii="Times New Roman" w:eastAsia="Times New Roman" w:hAnsi="Times New Roman" w:cs="Times New Roman"/>
          <w:i/>
          <w:iCs/>
          <w:sz w:val="24"/>
          <w:szCs w:val="24"/>
        </w:rPr>
        <w:t>Nigerian Journal of Gender Studies</w:t>
      </w:r>
      <w:r w:rsidRPr="009E3EAE">
        <w:rPr>
          <w:rFonts w:ascii="Times New Roman" w:eastAsia="Times New Roman" w:hAnsi="Times New Roman" w:cs="Times New Roman"/>
          <w:sz w:val="24"/>
          <w:szCs w:val="24"/>
        </w:rPr>
        <w:t>, 5(2), 22-37.</w:t>
      </w:r>
    </w:p>
    <w:p w:rsidR="009E3EAE" w:rsidRDefault="009E3EAE" w:rsidP="00EF6EC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E3EAE">
        <w:rPr>
          <w:rFonts w:ascii="Times New Roman" w:eastAsia="Times New Roman" w:hAnsi="Times New Roman" w:cs="Times New Roman"/>
          <w:sz w:val="24"/>
          <w:szCs w:val="24"/>
        </w:rPr>
        <w:t>Mogaji</w:t>
      </w:r>
      <w:proofErr w:type="spellEnd"/>
      <w:r w:rsidRPr="009E3EAE">
        <w:rPr>
          <w:rFonts w:ascii="Times New Roman" w:eastAsia="Times New Roman" w:hAnsi="Times New Roman" w:cs="Times New Roman"/>
          <w:sz w:val="24"/>
          <w:szCs w:val="24"/>
        </w:rPr>
        <w:t xml:space="preserve">, E. O. (2020). "Television and Its Role in the Rural Development of Nigeria". </w:t>
      </w:r>
      <w:r w:rsidRPr="009E3EAE">
        <w:rPr>
          <w:rFonts w:ascii="Times New Roman" w:eastAsia="Times New Roman" w:hAnsi="Times New Roman" w:cs="Times New Roman"/>
          <w:i/>
          <w:iCs/>
          <w:sz w:val="24"/>
          <w:szCs w:val="24"/>
        </w:rPr>
        <w:t>African Journal of Communication</w:t>
      </w:r>
      <w:r w:rsidRPr="009E3EAE">
        <w:rPr>
          <w:rFonts w:ascii="Times New Roman" w:eastAsia="Times New Roman" w:hAnsi="Times New Roman" w:cs="Times New Roman"/>
          <w:sz w:val="24"/>
          <w:szCs w:val="24"/>
        </w:rPr>
        <w:t>, 18(4), 92-106.</w:t>
      </w: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DC7B27"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A350A8" w:rsidRDefault="00A350A8" w:rsidP="00A350A8"/>
    <w:p w:rsidR="00A350A8" w:rsidRPr="00D708A7" w:rsidRDefault="00A350A8" w:rsidP="00D708A7">
      <w:pPr>
        <w:pStyle w:val="Heading1"/>
        <w:spacing w:line="360" w:lineRule="auto"/>
        <w:jc w:val="center"/>
        <w:rPr>
          <w:color w:val="auto"/>
        </w:rPr>
      </w:pPr>
      <w:r w:rsidRPr="00D708A7">
        <w:rPr>
          <w:color w:val="auto"/>
        </w:rPr>
        <w:lastRenderedPageBreak/>
        <w:t>CHAPTER TWO</w:t>
      </w:r>
    </w:p>
    <w:p w:rsidR="00A350A8" w:rsidRPr="002408A5" w:rsidRDefault="00A350A8" w:rsidP="00D708A7">
      <w:pPr>
        <w:pStyle w:val="Heading2"/>
        <w:spacing w:line="360" w:lineRule="auto"/>
        <w:jc w:val="center"/>
        <w:rPr>
          <w:rFonts w:ascii="Times New Roman" w:hAnsi="Times New Roman" w:cs="Times New Roman"/>
          <w:color w:val="auto"/>
          <w:sz w:val="24"/>
          <w:szCs w:val="24"/>
        </w:rPr>
      </w:pPr>
      <w:r w:rsidRPr="002408A5">
        <w:rPr>
          <w:rFonts w:ascii="Times New Roman" w:hAnsi="Times New Roman" w:cs="Times New Roman"/>
          <w:color w:val="auto"/>
          <w:sz w:val="24"/>
          <w:szCs w:val="24"/>
        </w:rPr>
        <w:t>LITERATURE REVIEW</w:t>
      </w:r>
    </w:p>
    <w:p w:rsidR="00A350A8" w:rsidRPr="002408A5" w:rsidRDefault="00A350A8" w:rsidP="00D708A7">
      <w:pPr>
        <w:pStyle w:val="Heading3"/>
        <w:spacing w:line="360" w:lineRule="auto"/>
        <w:rPr>
          <w:sz w:val="24"/>
          <w:szCs w:val="24"/>
        </w:rPr>
      </w:pPr>
      <w:r w:rsidRPr="002408A5">
        <w:rPr>
          <w:sz w:val="24"/>
          <w:szCs w:val="24"/>
        </w:rPr>
        <w:t>2.1 Introduction</w:t>
      </w:r>
    </w:p>
    <w:p w:rsidR="00A350A8" w:rsidRPr="002408A5" w:rsidRDefault="00A350A8" w:rsidP="00D708A7">
      <w:pPr>
        <w:pStyle w:val="NormalWeb"/>
        <w:spacing w:line="360" w:lineRule="auto"/>
      </w:pPr>
      <w:r w:rsidRPr="002408A5">
        <w:t xml:space="preserve">This chapter reviews relevant literature on the topic: "A Study of Television Viewing Habits among Rural Women of </w:t>
      </w:r>
      <w:proofErr w:type="spellStart"/>
      <w:r w:rsidRPr="002408A5">
        <w:t>Oke-Oyi</w:t>
      </w:r>
      <w:proofErr w:type="spellEnd"/>
      <w:r w:rsidRPr="002408A5">
        <w:t xml:space="preserve"> in Ilorin East Local Government Area of </w:t>
      </w:r>
      <w:proofErr w:type="spellStart"/>
      <w:r w:rsidRPr="002408A5">
        <w:t>Kwara</w:t>
      </w:r>
      <w:proofErr w:type="spellEnd"/>
      <w:r w:rsidRPr="002408A5">
        <w:t xml:space="preserve"> State." The literature review is divided into three major sections: the conceptual review, theoretical framework, and empirical review. The conceptual review provides an in-depth explanation of key concepts related to the study; the theoretical framework presents theories that support the understanding of television viewing behaviors; and the empirical review critically examines past studies related to the subject.</w:t>
      </w:r>
    </w:p>
    <w:p w:rsidR="00A350A8" w:rsidRPr="002408A5" w:rsidRDefault="00A350A8" w:rsidP="00D708A7">
      <w:pPr>
        <w:pStyle w:val="Heading3"/>
        <w:spacing w:line="360" w:lineRule="auto"/>
        <w:rPr>
          <w:sz w:val="24"/>
          <w:szCs w:val="24"/>
        </w:rPr>
      </w:pPr>
      <w:r w:rsidRPr="002408A5">
        <w:rPr>
          <w:sz w:val="24"/>
          <w:szCs w:val="24"/>
        </w:rPr>
        <w:t>2.2 Conceptual Review</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 TELEVISION AS A MEDIUM OF MASS COMMUNICATION</w:t>
      </w:r>
    </w:p>
    <w:p w:rsidR="00A350A8" w:rsidRPr="002408A5" w:rsidRDefault="00A350A8" w:rsidP="00D708A7">
      <w:pPr>
        <w:pStyle w:val="NormalWeb"/>
        <w:spacing w:line="360" w:lineRule="auto"/>
      </w:pPr>
      <w:r w:rsidRPr="002408A5">
        <w:t>Television is a vital medium that combines audio-visual features to communicate messages to large audiences. As a mass communication tool, it provides a mix of entertainment, information, and education. For rural women, television serves as a window to the outside world and a platform for cultural exchange, societal awareness, and personal growth. Its influence is especially powerful because it combines sound, picture, color, and motion to deliver messages.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2.2.2 RURAL COMMUNITIES IN NIGERIA</w:t>
      </w:r>
    </w:p>
    <w:p w:rsidR="00A350A8" w:rsidRPr="002408A5" w:rsidRDefault="00A350A8" w:rsidP="00D708A7">
      <w:pPr>
        <w:pStyle w:val="NormalWeb"/>
        <w:spacing w:line="360" w:lineRule="auto"/>
      </w:pPr>
      <w:r w:rsidRPr="002408A5">
        <w:t xml:space="preserve">Rural communities in Nigeria are often underdeveloped and lack access to modern infrastructure, yet they form the backbone of the country's agricultural and informal economy. Women in these communities play essential roles in sustaining family and community life. Understanding the sociocultural and economic contexts of these areas is </w:t>
      </w:r>
      <w:proofErr w:type="gramStart"/>
      <w:r w:rsidRPr="002408A5">
        <w:t>key</w:t>
      </w:r>
      <w:proofErr w:type="gramEnd"/>
      <w:r w:rsidRPr="002408A5">
        <w:t xml:space="preserve"> to analyzing how television affects their daily lives.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lastRenderedPageBreak/>
        <w:t>2.2.3 TELEVISION PENETRATION IN RURAL AREAS</w:t>
      </w:r>
    </w:p>
    <w:p w:rsidR="00A350A8" w:rsidRPr="002408A5" w:rsidRDefault="00A350A8" w:rsidP="00D708A7">
      <w:pPr>
        <w:pStyle w:val="NormalWeb"/>
        <w:spacing w:line="360" w:lineRule="auto"/>
      </w:pPr>
      <w:r w:rsidRPr="002408A5">
        <w:t xml:space="preserve">The availability of television in rural Nigeria has increased due to the advent of portable TVs, satellite services like </w:t>
      </w:r>
      <w:proofErr w:type="spellStart"/>
      <w:r w:rsidRPr="002408A5">
        <w:t>Startimes</w:t>
      </w:r>
      <w:proofErr w:type="spellEnd"/>
      <w:r w:rsidRPr="002408A5">
        <w:t xml:space="preserve"> and </w:t>
      </w:r>
      <w:proofErr w:type="spellStart"/>
      <w:r w:rsidRPr="002408A5">
        <w:t>GOtv</w:t>
      </w:r>
      <w:proofErr w:type="spellEnd"/>
      <w:r w:rsidRPr="002408A5">
        <w:t>, and power alternatives such as generators and solar panels. Although challenges remain, especially concerning consistent electricity supply, rural households increasingly own television sets, allowing wider access to TV programming.</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2.2.4 VIEWING PATTERNS</w:t>
      </w:r>
    </w:p>
    <w:p w:rsidR="00A350A8" w:rsidRPr="002408A5" w:rsidRDefault="00A350A8" w:rsidP="00D708A7">
      <w:pPr>
        <w:pStyle w:val="NormalWeb"/>
        <w:spacing w:line="360" w:lineRule="auto"/>
      </w:pPr>
      <w:r w:rsidRPr="002408A5">
        <w:t>Viewing patterns refer to the specific habits associated with when, how often, and for how long television is watched. For rural women, these patterns are influenced by household chores, farming schedules, and religious practices. Most tend to watch television during the evenings, often after completing daily tasks.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2.2.5 PROGRAM PREFERENCES</w:t>
      </w:r>
    </w:p>
    <w:p w:rsidR="00A350A8" w:rsidRPr="002408A5" w:rsidRDefault="00A350A8" w:rsidP="00D708A7">
      <w:pPr>
        <w:pStyle w:val="NormalWeb"/>
        <w:spacing w:line="360" w:lineRule="auto"/>
      </w:pPr>
      <w:r w:rsidRPr="002408A5">
        <w:t>Rural women generally show a preference for programs that reflect their culture, values, and experiences. Such programs may include local dramas, religious services, cooking shows, farming programs, and community news. Their choices are influenced by factors such as language, content relevance, and emotional connection.</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2.2.6 LANGUAGE OF BROADCAST</w:t>
      </w:r>
    </w:p>
    <w:p w:rsidR="00A350A8" w:rsidRPr="002408A5" w:rsidRDefault="00A350A8" w:rsidP="00D708A7">
      <w:pPr>
        <w:pStyle w:val="NormalWeb"/>
        <w:spacing w:line="360" w:lineRule="auto"/>
      </w:pPr>
      <w:r w:rsidRPr="002408A5">
        <w:t>Language plays a critical role in media accessibility. Programs aired in local dialects such as Yoruba or Hausa tend to attract more rural viewers. Language is a key determinant of comprehension, engagement, and retention of information, especially among women who may not have formal education.</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2.2.7 IMPACT OF TELEVISION ON WOMEN</w:t>
      </w:r>
    </w:p>
    <w:p w:rsidR="00A350A8" w:rsidRPr="002408A5" w:rsidRDefault="00A350A8" w:rsidP="00D708A7">
      <w:pPr>
        <w:pStyle w:val="NormalWeb"/>
        <w:spacing w:line="360" w:lineRule="auto"/>
      </w:pPr>
      <w:r w:rsidRPr="002408A5">
        <w:t>Television can be both empowering and limiting for rural women. While it provides information on health, rights, and education, it may also reinforce negative gender stereotypes through certain content. The medium holds the potential to improve women’s status by informing and educating them.</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lastRenderedPageBreak/>
        <w:t>2.2.8 FAMILY VIEWING HABITS</w:t>
      </w:r>
    </w:p>
    <w:p w:rsidR="00A350A8" w:rsidRPr="002408A5" w:rsidRDefault="00A350A8" w:rsidP="00D708A7">
      <w:pPr>
        <w:pStyle w:val="NormalWeb"/>
        <w:spacing w:line="360" w:lineRule="auto"/>
      </w:pPr>
      <w:r w:rsidRPr="002408A5">
        <w:t>In many rural households, television watching is a family activity. Women often watch with their children and spouses, which influences content choice and viewing times. Shared viewing helps in family bonding but also raises the issue of regulating content that is suitable for all ages.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2.2.9 HEALTH AWARENESS THROUGH TELEVISION</w:t>
      </w:r>
    </w:p>
    <w:p w:rsidR="00A350A8" w:rsidRPr="002408A5" w:rsidRDefault="00A350A8" w:rsidP="00D708A7">
      <w:pPr>
        <w:pStyle w:val="NormalWeb"/>
        <w:spacing w:line="360" w:lineRule="auto"/>
      </w:pPr>
      <w:r w:rsidRPr="002408A5">
        <w:t>Television serves as a vehicle for disseminating vital health information. Public service announcements and health-centered shows have increased rural women’s knowledge about maternal care, child vaccination, HIV/AIDS, malaria prevention, and nutrition, often leading to positive behavioral changes.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2.2.10 TELEVISION AND CULTURAL PRESERVATION</w:t>
      </w:r>
    </w:p>
    <w:p w:rsidR="00A350A8" w:rsidRPr="002408A5" w:rsidRDefault="00A350A8" w:rsidP="00D708A7">
      <w:pPr>
        <w:pStyle w:val="NormalWeb"/>
        <w:spacing w:line="360" w:lineRule="auto"/>
      </w:pPr>
      <w:r w:rsidRPr="002408A5">
        <w:t>Television can help preserve local culture by showcasing traditional music, dance, attire, and folklore. For rural women, such programs foster a sense of identity and pride in their cultural heritage. When done effectively, this also encourages the intergenerational transfer of cultural knowledge.</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2.2.11 ENTERTAINMENT VALUE</w:t>
      </w:r>
    </w:p>
    <w:p w:rsidR="00A350A8" w:rsidRPr="002408A5" w:rsidRDefault="00A350A8" w:rsidP="00D708A7">
      <w:pPr>
        <w:pStyle w:val="NormalWeb"/>
        <w:spacing w:line="360" w:lineRule="auto"/>
      </w:pPr>
      <w:r w:rsidRPr="002408A5">
        <w:t>The entertainment aspect of television is one of its most appreciated features. After a long day of labor-intensive work, rural women use television as a form of relaxation and escape. Comedy shows, movies, and musical programs are among their favorites.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2.2.12 EDUCATIONAL PROGRAMMING</w:t>
      </w:r>
    </w:p>
    <w:p w:rsidR="00A350A8" w:rsidRPr="002408A5" w:rsidRDefault="00A350A8" w:rsidP="00D708A7">
      <w:pPr>
        <w:pStyle w:val="NormalWeb"/>
        <w:spacing w:line="360" w:lineRule="auto"/>
      </w:pPr>
      <w:r w:rsidRPr="002408A5">
        <w:t xml:space="preserve">TV programs aimed at education can significantly benefit rural women by improving literacy, vocational skills, and knowledge of socio-economic issues. For instance, agricultural shows teach modern farming methods, while adult </w:t>
      </w:r>
      <w:proofErr w:type="gramStart"/>
      <w:r w:rsidRPr="002408A5">
        <w:t>education</w:t>
      </w:r>
      <w:proofErr w:type="gramEnd"/>
      <w:r w:rsidRPr="002408A5">
        <w:t xml:space="preserve"> programs help improve basic literacy.</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lastRenderedPageBreak/>
        <w:t>2.2.13 TELEVISION AND POLITICAL AWARENESS</w:t>
      </w:r>
    </w:p>
    <w:p w:rsidR="00A350A8" w:rsidRPr="002408A5" w:rsidRDefault="00A350A8" w:rsidP="00D708A7">
      <w:pPr>
        <w:pStyle w:val="NormalWeb"/>
        <w:spacing w:line="360" w:lineRule="auto"/>
      </w:pPr>
      <w:r w:rsidRPr="002408A5">
        <w:t>Television plays a role in political education by informing rural women about their voting rights, political candidates, and civic responsibilities. News programs and political debates have led to increased participation by women in electoral processes.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2.2.14 ECONOMIC INFLUENCE OF TELEVISION</w:t>
      </w:r>
    </w:p>
    <w:p w:rsidR="00A350A8" w:rsidRPr="002408A5" w:rsidRDefault="00A350A8" w:rsidP="00D708A7">
      <w:pPr>
        <w:pStyle w:val="NormalWeb"/>
        <w:spacing w:line="360" w:lineRule="auto"/>
      </w:pPr>
      <w:r w:rsidRPr="002408A5">
        <w:t>Advertising and marketing through television influence rural women’s consumption patterns. Advertisements for cooking products, hygiene items, and clothing brands can shape their purchasing decisions. Television also highlights income-generating opportunities.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2.2.15 RELIGIOUS CONTENT</w:t>
      </w:r>
    </w:p>
    <w:p w:rsidR="00A350A8" w:rsidRPr="002408A5" w:rsidRDefault="00A350A8" w:rsidP="00D708A7">
      <w:pPr>
        <w:pStyle w:val="NormalWeb"/>
        <w:spacing w:line="360" w:lineRule="auto"/>
      </w:pPr>
      <w:r w:rsidRPr="002408A5">
        <w:t>Religious programming is immensely popular in rural Nigeria. Many women structure their day around faith-based TV content, including live church services, prayer sessions, and spiritual teachings. These shows reinforce their beliefs and provide moral guidance.</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2.2.16 BARRIERS TO ACCESSING TELEVISION</w:t>
      </w:r>
    </w:p>
    <w:p w:rsidR="00A350A8" w:rsidRPr="002408A5" w:rsidRDefault="00A350A8" w:rsidP="00D708A7">
      <w:pPr>
        <w:pStyle w:val="NormalWeb"/>
        <w:spacing w:line="360" w:lineRule="auto"/>
      </w:pPr>
      <w:r w:rsidRPr="002408A5">
        <w:t>Several obstacles prevent rural women from fully benefiting from television. These include poor electricity supply, high cost of TV sets, limited programming in local languages, and lack of content tailored to women's interests. Addressing these barriers is essential for inclusive media access.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2.2.17 ROLE OF TELEVISION IN WOMEN EMPOWERMENT</w:t>
      </w:r>
    </w:p>
    <w:p w:rsidR="00A350A8" w:rsidRPr="002408A5" w:rsidRDefault="00A350A8" w:rsidP="00D708A7">
      <w:pPr>
        <w:pStyle w:val="NormalWeb"/>
        <w:spacing w:line="360" w:lineRule="auto"/>
      </w:pPr>
      <w:r w:rsidRPr="002408A5">
        <w:t>Through documentaries, success stories, and instructional shows, television promotes gender equality and challenges traditional roles. Programs highlighting female entrepreneurs and professionals inspire rural women to pursue goals beyond traditional expectations.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lastRenderedPageBreak/>
        <w:t>2.2.18 TRUST IN TV CONTENT</w:t>
      </w:r>
    </w:p>
    <w:p w:rsidR="00A350A8" w:rsidRPr="002408A5" w:rsidRDefault="00A350A8" w:rsidP="00D708A7">
      <w:pPr>
        <w:pStyle w:val="NormalWeb"/>
        <w:spacing w:line="360" w:lineRule="auto"/>
      </w:pPr>
      <w:r w:rsidRPr="002408A5">
        <w:t>Rural women often regard television, particularly public broadcast stations, as credible sources of news and information. This trust makes TV a powerful tool for campaigns on social change, health interventions, and economic empowerment.</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2.2.19 INTEGRATION OF TRADITIONAL AND MODERN CONTENT</w:t>
      </w:r>
    </w:p>
    <w:p w:rsidR="00A350A8" w:rsidRPr="002408A5" w:rsidRDefault="00A350A8" w:rsidP="00D708A7">
      <w:pPr>
        <w:pStyle w:val="NormalWeb"/>
        <w:spacing w:line="360" w:lineRule="auto"/>
      </w:pPr>
      <w:r w:rsidRPr="002408A5">
        <w:t>Programs that skillfully blend traditional practices with modern realities tend to resonate more with rural audiences. These hybrid programs acknowledge the value of local wisdom while introducing viewers to contemporary lifestyles and innovations.</w:t>
      </w:r>
    </w:p>
    <w:p w:rsidR="00A350A8" w:rsidRPr="002408A5" w:rsidRDefault="00A350A8" w:rsidP="00D708A7">
      <w:pPr>
        <w:pStyle w:val="Heading3"/>
        <w:spacing w:line="360" w:lineRule="auto"/>
        <w:rPr>
          <w:sz w:val="24"/>
          <w:szCs w:val="24"/>
        </w:rPr>
      </w:pPr>
      <w:r w:rsidRPr="002408A5">
        <w:rPr>
          <w:sz w:val="24"/>
          <w:szCs w:val="24"/>
        </w:rPr>
        <w:t>2.3 Theoretical Framework</w:t>
      </w:r>
    </w:p>
    <w:p w:rsidR="00A350A8" w:rsidRPr="002408A5" w:rsidRDefault="00A350A8"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1. Uses and Gratification Theory</w:t>
      </w:r>
    </w:p>
    <w:p w:rsidR="00A350A8" w:rsidRPr="002408A5" w:rsidRDefault="00A350A8" w:rsidP="00D708A7">
      <w:pPr>
        <w:pStyle w:val="NormalWeb"/>
        <w:spacing w:line="360" w:lineRule="auto"/>
      </w:pPr>
      <w:r w:rsidRPr="002408A5">
        <w:t>This theory posits that media consumers actively seek content that meets their personal needs such as information, entertainment, and social integration. In the context of rural women, they select programs that align with their lifestyles and values.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2. CULTIVATION THEORY</w:t>
      </w:r>
    </w:p>
    <w:p w:rsidR="00A350A8" w:rsidRPr="002408A5" w:rsidRDefault="00A350A8" w:rsidP="00D708A7">
      <w:pPr>
        <w:pStyle w:val="NormalWeb"/>
        <w:spacing w:line="360" w:lineRule="auto"/>
      </w:pPr>
      <w:r w:rsidRPr="002408A5">
        <w:t xml:space="preserve">Developed by George </w:t>
      </w:r>
      <w:proofErr w:type="spellStart"/>
      <w:r w:rsidRPr="002408A5">
        <w:t>Gerbner</w:t>
      </w:r>
      <w:proofErr w:type="spellEnd"/>
      <w:r w:rsidRPr="002408A5">
        <w:t>, this theory suggests that prolonged exposure to television content shapes viewers’ perceptions of reality. For rural women, this could influence their views on gender roles, health, and societal norms.</w:t>
      </w:r>
    </w:p>
    <w:p w:rsidR="00A350A8" w:rsidRPr="002408A5" w:rsidRDefault="00D708A7" w:rsidP="00D708A7">
      <w:pPr>
        <w:pStyle w:val="Heading4"/>
        <w:spacing w:line="360" w:lineRule="auto"/>
        <w:rPr>
          <w:rFonts w:ascii="Times New Roman" w:hAnsi="Times New Roman" w:cs="Times New Roman"/>
          <w:b/>
          <w:color w:val="auto"/>
          <w:sz w:val="24"/>
          <w:szCs w:val="24"/>
        </w:rPr>
      </w:pPr>
      <w:r w:rsidRPr="002408A5">
        <w:rPr>
          <w:rFonts w:ascii="Times New Roman" w:hAnsi="Times New Roman" w:cs="Times New Roman"/>
          <w:b/>
          <w:color w:val="auto"/>
          <w:sz w:val="24"/>
          <w:szCs w:val="24"/>
        </w:rPr>
        <w:t>3. SOCIAL LEARNING THEORY</w:t>
      </w:r>
    </w:p>
    <w:p w:rsidR="00A350A8" w:rsidRPr="002408A5" w:rsidRDefault="00A350A8" w:rsidP="00D708A7">
      <w:pPr>
        <w:pStyle w:val="NormalWeb"/>
        <w:spacing w:line="360" w:lineRule="auto"/>
      </w:pPr>
      <w:r w:rsidRPr="002408A5">
        <w:t>Proposed by Albert Bandura, this theory explains how people learn behaviors through observation. Television provides role models and scenarios from which rural women can adopt or reject behaviors.</w:t>
      </w:r>
    </w:p>
    <w:p w:rsidR="00D708A7" w:rsidRPr="002408A5" w:rsidRDefault="00D708A7" w:rsidP="00D708A7">
      <w:pPr>
        <w:pStyle w:val="Heading3"/>
        <w:spacing w:line="360" w:lineRule="auto"/>
        <w:rPr>
          <w:sz w:val="24"/>
          <w:szCs w:val="24"/>
        </w:rPr>
      </w:pPr>
    </w:p>
    <w:p w:rsidR="00D708A7" w:rsidRPr="00D708A7" w:rsidRDefault="00D708A7" w:rsidP="00D708A7">
      <w:pPr>
        <w:spacing w:after="0" w:line="240" w:lineRule="auto"/>
        <w:rPr>
          <w:rFonts w:ascii="Times New Roman" w:eastAsia="Times New Roman" w:hAnsi="Times New Roman" w:cs="Times New Roman"/>
          <w:sz w:val="24"/>
          <w:szCs w:val="24"/>
        </w:rPr>
      </w:pPr>
    </w:p>
    <w:p w:rsidR="00D708A7" w:rsidRPr="00D708A7" w:rsidRDefault="00D708A7" w:rsidP="002408A5">
      <w:pPr>
        <w:spacing w:before="100" w:beforeAutospacing="1" w:after="100" w:afterAutospacing="1" w:line="360" w:lineRule="auto"/>
        <w:outlineLvl w:val="2"/>
        <w:rPr>
          <w:rFonts w:ascii="Times New Roman" w:eastAsia="Times New Roman" w:hAnsi="Times New Roman" w:cs="Times New Roman"/>
          <w:b/>
          <w:bCs/>
          <w:sz w:val="24"/>
          <w:szCs w:val="24"/>
        </w:rPr>
      </w:pPr>
      <w:r w:rsidRPr="00D708A7">
        <w:rPr>
          <w:rFonts w:ascii="Times New Roman" w:eastAsia="Times New Roman" w:hAnsi="Times New Roman" w:cs="Times New Roman"/>
          <w:b/>
          <w:bCs/>
          <w:sz w:val="24"/>
          <w:szCs w:val="24"/>
        </w:rPr>
        <w:lastRenderedPageBreak/>
        <w:t xml:space="preserve">2.4 Empirical Review </w:t>
      </w:r>
    </w:p>
    <w:p w:rsidR="00D708A7" w:rsidRPr="00D708A7" w:rsidRDefault="00D708A7" w:rsidP="002408A5">
      <w:pPr>
        <w:spacing w:before="100" w:beforeAutospacing="1" w:after="100" w:afterAutospacing="1" w:line="360" w:lineRule="auto"/>
        <w:rPr>
          <w:rFonts w:ascii="Times New Roman" w:eastAsia="Times New Roman" w:hAnsi="Times New Roman" w:cs="Times New Roman"/>
          <w:sz w:val="24"/>
          <w:szCs w:val="24"/>
        </w:rPr>
      </w:pPr>
      <w:r w:rsidRPr="00D708A7">
        <w:rPr>
          <w:rFonts w:ascii="Times New Roman" w:eastAsia="Times New Roman" w:hAnsi="Times New Roman" w:cs="Times New Roman"/>
          <w:sz w:val="24"/>
          <w:szCs w:val="24"/>
        </w:rPr>
        <w:t>Several researchers have explored television viewing habits among rural dwellers in Nigeria and other developing countries. These studies help validate the significance of media, especially television, in the lives of rural women. Below is an expanded list of relevant empirical works: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Adebayo (2018</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Conducted a study on the influence of television in rural Ogun State. Findings showed that programming in local languages improved understanding and participation, especially among women with limited formal education. The study emphasized the necessity for indigenous content to bridge communication gaps.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 xml:space="preserve">Mohammed &amp; </w:t>
      </w:r>
      <w:proofErr w:type="spellStart"/>
      <w:r w:rsidRPr="002408A5">
        <w:rPr>
          <w:rFonts w:ascii="Times New Roman" w:eastAsia="Times New Roman" w:hAnsi="Times New Roman" w:cs="Times New Roman"/>
          <w:b/>
          <w:bCs/>
          <w:sz w:val="24"/>
          <w:szCs w:val="24"/>
        </w:rPr>
        <w:t>Gambo</w:t>
      </w:r>
      <w:proofErr w:type="spellEnd"/>
      <w:r w:rsidRPr="002408A5">
        <w:rPr>
          <w:rFonts w:ascii="Times New Roman" w:eastAsia="Times New Roman" w:hAnsi="Times New Roman" w:cs="Times New Roman"/>
          <w:b/>
          <w:bCs/>
          <w:sz w:val="24"/>
          <w:szCs w:val="24"/>
        </w:rPr>
        <w:t xml:space="preserve"> (2019</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Studied media access in rural Bauchi and discovered that evening news and health education segments were the most-watched programs among women. The authors argued that TV was more effective than radio in visual learning, especially on issues like maternal health and hygiene practices.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Okoro</w:t>
      </w:r>
      <w:proofErr w:type="spellEnd"/>
      <w:r w:rsidRPr="002408A5">
        <w:rPr>
          <w:rFonts w:ascii="Times New Roman" w:eastAsia="Times New Roman" w:hAnsi="Times New Roman" w:cs="Times New Roman"/>
          <w:b/>
          <w:bCs/>
          <w:sz w:val="24"/>
          <w:szCs w:val="24"/>
        </w:rPr>
        <w:t xml:space="preserve"> and </w:t>
      </w:r>
      <w:proofErr w:type="spellStart"/>
      <w:r w:rsidRPr="002408A5">
        <w:rPr>
          <w:rFonts w:ascii="Times New Roman" w:eastAsia="Times New Roman" w:hAnsi="Times New Roman" w:cs="Times New Roman"/>
          <w:b/>
          <w:bCs/>
          <w:sz w:val="24"/>
          <w:szCs w:val="24"/>
        </w:rPr>
        <w:t>Adeola</w:t>
      </w:r>
      <w:proofErr w:type="spellEnd"/>
      <w:r w:rsidRPr="002408A5">
        <w:rPr>
          <w:rFonts w:ascii="Times New Roman" w:eastAsia="Times New Roman" w:hAnsi="Times New Roman" w:cs="Times New Roman"/>
          <w:b/>
          <w:bCs/>
          <w:sz w:val="24"/>
          <w:szCs w:val="24"/>
        </w:rPr>
        <w:t xml:space="preserve"> (2020</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Focused on gender and media influence in selected Oyo State communities. The study found that television helped shape women’s aspirations, particularly in challenging traditional gender roles and promoting the pursuit of education and entrepreneurship.</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Johnson (2021</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Investigated the cultural effects of foreign television content on rural youth and women in </w:t>
      </w:r>
      <w:proofErr w:type="spellStart"/>
      <w:r w:rsidRPr="00D708A7">
        <w:rPr>
          <w:rFonts w:ascii="Times New Roman" w:eastAsia="Times New Roman" w:hAnsi="Times New Roman" w:cs="Times New Roman"/>
          <w:sz w:val="24"/>
          <w:szCs w:val="24"/>
        </w:rPr>
        <w:t>Kogi</w:t>
      </w:r>
      <w:proofErr w:type="spellEnd"/>
      <w:r w:rsidRPr="00D708A7">
        <w:rPr>
          <w:rFonts w:ascii="Times New Roman" w:eastAsia="Times New Roman" w:hAnsi="Times New Roman" w:cs="Times New Roman"/>
          <w:sz w:val="24"/>
          <w:szCs w:val="24"/>
        </w:rPr>
        <w:t xml:space="preserve"> State. While some cultural values were enhanced, the research highlighted growing concern over the adoption of foreign lifestyles, suggesting a balance of local and global content.</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Amodu</w:t>
      </w:r>
      <w:proofErr w:type="spellEnd"/>
      <w:r w:rsidRPr="002408A5">
        <w:rPr>
          <w:rFonts w:ascii="Times New Roman" w:eastAsia="Times New Roman" w:hAnsi="Times New Roman" w:cs="Times New Roman"/>
          <w:b/>
          <w:bCs/>
          <w:sz w:val="24"/>
          <w:szCs w:val="24"/>
        </w:rPr>
        <w:t xml:space="preserve"> &amp; </w:t>
      </w:r>
      <w:proofErr w:type="spellStart"/>
      <w:r w:rsidRPr="002408A5">
        <w:rPr>
          <w:rFonts w:ascii="Times New Roman" w:eastAsia="Times New Roman" w:hAnsi="Times New Roman" w:cs="Times New Roman"/>
          <w:b/>
          <w:bCs/>
          <w:sz w:val="24"/>
          <w:szCs w:val="24"/>
        </w:rPr>
        <w:t>Salihu</w:t>
      </w:r>
      <w:proofErr w:type="spellEnd"/>
      <w:r w:rsidRPr="002408A5">
        <w:rPr>
          <w:rFonts w:ascii="Times New Roman" w:eastAsia="Times New Roman" w:hAnsi="Times New Roman" w:cs="Times New Roman"/>
          <w:b/>
          <w:bCs/>
          <w:sz w:val="24"/>
          <w:szCs w:val="24"/>
        </w:rPr>
        <w:t xml:space="preserve"> (2022</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Conducted research in Northern Nigeria, stressing the importance of localized and culturally sensitive programming. They found that programs incorporating religious values and local customs saw higher viewership and engagement among rural women.</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Oluwaseun</w:t>
      </w:r>
      <w:proofErr w:type="spellEnd"/>
      <w:r w:rsidRPr="002408A5">
        <w:rPr>
          <w:rFonts w:ascii="Times New Roman" w:eastAsia="Times New Roman" w:hAnsi="Times New Roman" w:cs="Times New Roman"/>
          <w:b/>
          <w:bCs/>
          <w:sz w:val="24"/>
          <w:szCs w:val="24"/>
        </w:rPr>
        <w:t xml:space="preserve"> (2023</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Explored the effect of political TV programs on rural women’s political participation in Osun State. The study revealed a significant increase in voter registration and political </w:t>
      </w:r>
      <w:r w:rsidRPr="00D708A7">
        <w:rPr>
          <w:rFonts w:ascii="Times New Roman" w:eastAsia="Times New Roman" w:hAnsi="Times New Roman" w:cs="Times New Roman"/>
          <w:sz w:val="24"/>
          <w:szCs w:val="24"/>
        </w:rPr>
        <w:lastRenderedPageBreak/>
        <w:t>awareness due to frequent viewing of election debates, voter education ads, and political discussions.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Bello et al. (2024</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Focused on television and rural entrepreneurship in </w:t>
      </w:r>
      <w:proofErr w:type="spellStart"/>
      <w:r w:rsidRPr="00D708A7">
        <w:rPr>
          <w:rFonts w:ascii="Times New Roman" w:eastAsia="Times New Roman" w:hAnsi="Times New Roman" w:cs="Times New Roman"/>
          <w:sz w:val="24"/>
          <w:szCs w:val="24"/>
        </w:rPr>
        <w:t>Kwara</w:t>
      </w:r>
      <w:proofErr w:type="spellEnd"/>
      <w:r w:rsidRPr="00D708A7">
        <w:rPr>
          <w:rFonts w:ascii="Times New Roman" w:eastAsia="Times New Roman" w:hAnsi="Times New Roman" w:cs="Times New Roman"/>
          <w:sz w:val="24"/>
          <w:szCs w:val="24"/>
        </w:rPr>
        <w:t xml:space="preserve"> State. Findings indicated that women gained practical business knowledge, especially in areas such as pricing, customer service, and branding, from entrepreneurship-related programs.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Eze</w:t>
      </w:r>
      <w:proofErr w:type="spellEnd"/>
      <w:r w:rsidRPr="002408A5">
        <w:rPr>
          <w:rFonts w:ascii="Times New Roman" w:eastAsia="Times New Roman" w:hAnsi="Times New Roman" w:cs="Times New Roman"/>
          <w:b/>
          <w:bCs/>
          <w:sz w:val="24"/>
          <w:szCs w:val="24"/>
        </w:rPr>
        <w:t xml:space="preserve"> &amp; </w:t>
      </w:r>
      <w:proofErr w:type="spellStart"/>
      <w:r w:rsidRPr="002408A5">
        <w:rPr>
          <w:rFonts w:ascii="Times New Roman" w:eastAsia="Times New Roman" w:hAnsi="Times New Roman" w:cs="Times New Roman"/>
          <w:b/>
          <w:bCs/>
          <w:sz w:val="24"/>
          <w:szCs w:val="24"/>
        </w:rPr>
        <w:t>Onuoha</w:t>
      </w:r>
      <w:proofErr w:type="spellEnd"/>
      <w:r w:rsidRPr="002408A5">
        <w:rPr>
          <w:rFonts w:ascii="Times New Roman" w:eastAsia="Times New Roman" w:hAnsi="Times New Roman" w:cs="Times New Roman"/>
          <w:b/>
          <w:bCs/>
          <w:sz w:val="24"/>
          <w:szCs w:val="24"/>
        </w:rPr>
        <w:t xml:space="preserve"> (2023</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Carried out a study in Imo State on how television promotes reproductive health awareness. Rural women who frequently watched programs on reproductive health reported fewer misconceptions and a greater likelihood to seek antenatal care.</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Danladi</w:t>
      </w:r>
      <w:proofErr w:type="spellEnd"/>
      <w:r w:rsidRPr="002408A5">
        <w:rPr>
          <w:rFonts w:ascii="Times New Roman" w:eastAsia="Times New Roman" w:hAnsi="Times New Roman" w:cs="Times New Roman"/>
          <w:b/>
          <w:bCs/>
          <w:sz w:val="24"/>
          <w:szCs w:val="24"/>
        </w:rPr>
        <w:t xml:space="preserve"> (2020</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Examined the impact of television on domestic violence awareness in Kaduna rural communities. Results showed that advocacy campaigns aired on TV contributed to </w:t>
      </w:r>
      <w:proofErr w:type="gramStart"/>
      <w:r w:rsidRPr="00D708A7">
        <w:rPr>
          <w:rFonts w:ascii="Times New Roman" w:eastAsia="Times New Roman" w:hAnsi="Times New Roman" w:cs="Times New Roman"/>
          <w:sz w:val="24"/>
          <w:szCs w:val="24"/>
        </w:rPr>
        <w:t>increased</w:t>
      </w:r>
      <w:proofErr w:type="gramEnd"/>
      <w:r w:rsidRPr="00D708A7">
        <w:rPr>
          <w:rFonts w:ascii="Times New Roman" w:eastAsia="Times New Roman" w:hAnsi="Times New Roman" w:cs="Times New Roman"/>
          <w:sz w:val="24"/>
          <w:szCs w:val="24"/>
        </w:rPr>
        <w:t xml:space="preserve"> reporting of abuse cases and more women seeking legal or psychological support.</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Chukwuma</w:t>
      </w:r>
      <w:proofErr w:type="spellEnd"/>
      <w:r w:rsidRPr="002408A5">
        <w:rPr>
          <w:rFonts w:ascii="Times New Roman" w:eastAsia="Times New Roman" w:hAnsi="Times New Roman" w:cs="Times New Roman"/>
          <w:b/>
          <w:bCs/>
          <w:sz w:val="24"/>
          <w:szCs w:val="24"/>
        </w:rPr>
        <w:t xml:space="preserve"> and </w:t>
      </w:r>
      <w:proofErr w:type="spellStart"/>
      <w:r w:rsidRPr="002408A5">
        <w:rPr>
          <w:rFonts w:ascii="Times New Roman" w:eastAsia="Times New Roman" w:hAnsi="Times New Roman" w:cs="Times New Roman"/>
          <w:b/>
          <w:bCs/>
          <w:sz w:val="24"/>
          <w:szCs w:val="24"/>
        </w:rPr>
        <w:t>Nwachukwu</w:t>
      </w:r>
      <w:proofErr w:type="spellEnd"/>
      <w:r w:rsidRPr="002408A5">
        <w:rPr>
          <w:rFonts w:ascii="Times New Roman" w:eastAsia="Times New Roman" w:hAnsi="Times New Roman" w:cs="Times New Roman"/>
          <w:b/>
          <w:bCs/>
          <w:sz w:val="24"/>
          <w:szCs w:val="24"/>
        </w:rPr>
        <w:t xml:space="preserve"> (2019</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Explored TV's influence on rural women's perception of child education in Anambra State. Their study found that programs highlighting success stories of educated girls inspired mothers to prioritize their daughters’ schooling.</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 xml:space="preserve">Ibrahim &amp; </w:t>
      </w:r>
      <w:proofErr w:type="spellStart"/>
      <w:r w:rsidRPr="002408A5">
        <w:rPr>
          <w:rFonts w:ascii="Times New Roman" w:eastAsia="Times New Roman" w:hAnsi="Times New Roman" w:cs="Times New Roman"/>
          <w:b/>
          <w:bCs/>
          <w:sz w:val="24"/>
          <w:szCs w:val="24"/>
        </w:rPr>
        <w:t>Aliyu</w:t>
      </w:r>
      <w:proofErr w:type="spellEnd"/>
      <w:r w:rsidRPr="002408A5">
        <w:rPr>
          <w:rFonts w:ascii="Times New Roman" w:eastAsia="Times New Roman" w:hAnsi="Times New Roman" w:cs="Times New Roman"/>
          <w:b/>
          <w:bCs/>
          <w:sz w:val="24"/>
          <w:szCs w:val="24"/>
        </w:rPr>
        <w:t xml:space="preserve"> (2021</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Analyzed how television programs shaped food hygiene practices in rural </w:t>
      </w:r>
      <w:proofErr w:type="spellStart"/>
      <w:r w:rsidRPr="00D708A7">
        <w:rPr>
          <w:rFonts w:ascii="Times New Roman" w:eastAsia="Times New Roman" w:hAnsi="Times New Roman" w:cs="Times New Roman"/>
          <w:sz w:val="24"/>
          <w:szCs w:val="24"/>
        </w:rPr>
        <w:t>Sokoto</w:t>
      </w:r>
      <w:proofErr w:type="spellEnd"/>
      <w:r w:rsidRPr="00D708A7">
        <w:rPr>
          <w:rFonts w:ascii="Times New Roman" w:eastAsia="Times New Roman" w:hAnsi="Times New Roman" w:cs="Times New Roman"/>
          <w:sz w:val="24"/>
          <w:szCs w:val="24"/>
        </w:rPr>
        <w:t>. The study found a positive behavioral change in food preservation and preparation techniques due to visual demonstrations on TV.</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Olaoye</w:t>
      </w:r>
      <w:proofErr w:type="spellEnd"/>
      <w:r w:rsidRPr="002408A5">
        <w:rPr>
          <w:rFonts w:ascii="Times New Roman" w:eastAsia="Times New Roman" w:hAnsi="Times New Roman" w:cs="Times New Roman"/>
          <w:b/>
          <w:bCs/>
          <w:sz w:val="24"/>
          <w:szCs w:val="24"/>
        </w:rPr>
        <w:t xml:space="preserve"> &amp; </w:t>
      </w:r>
      <w:proofErr w:type="spellStart"/>
      <w:r w:rsidRPr="002408A5">
        <w:rPr>
          <w:rFonts w:ascii="Times New Roman" w:eastAsia="Times New Roman" w:hAnsi="Times New Roman" w:cs="Times New Roman"/>
          <w:b/>
          <w:bCs/>
          <w:sz w:val="24"/>
          <w:szCs w:val="24"/>
        </w:rPr>
        <w:t>Ojo</w:t>
      </w:r>
      <w:proofErr w:type="spellEnd"/>
      <w:r w:rsidRPr="002408A5">
        <w:rPr>
          <w:rFonts w:ascii="Times New Roman" w:eastAsia="Times New Roman" w:hAnsi="Times New Roman" w:cs="Times New Roman"/>
          <w:b/>
          <w:bCs/>
          <w:sz w:val="24"/>
          <w:szCs w:val="24"/>
        </w:rPr>
        <w:t xml:space="preserve"> (2022</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Investigated how television influenced rural women’s fashion sense and self-image in Ondo State. Many respondents indicated a shift in dress preference and self-confidence, which they attributed to seeing modern female characters on TV.</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Afolabi</w:t>
      </w:r>
      <w:proofErr w:type="spellEnd"/>
      <w:r w:rsidRPr="002408A5">
        <w:rPr>
          <w:rFonts w:ascii="Times New Roman" w:eastAsia="Times New Roman" w:hAnsi="Times New Roman" w:cs="Times New Roman"/>
          <w:b/>
          <w:bCs/>
          <w:sz w:val="24"/>
          <w:szCs w:val="24"/>
        </w:rPr>
        <w:t xml:space="preserve"> et al. (2023</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Researched the correlation between religious TV content and rural women’s moral decision-making in </w:t>
      </w:r>
      <w:proofErr w:type="spellStart"/>
      <w:r w:rsidRPr="00D708A7">
        <w:rPr>
          <w:rFonts w:ascii="Times New Roman" w:eastAsia="Times New Roman" w:hAnsi="Times New Roman" w:cs="Times New Roman"/>
          <w:sz w:val="24"/>
          <w:szCs w:val="24"/>
        </w:rPr>
        <w:t>Ekiti</w:t>
      </w:r>
      <w:proofErr w:type="spellEnd"/>
      <w:r w:rsidRPr="00D708A7">
        <w:rPr>
          <w:rFonts w:ascii="Times New Roman" w:eastAsia="Times New Roman" w:hAnsi="Times New Roman" w:cs="Times New Roman"/>
          <w:sz w:val="24"/>
          <w:szCs w:val="24"/>
        </w:rPr>
        <w:t>. The study concluded that religious programs had a strong influence on shaping women’s ethical behavior and family values.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lastRenderedPageBreak/>
        <w:t>Nwankwo</w:t>
      </w:r>
      <w:proofErr w:type="spellEnd"/>
      <w:r w:rsidRPr="002408A5">
        <w:rPr>
          <w:rFonts w:ascii="Times New Roman" w:eastAsia="Times New Roman" w:hAnsi="Times New Roman" w:cs="Times New Roman"/>
          <w:b/>
          <w:bCs/>
          <w:sz w:val="24"/>
          <w:szCs w:val="24"/>
        </w:rPr>
        <w:t xml:space="preserve"> &amp; </w:t>
      </w:r>
      <w:proofErr w:type="spellStart"/>
      <w:r w:rsidRPr="002408A5">
        <w:rPr>
          <w:rFonts w:ascii="Times New Roman" w:eastAsia="Times New Roman" w:hAnsi="Times New Roman" w:cs="Times New Roman"/>
          <w:b/>
          <w:bCs/>
          <w:sz w:val="24"/>
          <w:szCs w:val="24"/>
        </w:rPr>
        <w:t>Igwe</w:t>
      </w:r>
      <w:proofErr w:type="spellEnd"/>
      <w:r w:rsidRPr="002408A5">
        <w:rPr>
          <w:rFonts w:ascii="Times New Roman" w:eastAsia="Times New Roman" w:hAnsi="Times New Roman" w:cs="Times New Roman"/>
          <w:b/>
          <w:bCs/>
          <w:sz w:val="24"/>
          <w:szCs w:val="24"/>
        </w:rPr>
        <w:t xml:space="preserve"> (2018</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Focused on agricultural television shows in Enugu. Their findings showed that women farmers adopted modern farming techniques such as the use of improved seeds and fertilizers after watching agricultural training programs.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Ajayi</w:t>
      </w:r>
      <w:proofErr w:type="spellEnd"/>
      <w:r w:rsidRPr="002408A5">
        <w:rPr>
          <w:rFonts w:ascii="Times New Roman" w:eastAsia="Times New Roman" w:hAnsi="Times New Roman" w:cs="Times New Roman"/>
          <w:b/>
          <w:bCs/>
          <w:sz w:val="24"/>
          <w:szCs w:val="24"/>
        </w:rPr>
        <w:t xml:space="preserve"> (2020</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Investigated the role of television in promoting gender equality in rural Edo State. The study revealed that women who frequently watched gender-themed discussions were more likely to challenge patriarchal norms.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408A5">
        <w:rPr>
          <w:rFonts w:ascii="Times New Roman" w:eastAsia="Times New Roman" w:hAnsi="Times New Roman" w:cs="Times New Roman"/>
          <w:b/>
          <w:bCs/>
          <w:sz w:val="24"/>
          <w:szCs w:val="24"/>
        </w:rPr>
        <w:t xml:space="preserve">Yusuf &amp; </w:t>
      </w:r>
      <w:proofErr w:type="spellStart"/>
      <w:r w:rsidRPr="002408A5">
        <w:rPr>
          <w:rFonts w:ascii="Times New Roman" w:eastAsia="Times New Roman" w:hAnsi="Times New Roman" w:cs="Times New Roman"/>
          <w:b/>
          <w:bCs/>
          <w:sz w:val="24"/>
          <w:szCs w:val="24"/>
        </w:rPr>
        <w:t>Lawal</w:t>
      </w:r>
      <w:proofErr w:type="spellEnd"/>
      <w:r w:rsidRPr="002408A5">
        <w:rPr>
          <w:rFonts w:ascii="Times New Roman" w:eastAsia="Times New Roman" w:hAnsi="Times New Roman" w:cs="Times New Roman"/>
          <w:b/>
          <w:bCs/>
          <w:sz w:val="24"/>
          <w:szCs w:val="24"/>
        </w:rPr>
        <w:t xml:space="preserve"> (2024</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Looked at how rural women in </w:t>
      </w:r>
      <w:proofErr w:type="spellStart"/>
      <w:r w:rsidRPr="00D708A7">
        <w:rPr>
          <w:rFonts w:ascii="Times New Roman" w:eastAsia="Times New Roman" w:hAnsi="Times New Roman" w:cs="Times New Roman"/>
          <w:sz w:val="24"/>
          <w:szCs w:val="24"/>
        </w:rPr>
        <w:t>Kwara</w:t>
      </w:r>
      <w:proofErr w:type="spellEnd"/>
      <w:r w:rsidRPr="00D708A7">
        <w:rPr>
          <w:rFonts w:ascii="Times New Roman" w:eastAsia="Times New Roman" w:hAnsi="Times New Roman" w:cs="Times New Roman"/>
          <w:sz w:val="24"/>
          <w:szCs w:val="24"/>
        </w:rPr>
        <w:t xml:space="preserve"> State use television as a coping mechanism for stress and social isolation. The research found that television watching, especially comedies and dramas, improved women’s emotional well-being.</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Nwosu</w:t>
      </w:r>
      <w:proofErr w:type="spellEnd"/>
      <w:r w:rsidRPr="002408A5">
        <w:rPr>
          <w:rFonts w:ascii="Times New Roman" w:eastAsia="Times New Roman" w:hAnsi="Times New Roman" w:cs="Times New Roman"/>
          <w:b/>
          <w:bCs/>
          <w:sz w:val="24"/>
          <w:szCs w:val="24"/>
        </w:rPr>
        <w:t xml:space="preserve"> (2022</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Conducted a study in </w:t>
      </w:r>
      <w:proofErr w:type="spellStart"/>
      <w:r w:rsidRPr="00D708A7">
        <w:rPr>
          <w:rFonts w:ascii="Times New Roman" w:eastAsia="Times New Roman" w:hAnsi="Times New Roman" w:cs="Times New Roman"/>
          <w:sz w:val="24"/>
          <w:szCs w:val="24"/>
        </w:rPr>
        <w:t>Abia</w:t>
      </w:r>
      <w:proofErr w:type="spellEnd"/>
      <w:r w:rsidRPr="00D708A7">
        <w:rPr>
          <w:rFonts w:ascii="Times New Roman" w:eastAsia="Times New Roman" w:hAnsi="Times New Roman" w:cs="Times New Roman"/>
          <w:sz w:val="24"/>
          <w:szCs w:val="24"/>
        </w:rPr>
        <w:t xml:space="preserve"> State examining the effect of television advertising on household purchasing decisions among rural women. The study found that product trust and purchase decisions were heavily influenced by repeated TV commercials.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Adeyemi</w:t>
      </w:r>
      <w:proofErr w:type="spellEnd"/>
      <w:r w:rsidRPr="002408A5">
        <w:rPr>
          <w:rFonts w:ascii="Times New Roman" w:eastAsia="Times New Roman" w:hAnsi="Times New Roman" w:cs="Times New Roman"/>
          <w:b/>
          <w:bCs/>
          <w:sz w:val="24"/>
          <w:szCs w:val="24"/>
        </w:rPr>
        <w:t xml:space="preserve"> (2019</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Studied how family dynamics affect women’s TV viewing autonomy in rural Lagos outskirts. The research found that patriarchal structures often limited women's program choices, especially when shared with male family members.</w:t>
      </w:r>
    </w:p>
    <w:p w:rsidR="00D708A7" w:rsidRPr="00D708A7" w:rsidRDefault="00D708A7" w:rsidP="002408A5">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b/>
          <w:bCs/>
          <w:sz w:val="24"/>
          <w:szCs w:val="24"/>
        </w:rPr>
        <w:t>Garba</w:t>
      </w:r>
      <w:proofErr w:type="spellEnd"/>
      <w:r w:rsidRPr="002408A5">
        <w:rPr>
          <w:rFonts w:ascii="Times New Roman" w:eastAsia="Times New Roman" w:hAnsi="Times New Roman" w:cs="Times New Roman"/>
          <w:b/>
          <w:bCs/>
          <w:sz w:val="24"/>
          <w:szCs w:val="24"/>
        </w:rPr>
        <w:t xml:space="preserve"> &amp; </w:t>
      </w:r>
      <w:proofErr w:type="spellStart"/>
      <w:r w:rsidRPr="002408A5">
        <w:rPr>
          <w:rFonts w:ascii="Times New Roman" w:eastAsia="Times New Roman" w:hAnsi="Times New Roman" w:cs="Times New Roman"/>
          <w:b/>
          <w:bCs/>
          <w:sz w:val="24"/>
          <w:szCs w:val="24"/>
        </w:rPr>
        <w:t>Tanko</w:t>
      </w:r>
      <w:proofErr w:type="spellEnd"/>
      <w:r w:rsidRPr="002408A5">
        <w:rPr>
          <w:rFonts w:ascii="Times New Roman" w:eastAsia="Times New Roman" w:hAnsi="Times New Roman" w:cs="Times New Roman"/>
          <w:b/>
          <w:bCs/>
          <w:sz w:val="24"/>
          <w:szCs w:val="24"/>
        </w:rPr>
        <w:t xml:space="preserve"> (2021</w:t>
      </w:r>
      <w:proofErr w:type="gramStart"/>
      <w:r w:rsidRPr="002408A5">
        <w:rPr>
          <w:rFonts w:ascii="Times New Roman" w:eastAsia="Times New Roman" w:hAnsi="Times New Roman" w:cs="Times New Roman"/>
          <w:b/>
          <w:bCs/>
          <w:sz w:val="24"/>
          <w:szCs w:val="24"/>
        </w:rPr>
        <w:t>)</w:t>
      </w:r>
      <w:proofErr w:type="gramEnd"/>
      <w:r w:rsidRPr="00D708A7">
        <w:rPr>
          <w:rFonts w:ascii="Times New Roman" w:eastAsia="Times New Roman" w:hAnsi="Times New Roman" w:cs="Times New Roman"/>
          <w:sz w:val="24"/>
          <w:szCs w:val="24"/>
        </w:rPr>
        <w:br/>
        <w:t xml:space="preserve">Investigated the influence of television on rural girls’ career aspirations in </w:t>
      </w:r>
      <w:proofErr w:type="spellStart"/>
      <w:r w:rsidRPr="00D708A7">
        <w:rPr>
          <w:rFonts w:ascii="Times New Roman" w:eastAsia="Times New Roman" w:hAnsi="Times New Roman" w:cs="Times New Roman"/>
          <w:sz w:val="24"/>
          <w:szCs w:val="24"/>
        </w:rPr>
        <w:t>Zamfara</w:t>
      </w:r>
      <w:proofErr w:type="spellEnd"/>
      <w:r w:rsidRPr="00D708A7">
        <w:rPr>
          <w:rFonts w:ascii="Times New Roman" w:eastAsia="Times New Roman" w:hAnsi="Times New Roman" w:cs="Times New Roman"/>
          <w:sz w:val="24"/>
          <w:szCs w:val="24"/>
        </w:rPr>
        <w:t>. It showed that exposure to female professionals on TV inspired many young girls and their mothers to aim beyond traditional career paths like tailoring and trading.</w:t>
      </w:r>
    </w:p>
    <w:p w:rsidR="00A350A8" w:rsidRPr="002408A5" w:rsidRDefault="00A350A8" w:rsidP="002408A5">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2408A5">
      <w:pPr>
        <w:spacing w:line="360" w:lineRule="auto"/>
        <w:rPr>
          <w:rFonts w:ascii="Times New Roman" w:hAnsi="Times New Roman" w:cs="Times New Roman"/>
          <w:sz w:val="24"/>
          <w:szCs w:val="24"/>
        </w:rPr>
      </w:pPr>
    </w:p>
    <w:p w:rsidR="00A350A8" w:rsidRPr="002408A5" w:rsidRDefault="00A350A8" w:rsidP="00A350A8">
      <w:pPr>
        <w:rPr>
          <w:rFonts w:ascii="Times New Roman" w:hAnsi="Times New Roman" w:cs="Times New Roman"/>
          <w:sz w:val="24"/>
          <w:szCs w:val="24"/>
        </w:rPr>
      </w:pPr>
    </w:p>
    <w:p w:rsidR="00A350A8" w:rsidRPr="002408A5" w:rsidRDefault="00A350A8" w:rsidP="00A350A8">
      <w:pPr>
        <w:rPr>
          <w:rFonts w:ascii="Times New Roman" w:hAnsi="Times New Roman" w:cs="Times New Roman"/>
          <w:sz w:val="24"/>
          <w:szCs w:val="24"/>
        </w:rPr>
      </w:pPr>
    </w:p>
    <w:p w:rsidR="00A350A8" w:rsidRPr="002408A5" w:rsidRDefault="00A350A8" w:rsidP="00A350A8">
      <w:pPr>
        <w:rPr>
          <w:rFonts w:ascii="Times New Roman" w:hAnsi="Times New Roman" w:cs="Times New Roman"/>
          <w:sz w:val="24"/>
          <w:szCs w:val="24"/>
        </w:rPr>
      </w:pPr>
    </w:p>
    <w:p w:rsidR="00A350A8" w:rsidRPr="002408A5" w:rsidRDefault="00A350A8" w:rsidP="00A350A8">
      <w:pPr>
        <w:pStyle w:val="Heading1"/>
        <w:spacing w:line="360" w:lineRule="auto"/>
        <w:jc w:val="center"/>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lastRenderedPageBreak/>
        <w:t>CHAPTER THREE</w:t>
      </w:r>
    </w:p>
    <w:p w:rsidR="00A350A8" w:rsidRPr="002408A5" w:rsidRDefault="00A350A8" w:rsidP="00A350A8">
      <w:pPr>
        <w:pStyle w:val="Heading2"/>
        <w:spacing w:line="360" w:lineRule="auto"/>
        <w:jc w:val="center"/>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t>RESEARCH METHODOLOGY</w:t>
      </w:r>
    </w:p>
    <w:p w:rsidR="00A350A8" w:rsidRPr="002408A5" w:rsidRDefault="00A350A8" w:rsidP="00A350A8">
      <w:pPr>
        <w:pStyle w:val="Heading3"/>
        <w:spacing w:line="360" w:lineRule="auto"/>
        <w:rPr>
          <w:sz w:val="24"/>
          <w:szCs w:val="24"/>
        </w:rPr>
      </w:pPr>
      <w:r w:rsidRPr="002408A5">
        <w:rPr>
          <w:rStyle w:val="Strong"/>
          <w:b/>
          <w:bCs/>
          <w:sz w:val="24"/>
          <w:szCs w:val="24"/>
        </w:rPr>
        <w:t>3.1 Introduction</w:t>
      </w:r>
    </w:p>
    <w:p w:rsidR="00A350A8" w:rsidRPr="002408A5" w:rsidRDefault="00A350A8" w:rsidP="00A350A8">
      <w:pPr>
        <w:pStyle w:val="NormalWeb"/>
        <w:spacing w:line="360" w:lineRule="auto"/>
      </w:pPr>
      <w:r w:rsidRPr="002408A5">
        <w:t>This chapter outlines the procedures and methods used in conducting the research. It explains the research design, population, sample size, sampling technique, instrument for data collection, validation and reliability of the instrument, method of data collection, and data analysis techniques employed in the study.</w:t>
      </w:r>
    </w:p>
    <w:p w:rsidR="00A350A8" w:rsidRPr="002408A5" w:rsidRDefault="00A350A8" w:rsidP="00A350A8">
      <w:pPr>
        <w:pStyle w:val="Heading3"/>
        <w:spacing w:line="360" w:lineRule="auto"/>
        <w:rPr>
          <w:sz w:val="24"/>
          <w:szCs w:val="24"/>
        </w:rPr>
      </w:pPr>
      <w:r w:rsidRPr="002408A5">
        <w:rPr>
          <w:rStyle w:val="Strong"/>
          <w:b/>
          <w:bCs/>
          <w:sz w:val="24"/>
          <w:szCs w:val="24"/>
        </w:rPr>
        <w:t>3.2 Research Design</w:t>
      </w:r>
    </w:p>
    <w:p w:rsidR="00A350A8" w:rsidRPr="002408A5" w:rsidRDefault="00A350A8" w:rsidP="00A350A8">
      <w:pPr>
        <w:pStyle w:val="NormalWeb"/>
        <w:spacing w:line="360" w:lineRule="auto"/>
      </w:pPr>
      <w:r w:rsidRPr="002408A5">
        <w:t xml:space="preserve">The research employed a </w:t>
      </w:r>
      <w:r w:rsidRPr="002408A5">
        <w:rPr>
          <w:rStyle w:val="Strong"/>
        </w:rPr>
        <w:t>descriptive survey design</w:t>
      </w:r>
      <w:r w:rsidRPr="002408A5">
        <w:t xml:space="preserve">, which is suitable for studies that aim to collect data from a population to determine the current status, opinions, habits, or characteristics. Since the study focuses on television viewing habits among rural women in </w:t>
      </w:r>
      <w:proofErr w:type="spellStart"/>
      <w:r w:rsidRPr="002408A5">
        <w:t>Oke-Oyi</w:t>
      </w:r>
      <w:proofErr w:type="spellEnd"/>
      <w:r w:rsidRPr="002408A5">
        <w:t>, a survey was most appropriate to gather first-hand, quantifiable information from the respondents.</w:t>
      </w:r>
    </w:p>
    <w:p w:rsidR="00A350A8" w:rsidRPr="002408A5" w:rsidRDefault="00A350A8" w:rsidP="00A350A8">
      <w:pPr>
        <w:pStyle w:val="Heading3"/>
        <w:spacing w:line="360" w:lineRule="auto"/>
        <w:rPr>
          <w:sz w:val="24"/>
          <w:szCs w:val="24"/>
        </w:rPr>
      </w:pPr>
      <w:r w:rsidRPr="002408A5">
        <w:rPr>
          <w:rStyle w:val="Strong"/>
          <w:b/>
          <w:bCs/>
          <w:sz w:val="24"/>
          <w:szCs w:val="24"/>
        </w:rPr>
        <w:t>3.3 Population of the Study</w:t>
      </w:r>
    </w:p>
    <w:p w:rsidR="00A350A8" w:rsidRPr="002408A5" w:rsidRDefault="00A350A8" w:rsidP="00A350A8">
      <w:pPr>
        <w:pStyle w:val="NormalWeb"/>
        <w:spacing w:line="360" w:lineRule="auto"/>
      </w:pPr>
      <w:r w:rsidRPr="002408A5">
        <w:t xml:space="preserve">The target population for this study comprises </w:t>
      </w:r>
      <w:r w:rsidRPr="002408A5">
        <w:rPr>
          <w:rStyle w:val="Strong"/>
        </w:rPr>
        <w:t xml:space="preserve">all rural women residing in </w:t>
      </w:r>
      <w:proofErr w:type="spellStart"/>
      <w:r w:rsidRPr="002408A5">
        <w:rPr>
          <w:rStyle w:val="Strong"/>
        </w:rPr>
        <w:t>Oke-Oyi</w:t>
      </w:r>
      <w:proofErr w:type="spellEnd"/>
      <w:r w:rsidRPr="002408A5">
        <w:t xml:space="preserve"> community, located in Ilorin East Local Government Area of </w:t>
      </w:r>
      <w:proofErr w:type="spellStart"/>
      <w:r w:rsidRPr="002408A5">
        <w:t>Kwara</w:t>
      </w:r>
      <w:proofErr w:type="spellEnd"/>
      <w:r w:rsidRPr="002408A5">
        <w:t xml:space="preserve"> State. </w:t>
      </w:r>
      <w:proofErr w:type="spellStart"/>
      <w:r w:rsidRPr="002408A5">
        <w:t>Oke-Oyi</w:t>
      </w:r>
      <w:proofErr w:type="spellEnd"/>
      <w:r w:rsidRPr="002408A5">
        <w:t xml:space="preserve"> is a rural settlement with an estimated population of women running into several thousands. However, due to time and logistical constraints, it was not feasible to study the entire population.</w:t>
      </w:r>
    </w:p>
    <w:p w:rsidR="00A350A8" w:rsidRPr="002408A5" w:rsidRDefault="00A350A8" w:rsidP="00A350A8">
      <w:pPr>
        <w:pStyle w:val="Heading3"/>
        <w:spacing w:line="360" w:lineRule="auto"/>
        <w:rPr>
          <w:sz w:val="24"/>
          <w:szCs w:val="24"/>
        </w:rPr>
      </w:pPr>
      <w:r w:rsidRPr="002408A5">
        <w:rPr>
          <w:rStyle w:val="Strong"/>
          <w:b/>
          <w:bCs/>
          <w:sz w:val="24"/>
          <w:szCs w:val="24"/>
        </w:rPr>
        <w:t>3.4 Sample Size and Sampling Technique</w:t>
      </w:r>
    </w:p>
    <w:p w:rsidR="00A350A8" w:rsidRPr="002408A5" w:rsidRDefault="00A350A8" w:rsidP="00A350A8">
      <w:pPr>
        <w:pStyle w:val="NormalWeb"/>
        <w:spacing w:line="360" w:lineRule="auto"/>
      </w:pPr>
      <w:r w:rsidRPr="002408A5">
        <w:t xml:space="preserve">A sample size of </w:t>
      </w:r>
      <w:r w:rsidRPr="002408A5">
        <w:rPr>
          <w:rStyle w:val="Strong"/>
        </w:rPr>
        <w:t>100 rural women</w:t>
      </w:r>
      <w:r w:rsidRPr="002408A5">
        <w:t xml:space="preserve"> was selected to represent the entire population. The </w:t>
      </w:r>
      <w:r w:rsidRPr="002408A5">
        <w:rPr>
          <w:rStyle w:val="Strong"/>
        </w:rPr>
        <w:t>purposive and simple random sampling techniques</w:t>
      </w:r>
      <w:r w:rsidRPr="002408A5">
        <w:t xml:space="preserve"> were used. The purposive sampling was applied to select women who are residents of </w:t>
      </w:r>
      <w:proofErr w:type="spellStart"/>
      <w:r w:rsidRPr="002408A5">
        <w:t>Oke-Oyi</w:t>
      </w:r>
      <w:proofErr w:type="spellEnd"/>
      <w:r w:rsidRPr="002408A5">
        <w:t xml:space="preserve"> and are known to watch television at least occasionally. From this purposively identified group, simple random sampling was then used to select the 100 participants fairly and without bias.</w:t>
      </w:r>
    </w:p>
    <w:p w:rsidR="00A350A8" w:rsidRPr="002408A5" w:rsidRDefault="00A350A8" w:rsidP="00A350A8">
      <w:pPr>
        <w:pStyle w:val="Heading3"/>
        <w:spacing w:line="360" w:lineRule="auto"/>
        <w:rPr>
          <w:rStyle w:val="Strong"/>
          <w:b/>
          <w:bCs/>
          <w:sz w:val="24"/>
          <w:szCs w:val="24"/>
        </w:rPr>
      </w:pPr>
    </w:p>
    <w:p w:rsidR="00A350A8" w:rsidRPr="002408A5" w:rsidRDefault="00A350A8" w:rsidP="00A350A8">
      <w:pPr>
        <w:pStyle w:val="Heading3"/>
        <w:spacing w:line="360" w:lineRule="auto"/>
        <w:rPr>
          <w:sz w:val="24"/>
          <w:szCs w:val="24"/>
        </w:rPr>
      </w:pPr>
      <w:r w:rsidRPr="002408A5">
        <w:rPr>
          <w:rStyle w:val="Strong"/>
          <w:b/>
          <w:bCs/>
          <w:sz w:val="24"/>
          <w:szCs w:val="24"/>
        </w:rPr>
        <w:lastRenderedPageBreak/>
        <w:t>3.5 Research Instrument</w:t>
      </w:r>
    </w:p>
    <w:p w:rsidR="00A350A8" w:rsidRPr="002408A5" w:rsidRDefault="00A350A8" w:rsidP="00A350A8">
      <w:pPr>
        <w:pStyle w:val="NormalWeb"/>
        <w:spacing w:line="360" w:lineRule="auto"/>
      </w:pPr>
      <w:r w:rsidRPr="002408A5">
        <w:t xml:space="preserve">The main instrument for data collection was a </w:t>
      </w:r>
      <w:r w:rsidRPr="002408A5">
        <w:rPr>
          <w:rStyle w:val="Strong"/>
        </w:rPr>
        <w:t>structured questionnaire</w:t>
      </w:r>
      <w:r w:rsidRPr="002408A5">
        <w:t xml:space="preserve"> designed by the researcher. The questionnaire comprised </w:t>
      </w:r>
      <w:r w:rsidRPr="002408A5">
        <w:rPr>
          <w:rStyle w:val="Strong"/>
        </w:rPr>
        <w:t>20 close-ended questions</w:t>
      </w:r>
      <w:r w:rsidRPr="002408A5">
        <w:t>, each with multiple-choice options. These questions were carefully formulated to gather information about the respondents’ television viewing habits, preferences, frequency, language comprehension, program choices, and perceived impacts of television on their daily lives.</w:t>
      </w:r>
    </w:p>
    <w:p w:rsidR="00A350A8" w:rsidRPr="002408A5" w:rsidRDefault="00A350A8" w:rsidP="00A350A8">
      <w:pPr>
        <w:pStyle w:val="Heading3"/>
        <w:spacing w:line="360" w:lineRule="auto"/>
        <w:rPr>
          <w:sz w:val="24"/>
          <w:szCs w:val="24"/>
        </w:rPr>
      </w:pPr>
      <w:r w:rsidRPr="002408A5">
        <w:rPr>
          <w:rStyle w:val="Strong"/>
          <w:b/>
          <w:bCs/>
          <w:sz w:val="24"/>
          <w:szCs w:val="24"/>
        </w:rPr>
        <w:t>3.6 Validation of the Instrument</w:t>
      </w:r>
    </w:p>
    <w:p w:rsidR="00A350A8" w:rsidRPr="002408A5" w:rsidRDefault="00A350A8" w:rsidP="00A350A8">
      <w:pPr>
        <w:pStyle w:val="NormalWeb"/>
        <w:spacing w:line="360" w:lineRule="auto"/>
      </w:pPr>
      <w:r w:rsidRPr="002408A5">
        <w:t xml:space="preserve">To ensure the validity of the instrument, the questionnaire was submitted to </w:t>
      </w:r>
      <w:r w:rsidRPr="002408A5">
        <w:rPr>
          <w:rStyle w:val="Strong"/>
        </w:rPr>
        <w:t>two academic experts</w:t>
      </w:r>
      <w:r w:rsidRPr="002408A5">
        <w:t xml:space="preserve"> in the Department of Mass Communication at </w:t>
      </w:r>
      <w:proofErr w:type="spellStart"/>
      <w:r w:rsidRPr="002408A5">
        <w:t>Kwara</w:t>
      </w:r>
      <w:proofErr w:type="spellEnd"/>
      <w:r w:rsidRPr="002408A5">
        <w:t xml:space="preserve"> State Polytechnic and one experienced media practitioner. Their feedback helped to refine the questions, improve clarity, remove ambiguity, and ensure that the items aligned with the research objectives.</w:t>
      </w:r>
    </w:p>
    <w:p w:rsidR="00A350A8" w:rsidRPr="002408A5" w:rsidRDefault="00A350A8" w:rsidP="00A350A8">
      <w:pPr>
        <w:pStyle w:val="Heading3"/>
        <w:spacing w:line="360" w:lineRule="auto"/>
        <w:rPr>
          <w:sz w:val="24"/>
          <w:szCs w:val="24"/>
        </w:rPr>
      </w:pPr>
      <w:r w:rsidRPr="002408A5">
        <w:rPr>
          <w:rStyle w:val="Strong"/>
          <w:b/>
          <w:bCs/>
          <w:sz w:val="24"/>
          <w:szCs w:val="24"/>
        </w:rPr>
        <w:t>3.7 Reliability of the Instrument</w:t>
      </w:r>
    </w:p>
    <w:p w:rsidR="00A350A8" w:rsidRPr="002408A5" w:rsidRDefault="00A350A8" w:rsidP="00A350A8">
      <w:pPr>
        <w:pStyle w:val="NormalWeb"/>
        <w:spacing w:line="360" w:lineRule="auto"/>
      </w:pPr>
      <w:r w:rsidRPr="002408A5">
        <w:t xml:space="preserve">To determine the reliability of the instrument, a </w:t>
      </w:r>
      <w:r w:rsidRPr="002408A5">
        <w:rPr>
          <w:rStyle w:val="Strong"/>
        </w:rPr>
        <w:t>pilot test</w:t>
      </w:r>
      <w:r w:rsidRPr="002408A5">
        <w:t xml:space="preserve"> was conducted using 10 rural women from a nearby village with similar characteristics to those in </w:t>
      </w:r>
      <w:proofErr w:type="spellStart"/>
      <w:r w:rsidRPr="002408A5">
        <w:t>Oke-Oyi</w:t>
      </w:r>
      <w:proofErr w:type="spellEnd"/>
      <w:r w:rsidRPr="002408A5">
        <w:t>. The responses were analyzed for consistency and coherence. The result showed that the instrument had a high level of reliability, as similar responses were consistently provided by the pilot group. The feedback also helped refine a few unclear options before administering the main survey.</w:t>
      </w:r>
    </w:p>
    <w:p w:rsidR="00A350A8" w:rsidRPr="002408A5" w:rsidRDefault="00A350A8" w:rsidP="00A350A8">
      <w:pPr>
        <w:pStyle w:val="Heading3"/>
        <w:spacing w:line="360" w:lineRule="auto"/>
        <w:rPr>
          <w:sz w:val="24"/>
          <w:szCs w:val="24"/>
        </w:rPr>
      </w:pPr>
      <w:r w:rsidRPr="002408A5">
        <w:rPr>
          <w:rStyle w:val="Strong"/>
          <w:b/>
          <w:bCs/>
          <w:sz w:val="24"/>
          <w:szCs w:val="24"/>
        </w:rPr>
        <w:t>3.8 Method of Data Collection</w:t>
      </w:r>
    </w:p>
    <w:p w:rsidR="00A350A8" w:rsidRPr="002408A5" w:rsidRDefault="00A350A8" w:rsidP="00A350A8">
      <w:pPr>
        <w:pStyle w:val="NormalWeb"/>
        <w:spacing w:line="360" w:lineRule="auto"/>
        <w:rPr>
          <w:rStyle w:val="Strong"/>
          <w:b w:val="0"/>
          <w:bCs w:val="0"/>
        </w:rPr>
      </w:pPr>
      <w:r w:rsidRPr="002408A5">
        <w:t xml:space="preserve">The researcher, with the assistance of two trained field assistants who understood the local dialect, administered the questionnaire through </w:t>
      </w:r>
      <w:r w:rsidRPr="002408A5">
        <w:rPr>
          <w:rStyle w:val="Strong"/>
        </w:rPr>
        <w:t>face-to-face interaction</w:t>
      </w:r>
      <w:r w:rsidRPr="002408A5">
        <w:t xml:space="preserve">. This approach was necessary because some of the respondents had low literacy levels and required the questions to be translated and explained in Yoruba or other local languages spoken in the community. The data collection process lasted for </w:t>
      </w:r>
      <w:r w:rsidRPr="002408A5">
        <w:rPr>
          <w:rStyle w:val="Strong"/>
        </w:rPr>
        <w:t>two weeks</w:t>
      </w:r>
      <w:r w:rsidRPr="002408A5">
        <w:t>.</w:t>
      </w:r>
    </w:p>
    <w:p w:rsidR="00A350A8" w:rsidRPr="002408A5" w:rsidRDefault="00A350A8" w:rsidP="00A350A8">
      <w:pPr>
        <w:pStyle w:val="Heading3"/>
        <w:spacing w:line="360" w:lineRule="auto"/>
        <w:rPr>
          <w:sz w:val="24"/>
          <w:szCs w:val="24"/>
        </w:rPr>
      </w:pPr>
      <w:r w:rsidRPr="002408A5">
        <w:rPr>
          <w:rStyle w:val="Strong"/>
          <w:b/>
          <w:bCs/>
          <w:sz w:val="24"/>
          <w:szCs w:val="24"/>
        </w:rPr>
        <w:t>3.9 Method of Data Analysis</w:t>
      </w:r>
    </w:p>
    <w:p w:rsidR="00A350A8" w:rsidRPr="002408A5" w:rsidRDefault="00A350A8" w:rsidP="00A350A8">
      <w:pPr>
        <w:pStyle w:val="NormalWeb"/>
        <w:spacing w:line="360" w:lineRule="auto"/>
      </w:pPr>
      <w:r w:rsidRPr="002408A5">
        <w:lastRenderedPageBreak/>
        <w:t xml:space="preserve">The data collected from the questionnaire were carefully compiled, sorted, and analyzed using </w:t>
      </w:r>
      <w:r w:rsidRPr="002408A5">
        <w:rPr>
          <w:rStyle w:val="Strong"/>
        </w:rPr>
        <w:t>descriptive statistical tools</w:t>
      </w:r>
      <w:r w:rsidRPr="002408A5">
        <w:t xml:space="preserve">, specifically </w:t>
      </w:r>
      <w:r w:rsidRPr="002408A5">
        <w:rPr>
          <w:rStyle w:val="Strong"/>
        </w:rPr>
        <w:t>frequency counts and percentage analysis</w:t>
      </w:r>
      <w:r w:rsidRPr="002408A5">
        <w:t>. The results were presented in tabular form to ensure clarity and ease of interpretation. Each table was followed by an expanded analysis and interpretation to explain the findings in the context of the research objectives.</w:t>
      </w:r>
    </w:p>
    <w:p w:rsidR="00A350A8" w:rsidRPr="002408A5" w:rsidRDefault="00A350A8" w:rsidP="00A350A8">
      <w:pPr>
        <w:pStyle w:val="Heading3"/>
        <w:spacing w:line="360" w:lineRule="auto"/>
        <w:rPr>
          <w:sz w:val="24"/>
          <w:szCs w:val="24"/>
        </w:rPr>
      </w:pPr>
      <w:r w:rsidRPr="002408A5">
        <w:rPr>
          <w:rStyle w:val="Strong"/>
          <w:b/>
          <w:bCs/>
          <w:sz w:val="24"/>
          <w:szCs w:val="24"/>
        </w:rPr>
        <w:t>3.10 Ethical Considerations</w:t>
      </w:r>
    </w:p>
    <w:p w:rsidR="00A350A8" w:rsidRPr="002408A5" w:rsidRDefault="00A350A8" w:rsidP="00A350A8">
      <w:pPr>
        <w:pStyle w:val="NormalWeb"/>
        <w:spacing w:line="360" w:lineRule="auto"/>
      </w:pPr>
      <w:r w:rsidRPr="002408A5">
        <w:t xml:space="preserve">The study was conducted with a strong emphasis on ethics. The respondents were informed about the purpose of the study, and their </w:t>
      </w:r>
      <w:r w:rsidRPr="002408A5">
        <w:rPr>
          <w:rStyle w:val="Strong"/>
        </w:rPr>
        <w:t>consent was obtained verbally</w:t>
      </w:r>
      <w:r w:rsidRPr="002408A5">
        <w:t>. They were assured that the information provided would be treated confidentially and used solely for academic purposes. No personal identifying information was collected, and participation was entirely voluntary.</w:t>
      </w:r>
    </w:p>
    <w:p w:rsidR="00A350A8" w:rsidRPr="002408A5" w:rsidRDefault="00A350A8" w:rsidP="00A350A8">
      <w:pPr>
        <w:tabs>
          <w:tab w:val="left" w:pos="8505"/>
        </w:tabs>
        <w:rPr>
          <w:rFonts w:ascii="Times New Roman" w:hAnsi="Times New Roman" w:cs="Times New Roman"/>
          <w:sz w:val="24"/>
          <w:szCs w:val="24"/>
        </w:rPr>
      </w:pPr>
      <w:r w:rsidRPr="002408A5">
        <w:rPr>
          <w:rFonts w:ascii="Times New Roman" w:hAnsi="Times New Roman" w:cs="Times New Roman"/>
          <w:sz w:val="24"/>
          <w:szCs w:val="24"/>
        </w:rPr>
        <w:tab/>
      </w: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A350A8" w:rsidRPr="002408A5" w:rsidRDefault="00A350A8" w:rsidP="00EF6EC7">
      <w:pPr>
        <w:pStyle w:val="Heading1"/>
        <w:spacing w:line="360" w:lineRule="auto"/>
        <w:jc w:val="center"/>
        <w:rPr>
          <w:rStyle w:val="Strong"/>
          <w:rFonts w:ascii="Times New Roman" w:hAnsi="Times New Roman" w:cs="Times New Roman"/>
          <w:b/>
          <w:bCs/>
          <w:color w:val="auto"/>
          <w:sz w:val="24"/>
          <w:szCs w:val="24"/>
        </w:rPr>
      </w:pPr>
    </w:p>
    <w:p w:rsidR="00EA2913" w:rsidRDefault="00EA2913" w:rsidP="00EF6EC7">
      <w:pPr>
        <w:pStyle w:val="Heading1"/>
        <w:spacing w:line="360" w:lineRule="auto"/>
        <w:jc w:val="center"/>
        <w:rPr>
          <w:rStyle w:val="Strong"/>
          <w:rFonts w:ascii="Times New Roman" w:hAnsi="Times New Roman" w:cs="Times New Roman"/>
          <w:b/>
          <w:bCs/>
          <w:color w:val="auto"/>
          <w:sz w:val="24"/>
          <w:szCs w:val="24"/>
        </w:rPr>
      </w:pPr>
    </w:p>
    <w:p w:rsidR="00EA2913" w:rsidRDefault="00EA2913" w:rsidP="00EF6EC7">
      <w:pPr>
        <w:pStyle w:val="Heading1"/>
        <w:spacing w:line="360" w:lineRule="auto"/>
        <w:jc w:val="center"/>
        <w:rPr>
          <w:rStyle w:val="Strong"/>
          <w:rFonts w:ascii="Times New Roman" w:hAnsi="Times New Roman" w:cs="Times New Roman"/>
          <w:b/>
          <w:bCs/>
          <w:color w:val="auto"/>
          <w:sz w:val="24"/>
          <w:szCs w:val="24"/>
        </w:rPr>
      </w:pPr>
    </w:p>
    <w:p w:rsidR="00DC7B27" w:rsidRPr="002408A5" w:rsidRDefault="00DC7B27" w:rsidP="00EF6EC7">
      <w:pPr>
        <w:pStyle w:val="Heading1"/>
        <w:spacing w:line="360" w:lineRule="auto"/>
        <w:jc w:val="center"/>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lastRenderedPageBreak/>
        <w:t>CHAPTER FOUR</w:t>
      </w:r>
    </w:p>
    <w:p w:rsidR="00DC7B27" w:rsidRPr="002408A5" w:rsidRDefault="00DC7B27" w:rsidP="00EF6EC7">
      <w:pPr>
        <w:pStyle w:val="Heading2"/>
        <w:spacing w:line="360" w:lineRule="auto"/>
        <w:jc w:val="center"/>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t>Data Presentation and Analysis</w:t>
      </w:r>
    </w:p>
    <w:p w:rsidR="00DC7B27" w:rsidRPr="002408A5" w:rsidRDefault="00DC7B27" w:rsidP="00EF6EC7">
      <w:pPr>
        <w:pStyle w:val="NormalWeb"/>
        <w:spacing w:line="360" w:lineRule="auto"/>
      </w:pPr>
      <w:r w:rsidRPr="002408A5">
        <w:t xml:space="preserve">This chapter presents and analyzes data collected through a structured questionnaire administered to respondents—rural women of </w:t>
      </w:r>
      <w:proofErr w:type="spellStart"/>
      <w:r w:rsidRPr="002408A5">
        <w:t>Oke-Oyi</w:t>
      </w:r>
      <w:proofErr w:type="spellEnd"/>
      <w:r w:rsidRPr="002408A5">
        <w:t xml:space="preserve"> in Ilorin East Local Government Area of </w:t>
      </w:r>
      <w:proofErr w:type="spellStart"/>
      <w:r w:rsidRPr="002408A5">
        <w:t>Kwara</w:t>
      </w:r>
      <w:proofErr w:type="spellEnd"/>
      <w:r w:rsidRPr="002408A5">
        <w:t xml:space="preserve"> State. A total of 100 questionnaires were distributed and all were successfully retrieved and analyzed. The results are presented below.</w:t>
      </w:r>
    </w:p>
    <w:p w:rsidR="00DC7B27" w:rsidRPr="002408A5" w:rsidRDefault="00DC7B27" w:rsidP="00EF6EC7">
      <w:pPr>
        <w:pStyle w:val="Heading3"/>
        <w:spacing w:line="360" w:lineRule="auto"/>
        <w:rPr>
          <w:sz w:val="24"/>
          <w:szCs w:val="24"/>
        </w:rPr>
      </w:pPr>
      <w:r w:rsidRPr="002408A5">
        <w:rPr>
          <w:rStyle w:val="Strong"/>
          <w:b/>
          <w:bCs/>
          <w:sz w:val="24"/>
          <w:szCs w:val="24"/>
        </w:rPr>
        <w:t>Table 4.1: Access to Television</w:t>
      </w:r>
    </w:p>
    <w:tbl>
      <w:tblPr>
        <w:tblStyle w:val="TableGrid"/>
        <w:tblW w:w="8486" w:type="dxa"/>
        <w:tblLook w:val="04A0" w:firstRow="1" w:lastRow="0" w:firstColumn="1" w:lastColumn="0" w:noHBand="0" w:noVBand="1"/>
      </w:tblPr>
      <w:tblGrid>
        <w:gridCol w:w="2325"/>
        <w:gridCol w:w="2588"/>
        <w:gridCol w:w="3573"/>
      </w:tblGrid>
      <w:tr w:rsidR="00DC7B27" w:rsidRPr="002408A5" w:rsidTr="00E15CB0">
        <w:trPr>
          <w:trHeight w:val="262"/>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78</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78%</w:t>
            </w:r>
          </w:p>
        </w:tc>
      </w:tr>
      <w:tr w:rsidR="00DC7B27" w:rsidRPr="002408A5" w:rsidTr="00E15CB0">
        <w:trPr>
          <w:trHeight w:val="24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22</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22%</w:t>
            </w:r>
          </w:p>
        </w:tc>
      </w:tr>
      <w:tr w:rsidR="00DC7B27" w:rsidRPr="002408A5" w:rsidTr="00E15CB0">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 xml:space="preserve">The data shows that a significant majority (78%) of the rural women surveyed have access to a television set in their household. This indicates that television is a relatively widespread medium of communication even in rural settings such as </w:t>
      </w:r>
      <w:proofErr w:type="spellStart"/>
      <w:r w:rsidRPr="002408A5">
        <w:t>Oke-Oyi</w:t>
      </w:r>
      <w:proofErr w:type="spellEnd"/>
      <w:r w:rsidRPr="002408A5">
        <w:t>. The 22% who do not have access may be influenced by economic challenges or lack of electricity, both of which are common in rural communities.</w:t>
      </w:r>
    </w:p>
    <w:p w:rsidR="00DC7B27" w:rsidRPr="002408A5" w:rsidRDefault="00DC7B27" w:rsidP="00EF6EC7">
      <w:pPr>
        <w:pStyle w:val="Heading3"/>
        <w:spacing w:line="360" w:lineRule="auto"/>
        <w:rPr>
          <w:sz w:val="24"/>
          <w:szCs w:val="24"/>
        </w:rPr>
      </w:pPr>
      <w:r w:rsidRPr="002408A5">
        <w:rPr>
          <w:rStyle w:val="Strong"/>
          <w:b/>
          <w:bCs/>
          <w:sz w:val="24"/>
          <w:szCs w:val="24"/>
        </w:rPr>
        <w:t>Table 4.2: Frequency of Television Viewing</w:t>
      </w:r>
    </w:p>
    <w:tbl>
      <w:tblPr>
        <w:tblStyle w:val="TableGrid"/>
        <w:tblW w:w="8722" w:type="dxa"/>
        <w:tblLook w:val="04A0" w:firstRow="1" w:lastRow="0" w:firstColumn="1" w:lastColumn="0" w:noHBand="0" w:noVBand="1"/>
      </w:tblPr>
      <w:tblGrid>
        <w:gridCol w:w="3112"/>
        <w:gridCol w:w="2356"/>
        <w:gridCol w:w="3254"/>
      </w:tblGrid>
      <w:tr w:rsidR="00DC7B27" w:rsidRPr="002408A5" w:rsidTr="00E15CB0">
        <w:trPr>
          <w:trHeight w:val="260"/>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6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Every day</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r>
      <w:tr w:rsidR="00DC7B27" w:rsidRPr="002408A5" w:rsidTr="00E15CB0">
        <w:trPr>
          <w:trHeight w:val="24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3–5 times/week</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15CB0">
        <w:trPr>
          <w:trHeight w:val="26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Once a week</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15CB0">
        <w:trPr>
          <w:trHeight w:val="24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Rarely</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15CB0">
        <w:trPr>
          <w:trHeight w:val="27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lastRenderedPageBreak/>
        <w:t>Field Source: Survey, 2025</w:t>
      </w:r>
    </w:p>
    <w:p w:rsidR="00E15CB0" w:rsidRPr="002408A5" w:rsidRDefault="00DC7B27" w:rsidP="00EF6EC7">
      <w:pPr>
        <w:pStyle w:val="NormalWeb"/>
        <w:spacing w:line="360" w:lineRule="auto"/>
        <w:rPr>
          <w:rStyle w:val="Strong"/>
          <w:b w:val="0"/>
          <w:bCs w:val="0"/>
        </w:rPr>
      </w:pPr>
      <w:r w:rsidRPr="002408A5">
        <w:rPr>
          <w:rStyle w:val="Strong"/>
        </w:rPr>
        <w:t>Analysis</w:t>
      </w:r>
      <w:proofErr w:type="gramStart"/>
      <w:r w:rsidRPr="002408A5">
        <w:rPr>
          <w:rStyle w:val="Strong"/>
        </w:rPr>
        <w:t>:</w:t>
      </w:r>
      <w:proofErr w:type="gramEnd"/>
      <w:r w:rsidRPr="002408A5">
        <w:br/>
        <w:t>Nearly half of the respondents (45%) watch television daily, while 30% watch between 3 to 5 times a week. This shows that television plays an active role in the daily lives of many rural women. The 15% who watch only once a week or 10% who rarely watch may be restricted by their responsibilitie</w:t>
      </w:r>
      <w:r w:rsidR="00EF6EC7" w:rsidRPr="002408A5">
        <w:t>s or inconsistent power supply.</w:t>
      </w:r>
    </w:p>
    <w:p w:rsidR="00DC7B27" w:rsidRPr="002408A5" w:rsidRDefault="00DC7B27" w:rsidP="00EF6EC7">
      <w:pPr>
        <w:pStyle w:val="Heading3"/>
        <w:spacing w:line="360" w:lineRule="auto"/>
        <w:rPr>
          <w:sz w:val="24"/>
          <w:szCs w:val="24"/>
        </w:rPr>
      </w:pPr>
      <w:r w:rsidRPr="002408A5">
        <w:rPr>
          <w:rStyle w:val="Strong"/>
          <w:b/>
          <w:bCs/>
          <w:sz w:val="24"/>
          <w:szCs w:val="24"/>
        </w:rPr>
        <w:t>Table 4.3: Preferred Time of Day for TV Viewing</w:t>
      </w:r>
    </w:p>
    <w:tbl>
      <w:tblPr>
        <w:tblStyle w:val="TableGrid"/>
        <w:tblW w:w="8826" w:type="dxa"/>
        <w:tblLook w:val="04A0" w:firstRow="1" w:lastRow="0" w:firstColumn="1" w:lastColumn="0" w:noHBand="0" w:noVBand="1"/>
      </w:tblPr>
      <w:tblGrid>
        <w:gridCol w:w="2457"/>
        <w:gridCol w:w="2675"/>
        <w:gridCol w:w="3694"/>
      </w:tblGrid>
      <w:tr w:rsidR="00DC7B27" w:rsidRPr="002408A5" w:rsidTr="00EF6EC7">
        <w:trPr>
          <w:trHeight w:val="314"/>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9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Morning</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Afternoon</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29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Evening</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Night</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The evening hours are the most preferred time for TV viewing among rural women, accounting for 60% of responses. This preference aligns with typical household schedules, where domestic and farming duties are completed during the day. Watching TV in the evening serves as a form of relaxation and family bonding.</w:t>
      </w:r>
    </w:p>
    <w:p w:rsidR="00DC7B27" w:rsidRPr="002408A5" w:rsidRDefault="00DC7B27" w:rsidP="00EF6EC7">
      <w:pPr>
        <w:pStyle w:val="Heading3"/>
        <w:spacing w:line="360" w:lineRule="auto"/>
        <w:rPr>
          <w:sz w:val="24"/>
          <w:szCs w:val="24"/>
        </w:rPr>
      </w:pPr>
      <w:r w:rsidRPr="002408A5">
        <w:rPr>
          <w:rStyle w:val="Strong"/>
          <w:b/>
          <w:bCs/>
          <w:sz w:val="24"/>
          <w:szCs w:val="24"/>
        </w:rPr>
        <w:t>Table 4.4: Daily Time Spent Watching Television</w:t>
      </w:r>
    </w:p>
    <w:tbl>
      <w:tblPr>
        <w:tblStyle w:val="TableGrid"/>
        <w:tblW w:w="9049" w:type="dxa"/>
        <w:tblLook w:val="04A0" w:firstRow="1" w:lastRow="0" w:firstColumn="1" w:lastColumn="0" w:noHBand="0" w:noVBand="1"/>
      </w:tblPr>
      <w:tblGrid>
        <w:gridCol w:w="2480"/>
        <w:gridCol w:w="2759"/>
        <w:gridCol w:w="3810"/>
      </w:tblGrid>
      <w:tr w:rsidR="00DC7B27" w:rsidRPr="002408A5" w:rsidTr="00E15CB0">
        <w:trPr>
          <w:trHeight w:val="263"/>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4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&lt; 1 hour</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18</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18%</w:t>
            </w:r>
          </w:p>
        </w:tc>
      </w:tr>
      <w:tr w:rsidR="00DC7B27" w:rsidRPr="002408A5" w:rsidTr="00E15CB0">
        <w:trPr>
          <w:trHeight w:val="26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1–2 hours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r>
      <w:tr w:rsidR="00DC7B27" w:rsidRPr="002408A5" w:rsidTr="00E15CB0">
        <w:trPr>
          <w:trHeight w:val="24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3–4 hours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15CB0">
        <w:trPr>
          <w:trHeight w:val="26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&gt; 4 hours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12</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12%</w:t>
            </w:r>
          </w:p>
        </w:tc>
      </w:tr>
      <w:tr w:rsidR="00DC7B27" w:rsidRPr="002408A5" w:rsidTr="00E15CB0">
        <w:trPr>
          <w:trHeight w:val="26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lastRenderedPageBreak/>
        <w:t>Field Source: Survey, 2025</w:t>
      </w:r>
    </w:p>
    <w:p w:rsidR="00EF6EC7" w:rsidRPr="002408A5" w:rsidRDefault="00DC7B27" w:rsidP="00EF6EC7">
      <w:pPr>
        <w:pStyle w:val="NormalWeb"/>
        <w:spacing w:line="360" w:lineRule="auto"/>
        <w:rPr>
          <w:rStyle w:val="Strong"/>
          <w:b w:val="0"/>
          <w:bCs w:val="0"/>
        </w:rPr>
      </w:pPr>
      <w:r w:rsidRPr="002408A5">
        <w:rPr>
          <w:rStyle w:val="Strong"/>
        </w:rPr>
        <w:t>Analysis</w:t>
      </w:r>
      <w:proofErr w:type="gramStart"/>
      <w:r w:rsidRPr="002408A5">
        <w:rPr>
          <w:rStyle w:val="Strong"/>
        </w:rPr>
        <w:t>:</w:t>
      </w:r>
      <w:proofErr w:type="gramEnd"/>
      <w:r w:rsidRPr="002408A5">
        <w:br/>
        <w:t>40% of respondents spend 1–2 hours daily watching television, while 30% spend 3–4 hours. This moderate engagement suggests that while television is an important medium, it does not significantly interfere with other responsibilities. However, the 12% who watch for more than 4 hours may experience reduced pro</w:t>
      </w:r>
      <w:r w:rsidR="00EF6EC7" w:rsidRPr="002408A5">
        <w:t>ductivity or domestic conflict.</w:t>
      </w:r>
    </w:p>
    <w:p w:rsidR="00DC7B27" w:rsidRPr="002408A5" w:rsidRDefault="00DC7B27" w:rsidP="00EF6EC7">
      <w:pPr>
        <w:pStyle w:val="Heading3"/>
        <w:spacing w:line="360" w:lineRule="auto"/>
        <w:rPr>
          <w:sz w:val="24"/>
          <w:szCs w:val="24"/>
        </w:rPr>
      </w:pPr>
      <w:r w:rsidRPr="002408A5">
        <w:rPr>
          <w:rStyle w:val="Strong"/>
          <w:b/>
          <w:bCs/>
          <w:sz w:val="24"/>
          <w:szCs w:val="24"/>
        </w:rPr>
        <w:t>Table 4.5: Ownership of Television</w:t>
      </w:r>
    </w:p>
    <w:tbl>
      <w:tblPr>
        <w:tblStyle w:val="TableGrid"/>
        <w:tblW w:w="8424" w:type="dxa"/>
        <w:tblLook w:val="04A0" w:firstRow="1" w:lastRow="0" w:firstColumn="1" w:lastColumn="0" w:noHBand="0" w:noVBand="1"/>
      </w:tblPr>
      <w:tblGrid>
        <w:gridCol w:w="3020"/>
        <w:gridCol w:w="2270"/>
        <w:gridCol w:w="3134"/>
      </w:tblGrid>
      <w:tr w:rsidR="00DC7B27" w:rsidRPr="002408A5" w:rsidTr="00E15CB0">
        <w:trPr>
          <w:trHeight w:val="265"/>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6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Self</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28</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28%</w:t>
            </w:r>
          </w:p>
        </w:tc>
      </w:tr>
      <w:tr w:rsidR="00DC7B27" w:rsidRPr="002408A5" w:rsidTr="00E15CB0">
        <w:trPr>
          <w:trHeight w:val="25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Husband</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r>
      <w:tr w:rsidR="00DC7B27" w:rsidRPr="002408A5" w:rsidTr="00E15CB0">
        <w:trPr>
          <w:trHeight w:val="26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Family member</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15CB0">
        <w:trPr>
          <w:trHeight w:val="25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Neighbor</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w:t>
            </w:r>
          </w:p>
        </w:tc>
      </w:tr>
      <w:tr w:rsidR="00DC7B27" w:rsidRPr="002408A5" w:rsidTr="00E15CB0">
        <w:trPr>
          <w:trHeight w:val="26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Half of the respondents reported that the television they use is owned by their husbands. This reflects the traditional gender structure in rural households where men often control property and electronics. Only 28% of women personally own their television, revealing the gender gap in asset ownership and control of information sources.</w:t>
      </w:r>
    </w:p>
    <w:p w:rsidR="00DC7B27" w:rsidRPr="002408A5" w:rsidRDefault="00DC7B27" w:rsidP="00EF6EC7">
      <w:pPr>
        <w:pStyle w:val="Heading3"/>
        <w:spacing w:line="360" w:lineRule="auto"/>
        <w:rPr>
          <w:sz w:val="24"/>
          <w:szCs w:val="24"/>
        </w:rPr>
      </w:pPr>
      <w:r w:rsidRPr="002408A5">
        <w:rPr>
          <w:rStyle w:val="Strong"/>
          <w:b/>
          <w:bCs/>
          <w:sz w:val="24"/>
          <w:szCs w:val="24"/>
        </w:rPr>
        <w:t>Table 4.6: Favorite Type of Program</w:t>
      </w:r>
    </w:p>
    <w:tbl>
      <w:tblPr>
        <w:tblStyle w:val="TableGrid"/>
        <w:tblW w:w="8473" w:type="dxa"/>
        <w:tblLook w:val="04A0" w:firstRow="1" w:lastRow="0" w:firstColumn="1" w:lastColumn="0" w:noHBand="0" w:noVBand="1"/>
      </w:tblPr>
      <w:tblGrid>
        <w:gridCol w:w="3097"/>
        <w:gridCol w:w="2258"/>
        <w:gridCol w:w="3118"/>
      </w:tblGrid>
      <w:tr w:rsidR="00DC7B27" w:rsidRPr="002408A5" w:rsidTr="00E15CB0">
        <w:trPr>
          <w:trHeight w:val="314"/>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9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News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15CB0">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Drama series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r>
      <w:tr w:rsidR="00DC7B27" w:rsidRPr="002408A5" w:rsidTr="00E15CB0">
        <w:trPr>
          <w:trHeight w:val="29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Movies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15CB0">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Religious shows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15CB0">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Talk shows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15CB0">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lastRenderedPageBreak/>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EF6EC7" w:rsidRPr="002408A5" w:rsidRDefault="00DC7B27" w:rsidP="00EF6EC7">
      <w:pPr>
        <w:pStyle w:val="NormalWeb"/>
        <w:spacing w:line="360" w:lineRule="auto"/>
        <w:rPr>
          <w:rStyle w:val="Strong"/>
          <w:b w:val="0"/>
          <w:bCs w:val="0"/>
        </w:rPr>
      </w:pPr>
      <w:r w:rsidRPr="002408A5">
        <w:rPr>
          <w:rStyle w:val="Strong"/>
        </w:rPr>
        <w:t>Analysis</w:t>
      </w:r>
      <w:proofErr w:type="gramStart"/>
      <w:r w:rsidRPr="002408A5">
        <w:rPr>
          <w:rStyle w:val="Strong"/>
        </w:rPr>
        <w:t>:</w:t>
      </w:r>
      <w:proofErr w:type="gramEnd"/>
      <w:r w:rsidRPr="002408A5">
        <w:br/>
        <w:t xml:space="preserve">Movies are the most popular genre among rural women in </w:t>
      </w:r>
      <w:proofErr w:type="spellStart"/>
      <w:r w:rsidRPr="002408A5">
        <w:t>Oke-Oyi</w:t>
      </w:r>
      <w:proofErr w:type="spellEnd"/>
      <w:r w:rsidRPr="002408A5">
        <w:t xml:space="preserve"> (30%), followed by drama series (25%). These preferences show a strong inclination toward entertainment, perhaps as an escape from daily stress. News and religious programs are also significantly watched, indicating interest in cu</w:t>
      </w:r>
      <w:r w:rsidR="00EF6EC7" w:rsidRPr="002408A5">
        <w:t>rrent affairs and spirituality.</w:t>
      </w:r>
    </w:p>
    <w:p w:rsidR="00DC7B27" w:rsidRPr="002408A5" w:rsidRDefault="00DC7B27" w:rsidP="00EF6EC7">
      <w:pPr>
        <w:pStyle w:val="Heading3"/>
        <w:spacing w:line="360" w:lineRule="auto"/>
        <w:rPr>
          <w:sz w:val="24"/>
          <w:szCs w:val="24"/>
        </w:rPr>
      </w:pPr>
      <w:r w:rsidRPr="002408A5">
        <w:rPr>
          <w:rStyle w:val="Strong"/>
          <w:b/>
          <w:bCs/>
          <w:sz w:val="24"/>
          <w:szCs w:val="24"/>
        </w:rPr>
        <w:t>Table 4.7: Preferred Language for TV Programs</w:t>
      </w:r>
    </w:p>
    <w:tbl>
      <w:tblPr>
        <w:tblStyle w:val="TableGrid"/>
        <w:tblW w:w="9785" w:type="dxa"/>
        <w:tblLook w:val="04A0" w:firstRow="1" w:lastRow="0" w:firstColumn="1" w:lastColumn="0" w:noHBand="0" w:noVBand="1"/>
      </w:tblPr>
      <w:tblGrid>
        <w:gridCol w:w="2681"/>
        <w:gridCol w:w="2984"/>
        <w:gridCol w:w="4120"/>
      </w:tblGrid>
      <w:tr w:rsidR="00DC7B27" w:rsidRPr="002408A5" w:rsidTr="00E15CB0">
        <w:trPr>
          <w:trHeight w:val="319"/>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31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Yoruba</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55%</w:t>
            </w:r>
          </w:p>
        </w:tc>
      </w:tr>
      <w:tr w:rsidR="00DC7B27" w:rsidRPr="002408A5" w:rsidTr="00E15CB0">
        <w:trPr>
          <w:trHeight w:val="30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English</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15CB0">
        <w:trPr>
          <w:trHeight w:val="31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Hausa</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15CB0">
        <w:trPr>
          <w:trHeight w:val="30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Igbo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r>
      <w:tr w:rsidR="00DC7B27" w:rsidRPr="002408A5" w:rsidTr="00E15CB0">
        <w:trPr>
          <w:trHeight w:val="31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Most women prefer watching programs in Yoruba (55%), which is expected as it is the dominant local language. English follows with 30%, suggesting a fair level of literacy. Programs in Hausa and Igbo are less relevant in this area due to the ethnic composition of the community.</w:t>
      </w:r>
    </w:p>
    <w:p w:rsidR="00DC7B27" w:rsidRPr="002408A5" w:rsidRDefault="00DC7B27" w:rsidP="00EF6EC7">
      <w:pPr>
        <w:pStyle w:val="Heading3"/>
        <w:spacing w:line="360" w:lineRule="auto"/>
        <w:rPr>
          <w:sz w:val="24"/>
          <w:szCs w:val="24"/>
        </w:rPr>
      </w:pPr>
      <w:r w:rsidRPr="002408A5">
        <w:rPr>
          <w:rStyle w:val="Strong"/>
          <w:b/>
          <w:bCs/>
          <w:sz w:val="24"/>
          <w:szCs w:val="24"/>
        </w:rPr>
        <w:t>Table 4.8: Most Watched TV Station</w:t>
      </w:r>
    </w:p>
    <w:tbl>
      <w:tblPr>
        <w:tblStyle w:val="TableGrid"/>
        <w:tblW w:w="9804" w:type="dxa"/>
        <w:tblLook w:val="04A0" w:firstRow="1" w:lastRow="0" w:firstColumn="1" w:lastColumn="0" w:noHBand="0" w:noVBand="1"/>
      </w:tblPr>
      <w:tblGrid>
        <w:gridCol w:w="3169"/>
        <w:gridCol w:w="2787"/>
        <w:gridCol w:w="3848"/>
      </w:tblGrid>
      <w:tr w:rsidR="00DC7B27" w:rsidRPr="002408A5" w:rsidTr="00E15CB0">
        <w:trPr>
          <w:trHeight w:val="249"/>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6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NTA</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r>
      <w:tr w:rsidR="00DC7B27" w:rsidRPr="002408A5" w:rsidTr="00E15CB0">
        <w:trPr>
          <w:trHeight w:val="24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TVC</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15CB0">
        <w:trPr>
          <w:trHeight w:val="26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Channels TV</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15CB0">
        <w:trPr>
          <w:trHeight w:val="24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AIT</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15CB0">
        <w:trPr>
          <w:trHeight w:val="26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lastRenderedPageBreak/>
              <w:t>Others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15CB0">
        <w:trPr>
          <w:trHeight w:val="26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 xml:space="preserve">NTA is the most viewed station among rural women in </w:t>
      </w:r>
      <w:proofErr w:type="spellStart"/>
      <w:r w:rsidRPr="002408A5">
        <w:t>Oke-Oyi</w:t>
      </w:r>
      <w:proofErr w:type="spellEnd"/>
      <w:r w:rsidRPr="002408A5">
        <w:t>, likely due to its wide accessibility and local content. TVC and Channels TV also attract viewers, especially those interested in urban news and talk shows. AIT and others occupy smaller shares, possibly due to signal strength or content preferences.</w:t>
      </w:r>
    </w:p>
    <w:p w:rsidR="00DC7B27" w:rsidRPr="002408A5" w:rsidRDefault="00DC7B27" w:rsidP="00EF6EC7">
      <w:pPr>
        <w:pStyle w:val="Heading3"/>
        <w:spacing w:line="360" w:lineRule="auto"/>
        <w:rPr>
          <w:sz w:val="24"/>
          <w:szCs w:val="24"/>
        </w:rPr>
      </w:pPr>
      <w:r w:rsidRPr="002408A5">
        <w:rPr>
          <w:rStyle w:val="Strong"/>
          <w:b/>
          <w:bCs/>
          <w:sz w:val="24"/>
          <w:szCs w:val="24"/>
        </w:rPr>
        <w:t>Table 4.9: Use of Cable or Satellite Services</w:t>
      </w:r>
    </w:p>
    <w:tbl>
      <w:tblPr>
        <w:tblStyle w:val="TableGrid"/>
        <w:tblW w:w="8668" w:type="dxa"/>
        <w:tblLook w:val="04A0" w:firstRow="1" w:lastRow="0" w:firstColumn="1" w:lastColumn="0" w:noHBand="0" w:noVBand="1"/>
      </w:tblPr>
      <w:tblGrid>
        <w:gridCol w:w="2375"/>
        <w:gridCol w:w="2643"/>
        <w:gridCol w:w="3650"/>
      </w:tblGrid>
      <w:tr w:rsidR="00DC7B27" w:rsidRPr="002408A5" w:rsidTr="00E15CB0">
        <w:trPr>
          <w:trHeight w:val="285"/>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15CB0">
        <w:trPr>
          <w:trHeight w:val="26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35%</w:t>
            </w:r>
          </w:p>
        </w:tc>
      </w:tr>
      <w:tr w:rsidR="00DC7B27" w:rsidRPr="002408A5" w:rsidTr="00E15CB0">
        <w:trPr>
          <w:trHeight w:val="28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65%</w:t>
            </w:r>
          </w:p>
        </w:tc>
      </w:tr>
      <w:tr w:rsidR="00DC7B27" w:rsidRPr="002408A5" w:rsidTr="00E15CB0">
        <w:trPr>
          <w:trHeight w:val="28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Only 35% of the respondents use cable or satellite TV, reflecting affordability and infrastructural limitations in rural areas. The majority (65%) rely on local free-to-air stations, which further emphasizes the role of public broadcasters like NTA in rural information dissemination.</w:t>
      </w:r>
    </w:p>
    <w:p w:rsidR="00DC7B27" w:rsidRPr="002408A5" w:rsidRDefault="00DC7B27" w:rsidP="00EF6EC7">
      <w:pPr>
        <w:pStyle w:val="Heading3"/>
        <w:spacing w:line="360" w:lineRule="auto"/>
        <w:rPr>
          <w:sz w:val="24"/>
          <w:szCs w:val="24"/>
        </w:rPr>
      </w:pPr>
      <w:r w:rsidRPr="002408A5">
        <w:rPr>
          <w:rStyle w:val="Strong"/>
          <w:b/>
          <w:bCs/>
          <w:sz w:val="24"/>
          <w:szCs w:val="24"/>
        </w:rPr>
        <w:t>Table 4.10: Educational Value of TV Programs</w:t>
      </w:r>
    </w:p>
    <w:tbl>
      <w:tblPr>
        <w:tblStyle w:val="TableGrid"/>
        <w:tblW w:w="7976" w:type="dxa"/>
        <w:tblLook w:val="04A0" w:firstRow="1" w:lastRow="0" w:firstColumn="1" w:lastColumn="0" w:noHBand="0" w:noVBand="1"/>
      </w:tblPr>
      <w:tblGrid>
        <w:gridCol w:w="2324"/>
        <w:gridCol w:w="2374"/>
        <w:gridCol w:w="3278"/>
      </w:tblGrid>
      <w:tr w:rsidR="00DC7B27" w:rsidRPr="002408A5" w:rsidTr="00EF6EC7">
        <w:trPr>
          <w:trHeight w:val="285"/>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8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r>
      <w:tr w:rsidR="00DC7B27" w:rsidRPr="002408A5" w:rsidTr="00EF6EC7">
        <w:trPr>
          <w:trHeight w:val="26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F6EC7">
        <w:trPr>
          <w:trHeight w:val="28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Sometimes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r>
      <w:tr w:rsidR="00DC7B27" w:rsidRPr="002408A5" w:rsidTr="00EF6EC7">
        <w:trPr>
          <w:trHeight w:val="28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lastRenderedPageBreak/>
        <w:t>Analysis</w:t>
      </w:r>
      <w:proofErr w:type="gramStart"/>
      <w:r w:rsidRPr="002408A5">
        <w:rPr>
          <w:rStyle w:val="Strong"/>
        </w:rPr>
        <w:t>:</w:t>
      </w:r>
      <w:proofErr w:type="gramEnd"/>
      <w:r w:rsidRPr="002408A5">
        <w:br/>
        <w:t>A large number (60%) believe that television programs offer educational value. This indicates the potential of television as a tool for informal education in health, family planning, agriculture, and entrepreneurship. The 25% who find it occasionally educational suggest that content quality and</w:t>
      </w:r>
      <w:r w:rsidR="00EF6EC7" w:rsidRPr="002408A5">
        <w:t xml:space="preserve"> relevance could still improve.</w:t>
      </w:r>
    </w:p>
    <w:p w:rsidR="00DC7B27" w:rsidRPr="002408A5" w:rsidRDefault="00DC7B27" w:rsidP="00EF6EC7">
      <w:pPr>
        <w:pStyle w:val="Heading3"/>
        <w:spacing w:line="360" w:lineRule="auto"/>
        <w:rPr>
          <w:sz w:val="24"/>
          <w:szCs w:val="24"/>
        </w:rPr>
      </w:pPr>
      <w:r w:rsidRPr="002408A5">
        <w:rPr>
          <w:rStyle w:val="Strong"/>
          <w:b/>
          <w:bCs/>
          <w:sz w:val="24"/>
          <w:szCs w:val="24"/>
        </w:rPr>
        <w:t>Table 4.11: Influence of TV on Daily Decisions</w:t>
      </w:r>
    </w:p>
    <w:tbl>
      <w:tblPr>
        <w:tblStyle w:val="TableGrid"/>
        <w:tblW w:w="8248" w:type="dxa"/>
        <w:tblLook w:val="04A0" w:firstRow="1" w:lastRow="0" w:firstColumn="1" w:lastColumn="0" w:noHBand="0" w:noVBand="1"/>
      </w:tblPr>
      <w:tblGrid>
        <w:gridCol w:w="2403"/>
        <w:gridCol w:w="2455"/>
        <w:gridCol w:w="3390"/>
      </w:tblGrid>
      <w:tr w:rsidR="00DC7B27" w:rsidRPr="002408A5" w:rsidTr="00EF6EC7">
        <w:trPr>
          <w:trHeight w:val="279"/>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6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r>
      <w:tr w:rsidR="00DC7B27" w:rsidRPr="002408A5" w:rsidTr="00EF6EC7">
        <w:trPr>
          <w:trHeight w:val="279"/>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26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Sometimes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F6EC7">
        <w:trPr>
          <w:trHeight w:val="29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Half of the respondents admitted that television influences their daily decisions, such as food choices, fashion, health practices, or family interactions. The 30% who stated “sometimes” shows that TV is not always a decisive factor, but it still has indirect influence. This highlights the power of televised messages in shaping attitudes and behaviors, e</w:t>
      </w:r>
      <w:r w:rsidR="00EF6EC7" w:rsidRPr="002408A5">
        <w:t>specially in rural communities</w:t>
      </w:r>
    </w:p>
    <w:p w:rsidR="00DC7B27" w:rsidRPr="002408A5" w:rsidRDefault="00DC7B27" w:rsidP="00EF6EC7">
      <w:pPr>
        <w:pStyle w:val="Heading3"/>
        <w:spacing w:line="360" w:lineRule="auto"/>
        <w:rPr>
          <w:sz w:val="24"/>
          <w:szCs w:val="24"/>
        </w:rPr>
      </w:pPr>
      <w:r w:rsidRPr="002408A5">
        <w:rPr>
          <w:rStyle w:val="Strong"/>
          <w:b/>
          <w:bCs/>
          <w:sz w:val="24"/>
          <w:szCs w:val="24"/>
        </w:rPr>
        <w:t xml:space="preserve">Table 4.12: Do You Watch TV </w:t>
      </w:r>
      <w:proofErr w:type="gramStart"/>
      <w:r w:rsidRPr="002408A5">
        <w:rPr>
          <w:rStyle w:val="Strong"/>
          <w:b/>
          <w:bCs/>
          <w:sz w:val="24"/>
          <w:szCs w:val="24"/>
        </w:rPr>
        <w:t>With</w:t>
      </w:r>
      <w:proofErr w:type="gramEnd"/>
      <w:r w:rsidRPr="002408A5">
        <w:rPr>
          <w:rStyle w:val="Strong"/>
          <w:b/>
          <w:bCs/>
          <w:sz w:val="24"/>
          <w:szCs w:val="24"/>
        </w:rPr>
        <w:t xml:space="preserve"> Family?</w:t>
      </w:r>
    </w:p>
    <w:tbl>
      <w:tblPr>
        <w:tblStyle w:val="TableGrid"/>
        <w:tblW w:w="8879" w:type="dxa"/>
        <w:tblLook w:val="04A0" w:firstRow="1" w:lastRow="0" w:firstColumn="1" w:lastColumn="0" w:noHBand="0" w:noVBand="1"/>
      </w:tblPr>
      <w:tblGrid>
        <w:gridCol w:w="2432"/>
        <w:gridCol w:w="2708"/>
        <w:gridCol w:w="3739"/>
      </w:tblGrid>
      <w:tr w:rsidR="00DC7B27" w:rsidRPr="002408A5" w:rsidTr="00EF6EC7">
        <w:trPr>
          <w:trHeight w:val="248"/>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70%</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lastRenderedPageBreak/>
        <w:t>Analysis</w:t>
      </w:r>
      <w:proofErr w:type="gramStart"/>
      <w:r w:rsidRPr="002408A5">
        <w:rPr>
          <w:rStyle w:val="Strong"/>
        </w:rPr>
        <w:t>:</w:t>
      </w:r>
      <w:proofErr w:type="gramEnd"/>
      <w:r w:rsidRPr="002408A5">
        <w:br/>
        <w:t>A majority (70%) of the rural women reported that they watch television with their family members, especially children and spouses. This implies that television viewing can be a shared domestic activity that encourages family bonding and communal discussion. The 30% who watch alone may pref</w:t>
      </w:r>
      <w:r w:rsidR="00EF6EC7" w:rsidRPr="002408A5">
        <w:t>er privacy or lack cohabitants.</w:t>
      </w:r>
    </w:p>
    <w:p w:rsidR="00DC7B27" w:rsidRPr="002408A5" w:rsidRDefault="00DC7B27" w:rsidP="00EF6EC7">
      <w:pPr>
        <w:pStyle w:val="Heading3"/>
        <w:spacing w:line="360" w:lineRule="auto"/>
        <w:rPr>
          <w:sz w:val="24"/>
          <w:szCs w:val="24"/>
        </w:rPr>
      </w:pPr>
      <w:r w:rsidRPr="002408A5">
        <w:rPr>
          <w:rStyle w:val="Strong"/>
          <w:b/>
          <w:bCs/>
          <w:sz w:val="24"/>
          <w:szCs w:val="24"/>
        </w:rPr>
        <w:t>Table 4.13: TV as a Source of Health Information</w:t>
      </w:r>
    </w:p>
    <w:tbl>
      <w:tblPr>
        <w:tblStyle w:val="TableGrid"/>
        <w:tblW w:w="8714" w:type="dxa"/>
        <w:tblLook w:val="04A0" w:firstRow="1" w:lastRow="0" w:firstColumn="1" w:lastColumn="0" w:noHBand="0" w:noVBand="1"/>
      </w:tblPr>
      <w:tblGrid>
        <w:gridCol w:w="2388"/>
        <w:gridCol w:w="2657"/>
        <w:gridCol w:w="3669"/>
      </w:tblGrid>
      <w:tr w:rsidR="00DC7B27" w:rsidRPr="002408A5" w:rsidTr="00EF6EC7">
        <w:trPr>
          <w:trHeight w:val="337"/>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1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Not sure</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60% of the respondents affirmed that they obtain useful health information from television. This shows that television serves as an informal source of public health education in rural areas where access to professional healthcare or literacy may be limited. The 20% who are unsure point to a gap in clear an</w:t>
      </w:r>
      <w:r w:rsidR="00EF6EC7" w:rsidRPr="002408A5">
        <w:t>d impactful health programming.</w:t>
      </w:r>
    </w:p>
    <w:p w:rsidR="00DC7B27" w:rsidRPr="002408A5" w:rsidRDefault="00DC7B27" w:rsidP="00EF6EC7">
      <w:pPr>
        <w:pStyle w:val="Heading3"/>
        <w:spacing w:line="360" w:lineRule="auto"/>
        <w:rPr>
          <w:sz w:val="24"/>
          <w:szCs w:val="24"/>
        </w:rPr>
      </w:pPr>
      <w:r w:rsidRPr="002408A5">
        <w:rPr>
          <w:rStyle w:val="Strong"/>
          <w:b/>
          <w:bCs/>
          <w:sz w:val="24"/>
          <w:szCs w:val="24"/>
        </w:rPr>
        <w:t>Table 4.14: Type of Television Used</w:t>
      </w:r>
    </w:p>
    <w:tbl>
      <w:tblPr>
        <w:tblStyle w:val="TableGrid"/>
        <w:tblW w:w="8746" w:type="dxa"/>
        <w:tblLook w:val="04A0" w:firstRow="1" w:lastRow="0" w:firstColumn="1" w:lastColumn="0" w:noHBand="0" w:noVBand="1"/>
      </w:tblPr>
      <w:tblGrid>
        <w:gridCol w:w="2577"/>
        <w:gridCol w:w="2591"/>
        <w:gridCol w:w="3578"/>
      </w:tblGrid>
      <w:tr w:rsidR="00DC7B27" w:rsidRPr="002408A5" w:rsidTr="00EF6EC7">
        <w:trPr>
          <w:trHeight w:val="275"/>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6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Digital TV</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r>
      <w:tr w:rsidR="00DC7B27" w:rsidRPr="002408A5" w:rsidTr="00EF6EC7">
        <w:trPr>
          <w:trHeight w:val="27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Analog TV</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r>
      <w:tr w:rsidR="00DC7B27" w:rsidRPr="002408A5" w:rsidTr="00EF6EC7">
        <w:trPr>
          <w:trHeight w:val="26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Smart TV</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r>
      <w:tr w:rsidR="00DC7B27" w:rsidRPr="002408A5" w:rsidTr="00EF6EC7">
        <w:trPr>
          <w:trHeight w:val="27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 idea</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275"/>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EF6EC7" w:rsidRPr="002408A5" w:rsidRDefault="00DC7B27" w:rsidP="00EF6EC7">
      <w:pPr>
        <w:pStyle w:val="NormalWeb"/>
        <w:spacing w:line="360" w:lineRule="auto"/>
        <w:rPr>
          <w:rStyle w:val="Strong"/>
          <w:b w:val="0"/>
          <w:bCs w:val="0"/>
        </w:rPr>
      </w:pPr>
      <w:r w:rsidRPr="002408A5">
        <w:rPr>
          <w:rStyle w:val="Strong"/>
        </w:rPr>
        <w:lastRenderedPageBreak/>
        <w:t>Analysis</w:t>
      </w:r>
      <w:proofErr w:type="gramStart"/>
      <w:r w:rsidRPr="002408A5">
        <w:rPr>
          <w:rStyle w:val="Strong"/>
        </w:rPr>
        <w:t>:</w:t>
      </w:r>
      <w:proofErr w:type="gramEnd"/>
      <w:r w:rsidRPr="002408A5">
        <w:br/>
        <w:t xml:space="preserve">Half of the respondents still use analog television, indicating that digital migration is not yet fully achieved in </w:t>
      </w:r>
      <w:proofErr w:type="spellStart"/>
      <w:r w:rsidRPr="002408A5">
        <w:t>Oke-Oyi</w:t>
      </w:r>
      <w:proofErr w:type="spellEnd"/>
      <w:r w:rsidRPr="002408A5">
        <w:t>. Only 25% use digital TV and just 5% own smart TVs, confirming the technological gap that still exists between rural and urban areas. Interestingly, 20% are unaware of the type of TV they use, suggesting</w:t>
      </w:r>
      <w:r w:rsidR="00EF6EC7" w:rsidRPr="002408A5">
        <w:t xml:space="preserve"> a lack of technical knowledge</w:t>
      </w:r>
    </w:p>
    <w:p w:rsidR="00DC7B27" w:rsidRPr="002408A5" w:rsidRDefault="00DC7B27" w:rsidP="00EF6EC7">
      <w:pPr>
        <w:pStyle w:val="Heading3"/>
        <w:spacing w:line="360" w:lineRule="auto"/>
        <w:rPr>
          <w:sz w:val="24"/>
          <w:szCs w:val="24"/>
        </w:rPr>
      </w:pPr>
      <w:r w:rsidRPr="002408A5">
        <w:rPr>
          <w:rStyle w:val="Strong"/>
          <w:b/>
          <w:bCs/>
          <w:sz w:val="24"/>
          <w:szCs w:val="24"/>
        </w:rPr>
        <w:t xml:space="preserve">Table 4.15: Awareness of Government Programs </w:t>
      </w:r>
      <w:proofErr w:type="gramStart"/>
      <w:r w:rsidRPr="002408A5">
        <w:rPr>
          <w:rStyle w:val="Strong"/>
          <w:b/>
          <w:bCs/>
          <w:sz w:val="24"/>
          <w:szCs w:val="24"/>
        </w:rPr>
        <w:t>Through</w:t>
      </w:r>
      <w:proofErr w:type="gramEnd"/>
      <w:r w:rsidRPr="002408A5">
        <w:rPr>
          <w:rStyle w:val="Strong"/>
          <w:b/>
          <w:bCs/>
          <w:sz w:val="24"/>
          <w:szCs w:val="24"/>
        </w:rPr>
        <w:t xml:space="preserve"> TV</w:t>
      </w:r>
    </w:p>
    <w:tbl>
      <w:tblPr>
        <w:tblStyle w:val="TableGrid"/>
        <w:tblW w:w="8546" w:type="dxa"/>
        <w:tblLook w:val="04A0" w:firstRow="1" w:lastRow="0" w:firstColumn="1" w:lastColumn="0" w:noHBand="0" w:noVBand="1"/>
      </w:tblPr>
      <w:tblGrid>
        <w:gridCol w:w="2341"/>
        <w:gridCol w:w="2606"/>
        <w:gridCol w:w="3599"/>
      </w:tblGrid>
      <w:tr w:rsidR="00DC7B27" w:rsidRPr="002408A5" w:rsidTr="00EF6EC7">
        <w:trPr>
          <w:trHeight w:val="321"/>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2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55%</w:t>
            </w:r>
          </w:p>
        </w:tc>
      </w:tr>
      <w:tr w:rsidR="00DC7B27" w:rsidRPr="002408A5" w:rsidTr="00EF6EC7">
        <w:trPr>
          <w:trHeight w:val="303"/>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r>
      <w:tr w:rsidR="00DC7B27" w:rsidRPr="002408A5" w:rsidTr="00EF6EC7">
        <w:trPr>
          <w:trHeight w:val="32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Over half of the respondents (55%) said they are aware of government programs (e.g., immunization, poverty alleviation, agriculture support) through television. This implies that TV remains an effective tool for government outreach. However, the 45% who are not aware suggest a need for more inclusive program</w:t>
      </w:r>
      <w:r w:rsidR="00EF6EC7" w:rsidRPr="002408A5">
        <w:t>ming and language localization.</w:t>
      </w:r>
    </w:p>
    <w:p w:rsidR="00DC7B27" w:rsidRPr="002408A5" w:rsidRDefault="00DC7B27" w:rsidP="00EF6EC7">
      <w:pPr>
        <w:pStyle w:val="Heading3"/>
        <w:spacing w:line="360" w:lineRule="auto"/>
        <w:rPr>
          <w:sz w:val="24"/>
          <w:szCs w:val="24"/>
        </w:rPr>
      </w:pPr>
      <w:r w:rsidRPr="002408A5">
        <w:rPr>
          <w:rStyle w:val="Strong"/>
          <w:b/>
          <w:bCs/>
          <w:sz w:val="24"/>
          <w:szCs w:val="24"/>
        </w:rPr>
        <w:t>Table 4.16: Most Trusted TV Station for News</w:t>
      </w:r>
    </w:p>
    <w:tbl>
      <w:tblPr>
        <w:tblStyle w:val="TableGrid"/>
        <w:tblW w:w="8778" w:type="dxa"/>
        <w:tblLook w:val="04A0" w:firstRow="1" w:lastRow="0" w:firstColumn="1" w:lastColumn="0" w:noHBand="0" w:noVBand="1"/>
      </w:tblPr>
      <w:tblGrid>
        <w:gridCol w:w="2838"/>
        <w:gridCol w:w="2495"/>
        <w:gridCol w:w="3445"/>
      </w:tblGrid>
      <w:tr w:rsidR="00DC7B27" w:rsidRPr="002408A5" w:rsidTr="00EF6EC7">
        <w:trPr>
          <w:trHeight w:val="247"/>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NTA</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40%</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Channels TV</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r>
      <w:tr w:rsidR="00DC7B27" w:rsidRPr="002408A5" w:rsidTr="00EF6EC7">
        <w:trPr>
          <w:trHeight w:val="24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TVC</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262"/>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AIT</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F6EC7">
        <w:trPr>
          <w:trHeight w:val="24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Others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w:t>
            </w:r>
          </w:p>
        </w:tc>
      </w:tr>
      <w:tr w:rsidR="00DC7B27" w:rsidRPr="002408A5" w:rsidTr="00EF6EC7">
        <w:trPr>
          <w:trHeight w:val="27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lastRenderedPageBreak/>
        <w:t>Analysis</w:t>
      </w:r>
      <w:proofErr w:type="gramStart"/>
      <w:r w:rsidRPr="002408A5">
        <w:rPr>
          <w:rStyle w:val="Strong"/>
        </w:rPr>
        <w:t>:</w:t>
      </w:r>
      <w:proofErr w:type="gramEnd"/>
      <w:r w:rsidRPr="002408A5">
        <w:br/>
        <w:t>NTA is the most trusted television station for news among respondents, holding 40% of responses. Channels TV and TVC also command significant trust. This suggests that familiarity, local relevance, and accessibility determine trustworthiness. It also highlights the influence national stations have on publi</w:t>
      </w:r>
      <w:r w:rsidR="00EF6EC7" w:rsidRPr="002408A5">
        <w:t>c opinion in rural communities.</w:t>
      </w:r>
    </w:p>
    <w:p w:rsidR="00DC7B27" w:rsidRPr="002408A5" w:rsidRDefault="00DC7B27" w:rsidP="00EF6EC7">
      <w:pPr>
        <w:pStyle w:val="Heading3"/>
        <w:spacing w:line="360" w:lineRule="auto"/>
        <w:rPr>
          <w:sz w:val="24"/>
          <w:szCs w:val="24"/>
        </w:rPr>
      </w:pPr>
      <w:r w:rsidRPr="002408A5">
        <w:rPr>
          <w:rStyle w:val="Strong"/>
          <w:b/>
          <w:bCs/>
          <w:sz w:val="24"/>
          <w:szCs w:val="24"/>
        </w:rPr>
        <w:t>Table 4.17: Is TV Content Suitable for Children?</w:t>
      </w:r>
    </w:p>
    <w:tbl>
      <w:tblPr>
        <w:tblStyle w:val="TableGrid"/>
        <w:tblW w:w="8546" w:type="dxa"/>
        <w:tblLook w:val="04A0" w:firstRow="1" w:lastRow="0" w:firstColumn="1" w:lastColumn="0" w:noHBand="0" w:noVBand="1"/>
      </w:tblPr>
      <w:tblGrid>
        <w:gridCol w:w="2341"/>
        <w:gridCol w:w="2606"/>
        <w:gridCol w:w="3599"/>
      </w:tblGrid>
      <w:tr w:rsidR="00DC7B27" w:rsidRPr="002408A5" w:rsidTr="00EF6EC7">
        <w:trPr>
          <w:trHeight w:val="297"/>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35%</w:t>
            </w:r>
          </w:p>
        </w:tc>
      </w:tr>
      <w:tr w:rsidR="00DC7B27" w:rsidRPr="002408A5" w:rsidTr="00EF6EC7">
        <w:trPr>
          <w:trHeight w:val="29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45%</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Not sure</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31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t>Analysis</w:t>
      </w:r>
      <w:proofErr w:type="gramStart"/>
      <w:r w:rsidRPr="002408A5">
        <w:rPr>
          <w:rStyle w:val="Strong"/>
        </w:rPr>
        <w:t>:</w:t>
      </w:r>
      <w:proofErr w:type="gramEnd"/>
      <w:r w:rsidRPr="002408A5">
        <w:br/>
        <w:t>A notable 45% of rural women believe that television content is not always suitable for children. This shows awareness of issues like violence, sexual content, and bad language being accessible to minors. The 35% who believe it is suitable may only expose children to selected programs. Parental supervision and</w:t>
      </w:r>
      <w:r w:rsidR="00EF6EC7" w:rsidRPr="002408A5">
        <w:t xml:space="preserve"> content regulation are needed.</w:t>
      </w:r>
    </w:p>
    <w:p w:rsidR="00DC7B27" w:rsidRPr="002408A5" w:rsidRDefault="00DC7B27" w:rsidP="00EF6EC7">
      <w:pPr>
        <w:pStyle w:val="Heading3"/>
        <w:spacing w:line="360" w:lineRule="auto"/>
        <w:rPr>
          <w:sz w:val="24"/>
          <w:szCs w:val="24"/>
        </w:rPr>
      </w:pPr>
      <w:r w:rsidRPr="002408A5">
        <w:rPr>
          <w:rStyle w:val="Strong"/>
          <w:b/>
          <w:bCs/>
          <w:sz w:val="24"/>
          <w:szCs w:val="24"/>
        </w:rPr>
        <w:t>Table 4.18: Do You Prefer Foreign or Local Content?</w:t>
      </w:r>
    </w:p>
    <w:tbl>
      <w:tblPr>
        <w:tblStyle w:val="TableGrid"/>
        <w:tblW w:w="9135" w:type="dxa"/>
        <w:tblLook w:val="04A0" w:firstRow="1" w:lastRow="0" w:firstColumn="1" w:lastColumn="0" w:noHBand="0" w:noVBand="1"/>
      </w:tblPr>
      <w:tblGrid>
        <w:gridCol w:w="3259"/>
        <w:gridCol w:w="2468"/>
        <w:gridCol w:w="3408"/>
      </w:tblGrid>
      <w:tr w:rsidR="00DC7B27" w:rsidRPr="002408A5" w:rsidTr="00EF6EC7">
        <w:trPr>
          <w:trHeight w:val="328"/>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1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Local content</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60%</w:t>
            </w:r>
          </w:p>
        </w:tc>
      </w:tr>
      <w:tr w:rsidR="00DC7B27" w:rsidRPr="002408A5" w:rsidTr="00EF6EC7">
        <w:trPr>
          <w:trHeight w:val="32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Foreign content</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25%</w:t>
            </w:r>
          </w:p>
        </w:tc>
      </w:tr>
      <w:tr w:rsidR="00DC7B27" w:rsidRPr="002408A5" w:rsidTr="00EF6EC7">
        <w:trPr>
          <w:trHeight w:val="310"/>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 preference</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F6EC7">
        <w:trPr>
          <w:trHeight w:val="346"/>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lastRenderedPageBreak/>
        <w:t>Analysis</w:t>
      </w:r>
      <w:proofErr w:type="gramStart"/>
      <w:r w:rsidRPr="002408A5">
        <w:rPr>
          <w:rStyle w:val="Strong"/>
        </w:rPr>
        <w:t>:</w:t>
      </w:r>
      <w:proofErr w:type="gramEnd"/>
      <w:r w:rsidRPr="002408A5">
        <w:br/>
        <w:t>Most women (60%) prefer local content, which is often in their language and culturally relatable. This preference supports the production of local drama, music, and educational shows. Foreign content is appreciated by 25%, likely due to its glamour or novelty. The 15% with no preference are likely open to both, depe</w:t>
      </w:r>
      <w:r w:rsidR="00EF6EC7" w:rsidRPr="002408A5">
        <w:t>nding on relevance and quality.</w:t>
      </w:r>
    </w:p>
    <w:p w:rsidR="00DC7B27" w:rsidRPr="002408A5" w:rsidRDefault="00DC7B27" w:rsidP="00EF6EC7">
      <w:pPr>
        <w:pStyle w:val="Heading3"/>
        <w:spacing w:line="360" w:lineRule="auto"/>
        <w:rPr>
          <w:sz w:val="24"/>
          <w:szCs w:val="24"/>
        </w:rPr>
      </w:pPr>
      <w:r w:rsidRPr="002408A5">
        <w:rPr>
          <w:rStyle w:val="Strong"/>
          <w:b/>
          <w:bCs/>
          <w:sz w:val="24"/>
          <w:szCs w:val="24"/>
        </w:rPr>
        <w:t>Table 4.19: Are TV Programs Culturally Relevant?</w:t>
      </w:r>
    </w:p>
    <w:tbl>
      <w:tblPr>
        <w:tblStyle w:val="TableGrid"/>
        <w:tblW w:w="9362" w:type="dxa"/>
        <w:tblLook w:val="04A0" w:firstRow="1" w:lastRow="0" w:firstColumn="1" w:lastColumn="0" w:noHBand="0" w:noVBand="1"/>
      </w:tblPr>
      <w:tblGrid>
        <w:gridCol w:w="2565"/>
        <w:gridCol w:w="2855"/>
        <w:gridCol w:w="3942"/>
      </w:tblGrid>
      <w:tr w:rsidR="00DC7B27" w:rsidRPr="002408A5" w:rsidTr="00EF6EC7">
        <w:trPr>
          <w:trHeight w:val="294"/>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1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50%</w:t>
            </w:r>
          </w:p>
        </w:tc>
      </w:tr>
      <w:tr w:rsidR="00DC7B27" w:rsidRPr="002408A5" w:rsidTr="00EF6EC7">
        <w:trPr>
          <w:trHeight w:val="31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30%</w:t>
            </w:r>
          </w:p>
        </w:tc>
      </w:tr>
      <w:tr w:rsidR="00DC7B27" w:rsidRPr="002408A5" w:rsidTr="00EF6EC7">
        <w:trPr>
          <w:trHeight w:val="294"/>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Not sure</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20%</w:t>
            </w:r>
          </w:p>
        </w:tc>
      </w:tr>
      <w:tr w:rsidR="00DC7B27" w:rsidRPr="002408A5" w:rsidTr="00EF6EC7">
        <w:trPr>
          <w:trHeight w:val="311"/>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EF6EC7" w:rsidRPr="002408A5" w:rsidRDefault="00DC7B27" w:rsidP="00EF6EC7">
      <w:pPr>
        <w:pStyle w:val="NormalWeb"/>
        <w:spacing w:line="360" w:lineRule="auto"/>
        <w:rPr>
          <w:rStyle w:val="Strong"/>
          <w:b w:val="0"/>
          <w:bCs w:val="0"/>
        </w:rPr>
      </w:pPr>
      <w:r w:rsidRPr="002408A5">
        <w:rPr>
          <w:rStyle w:val="Strong"/>
        </w:rPr>
        <w:t>Analysis</w:t>
      </w:r>
      <w:proofErr w:type="gramStart"/>
      <w:r w:rsidRPr="002408A5">
        <w:rPr>
          <w:rStyle w:val="Strong"/>
        </w:rPr>
        <w:t>:</w:t>
      </w:r>
      <w:proofErr w:type="gramEnd"/>
      <w:r w:rsidRPr="002408A5">
        <w:br/>
        <w:t xml:space="preserve">Half of the respondents feel that television programs are culturally relevant. This indicates that some TV content reflects local traditions, values, and norms. However, the 30% who </w:t>
      </w:r>
      <w:proofErr w:type="gramStart"/>
      <w:r w:rsidRPr="002408A5">
        <w:t>disagree</w:t>
      </w:r>
      <w:proofErr w:type="gramEnd"/>
      <w:r w:rsidRPr="002408A5">
        <w:t xml:space="preserve"> point to a growing presence of westernized programs that do not reflect indigenous realities. This supports the need for cultu</w:t>
      </w:r>
      <w:r w:rsidR="00EF6EC7" w:rsidRPr="002408A5">
        <w:t>rally sensitive media policies.</w:t>
      </w:r>
    </w:p>
    <w:p w:rsidR="00DC7B27" w:rsidRPr="002408A5" w:rsidRDefault="00DC7B27" w:rsidP="00EF6EC7">
      <w:pPr>
        <w:pStyle w:val="Heading3"/>
        <w:spacing w:line="360" w:lineRule="auto"/>
        <w:rPr>
          <w:sz w:val="24"/>
          <w:szCs w:val="24"/>
        </w:rPr>
      </w:pPr>
      <w:r w:rsidRPr="002408A5">
        <w:rPr>
          <w:rStyle w:val="Strong"/>
          <w:b/>
          <w:bCs/>
          <w:sz w:val="24"/>
          <w:szCs w:val="24"/>
        </w:rPr>
        <w:t>Table 4.20: Would You Recommend More TV Education for Women?</w:t>
      </w:r>
    </w:p>
    <w:tbl>
      <w:tblPr>
        <w:tblStyle w:val="TableGrid"/>
        <w:tblW w:w="8682" w:type="dxa"/>
        <w:tblLook w:val="04A0" w:firstRow="1" w:lastRow="0" w:firstColumn="1" w:lastColumn="0" w:noHBand="0" w:noVBand="1"/>
      </w:tblPr>
      <w:tblGrid>
        <w:gridCol w:w="2379"/>
        <w:gridCol w:w="2647"/>
        <w:gridCol w:w="3656"/>
      </w:tblGrid>
      <w:tr w:rsidR="00DC7B27" w:rsidRPr="002408A5" w:rsidTr="00EF6EC7">
        <w:trPr>
          <w:trHeight w:val="337"/>
        </w:trPr>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Response</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Frequency</w:t>
            </w:r>
          </w:p>
        </w:tc>
        <w:tc>
          <w:tcPr>
            <w:tcW w:w="0" w:type="auto"/>
            <w:hideMark/>
          </w:tcPr>
          <w:p w:rsidR="00DC7B27" w:rsidRPr="002408A5" w:rsidRDefault="00DC7B27" w:rsidP="00EF6EC7">
            <w:pPr>
              <w:spacing w:line="360" w:lineRule="auto"/>
              <w:jc w:val="center"/>
              <w:rPr>
                <w:rFonts w:ascii="Times New Roman" w:hAnsi="Times New Roman" w:cs="Times New Roman"/>
                <w:b/>
                <w:bCs/>
                <w:sz w:val="24"/>
                <w:szCs w:val="24"/>
              </w:rPr>
            </w:pPr>
            <w:r w:rsidRPr="002408A5">
              <w:rPr>
                <w:rFonts w:ascii="Times New Roman" w:hAnsi="Times New Roman" w:cs="Times New Roman"/>
                <w:b/>
                <w:bCs/>
                <w:sz w:val="24"/>
                <w:szCs w:val="24"/>
              </w:rPr>
              <w:t>Percentage (%)</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Yes</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75%</w:t>
            </w:r>
          </w:p>
        </w:tc>
      </w:tr>
      <w:tr w:rsidR="00DC7B27" w:rsidRPr="002408A5" w:rsidTr="00EF6EC7">
        <w:trPr>
          <w:trHeight w:val="318"/>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No</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10%</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Maybe</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Fonts w:ascii="Times New Roman" w:hAnsi="Times New Roman" w:cs="Times New Roman"/>
                <w:sz w:val="24"/>
                <w:szCs w:val="24"/>
              </w:rPr>
              <w:t>15%</w:t>
            </w:r>
          </w:p>
        </w:tc>
      </w:tr>
      <w:tr w:rsidR="00DC7B27" w:rsidRPr="002408A5" w:rsidTr="00EF6EC7">
        <w:trPr>
          <w:trHeight w:val="337"/>
        </w:trPr>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Total</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c>
          <w:tcPr>
            <w:tcW w:w="0" w:type="auto"/>
            <w:hideMark/>
          </w:tcPr>
          <w:p w:rsidR="00DC7B27" w:rsidRPr="002408A5" w:rsidRDefault="00DC7B27" w:rsidP="00EF6EC7">
            <w:pPr>
              <w:spacing w:line="360" w:lineRule="auto"/>
              <w:rPr>
                <w:rFonts w:ascii="Times New Roman" w:hAnsi="Times New Roman" w:cs="Times New Roman"/>
                <w:sz w:val="24"/>
                <w:szCs w:val="24"/>
              </w:rPr>
            </w:pPr>
            <w:r w:rsidRPr="002408A5">
              <w:rPr>
                <w:rStyle w:val="Strong"/>
                <w:rFonts w:ascii="Times New Roman" w:hAnsi="Times New Roman" w:cs="Times New Roman"/>
                <w:sz w:val="24"/>
                <w:szCs w:val="24"/>
              </w:rPr>
              <w:t>100%</w:t>
            </w:r>
          </w:p>
        </w:tc>
      </w:tr>
    </w:tbl>
    <w:p w:rsidR="00DC7B27" w:rsidRPr="002408A5" w:rsidRDefault="00DC7B27" w:rsidP="00EF6EC7">
      <w:pPr>
        <w:pStyle w:val="NormalWeb"/>
        <w:spacing w:line="360" w:lineRule="auto"/>
      </w:pPr>
      <w:r w:rsidRPr="002408A5">
        <w:rPr>
          <w:rStyle w:val="Strong"/>
        </w:rPr>
        <w:t>Field Source: Survey, 2025</w:t>
      </w:r>
    </w:p>
    <w:p w:rsidR="00DC7B27" w:rsidRPr="002408A5" w:rsidRDefault="00DC7B27" w:rsidP="00EF6EC7">
      <w:pPr>
        <w:pStyle w:val="NormalWeb"/>
        <w:spacing w:line="360" w:lineRule="auto"/>
      </w:pPr>
      <w:r w:rsidRPr="002408A5">
        <w:rPr>
          <w:rStyle w:val="Strong"/>
        </w:rPr>
        <w:lastRenderedPageBreak/>
        <w:t>Analysis</w:t>
      </w:r>
      <w:proofErr w:type="gramStart"/>
      <w:r w:rsidRPr="002408A5">
        <w:rPr>
          <w:rStyle w:val="Strong"/>
        </w:rPr>
        <w:t>:</w:t>
      </w:r>
      <w:proofErr w:type="gramEnd"/>
      <w:r w:rsidRPr="002408A5">
        <w:br/>
        <w:t>An overwhelming 75% of rural women would recommend more educational programs tailored to women's issues—such as farming, parenting, business, and health. This clearly reflects the desire for growth and empowerment among rural women, and it encourages broadcasters and policymakers to invest in targeted, impactful programming.</w:t>
      </w:r>
    </w:p>
    <w:p w:rsidR="00DC7B27" w:rsidRPr="002408A5" w:rsidRDefault="00DC7B27" w:rsidP="00EF6EC7">
      <w:pPr>
        <w:pStyle w:val="Heading2"/>
        <w:spacing w:line="360" w:lineRule="auto"/>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t>Summary of Findings</w:t>
      </w:r>
    </w:p>
    <w:p w:rsidR="00DC7B27" w:rsidRPr="002408A5" w:rsidRDefault="00DC7B27" w:rsidP="00EF6EC7">
      <w:pPr>
        <w:pStyle w:val="NormalWeb"/>
        <w:spacing w:line="360" w:lineRule="auto"/>
      </w:pPr>
      <w:r w:rsidRPr="002408A5">
        <w:t xml:space="preserve">The data analyzed in this chapter reveals that television plays a vital role in the daily lives of rural women in </w:t>
      </w:r>
      <w:proofErr w:type="spellStart"/>
      <w:r w:rsidRPr="002408A5">
        <w:t>Oke-Oyi</w:t>
      </w:r>
      <w:proofErr w:type="spellEnd"/>
      <w:r w:rsidRPr="002408A5">
        <w:t>, Ilorin East. It serves as a major source of entertainment, education, health awareness, and government information. Despite infrastructural and economic limitations, many women actively engage with television content, especially local language programs. The findings also highlight a strong preference for cultural relevance, educational value, and family-centered viewing habits.</w:t>
      </w:r>
    </w:p>
    <w:p w:rsidR="00DC7B27" w:rsidRPr="002408A5" w:rsidRDefault="00DC7B27"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E15CB0" w:rsidRPr="002408A5" w:rsidRDefault="00E15CB0" w:rsidP="00EF6EC7">
      <w:pPr>
        <w:spacing w:line="360" w:lineRule="auto"/>
        <w:rPr>
          <w:rFonts w:ascii="Times New Roman" w:hAnsi="Times New Roman" w:cs="Times New Roman"/>
          <w:sz w:val="24"/>
          <w:szCs w:val="24"/>
        </w:rPr>
      </w:pPr>
    </w:p>
    <w:p w:rsidR="00E15CB0" w:rsidRPr="002408A5" w:rsidRDefault="00E15CB0" w:rsidP="00EF6EC7">
      <w:pPr>
        <w:pStyle w:val="Heading1"/>
        <w:spacing w:line="360" w:lineRule="auto"/>
        <w:jc w:val="center"/>
        <w:rPr>
          <w:rFonts w:ascii="Times New Roman" w:hAnsi="Times New Roman" w:cs="Times New Roman"/>
          <w:color w:val="auto"/>
          <w:sz w:val="24"/>
          <w:szCs w:val="24"/>
        </w:rPr>
      </w:pPr>
      <w:r w:rsidRPr="002408A5">
        <w:rPr>
          <w:rStyle w:val="Strong"/>
          <w:rFonts w:ascii="Times New Roman" w:hAnsi="Times New Roman" w:cs="Times New Roman"/>
          <w:b/>
          <w:bCs/>
          <w:color w:val="auto"/>
          <w:sz w:val="24"/>
          <w:szCs w:val="24"/>
        </w:rPr>
        <w:lastRenderedPageBreak/>
        <w:t>CHAPTER FIVE</w:t>
      </w:r>
    </w:p>
    <w:p w:rsidR="00E15CB0" w:rsidRPr="002408A5" w:rsidRDefault="00E15CB0" w:rsidP="00EF6EC7">
      <w:pPr>
        <w:pStyle w:val="Heading2"/>
        <w:spacing w:line="360" w:lineRule="auto"/>
        <w:jc w:val="center"/>
        <w:rPr>
          <w:rFonts w:ascii="Times New Roman" w:hAnsi="Times New Roman" w:cs="Times New Roman"/>
          <w:sz w:val="24"/>
          <w:szCs w:val="24"/>
        </w:rPr>
      </w:pPr>
      <w:r w:rsidRPr="002408A5">
        <w:rPr>
          <w:rStyle w:val="Strong"/>
          <w:rFonts w:ascii="Times New Roman" w:hAnsi="Times New Roman" w:cs="Times New Roman"/>
          <w:b/>
          <w:bCs/>
          <w:color w:val="auto"/>
          <w:sz w:val="24"/>
          <w:szCs w:val="24"/>
        </w:rPr>
        <w:t>SUMMARY, CONCLUSION AND RECOMMENDATIONS</w:t>
      </w:r>
    </w:p>
    <w:p w:rsidR="00E15CB0" w:rsidRPr="002408A5" w:rsidRDefault="00E15CB0" w:rsidP="00EF6EC7">
      <w:pPr>
        <w:pStyle w:val="Heading3"/>
        <w:spacing w:line="360" w:lineRule="auto"/>
        <w:rPr>
          <w:sz w:val="24"/>
          <w:szCs w:val="24"/>
        </w:rPr>
      </w:pPr>
      <w:r w:rsidRPr="002408A5">
        <w:rPr>
          <w:rStyle w:val="Strong"/>
          <w:b/>
          <w:bCs/>
          <w:sz w:val="24"/>
          <w:szCs w:val="24"/>
        </w:rPr>
        <w:t>5.1 Summary of Findings</w:t>
      </w:r>
    </w:p>
    <w:p w:rsidR="00E15CB0" w:rsidRPr="002408A5" w:rsidRDefault="00E15CB0" w:rsidP="00EF6EC7">
      <w:pPr>
        <w:pStyle w:val="NormalWeb"/>
        <w:spacing w:line="360" w:lineRule="auto"/>
      </w:pPr>
      <w:r w:rsidRPr="002408A5">
        <w:t xml:space="preserve">This study was conducted to investigate the television viewing habits of rural women in </w:t>
      </w:r>
      <w:proofErr w:type="spellStart"/>
      <w:r w:rsidRPr="002408A5">
        <w:t>Oke-Oyi</w:t>
      </w:r>
      <w:proofErr w:type="spellEnd"/>
      <w:r w:rsidRPr="002408A5">
        <w:t xml:space="preserve">, located in Ilorin East Local Government Area of </w:t>
      </w:r>
      <w:proofErr w:type="spellStart"/>
      <w:r w:rsidRPr="002408A5">
        <w:t>Kwara</w:t>
      </w:r>
      <w:proofErr w:type="spellEnd"/>
      <w:r w:rsidRPr="002408A5">
        <w:t xml:space="preserve"> State. The aim was to understand how television influences their daily lives, decision-making, </w:t>
      </w:r>
      <w:proofErr w:type="gramStart"/>
      <w:r w:rsidRPr="002408A5">
        <w:t>access</w:t>
      </w:r>
      <w:proofErr w:type="gramEnd"/>
      <w:r w:rsidRPr="002408A5">
        <w:t xml:space="preserve"> to information, cultural preferences, and family dynamics. A structured questionnaire was administered to 100 randomly selected respondents from the community. Data was presented and analyzed in Chapter Four, yielding the following key findings:</w:t>
      </w:r>
    </w:p>
    <w:p w:rsidR="00E15CB0" w:rsidRPr="002408A5" w:rsidRDefault="00E15CB0" w:rsidP="00EF6EC7">
      <w:pPr>
        <w:pStyle w:val="NormalWeb"/>
        <w:numPr>
          <w:ilvl w:val="0"/>
          <w:numId w:val="5"/>
        </w:numPr>
        <w:spacing w:line="360" w:lineRule="auto"/>
      </w:pPr>
      <w:r w:rsidRPr="002408A5">
        <w:rPr>
          <w:rStyle w:val="Strong"/>
        </w:rPr>
        <w:t>High Access to Television</w:t>
      </w:r>
      <w:proofErr w:type="gramStart"/>
      <w:r w:rsidRPr="002408A5">
        <w:rPr>
          <w:rStyle w:val="Strong"/>
        </w:rPr>
        <w:t>:</w:t>
      </w:r>
      <w:proofErr w:type="gramEnd"/>
      <w:r w:rsidRPr="002408A5">
        <w:br/>
        <w:t>The majority of respondents own or have access to a television set. This contradicts the stereotype that rural women are largely cut off from mass media. Despite some infrastructural challenges, access to TV remains relatively high.</w:t>
      </w:r>
    </w:p>
    <w:p w:rsidR="00E15CB0" w:rsidRPr="002408A5" w:rsidRDefault="00E15CB0" w:rsidP="00EF6EC7">
      <w:pPr>
        <w:pStyle w:val="NormalWeb"/>
        <w:numPr>
          <w:ilvl w:val="0"/>
          <w:numId w:val="5"/>
        </w:numPr>
        <w:spacing w:line="360" w:lineRule="auto"/>
      </w:pPr>
      <w:r w:rsidRPr="002408A5">
        <w:rPr>
          <w:rStyle w:val="Strong"/>
        </w:rPr>
        <w:t>Frequency of Viewing</w:t>
      </w:r>
      <w:proofErr w:type="gramStart"/>
      <w:r w:rsidRPr="002408A5">
        <w:rPr>
          <w:rStyle w:val="Strong"/>
        </w:rPr>
        <w:t>:</w:t>
      </w:r>
      <w:proofErr w:type="gramEnd"/>
      <w:r w:rsidRPr="002408A5">
        <w:br/>
        <w:t>A significant number of the respondents watch television regularly, mostly during the evening. This aligns with the typical daily routine of rural women who engage in farming or trading during the day and settle for relaxation in the evening.</w:t>
      </w:r>
    </w:p>
    <w:p w:rsidR="00E15CB0" w:rsidRPr="002408A5" w:rsidRDefault="00E15CB0" w:rsidP="00EF6EC7">
      <w:pPr>
        <w:pStyle w:val="NormalWeb"/>
        <w:numPr>
          <w:ilvl w:val="0"/>
          <w:numId w:val="5"/>
        </w:numPr>
        <w:spacing w:line="360" w:lineRule="auto"/>
      </w:pPr>
      <w:r w:rsidRPr="002408A5">
        <w:rPr>
          <w:rStyle w:val="Strong"/>
        </w:rPr>
        <w:t>Program Preference</w:t>
      </w:r>
      <w:proofErr w:type="gramStart"/>
      <w:r w:rsidRPr="002408A5">
        <w:rPr>
          <w:rStyle w:val="Strong"/>
        </w:rPr>
        <w:t>:</w:t>
      </w:r>
      <w:proofErr w:type="gramEnd"/>
      <w:r w:rsidRPr="002408A5">
        <w:br/>
        <w:t>Most of the women favor local dramas, talk shows, and religious programs. These preferences reflect a desire for culturally relevant and morally acceptable content. Entertainment and information are the main reasons for watching television.</w:t>
      </w:r>
    </w:p>
    <w:p w:rsidR="00E15CB0" w:rsidRPr="002408A5" w:rsidRDefault="00E15CB0" w:rsidP="00EF6EC7">
      <w:pPr>
        <w:pStyle w:val="NormalWeb"/>
        <w:numPr>
          <w:ilvl w:val="0"/>
          <w:numId w:val="5"/>
        </w:numPr>
        <w:spacing w:line="360" w:lineRule="auto"/>
      </w:pPr>
      <w:r w:rsidRPr="002408A5">
        <w:rPr>
          <w:rStyle w:val="Strong"/>
        </w:rPr>
        <w:t>Language and Comprehension</w:t>
      </w:r>
      <w:proofErr w:type="gramStart"/>
      <w:r w:rsidRPr="002408A5">
        <w:rPr>
          <w:rStyle w:val="Strong"/>
        </w:rPr>
        <w:t>:</w:t>
      </w:r>
      <w:proofErr w:type="gramEnd"/>
      <w:r w:rsidRPr="002408A5">
        <w:br/>
        <w:t>The study revealed a strong preference for programs broadcast in local languages. This demonstrates the importance of linguistic inclusiveness in media programming for rural audiences.</w:t>
      </w:r>
    </w:p>
    <w:p w:rsidR="00E15CB0" w:rsidRPr="002408A5" w:rsidRDefault="00E15CB0" w:rsidP="00EF6EC7">
      <w:pPr>
        <w:pStyle w:val="NormalWeb"/>
        <w:numPr>
          <w:ilvl w:val="0"/>
          <w:numId w:val="5"/>
        </w:numPr>
        <w:spacing w:line="360" w:lineRule="auto"/>
      </w:pPr>
      <w:r w:rsidRPr="002408A5">
        <w:rPr>
          <w:rStyle w:val="Strong"/>
        </w:rPr>
        <w:t>Impact on Health and Awareness</w:t>
      </w:r>
      <w:proofErr w:type="gramStart"/>
      <w:r w:rsidRPr="002408A5">
        <w:rPr>
          <w:rStyle w:val="Strong"/>
        </w:rPr>
        <w:t>:</w:t>
      </w:r>
      <w:proofErr w:type="gramEnd"/>
      <w:r w:rsidRPr="002408A5">
        <w:br/>
        <w:t>Over 60% of the women reported gaining health-related knowledge from television, including maternal health, child care, hygiene practices, and nutrition. This affirms TV's role in informal health education.</w:t>
      </w:r>
    </w:p>
    <w:p w:rsidR="00E15CB0" w:rsidRPr="002408A5" w:rsidRDefault="00E15CB0" w:rsidP="00EF6EC7">
      <w:pPr>
        <w:pStyle w:val="NormalWeb"/>
        <w:numPr>
          <w:ilvl w:val="0"/>
          <w:numId w:val="5"/>
        </w:numPr>
        <w:spacing w:line="360" w:lineRule="auto"/>
      </w:pPr>
      <w:r w:rsidRPr="002408A5">
        <w:rPr>
          <w:rStyle w:val="Strong"/>
        </w:rPr>
        <w:lastRenderedPageBreak/>
        <w:t>Family Viewing</w:t>
      </w:r>
      <w:proofErr w:type="gramStart"/>
      <w:r w:rsidRPr="002408A5">
        <w:rPr>
          <w:rStyle w:val="Strong"/>
        </w:rPr>
        <w:t>:</w:t>
      </w:r>
      <w:proofErr w:type="gramEnd"/>
      <w:r w:rsidRPr="002408A5">
        <w:br/>
        <w:t>A large portion of the women watch television with their family, especially children. This creates a shared viewing culture and encourages family bonding, although it also raises concerns over content suitability.</w:t>
      </w:r>
    </w:p>
    <w:p w:rsidR="00E15CB0" w:rsidRPr="002408A5" w:rsidRDefault="00E15CB0" w:rsidP="00EF6EC7">
      <w:pPr>
        <w:pStyle w:val="NormalWeb"/>
        <w:numPr>
          <w:ilvl w:val="0"/>
          <w:numId w:val="5"/>
        </w:numPr>
        <w:spacing w:line="360" w:lineRule="auto"/>
      </w:pPr>
      <w:r w:rsidRPr="002408A5">
        <w:rPr>
          <w:rStyle w:val="Strong"/>
        </w:rPr>
        <w:t>Cultural Relevance</w:t>
      </w:r>
      <w:proofErr w:type="gramStart"/>
      <w:r w:rsidRPr="002408A5">
        <w:rPr>
          <w:rStyle w:val="Strong"/>
        </w:rPr>
        <w:t>:</w:t>
      </w:r>
      <w:proofErr w:type="gramEnd"/>
      <w:r w:rsidRPr="002408A5">
        <w:br/>
        <w:t>Although many respondents find TV content culturally relevant, a notable percentage believe modern programs do not always reflect their values and traditions. This suggests a gap between programming and cultural representation.</w:t>
      </w:r>
    </w:p>
    <w:p w:rsidR="00E15CB0" w:rsidRPr="002408A5" w:rsidRDefault="00E15CB0" w:rsidP="00EF6EC7">
      <w:pPr>
        <w:pStyle w:val="NormalWeb"/>
        <w:numPr>
          <w:ilvl w:val="0"/>
          <w:numId w:val="5"/>
        </w:numPr>
        <w:spacing w:line="360" w:lineRule="auto"/>
      </w:pPr>
      <w:r w:rsidRPr="002408A5">
        <w:rPr>
          <w:rStyle w:val="Strong"/>
        </w:rPr>
        <w:t>Preference for Local over Foreign Content</w:t>
      </w:r>
      <w:proofErr w:type="gramStart"/>
      <w:r w:rsidRPr="002408A5">
        <w:rPr>
          <w:rStyle w:val="Strong"/>
        </w:rPr>
        <w:t>:</w:t>
      </w:r>
      <w:proofErr w:type="gramEnd"/>
      <w:r w:rsidRPr="002408A5">
        <w:br/>
        <w:t>Local content is more widely accepted among rural women because it speaks to their reality. Foreign content, though appreciated for its quality, often lacks contextual relevance.</w:t>
      </w:r>
    </w:p>
    <w:p w:rsidR="00E15CB0" w:rsidRPr="002408A5" w:rsidRDefault="00E15CB0" w:rsidP="00EF6EC7">
      <w:pPr>
        <w:pStyle w:val="NormalWeb"/>
        <w:numPr>
          <w:ilvl w:val="0"/>
          <w:numId w:val="5"/>
        </w:numPr>
        <w:spacing w:line="360" w:lineRule="auto"/>
      </w:pPr>
      <w:r w:rsidRPr="002408A5">
        <w:rPr>
          <w:rStyle w:val="Strong"/>
        </w:rPr>
        <w:t>Trust in News Sources</w:t>
      </w:r>
      <w:proofErr w:type="gramStart"/>
      <w:r w:rsidRPr="002408A5">
        <w:rPr>
          <w:rStyle w:val="Strong"/>
        </w:rPr>
        <w:t>:</w:t>
      </w:r>
      <w:proofErr w:type="gramEnd"/>
      <w:r w:rsidRPr="002408A5">
        <w:br/>
        <w:t>National television stations like NTA and Channels TV are considered trustworthy by many respondents. Trustworthiness was linked to the perception of credibility and accessibility.</w:t>
      </w:r>
    </w:p>
    <w:p w:rsidR="00E15CB0" w:rsidRPr="002408A5" w:rsidRDefault="00E15CB0" w:rsidP="00EF6EC7">
      <w:pPr>
        <w:pStyle w:val="NormalWeb"/>
        <w:numPr>
          <w:ilvl w:val="0"/>
          <w:numId w:val="5"/>
        </w:numPr>
        <w:spacing w:line="360" w:lineRule="auto"/>
      </w:pPr>
      <w:r w:rsidRPr="002408A5">
        <w:rPr>
          <w:rStyle w:val="Strong"/>
        </w:rPr>
        <w:t>Demand for More Educational Programming</w:t>
      </w:r>
      <w:proofErr w:type="gramStart"/>
      <w:r w:rsidRPr="002408A5">
        <w:rPr>
          <w:rStyle w:val="Strong"/>
        </w:rPr>
        <w:t>:</w:t>
      </w:r>
      <w:proofErr w:type="gramEnd"/>
      <w:r w:rsidRPr="002408A5">
        <w:br/>
        <w:t>A vast majority of the women recommended the production of more television programs focused on education, empowerment, farming techniques, women's rights, and entrepreneurship.</w:t>
      </w:r>
    </w:p>
    <w:p w:rsidR="00E15CB0" w:rsidRPr="002408A5" w:rsidRDefault="00E15CB0" w:rsidP="00EF6EC7">
      <w:pPr>
        <w:pStyle w:val="Heading3"/>
        <w:spacing w:line="360" w:lineRule="auto"/>
        <w:rPr>
          <w:sz w:val="24"/>
          <w:szCs w:val="24"/>
        </w:rPr>
      </w:pPr>
      <w:r w:rsidRPr="002408A5">
        <w:rPr>
          <w:rStyle w:val="Strong"/>
          <w:b/>
          <w:bCs/>
          <w:sz w:val="24"/>
          <w:szCs w:val="24"/>
        </w:rPr>
        <w:t>5.2 Conclusion</w:t>
      </w:r>
    </w:p>
    <w:p w:rsidR="00E15CB0" w:rsidRPr="002408A5" w:rsidRDefault="00E15CB0" w:rsidP="00EF6EC7">
      <w:pPr>
        <w:pStyle w:val="NormalWeb"/>
        <w:spacing w:line="360" w:lineRule="auto"/>
      </w:pPr>
      <w:r w:rsidRPr="002408A5">
        <w:t xml:space="preserve">The study concludes that television plays a vital role in the lives of rural women in </w:t>
      </w:r>
      <w:proofErr w:type="spellStart"/>
      <w:r w:rsidRPr="002408A5">
        <w:t>Oke-Oyi</w:t>
      </w:r>
      <w:proofErr w:type="spellEnd"/>
      <w:r w:rsidRPr="002408A5">
        <w:t>. It serves as an accessible medium through which they learn, stay entertained, keep informed, and connect with their culture. Contrary to some assumptions, rural women are not passive consumers of media—they have clear preferences, concerns, and expectations from television content.</w:t>
      </w:r>
    </w:p>
    <w:p w:rsidR="00E15CB0" w:rsidRPr="002408A5" w:rsidRDefault="00E15CB0" w:rsidP="00EF6EC7">
      <w:pPr>
        <w:pStyle w:val="NormalWeb"/>
        <w:spacing w:line="360" w:lineRule="auto"/>
      </w:pPr>
      <w:r w:rsidRPr="002408A5">
        <w:t xml:space="preserve">It is also evident that while television serves as a positive force, there are limitations in terms of content relevance, technical awareness, and the need for gender-sensitive programming. Media </w:t>
      </w:r>
      <w:r w:rsidRPr="002408A5">
        <w:lastRenderedPageBreak/>
        <w:t>producers and government agencies need to recognize the immense potential that lies in targeting rural women wit</w:t>
      </w:r>
      <w:r w:rsidR="00EF6EC7" w:rsidRPr="002408A5">
        <w:t>h development-oriented content.</w:t>
      </w:r>
    </w:p>
    <w:p w:rsidR="00E15CB0" w:rsidRPr="002408A5" w:rsidRDefault="00E15CB0" w:rsidP="00EF6EC7">
      <w:pPr>
        <w:pStyle w:val="Heading3"/>
        <w:spacing w:line="360" w:lineRule="auto"/>
        <w:rPr>
          <w:sz w:val="24"/>
          <w:szCs w:val="24"/>
        </w:rPr>
      </w:pPr>
      <w:r w:rsidRPr="002408A5">
        <w:rPr>
          <w:rStyle w:val="Strong"/>
          <w:b/>
          <w:bCs/>
          <w:sz w:val="24"/>
          <w:szCs w:val="24"/>
        </w:rPr>
        <w:t>5.3 Recommendations</w:t>
      </w:r>
    </w:p>
    <w:p w:rsidR="00E15CB0" w:rsidRPr="002408A5" w:rsidRDefault="00E15CB0" w:rsidP="00EF6EC7">
      <w:pPr>
        <w:pStyle w:val="NormalWeb"/>
        <w:spacing w:line="360" w:lineRule="auto"/>
      </w:pPr>
      <w:r w:rsidRPr="002408A5">
        <w:t>Based on the findings of the study, the following recommendations are proposed:</w:t>
      </w:r>
    </w:p>
    <w:p w:rsidR="00E15CB0" w:rsidRPr="002408A5" w:rsidRDefault="00E15CB0" w:rsidP="00EF6EC7">
      <w:pPr>
        <w:pStyle w:val="NormalWeb"/>
        <w:numPr>
          <w:ilvl w:val="0"/>
          <w:numId w:val="6"/>
        </w:numPr>
        <w:spacing w:line="360" w:lineRule="auto"/>
      </w:pPr>
      <w:r w:rsidRPr="002408A5">
        <w:rPr>
          <w:rStyle w:val="Strong"/>
        </w:rPr>
        <w:t>Increase Local Language Programming</w:t>
      </w:r>
      <w:proofErr w:type="gramStart"/>
      <w:r w:rsidRPr="002408A5">
        <w:rPr>
          <w:rStyle w:val="Strong"/>
        </w:rPr>
        <w:t>:</w:t>
      </w:r>
      <w:proofErr w:type="gramEnd"/>
      <w:r w:rsidRPr="002408A5">
        <w:br/>
        <w:t>Television stations should increase content in indigenous languages to accommodate the linguistic diversity of rural communities and ensure better comprehension.</w:t>
      </w:r>
    </w:p>
    <w:p w:rsidR="00E15CB0" w:rsidRPr="002408A5" w:rsidRDefault="00E15CB0" w:rsidP="00EF6EC7">
      <w:pPr>
        <w:pStyle w:val="NormalWeb"/>
        <w:numPr>
          <w:ilvl w:val="0"/>
          <w:numId w:val="6"/>
        </w:numPr>
        <w:spacing w:line="360" w:lineRule="auto"/>
      </w:pPr>
      <w:r w:rsidRPr="002408A5">
        <w:rPr>
          <w:rStyle w:val="Strong"/>
        </w:rPr>
        <w:t>More Educational and Development-Oriented Programs</w:t>
      </w:r>
      <w:proofErr w:type="gramStart"/>
      <w:r w:rsidRPr="002408A5">
        <w:rPr>
          <w:rStyle w:val="Strong"/>
        </w:rPr>
        <w:t>:</w:t>
      </w:r>
      <w:proofErr w:type="gramEnd"/>
      <w:r w:rsidRPr="002408A5">
        <w:br/>
        <w:t>Broadcasters should prioritize educational programs that address issues like maternal health, agriculture, entrepreneurship, hygiene, and women's rights. Such content should be scheduled during peak viewing times for rural women.</w:t>
      </w:r>
    </w:p>
    <w:p w:rsidR="00E15CB0" w:rsidRPr="002408A5" w:rsidRDefault="00E15CB0" w:rsidP="00EF6EC7">
      <w:pPr>
        <w:pStyle w:val="NormalWeb"/>
        <w:numPr>
          <w:ilvl w:val="0"/>
          <w:numId w:val="6"/>
        </w:numPr>
        <w:spacing w:line="360" w:lineRule="auto"/>
      </w:pPr>
      <w:r w:rsidRPr="002408A5">
        <w:rPr>
          <w:rStyle w:val="Strong"/>
        </w:rPr>
        <w:t>Expand Community TV Initiatives</w:t>
      </w:r>
      <w:proofErr w:type="gramStart"/>
      <w:r w:rsidRPr="002408A5">
        <w:rPr>
          <w:rStyle w:val="Strong"/>
        </w:rPr>
        <w:t>:</w:t>
      </w:r>
      <w:proofErr w:type="gramEnd"/>
      <w:r w:rsidRPr="002408A5">
        <w:br/>
        <w:t>The government and private sector should invest in community-based television networks that reflect local interests and concerns.</w:t>
      </w:r>
    </w:p>
    <w:p w:rsidR="00E15CB0" w:rsidRPr="002408A5" w:rsidRDefault="00E15CB0" w:rsidP="00EF6EC7">
      <w:pPr>
        <w:pStyle w:val="NormalWeb"/>
        <w:numPr>
          <w:ilvl w:val="0"/>
          <w:numId w:val="6"/>
        </w:numPr>
        <w:spacing w:line="360" w:lineRule="auto"/>
      </w:pPr>
      <w:r w:rsidRPr="002408A5">
        <w:rPr>
          <w:rStyle w:val="Strong"/>
        </w:rPr>
        <w:t>Content Regulation for Child Safety</w:t>
      </w:r>
      <w:proofErr w:type="gramStart"/>
      <w:r w:rsidRPr="002408A5">
        <w:rPr>
          <w:rStyle w:val="Strong"/>
        </w:rPr>
        <w:t>:</w:t>
      </w:r>
      <w:proofErr w:type="gramEnd"/>
      <w:r w:rsidRPr="002408A5">
        <w:br/>
        <w:t>Appropriate regulatory measures should be enforced to ensure that family-friendly and age-appropriate content is broadcast during hours when children are likely to be watching.</w:t>
      </w:r>
    </w:p>
    <w:p w:rsidR="00E15CB0" w:rsidRPr="002408A5" w:rsidRDefault="00E15CB0" w:rsidP="00EF6EC7">
      <w:pPr>
        <w:pStyle w:val="NormalWeb"/>
        <w:numPr>
          <w:ilvl w:val="0"/>
          <w:numId w:val="6"/>
        </w:numPr>
        <w:spacing w:line="360" w:lineRule="auto"/>
      </w:pPr>
      <w:r w:rsidRPr="002408A5">
        <w:rPr>
          <w:rStyle w:val="Strong"/>
        </w:rPr>
        <w:t>Media Literacy Campaigns</w:t>
      </w:r>
      <w:proofErr w:type="gramStart"/>
      <w:r w:rsidRPr="002408A5">
        <w:rPr>
          <w:rStyle w:val="Strong"/>
        </w:rPr>
        <w:t>:</w:t>
      </w:r>
      <w:proofErr w:type="gramEnd"/>
      <w:r w:rsidRPr="002408A5">
        <w:br/>
        <w:t>There is a need for sensitization programs that teach rural women how to interpret media messages critically and use media for personal and communal growth.</w:t>
      </w:r>
    </w:p>
    <w:p w:rsidR="00E15CB0" w:rsidRPr="002408A5" w:rsidRDefault="00E15CB0" w:rsidP="00EF6EC7">
      <w:pPr>
        <w:pStyle w:val="NormalWeb"/>
        <w:numPr>
          <w:ilvl w:val="0"/>
          <w:numId w:val="6"/>
        </w:numPr>
        <w:spacing w:line="360" w:lineRule="auto"/>
      </w:pPr>
      <w:r w:rsidRPr="002408A5">
        <w:rPr>
          <w:rStyle w:val="Strong"/>
        </w:rPr>
        <w:t>Improve Access to Electricity and TV Infrastructure</w:t>
      </w:r>
      <w:proofErr w:type="gramStart"/>
      <w:r w:rsidRPr="002408A5">
        <w:rPr>
          <w:rStyle w:val="Strong"/>
        </w:rPr>
        <w:t>:</w:t>
      </w:r>
      <w:proofErr w:type="gramEnd"/>
      <w:r w:rsidRPr="002408A5">
        <w:br/>
        <w:t>Infrastructure like stable electricity and access to digital signals should be improved in rural areas to enhance consistent television viewership.</w:t>
      </w:r>
    </w:p>
    <w:p w:rsidR="00E15CB0" w:rsidRPr="002408A5" w:rsidRDefault="00E15CB0" w:rsidP="00EF6EC7">
      <w:pPr>
        <w:pStyle w:val="NormalWeb"/>
        <w:numPr>
          <w:ilvl w:val="0"/>
          <w:numId w:val="6"/>
        </w:numPr>
        <w:spacing w:line="360" w:lineRule="auto"/>
      </w:pPr>
      <w:r w:rsidRPr="002408A5">
        <w:rPr>
          <w:rStyle w:val="Strong"/>
        </w:rPr>
        <w:t>Government Should Use TV for Grassroots Campaigns</w:t>
      </w:r>
      <w:proofErr w:type="gramStart"/>
      <w:r w:rsidRPr="002408A5">
        <w:rPr>
          <w:rStyle w:val="Strong"/>
        </w:rPr>
        <w:t>:</w:t>
      </w:r>
      <w:proofErr w:type="gramEnd"/>
      <w:r w:rsidRPr="002408A5">
        <w:br/>
        <w:t>Since TV is an effective communication tool in rural areas, government agencies should use it for sensitization on national programs, voter education, and civic engagement.</w:t>
      </w:r>
    </w:p>
    <w:p w:rsidR="00E15CB0" w:rsidRPr="002408A5" w:rsidRDefault="00E15CB0" w:rsidP="00EF6EC7">
      <w:pPr>
        <w:pStyle w:val="NormalWeb"/>
        <w:numPr>
          <w:ilvl w:val="0"/>
          <w:numId w:val="6"/>
        </w:numPr>
        <w:spacing w:line="360" w:lineRule="auto"/>
      </w:pPr>
      <w:r w:rsidRPr="002408A5">
        <w:rPr>
          <w:rStyle w:val="Strong"/>
        </w:rPr>
        <w:lastRenderedPageBreak/>
        <w:t>Encourage Women’s Participation in Media Production</w:t>
      </w:r>
      <w:proofErr w:type="gramStart"/>
      <w:r w:rsidRPr="002408A5">
        <w:rPr>
          <w:rStyle w:val="Strong"/>
        </w:rPr>
        <w:t>:</w:t>
      </w:r>
      <w:proofErr w:type="gramEnd"/>
      <w:r w:rsidRPr="002408A5">
        <w:br/>
        <w:t>More rural women should be trained and empowered to take part in the creation of TV content that reflects their experiences, needs, and perspectives.</w:t>
      </w:r>
    </w:p>
    <w:p w:rsidR="00E15CB0" w:rsidRPr="002408A5" w:rsidRDefault="00E15CB0" w:rsidP="00EF6EC7">
      <w:pPr>
        <w:pStyle w:val="Heading3"/>
        <w:spacing w:line="360" w:lineRule="auto"/>
        <w:rPr>
          <w:sz w:val="24"/>
          <w:szCs w:val="24"/>
        </w:rPr>
      </w:pPr>
      <w:r w:rsidRPr="002408A5">
        <w:rPr>
          <w:rStyle w:val="Strong"/>
          <w:b/>
          <w:bCs/>
          <w:sz w:val="24"/>
          <w:szCs w:val="24"/>
        </w:rPr>
        <w:t>5.4 Suggestions for Further Study</w:t>
      </w:r>
    </w:p>
    <w:p w:rsidR="00E15CB0" w:rsidRPr="002408A5" w:rsidRDefault="00E15CB0" w:rsidP="00EF6EC7">
      <w:pPr>
        <w:pStyle w:val="NormalWeb"/>
        <w:spacing w:line="360" w:lineRule="auto"/>
      </w:pPr>
      <w:r w:rsidRPr="002408A5">
        <w:t>Future research could explore related areas such as:</w:t>
      </w:r>
    </w:p>
    <w:p w:rsidR="00E15CB0" w:rsidRPr="002408A5" w:rsidRDefault="00E15CB0" w:rsidP="00EF6EC7">
      <w:pPr>
        <w:pStyle w:val="NormalWeb"/>
        <w:numPr>
          <w:ilvl w:val="0"/>
          <w:numId w:val="7"/>
        </w:numPr>
        <w:spacing w:line="360" w:lineRule="auto"/>
      </w:pPr>
      <w:r w:rsidRPr="002408A5">
        <w:t>The impact of television on the behavioral patterns of rural youth.</w:t>
      </w:r>
    </w:p>
    <w:p w:rsidR="00E15CB0" w:rsidRPr="002408A5" w:rsidRDefault="00E15CB0" w:rsidP="00EF6EC7">
      <w:pPr>
        <w:pStyle w:val="NormalWeb"/>
        <w:numPr>
          <w:ilvl w:val="0"/>
          <w:numId w:val="7"/>
        </w:numPr>
        <w:spacing w:line="360" w:lineRule="auto"/>
      </w:pPr>
      <w:r w:rsidRPr="002408A5">
        <w:t>Comparative studies between rural and urban women’s media consumption habits.</w:t>
      </w:r>
    </w:p>
    <w:p w:rsidR="00E15CB0" w:rsidRPr="002408A5" w:rsidRDefault="00E15CB0" w:rsidP="00EF6EC7">
      <w:pPr>
        <w:pStyle w:val="NormalWeb"/>
        <w:numPr>
          <w:ilvl w:val="0"/>
          <w:numId w:val="7"/>
        </w:numPr>
        <w:spacing w:line="360" w:lineRule="auto"/>
      </w:pPr>
      <w:r w:rsidRPr="002408A5">
        <w:t>Role of radio versus television in rural media engagement.</w:t>
      </w:r>
    </w:p>
    <w:p w:rsidR="00E15CB0" w:rsidRPr="002408A5" w:rsidRDefault="00E15CB0" w:rsidP="00EF6EC7">
      <w:pPr>
        <w:pStyle w:val="NormalWeb"/>
        <w:numPr>
          <w:ilvl w:val="0"/>
          <w:numId w:val="7"/>
        </w:numPr>
        <w:spacing w:line="360" w:lineRule="auto"/>
      </w:pPr>
      <w:r w:rsidRPr="002408A5">
        <w:t>Effects of TV advertising on rural consumer behavior.</w:t>
      </w:r>
    </w:p>
    <w:p w:rsidR="00E15CB0" w:rsidRPr="002408A5" w:rsidRDefault="00E15CB0" w:rsidP="00EF6EC7">
      <w:pPr>
        <w:pStyle w:val="Heading3"/>
        <w:spacing w:line="360" w:lineRule="auto"/>
        <w:rPr>
          <w:sz w:val="24"/>
          <w:szCs w:val="24"/>
        </w:rPr>
      </w:pPr>
      <w:r w:rsidRPr="002408A5">
        <w:rPr>
          <w:rStyle w:val="Strong"/>
          <w:b/>
          <w:bCs/>
          <w:sz w:val="24"/>
          <w:szCs w:val="24"/>
        </w:rPr>
        <w:t>5.5 Contribution to Knowledge</w:t>
      </w:r>
    </w:p>
    <w:p w:rsidR="00E15CB0" w:rsidRPr="002408A5" w:rsidRDefault="00E15CB0" w:rsidP="00EF6EC7">
      <w:pPr>
        <w:pStyle w:val="NormalWeb"/>
        <w:spacing w:line="360" w:lineRule="auto"/>
      </w:pPr>
      <w:r w:rsidRPr="002408A5">
        <w:t>This study contributes to the growing body of literature on media consumption in rural Nigeria by:</w:t>
      </w:r>
    </w:p>
    <w:p w:rsidR="00E15CB0" w:rsidRPr="002408A5" w:rsidRDefault="00E15CB0" w:rsidP="00EF6EC7">
      <w:pPr>
        <w:pStyle w:val="NormalWeb"/>
        <w:numPr>
          <w:ilvl w:val="0"/>
          <w:numId w:val="8"/>
        </w:numPr>
        <w:spacing w:line="360" w:lineRule="auto"/>
      </w:pPr>
      <w:r w:rsidRPr="002408A5">
        <w:t>Shedding light on the preferences and habits of rural women viewers.</w:t>
      </w:r>
    </w:p>
    <w:p w:rsidR="00E15CB0" w:rsidRPr="002408A5" w:rsidRDefault="00E15CB0" w:rsidP="00EF6EC7">
      <w:pPr>
        <w:pStyle w:val="NormalWeb"/>
        <w:numPr>
          <w:ilvl w:val="0"/>
          <w:numId w:val="8"/>
        </w:numPr>
        <w:spacing w:line="360" w:lineRule="auto"/>
      </w:pPr>
      <w:r w:rsidRPr="002408A5">
        <w:t>Highlighting the influence of TV on health, family life, and social decisions.</w:t>
      </w:r>
    </w:p>
    <w:p w:rsidR="00E15CB0" w:rsidRPr="002408A5" w:rsidRDefault="00E15CB0" w:rsidP="00EF6EC7">
      <w:pPr>
        <w:pStyle w:val="NormalWeb"/>
        <w:numPr>
          <w:ilvl w:val="0"/>
          <w:numId w:val="8"/>
        </w:numPr>
        <w:spacing w:line="360" w:lineRule="auto"/>
      </w:pPr>
      <w:r w:rsidRPr="002408A5">
        <w:t>Offering insight into the communication gap between content creators and rural audiences.</w:t>
      </w:r>
    </w:p>
    <w:p w:rsidR="00E15CB0" w:rsidRPr="002408A5" w:rsidRDefault="00E15CB0" w:rsidP="00EF6EC7">
      <w:pPr>
        <w:pStyle w:val="NormalWeb"/>
        <w:numPr>
          <w:ilvl w:val="0"/>
          <w:numId w:val="8"/>
        </w:numPr>
        <w:spacing w:line="360" w:lineRule="auto"/>
      </w:pPr>
      <w:r w:rsidRPr="002408A5">
        <w:t>Reinforcing the need for culturally and linguistically sensitive media in development communication.</w:t>
      </w:r>
    </w:p>
    <w:p w:rsidR="00E15CB0" w:rsidRDefault="00E15CB0" w:rsidP="00EF6EC7">
      <w:pPr>
        <w:spacing w:before="100" w:beforeAutospacing="1" w:after="100" w:afterAutospacing="1" w:line="360" w:lineRule="auto"/>
        <w:jc w:val="both"/>
        <w:rPr>
          <w:rFonts w:ascii="Times New Roman" w:eastAsia="Times New Roman" w:hAnsi="Times New Roman" w:cs="Times New Roman"/>
          <w:sz w:val="24"/>
          <w:szCs w:val="24"/>
        </w:rPr>
      </w:pPr>
    </w:p>
    <w:p w:rsidR="002408A5" w:rsidRDefault="002408A5" w:rsidP="00EF6EC7">
      <w:pPr>
        <w:spacing w:before="100" w:beforeAutospacing="1" w:after="100" w:afterAutospacing="1" w:line="360" w:lineRule="auto"/>
        <w:jc w:val="both"/>
        <w:rPr>
          <w:rFonts w:ascii="Times New Roman" w:eastAsia="Times New Roman" w:hAnsi="Times New Roman" w:cs="Times New Roman"/>
          <w:sz w:val="24"/>
          <w:szCs w:val="24"/>
        </w:rPr>
      </w:pPr>
    </w:p>
    <w:p w:rsidR="002408A5" w:rsidRDefault="002408A5" w:rsidP="00EF6EC7">
      <w:pPr>
        <w:spacing w:before="100" w:beforeAutospacing="1" w:after="100" w:afterAutospacing="1" w:line="360" w:lineRule="auto"/>
        <w:jc w:val="both"/>
        <w:rPr>
          <w:rFonts w:ascii="Times New Roman" w:eastAsia="Times New Roman" w:hAnsi="Times New Roman" w:cs="Times New Roman"/>
          <w:sz w:val="24"/>
          <w:szCs w:val="24"/>
        </w:rPr>
      </w:pPr>
    </w:p>
    <w:p w:rsidR="002408A5" w:rsidRDefault="002408A5" w:rsidP="002408A5">
      <w:pPr>
        <w:spacing w:after="0" w:line="240" w:lineRule="auto"/>
        <w:rPr>
          <w:rFonts w:ascii="Times New Roman" w:eastAsia="Times New Roman" w:hAnsi="Times New Roman" w:cs="Times New Roman"/>
          <w:sz w:val="24"/>
          <w:szCs w:val="24"/>
        </w:rPr>
      </w:pPr>
    </w:p>
    <w:p w:rsidR="00EA2913" w:rsidRDefault="00EA2913" w:rsidP="002408A5">
      <w:pPr>
        <w:spacing w:after="0" w:line="240" w:lineRule="auto"/>
        <w:rPr>
          <w:rFonts w:ascii="Times New Roman" w:eastAsia="Times New Roman" w:hAnsi="Times New Roman" w:cs="Times New Roman"/>
          <w:sz w:val="24"/>
          <w:szCs w:val="24"/>
        </w:rPr>
      </w:pPr>
    </w:p>
    <w:p w:rsidR="00EA2913" w:rsidRDefault="00EA2913" w:rsidP="002408A5">
      <w:pPr>
        <w:spacing w:after="0" w:line="240" w:lineRule="auto"/>
        <w:rPr>
          <w:rFonts w:ascii="Times New Roman" w:eastAsia="Times New Roman" w:hAnsi="Times New Roman" w:cs="Times New Roman"/>
          <w:sz w:val="24"/>
          <w:szCs w:val="24"/>
        </w:rPr>
      </w:pPr>
    </w:p>
    <w:p w:rsidR="00EA2913" w:rsidRPr="002408A5" w:rsidRDefault="00EA2913" w:rsidP="002408A5">
      <w:pPr>
        <w:spacing w:after="0" w:line="240" w:lineRule="auto"/>
        <w:rPr>
          <w:rFonts w:ascii="Times New Roman" w:eastAsia="Times New Roman" w:hAnsi="Times New Roman" w:cs="Times New Roman"/>
          <w:sz w:val="24"/>
          <w:szCs w:val="24"/>
        </w:rPr>
      </w:pPr>
    </w:p>
    <w:p w:rsidR="002408A5" w:rsidRPr="002408A5" w:rsidRDefault="002408A5" w:rsidP="002408A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408A5">
        <w:rPr>
          <w:rFonts w:ascii="Times New Roman" w:eastAsia="Times New Roman" w:hAnsi="Times New Roman" w:cs="Times New Roman"/>
          <w:b/>
          <w:bCs/>
          <w:sz w:val="27"/>
          <w:szCs w:val="27"/>
        </w:rPr>
        <w:lastRenderedPageBreak/>
        <w:t>REFERENCES</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gramStart"/>
      <w:r w:rsidRPr="002408A5">
        <w:rPr>
          <w:rFonts w:ascii="Times New Roman" w:eastAsia="Times New Roman" w:hAnsi="Times New Roman" w:cs="Times New Roman"/>
          <w:sz w:val="24"/>
          <w:szCs w:val="24"/>
        </w:rPr>
        <w:t>Adebayo, T. (2018).</w:t>
      </w:r>
      <w:proofErr w:type="gramEnd"/>
      <w:r w:rsidRPr="002408A5">
        <w:rPr>
          <w:rFonts w:ascii="Times New Roman" w:eastAsia="Times New Roman" w:hAnsi="Times New Roman" w:cs="Times New Roman"/>
          <w:sz w:val="24"/>
          <w:szCs w:val="24"/>
        </w:rPr>
        <w:t xml:space="preserve"> </w:t>
      </w:r>
      <w:proofErr w:type="gramStart"/>
      <w:r w:rsidRPr="002408A5">
        <w:rPr>
          <w:rFonts w:ascii="Times New Roman" w:eastAsia="Times New Roman" w:hAnsi="Times New Roman" w:cs="Times New Roman"/>
          <w:i/>
          <w:iCs/>
          <w:sz w:val="24"/>
          <w:szCs w:val="24"/>
        </w:rPr>
        <w:t>The influence of television on rural women's development in Ogun State</w:t>
      </w:r>
      <w:r w:rsidRPr="002408A5">
        <w:rPr>
          <w:rFonts w:ascii="Times New Roman" w:eastAsia="Times New Roman" w:hAnsi="Times New Roman" w:cs="Times New Roman"/>
          <w:sz w:val="24"/>
          <w:szCs w:val="24"/>
        </w:rPr>
        <w:t>.</w:t>
      </w:r>
      <w:proofErr w:type="gramEnd"/>
      <w:r w:rsidRPr="002408A5">
        <w:rPr>
          <w:rFonts w:ascii="Times New Roman" w:eastAsia="Times New Roman" w:hAnsi="Times New Roman" w:cs="Times New Roman"/>
          <w:sz w:val="24"/>
          <w:szCs w:val="24"/>
        </w:rPr>
        <w:t xml:space="preserve"> Journal of Media and Rural Development, 5(2), 45–57.</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408A5">
        <w:rPr>
          <w:rFonts w:ascii="Times New Roman" w:eastAsia="Times New Roman" w:hAnsi="Times New Roman" w:cs="Times New Roman"/>
          <w:sz w:val="24"/>
          <w:szCs w:val="24"/>
        </w:rPr>
        <w:t>Amodu</w:t>
      </w:r>
      <w:proofErr w:type="spellEnd"/>
      <w:r w:rsidRPr="002408A5">
        <w:rPr>
          <w:rFonts w:ascii="Times New Roman" w:eastAsia="Times New Roman" w:hAnsi="Times New Roman" w:cs="Times New Roman"/>
          <w:sz w:val="24"/>
          <w:szCs w:val="24"/>
        </w:rPr>
        <w:t xml:space="preserve">, L., &amp; </w:t>
      </w:r>
      <w:proofErr w:type="spellStart"/>
      <w:r w:rsidRPr="002408A5">
        <w:rPr>
          <w:rFonts w:ascii="Times New Roman" w:eastAsia="Times New Roman" w:hAnsi="Times New Roman" w:cs="Times New Roman"/>
          <w:sz w:val="24"/>
          <w:szCs w:val="24"/>
        </w:rPr>
        <w:t>Salihu</w:t>
      </w:r>
      <w:proofErr w:type="spellEnd"/>
      <w:r w:rsidRPr="002408A5">
        <w:rPr>
          <w:rFonts w:ascii="Times New Roman" w:eastAsia="Times New Roman" w:hAnsi="Times New Roman" w:cs="Times New Roman"/>
          <w:sz w:val="24"/>
          <w:szCs w:val="24"/>
        </w:rPr>
        <w:t>, M. (2022).</w:t>
      </w:r>
      <w:proofErr w:type="gramEnd"/>
      <w:r w:rsidRPr="002408A5">
        <w:rPr>
          <w:rFonts w:ascii="Times New Roman" w:eastAsia="Times New Roman" w:hAnsi="Times New Roman" w:cs="Times New Roman"/>
          <w:sz w:val="24"/>
          <w:szCs w:val="24"/>
        </w:rPr>
        <w:t xml:space="preserve"> </w:t>
      </w:r>
      <w:r w:rsidRPr="002408A5">
        <w:rPr>
          <w:rFonts w:ascii="Times New Roman" w:eastAsia="Times New Roman" w:hAnsi="Times New Roman" w:cs="Times New Roman"/>
          <w:i/>
          <w:iCs/>
          <w:sz w:val="24"/>
          <w:szCs w:val="24"/>
        </w:rPr>
        <w:t>Cultural relevance of television programming in Northern Nigeria: A case for localized content</w:t>
      </w:r>
      <w:r w:rsidRPr="002408A5">
        <w:rPr>
          <w:rFonts w:ascii="Times New Roman" w:eastAsia="Times New Roman" w:hAnsi="Times New Roman" w:cs="Times New Roman"/>
          <w:sz w:val="24"/>
          <w:szCs w:val="24"/>
        </w:rPr>
        <w:t>. Nigerian Journal of Communication Studies, 10(1), 89–102.</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r w:rsidRPr="002408A5">
        <w:rPr>
          <w:rFonts w:ascii="Times New Roman" w:eastAsia="Times New Roman" w:hAnsi="Times New Roman" w:cs="Times New Roman"/>
          <w:sz w:val="24"/>
          <w:szCs w:val="24"/>
        </w:rPr>
        <w:t xml:space="preserve">Bandura, A. (1977). </w:t>
      </w:r>
      <w:proofErr w:type="gramStart"/>
      <w:r w:rsidRPr="002408A5">
        <w:rPr>
          <w:rFonts w:ascii="Times New Roman" w:eastAsia="Times New Roman" w:hAnsi="Times New Roman" w:cs="Times New Roman"/>
          <w:i/>
          <w:iCs/>
          <w:sz w:val="24"/>
          <w:szCs w:val="24"/>
        </w:rPr>
        <w:t>Social learning theory</w:t>
      </w:r>
      <w:r w:rsidRPr="002408A5">
        <w:rPr>
          <w:rFonts w:ascii="Times New Roman" w:eastAsia="Times New Roman" w:hAnsi="Times New Roman" w:cs="Times New Roman"/>
          <w:sz w:val="24"/>
          <w:szCs w:val="24"/>
        </w:rPr>
        <w:t>.</w:t>
      </w:r>
      <w:proofErr w:type="gramEnd"/>
      <w:r w:rsidRPr="002408A5">
        <w:rPr>
          <w:rFonts w:ascii="Times New Roman" w:eastAsia="Times New Roman" w:hAnsi="Times New Roman" w:cs="Times New Roman"/>
          <w:sz w:val="24"/>
          <w:szCs w:val="24"/>
        </w:rPr>
        <w:t xml:space="preserve"> </w:t>
      </w:r>
      <w:proofErr w:type="gramStart"/>
      <w:r w:rsidRPr="002408A5">
        <w:rPr>
          <w:rFonts w:ascii="Times New Roman" w:eastAsia="Times New Roman" w:hAnsi="Times New Roman" w:cs="Times New Roman"/>
          <w:sz w:val="24"/>
          <w:szCs w:val="24"/>
        </w:rPr>
        <w:t>Prentice Hall.</w:t>
      </w:r>
      <w:proofErr w:type="gramEnd"/>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gramStart"/>
      <w:r w:rsidRPr="002408A5">
        <w:rPr>
          <w:rFonts w:ascii="Times New Roman" w:eastAsia="Times New Roman" w:hAnsi="Times New Roman" w:cs="Times New Roman"/>
          <w:sz w:val="24"/>
          <w:szCs w:val="24"/>
        </w:rPr>
        <w:t xml:space="preserve">Bello, A., </w:t>
      </w:r>
      <w:proofErr w:type="spellStart"/>
      <w:r w:rsidRPr="002408A5">
        <w:rPr>
          <w:rFonts w:ascii="Times New Roman" w:eastAsia="Times New Roman" w:hAnsi="Times New Roman" w:cs="Times New Roman"/>
          <w:sz w:val="24"/>
          <w:szCs w:val="24"/>
        </w:rPr>
        <w:t>Yakubu</w:t>
      </w:r>
      <w:proofErr w:type="spellEnd"/>
      <w:r w:rsidRPr="002408A5">
        <w:rPr>
          <w:rFonts w:ascii="Times New Roman" w:eastAsia="Times New Roman" w:hAnsi="Times New Roman" w:cs="Times New Roman"/>
          <w:sz w:val="24"/>
          <w:szCs w:val="24"/>
        </w:rPr>
        <w:t xml:space="preserve">, Z., &amp; </w:t>
      </w:r>
      <w:proofErr w:type="spellStart"/>
      <w:r w:rsidRPr="002408A5">
        <w:rPr>
          <w:rFonts w:ascii="Times New Roman" w:eastAsia="Times New Roman" w:hAnsi="Times New Roman" w:cs="Times New Roman"/>
          <w:sz w:val="24"/>
          <w:szCs w:val="24"/>
        </w:rPr>
        <w:t>Ajayi</w:t>
      </w:r>
      <w:proofErr w:type="spellEnd"/>
      <w:r w:rsidRPr="002408A5">
        <w:rPr>
          <w:rFonts w:ascii="Times New Roman" w:eastAsia="Times New Roman" w:hAnsi="Times New Roman" w:cs="Times New Roman"/>
          <w:sz w:val="24"/>
          <w:szCs w:val="24"/>
        </w:rPr>
        <w:t>, R. (2024).</w:t>
      </w:r>
      <w:proofErr w:type="gramEnd"/>
      <w:r w:rsidRPr="002408A5">
        <w:rPr>
          <w:rFonts w:ascii="Times New Roman" w:eastAsia="Times New Roman" w:hAnsi="Times New Roman" w:cs="Times New Roman"/>
          <w:sz w:val="24"/>
          <w:szCs w:val="24"/>
        </w:rPr>
        <w:t xml:space="preserve"> </w:t>
      </w:r>
      <w:r w:rsidRPr="002408A5">
        <w:rPr>
          <w:rFonts w:ascii="Times New Roman" w:eastAsia="Times New Roman" w:hAnsi="Times New Roman" w:cs="Times New Roman"/>
          <w:i/>
          <w:iCs/>
          <w:sz w:val="24"/>
          <w:szCs w:val="24"/>
        </w:rPr>
        <w:t xml:space="preserve">Television and rural entrepreneurship: The </w:t>
      </w:r>
      <w:proofErr w:type="spellStart"/>
      <w:r w:rsidRPr="002408A5">
        <w:rPr>
          <w:rFonts w:ascii="Times New Roman" w:eastAsia="Times New Roman" w:hAnsi="Times New Roman" w:cs="Times New Roman"/>
          <w:i/>
          <w:iCs/>
          <w:sz w:val="24"/>
          <w:szCs w:val="24"/>
        </w:rPr>
        <w:t>Kwara</w:t>
      </w:r>
      <w:proofErr w:type="spellEnd"/>
      <w:r w:rsidRPr="002408A5">
        <w:rPr>
          <w:rFonts w:ascii="Times New Roman" w:eastAsia="Times New Roman" w:hAnsi="Times New Roman" w:cs="Times New Roman"/>
          <w:i/>
          <w:iCs/>
          <w:sz w:val="24"/>
          <w:szCs w:val="24"/>
        </w:rPr>
        <w:t xml:space="preserve"> experience</w:t>
      </w:r>
      <w:r w:rsidRPr="002408A5">
        <w:rPr>
          <w:rFonts w:ascii="Times New Roman" w:eastAsia="Times New Roman" w:hAnsi="Times New Roman" w:cs="Times New Roman"/>
          <w:sz w:val="24"/>
          <w:szCs w:val="24"/>
        </w:rPr>
        <w:t>. Journal of African Media Studies, 8(3), 67–79.</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408A5">
        <w:rPr>
          <w:rFonts w:ascii="Times New Roman" w:eastAsia="Times New Roman" w:hAnsi="Times New Roman" w:cs="Times New Roman"/>
          <w:sz w:val="24"/>
          <w:szCs w:val="24"/>
        </w:rPr>
        <w:t>Gerbner</w:t>
      </w:r>
      <w:proofErr w:type="spellEnd"/>
      <w:r w:rsidRPr="002408A5">
        <w:rPr>
          <w:rFonts w:ascii="Times New Roman" w:eastAsia="Times New Roman" w:hAnsi="Times New Roman" w:cs="Times New Roman"/>
          <w:sz w:val="24"/>
          <w:szCs w:val="24"/>
        </w:rPr>
        <w:t xml:space="preserve">, G., Gross, L., Morgan, M., &amp; </w:t>
      </w:r>
      <w:proofErr w:type="spellStart"/>
      <w:r w:rsidRPr="002408A5">
        <w:rPr>
          <w:rFonts w:ascii="Times New Roman" w:eastAsia="Times New Roman" w:hAnsi="Times New Roman" w:cs="Times New Roman"/>
          <w:sz w:val="24"/>
          <w:szCs w:val="24"/>
        </w:rPr>
        <w:t>Signorielli</w:t>
      </w:r>
      <w:proofErr w:type="spellEnd"/>
      <w:r w:rsidRPr="002408A5">
        <w:rPr>
          <w:rFonts w:ascii="Times New Roman" w:eastAsia="Times New Roman" w:hAnsi="Times New Roman" w:cs="Times New Roman"/>
          <w:sz w:val="24"/>
          <w:szCs w:val="24"/>
        </w:rPr>
        <w:t>, N. (1986).</w:t>
      </w:r>
      <w:proofErr w:type="gramEnd"/>
      <w:r w:rsidRPr="002408A5">
        <w:rPr>
          <w:rFonts w:ascii="Times New Roman" w:eastAsia="Times New Roman" w:hAnsi="Times New Roman" w:cs="Times New Roman"/>
          <w:sz w:val="24"/>
          <w:szCs w:val="24"/>
        </w:rPr>
        <w:t xml:space="preserve"> </w:t>
      </w:r>
      <w:proofErr w:type="gramStart"/>
      <w:r w:rsidRPr="002408A5">
        <w:rPr>
          <w:rFonts w:ascii="Times New Roman" w:eastAsia="Times New Roman" w:hAnsi="Times New Roman" w:cs="Times New Roman"/>
          <w:i/>
          <w:iCs/>
          <w:sz w:val="24"/>
          <w:szCs w:val="24"/>
        </w:rPr>
        <w:t>Living with television: The dynamics of the cultivation process</w:t>
      </w:r>
      <w:r w:rsidRPr="002408A5">
        <w:rPr>
          <w:rFonts w:ascii="Times New Roman" w:eastAsia="Times New Roman" w:hAnsi="Times New Roman" w:cs="Times New Roman"/>
          <w:sz w:val="24"/>
          <w:szCs w:val="24"/>
        </w:rPr>
        <w:t>.</w:t>
      </w:r>
      <w:proofErr w:type="gramEnd"/>
      <w:r w:rsidRPr="002408A5">
        <w:rPr>
          <w:rFonts w:ascii="Times New Roman" w:eastAsia="Times New Roman" w:hAnsi="Times New Roman" w:cs="Times New Roman"/>
          <w:sz w:val="24"/>
          <w:szCs w:val="24"/>
        </w:rPr>
        <w:t xml:space="preserve"> In J. Bryant &amp; D. </w:t>
      </w:r>
      <w:proofErr w:type="spellStart"/>
      <w:r w:rsidRPr="002408A5">
        <w:rPr>
          <w:rFonts w:ascii="Times New Roman" w:eastAsia="Times New Roman" w:hAnsi="Times New Roman" w:cs="Times New Roman"/>
          <w:sz w:val="24"/>
          <w:szCs w:val="24"/>
        </w:rPr>
        <w:t>Zillmann</w:t>
      </w:r>
      <w:proofErr w:type="spellEnd"/>
      <w:r w:rsidRPr="002408A5">
        <w:rPr>
          <w:rFonts w:ascii="Times New Roman" w:eastAsia="Times New Roman" w:hAnsi="Times New Roman" w:cs="Times New Roman"/>
          <w:sz w:val="24"/>
          <w:szCs w:val="24"/>
        </w:rPr>
        <w:t xml:space="preserve"> (Eds.), </w:t>
      </w:r>
      <w:r w:rsidRPr="002408A5">
        <w:rPr>
          <w:rFonts w:ascii="Times New Roman" w:eastAsia="Times New Roman" w:hAnsi="Times New Roman" w:cs="Times New Roman"/>
          <w:i/>
          <w:iCs/>
          <w:sz w:val="24"/>
          <w:szCs w:val="24"/>
        </w:rPr>
        <w:t>Perspectives on media effects</w:t>
      </w:r>
      <w:r w:rsidRPr="002408A5">
        <w:rPr>
          <w:rFonts w:ascii="Times New Roman" w:eastAsia="Times New Roman" w:hAnsi="Times New Roman" w:cs="Times New Roman"/>
          <w:sz w:val="24"/>
          <w:szCs w:val="24"/>
        </w:rPr>
        <w:t xml:space="preserve"> (pp. 17–40). </w:t>
      </w:r>
      <w:proofErr w:type="gramStart"/>
      <w:r w:rsidRPr="002408A5">
        <w:rPr>
          <w:rFonts w:ascii="Times New Roman" w:eastAsia="Times New Roman" w:hAnsi="Times New Roman" w:cs="Times New Roman"/>
          <w:sz w:val="24"/>
          <w:szCs w:val="24"/>
        </w:rPr>
        <w:t>Lawrence Erlbaum Associates.</w:t>
      </w:r>
      <w:proofErr w:type="gramEnd"/>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r w:rsidRPr="002408A5">
        <w:rPr>
          <w:rFonts w:ascii="Times New Roman" w:eastAsia="Times New Roman" w:hAnsi="Times New Roman" w:cs="Times New Roman"/>
          <w:sz w:val="24"/>
          <w:szCs w:val="24"/>
        </w:rPr>
        <w:t xml:space="preserve">Johnson, E. (2021). </w:t>
      </w:r>
      <w:r w:rsidRPr="002408A5">
        <w:rPr>
          <w:rFonts w:ascii="Times New Roman" w:eastAsia="Times New Roman" w:hAnsi="Times New Roman" w:cs="Times New Roman"/>
          <w:i/>
          <w:iCs/>
          <w:sz w:val="24"/>
          <w:szCs w:val="24"/>
        </w:rPr>
        <w:t xml:space="preserve">Cultural erosion and foreign media content: A study of rural communities in </w:t>
      </w:r>
      <w:proofErr w:type="spellStart"/>
      <w:r w:rsidRPr="002408A5">
        <w:rPr>
          <w:rFonts w:ascii="Times New Roman" w:eastAsia="Times New Roman" w:hAnsi="Times New Roman" w:cs="Times New Roman"/>
          <w:i/>
          <w:iCs/>
          <w:sz w:val="24"/>
          <w:szCs w:val="24"/>
        </w:rPr>
        <w:t>Kogi</w:t>
      </w:r>
      <w:proofErr w:type="spellEnd"/>
      <w:r w:rsidRPr="002408A5">
        <w:rPr>
          <w:rFonts w:ascii="Times New Roman" w:eastAsia="Times New Roman" w:hAnsi="Times New Roman" w:cs="Times New Roman"/>
          <w:i/>
          <w:iCs/>
          <w:sz w:val="24"/>
          <w:szCs w:val="24"/>
        </w:rPr>
        <w:t xml:space="preserve"> State</w:t>
      </w:r>
      <w:r w:rsidRPr="002408A5">
        <w:rPr>
          <w:rFonts w:ascii="Times New Roman" w:eastAsia="Times New Roman" w:hAnsi="Times New Roman" w:cs="Times New Roman"/>
          <w:sz w:val="24"/>
          <w:szCs w:val="24"/>
        </w:rPr>
        <w:t>. Global Media Review, 6(4), 102–115.</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gramStart"/>
      <w:r w:rsidRPr="002408A5">
        <w:rPr>
          <w:rFonts w:ascii="Times New Roman" w:eastAsia="Times New Roman" w:hAnsi="Times New Roman" w:cs="Times New Roman"/>
          <w:sz w:val="24"/>
          <w:szCs w:val="24"/>
        </w:rPr>
        <w:t xml:space="preserve">Mohammed, S., &amp; </w:t>
      </w:r>
      <w:proofErr w:type="spellStart"/>
      <w:r w:rsidRPr="002408A5">
        <w:rPr>
          <w:rFonts w:ascii="Times New Roman" w:eastAsia="Times New Roman" w:hAnsi="Times New Roman" w:cs="Times New Roman"/>
          <w:sz w:val="24"/>
          <w:szCs w:val="24"/>
        </w:rPr>
        <w:t>Gambo</w:t>
      </w:r>
      <w:proofErr w:type="spellEnd"/>
      <w:r w:rsidRPr="002408A5">
        <w:rPr>
          <w:rFonts w:ascii="Times New Roman" w:eastAsia="Times New Roman" w:hAnsi="Times New Roman" w:cs="Times New Roman"/>
          <w:sz w:val="24"/>
          <w:szCs w:val="24"/>
        </w:rPr>
        <w:t>, A. (2019).</w:t>
      </w:r>
      <w:proofErr w:type="gramEnd"/>
      <w:r w:rsidRPr="002408A5">
        <w:rPr>
          <w:rFonts w:ascii="Times New Roman" w:eastAsia="Times New Roman" w:hAnsi="Times New Roman" w:cs="Times New Roman"/>
          <w:sz w:val="24"/>
          <w:szCs w:val="24"/>
        </w:rPr>
        <w:t xml:space="preserve"> </w:t>
      </w:r>
      <w:r w:rsidRPr="002408A5">
        <w:rPr>
          <w:rFonts w:ascii="Times New Roman" w:eastAsia="Times New Roman" w:hAnsi="Times New Roman" w:cs="Times New Roman"/>
          <w:i/>
          <w:iCs/>
          <w:sz w:val="24"/>
          <w:szCs w:val="24"/>
        </w:rPr>
        <w:t>Media access and health education in rural Bauchi: The role of television</w:t>
      </w:r>
      <w:r w:rsidRPr="002408A5">
        <w:rPr>
          <w:rFonts w:ascii="Times New Roman" w:eastAsia="Times New Roman" w:hAnsi="Times New Roman" w:cs="Times New Roman"/>
          <w:sz w:val="24"/>
          <w:szCs w:val="24"/>
        </w:rPr>
        <w:t>. Northern Communication Journal, 4(2), 55–70.</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408A5">
        <w:rPr>
          <w:rFonts w:ascii="Times New Roman" w:eastAsia="Times New Roman" w:hAnsi="Times New Roman" w:cs="Times New Roman"/>
          <w:sz w:val="24"/>
          <w:szCs w:val="24"/>
        </w:rPr>
        <w:t>Okoro</w:t>
      </w:r>
      <w:proofErr w:type="spellEnd"/>
      <w:r w:rsidRPr="002408A5">
        <w:rPr>
          <w:rFonts w:ascii="Times New Roman" w:eastAsia="Times New Roman" w:hAnsi="Times New Roman" w:cs="Times New Roman"/>
          <w:sz w:val="24"/>
          <w:szCs w:val="24"/>
        </w:rPr>
        <w:t xml:space="preserve">, C., &amp; </w:t>
      </w:r>
      <w:proofErr w:type="spellStart"/>
      <w:r w:rsidRPr="002408A5">
        <w:rPr>
          <w:rFonts w:ascii="Times New Roman" w:eastAsia="Times New Roman" w:hAnsi="Times New Roman" w:cs="Times New Roman"/>
          <w:sz w:val="24"/>
          <w:szCs w:val="24"/>
        </w:rPr>
        <w:t>Adeola</w:t>
      </w:r>
      <w:proofErr w:type="spellEnd"/>
      <w:r w:rsidRPr="002408A5">
        <w:rPr>
          <w:rFonts w:ascii="Times New Roman" w:eastAsia="Times New Roman" w:hAnsi="Times New Roman" w:cs="Times New Roman"/>
          <w:sz w:val="24"/>
          <w:szCs w:val="24"/>
        </w:rPr>
        <w:t>, M. (2020).</w:t>
      </w:r>
      <w:proofErr w:type="gramEnd"/>
      <w:r w:rsidRPr="002408A5">
        <w:rPr>
          <w:rFonts w:ascii="Times New Roman" w:eastAsia="Times New Roman" w:hAnsi="Times New Roman" w:cs="Times New Roman"/>
          <w:sz w:val="24"/>
          <w:szCs w:val="24"/>
        </w:rPr>
        <w:t xml:space="preserve"> </w:t>
      </w:r>
      <w:proofErr w:type="gramStart"/>
      <w:r w:rsidRPr="002408A5">
        <w:rPr>
          <w:rFonts w:ascii="Times New Roman" w:eastAsia="Times New Roman" w:hAnsi="Times New Roman" w:cs="Times New Roman"/>
          <w:i/>
          <w:iCs/>
          <w:sz w:val="24"/>
          <w:szCs w:val="24"/>
        </w:rPr>
        <w:t>Gender, television, and media perception in rural Oyo</w:t>
      </w:r>
      <w:r w:rsidRPr="002408A5">
        <w:rPr>
          <w:rFonts w:ascii="Times New Roman" w:eastAsia="Times New Roman" w:hAnsi="Times New Roman" w:cs="Times New Roman"/>
          <w:sz w:val="24"/>
          <w:szCs w:val="24"/>
        </w:rPr>
        <w:t>.</w:t>
      </w:r>
      <w:proofErr w:type="gramEnd"/>
      <w:r w:rsidRPr="002408A5">
        <w:rPr>
          <w:rFonts w:ascii="Times New Roman" w:eastAsia="Times New Roman" w:hAnsi="Times New Roman" w:cs="Times New Roman"/>
          <w:sz w:val="24"/>
          <w:szCs w:val="24"/>
        </w:rPr>
        <w:t xml:space="preserve"> Women and Media Studies, 3(1), 78–92.</w:t>
      </w:r>
    </w:p>
    <w:p w:rsidR="002408A5" w:rsidRPr="002408A5" w:rsidRDefault="002408A5" w:rsidP="002408A5">
      <w:pPr>
        <w:spacing w:before="100" w:beforeAutospacing="1" w:after="100" w:afterAutospacing="1" w:line="240" w:lineRule="auto"/>
        <w:rPr>
          <w:rFonts w:ascii="Times New Roman" w:eastAsia="Times New Roman" w:hAnsi="Times New Roman" w:cs="Times New Roman"/>
          <w:sz w:val="24"/>
          <w:szCs w:val="24"/>
        </w:rPr>
      </w:pPr>
      <w:proofErr w:type="spellStart"/>
      <w:r w:rsidRPr="002408A5">
        <w:rPr>
          <w:rFonts w:ascii="Times New Roman" w:eastAsia="Times New Roman" w:hAnsi="Times New Roman" w:cs="Times New Roman"/>
          <w:sz w:val="24"/>
          <w:szCs w:val="24"/>
        </w:rPr>
        <w:t>Oluwaseun</w:t>
      </w:r>
      <w:proofErr w:type="spellEnd"/>
      <w:r w:rsidRPr="002408A5">
        <w:rPr>
          <w:rFonts w:ascii="Times New Roman" w:eastAsia="Times New Roman" w:hAnsi="Times New Roman" w:cs="Times New Roman"/>
          <w:sz w:val="24"/>
          <w:szCs w:val="24"/>
        </w:rPr>
        <w:t xml:space="preserve">, K. (2023). </w:t>
      </w:r>
      <w:r w:rsidRPr="002408A5">
        <w:rPr>
          <w:rFonts w:ascii="Times New Roman" w:eastAsia="Times New Roman" w:hAnsi="Times New Roman" w:cs="Times New Roman"/>
          <w:i/>
          <w:iCs/>
          <w:sz w:val="24"/>
          <w:szCs w:val="24"/>
        </w:rPr>
        <w:t xml:space="preserve">Television and political participation: Insights from rural women in </w:t>
      </w:r>
      <w:proofErr w:type="spellStart"/>
      <w:r w:rsidRPr="002408A5">
        <w:rPr>
          <w:rFonts w:ascii="Times New Roman" w:eastAsia="Times New Roman" w:hAnsi="Times New Roman" w:cs="Times New Roman"/>
          <w:i/>
          <w:iCs/>
          <w:sz w:val="24"/>
          <w:szCs w:val="24"/>
        </w:rPr>
        <w:t>Kwara</w:t>
      </w:r>
      <w:proofErr w:type="spellEnd"/>
      <w:r w:rsidRPr="002408A5">
        <w:rPr>
          <w:rFonts w:ascii="Times New Roman" w:eastAsia="Times New Roman" w:hAnsi="Times New Roman" w:cs="Times New Roman"/>
          <w:i/>
          <w:iCs/>
          <w:sz w:val="24"/>
          <w:szCs w:val="24"/>
        </w:rPr>
        <w:t xml:space="preserve"> State</w:t>
      </w:r>
      <w:r w:rsidRPr="002408A5">
        <w:rPr>
          <w:rFonts w:ascii="Times New Roman" w:eastAsia="Times New Roman" w:hAnsi="Times New Roman" w:cs="Times New Roman"/>
          <w:sz w:val="24"/>
          <w:szCs w:val="24"/>
        </w:rPr>
        <w:t>. Nigerian Political Communication Review, 5(1), 88–104.</w:t>
      </w:r>
    </w:p>
    <w:p w:rsidR="002408A5" w:rsidRPr="002408A5" w:rsidRDefault="002408A5" w:rsidP="00EF6EC7">
      <w:pPr>
        <w:spacing w:before="100" w:beforeAutospacing="1" w:after="100" w:afterAutospacing="1" w:line="360" w:lineRule="auto"/>
        <w:jc w:val="both"/>
        <w:rPr>
          <w:rFonts w:ascii="Times New Roman" w:eastAsia="Times New Roman" w:hAnsi="Times New Roman" w:cs="Times New Roman"/>
          <w:sz w:val="24"/>
          <w:szCs w:val="24"/>
        </w:rPr>
      </w:pPr>
    </w:p>
    <w:sectPr w:rsidR="002408A5" w:rsidRPr="00240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59" w:rsidRDefault="00E41059" w:rsidP="00DC7B27">
      <w:pPr>
        <w:spacing w:after="0" w:line="240" w:lineRule="auto"/>
      </w:pPr>
      <w:r>
        <w:separator/>
      </w:r>
    </w:p>
  </w:endnote>
  <w:endnote w:type="continuationSeparator" w:id="0">
    <w:p w:rsidR="00E41059" w:rsidRDefault="00E41059" w:rsidP="00DC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59" w:rsidRDefault="00E41059" w:rsidP="00DC7B27">
      <w:pPr>
        <w:spacing w:after="0" w:line="240" w:lineRule="auto"/>
      </w:pPr>
      <w:r>
        <w:separator/>
      </w:r>
    </w:p>
  </w:footnote>
  <w:footnote w:type="continuationSeparator" w:id="0">
    <w:p w:rsidR="00E41059" w:rsidRDefault="00E41059" w:rsidP="00DC7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2EC"/>
    <w:multiLevelType w:val="multilevel"/>
    <w:tmpl w:val="7252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213DE"/>
    <w:multiLevelType w:val="multilevel"/>
    <w:tmpl w:val="BCFC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7610DB"/>
    <w:multiLevelType w:val="multilevel"/>
    <w:tmpl w:val="A64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F5E88"/>
    <w:multiLevelType w:val="multilevel"/>
    <w:tmpl w:val="B450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F3D4F"/>
    <w:multiLevelType w:val="multilevel"/>
    <w:tmpl w:val="8324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34A61"/>
    <w:multiLevelType w:val="multilevel"/>
    <w:tmpl w:val="43DA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EB583E"/>
    <w:multiLevelType w:val="multilevel"/>
    <w:tmpl w:val="1338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8C5F2B"/>
    <w:multiLevelType w:val="multilevel"/>
    <w:tmpl w:val="648E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E3003E"/>
    <w:multiLevelType w:val="multilevel"/>
    <w:tmpl w:val="0608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C35C4F"/>
    <w:multiLevelType w:val="multilevel"/>
    <w:tmpl w:val="317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8"/>
  </w:num>
  <w:num w:numId="5">
    <w:abstractNumId w:val="4"/>
  </w:num>
  <w:num w:numId="6">
    <w:abstractNumId w:val="3"/>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AE"/>
    <w:rsid w:val="002408A5"/>
    <w:rsid w:val="00624BFF"/>
    <w:rsid w:val="008D573C"/>
    <w:rsid w:val="00961D8E"/>
    <w:rsid w:val="009E3EAE"/>
    <w:rsid w:val="009F0F5C"/>
    <w:rsid w:val="00A350A8"/>
    <w:rsid w:val="00C915A6"/>
    <w:rsid w:val="00D708A7"/>
    <w:rsid w:val="00DC7B27"/>
    <w:rsid w:val="00E15CB0"/>
    <w:rsid w:val="00E41059"/>
    <w:rsid w:val="00E5506E"/>
    <w:rsid w:val="00E94A42"/>
    <w:rsid w:val="00EA2913"/>
    <w:rsid w:val="00EF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7B2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3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3E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E"/>
    <w:rPr>
      <w:rFonts w:ascii="Times New Roman" w:eastAsia="Times New Roman" w:hAnsi="Times New Roman" w:cs="Times New Roman"/>
      <w:b/>
      <w:bCs/>
      <w:sz w:val="27"/>
      <w:szCs w:val="27"/>
    </w:rPr>
  </w:style>
  <w:style w:type="paragraph" w:styleId="NormalWeb">
    <w:name w:val="Normal (Web)"/>
    <w:basedOn w:val="Normal"/>
    <w:uiPriority w:val="99"/>
    <w:unhideWhenUsed/>
    <w:rsid w:val="009E3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EAE"/>
    <w:rPr>
      <w:b/>
      <w:bCs/>
    </w:rPr>
  </w:style>
  <w:style w:type="character" w:styleId="Emphasis">
    <w:name w:val="Emphasis"/>
    <w:basedOn w:val="DefaultParagraphFont"/>
    <w:uiPriority w:val="20"/>
    <w:qFormat/>
    <w:rsid w:val="009E3EAE"/>
    <w:rPr>
      <w:i/>
      <w:iCs/>
    </w:rPr>
  </w:style>
  <w:style w:type="character" w:customStyle="1" w:styleId="Heading4Char">
    <w:name w:val="Heading 4 Char"/>
    <w:basedOn w:val="DefaultParagraphFont"/>
    <w:link w:val="Heading4"/>
    <w:uiPriority w:val="9"/>
    <w:semiHidden/>
    <w:rsid w:val="009E3EA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E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AE"/>
    <w:rPr>
      <w:rFonts w:ascii="Segoe UI" w:hAnsi="Segoe UI" w:cs="Segoe UI"/>
      <w:sz w:val="18"/>
      <w:szCs w:val="18"/>
    </w:rPr>
  </w:style>
  <w:style w:type="character" w:customStyle="1" w:styleId="Heading1Char">
    <w:name w:val="Heading 1 Char"/>
    <w:basedOn w:val="DefaultParagraphFont"/>
    <w:link w:val="Heading1"/>
    <w:uiPriority w:val="9"/>
    <w:rsid w:val="00DC7B2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7B2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DC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27"/>
  </w:style>
  <w:style w:type="paragraph" w:styleId="Footer">
    <w:name w:val="footer"/>
    <w:basedOn w:val="Normal"/>
    <w:link w:val="FooterChar"/>
    <w:uiPriority w:val="99"/>
    <w:unhideWhenUsed/>
    <w:rsid w:val="00DC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27"/>
  </w:style>
  <w:style w:type="table" w:styleId="TableGrid">
    <w:name w:val="Table Grid"/>
    <w:basedOn w:val="TableNormal"/>
    <w:uiPriority w:val="39"/>
    <w:rsid w:val="00E1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1167">
      <w:bodyDiv w:val="1"/>
      <w:marLeft w:val="0"/>
      <w:marRight w:val="0"/>
      <w:marTop w:val="0"/>
      <w:marBottom w:val="0"/>
      <w:divBdr>
        <w:top w:val="none" w:sz="0" w:space="0" w:color="auto"/>
        <w:left w:val="none" w:sz="0" w:space="0" w:color="auto"/>
        <w:bottom w:val="none" w:sz="0" w:space="0" w:color="auto"/>
        <w:right w:val="none" w:sz="0" w:space="0" w:color="auto"/>
      </w:divBdr>
    </w:div>
    <w:div w:id="663511076">
      <w:bodyDiv w:val="1"/>
      <w:marLeft w:val="0"/>
      <w:marRight w:val="0"/>
      <w:marTop w:val="0"/>
      <w:marBottom w:val="0"/>
      <w:divBdr>
        <w:top w:val="none" w:sz="0" w:space="0" w:color="auto"/>
        <w:left w:val="none" w:sz="0" w:space="0" w:color="auto"/>
        <w:bottom w:val="none" w:sz="0" w:space="0" w:color="auto"/>
        <w:right w:val="none" w:sz="0" w:space="0" w:color="auto"/>
      </w:divBdr>
    </w:div>
    <w:div w:id="876241855">
      <w:bodyDiv w:val="1"/>
      <w:marLeft w:val="0"/>
      <w:marRight w:val="0"/>
      <w:marTop w:val="0"/>
      <w:marBottom w:val="0"/>
      <w:divBdr>
        <w:top w:val="none" w:sz="0" w:space="0" w:color="auto"/>
        <w:left w:val="none" w:sz="0" w:space="0" w:color="auto"/>
        <w:bottom w:val="none" w:sz="0" w:space="0" w:color="auto"/>
        <w:right w:val="none" w:sz="0" w:space="0" w:color="auto"/>
      </w:divBdr>
    </w:div>
    <w:div w:id="942569860">
      <w:bodyDiv w:val="1"/>
      <w:marLeft w:val="0"/>
      <w:marRight w:val="0"/>
      <w:marTop w:val="0"/>
      <w:marBottom w:val="0"/>
      <w:divBdr>
        <w:top w:val="none" w:sz="0" w:space="0" w:color="auto"/>
        <w:left w:val="none" w:sz="0" w:space="0" w:color="auto"/>
        <w:bottom w:val="none" w:sz="0" w:space="0" w:color="auto"/>
        <w:right w:val="none" w:sz="0" w:space="0" w:color="auto"/>
      </w:divBdr>
    </w:div>
    <w:div w:id="1156650955">
      <w:bodyDiv w:val="1"/>
      <w:marLeft w:val="0"/>
      <w:marRight w:val="0"/>
      <w:marTop w:val="0"/>
      <w:marBottom w:val="0"/>
      <w:divBdr>
        <w:top w:val="none" w:sz="0" w:space="0" w:color="auto"/>
        <w:left w:val="none" w:sz="0" w:space="0" w:color="auto"/>
        <w:bottom w:val="none" w:sz="0" w:space="0" w:color="auto"/>
        <w:right w:val="none" w:sz="0" w:space="0" w:color="auto"/>
      </w:divBdr>
    </w:div>
    <w:div w:id="1212501657">
      <w:bodyDiv w:val="1"/>
      <w:marLeft w:val="0"/>
      <w:marRight w:val="0"/>
      <w:marTop w:val="0"/>
      <w:marBottom w:val="0"/>
      <w:divBdr>
        <w:top w:val="none" w:sz="0" w:space="0" w:color="auto"/>
        <w:left w:val="none" w:sz="0" w:space="0" w:color="auto"/>
        <w:bottom w:val="none" w:sz="0" w:space="0" w:color="auto"/>
        <w:right w:val="none" w:sz="0" w:space="0" w:color="auto"/>
      </w:divBdr>
      <w:divsChild>
        <w:div w:id="176425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94188">
      <w:bodyDiv w:val="1"/>
      <w:marLeft w:val="0"/>
      <w:marRight w:val="0"/>
      <w:marTop w:val="0"/>
      <w:marBottom w:val="0"/>
      <w:divBdr>
        <w:top w:val="none" w:sz="0" w:space="0" w:color="auto"/>
        <w:left w:val="none" w:sz="0" w:space="0" w:color="auto"/>
        <w:bottom w:val="none" w:sz="0" w:space="0" w:color="auto"/>
        <w:right w:val="none" w:sz="0" w:space="0" w:color="auto"/>
      </w:divBdr>
    </w:div>
    <w:div w:id="1658260827">
      <w:bodyDiv w:val="1"/>
      <w:marLeft w:val="0"/>
      <w:marRight w:val="0"/>
      <w:marTop w:val="0"/>
      <w:marBottom w:val="0"/>
      <w:divBdr>
        <w:top w:val="none" w:sz="0" w:space="0" w:color="auto"/>
        <w:left w:val="none" w:sz="0" w:space="0" w:color="auto"/>
        <w:bottom w:val="none" w:sz="0" w:space="0" w:color="auto"/>
        <w:right w:val="none" w:sz="0" w:space="0" w:color="auto"/>
      </w:divBdr>
    </w:div>
    <w:div w:id="1791124606">
      <w:bodyDiv w:val="1"/>
      <w:marLeft w:val="0"/>
      <w:marRight w:val="0"/>
      <w:marTop w:val="0"/>
      <w:marBottom w:val="0"/>
      <w:divBdr>
        <w:top w:val="none" w:sz="0" w:space="0" w:color="auto"/>
        <w:left w:val="none" w:sz="0" w:space="0" w:color="auto"/>
        <w:bottom w:val="none" w:sz="0" w:space="0" w:color="auto"/>
        <w:right w:val="none" w:sz="0" w:space="0" w:color="auto"/>
      </w:divBdr>
    </w:div>
    <w:div w:id="1793211036">
      <w:bodyDiv w:val="1"/>
      <w:marLeft w:val="0"/>
      <w:marRight w:val="0"/>
      <w:marTop w:val="0"/>
      <w:marBottom w:val="0"/>
      <w:divBdr>
        <w:top w:val="none" w:sz="0" w:space="0" w:color="auto"/>
        <w:left w:val="none" w:sz="0" w:space="0" w:color="auto"/>
        <w:bottom w:val="none" w:sz="0" w:space="0" w:color="auto"/>
        <w:right w:val="none" w:sz="0" w:space="0" w:color="auto"/>
      </w:divBdr>
    </w:div>
    <w:div w:id="1824657712">
      <w:bodyDiv w:val="1"/>
      <w:marLeft w:val="0"/>
      <w:marRight w:val="0"/>
      <w:marTop w:val="0"/>
      <w:marBottom w:val="0"/>
      <w:divBdr>
        <w:top w:val="none" w:sz="0" w:space="0" w:color="auto"/>
        <w:left w:val="none" w:sz="0" w:space="0" w:color="auto"/>
        <w:bottom w:val="none" w:sz="0" w:space="0" w:color="auto"/>
        <w:right w:val="none" w:sz="0" w:space="0" w:color="auto"/>
      </w:divBdr>
    </w:div>
    <w:div w:id="1929846632">
      <w:bodyDiv w:val="1"/>
      <w:marLeft w:val="0"/>
      <w:marRight w:val="0"/>
      <w:marTop w:val="0"/>
      <w:marBottom w:val="0"/>
      <w:divBdr>
        <w:top w:val="none" w:sz="0" w:space="0" w:color="auto"/>
        <w:left w:val="none" w:sz="0" w:space="0" w:color="auto"/>
        <w:bottom w:val="none" w:sz="0" w:space="0" w:color="auto"/>
        <w:right w:val="none" w:sz="0" w:space="0" w:color="auto"/>
      </w:divBdr>
    </w:div>
    <w:div w:id="21348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8808</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2025-01-16T13:13:00Z</cp:lastPrinted>
  <dcterms:created xsi:type="dcterms:W3CDTF">2025-07-25T06:36:00Z</dcterms:created>
  <dcterms:modified xsi:type="dcterms:W3CDTF">2025-07-25T06:36:00Z</dcterms:modified>
</cp:coreProperties>
</file>