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78EF" w:rsidRPr="00EA420C" w:rsidRDefault="008F78EF" w:rsidP="008F78EF">
      <w:pPr>
        <w:spacing w:after="0" w:line="240" w:lineRule="auto"/>
        <w:jc w:val="center"/>
        <w:rPr>
          <w:rFonts w:ascii="Arial Black" w:hAnsi="Arial Black" w:cs="Tahoma"/>
          <w:b/>
          <w:sz w:val="32"/>
          <w:szCs w:val="32"/>
        </w:rPr>
      </w:pPr>
      <w:r w:rsidRPr="00EA420C">
        <w:rPr>
          <w:rFonts w:ascii="Arial Black" w:hAnsi="Arial Black" w:cs="Tahoma"/>
          <w:b/>
          <w:sz w:val="32"/>
          <w:szCs w:val="32"/>
        </w:rPr>
        <w:t xml:space="preserve">IMPACT OF CREDIT AND RISK MANAGEMENT ON GROWTH AND DEVELOPMENT OF </w:t>
      </w:r>
      <w:r>
        <w:rPr>
          <w:rFonts w:ascii="Arial Black" w:hAnsi="Arial Black" w:cs="Tahoma"/>
          <w:b/>
          <w:sz w:val="32"/>
          <w:szCs w:val="32"/>
        </w:rPr>
        <w:t xml:space="preserve">DEPOSIT </w:t>
      </w:r>
      <w:r w:rsidRPr="00EA420C">
        <w:rPr>
          <w:rFonts w:ascii="Arial Black" w:hAnsi="Arial Black" w:cs="Tahoma"/>
          <w:b/>
          <w:sz w:val="32"/>
          <w:szCs w:val="32"/>
        </w:rPr>
        <w:t xml:space="preserve">MONEY BANK IN NIGERIA </w:t>
      </w:r>
    </w:p>
    <w:p w:rsidR="008F78EF" w:rsidRPr="00A458F9" w:rsidRDefault="008F78EF" w:rsidP="008F78EF">
      <w:pPr>
        <w:spacing w:after="0" w:line="240" w:lineRule="auto"/>
        <w:jc w:val="center"/>
        <w:rPr>
          <w:rFonts w:ascii="Arial Black" w:hAnsi="Arial Black" w:cs="Tahoma"/>
          <w:b/>
          <w:sz w:val="20"/>
          <w:szCs w:val="20"/>
        </w:rPr>
      </w:pPr>
      <w:r w:rsidRPr="00A458F9">
        <w:rPr>
          <w:rFonts w:ascii="Arial Black" w:hAnsi="Arial Black" w:cs="Tahoma"/>
          <w:b/>
          <w:sz w:val="20"/>
          <w:szCs w:val="20"/>
        </w:rPr>
        <w:t>(</w:t>
      </w:r>
      <w:r>
        <w:rPr>
          <w:rFonts w:ascii="Arial Black" w:hAnsi="Arial Black" w:cs="Tahoma"/>
          <w:b/>
          <w:sz w:val="20"/>
          <w:szCs w:val="20"/>
        </w:rPr>
        <w:t xml:space="preserve">A </w:t>
      </w:r>
      <w:r w:rsidRPr="00A458F9">
        <w:rPr>
          <w:rFonts w:ascii="Arial Black" w:hAnsi="Arial Black" w:cs="Tahoma"/>
          <w:b/>
          <w:sz w:val="20"/>
          <w:szCs w:val="20"/>
        </w:rPr>
        <w:t xml:space="preserve">CASE STUDY OF </w:t>
      </w:r>
      <w:r>
        <w:rPr>
          <w:rFonts w:ascii="Arial Black" w:hAnsi="Arial Black" w:cs="Tahoma"/>
          <w:b/>
          <w:sz w:val="20"/>
          <w:szCs w:val="20"/>
        </w:rPr>
        <w:t>FIRST BANK OF NIGERIA</w:t>
      </w:r>
      <w:r w:rsidRPr="00A458F9">
        <w:rPr>
          <w:rFonts w:ascii="Arial Black" w:hAnsi="Arial Black" w:cs="Tahoma"/>
          <w:b/>
          <w:sz w:val="20"/>
          <w:szCs w:val="20"/>
        </w:rPr>
        <w:t xml:space="preserve">) </w:t>
      </w:r>
    </w:p>
    <w:p w:rsidR="008F78EF" w:rsidRPr="00A458F9" w:rsidRDefault="008F78EF" w:rsidP="008F78EF">
      <w:pPr>
        <w:spacing w:after="0" w:line="240" w:lineRule="auto"/>
        <w:jc w:val="center"/>
        <w:rPr>
          <w:rFonts w:ascii="Arial Black" w:hAnsi="Arial Black" w:cs="Tahoma"/>
          <w:b/>
          <w:sz w:val="20"/>
          <w:szCs w:val="20"/>
        </w:rPr>
      </w:pPr>
    </w:p>
    <w:p w:rsidR="008F78EF" w:rsidRPr="005B2726" w:rsidRDefault="008F78EF" w:rsidP="008F78EF">
      <w:pPr>
        <w:spacing w:after="0" w:line="240" w:lineRule="auto"/>
        <w:jc w:val="center"/>
        <w:rPr>
          <w:rFonts w:ascii="Arial Black" w:hAnsi="Arial Black" w:cs="Tahoma"/>
          <w:b/>
          <w:szCs w:val="28"/>
        </w:rPr>
      </w:pPr>
    </w:p>
    <w:p w:rsidR="008F78EF" w:rsidRPr="00D52F3A" w:rsidRDefault="008F78EF" w:rsidP="008F78EF">
      <w:pPr>
        <w:spacing w:after="0" w:line="480" w:lineRule="auto"/>
        <w:jc w:val="center"/>
        <w:rPr>
          <w:rFonts w:ascii="Brush Script MT" w:hAnsi="Brush Script MT" w:cs="Tahoma"/>
          <w:b/>
          <w:i/>
          <w:sz w:val="70"/>
          <w:szCs w:val="28"/>
        </w:rPr>
      </w:pPr>
      <w:r w:rsidRPr="00D52F3A">
        <w:rPr>
          <w:rFonts w:ascii="Brush Script MT" w:hAnsi="Brush Script MT" w:cs="Tahoma"/>
          <w:b/>
          <w:i/>
          <w:sz w:val="80"/>
          <w:szCs w:val="28"/>
        </w:rPr>
        <w:t>By:</w:t>
      </w:r>
    </w:p>
    <w:p w:rsidR="008F78EF" w:rsidRPr="00536445" w:rsidRDefault="008F78EF" w:rsidP="008F78EF">
      <w:pPr>
        <w:spacing w:after="0" w:line="240" w:lineRule="auto"/>
        <w:jc w:val="center"/>
        <w:rPr>
          <w:rFonts w:ascii="Arial Black" w:hAnsi="Arial Black" w:cs="Tahoma"/>
          <w:b/>
          <w:sz w:val="44"/>
          <w:szCs w:val="28"/>
        </w:rPr>
      </w:pPr>
      <w:r>
        <w:rPr>
          <w:rFonts w:ascii="Arial Black" w:hAnsi="Arial Black" w:cs="Tahoma"/>
          <w:b/>
          <w:sz w:val="44"/>
          <w:szCs w:val="28"/>
        </w:rPr>
        <w:t>AJAO OPEYEMI AJOKE</w:t>
      </w:r>
    </w:p>
    <w:p w:rsidR="008F78EF" w:rsidRPr="00510F33" w:rsidRDefault="008F78EF" w:rsidP="008F78EF">
      <w:pPr>
        <w:spacing w:after="0" w:line="240" w:lineRule="auto"/>
        <w:jc w:val="center"/>
        <w:rPr>
          <w:rFonts w:ascii="Arial Black" w:hAnsi="Arial Black" w:cs="Tahoma"/>
          <w:b/>
          <w:sz w:val="44"/>
          <w:szCs w:val="44"/>
        </w:rPr>
      </w:pPr>
      <w:r>
        <w:rPr>
          <w:rFonts w:ascii="Arial Black" w:hAnsi="Arial Black" w:cs="Tahoma"/>
          <w:b/>
          <w:sz w:val="44"/>
          <w:szCs w:val="44"/>
        </w:rPr>
        <w:t>HND/23/BFN/FT/0339</w:t>
      </w:r>
    </w:p>
    <w:p w:rsidR="008F78EF" w:rsidRPr="00510F33" w:rsidRDefault="008F78EF" w:rsidP="008F78EF">
      <w:pPr>
        <w:spacing w:after="0" w:line="240" w:lineRule="auto"/>
        <w:jc w:val="center"/>
        <w:rPr>
          <w:rFonts w:ascii="Tahoma" w:hAnsi="Tahoma" w:cs="Tahoma"/>
          <w:b/>
          <w:sz w:val="44"/>
          <w:szCs w:val="44"/>
        </w:rPr>
      </w:pPr>
    </w:p>
    <w:p w:rsidR="008F78EF" w:rsidRDefault="008F78EF" w:rsidP="008F78EF">
      <w:pPr>
        <w:spacing w:after="0" w:line="240" w:lineRule="auto"/>
        <w:jc w:val="center"/>
        <w:rPr>
          <w:rFonts w:ascii="Tahoma" w:hAnsi="Tahoma" w:cs="Tahoma"/>
          <w:b/>
          <w:sz w:val="30"/>
          <w:szCs w:val="28"/>
        </w:rPr>
      </w:pPr>
    </w:p>
    <w:p w:rsidR="008F78EF" w:rsidRPr="00EA4E90" w:rsidRDefault="008F78EF" w:rsidP="008F78EF">
      <w:pPr>
        <w:spacing w:after="0" w:line="240" w:lineRule="auto"/>
        <w:jc w:val="center"/>
        <w:rPr>
          <w:rFonts w:ascii="Tahoma" w:hAnsi="Tahoma" w:cs="Tahoma"/>
          <w:b/>
          <w:sz w:val="30"/>
          <w:szCs w:val="28"/>
        </w:rPr>
      </w:pPr>
      <w:r w:rsidRPr="00EA4E90">
        <w:rPr>
          <w:rFonts w:ascii="Tahoma" w:hAnsi="Tahoma" w:cs="Tahoma"/>
          <w:b/>
          <w:sz w:val="30"/>
          <w:szCs w:val="28"/>
        </w:rPr>
        <w:t xml:space="preserve">A RESEARCH PROJECT SUBMITTED TO </w:t>
      </w:r>
    </w:p>
    <w:p w:rsidR="008F78EF" w:rsidRDefault="008F78EF" w:rsidP="008F78EF">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8F78EF" w:rsidRDefault="008F78EF" w:rsidP="008F78EF">
      <w:pPr>
        <w:spacing w:after="0" w:line="240" w:lineRule="auto"/>
        <w:jc w:val="center"/>
        <w:rPr>
          <w:rFonts w:ascii="Tahoma" w:hAnsi="Tahoma" w:cs="Tahoma"/>
          <w:b/>
          <w:sz w:val="30"/>
          <w:szCs w:val="28"/>
        </w:rPr>
      </w:pPr>
    </w:p>
    <w:p w:rsidR="008F78EF" w:rsidRDefault="008F78EF" w:rsidP="008F78EF">
      <w:pPr>
        <w:spacing w:after="0" w:line="240" w:lineRule="auto"/>
        <w:jc w:val="center"/>
        <w:rPr>
          <w:rFonts w:ascii="Tahoma" w:hAnsi="Tahoma" w:cs="Tahoma"/>
          <w:b/>
          <w:sz w:val="30"/>
          <w:szCs w:val="28"/>
        </w:rPr>
      </w:pPr>
    </w:p>
    <w:p w:rsidR="008F78EF" w:rsidRPr="00EA4E90" w:rsidRDefault="008F78EF" w:rsidP="008F78EF">
      <w:pPr>
        <w:spacing w:after="0" w:line="240" w:lineRule="auto"/>
        <w:jc w:val="center"/>
        <w:rPr>
          <w:rFonts w:ascii="Tahoma" w:hAnsi="Tahoma" w:cs="Tahoma"/>
          <w:b/>
          <w:sz w:val="30"/>
          <w:szCs w:val="28"/>
        </w:rPr>
      </w:pPr>
      <w:r w:rsidRPr="00EA4E90">
        <w:rPr>
          <w:rFonts w:ascii="Tahoma" w:hAnsi="Tahoma" w:cs="Tahoma"/>
          <w:b/>
          <w:sz w:val="30"/>
          <w:szCs w:val="28"/>
        </w:rPr>
        <w:t>IN PARTIAL FULFILMENT OF THE REQUIREMENT</w:t>
      </w:r>
      <w:r>
        <w:rPr>
          <w:rFonts w:ascii="Tahoma" w:hAnsi="Tahoma" w:cs="Tahoma"/>
          <w:b/>
          <w:sz w:val="30"/>
          <w:szCs w:val="28"/>
        </w:rPr>
        <w:t>S</w:t>
      </w:r>
      <w:r w:rsidRPr="00EA4E90">
        <w:rPr>
          <w:rFonts w:ascii="Tahoma" w:hAnsi="Tahoma" w:cs="Tahoma"/>
          <w:b/>
          <w:sz w:val="30"/>
          <w:szCs w:val="28"/>
        </w:rPr>
        <w:t xml:space="preserve"> FOR THE AWARD OF </w:t>
      </w:r>
      <w:r>
        <w:rPr>
          <w:rFonts w:ascii="Tahoma" w:hAnsi="Tahoma" w:cs="Tahoma"/>
          <w:b/>
          <w:sz w:val="30"/>
          <w:szCs w:val="28"/>
        </w:rPr>
        <w:t>NATIONAL DIPLOMA</w:t>
      </w:r>
    </w:p>
    <w:p w:rsidR="008F78EF" w:rsidRDefault="008F78EF" w:rsidP="008F78EF">
      <w:pPr>
        <w:spacing w:after="0" w:line="240" w:lineRule="auto"/>
        <w:jc w:val="center"/>
        <w:rPr>
          <w:rFonts w:ascii="Tahoma" w:hAnsi="Tahoma" w:cs="Tahoma"/>
          <w:b/>
          <w:sz w:val="30"/>
          <w:szCs w:val="28"/>
        </w:rPr>
      </w:pPr>
      <w:r w:rsidRPr="00EA4E90">
        <w:rPr>
          <w:rFonts w:ascii="Tahoma" w:hAnsi="Tahoma" w:cs="Tahoma"/>
          <w:b/>
          <w:sz w:val="30"/>
          <w:szCs w:val="28"/>
        </w:rPr>
        <w:t xml:space="preserve">(ND) IN </w:t>
      </w:r>
      <w:r>
        <w:rPr>
          <w:rFonts w:ascii="Tahoma" w:hAnsi="Tahoma" w:cs="Tahoma"/>
          <w:b/>
          <w:sz w:val="30"/>
          <w:szCs w:val="28"/>
        </w:rPr>
        <w:t>BANKING AND FINANCE</w:t>
      </w:r>
    </w:p>
    <w:p w:rsidR="008F78EF" w:rsidRDefault="008F78EF" w:rsidP="008F78EF">
      <w:pPr>
        <w:spacing w:after="0" w:line="240" w:lineRule="auto"/>
        <w:jc w:val="center"/>
        <w:rPr>
          <w:rFonts w:ascii="Tahoma" w:hAnsi="Tahoma" w:cs="Tahoma"/>
          <w:b/>
          <w:sz w:val="30"/>
          <w:szCs w:val="28"/>
        </w:rPr>
      </w:pPr>
    </w:p>
    <w:p w:rsidR="008F78EF" w:rsidRDefault="008F78EF" w:rsidP="008F78EF">
      <w:pPr>
        <w:spacing w:after="0" w:line="240" w:lineRule="auto"/>
        <w:jc w:val="center"/>
        <w:rPr>
          <w:rFonts w:ascii="Tahoma" w:hAnsi="Tahoma" w:cs="Tahoma"/>
          <w:b/>
          <w:sz w:val="30"/>
          <w:szCs w:val="28"/>
        </w:rPr>
      </w:pPr>
    </w:p>
    <w:p w:rsidR="008F78EF" w:rsidRDefault="008F78EF" w:rsidP="008F78EF">
      <w:pPr>
        <w:spacing w:after="0" w:line="360" w:lineRule="auto"/>
        <w:ind w:left="5040" w:firstLine="720"/>
        <w:rPr>
          <w:rFonts w:ascii="Tahoma" w:hAnsi="Tahoma" w:cs="Tahoma"/>
          <w:b/>
          <w:sz w:val="32"/>
          <w:szCs w:val="28"/>
        </w:rPr>
      </w:pPr>
      <w:r>
        <w:rPr>
          <w:rFonts w:ascii="Tahoma" w:hAnsi="Tahoma" w:cs="Tahoma"/>
          <w:b/>
          <w:sz w:val="32"/>
          <w:szCs w:val="28"/>
        </w:rPr>
        <w:t>MAY, 2025.</w:t>
      </w:r>
    </w:p>
    <w:p w:rsidR="008F78EF" w:rsidRDefault="008F78EF" w:rsidP="008F78EF">
      <w:pPr>
        <w:spacing w:after="0" w:line="360" w:lineRule="auto"/>
        <w:rPr>
          <w:rFonts w:ascii="Times New Roman" w:hAnsi="Times New Roman"/>
          <w:b/>
          <w:sz w:val="24"/>
          <w:szCs w:val="24"/>
        </w:rPr>
      </w:pPr>
    </w:p>
    <w:p w:rsidR="008F78EF" w:rsidRPr="00A954EB" w:rsidRDefault="008F78EF" w:rsidP="008F78EF">
      <w:pPr>
        <w:spacing w:line="480" w:lineRule="auto"/>
        <w:jc w:val="center"/>
        <w:rPr>
          <w:rFonts w:ascii="Times New Roman" w:hAnsi="Times New Roman"/>
          <w:b/>
          <w:sz w:val="24"/>
          <w:szCs w:val="24"/>
        </w:rPr>
      </w:pPr>
      <w:r w:rsidRPr="00A954EB">
        <w:rPr>
          <w:rFonts w:ascii="Times New Roman" w:hAnsi="Times New Roman"/>
          <w:b/>
          <w:sz w:val="24"/>
          <w:szCs w:val="24"/>
        </w:rPr>
        <w:lastRenderedPageBreak/>
        <w:t>CERTIFICATION</w:t>
      </w:r>
    </w:p>
    <w:p w:rsidR="008F78EF" w:rsidRPr="00A954EB" w:rsidRDefault="008F78EF" w:rsidP="008F78EF">
      <w:pPr>
        <w:spacing w:line="480" w:lineRule="auto"/>
        <w:ind w:firstLine="720"/>
        <w:jc w:val="both"/>
        <w:rPr>
          <w:rFonts w:ascii="Times New Roman" w:hAnsi="Times New Roman"/>
          <w:sz w:val="24"/>
          <w:szCs w:val="24"/>
        </w:rPr>
      </w:pPr>
      <w:r w:rsidRPr="00A954EB">
        <w:rPr>
          <w:rFonts w:ascii="Times New Roman" w:hAnsi="Times New Roman"/>
          <w:sz w:val="24"/>
          <w:szCs w:val="24"/>
        </w:rPr>
        <w:t xml:space="preserve">This is to certify that this research work has been read and approved as </w:t>
      </w:r>
      <w:proofErr w:type="gramStart"/>
      <w:r w:rsidRPr="00A954EB">
        <w:rPr>
          <w:rFonts w:ascii="Times New Roman" w:hAnsi="Times New Roman"/>
          <w:sz w:val="24"/>
          <w:szCs w:val="24"/>
        </w:rPr>
        <w:t>meeting  the</w:t>
      </w:r>
      <w:proofErr w:type="gramEnd"/>
      <w:r w:rsidRPr="00A954EB">
        <w:rPr>
          <w:rFonts w:ascii="Times New Roman" w:hAnsi="Times New Roman"/>
          <w:sz w:val="24"/>
          <w:szCs w:val="24"/>
        </w:rPr>
        <w:t xml:space="preserve"> requirements of the Department of </w:t>
      </w:r>
      <w:r>
        <w:rPr>
          <w:rFonts w:ascii="Times New Roman" w:hAnsi="Times New Roman"/>
          <w:sz w:val="24"/>
          <w:szCs w:val="24"/>
        </w:rPr>
        <w:t>Banking and Finance</w:t>
      </w:r>
      <w:r w:rsidRPr="00A954EB">
        <w:rPr>
          <w:rFonts w:ascii="Times New Roman" w:hAnsi="Times New Roman"/>
          <w:sz w:val="24"/>
          <w:szCs w:val="24"/>
        </w:rPr>
        <w:t xml:space="preserve">, Institute of Finance and management Studies, </w:t>
      </w:r>
      <w:proofErr w:type="spellStart"/>
      <w:r w:rsidRPr="00A954EB">
        <w:rPr>
          <w:rFonts w:ascii="Times New Roman" w:hAnsi="Times New Roman"/>
          <w:sz w:val="24"/>
          <w:szCs w:val="24"/>
        </w:rPr>
        <w:t>Kwara</w:t>
      </w:r>
      <w:proofErr w:type="spellEnd"/>
      <w:r w:rsidRPr="00A954EB">
        <w:rPr>
          <w:rFonts w:ascii="Times New Roman" w:hAnsi="Times New Roman"/>
          <w:sz w:val="24"/>
          <w:szCs w:val="24"/>
        </w:rPr>
        <w:t xml:space="preserve"> State Polytechnic, Ilorin for the award of </w:t>
      </w:r>
      <w:r>
        <w:rPr>
          <w:rFonts w:ascii="Times New Roman" w:hAnsi="Times New Roman"/>
          <w:sz w:val="24"/>
          <w:szCs w:val="24"/>
        </w:rPr>
        <w:t>Higher National Diploma (H</w:t>
      </w:r>
      <w:r w:rsidRPr="00A954EB">
        <w:rPr>
          <w:rFonts w:ascii="Times New Roman" w:hAnsi="Times New Roman"/>
          <w:sz w:val="24"/>
          <w:szCs w:val="24"/>
        </w:rPr>
        <w:t>ND).</w:t>
      </w:r>
    </w:p>
    <w:p w:rsidR="008F78EF" w:rsidRDefault="008F78EF" w:rsidP="008F78EF">
      <w:pPr>
        <w:spacing w:line="240" w:lineRule="auto"/>
        <w:ind w:firstLine="720"/>
        <w:contextualSpacing/>
        <w:jc w:val="both"/>
        <w:rPr>
          <w:rFonts w:ascii="Times New Roman" w:hAnsi="Times New Roman"/>
          <w:sz w:val="24"/>
          <w:szCs w:val="24"/>
        </w:rPr>
      </w:pPr>
    </w:p>
    <w:p w:rsidR="008F78EF" w:rsidRPr="00A954EB" w:rsidRDefault="008F78EF" w:rsidP="008F78EF">
      <w:pPr>
        <w:spacing w:line="240" w:lineRule="auto"/>
        <w:ind w:firstLine="720"/>
        <w:contextualSpacing/>
        <w:jc w:val="both"/>
        <w:rPr>
          <w:rFonts w:ascii="Times New Roman" w:hAnsi="Times New Roman"/>
          <w:sz w:val="24"/>
          <w:szCs w:val="24"/>
        </w:rPr>
      </w:pPr>
    </w:p>
    <w:p w:rsidR="008F78EF" w:rsidRPr="00A954EB" w:rsidRDefault="008F78EF" w:rsidP="008F78EF">
      <w:pPr>
        <w:spacing w:line="240" w:lineRule="auto"/>
        <w:ind w:firstLine="720"/>
        <w:contextualSpacing/>
        <w:jc w:val="both"/>
        <w:rPr>
          <w:rFonts w:ascii="Times New Roman" w:hAnsi="Times New Roman"/>
          <w:sz w:val="24"/>
          <w:szCs w:val="24"/>
        </w:rPr>
      </w:pPr>
    </w:p>
    <w:p w:rsidR="008F78EF" w:rsidRPr="00A954EB" w:rsidRDefault="008F78EF" w:rsidP="008F78EF">
      <w:pPr>
        <w:spacing w:after="0" w:line="240" w:lineRule="auto"/>
        <w:contextualSpacing/>
        <w:outlineLvl w:val="0"/>
        <w:rPr>
          <w:rFonts w:ascii="Times New Roman" w:hAnsi="Times New Roman"/>
          <w:b/>
          <w:sz w:val="24"/>
          <w:szCs w:val="24"/>
        </w:rPr>
      </w:pPr>
      <w:r>
        <w:rPr>
          <w:rFonts w:ascii="Calibri" w:hAnsi="Calibri"/>
          <w:noProof/>
        </w:rPr>
        <w:pict>
          <v:shapetype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rPr>
          <w:rFonts w:ascii="Calibri" w:hAnsi="Calibri"/>
          <w:noProof/>
        </w:rPr>
        <w:pict>
          <v:shape id="Straight Arrow Connector 19" o:spid="_x0000_s1027" type="#_x0000_t32" style="position:absolute;margin-left:-1.55pt;margin-top:.55pt;width:141.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Pr>
          <w:rFonts w:ascii="Times New Roman" w:hAnsi="Times New Roman"/>
          <w:b/>
          <w:sz w:val="24"/>
          <w:szCs w:val="24"/>
        </w:rPr>
        <w:t>DR</w:t>
      </w:r>
      <w:r w:rsidRPr="00A954EB">
        <w:rPr>
          <w:rFonts w:ascii="Times New Roman" w:hAnsi="Times New Roman"/>
          <w:b/>
          <w:sz w:val="24"/>
          <w:szCs w:val="24"/>
        </w:rPr>
        <w:t xml:space="preserve">. </w:t>
      </w:r>
      <w:r>
        <w:rPr>
          <w:rFonts w:ascii="Times New Roman" w:hAnsi="Times New Roman"/>
          <w:b/>
          <w:sz w:val="24"/>
          <w:szCs w:val="24"/>
        </w:rPr>
        <w:t xml:space="preserve">OLOWONIYI </w:t>
      </w:r>
      <w:proofErr w:type="gramStart"/>
      <w:r>
        <w:rPr>
          <w:rFonts w:ascii="Times New Roman" w:hAnsi="Times New Roman"/>
          <w:b/>
          <w:sz w:val="24"/>
          <w:szCs w:val="24"/>
        </w:rPr>
        <w:t>A.O</w:t>
      </w:r>
      <w:proofErr w:type="gramEnd"/>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8F78EF" w:rsidRPr="00A954EB" w:rsidRDefault="008F78EF" w:rsidP="008F78E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SUPERVISOR</w:t>
      </w:r>
      <w:r w:rsidRPr="00A954EB">
        <w:rPr>
          <w:rFonts w:ascii="Times New Roman" w:hAnsi="Times New Roman"/>
          <w:b/>
          <w:sz w:val="24"/>
          <w:szCs w:val="24"/>
        </w:rPr>
        <w:t>)</w:t>
      </w:r>
    </w:p>
    <w:p w:rsidR="008F78EF" w:rsidRPr="00A954EB" w:rsidRDefault="008F78EF" w:rsidP="008F78EF">
      <w:pPr>
        <w:spacing w:after="0" w:line="480" w:lineRule="auto"/>
        <w:rPr>
          <w:rFonts w:ascii="Times New Roman" w:hAnsi="Times New Roman"/>
          <w:sz w:val="24"/>
          <w:szCs w:val="24"/>
        </w:rPr>
      </w:pPr>
    </w:p>
    <w:p w:rsidR="008F78EF" w:rsidRPr="00A954EB" w:rsidRDefault="008F78EF" w:rsidP="008F78EF">
      <w:pPr>
        <w:spacing w:after="0" w:line="480" w:lineRule="auto"/>
        <w:rPr>
          <w:rFonts w:ascii="Times New Roman" w:hAnsi="Times New Roman"/>
          <w:sz w:val="24"/>
          <w:szCs w:val="24"/>
        </w:rPr>
      </w:pPr>
    </w:p>
    <w:p w:rsidR="008F78EF" w:rsidRPr="00A954EB" w:rsidRDefault="008F78EF" w:rsidP="008F78EF">
      <w:pPr>
        <w:spacing w:after="0" w:line="240" w:lineRule="auto"/>
        <w:contextualSpacing/>
        <w:rPr>
          <w:rFonts w:ascii="Times New Roman" w:hAnsi="Times New Roman"/>
          <w:sz w:val="24"/>
          <w:szCs w:val="24"/>
        </w:rPr>
      </w:pPr>
      <w:r>
        <w:rPr>
          <w:rFonts w:ascii="Calibri" w:hAnsi="Calibri"/>
          <w:noProof/>
        </w:rPr>
        <w:pict>
          <v:shape id="Straight Arrow Connector 17" o:spid="_x0000_s1029" type="#_x0000_t32" style="position:absolute;margin-left:-1.55pt;margin-top:9.1pt;width:141.6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r>
        <w:rPr>
          <w:rFonts w:ascii="Calibri" w:hAnsi="Calibri"/>
          <w:noProof/>
        </w:rPr>
        <w:pict>
          <v:shape id="Straight Arrow Connector 18" o:spid="_x0000_s1028" type="#_x0000_t32" style="position:absolute;margin-left:262.45pt;margin-top:12.1pt;width:141.6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p>
    <w:p w:rsidR="008F78EF" w:rsidRPr="00A954EB" w:rsidRDefault="008F78EF" w:rsidP="008F78E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w:t>
      </w:r>
      <w:r>
        <w:rPr>
          <w:rFonts w:ascii="Times New Roman" w:hAnsi="Times New Roman"/>
          <w:b/>
          <w:sz w:val="24"/>
          <w:szCs w:val="24"/>
        </w:rPr>
        <w:t>S</w:t>
      </w:r>
      <w:r w:rsidRPr="00A954EB">
        <w:rPr>
          <w:rFonts w:ascii="Times New Roman" w:hAnsi="Times New Roman"/>
          <w:b/>
          <w:sz w:val="24"/>
          <w:szCs w:val="24"/>
        </w:rPr>
        <w:t xml:space="preserve">. </w:t>
      </w:r>
      <w:r>
        <w:rPr>
          <w:rFonts w:ascii="Times New Roman" w:hAnsi="Times New Roman"/>
          <w:b/>
          <w:sz w:val="24"/>
          <w:szCs w:val="24"/>
        </w:rPr>
        <w:t>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8F78EF" w:rsidRPr="00A954EB" w:rsidRDefault="008F78EF" w:rsidP="008F78E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COORDINATOR</w:t>
      </w:r>
      <w:r w:rsidRPr="00A954EB">
        <w:rPr>
          <w:rFonts w:ascii="Times New Roman" w:hAnsi="Times New Roman"/>
          <w:b/>
          <w:sz w:val="24"/>
          <w:szCs w:val="24"/>
        </w:rPr>
        <w:t>)</w:t>
      </w:r>
    </w:p>
    <w:p w:rsidR="008F78EF" w:rsidRPr="00A954EB" w:rsidRDefault="008F78EF" w:rsidP="008F78EF">
      <w:pPr>
        <w:spacing w:after="0" w:line="480" w:lineRule="auto"/>
        <w:outlineLvl w:val="0"/>
        <w:rPr>
          <w:rFonts w:ascii="Times New Roman" w:hAnsi="Times New Roman"/>
          <w:b/>
          <w:sz w:val="24"/>
          <w:szCs w:val="24"/>
        </w:rPr>
      </w:pPr>
    </w:p>
    <w:p w:rsidR="008F78EF" w:rsidRPr="00A954EB" w:rsidRDefault="008F78EF" w:rsidP="008F78EF">
      <w:pPr>
        <w:spacing w:after="0" w:line="480" w:lineRule="auto"/>
        <w:outlineLvl w:val="0"/>
        <w:rPr>
          <w:rFonts w:ascii="Times New Roman" w:hAnsi="Times New Roman"/>
          <w:b/>
          <w:sz w:val="24"/>
          <w:szCs w:val="24"/>
        </w:rPr>
      </w:pPr>
    </w:p>
    <w:p w:rsidR="008F78EF" w:rsidRPr="00A954EB" w:rsidRDefault="008F78EF" w:rsidP="008F78EF">
      <w:pPr>
        <w:spacing w:after="0" w:line="240" w:lineRule="auto"/>
        <w:contextualSpacing/>
        <w:rPr>
          <w:rFonts w:ascii="Times New Roman" w:hAnsi="Times New Roman"/>
          <w:sz w:val="24"/>
          <w:szCs w:val="24"/>
        </w:rPr>
      </w:pPr>
      <w:r>
        <w:rPr>
          <w:rFonts w:ascii="Calibri" w:hAnsi="Calibri"/>
          <w:noProof/>
        </w:rPr>
        <w:pict>
          <v:shape id="Straight Arrow Connector 14" o:spid="_x0000_s1032" type="#_x0000_t32" style="position:absolute;margin-left:-2.75pt;margin-top:9.05pt;width:141.6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r>
        <w:rPr>
          <w:rFonts w:ascii="Calibri" w:hAnsi="Calibri"/>
          <w:noProof/>
        </w:rPr>
        <w:pict>
          <v:shape id="Straight Arrow Connector 15" o:spid="_x0000_s1031" type="#_x0000_t32" style="position:absolute;margin-left:262.45pt;margin-top:13.1pt;width:141.6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p>
    <w:p w:rsidR="008F78EF" w:rsidRPr="00A954EB" w:rsidRDefault="008F78EF" w:rsidP="008F78EF">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 </w:t>
      </w:r>
      <w:r>
        <w:rPr>
          <w:rFonts w:ascii="Times New Roman" w:hAnsi="Times New Roman"/>
          <w:b/>
          <w:sz w:val="24"/>
          <w:szCs w:val="24"/>
        </w:rPr>
        <w:t>AJIBOYE, W.T</w:t>
      </w:r>
      <w:r w:rsidRPr="00A954EB">
        <w:rPr>
          <w:rFonts w:ascii="Times New Roman" w:hAnsi="Times New Roman"/>
          <w:b/>
          <w:sz w:val="24"/>
          <w:szCs w:val="24"/>
        </w:rPr>
        <w:t>.</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t>DATE</w:t>
      </w:r>
    </w:p>
    <w:p w:rsidR="008F78EF" w:rsidRPr="00A954EB" w:rsidRDefault="008F78EF" w:rsidP="008F78EF">
      <w:pPr>
        <w:spacing w:after="0" w:line="240" w:lineRule="auto"/>
        <w:contextualSpacing/>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HEAD OF DEPARTMENT</w:t>
      </w:r>
      <w:r w:rsidRPr="00A954EB">
        <w:rPr>
          <w:rFonts w:ascii="Times New Roman" w:hAnsi="Times New Roman"/>
          <w:b/>
          <w:sz w:val="24"/>
          <w:szCs w:val="24"/>
        </w:rPr>
        <w:t>)</w:t>
      </w:r>
    </w:p>
    <w:p w:rsidR="008F78EF" w:rsidRPr="00A954EB" w:rsidRDefault="008F78EF" w:rsidP="008F78EF">
      <w:pPr>
        <w:spacing w:line="480" w:lineRule="auto"/>
        <w:rPr>
          <w:rFonts w:ascii="Times New Roman" w:hAnsi="Times New Roman"/>
          <w:b/>
          <w:sz w:val="24"/>
          <w:szCs w:val="24"/>
        </w:rPr>
      </w:pPr>
    </w:p>
    <w:p w:rsidR="008F78EF" w:rsidRPr="00A954EB" w:rsidRDefault="008F78EF" w:rsidP="008F78EF">
      <w:pPr>
        <w:spacing w:line="240" w:lineRule="auto"/>
        <w:contextualSpacing/>
        <w:rPr>
          <w:rFonts w:ascii="Times New Roman" w:hAnsi="Times New Roman"/>
          <w:b/>
          <w:sz w:val="24"/>
          <w:szCs w:val="24"/>
        </w:rPr>
      </w:pPr>
    </w:p>
    <w:p w:rsidR="008F78EF" w:rsidRPr="00A954EB" w:rsidRDefault="008F78EF" w:rsidP="008F78EF">
      <w:pPr>
        <w:spacing w:line="240" w:lineRule="auto"/>
        <w:contextualSpacing/>
        <w:rPr>
          <w:rFonts w:ascii="Times New Roman" w:hAnsi="Times New Roman"/>
          <w:b/>
          <w:sz w:val="24"/>
          <w:szCs w:val="24"/>
        </w:rPr>
      </w:pPr>
    </w:p>
    <w:p w:rsidR="008F78EF" w:rsidRDefault="008F78EF" w:rsidP="008F78EF">
      <w:pPr>
        <w:spacing w:line="240" w:lineRule="auto"/>
        <w:contextualSpacing/>
        <w:rPr>
          <w:rFonts w:ascii="Times New Roman" w:hAnsi="Times New Roman"/>
          <w:b/>
          <w:sz w:val="24"/>
          <w:szCs w:val="24"/>
        </w:rPr>
      </w:pPr>
      <w:r>
        <w:rPr>
          <w:rFonts w:ascii="Calibri" w:hAnsi="Calibri"/>
          <w:noProof/>
        </w:rPr>
        <w:pict>
          <v:shape id="Straight Arrow Connector 13" o:spid="_x0000_s1033" type="#_x0000_t32" style="position:absolute;margin-left:262.45pt;margin-top:.05pt;width:141.6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rPr>
          <w:rFonts w:ascii="Calibri" w:hAnsi="Calibri"/>
          <w:noProof/>
        </w:rPr>
        <w:pict>
          <v:shape id="Straight Arrow Connector 16" o:spid="_x0000_s1030" type="#_x0000_t32" style="position:absolute;margin-left:3.85pt;margin-top:-.05pt;width:141.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Pr="00A954EB">
        <w:rPr>
          <w:rFonts w:ascii="Times New Roman" w:hAnsi="Times New Roman"/>
          <w:b/>
          <w:sz w:val="24"/>
          <w:szCs w:val="24"/>
        </w:rPr>
        <w:t>(</w:t>
      </w:r>
      <w:r>
        <w:rPr>
          <w:rFonts w:ascii="Times New Roman" w:hAnsi="Times New Roman"/>
          <w:b/>
          <w:i/>
          <w:sz w:val="24"/>
          <w:szCs w:val="24"/>
        </w:rPr>
        <w:t>EXTERNAL EXAMINER</w:t>
      </w:r>
      <w:r w:rsidRPr="00A954EB">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8F78EF" w:rsidRDefault="008F78EF" w:rsidP="008F78EF">
      <w:pPr>
        <w:spacing w:line="240" w:lineRule="auto"/>
        <w:contextualSpacing/>
        <w:rPr>
          <w:rFonts w:ascii="Times New Roman" w:hAnsi="Times New Roman"/>
          <w:b/>
          <w:sz w:val="24"/>
          <w:szCs w:val="24"/>
        </w:rPr>
      </w:pPr>
    </w:p>
    <w:p w:rsidR="008F78EF" w:rsidRDefault="008F78EF" w:rsidP="008F78EF">
      <w:pPr>
        <w:spacing w:line="240" w:lineRule="auto"/>
        <w:contextualSpacing/>
        <w:rPr>
          <w:rFonts w:ascii="Times New Roman" w:hAnsi="Times New Roman"/>
          <w:b/>
          <w:sz w:val="24"/>
          <w:szCs w:val="24"/>
        </w:rPr>
      </w:pPr>
    </w:p>
    <w:p w:rsidR="008F78EF" w:rsidRDefault="008F78EF" w:rsidP="008F78EF">
      <w:pPr>
        <w:spacing w:line="360" w:lineRule="auto"/>
        <w:jc w:val="center"/>
        <w:rPr>
          <w:rFonts w:ascii="Times New Roman" w:hAnsi="Times New Roman"/>
          <w:b/>
          <w:sz w:val="28"/>
          <w:szCs w:val="28"/>
        </w:rPr>
      </w:pPr>
    </w:p>
    <w:p w:rsidR="008F78EF" w:rsidRDefault="008F78EF" w:rsidP="008F78EF">
      <w:pPr>
        <w:spacing w:line="360" w:lineRule="auto"/>
        <w:jc w:val="center"/>
        <w:rPr>
          <w:rFonts w:ascii="Times New Roman" w:hAnsi="Times New Roman"/>
          <w:b/>
          <w:sz w:val="28"/>
          <w:szCs w:val="28"/>
        </w:rPr>
      </w:pPr>
    </w:p>
    <w:p w:rsidR="008F78EF" w:rsidRPr="007F7904" w:rsidRDefault="008F78EF" w:rsidP="008F78EF">
      <w:pPr>
        <w:spacing w:line="360" w:lineRule="auto"/>
        <w:jc w:val="center"/>
        <w:rPr>
          <w:rFonts w:ascii="Times New Roman" w:hAnsi="Times New Roman"/>
          <w:b/>
          <w:sz w:val="28"/>
          <w:szCs w:val="28"/>
        </w:rPr>
      </w:pPr>
      <w:r w:rsidRPr="007F7904">
        <w:rPr>
          <w:rFonts w:ascii="Times New Roman" w:hAnsi="Times New Roman"/>
          <w:b/>
          <w:sz w:val="28"/>
          <w:szCs w:val="28"/>
        </w:rPr>
        <w:lastRenderedPageBreak/>
        <w:t>DEDICATION</w:t>
      </w:r>
    </w:p>
    <w:p w:rsidR="008F78EF" w:rsidRPr="007F7904" w:rsidRDefault="008F78EF" w:rsidP="008F78EF">
      <w:pPr>
        <w:spacing w:line="360" w:lineRule="auto"/>
        <w:ind w:firstLine="720"/>
        <w:jc w:val="both"/>
        <w:rPr>
          <w:rFonts w:ascii="Times New Roman" w:hAnsi="Times New Roman"/>
          <w:sz w:val="28"/>
          <w:szCs w:val="28"/>
        </w:rPr>
      </w:pPr>
      <w:r w:rsidRPr="007F7904">
        <w:rPr>
          <w:rFonts w:ascii="Times New Roman" w:hAnsi="Times New Roman"/>
          <w:sz w:val="28"/>
          <w:szCs w:val="28"/>
        </w:rPr>
        <w:t xml:space="preserve">This project dedicated to my family, especially to my parents and my guardian </w:t>
      </w:r>
      <w:r>
        <w:rPr>
          <w:rFonts w:ascii="Times New Roman" w:hAnsi="Times New Roman"/>
          <w:b/>
          <w:sz w:val="28"/>
          <w:szCs w:val="28"/>
        </w:rPr>
        <w:t>MR. AND MRS. AJAO NURUDEEN AJAO OMONIYI</w:t>
      </w:r>
      <w:r w:rsidRPr="007F7904">
        <w:rPr>
          <w:rFonts w:ascii="Times New Roman" w:hAnsi="Times New Roman"/>
          <w:sz w:val="28"/>
          <w:szCs w:val="28"/>
        </w:rPr>
        <w:t xml:space="preserve"> for their support throughout my days in school</w:t>
      </w: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b/>
        </w:rPr>
      </w:pPr>
    </w:p>
    <w:p w:rsidR="008F78EF" w:rsidRDefault="008F78EF" w:rsidP="008F78EF">
      <w:pPr>
        <w:jc w:val="center"/>
        <w:rPr>
          <w:rFonts w:ascii="Times New Roman" w:hAnsi="Times New Roman"/>
          <w:b/>
          <w:sz w:val="28"/>
          <w:szCs w:val="28"/>
        </w:rPr>
      </w:pPr>
    </w:p>
    <w:p w:rsidR="008F78EF" w:rsidRDefault="008F78EF" w:rsidP="008F78EF">
      <w:pPr>
        <w:jc w:val="center"/>
        <w:rPr>
          <w:rFonts w:ascii="Times New Roman" w:hAnsi="Times New Roman"/>
          <w:b/>
          <w:sz w:val="28"/>
          <w:szCs w:val="28"/>
        </w:rPr>
      </w:pPr>
    </w:p>
    <w:p w:rsidR="008F78EF" w:rsidRDefault="008F78EF" w:rsidP="008F78EF">
      <w:pPr>
        <w:jc w:val="center"/>
        <w:rPr>
          <w:rFonts w:ascii="Times New Roman" w:hAnsi="Times New Roman"/>
          <w:b/>
          <w:sz w:val="28"/>
          <w:szCs w:val="28"/>
        </w:rPr>
      </w:pPr>
    </w:p>
    <w:p w:rsidR="008F78EF" w:rsidRPr="008764F7" w:rsidRDefault="008F78EF" w:rsidP="008F78EF">
      <w:pPr>
        <w:jc w:val="center"/>
        <w:rPr>
          <w:rFonts w:ascii="Times New Roman" w:hAnsi="Times New Roman"/>
          <w:b/>
          <w:sz w:val="28"/>
          <w:szCs w:val="28"/>
        </w:rPr>
      </w:pPr>
      <w:r w:rsidRPr="008764F7">
        <w:rPr>
          <w:rFonts w:ascii="Times New Roman" w:hAnsi="Times New Roman"/>
          <w:b/>
          <w:sz w:val="28"/>
          <w:szCs w:val="28"/>
        </w:rPr>
        <w:lastRenderedPageBreak/>
        <w:t>ACKNOWLEDGEMENTS</w:t>
      </w:r>
    </w:p>
    <w:p w:rsidR="008F78EF" w:rsidRDefault="008F78EF" w:rsidP="008F78EF">
      <w:pPr>
        <w:spacing w:line="360" w:lineRule="auto"/>
        <w:jc w:val="both"/>
        <w:rPr>
          <w:rFonts w:ascii="Times New Roman" w:hAnsi="Times New Roman"/>
          <w:sz w:val="24"/>
          <w:szCs w:val="24"/>
        </w:rPr>
      </w:pPr>
      <w:r w:rsidRPr="00122662">
        <w:rPr>
          <w:rFonts w:ascii="Times New Roman" w:hAnsi="Times New Roman"/>
          <w:sz w:val="24"/>
          <w:szCs w:val="24"/>
        </w:rPr>
        <w:tab/>
      </w:r>
      <w:r>
        <w:rPr>
          <w:rFonts w:ascii="Times New Roman" w:hAnsi="Times New Roman"/>
          <w:sz w:val="24"/>
          <w:szCs w:val="24"/>
        </w:rPr>
        <w:t xml:space="preserve">To the Almighty Allah, </w:t>
      </w:r>
      <w:proofErr w:type="spellStart"/>
      <w:r>
        <w:rPr>
          <w:rFonts w:ascii="Times New Roman" w:hAnsi="Times New Roman"/>
          <w:sz w:val="24"/>
          <w:szCs w:val="24"/>
        </w:rPr>
        <w:t>Subhanahu</w:t>
      </w:r>
      <w:proofErr w:type="spellEnd"/>
      <w:r>
        <w:rPr>
          <w:rFonts w:ascii="Times New Roman" w:hAnsi="Times New Roman"/>
          <w:sz w:val="24"/>
          <w:szCs w:val="24"/>
        </w:rPr>
        <w:t xml:space="preserve"> </w:t>
      </w:r>
      <w:proofErr w:type="spellStart"/>
      <w:r>
        <w:rPr>
          <w:rFonts w:ascii="Times New Roman" w:hAnsi="Times New Roman"/>
          <w:sz w:val="24"/>
          <w:szCs w:val="24"/>
        </w:rPr>
        <w:t>Wa</w:t>
      </w:r>
      <w:proofErr w:type="spellEnd"/>
      <w:r>
        <w:rPr>
          <w:rFonts w:ascii="Times New Roman" w:hAnsi="Times New Roman"/>
          <w:sz w:val="24"/>
          <w:szCs w:val="24"/>
        </w:rPr>
        <w:t xml:space="preserve"> Taala, who has guided, protected, and blessed me throughout my ND and HND journey. May His mercy and blessings continue to abound in my life.</w:t>
      </w:r>
    </w:p>
    <w:p w:rsidR="008F78EF" w:rsidRDefault="008F78EF" w:rsidP="008F78EF">
      <w:pPr>
        <w:spacing w:line="360" w:lineRule="auto"/>
        <w:jc w:val="both"/>
        <w:rPr>
          <w:rFonts w:ascii="Times New Roman" w:hAnsi="Times New Roman"/>
          <w:sz w:val="24"/>
          <w:szCs w:val="24"/>
        </w:rPr>
      </w:pPr>
      <w:r>
        <w:rPr>
          <w:rFonts w:ascii="Times New Roman" w:hAnsi="Times New Roman"/>
          <w:sz w:val="24"/>
          <w:szCs w:val="24"/>
        </w:rPr>
        <w:t>To my beloved parents, Mr. and Mrs. Ajao Nurudeen Ajao Omoniyi, your unwavering support, care, and sacrifices have been my strength. May Allah grant my beloved father Jannah (</w:t>
      </w:r>
      <w:proofErr w:type="spellStart"/>
      <w:r>
        <w:rPr>
          <w:rFonts w:ascii="Times New Roman" w:hAnsi="Times New Roman"/>
          <w:sz w:val="24"/>
          <w:szCs w:val="24"/>
        </w:rPr>
        <w:t>Alijant</w:t>
      </w:r>
      <w:proofErr w:type="spellEnd"/>
      <w:r>
        <w:rPr>
          <w:rFonts w:ascii="Times New Roman" w:hAnsi="Times New Roman"/>
          <w:sz w:val="24"/>
          <w:szCs w:val="24"/>
        </w:rPr>
        <w:t xml:space="preserve"> Fadaus Amin).</w:t>
      </w:r>
    </w:p>
    <w:p w:rsidR="008F78EF" w:rsidRDefault="008F78EF" w:rsidP="008F78EF">
      <w:pPr>
        <w:spacing w:line="360" w:lineRule="auto"/>
        <w:jc w:val="both"/>
        <w:rPr>
          <w:rFonts w:ascii="Times New Roman" w:hAnsi="Times New Roman"/>
          <w:sz w:val="24"/>
          <w:szCs w:val="24"/>
        </w:rPr>
      </w:pPr>
      <w:r>
        <w:rPr>
          <w:rFonts w:ascii="Times New Roman" w:hAnsi="Times New Roman"/>
          <w:sz w:val="24"/>
          <w:szCs w:val="24"/>
        </w:rPr>
        <w:t xml:space="preserve">My special greeting goes to my project supervisor Dr. </w:t>
      </w:r>
      <w:proofErr w:type="spellStart"/>
      <w:r>
        <w:rPr>
          <w:rFonts w:ascii="Times New Roman" w:hAnsi="Times New Roman"/>
          <w:sz w:val="24"/>
          <w:szCs w:val="24"/>
        </w:rPr>
        <w:t>Olowoniyi</w:t>
      </w:r>
      <w:proofErr w:type="spellEnd"/>
      <w:r>
        <w:rPr>
          <w:rFonts w:ascii="Times New Roman" w:hAnsi="Times New Roman"/>
          <w:sz w:val="24"/>
          <w:szCs w:val="24"/>
        </w:rPr>
        <w:t xml:space="preserve"> A.O for your guidance and support throughout my project, your expertise and feedback have been invaluable. May Allah bless you for your contribution to my academic journey.</w:t>
      </w:r>
    </w:p>
    <w:p w:rsidR="008F78EF" w:rsidRDefault="008F78EF" w:rsidP="008F78EF">
      <w:pPr>
        <w:spacing w:line="360" w:lineRule="auto"/>
        <w:jc w:val="both"/>
        <w:rPr>
          <w:rFonts w:ascii="Times New Roman" w:hAnsi="Times New Roman"/>
          <w:sz w:val="24"/>
          <w:szCs w:val="24"/>
        </w:rPr>
      </w:pPr>
      <w:r>
        <w:rPr>
          <w:rFonts w:ascii="Times New Roman" w:hAnsi="Times New Roman"/>
          <w:sz w:val="24"/>
          <w:szCs w:val="24"/>
        </w:rPr>
        <w:t xml:space="preserve">To my cherished brother, Ajao Afeez, your support and encouragement have meant the world to me. Your role in funding my education has been instrumental in my success. Thank you for your unwavering support and sacrifice. May Allah </w:t>
      </w:r>
      <w:proofErr w:type="spellStart"/>
      <w:r>
        <w:rPr>
          <w:rFonts w:ascii="Times New Roman" w:hAnsi="Times New Roman"/>
          <w:sz w:val="24"/>
          <w:szCs w:val="24"/>
        </w:rPr>
        <w:t>subhanahu</w:t>
      </w:r>
      <w:proofErr w:type="spellEnd"/>
      <w:r>
        <w:rPr>
          <w:rFonts w:ascii="Times New Roman" w:hAnsi="Times New Roman"/>
          <w:sz w:val="24"/>
          <w:szCs w:val="24"/>
        </w:rPr>
        <w:t xml:space="preserve"> </w:t>
      </w:r>
      <w:proofErr w:type="spellStart"/>
      <w:r>
        <w:rPr>
          <w:rFonts w:ascii="Times New Roman" w:hAnsi="Times New Roman"/>
          <w:sz w:val="24"/>
          <w:szCs w:val="24"/>
        </w:rPr>
        <w:t>wataala</w:t>
      </w:r>
      <w:proofErr w:type="spellEnd"/>
      <w:r>
        <w:rPr>
          <w:rFonts w:ascii="Times New Roman" w:hAnsi="Times New Roman"/>
          <w:sz w:val="24"/>
          <w:szCs w:val="24"/>
        </w:rPr>
        <w:t xml:space="preserve"> reward your kindness, support and generosity towards me.</w:t>
      </w:r>
    </w:p>
    <w:p w:rsidR="008F78EF" w:rsidRDefault="008F78EF" w:rsidP="008F78EF">
      <w:pPr>
        <w:spacing w:line="360" w:lineRule="auto"/>
        <w:jc w:val="both"/>
        <w:rPr>
          <w:rFonts w:ascii="Times New Roman" w:hAnsi="Times New Roman"/>
          <w:sz w:val="24"/>
          <w:szCs w:val="24"/>
        </w:rPr>
      </w:pPr>
      <w:r>
        <w:rPr>
          <w:rFonts w:ascii="Times New Roman" w:hAnsi="Times New Roman"/>
          <w:sz w:val="24"/>
          <w:szCs w:val="24"/>
        </w:rPr>
        <w:t xml:space="preserve">My special greetings also </w:t>
      </w:r>
      <w:proofErr w:type="gramStart"/>
      <w:r>
        <w:rPr>
          <w:rFonts w:ascii="Times New Roman" w:hAnsi="Times New Roman"/>
          <w:sz w:val="24"/>
          <w:szCs w:val="24"/>
        </w:rPr>
        <w:t>goes</w:t>
      </w:r>
      <w:proofErr w:type="gramEnd"/>
      <w:r>
        <w:rPr>
          <w:rFonts w:ascii="Times New Roman" w:hAnsi="Times New Roman"/>
          <w:sz w:val="24"/>
          <w:szCs w:val="24"/>
        </w:rPr>
        <w:t xml:space="preserve"> to my lovely sister and brothers for your kindness, support, and prayers have been a source of joy and motivation. May Allah bless you.</w:t>
      </w:r>
    </w:p>
    <w:p w:rsidR="008F78EF" w:rsidRDefault="008F78EF" w:rsidP="008F78EF">
      <w:pPr>
        <w:spacing w:line="360" w:lineRule="auto"/>
        <w:jc w:val="both"/>
        <w:rPr>
          <w:rFonts w:ascii="Times New Roman" w:hAnsi="Times New Roman"/>
          <w:sz w:val="24"/>
          <w:szCs w:val="24"/>
        </w:rPr>
      </w:pPr>
      <w:r>
        <w:rPr>
          <w:rFonts w:ascii="Times New Roman" w:hAnsi="Times New Roman"/>
          <w:sz w:val="24"/>
          <w:szCs w:val="24"/>
        </w:rPr>
        <w:t xml:space="preserve">My greetings also </w:t>
      </w:r>
      <w:proofErr w:type="gramStart"/>
      <w:r>
        <w:rPr>
          <w:rFonts w:ascii="Times New Roman" w:hAnsi="Times New Roman"/>
          <w:sz w:val="24"/>
          <w:szCs w:val="24"/>
        </w:rPr>
        <w:t>goes</w:t>
      </w:r>
      <w:proofErr w:type="gramEnd"/>
      <w:r>
        <w:rPr>
          <w:rFonts w:ascii="Times New Roman" w:hAnsi="Times New Roman"/>
          <w:sz w:val="24"/>
          <w:szCs w:val="24"/>
        </w:rPr>
        <w:t xml:space="preserve"> to my friends at home and my hostel friends for love and encouragement have made this journey worthwhile. May Allah bless you. Can’t forget </w:t>
      </w:r>
      <w:proofErr w:type="spellStart"/>
      <w:r>
        <w:rPr>
          <w:rFonts w:ascii="Times New Roman" w:hAnsi="Times New Roman"/>
          <w:sz w:val="24"/>
          <w:szCs w:val="24"/>
        </w:rPr>
        <w:t>AbudulKareem</w:t>
      </w:r>
      <w:proofErr w:type="spellEnd"/>
      <w:r>
        <w:rPr>
          <w:rFonts w:ascii="Times New Roman" w:hAnsi="Times New Roman"/>
          <w:sz w:val="24"/>
          <w:szCs w:val="24"/>
        </w:rPr>
        <w:t xml:space="preserve"> for your encouragement, may almighty Allah bless you.</w:t>
      </w:r>
    </w:p>
    <w:p w:rsidR="008F78EF" w:rsidRDefault="008F78EF" w:rsidP="008F78EF">
      <w:pPr>
        <w:spacing w:line="360" w:lineRule="auto"/>
        <w:jc w:val="both"/>
        <w:rPr>
          <w:rFonts w:ascii="Times New Roman" w:hAnsi="Times New Roman"/>
          <w:sz w:val="24"/>
          <w:szCs w:val="24"/>
        </w:rPr>
      </w:pPr>
      <w:r>
        <w:rPr>
          <w:rFonts w:ascii="Times New Roman" w:hAnsi="Times New Roman"/>
          <w:sz w:val="24"/>
          <w:szCs w:val="24"/>
        </w:rPr>
        <w:t xml:space="preserve"> </w:t>
      </w:r>
    </w:p>
    <w:p w:rsidR="008F78EF" w:rsidRDefault="008F78EF" w:rsidP="008F78EF">
      <w:pPr>
        <w:spacing w:line="360" w:lineRule="auto"/>
        <w:jc w:val="both"/>
        <w:rPr>
          <w:rFonts w:ascii="Times New Roman" w:hAnsi="Times New Roman"/>
          <w:sz w:val="24"/>
          <w:szCs w:val="24"/>
        </w:rPr>
      </w:pPr>
    </w:p>
    <w:p w:rsidR="008F78EF" w:rsidRDefault="008F78EF" w:rsidP="008F78EF">
      <w:pPr>
        <w:spacing w:line="360" w:lineRule="auto"/>
        <w:jc w:val="both"/>
        <w:rPr>
          <w:sz w:val="26"/>
          <w:szCs w:val="26"/>
        </w:rPr>
      </w:pPr>
    </w:p>
    <w:p w:rsidR="008F78EF" w:rsidRDefault="008F78EF" w:rsidP="008F78EF">
      <w:pPr>
        <w:pStyle w:val="Heading1"/>
        <w:spacing w:before="0" w:line="360" w:lineRule="auto"/>
        <w:ind w:right="673"/>
        <w:jc w:val="center"/>
        <w:rPr>
          <w:sz w:val="26"/>
          <w:szCs w:val="26"/>
        </w:rPr>
      </w:pPr>
    </w:p>
    <w:p w:rsidR="008F78EF" w:rsidRDefault="008F78EF" w:rsidP="008F78EF">
      <w:pPr>
        <w:jc w:val="center"/>
      </w:pPr>
    </w:p>
    <w:p w:rsidR="008F78EF" w:rsidRPr="008F78EF" w:rsidRDefault="008F78EF" w:rsidP="008F78EF">
      <w:pPr>
        <w:jc w:val="center"/>
        <w:rPr>
          <w:rFonts w:ascii="Times New Roman" w:hAnsi="Times New Roman" w:cs="Times New Roman"/>
          <w:b/>
          <w:bCs/>
          <w:sz w:val="26"/>
          <w:szCs w:val="26"/>
        </w:rPr>
      </w:pPr>
      <w:r w:rsidRPr="008F78EF">
        <w:rPr>
          <w:rFonts w:ascii="Times New Roman" w:hAnsi="Times New Roman" w:cs="Times New Roman"/>
          <w:b/>
          <w:bCs/>
          <w:sz w:val="26"/>
          <w:szCs w:val="26"/>
        </w:rPr>
        <w:lastRenderedPageBreak/>
        <w:t>TABLE OF CONTENTS</w:t>
      </w:r>
    </w:p>
    <w:p w:rsidR="008F78EF" w:rsidRDefault="008F78EF" w:rsidP="008F78EF">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8F78EF" w:rsidRDefault="008F78EF" w:rsidP="008F78EF">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8F78EF" w:rsidRDefault="008F78EF" w:rsidP="008F78EF">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8F78EF" w:rsidRDefault="008F78EF" w:rsidP="008F78EF">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8F78EF" w:rsidRDefault="008F78EF" w:rsidP="008F78EF">
      <w:pPr>
        <w:spacing w:line="360" w:lineRule="auto"/>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8F78EF" w:rsidRPr="004B6502" w:rsidRDefault="008F78EF" w:rsidP="008F78EF">
      <w:pPr>
        <w:spacing w:after="0" w:line="360" w:lineRule="auto"/>
        <w:jc w:val="both"/>
        <w:rPr>
          <w:rFonts w:ascii="Times New Roman" w:hAnsi="Times New Roman"/>
          <w:b/>
          <w:sz w:val="24"/>
          <w:szCs w:val="24"/>
        </w:rPr>
      </w:pPr>
      <w:r w:rsidRPr="004B6502">
        <w:rPr>
          <w:rFonts w:ascii="Times New Roman" w:hAnsi="Times New Roman"/>
          <w:b/>
          <w:sz w:val="24"/>
          <w:szCs w:val="24"/>
        </w:rPr>
        <w:t xml:space="preserve">CHAPTER ONE: </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B65850">
        <w:rPr>
          <w:rFonts w:ascii="Times New Roman" w:hAnsi="Times New Roman"/>
          <w:sz w:val="24"/>
          <w:szCs w:val="24"/>
        </w:rPr>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B65850">
        <w:rPr>
          <w:rFonts w:ascii="Times New Roman" w:hAnsi="Times New Roman"/>
          <w:sz w:val="24"/>
          <w:szCs w:val="24"/>
        </w:rPr>
        <w:t xml:space="preserve">Statement of </w:t>
      </w:r>
      <w:r>
        <w:rPr>
          <w:rFonts w:ascii="Times New Roman" w:hAnsi="Times New Roman"/>
          <w:sz w:val="24"/>
          <w:szCs w:val="24"/>
        </w:rPr>
        <w:t>t</w:t>
      </w:r>
      <w:r w:rsidRPr="00B65850">
        <w:rPr>
          <w:rFonts w:ascii="Times New Roman" w:hAnsi="Times New Roman"/>
          <w:sz w:val="24"/>
          <w:szCs w:val="24"/>
        </w:rPr>
        <w:t xml:space="preserve">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B65850">
        <w:rPr>
          <w:rFonts w:ascii="Times New Roman" w:hAnsi="Times New Roman"/>
          <w:sz w:val="24"/>
          <w:szCs w:val="24"/>
        </w:rPr>
        <w:t xml:space="preserve">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B65850">
        <w:rPr>
          <w:rFonts w:ascii="Times New Roman" w:hAnsi="Times New Roman"/>
          <w:sz w:val="24"/>
          <w:szCs w:val="24"/>
        </w:rPr>
        <w:t xml:space="preserve">Objectives of </w:t>
      </w:r>
      <w:r>
        <w:rPr>
          <w:rFonts w:ascii="Times New Roman" w:hAnsi="Times New Roman"/>
          <w:sz w:val="24"/>
          <w:szCs w:val="24"/>
        </w:rPr>
        <w:t>t</w:t>
      </w:r>
      <w:r w:rsidRPr="00B65850">
        <w:rPr>
          <w:rFonts w:ascii="Times New Roman" w:hAnsi="Times New Roman"/>
          <w:sz w:val="24"/>
          <w:szCs w:val="24"/>
        </w:rPr>
        <w:t xml:space="preserve">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Hypothesi</w:t>
      </w:r>
      <w:r w:rsidRPr="00B65850">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F78EF" w:rsidRDefault="008F78EF" w:rsidP="008F78EF">
      <w:pPr>
        <w:spacing w:after="0"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B65850">
        <w:rPr>
          <w:rFonts w:ascii="Times New Roman" w:hAnsi="Times New Roman"/>
          <w:sz w:val="24"/>
          <w:szCs w:val="24"/>
        </w:rPr>
        <w:t xml:space="preserve">Significance of </w:t>
      </w:r>
      <w:r>
        <w:rPr>
          <w:rFonts w:ascii="Times New Roman" w:hAnsi="Times New Roman"/>
          <w:sz w:val="24"/>
          <w:szCs w:val="24"/>
        </w:rPr>
        <w:t>t</w:t>
      </w:r>
      <w:r w:rsidRPr="00B65850">
        <w:rPr>
          <w:rFonts w:ascii="Times New Roman" w:hAnsi="Times New Roman"/>
          <w:sz w:val="24"/>
          <w:szCs w:val="24"/>
        </w:rPr>
        <w: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Scope </w:t>
      </w:r>
      <w:r>
        <w:rPr>
          <w:rFonts w:ascii="Times New Roman" w:hAnsi="Times New Roman"/>
          <w:sz w:val="24"/>
          <w:szCs w:val="24"/>
        </w:rPr>
        <w:tab/>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B65850">
        <w:rPr>
          <w:rFonts w:ascii="Times New Roman" w:hAnsi="Times New Roman"/>
          <w:sz w:val="24"/>
          <w:szCs w:val="24"/>
        </w:rPr>
        <w:t xml:space="preserve">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B65850">
        <w:rPr>
          <w:rFonts w:ascii="Times New Roman" w:hAnsi="Times New Roman"/>
          <w:sz w:val="24"/>
          <w:szCs w:val="24"/>
        </w:rPr>
        <w:t xml:space="preserve">Plan of </w:t>
      </w:r>
      <w:r>
        <w:rPr>
          <w:rFonts w:ascii="Times New Roman" w:hAnsi="Times New Roman"/>
          <w:sz w:val="24"/>
          <w:szCs w:val="24"/>
        </w:rPr>
        <w:t>t</w:t>
      </w:r>
      <w:r w:rsidRPr="00B65850">
        <w:rPr>
          <w:rFonts w:ascii="Times New Roman" w:hAnsi="Times New Roman"/>
          <w:sz w:val="24"/>
          <w:szCs w:val="24"/>
        </w:rPr>
        <w:t xml:space="preserve">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8F78EF" w:rsidRPr="00A63D94" w:rsidRDefault="008F78EF" w:rsidP="008F78EF">
      <w:pPr>
        <w:spacing w:after="0" w:line="360" w:lineRule="auto"/>
        <w:jc w:val="both"/>
        <w:rPr>
          <w:rFonts w:ascii="Times New Roman" w:hAnsi="Times New Roman"/>
          <w:sz w:val="10"/>
          <w:szCs w:val="24"/>
        </w:rPr>
      </w:pPr>
    </w:p>
    <w:p w:rsidR="008F78EF" w:rsidRPr="004B6502" w:rsidRDefault="008F78EF" w:rsidP="008F78EF">
      <w:pPr>
        <w:spacing w:after="0" w:line="360" w:lineRule="auto"/>
        <w:jc w:val="both"/>
        <w:rPr>
          <w:rFonts w:ascii="Times New Roman" w:hAnsi="Times New Roman"/>
          <w:b/>
          <w:sz w:val="24"/>
          <w:szCs w:val="24"/>
        </w:rPr>
      </w:pPr>
      <w:r w:rsidRPr="004B6502">
        <w:rPr>
          <w:rFonts w:ascii="Times New Roman" w:hAnsi="Times New Roman"/>
          <w:b/>
          <w:sz w:val="24"/>
          <w:szCs w:val="24"/>
        </w:rPr>
        <w:t>CHAPTER TWO</w:t>
      </w:r>
      <w:r>
        <w:rPr>
          <w:rFonts w:ascii="Times New Roman" w:hAnsi="Times New Roman"/>
          <w:b/>
          <w:sz w:val="24"/>
          <w:szCs w:val="24"/>
        </w:rPr>
        <w:t>:</w:t>
      </w:r>
    </w:p>
    <w:p w:rsidR="008F78EF" w:rsidRPr="00B65850" w:rsidRDefault="008F78EF" w:rsidP="008F78EF">
      <w:pPr>
        <w:spacing w:after="0" w:line="360" w:lineRule="auto"/>
        <w:jc w:val="both"/>
        <w:rPr>
          <w:rFonts w:ascii="Times New Roman" w:hAnsi="Times New Roman"/>
          <w:sz w:val="24"/>
          <w:szCs w:val="24"/>
        </w:rPr>
      </w:pPr>
      <w:r w:rsidRPr="00B65850">
        <w:rPr>
          <w:rFonts w:ascii="Times New Roman" w:hAnsi="Times New Roman"/>
          <w:sz w:val="24"/>
          <w:szCs w:val="24"/>
        </w:rPr>
        <w:t xml:space="preserve">2.0      </w:t>
      </w:r>
      <w:r>
        <w:rPr>
          <w:rFonts w:ascii="Times New Roman" w:hAnsi="Times New Roman"/>
          <w:sz w:val="24"/>
          <w:szCs w:val="24"/>
        </w:rPr>
        <w:tab/>
      </w:r>
      <w:r w:rsidRPr="00B65850">
        <w:rPr>
          <w:rFonts w:ascii="Times New Roman" w:hAnsi="Times New Roman"/>
          <w:sz w:val="24"/>
          <w:szCs w:val="24"/>
        </w:rPr>
        <w:t xml:space="preserve">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ab/>
        <w:t>Conceptual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8F78EF" w:rsidRDefault="008F78EF" w:rsidP="008F78EF">
      <w:pPr>
        <w:spacing w:after="0" w:line="360" w:lineRule="auto"/>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8F78EF" w:rsidRPr="00A63D94" w:rsidRDefault="008F78EF" w:rsidP="008F78EF">
      <w:pPr>
        <w:spacing w:after="0" w:line="360" w:lineRule="auto"/>
        <w:jc w:val="both"/>
        <w:rPr>
          <w:rFonts w:ascii="Times New Roman" w:hAnsi="Times New Roman"/>
          <w:sz w:val="10"/>
          <w:szCs w:val="24"/>
        </w:rPr>
      </w:pPr>
    </w:p>
    <w:p w:rsidR="008F78EF" w:rsidRDefault="008F78EF" w:rsidP="008F78EF">
      <w:pPr>
        <w:spacing w:after="0" w:line="360" w:lineRule="auto"/>
        <w:jc w:val="both"/>
        <w:rPr>
          <w:rFonts w:ascii="Times New Roman" w:hAnsi="Times New Roman"/>
          <w:b/>
          <w:sz w:val="24"/>
          <w:szCs w:val="24"/>
        </w:rPr>
      </w:pPr>
    </w:p>
    <w:p w:rsidR="008F78EF" w:rsidRDefault="008F78EF" w:rsidP="008F78EF">
      <w:pPr>
        <w:spacing w:after="0" w:line="360" w:lineRule="auto"/>
        <w:jc w:val="both"/>
        <w:rPr>
          <w:rFonts w:ascii="Times New Roman" w:hAnsi="Times New Roman"/>
          <w:b/>
          <w:sz w:val="24"/>
          <w:szCs w:val="24"/>
        </w:rPr>
      </w:pPr>
    </w:p>
    <w:p w:rsidR="008F78EF" w:rsidRDefault="008F78EF" w:rsidP="008F78EF">
      <w:pPr>
        <w:spacing w:after="0" w:line="360" w:lineRule="auto"/>
        <w:jc w:val="both"/>
        <w:rPr>
          <w:rFonts w:ascii="Times New Roman" w:hAnsi="Times New Roman"/>
          <w:b/>
          <w:sz w:val="24"/>
          <w:szCs w:val="24"/>
        </w:rPr>
      </w:pPr>
    </w:p>
    <w:p w:rsidR="008F78EF" w:rsidRDefault="008F78EF" w:rsidP="008F78EF">
      <w:pPr>
        <w:spacing w:after="0" w:line="360" w:lineRule="auto"/>
        <w:jc w:val="both"/>
        <w:rPr>
          <w:rFonts w:ascii="Times New Roman" w:hAnsi="Times New Roman"/>
          <w:b/>
          <w:sz w:val="24"/>
          <w:szCs w:val="24"/>
        </w:rPr>
      </w:pPr>
    </w:p>
    <w:p w:rsidR="008F78EF" w:rsidRDefault="008F78EF" w:rsidP="008F78EF">
      <w:pPr>
        <w:spacing w:after="0" w:line="360" w:lineRule="auto"/>
        <w:jc w:val="both"/>
        <w:rPr>
          <w:rFonts w:ascii="Times New Roman" w:hAnsi="Times New Roman"/>
          <w:b/>
          <w:sz w:val="24"/>
          <w:szCs w:val="24"/>
        </w:rPr>
      </w:pPr>
    </w:p>
    <w:p w:rsidR="008F78EF" w:rsidRPr="002F5F1C" w:rsidRDefault="008F78EF" w:rsidP="008F78EF">
      <w:pPr>
        <w:spacing w:after="0" w:line="360" w:lineRule="auto"/>
        <w:jc w:val="both"/>
        <w:rPr>
          <w:rFonts w:ascii="Times New Roman" w:hAnsi="Times New Roman"/>
          <w:b/>
          <w:sz w:val="24"/>
          <w:szCs w:val="24"/>
        </w:rPr>
      </w:pPr>
      <w:r w:rsidRPr="002F5F1C">
        <w:rPr>
          <w:rFonts w:ascii="Times New Roman" w:hAnsi="Times New Roman"/>
          <w:b/>
          <w:sz w:val="24"/>
          <w:szCs w:val="24"/>
        </w:rPr>
        <w:lastRenderedPageBreak/>
        <w:t>CHAPTER THREE</w:t>
      </w:r>
      <w:r>
        <w:rPr>
          <w:rFonts w:ascii="Times New Roman" w:hAnsi="Times New Roman"/>
          <w:b/>
          <w:sz w:val="24"/>
          <w:szCs w:val="24"/>
        </w:rPr>
        <w:t>:</w:t>
      </w:r>
    </w:p>
    <w:p w:rsidR="008F78EF" w:rsidRDefault="008F78EF" w:rsidP="008F78EF">
      <w:pPr>
        <w:spacing w:after="0" w:line="360" w:lineRule="auto"/>
        <w:jc w:val="both"/>
        <w:rPr>
          <w:rFonts w:ascii="Times New Roman" w:hAnsi="Times New Roman"/>
          <w:sz w:val="24"/>
          <w:szCs w:val="24"/>
        </w:rPr>
      </w:pPr>
      <w:r w:rsidRPr="00B65850">
        <w:rPr>
          <w:rFonts w:ascii="Times New Roman" w:hAnsi="Times New Roman"/>
          <w:sz w:val="24"/>
          <w:szCs w:val="24"/>
        </w:rPr>
        <w:t xml:space="preserve">3.0      </w:t>
      </w:r>
      <w:r>
        <w:rPr>
          <w:rFonts w:ascii="Times New Roman" w:hAnsi="Times New Roman"/>
          <w:sz w:val="24"/>
          <w:szCs w:val="24"/>
        </w:rPr>
        <w:tab/>
      </w:r>
      <w:r w:rsidRPr="00B65850">
        <w:rPr>
          <w:rFonts w:ascii="Times New Roman" w:hAnsi="Times New Roman"/>
          <w:sz w:val="24"/>
          <w:szCs w:val="24"/>
        </w:rPr>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Pr>
          <w:rFonts w:ascii="Times New Roman" w:hAnsi="Times New Roman"/>
          <w:sz w:val="24"/>
          <w:szCs w:val="24"/>
        </w:rPr>
        <w:tab/>
      </w:r>
      <w:r>
        <w:rPr>
          <w:rFonts w:ascii="Times New Roman" w:hAnsi="Times New Roman"/>
          <w:sz w:val="24"/>
          <w:szCs w:val="24"/>
        </w:rPr>
        <w:tab/>
      </w:r>
    </w:p>
    <w:p w:rsidR="008F78EF" w:rsidRDefault="008F78EF" w:rsidP="008F78EF">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Sources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8F78EF" w:rsidRDefault="008F78EF" w:rsidP="008F78EF">
      <w:pPr>
        <w:spacing w:after="0" w:line="360" w:lineRule="auto"/>
        <w:jc w:val="both"/>
        <w:rPr>
          <w:rFonts w:ascii="Times New Roman" w:hAnsi="Times New Roman"/>
          <w:sz w:val="24"/>
          <w:szCs w:val="24"/>
        </w:rPr>
      </w:pPr>
      <w:r w:rsidRPr="00B65850">
        <w:rPr>
          <w:rFonts w:ascii="Times New Roman" w:hAnsi="Times New Roman"/>
          <w:sz w:val="24"/>
          <w:szCs w:val="24"/>
        </w:rPr>
        <w:t>3.</w:t>
      </w:r>
      <w:r>
        <w:rPr>
          <w:rFonts w:ascii="Times New Roman" w:hAnsi="Times New Roman"/>
          <w:sz w:val="24"/>
          <w:szCs w:val="24"/>
        </w:rPr>
        <w:t>3</w:t>
      </w:r>
      <w:r>
        <w:rPr>
          <w:rFonts w:ascii="Times New Roman" w:hAnsi="Times New Roman"/>
          <w:sz w:val="24"/>
          <w:szCs w:val="24"/>
        </w:rPr>
        <w:tab/>
        <w:t>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8F78EF" w:rsidRDefault="008F78EF" w:rsidP="008F78EF">
      <w:pPr>
        <w:spacing w:after="0" w:line="36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8F78EF" w:rsidRDefault="008F78EF" w:rsidP="008F78EF">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Limitations to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8F78EF" w:rsidRDefault="008F78EF" w:rsidP="008F78EF">
      <w:pPr>
        <w:spacing w:after="0" w:line="360" w:lineRule="auto"/>
        <w:jc w:val="both"/>
        <w:rPr>
          <w:rFonts w:ascii="Times New Roman" w:hAnsi="Times New Roman"/>
          <w:sz w:val="10"/>
          <w:szCs w:val="24"/>
        </w:rPr>
      </w:pPr>
    </w:p>
    <w:p w:rsidR="008F78EF" w:rsidRPr="002F5F1C" w:rsidRDefault="008F78EF" w:rsidP="008F78EF">
      <w:pPr>
        <w:spacing w:after="0" w:line="360" w:lineRule="auto"/>
        <w:jc w:val="both"/>
        <w:rPr>
          <w:rFonts w:ascii="Times New Roman" w:hAnsi="Times New Roman"/>
          <w:b/>
          <w:sz w:val="24"/>
          <w:szCs w:val="24"/>
        </w:rPr>
      </w:pPr>
      <w:r w:rsidRPr="002F5F1C">
        <w:rPr>
          <w:rFonts w:ascii="Times New Roman" w:hAnsi="Times New Roman"/>
          <w:b/>
          <w:sz w:val="24"/>
          <w:szCs w:val="24"/>
        </w:rPr>
        <w:t>CHAPTER FOUR:</w:t>
      </w:r>
    </w:p>
    <w:p w:rsidR="008F78EF" w:rsidRPr="00B65850" w:rsidRDefault="008F78EF" w:rsidP="008F78EF">
      <w:pPr>
        <w:spacing w:after="0" w:line="360" w:lineRule="auto"/>
        <w:jc w:val="both"/>
        <w:rPr>
          <w:rFonts w:ascii="Times New Roman" w:hAnsi="Times New Roman"/>
          <w:sz w:val="24"/>
          <w:szCs w:val="24"/>
        </w:rPr>
      </w:pPr>
      <w:r w:rsidRPr="00B65850">
        <w:rPr>
          <w:rFonts w:ascii="Times New Roman" w:hAnsi="Times New Roman"/>
          <w:sz w:val="24"/>
          <w:szCs w:val="24"/>
        </w:rPr>
        <w:t xml:space="preserve">4.0      </w:t>
      </w:r>
      <w:r>
        <w:rPr>
          <w:rFonts w:ascii="Times New Roman" w:hAnsi="Times New Roman"/>
          <w:sz w:val="24"/>
          <w:szCs w:val="24"/>
        </w:rPr>
        <w:tab/>
      </w:r>
      <w:r w:rsidRPr="00B65850">
        <w:rPr>
          <w:rFonts w:ascii="Times New Roman" w:hAnsi="Times New Roman"/>
          <w:sz w:val="24"/>
          <w:szCs w:val="24"/>
        </w:rPr>
        <w:t>Data Presentation</w:t>
      </w:r>
      <w:r>
        <w:rPr>
          <w:rFonts w:ascii="Times New Roman" w:hAnsi="Times New Roman"/>
          <w:sz w:val="24"/>
          <w:szCs w:val="24"/>
        </w:rPr>
        <w:t>, Analysis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8F78EF" w:rsidRDefault="008F78EF" w:rsidP="008F78EF">
      <w:pPr>
        <w:spacing w:after="0" w:line="360" w:lineRule="auto"/>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r>
        <w:rPr>
          <w:rFonts w:ascii="Times New Roman" w:hAnsi="Times New Roman"/>
          <w:sz w:val="24"/>
          <w:szCs w:val="24"/>
        </w:rPr>
        <w:tab/>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Data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8F78EF" w:rsidRPr="00A63D94" w:rsidRDefault="008F78EF" w:rsidP="008F78EF">
      <w:pPr>
        <w:spacing w:after="0" w:line="360" w:lineRule="auto"/>
        <w:jc w:val="both"/>
        <w:rPr>
          <w:rFonts w:ascii="Times New Roman" w:hAnsi="Times New Roman"/>
          <w:sz w:val="10"/>
          <w:szCs w:val="24"/>
        </w:rPr>
      </w:pPr>
    </w:p>
    <w:p w:rsidR="008F78EF" w:rsidRPr="00916146" w:rsidRDefault="008F78EF" w:rsidP="008F78EF">
      <w:pPr>
        <w:spacing w:after="0" w:line="360" w:lineRule="auto"/>
        <w:jc w:val="both"/>
        <w:rPr>
          <w:rFonts w:ascii="Times New Roman" w:hAnsi="Times New Roman"/>
          <w:b/>
          <w:sz w:val="24"/>
          <w:szCs w:val="24"/>
        </w:rPr>
      </w:pPr>
      <w:r w:rsidRPr="00916146">
        <w:rPr>
          <w:rFonts w:ascii="Times New Roman" w:hAnsi="Times New Roman"/>
          <w:b/>
          <w:sz w:val="24"/>
          <w:szCs w:val="24"/>
        </w:rPr>
        <w:t>CHAPTER FIVE:</w:t>
      </w:r>
    </w:p>
    <w:p w:rsidR="008F78EF" w:rsidRPr="00B65850" w:rsidRDefault="008F78EF" w:rsidP="008F78EF">
      <w:pPr>
        <w:spacing w:after="0" w:line="360" w:lineRule="auto"/>
        <w:jc w:val="both"/>
        <w:rPr>
          <w:rFonts w:ascii="Times New Roman" w:hAnsi="Times New Roman"/>
          <w:sz w:val="24"/>
          <w:szCs w:val="24"/>
        </w:rPr>
      </w:pPr>
      <w:r w:rsidRPr="00B65850">
        <w:rPr>
          <w:rFonts w:ascii="Times New Roman" w:hAnsi="Times New Roman"/>
          <w:sz w:val="24"/>
          <w:szCs w:val="24"/>
        </w:rPr>
        <w:t xml:space="preserve">5.0      Summary, Conclusion and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F78EF" w:rsidRPr="00B65850" w:rsidRDefault="008F78EF" w:rsidP="008F78EF">
      <w:pPr>
        <w:spacing w:after="0" w:line="360" w:lineRule="auto"/>
        <w:jc w:val="both"/>
        <w:rPr>
          <w:rFonts w:ascii="Times New Roman" w:hAnsi="Times New Roman"/>
          <w:sz w:val="24"/>
          <w:szCs w:val="24"/>
        </w:rPr>
      </w:pPr>
      <w:r w:rsidRPr="00B65850">
        <w:rPr>
          <w:rFonts w:ascii="Times New Roman" w:hAnsi="Times New Roman"/>
          <w:sz w:val="24"/>
          <w:szCs w:val="24"/>
        </w:rPr>
        <w:t xml:space="preserve">5.1      Summary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F78EF" w:rsidRPr="00B65850" w:rsidRDefault="008F78EF" w:rsidP="008F78EF">
      <w:pPr>
        <w:spacing w:after="0" w:line="360" w:lineRule="auto"/>
        <w:jc w:val="both"/>
        <w:rPr>
          <w:rFonts w:ascii="Times New Roman" w:hAnsi="Times New Roman"/>
          <w:sz w:val="24"/>
          <w:szCs w:val="24"/>
        </w:rPr>
      </w:pPr>
      <w:r w:rsidRPr="00B65850">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F78EF" w:rsidRPr="00B65850" w:rsidRDefault="008F78EF" w:rsidP="008F78EF">
      <w:pPr>
        <w:spacing w:after="0" w:line="360" w:lineRule="auto"/>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r>
      <w:r w:rsidRPr="00B65850">
        <w:rPr>
          <w:rFonts w:ascii="Times New Roman" w:hAnsi="Times New Roman"/>
          <w:sz w:val="24"/>
          <w:szCs w:val="24"/>
        </w:rPr>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8F78EF" w:rsidRPr="00B65850" w:rsidRDefault="008F78EF" w:rsidP="008F78EF">
      <w:pPr>
        <w:spacing w:after="0" w:line="360" w:lineRule="auto"/>
        <w:ind w:firstLine="720"/>
        <w:jc w:val="both"/>
        <w:rPr>
          <w:rFonts w:ascii="Times New Roman" w:hAnsi="Times New Roman"/>
          <w:sz w:val="24"/>
          <w:szCs w:val="24"/>
        </w:rPr>
      </w:pPr>
      <w:r w:rsidRPr="00B65850">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F78EF" w:rsidRDefault="008F78EF" w:rsidP="008F78EF">
      <w:pPr>
        <w:rPr>
          <w:rFonts w:ascii="Times New Roman" w:hAnsi="Times New Roman"/>
          <w:sz w:val="26"/>
          <w:szCs w:val="26"/>
        </w:rPr>
      </w:pPr>
    </w:p>
    <w:p w:rsidR="008F78EF" w:rsidRPr="00F84842" w:rsidRDefault="008F78EF" w:rsidP="008F78EF"/>
    <w:p w:rsidR="008F78EF" w:rsidRDefault="008F78EF" w:rsidP="008F78EF">
      <w:pPr>
        <w:spacing w:after="0" w:line="360" w:lineRule="auto"/>
        <w:rPr>
          <w:rFonts w:ascii="Times New Roman" w:hAnsi="Times New Roman" w:cs="Times New Roman"/>
          <w:b/>
          <w:sz w:val="24"/>
          <w:szCs w:val="24"/>
        </w:rPr>
      </w:pPr>
    </w:p>
    <w:p w:rsidR="008F78EF" w:rsidRDefault="008F78EF" w:rsidP="00157BCA">
      <w:pPr>
        <w:spacing w:after="0" w:line="360" w:lineRule="auto"/>
        <w:jc w:val="center"/>
        <w:rPr>
          <w:rFonts w:ascii="Times New Roman" w:hAnsi="Times New Roman" w:cs="Times New Roman"/>
          <w:b/>
          <w:sz w:val="24"/>
          <w:szCs w:val="24"/>
        </w:rPr>
      </w:pPr>
    </w:p>
    <w:p w:rsidR="008F78EF" w:rsidRDefault="008F78EF" w:rsidP="00157BCA">
      <w:pPr>
        <w:spacing w:after="0" w:line="360" w:lineRule="auto"/>
        <w:jc w:val="center"/>
        <w:rPr>
          <w:rFonts w:ascii="Times New Roman" w:hAnsi="Times New Roman" w:cs="Times New Roman"/>
          <w:b/>
          <w:sz w:val="24"/>
          <w:szCs w:val="24"/>
        </w:rPr>
      </w:pPr>
    </w:p>
    <w:p w:rsidR="008F78EF" w:rsidRDefault="008F78EF" w:rsidP="00157BCA">
      <w:pPr>
        <w:spacing w:after="0" w:line="360" w:lineRule="auto"/>
        <w:jc w:val="center"/>
        <w:rPr>
          <w:rFonts w:ascii="Times New Roman" w:hAnsi="Times New Roman" w:cs="Times New Roman"/>
          <w:b/>
          <w:sz w:val="24"/>
          <w:szCs w:val="24"/>
        </w:rPr>
      </w:pPr>
    </w:p>
    <w:p w:rsidR="008F78EF" w:rsidRDefault="008F78EF" w:rsidP="00157BCA">
      <w:pPr>
        <w:spacing w:after="0" w:line="360" w:lineRule="auto"/>
        <w:jc w:val="center"/>
        <w:rPr>
          <w:rFonts w:ascii="Times New Roman" w:hAnsi="Times New Roman" w:cs="Times New Roman"/>
          <w:b/>
          <w:sz w:val="24"/>
          <w:szCs w:val="24"/>
        </w:rPr>
      </w:pPr>
    </w:p>
    <w:p w:rsidR="008F78EF" w:rsidRDefault="008F78EF" w:rsidP="00157BCA">
      <w:pPr>
        <w:spacing w:after="0" w:line="360" w:lineRule="auto"/>
        <w:jc w:val="center"/>
        <w:rPr>
          <w:rFonts w:ascii="Times New Roman" w:hAnsi="Times New Roman" w:cs="Times New Roman"/>
          <w:b/>
          <w:sz w:val="24"/>
          <w:szCs w:val="24"/>
        </w:rPr>
      </w:pPr>
    </w:p>
    <w:p w:rsidR="00CB0F7B" w:rsidRPr="00CB0F7B" w:rsidRDefault="00CB0F7B" w:rsidP="00157BCA">
      <w:pPr>
        <w:spacing w:after="0" w:line="360" w:lineRule="auto"/>
        <w:jc w:val="center"/>
        <w:rPr>
          <w:rFonts w:ascii="Times New Roman" w:hAnsi="Times New Roman" w:cs="Times New Roman"/>
          <w:b/>
          <w:sz w:val="24"/>
          <w:szCs w:val="24"/>
        </w:rPr>
      </w:pPr>
      <w:r w:rsidRPr="00CB0F7B">
        <w:rPr>
          <w:rFonts w:ascii="Times New Roman" w:hAnsi="Times New Roman" w:cs="Times New Roman"/>
          <w:b/>
          <w:sz w:val="24"/>
          <w:szCs w:val="24"/>
        </w:rPr>
        <w:lastRenderedPageBreak/>
        <w:t>CHAPTER ONE</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 xml:space="preserve">1.0 </w:t>
      </w:r>
      <w:r>
        <w:rPr>
          <w:rFonts w:ascii="Times New Roman" w:hAnsi="Times New Roman" w:cs="Times New Roman"/>
          <w:sz w:val="24"/>
          <w:szCs w:val="24"/>
        </w:rPr>
        <w:tab/>
      </w:r>
      <w:r w:rsidRPr="00CB0F7B">
        <w:rPr>
          <w:rFonts w:ascii="Times New Roman" w:hAnsi="Times New Roman" w:cs="Times New Roman"/>
          <w:b/>
          <w:sz w:val="24"/>
          <w:szCs w:val="24"/>
        </w:rPr>
        <w:t>Introduction</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It is well known that banking sector of any country occupies a vital role under which all other economic activities revolve.</w:t>
      </w:r>
    </w:p>
    <w:p w:rsidR="00CB0F7B" w:rsidRDefault="002F0113" w:rsidP="00157B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due to the</w:t>
      </w:r>
      <w:r w:rsidR="00CB0F7B" w:rsidRPr="00CB0F7B">
        <w:rPr>
          <w:rFonts w:ascii="Times New Roman" w:hAnsi="Times New Roman" w:cs="Times New Roman"/>
          <w:sz w:val="24"/>
          <w:szCs w:val="24"/>
        </w:rPr>
        <w:t xml:space="preserve"> fact that banks generally a</w:t>
      </w:r>
      <w:r>
        <w:rPr>
          <w:rFonts w:ascii="Times New Roman" w:hAnsi="Times New Roman" w:cs="Times New Roman"/>
          <w:sz w:val="24"/>
          <w:szCs w:val="24"/>
        </w:rPr>
        <w:t>s mobilizer and intermediates</w:t>
      </w:r>
      <w:r w:rsidR="00CB0F7B" w:rsidRPr="00CB0F7B">
        <w:rPr>
          <w:rFonts w:ascii="Times New Roman" w:hAnsi="Times New Roman" w:cs="Times New Roman"/>
          <w:sz w:val="24"/>
          <w:szCs w:val="24"/>
        </w:rPr>
        <w:t xml:space="preserve"> funds </w:t>
      </w:r>
      <w:r>
        <w:rPr>
          <w:rFonts w:ascii="Times New Roman" w:hAnsi="Times New Roman" w:cs="Times New Roman"/>
          <w:sz w:val="24"/>
          <w:szCs w:val="24"/>
        </w:rPr>
        <w:t xml:space="preserve">and </w:t>
      </w:r>
      <w:r w:rsidR="00CB0F7B" w:rsidRPr="00CB0F7B">
        <w:rPr>
          <w:rFonts w:ascii="Times New Roman" w:hAnsi="Times New Roman" w:cs="Times New Roman"/>
          <w:sz w:val="24"/>
          <w:szCs w:val="24"/>
        </w:rPr>
        <w:t>provides to at oil which lubricates the wheel of various sector of the economy and indeed the nation as a whole.</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 xml:space="preserve">The most vital role of banking sector is lending which </w:t>
      </w:r>
      <w:r w:rsidR="002F0113">
        <w:rPr>
          <w:rFonts w:ascii="Times New Roman" w:hAnsi="Times New Roman" w:cs="Times New Roman"/>
          <w:sz w:val="24"/>
          <w:szCs w:val="24"/>
        </w:rPr>
        <w:t>has</w:t>
      </w:r>
      <w:r w:rsidRPr="00CB0F7B">
        <w:rPr>
          <w:rFonts w:ascii="Times New Roman" w:hAnsi="Times New Roman" w:cs="Times New Roman"/>
          <w:sz w:val="24"/>
          <w:szCs w:val="24"/>
        </w:rPr>
        <w:t xml:space="preserve"> direct effect on the economic growth and business development and this must be carefully studies and proper analysis must have been given to provider by lending officers, banking students, finance managed and all other people concerned with lending activities.</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 xml:space="preserve">On the other </w:t>
      </w:r>
      <w:r w:rsidR="004230B8" w:rsidRPr="00CB0F7B">
        <w:rPr>
          <w:rFonts w:ascii="Times New Roman" w:hAnsi="Times New Roman" w:cs="Times New Roman"/>
          <w:sz w:val="24"/>
          <w:szCs w:val="24"/>
        </w:rPr>
        <w:t>hand,</w:t>
      </w:r>
      <w:r w:rsidRPr="00CB0F7B">
        <w:rPr>
          <w:rFonts w:ascii="Times New Roman" w:hAnsi="Times New Roman" w:cs="Times New Roman"/>
          <w:sz w:val="24"/>
          <w:szCs w:val="24"/>
        </w:rPr>
        <w:t xml:space="preserve"> liquidity management can be described as the ability of banks to optimize asset liability whether short-term, medium term or long term.</w:t>
      </w:r>
    </w:p>
    <w:p w:rsid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In the banking world, liquidity connotes th</w:t>
      </w:r>
      <w:r w:rsidR="002F0113">
        <w:rPr>
          <w:rFonts w:ascii="Times New Roman" w:hAnsi="Times New Roman" w:cs="Times New Roman"/>
          <w:sz w:val="24"/>
          <w:szCs w:val="24"/>
        </w:rPr>
        <w:t>e ability of banks in satisfy</w:t>
      </w:r>
      <w:r w:rsidRPr="00CB0F7B">
        <w:rPr>
          <w:rFonts w:ascii="Times New Roman" w:hAnsi="Times New Roman" w:cs="Times New Roman"/>
          <w:sz w:val="24"/>
          <w:szCs w:val="24"/>
        </w:rPr>
        <w:t xml:space="preserve"> its demand saving and time deposit as at or when due.</w:t>
      </w:r>
    </w:p>
    <w:p w:rsidR="00CB0F7B" w:rsidRPr="00CB0F7B" w:rsidRDefault="00585DD4"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Therefore,</w:t>
      </w:r>
      <w:r w:rsidR="00CB0F7B" w:rsidRPr="00CB0F7B">
        <w:rPr>
          <w:rFonts w:ascii="Times New Roman" w:hAnsi="Times New Roman" w:cs="Times New Roman"/>
          <w:sz w:val="24"/>
          <w:szCs w:val="24"/>
        </w:rPr>
        <w:t xml:space="preserve"> in the banking system liquidity is a generic term for the participating deposits, taking instrument in addition to the availability of facility for discounting of financial claims in order to improve liquidity including avenues for raising additional funds prompting and at reasonable cost by the banks.</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However, most ingredient used in ensuring bank liquidity are the existence of an efficient money market for short-term funds bringing and the setting up variable discount house by the central banks.</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The role of commercial banks in economy most especially in a developing economy which Nigeria is one of them cannot be over-emphasized commercial banks exercise a great influence on the economic development of the nation by granting of loans and advance not only this to also measure the liquidity standard being stated government policies through the central bank.</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lastRenderedPageBreak/>
        <w:t>Thus, the motive of this project is to study the method and policy involved in granting administration of credit effects of bas debt on the profitability of banks relevance of credit to the banks element of the credit management, liquidity management techniques, various risk associated with techniques of liquidity management together with other important issues.</w:t>
      </w:r>
    </w:p>
    <w:p w:rsidR="00D1494F" w:rsidRDefault="00D1494F" w:rsidP="00157BCA">
      <w:pPr>
        <w:spacing w:after="0" w:line="360" w:lineRule="auto"/>
        <w:jc w:val="both"/>
        <w:rPr>
          <w:rFonts w:ascii="Times New Roman" w:hAnsi="Times New Roman" w:cs="Times New Roman"/>
          <w:sz w:val="24"/>
          <w:szCs w:val="24"/>
        </w:rPr>
      </w:pPr>
    </w:p>
    <w:p w:rsidR="00CB0F7B" w:rsidRPr="00D1494F" w:rsidRDefault="00CB0F7B" w:rsidP="00157BCA">
      <w:pPr>
        <w:spacing w:after="0" w:line="360" w:lineRule="auto"/>
        <w:jc w:val="both"/>
        <w:rPr>
          <w:rFonts w:ascii="Times New Roman" w:hAnsi="Times New Roman" w:cs="Times New Roman"/>
          <w:b/>
          <w:sz w:val="24"/>
          <w:szCs w:val="24"/>
        </w:rPr>
      </w:pPr>
      <w:r w:rsidRPr="00CB0F7B">
        <w:rPr>
          <w:rFonts w:ascii="Times New Roman" w:hAnsi="Times New Roman" w:cs="Times New Roman"/>
          <w:sz w:val="24"/>
          <w:szCs w:val="24"/>
        </w:rPr>
        <w:t>1.1</w:t>
      </w:r>
      <w:r w:rsidRPr="00CB0F7B">
        <w:rPr>
          <w:rFonts w:ascii="Times New Roman" w:hAnsi="Times New Roman" w:cs="Times New Roman"/>
          <w:sz w:val="24"/>
          <w:szCs w:val="24"/>
        </w:rPr>
        <w:tab/>
      </w:r>
      <w:r w:rsidRPr="00D1494F">
        <w:rPr>
          <w:rFonts w:ascii="Times New Roman" w:hAnsi="Times New Roman" w:cs="Times New Roman"/>
          <w:b/>
          <w:sz w:val="24"/>
          <w:szCs w:val="24"/>
        </w:rPr>
        <w:t>Statement of Problems</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banks ensure that individual appraisal and written of credit application through their credit analysis department is not in doubt. However what are big questions is there procedure and strategies for carrying out these important functions. As a result of non-reflective risk assessment and control policy in bad and that stupid freaking performance profitability and subsequent its survival.</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 xml:space="preserve">For credit administration has been a complement of an in viable risk assessment and control strategy. </w:t>
      </w:r>
    </w:p>
    <w:p w:rsidR="009561C7" w:rsidRDefault="009561C7"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1.2</w:t>
      </w:r>
      <w:r w:rsidRPr="00CB0F7B">
        <w:rPr>
          <w:rFonts w:ascii="Times New Roman" w:hAnsi="Times New Roman" w:cs="Times New Roman"/>
          <w:sz w:val="24"/>
          <w:szCs w:val="24"/>
        </w:rPr>
        <w:tab/>
      </w:r>
      <w:r w:rsidRPr="00D1494F">
        <w:rPr>
          <w:rFonts w:ascii="Times New Roman" w:hAnsi="Times New Roman" w:cs="Times New Roman"/>
          <w:b/>
          <w:sz w:val="24"/>
          <w:szCs w:val="24"/>
        </w:rPr>
        <w:t>Research Questions</w:t>
      </w:r>
    </w:p>
    <w:p w:rsidR="00CB0F7B" w:rsidRPr="00D1494F" w:rsidRDefault="00CB0F7B" w:rsidP="00157BCA">
      <w:pPr>
        <w:pStyle w:val="ListParagraph"/>
        <w:numPr>
          <w:ilvl w:val="0"/>
          <w:numId w:val="1"/>
        </w:numPr>
        <w:spacing w:after="0" w:line="360" w:lineRule="auto"/>
        <w:ind w:hanging="450"/>
        <w:jc w:val="both"/>
        <w:rPr>
          <w:rFonts w:ascii="Times New Roman" w:hAnsi="Times New Roman" w:cs="Times New Roman"/>
          <w:sz w:val="24"/>
          <w:szCs w:val="24"/>
        </w:rPr>
      </w:pPr>
      <w:r w:rsidRPr="00D1494F">
        <w:rPr>
          <w:rFonts w:ascii="Times New Roman" w:hAnsi="Times New Roman" w:cs="Times New Roman"/>
          <w:sz w:val="24"/>
          <w:szCs w:val="24"/>
        </w:rPr>
        <w:t>What is the cause of increasing performance alone in Banks?</w:t>
      </w:r>
    </w:p>
    <w:p w:rsidR="00CB0F7B" w:rsidRPr="00D1494F" w:rsidRDefault="00CB0F7B" w:rsidP="00157BCA">
      <w:pPr>
        <w:pStyle w:val="ListParagraph"/>
        <w:numPr>
          <w:ilvl w:val="0"/>
          <w:numId w:val="1"/>
        </w:numPr>
        <w:spacing w:after="0" w:line="360" w:lineRule="auto"/>
        <w:ind w:hanging="450"/>
        <w:jc w:val="both"/>
        <w:rPr>
          <w:rFonts w:ascii="Times New Roman" w:hAnsi="Times New Roman" w:cs="Times New Roman"/>
          <w:sz w:val="24"/>
          <w:szCs w:val="24"/>
        </w:rPr>
      </w:pPr>
      <w:r w:rsidRPr="00D1494F">
        <w:rPr>
          <w:rFonts w:ascii="Times New Roman" w:hAnsi="Times New Roman" w:cs="Times New Roman"/>
          <w:sz w:val="24"/>
          <w:szCs w:val="24"/>
        </w:rPr>
        <w:t>What are effects of credit policy on the recovery of bad debts?</w:t>
      </w:r>
    </w:p>
    <w:p w:rsidR="00CB0F7B" w:rsidRDefault="00CB0F7B" w:rsidP="00157BCA">
      <w:pPr>
        <w:pStyle w:val="ListParagraph"/>
        <w:numPr>
          <w:ilvl w:val="0"/>
          <w:numId w:val="1"/>
        </w:numPr>
        <w:spacing w:after="0" w:line="360" w:lineRule="auto"/>
        <w:ind w:hanging="450"/>
        <w:jc w:val="both"/>
        <w:rPr>
          <w:rFonts w:ascii="Times New Roman" w:hAnsi="Times New Roman" w:cs="Times New Roman"/>
          <w:sz w:val="24"/>
          <w:szCs w:val="24"/>
        </w:rPr>
      </w:pPr>
      <w:r w:rsidRPr="00D1494F">
        <w:rPr>
          <w:rFonts w:ascii="Times New Roman" w:hAnsi="Times New Roman" w:cs="Times New Roman"/>
          <w:sz w:val="24"/>
          <w:szCs w:val="24"/>
        </w:rPr>
        <w:t>To what extent can confidence crisis is prevented through effectiveness credit risk management technology or strategy?</w:t>
      </w:r>
    </w:p>
    <w:p w:rsidR="005474C1" w:rsidRPr="005474C1" w:rsidRDefault="005474C1" w:rsidP="00157BCA">
      <w:pPr>
        <w:spacing w:after="0" w:line="360" w:lineRule="auto"/>
        <w:ind w:left="270"/>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1.3</w:t>
      </w:r>
      <w:r w:rsidR="005474C1">
        <w:rPr>
          <w:rFonts w:ascii="Times New Roman" w:hAnsi="Times New Roman" w:cs="Times New Roman"/>
          <w:sz w:val="24"/>
          <w:szCs w:val="24"/>
        </w:rPr>
        <w:tab/>
      </w:r>
      <w:r w:rsidRPr="005474C1">
        <w:rPr>
          <w:rFonts w:ascii="Times New Roman" w:hAnsi="Times New Roman" w:cs="Times New Roman"/>
          <w:b/>
          <w:sz w:val="24"/>
          <w:szCs w:val="24"/>
        </w:rPr>
        <w:t>Objectives of the Study</w:t>
      </w:r>
    </w:p>
    <w:p w:rsid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main objective of this study is to examine the impact of an effective credit risk management strategies on bad debt reduction and also on the prevent of confidence crisis in the Nigeria banking system. In achieving the objective stated above order Specify objective which have considered during the course of this study includes:</w:t>
      </w:r>
    </w:p>
    <w:p w:rsidR="005474C1" w:rsidRPr="00CB0F7B" w:rsidRDefault="005474C1" w:rsidP="00157BCA">
      <w:pPr>
        <w:spacing w:after="0" w:line="360" w:lineRule="auto"/>
        <w:ind w:firstLine="720"/>
        <w:jc w:val="both"/>
        <w:rPr>
          <w:rFonts w:ascii="Times New Roman" w:hAnsi="Times New Roman" w:cs="Times New Roman"/>
          <w:sz w:val="24"/>
          <w:szCs w:val="24"/>
        </w:rPr>
      </w:pPr>
    </w:p>
    <w:p w:rsidR="00CB0F7B" w:rsidRPr="005474C1" w:rsidRDefault="00CB0F7B" w:rsidP="00157BCA">
      <w:pPr>
        <w:pStyle w:val="ListParagraph"/>
        <w:numPr>
          <w:ilvl w:val="0"/>
          <w:numId w:val="2"/>
        </w:numPr>
        <w:spacing w:after="0" w:line="360" w:lineRule="auto"/>
        <w:jc w:val="both"/>
        <w:rPr>
          <w:rFonts w:ascii="Times New Roman" w:hAnsi="Times New Roman" w:cs="Times New Roman"/>
          <w:sz w:val="24"/>
          <w:szCs w:val="24"/>
        </w:rPr>
      </w:pPr>
      <w:r w:rsidRPr="005474C1">
        <w:rPr>
          <w:rFonts w:ascii="Times New Roman" w:hAnsi="Times New Roman" w:cs="Times New Roman"/>
          <w:sz w:val="24"/>
          <w:szCs w:val="24"/>
        </w:rPr>
        <w:lastRenderedPageBreak/>
        <w:t>To investigate the causes of increase in non-performing loan in bank by investigating into the loan for folio of the select Banks.</w:t>
      </w:r>
    </w:p>
    <w:p w:rsidR="00CB0F7B" w:rsidRPr="005474C1" w:rsidRDefault="00CB0F7B" w:rsidP="00157BCA">
      <w:pPr>
        <w:pStyle w:val="ListParagraph"/>
        <w:numPr>
          <w:ilvl w:val="0"/>
          <w:numId w:val="2"/>
        </w:numPr>
        <w:spacing w:after="0" w:line="360" w:lineRule="auto"/>
        <w:jc w:val="both"/>
        <w:rPr>
          <w:rFonts w:ascii="Times New Roman" w:hAnsi="Times New Roman" w:cs="Times New Roman"/>
          <w:sz w:val="24"/>
          <w:szCs w:val="24"/>
        </w:rPr>
      </w:pPr>
      <w:r w:rsidRPr="005474C1">
        <w:rPr>
          <w:rFonts w:ascii="Times New Roman" w:hAnsi="Times New Roman" w:cs="Times New Roman"/>
          <w:sz w:val="24"/>
          <w:szCs w:val="24"/>
        </w:rPr>
        <w:t>To appraise the credit policy of the choosing banks and their debt recovery status.</w:t>
      </w:r>
    </w:p>
    <w:p w:rsidR="00CB0F7B" w:rsidRDefault="00CB0F7B" w:rsidP="00157BCA">
      <w:pPr>
        <w:pStyle w:val="ListParagraph"/>
        <w:numPr>
          <w:ilvl w:val="0"/>
          <w:numId w:val="2"/>
        </w:numPr>
        <w:spacing w:after="0" w:line="360" w:lineRule="auto"/>
        <w:jc w:val="both"/>
        <w:rPr>
          <w:rFonts w:ascii="Times New Roman" w:hAnsi="Times New Roman" w:cs="Times New Roman"/>
          <w:sz w:val="24"/>
          <w:szCs w:val="24"/>
        </w:rPr>
      </w:pPr>
      <w:r w:rsidRPr="005474C1">
        <w:rPr>
          <w:rFonts w:ascii="Times New Roman" w:hAnsi="Times New Roman" w:cs="Times New Roman"/>
          <w:sz w:val="24"/>
          <w:szCs w:val="24"/>
        </w:rPr>
        <w:t>To assess how banks performance and prevent confidence crisis in the industrial through effective credit risk management.</w:t>
      </w:r>
    </w:p>
    <w:p w:rsidR="005474C1" w:rsidRPr="005474C1" w:rsidRDefault="005474C1"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1.4</w:t>
      </w:r>
      <w:r w:rsidRPr="00CB0F7B">
        <w:rPr>
          <w:rFonts w:ascii="Times New Roman" w:hAnsi="Times New Roman" w:cs="Times New Roman"/>
          <w:sz w:val="24"/>
          <w:szCs w:val="24"/>
        </w:rPr>
        <w:tab/>
      </w:r>
      <w:r w:rsidRPr="005474C1">
        <w:rPr>
          <w:rFonts w:ascii="Times New Roman" w:hAnsi="Times New Roman" w:cs="Times New Roman"/>
          <w:b/>
          <w:sz w:val="24"/>
          <w:szCs w:val="24"/>
        </w:rPr>
        <w:t>Research Hypotheses</w:t>
      </w:r>
    </w:p>
    <w:p w:rsidR="006A2983" w:rsidRDefault="00CB0F7B" w:rsidP="007256D7">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In order to ensure proper analysis and conduct of this research work the following proposition are formulated to serve as a guide;</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H</w:t>
      </w:r>
      <w:r w:rsidRPr="006A2983">
        <w:rPr>
          <w:rFonts w:ascii="Times New Roman" w:hAnsi="Times New Roman" w:cs="Times New Roman"/>
          <w:sz w:val="24"/>
          <w:szCs w:val="24"/>
          <w:vertAlign w:val="subscript"/>
        </w:rPr>
        <w:t>O</w:t>
      </w:r>
      <w:r w:rsidRPr="00CB0F7B">
        <w:rPr>
          <w:rFonts w:ascii="Times New Roman" w:hAnsi="Times New Roman" w:cs="Times New Roman"/>
          <w:sz w:val="24"/>
          <w:szCs w:val="24"/>
        </w:rPr>
        <w:t xml:space="preserve">: </w:t>
      </w:r>
      <w:r w:rsidRPr="00CB0F7B">
        <w:rPr>
          <w:rFonts w:ascii="Times New Roman" w:hAnsi="Times New Roman" w:cs="Times New Roman"/>
          <w:sz w:val="24"/>
          <w:szCs w:val="24"/>
        </w:rPr>
        <w:tab/>
        <w:t>credit risk management does not reduce bad debt or banks</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H</w:t>
      </w:r>
      <w:r w:rsidRPr="006A2983">
        <w:rPr>
          <w:rFonts w:ascii="Times New Roman" w:hAnsi="Times New Roman" w:cs="Times New Roman"/>
          <w:sz w:val="24"/>
          <w:szCs w:val="24"/>
          <w:vertAlign w:val="subscript"/>
        </w:rPr>
        <w:t>I</w:t>
      </w:r>
      <w:r w:rsidRPr="00CB0F7B">
        <w:rPr>
          <w:rFonts w:ascii="Times New Roman" w:hAnsi="Times New Roman" w:cs="Times New Roman"/>
          <w:sz w:val="24"/>
          <w:szCs w:val="24"/>
        </w:rPr>
        <w:t xml:space="preserve">: </w:t>
      </w:r>
      <w:r w:rsidRPr="00CB0F7B">
        <w:rPr>
          <w:rFonts w:ascii="Times New Roman" w:hAnsi="Times New Roman" w:cs="Times New Roman"/>
          <w:sz w:val="24"/>
          <w:szCs w:val="24"/>
        </w:rPr>
        <w:tab/>
        <w:t>credit risk management reduce bad debt of Banks</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H</w:t>
      </w:r>
      <w:r w:rsidRPr="006A2983">
        <w:rPr>
          <w:rFonts w:ascii="Times New Roman" w:hAnsi="Times New Roman" w:cs="Times New Roman"/>
          <w:sz w:val="24"/>
          <w:szCs w:val="24"/>
          <w:vertAlign w:val="subscript"/>
        </w:rPr>
        <w:t>2</w:t>
      </w:r>
      <w:r w:rsidRPr="00CB0F7B">
        <w:rPr>
          <w:rFonts w:ascii="Times New Roman" w:hAnsi="Times New Roman" w:cs="Times New Roman"/>
          <w:sz w:val="24"/>
          <w:szCs w:val="24"/>
        </w:rPr>
        <w:t xml:space="preserve">: </w:t>
      </w:r>
      <w:r w:rsidRPr="00CB0F7B">
        <w:rPr>
          <w:rFonts w:ascii="Times New Roman" w:hAnsi="Times New Roman" w:cs="Times New Roman"/>
          <w:sz w:val="24"/>
          <w:szCs w:val="24"/>
        </w:rPr>
        <w:tab/>
        <w:t>credit risk management prevent confidence crisis in Nigeria banking system.</w:t>
      </w:r>
    </w:p>
    <w:p w:rsidR="006A2983" w:rsidRDefault="00CB0F7B" w:rsidP="007256D7">
      <w:pPr>
        <w:spacing w:after="0" w:line="360" w:lineRule="auto"/>
        <w:ind w:left="720" w:hanging="720"/>
        <w:jc w:val="both"/>
        <w:rPr>
          <w:rFonts w:ascii="Times New Roman" w:hAnsi="Times New Roman" w:cs="Times New Roman"/>
          <w:sz w:val="24"/>
          <w:szCs w:val="24"/>
        </w:rPr>
      </w:pPr>
      <w:r w:rsidRPr="00CB0F7B">
        <w:rPr>
          <w:rFonts w:ascii="Times New Roman" w:hAnsi="Times New Roman" w:cs="Times New Roman"/>
          <w:sz w:val="24"/>
          <w:szCs w:val="24"/>
        </w:rPr>
        <w:t>H</w:t>
      </w:r>
      <w:r w:rsidRPr="006A2983">
        <w:rPr>
          <w:rFonts w:ascii="Times New Roman" w:hAnsi="Times New Roman" w:cs="Times New Roman"/>
          <w:sz w:val="24"/>
          <w:szCs w:val="24"/>
          <w:vertAlign w:val="subscript"/>
        </w:rPr>
        <w:t>O</w:t>
      </w:r>
      <w:r w:rsidRPr="00CB0F7B">
        <w:rPr>
          <w:rFonts w:ascii="Times New Roman" w:hAnsi="Times New Roman" w:cs="Times New Roman"/>
          <w:sz w:val="24"/>
          <w:szCs w:val="24"/>
        </w:rPr>
        <w:t>:</w:t>
      </w:r>
      <w:r w:rsidRPr="00CB0F7B">
        <w:rPr>
          <w:rFonts w:ascii="Times New Roman" w:hAnsi="Times New Roman" w:cs="Times New Roman"/>
          <w:sz w:val="24"/>
          <w:szCs w:val="24"/>
        </w:rPr>
        <w:tab/>
        <w:t xml:space="preserve">The relationship between risk management and control procedures and effective credit administration </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is not a function of banks credit policy</w:t>
      </w:r>
      <w:r w:rsidR="00C05ABA">
        <w:rPr>
          <w:rFonts w:ascii="Times New Roman" w:hAnsi="Times New Roman" w:cs="Times New Roman"/>
          <w:sz w:val="24"/>
          <w:szCs w:val="24"/>
        </w:rPr>
        <w:t>.</w:t>
      </w:r>
    </w:p>
    <w:p w:rsidR="00CB0F7B" w:rsidRPr="00CB0F7B" w:rsidRDefault="00CB0F7B" w:rsidP="00157BCA">
      <w:pPr>
        <w:spacing w:after="0" w:line="360" w:lineRule="auto"/>
        <w:ind w:left="720" w:hanging="720"/>
        <w:jc w:val="both"/>
        <w:rPr>
          <w:rFonts w:ascii="Times New Roman" w:hAnsi="Times New Roman" w:cs="Times New Roman"/>
          <w:sz w:val="24"/>
          <w:szCs w:val="24"/>
        </w:rPr>
      </w:pPr>
      <w:r w:rsidRPr="00CB0F7B">
        <w:rPr>
          <w:rFonts w:ascii="Times New Roman" w:hAnsi="Times New Roman" w:cs="Times New Roman"/>
          <w:sz w:val="24"/>
          <w:szCs w:val="24"/>
        </w:rPr>
        <w:t>H</w:t>
      </w:r>
      <w:r w:rsidRPr="0024036D">
        <w:rPr>
          <w:rFonts w:ascii="Times New Roman" w:hAnsi="Times New Roman" w:cs="Times New Roman"/>
          <w:sz w:val="24"/>
          <w:szCs w:val="24"/>
          <w:vertAlign w:val="subscript"/>
        </w:rPr>
        <w:t>I</w:t>
      </w:r>
      <w:r w:rsidRPr="00CB0F7B">
        <w:rPr>
          <w:rFonts w:ascii="Times New Roman" w:hAnsi="Times New Roman" w:cs="Times New Roman"/>
          <w:sz w:val="24"/>
          <w:szCs w:val="24"/>
        </w:rPr>
        <w:t>:</w:t>
      </w:r>
      <w:r w:rsidRPr="00CB0F7B">
        <w:rPr>
          <w:rFonts w:ascii="Times New Roman" w:hAnsi="Times New Roman" w:cs="Times New Roman"/>
          <w:sz w:val="24"/>
          <w:szCs w:val="24"/>
        </w:rPr>
        <w:tab/>
        <w:t xml:space="preserve">Relationship between risk assessment and control procedure an effective credit administration is a function of banks credit policy. </w:t>
      </w:r>
    </w:p>
    <w:p w:rsidR="006A2983" w:rsidRDefault="006A2983"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1.5</w:t>
      </w:r>
      <w:r w:rsidRPr="00CB0F7B">
        <w:rPr>
          <w:rFonts w:ascii="Times New Roman" w:hAnsi="Times New Roman" w:cs="Times New Roman"/>
          <w:sz w:val="24"/>
          <w:szCs w:val="24"/>
        </w:rPr>
        <w:tab/>
      </w:r>
      <w:r w:rsidRPr="0024036D">
        <w:rPr>
          <w:rFonts w:ascii="Times New Roman" w:hAnsi="Times New Roman" w:cs="Times New Roman"/>
          <w:b/>
          <w:sz w:val="24"/>
          <w:szCs w:val="24"/>
        </w:rPr>
        <w:t>Significance of the Study</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necessity to adequately address distress</w:t>
      </w:r>
      <w:r w:rsidR="007256D7">
        <w:rPr>
          <w:rFonts w:ascii="Times New Roman" w:hAnsi="Times New Roman" w:cs="Times New Roman"/>
          <w:sz w:val="24"/>
          <w:szCs w:val="24"/>
        </w:rPr>
        <w:t xml:space="preserve"> in banks which is the main</w:t>
      </w:r>
      <w:r w:rsidRPr="00CB0F7B">
        <w:rPr>
          <w:rFonts w:ascii="Times New Roman" w:hAnsi="Times New Roman" w:cs="Times New Roman"/>
          <w:sz w:val="24"/>
          <w:szCs w:val="24"/>
        </w:rPr>
        <w:t xml:space="preserve"> incidence of non-performing credits cannot be over emphasized. Giving that interest on loans and advances constitute of a major sources of income to banks, it is very important that when granted they are monitored to ensure that they don’t go bad.</w:t>
      </w:r>
    </w:p>
    <w:p w:rsidR="00CB0F7B" w:rsidRPr="00CB0F7B" w:rsidRDefault="00CB0F7B" w:rsidP="007256D7">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Presently, the banking industry is again undergoing restructuring due to huge non-performing credits in some of our banks caused by tax credit administration practices, the absence of viable credit risk management system and </w:t>
      </w:r>
      <w:r w:rsidR="00C05ABA" w:rsidRPr="00CB0F7B">
        <w:rPr>
          <w:rFonts w:ascii="Times New Roman" w:hAnsi="Times New Roman" w:cs="Times New Roman"/>
          <w:sz w:val="24"/>
          <w:szCs w:val="24"/>
        </w:rPr>
        <w:t>non-adherence</w:t>
      </w:r>
      <w:r w:rsidRPr="00CB0F7B">
        <w:rPr>
          <w:rFonts w:ascii="Times New Roman" w:hAnsi="Times New Roman" w:cs="Times New Roman"/>
          <w:sz w:val="24"/>
          <w:szCs w:val="24"/>
        </w:rPr>
        <w:t xml:space="preserve"> to corporate governance practices.</w:t>
      </w:r>
    </w:p>
    <w:p w:rsidR="00C05ABA" w:rsidRDefault="00C05ABA"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lastRenderedPageBreak/>
        <w:t xml:space="preserve">In the light of the present challenges facing banks in Nigeria in the management of credit risk, to ensure minimal loan loss through maintenance of good risk assessment and control, this study will significantly </w:t>
      </w:r>
      <w:r w:rsidR="00C05ABA" w:rsidRPr="00CB0F7B">
        <w:rPr>
          <w:rFonts w:ascii="Times New Roman" w:hAnsi="Times New Roman" w:cs="Times New Roman"/>
          <w:sz w:val="24"/>
          <w:szCs w:val="24"/>
        </w:rPr>
        <w:t>assist</w:t>
      </w:r>
      <w:r w:rsidRPr="00CB0F7B">
        <w:rPr>
          <w:rFonts w:ascii="Times New Roman" w:hAnsi="Times New Roman" w:cs="Times New Roman"/>
          <w:sz w:val="24"/>
          <w:szCs w:val="24"/>
        </w:rPr>
        <w:t xml:space="preserve"> bankers in reducing bad debts to the barest minimum by assessing the capacity of bank risk assessment and credit control procedures to provide for close analysis and monitoring of banks credit administration. Bring to the notice of credit managers the importance of effective risk assessment and control in credit administration and make useful contributions to effective and efficient credit management in Nigeria Banking industry vis-a vis credit administration.</w:t>
      </w:r>
    </w:p>
    <w:p w:rsidR="00C05ABA" w:rsidRDefault="00C05ABA"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1.6</w:t>
      </w:r>
      <w:r w:rsidRPr="00CB0F7B">
        <w:rPr>
          <w:rFonts w:ascii="Times New Roman" w:hAnsi="Times New Roman" w:cs="Times New Roman"/>
          <w:sz w:val="24"/>
          <w:szCs w:val="24"/>
        </w:rPr>
        <w:tab/>
      </w:r>
      <w:r w:rsidRPr="00C05ABA">
        <w:rPr>
          <w:rFonts w:ascii="Times New Roman" w:hAnsi="Times New Roman" w:cs="Times New Roman"/>
          <w:b/>
          <w:sz w:val="24"/>
          <w:szCs w:val="24"/>
        </w:rPr>
        <w:t>Scope of the Study</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This study is limited to examining the credit risk assessment and control procedures in credit administration of finding out the problem encountered in the process.</w:t>
      </w:r>
    </w:p>
    <w:p w:rsidR="00CB0F7B" w:rsidRPr="00CB0F7B" w:rsidRDefault="00CB0F7B" w:rsidP="007256D7">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analysis of the credit policies of level of non-performing loans reordered by the banks, paying special attention of efforts made by the banks to enhance the quality of its risk assessment and control strategies, its effectiveness and contribution to the overall performance of the bank.</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The followings are the limitation to the study:</w:t>
      </w:r>
    </w:p>
    <w:p w:rsidR="00CB0F7B" w:rsidRPr="00CB0F7B" w:rsidRDefault="00CB0F7B" w:rsidP="00157BCA">
      <w:pPr>
        <w:spacing w:after="0" w:line="360" w:lineRule="auto"/>
        <w:jc w:val="both"/>
        <w:rPr>
          <w:rFonts w:ascii="Times New Roman" w:hAnsi="Times New Roman" w:cs="Times New Roman"/>
          <w:sz w:val="24"/>
          <w:szCs w:val="24"/>
        </w:rPr>
      </w:pPr>
      <w:r w:rsidRPr="00C05ABA">
        <w:rPr>
          <w:rFonts w:ascii="Times New Roman" w:hAnsi="Times New Roman" w:cs="Times New Roman"/>
          <w:b/>
          <w:sz w:val="24"/>
          <w:szCs w:val="24"/>
        </w:rPr>
        <w:t>Financial constraint:</w:t>
      </w:r>
      <w:r w:rsidRPr="00CB0F7B">
        <w:rPr>
          <w:rFonts w:ascii="Times New Roman" w:hAnsi="Times New Roman" w:cs="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rsidR="00CB0F7B" w:rsidRPr="00CB0F7B" w:rsidRDefault="00CB0F7B" w:rsidP="00157BCA">
      <w:pPr>
        <w:spacing w:after="0" w:line="360" w:lineRule="auto"/>
        <w:jc w:val="both"/>
        <w:rPr>
          <w:rFonts w:ascii="Times New Roman" w:hAnsi="Times New Roman" w:cs="Times New Roman"/>
          <w:sz w:val="24"/>
          <w:szCs w:val="24"/>
        </w:rPr>
      </w:pPr>
      <w:r w:rsidRPr="00C05ABA">
        <w:rPr>
          <w:rFonts w:ascii="Times New Roman" w:hAnsi="Times New Roman" w:cs="Times New Roman"/>
          <w:b/>
          <w:sz w:val="24"/>
          <w:szCs w:val="24"/>
        </w:rPr>
        <w:t>Time constraint:</w:t>
      </w:r>
      <w:r w:rsidRPr="00CB0F7B">
        <w:rPr>
          <w:rFonts w:ascii="Times New Roman" w:hAnsi="Times New Roman" w:cs="Times New Roman"/>
          <w:sz w:val="24"/>
          <w:szCs w:val="24"/>
        </w:rPr>
        <w:t xml:space="preserve"> The researcher will simultaneously engage in this study with other academic work. This consequently will cut down on the time devoted for the research work.</w:t>
      </w:r>
    </w:p>
    <w:p w:rsidR="00CB0F7B" w:rsidRPr="00CB0F7B" w:rsidRDefault="00CB0F7B" w:rsidP="00157BCA">
      <w:pPr>
        <w:spacing w:after="0" w:line="360" w:lineRule="auto"/>
        <w:jc w:val="both"/>
        <w:rPr>
          <w:rFonts w:ascii="Times New Roman" w:hAnsi="Times New Roman" w:cs="Times New Roman"/>
          <w:sz w:val="24"/>
          <w:szCs w:val="24"/>
        </w:rPr>
      </w:pPr>
      <w:r w:rsidRPr="007256D7">
        <w:rPr>
          <w:rFonts w:ascii="Times New Roman" w:hAnsi="Times New Roman" w:cs="Times New Roman"/>
          <w:b/>
          <w:sz w:val="24"/>
          <w:szCs w:val="24"/>
        </w:rPr>
        <w:t>Insufficient Data:</w:t>
      </w:r>
      <w:r w:rsidRPr="00CB0F7B">
        <w:rPr>
          <w:rFonts w:ascii="Times New Roman" w:hAnsi="Times New Roman" w:cs="Times New Roman"/>
          <w:sz w:val="24"/>
          <w:szCs w:val="24"/>
        </w:rPr>
        <w:t xml:space="preserve"> data are not made available but the little information gathered was used for this study</w:t>
      </w:r>
      <w:r w:rsidR="00146D8F">
        <w:rPr>
          <w:rFonts w:ascii="Times New Roman" w:hAnsi="Times New Roman" w:cs="Times New Roman"/>
          <w:sz w:val="24"/>
          <w:szCs w:val="24"/>
        </w:rPr>
        <w:t>.</w:t>
      </w:r>
    </w:p>
    <w:p w:rsidR="00C05ABA" w:rsidRDefault="00C05ABA" w:rsidP="00157BCA">
      <w:pPr>
        <w:spacing w:after="0" w:line="360" w:lineRule="auto"/>
        <w:jc w:val="both"/>
        <w:rPr>
          <w:rFonts w:ascii="Times New Roman" w:hAnsi="Times New Roman" w:cs="Times New Roman"/>
          <w:sz w:val="24"/>
          <w:szCs w:val="24"/>
        </w:rPr>
      </w:pPr>
    </w:p>
    <w:p w:rsidR="00146D8F" w:rsidRDefault="00146D8F" w:rsidP="00157BCA">
      <w:pPr>
        <w:spacing w:after="0" w:line="360" w:lineRule="auto"/>
        <w:jc w:val="both"/>
        <w:rPr>
          <w:rFonts w:ascii="Times New Roman" w:hAnsi="Times New Roman" w:cs="Times New Roman"/>
          <w:sz w:val="24"/>
          <w:szCs w:val="24"/>
        </w:rPr>
      </w:pPr>
    </w:p>
    <w:p w:rsidR="00146D8F" w:rsidRDefault="00146D8F"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lastRenderedPageBreak/>
        <w:t xml:space="preserve">1.7 </w:t>
      </w:r>
      <w:r w:rsidR="00C05ABA">
        <w:rPr>
          <w:rFonts w:ascii="Times New Roman" w:hAnsi="Times New Roman" w:cs="Times New Roman"/>
          <w:sz w:val="24"/>
          <w:szCs w:val="24"/>
        </w:rPr>
        <w:tab/>
      </w:r>
      <w:r w:rsidRPr="00C05ABA">
        <w:rPr>
          <w:rFonts w:ascii="Times New Roman" w:hAnsi="Times New Roman" w:cs="Times New Roman"/>
          <w:b/>
          <w:sz w:val="24"/>
          <w:szCs w:val="24"/>
        </w:rPr>
        <w:t>Definition of Terms</w:t>
      </w:r>
    </w:p>
    <w:p w:rsidR="00CB0F7B" w:rsidRPr="00C05ABA" w:rsidRDefault="00CB0F7B" w:rsidP="00157BCA">
      <w:pPr>
        <w:pStyle w:val="ListParagraph"/>
        <w:numPr>
          <w:ilvl w:val="0"/>
          <w:numId w:val="3"/>
        </w:numPr>
        <w:spacing w:after="0" w:line="360" w:lineRule="auto"/>
        <w:ind w:hanging="630"/>
        <w:jc w:val="both"/>
        <w:rPr>
          <w:rFonts w:ascii="Times New Roman" w:hAnsi="Times New Roman" w:cs="Times New Roman"/>
          <w:sz w:val="24"/>
          <w:szCs w:val="24"/>
        </w:rPr>
      </w:pPr>
      <w:r w:rsidRPr="00C05ABA">
        <w:rPr>
          <w:rFonts w:ascii="Times New Roman" w:hAnsi="Times New Roman" w:cs="Times New Roman"/>
          <w:b/>
          <w:sz w:val="24"/>
          <w:szCs w:val="24"/>
        </w:rPr>
        <w:t>Risk</w:t>
      </w:r>
      <w:r w:rsidRPr="00C05ABA">
        <w:rPr>
          <w:rFonts w:ascii="Times New Roman" w:hAnsi="Times New Roman" w:cs="Times New Roman"/>
          <w:sz w:val="24"/>
          <w:szCs w:val="24"/>
        </w:rPr>
        <w:t>: The chance of failure or loss that the actual return from holding an asset will deviate from the expected return.</w:t>
      </w:r>
    </w:p>
    <w:p w:rsidR="00CB0F7B" w:rsidRPr="00C05ABA" w:rsidRDefault="00CB0F7B" w:rsidP="00157BCA">
      <w:pPr>
        <w:pStyle w:val="ListParagraph"/>
        <w:numPr>
          <w:ilvl w:val="0"/>
          <w:numId w:val="3"/>
        </w:numPr>
        <w:spacing w:after="0" w:line="360" w:lineRule="auto"/>
        <w:ind w:hanging="630"/>
        <w:jc w:val="both"/>
        <w:rPr>
          <w:rFonts w:ascii="Times New Roman" w:hAnsi="Times New Roman" w:cs="Times New Roman"/>
          <w:sz w:val="24"/>
          <w:szCs w:val="24"/>
        </w:rPr>
      </w:pPr>
      <w:r w:rsidRPr="00C05ABA">
        <w:rPr>
          <w:rFonts w:ascii="Times New Roman" w:hAnsi="Times New Roman" w:cs="Times New Roman"/>
          <w:b/>
          <w:sz w:val="24"/>
          <w:szCs w:val="24"/>
        </w:rPr>
        <w:t>Risk Assessment:</w:t>
      </w:r>
      <w:r w:rsidRPr="00C05ABA">
        <w:rPr>
          <w:rFonts w:ascii="Times New Roman" w:hAnsi="Times New Roman" w:cs="Times New Roman"/>
          <w:sz w:val="24"/>
          <w:szCs w:val="24"/>
        </w:rPr>
        <w:t xml:space="preserve"> The analysis of the probability of loss occurring and the potential impact if the risk does occur.</w:t>
      </w:r>
    </w:p>
    <w:p w:rsidR="00CB0F7B" w:rsidRPr="00C05ABA" w:rsidRDefault="00CB0F7B" w:rsidP="00157BCA">
      <w:pPr>
        <w:pStyle w:val="ListParagraph"/>
        <w:numPr>
          <w:ilvl w:val="0"/>
          <w:numId w:val="3"/>
        </w:numPr>
        <w:spacing w:after="0" w:line="360" w:lineRule="auto"/>
        <w:ind w:hanging="630"/>
        <w:jc w:val="both"/>
        <w:rPr>
          <w:rFonts w:ascii="Times New Roman" w:hAnsi="Times New Roman" w:cs="Times New Roman"/>
          <w:sz w:val="24"/>
          <w:szCs w:val="24"/>
        </w:rPr>
      </w:pPr>
      <w:r w:rsidRPr="00C05ABA">
        <w:rPr>
          <w:rFonts w:ascii="Times New Roman" w:hAnsi="Times New Roman" w:cs="Times New Roman"/>
          <w:b/>
          <w:sz w:val="24"/>
          <w:szCs w:val="24"/>
        </w:rPr>
        <w:t>Credit Administration:</w:t>
      </w:r>
      <w:r w:rsidRPr="00C05ABA">
        <w:rPr>
          <w:rFonts w:ascii="Times New Roman" w:hAnsi="Times New Roman" w:cs="Times New Roman"/>
          <w:sz w:val="24"/>
          <w:szCs w:val="24"/>
        </w:rPr>
        <w:t xml:space="preserve"> The implementing of credit decisions as authorized by the financial regulatory authorities.</w:t>
      </w:r>
    </w:p>
    <w:p w:rsidR="00CB0F7B" w:rsidRPr="00C05ABA" w:rsidRDefault="00CB0F7B" w:rsidP="00157BCA">
      <w:pPr>
        <w:pStyle w:val="ListParagraph"/>
        <w:numPr>
          <w:ilvl w:val="0"/>
          <w:numId w:val="3"/>
        </w:numPr>
        <w:spacing w:after="0" w:line="360" w:lineRule="auto"/>
        <w:ind w:hanging="630"/>
        <w:jc w:val="both"/>
        <w:rPr>
          <w:rFonts w:ascii="Times New Roman" w:hAnsi="Times New Roman" w:cs="Times New Roman"/>
          <w:sz w:val="24"/>
          <w:szCs w:val="24"/>
        </w:rPr>
      </w:pPr>
      <w:r w:rsidRPr="00C05ABA">
        <w:rPr>
          <w:rFonts w:ascii="Times New Roman" w:hAnsi="Times New Roman" w:cs="Times New Roman"/>
          <w:b/>
          <w:sz w:val="24"/>
          <w:szCs w:val="24"/>
        </w:rPr>
        <w:t>Credit Policy:</w:t>
      </w:r>
      <w:r w:rsidRPr="00C05ABA">
        <w:rPr>
          <w:rFonts w:ascii="Times New Roman" w:hAnsi="Times New Roman" w:cs="Times New Roman"/>
          <w:sz w:val="24"/>
          <w:szCs w:val="24"/>
        </w:rPr>
        <w:t xml:space="preserve"> Credit manuals that specify the course of action, procedures and guides to sound lending.</w:t>
      </w:r>
    </w:p>
    <w:p w:rsidR="00CB0F7B" w:rsidRPr="00C05ABA" w:rsidRDefault="00CB0F7B" w:rsidP="00157BCA">
      <w:pPr>
        <w:pStyle w:val="ListParagraph"/>
        <w:numPr>
          <w:ilvl w:val="0"/>
          <w:numId w:val="3"/>
        </w:numPr>
        <w:spacing w:after="0" w:line="360" w:lineRule="auto"/>
        <w:ind w:hanging="630"/>
        <w:jc w:val="both"/>
        <w:rPr>
          <w:rFonts w:ascii="Times New Roman" w:hAnsi="Times New Roman" w:cs="Times New Roman"/>
          <w:sz w:val="24"/>
          <w:szCs w:val="24"/>
        </w:rPr>
      </w:pPr>
      <w:r w:rsidRPr="00C05ABA">
        <w:rPr>
          <w:rFonts w:ascii="Times New Roman" w:hAnsi="Times New Roman" w:cs="Times New Roman"/>
          <w:b/>
          <w:sz w:val="24"/>
          <w:szCs w:val="24"/>
        </w:rPr>
        <w:t>Credit:</w:t>
      </w:r>
      <w:r w:rsidRPr="00C05ABA">
        <w:rPr>
          <w:rFonts w:ascii="Times New Roman" w:hAnsi="Times New Roman" w:cs="Times New Roman"/>
          <w:sz w:val="24"/>
          <w:szCs w:val="24"/>
        </w:rPr>
        <w:t xml:space="preserve"> Is the amount of fund a bank is willing to lend to a borrower and has risk exposure.</w:t>
      </w:r>
    </w:p>
    <w:p w:rsidR="00CB0F7B" w:rsidRPr="00C05ABA" w:rsidRDefault="00CB0F7B" w:rsidP="00157BCA">
      <w:pPr>
        <w:pStyle w:val="ListParagraph"/>
        <w:numPr>
          <w:ilvl w:val="0"/>
          <w:numId w:val="3"/>
        </w:numPr>
        <w:spacing w:after="0" w:line="360" w:lineRule="auto"/>
        <w:ind w:hanging="630"/>
        <w:jc w:val="both"/>
        <w:rPr>
          <w:rFonts w:ascii="Times New Roman" w:hAnsi="Times New Roman" w:cs="Times New Roman"/>
          <w:sz w:val="24"/>
          <w:szCs w:val="24"/>
        </w:rPr>
      </w:pPr>
      <w:r w:rsidRPr="00C05ABA">
        <w:rPr>
          <w:rFonts w:ascii="Times New Roman" w:hAnsi="Times New Roman" w:cs="Times New Roman"/>
          <w:b/>
          <w:sz w:val="24"/>
          <w:szCs w:val="24"/>
        </w:rPr>
        <w:t>Credit Risk:</w:t>
      </w:r>
      <w:r w:rsidRPr="00C05ABA">
        <w:rPr>
          <w:rFonts w:ascii="Times New Roman" w:hAnsi="Times New Roman" w:cs="Times New Roman"/>
          <w:sz w:val="24"/>
          <w:szCs w:val="24"/>
        </w:rPr>
        <w:t xml:space="preserve"> Is the risk that the principal or the interest or both or part thereof the credit extended to a customer might not be repaid by him in accordance with the loan agreement.</w:t>
      </w:r>
    </w:p>
    <w:p w:rsidR="00CB0F7B" w:rsidRPr="00C05ABA" w:rsidRDefault="00CB0F7B" w:rsidP="00157BCA">
      <w:pPr>
        <w:pStyle w:val="ListParagraph"/>
        <w:numPr>
          <w:ilvl w:val="0"/>
          <w:numId w:val="3"/>
        </w:numPr>
        <w:spacing w:after="0" w:line="360" w:lineRule="auto"/>
        <w:ind w:hanging="630"/>
        <w:jc w:val="both"/>
        <w:rPr>
          <w:rFonts w:ascii="Times New Roman" w:hAnsi="Times New Roman" w:cs="Times New Roman"/>
          <w:sz w:val="24"/>
          <w:szCs w:val="24"/>
        </w:rPr>
      </w:pPr>
      <w:r w:rsidRPr="00C05ABA">
        <w:rPr>
          <w:rFonts w:ascii="Times New Roman" w:hAnsi="Times New Roman" w:cs="Times New Roman"/>
          <w:b/>
          <w:sz w:val="24"/>
          <w:szCs w:val="24"/>
        </w:rPr>
        <w:t>Credit Control:</w:t>
      </w:r>
      <w:r w:rsidRPr="00C05ABA">
        <w:rPr>
          <w:rFonts w:ascii="Times New Roman" w:hAnsi="Times New Roman" w:cs="Times New Roman"/>
          <w:sz w:val="24"/>
          <w:szCs w:val="24"/>
        </w:rPr>
        <w:t xml:space="preserve"> Is the post approval area and monitoring of the credit facility to ensure that the credit remains qualifiedly satisfactory during its tenure.</w:t>
      </w:r>
    </w:p>
    <w:p w:rsidR="00C05ABA" w:rsidRDefault="00C05ABA"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1.8</w:t>
      </w:r>
      <w:r w:rsidRPr="00CB0F7B">
        <w:rPr>
          <w:rFonts w:ascii="Times New Roman" w:hAnsi="Times New Roman" w:cs="Times New Roman"/>
          <w:sz w:val="24"/>
          <w:szCs w:val="24"/>
        </w:rPr>
        <w:tab/>
      </w:r>
      <w:r w:rsidRPr="00C05ABA">
        <w:rPr>
          <w:rFonts w:ascii="Times New Roman" w:hAnsi="Times New Roman" w:cs="Times New Roman"/>
          <w:b/>
          <w:sz w:val="24"/>
          <w:szCs w:val="24"/>
        </w:rPr>
        <w:t>Plan and Organization of the Study</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This project work is divided into five chapters: chapter one deals with the introduction, statement of the problems, objectives of the study, research questions, research hypotheses, scope and limitation of the study, plan of the study and definition of terms.</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Chapter two contains the literature review while chapter three consists of research methodology, population of the study, sources of data collection and methods of data analysis.</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 xml:space="preserve">Chapter four </w:t>
      </w:r>
      <w:r w:rsidR="00146D8F">
        <w:rPr>
          <w:rFonts w:ascii="Times New Roman" w:hAnsi="Times New Roman" w:cs="Times New Roman"/>
          <w:sz w:val="24"/>
          <w:szCs w:val="24"/>
        </w:rPr>
        <w:t>focuses on</w:t>
      </w:r>
      <w:r w:rsidRPr="00CB0F7B">
        <w:rPr>
          <w:rFonts w:ascii="Times New Roman" w:hAnsi="Times New Roman" w:cs="Times New Roman"/>
          <w:sz w:val="24"/>
          <w:szCs w:val="24"/>
        </w:rPr>
        <w:t xml:space="preserve"> data presentation, analysis, interpretation and testing of hypothesis and chapter five include summary, conclusion and recommendations.</w:t>
      </w:r>
    </w:p>
    <w:p w:rsidR="00CB0F7B" w:rsidRDefault="00CB0F7B" w:rsidP="00157BCA">
      <w:pPr>
        <w:spacing w:after="0" w:line="360" w:lineRule="auto"/>
        <w:jc w:val="center"/>
        <w:rPr>
          <w:rFonts w:ascii="Times New Roman" w:hAnsi="Times New Roman" w:cs="Times New Roman"/>
          <w:b/>
          <w:sz w:val="24"/>
          <w:szCs w:val="24"/>
        </w:rPr>
      </w:pPr>
      <w:r w:rsidRPr="00AF34B4">
        <w:rPr>
          <w:rFonts w:ascii="Times New Roman" w:hAnsi="Times New Roman" w:cs="Times New Roman"/>
          <w:b/>
          <w:sz w:val="24"/>
          <w:szCs w:val="24"/>
        </w:rPr>
        <w:lastRenderedPageBreak/>
        <w:t>CHAPTER TWO</w:t>
      </w:r>
    </w:p>
    <w:p w:rsidR="00D912FB" w:rsidRPr="00AF34B4" w:rsidRDefault="00D912FB" w:rsidP="00157BCA">
      <w:pPr>
        <w:spacing w:after="0" w:line="360" w:lineRule="auto"/>
        <w:jc w:val="center"/>
        <w:rPr>
          <w:rFonts w:ascii="Times New Roman" w:hAnsi="Times New Roman" w:cs="Times New Roman"/>
          <w:b/>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2.0</w:t>
      </w:r>
      <w:r w:rsidRPr="00CB0F7B">
        <w:rPr>
          <w:rFonts w:ascii="Times New Roman" w:hAnsi="Times New Roman" w:cs="Times New Roman"/>
          <w:sz w:val="24"/>
          <w:szCs w:val="24"/>
        </w:rPr>
        <w:tab/>
      </w:r>
      <w:r w:rsidRPr="00AF34B4">
        <w:rPr>
          <w:rFonts w:ascii="Times New Roman" w:hAnsi="Times New Roman" w:cs="Times New Roman"/>
          <w:b/>
          <w:sz w:val="24"/>
          <w:szCs w:val="24"/>
        </w:rPr>
        <w:t>Literature Review</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literature review is the relevance of liquidity and credit management to the survival growth of any banking institution cannot be over emphasized.</w:t>
      </w:r>
    </w:p>
    <w:p w:rsidR="00CB0F7B" w:rsidRPr="00CB0F7B" w:rsidRDefault="00CB0F7B" w:rsidP="002750DF">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Banks do manage credit through credit creation and the influence of money supply, which is important element in the growth of national.</w:t>
      </w:r>
    </w:p>
    <w:p w:rsidR="00CB0F7B" w:rsidRPr="00CB0F7B" w:rsidRDefault="00CB0F7B" w:rsidP="002750DF">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By this sense, banks are of great merit to the government and even banking promoters. These sets of people would prefer a very sound, safe, profitable, efficient and socially conscious banking system. Credit has been regarded in so many ways and it has been seen as a vital catalyst for the development of both banking and business sector. However, it is generally </w:t>
      </w:r>
      <w:r w:rsidR="00AF34B4" w:rsidRPr="00CB0F7B">
        <w:rPr>
          <w:rFonts w:ascii="Times New Roman" w:hAnsi="Times New Roman" w:cs="Times New Roman"/>
          <w:sz w:val="24"/>
          <w:szCs w:val="24"/>
        </w:rPr>
        <w:t>acknowledging</w:t>
      </w:r>
      <w:r w:rsidRPr="00CB0F7B">
        <w:rPr>
          <w:rFonts w:ascii="Times New Roman" w:hAnsi="Times New Roman" w:cs="Times New Roman"/>
          <w:sz w:val="24"/>
          <w:szCs w:val="24"/>
        </w:rPr>
        <w:t xml:space="preserve"> that in all countries whether industrialized, small scale or large scale business have limited access to financial assistance from banks and from other financial institution.</w:t>
      </w:r>
    </w:p>
    <w:p w:rsidR="00CB0F7B" w:rsidRPr="00CB0F7B" w:rsidRDefault="00C75690" w:rsidP="002750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Credit can be used to pay</w:t>
      </w:r>
      <w:r w:rsidR="00CB0F7B" w:rsidRPr="00CB0F7B">
        <w:rPr>
          <w:rFonts w:ascii="Times New Roman" w:hAnsi="Times New Roman" w:cs="Times New Roman"/>
          <w:sz w:val="24"/>
          <w:szCs w:val="24"/>
        </w:rPr>
        <w:t xml:space="preserve"> continuity in a business operation. This is a true situation on where an entire factory for example has been offered for sale or is due for cooperation.</w:t>
      </w:r>
    </w:p>
    <w:p w:rsidR="00CB0F7B" w:rsidRPr="00CB0F7B" w:rsidRDefault="00CB0F7B" w:rsidP="002750DF">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use of credit will automatically help and make it easier to acquire the real estate and the other capital items which involved in the change in the ownership structure of such a business most especially where it has substantial good will which should not be lost because of inadequately in the area of credit and liquidity management.</w:t>
      </w:r>
    </w:p>
    <w:p w:rsidR="00AF34B4" w:rsidRDefault="00AF34B4"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2.1</w:t>
      </w:r>
      <w:r w:rsidRPr="00CB0F7B">
        <w:rPr>
          <w:rFonts w:ascii="Times New Roman" w:hAnsi="Times New Roman" w:cs="Times New Roman"/>
          <w:sz w:val="24"/>
          <w:szCs w:val="24"/>
        </w:rPr>
        <w:tab/>
      </w:r>
      <w:r w:rsidRPr="00AF34B4">
        <w:rPr>
          <w:rFonts w:ascii="Times New Roman" w:hAnsi="Times New Roman" w:cs="Times New Roman"/>
          <w:b/>
          <w:sz w:val="24"/>
          <w:szCs w:val="24"/>
        </w:rPr>
        <w:t>Conceptual Framework</w:t>
      </w:r>
    </w:p>
    <w:p w:rsid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ab/>
        <w:t xml:space="preserve">Risk is the possibility that the actual return of an investment will differ from the expected return. Risk on also be defined as the realistic possibility of </w:t>
      </w:r>
      <w:r w:rsidR="00AF34B4" w:rsidRPr="00CB0F7B">
        <w:rPr>
          <w:rFonts w:ascii="Times New Roman" w:hAnsi="Times New Roman" w:cs="Times New Roman"/>
          <w:sz w:val="24"/>
          <w:szCs w:val="24"/>
        </w:rPr>
        <w:t>cosign</w:t>
      </w:r>
      <w:r w:rsidRPr="00CB0F7B">
        <w:rPr>
          <w:rFonts w:ascii="Times New Roman" w:hAnsi="Times New Roman" w:cs="Times New Roman"/>
          <w:sz w:val="24"/>
          <w:szCs w:val="24"/>
        </w:rPr>
        <w:t xml:space="preserve"> the principal invested and the amount of interests accrued on it either partially or completely. Credit risk is the risk that a borrower defaults and does not honor its obligation to serves debt. It occurs when then borrower is unable to pay his debts as agreed or fails to make payment </w:t>
      </w:r>
      <w:r w:rsidRPr="00CB0F7B">
        <w:rPr>
          <w:rFonts w:ascii="Times New Roman" w:hAnsi="Times New Roman" w:cs="Times New Roman"/>
          <w:sz w:val="24"/>
          <w:szCs w:val="24"/>
        </w:rPr>
        <w:lastRenderedPageBreak/>
        <w:t>on his debt serving. The defaults of a small number of customer may result in a very large loss for the bank (Boland, 2012).</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ab/>
        <w:t xml:space="preserve">Credit risk has been identified by </w:t>
      </w:r>
      <w:proofErr w:type="spellStart"/>
      <w:r w:rsidRPr="00CB0F7B">
        <w:rPr>
          <w:rFonts w:ascii="Times New Roman" w:hAnsi="Times New Roman" w:cs="Times New Roman"/>
          <w:sz w:val="24"/>
          <w:szCs w:val="24"/>
        </w:rPr>
        <w:t>basel</w:t>
      </w:r>
      <w:proofErr w:type="spellEnd"/>
      <w:r w:rsidRPr="00CB0F7B">
        <w:rPr>
          <w:rFonts w:ascii="Times New Roman" w:hAnsi="Times New Roman" w:cs="Times New Roman"/>
          <w:sz w:val="24"/>
          <w:szCs w:val="24"/>
        </w:rPr>
        <w:t xml:space="preserve"> committee as a man source of risk in the early stage of </w:t>
      </w:r>
      <w:proofErr w:type="spellStart"/>
      <w:r w:rsidRPr="00CB0F7B">
        <w:rPr>
          <w:rFonts w:ascii="Times New Roman" w:hAnsi="Times New Roman" w:cs="Times New Roman"/>
          <w:sz w:val="24"/>
          <w:szCs w:val="24"/>
        </w:rPr>
        <w:t>basel</w:t>
      </w:r>
      <w:proofErr w:type="spellEnd"/>
      <w:r w:rsidRPr="00CB0F7B">
        <w:rPr>
          <w:rFonts w:ascii="Times New Roman" w:hAnsi="Times New Roman" w:cs="Times New Roman"/>
          <w:sz w:val="24"/>
          <w:szCs w:val="24"/>
        </w:rPr>
        <w:t xml:space="preserve"> accord. Effective management of credit is inseparably linked to the development of banking technology which enables high speed loan decision making </w:t>
      </w:r>
      <w:proofErr w:type="spellStart"/>
      <w:r w:rsidRPr="00CB0F7B">
        <w:rPr>
          <w:rFonts w:ascii="Times New Roman" w:hAnsi="Times New Roman" w:cs="Times New Roman"/>
          <w:sz w:val="24"/>
          <w:szCs w:val="24"/>
        </w:rPr>
        <w:t>amnd</w:t>
      </w:r>
      <w:proofErr w:type="spellEnd"/>
      <w:r w:rsidRPr="00CB0F7B">
        <w:rPr>
          <w:rFonts w:ascii="Times New Roman" w:hAnsi="Times New Roman" w:cs="Times New Roman"/>
          <w:sz w:val="24"/>
          <w:szCs w:val="24"/>
        </w:rPr>
        <w:t xml:space="preserve"> simultaneously reduce the cost of controlling credit risk. This require a complete base of partner and contractors (DAS &amp; GHOSH, 2007). Credit risk is one of significant risks of bank by the mature of their activities. Through effective management of credit risk exposure, bank not only support the viability and profitability of their own business but also contribute to system stability and to an efficient allocation of capital in the economy (</w:t>
      </w:r>
      <w:proofErr w:type="spellStart"/>
      <w:r w:rsidR="00C75690" w:rsidRPr="00CB0F7B">
        <w:rPr>
          <w:rFonts w:ascii="Times New Roman" w:hAnsi="Times New Roman" w:cs="Times New Roman"/>
          <w:sz w:val="24"/>
          <w:szCs w:val="24"/>
        </w:rPr>
        <w:t>Iwedi</w:t>
      </w:r>
      <w:proofErr w:type="spellEnd"/>
      <w:r w:rsidR="00C75690" w:rsidRPr="00CB0F7B">
        <w:rPr>
          <w:rFonts w:ascii="Times New Roman" w:hAnsi="Times New Roman" w:cs="Times New Roman"/>
          <w:sz w:val="24"/>
          <w:szCs w:val="24"/>
        </w:rPr>
        <w:t xml:space="preserve"> &amp; </w:t>
      </w:r>
      <w:proofErr w:type="spellStart"/>
      <w:r w:rsidR="00C75690" w:rsidRPr="00CB0F7B">
        <w:rPr>
          <w:rFonts w:ascii="Times New Roman" w:hAnsi="Times New Roman" w:cs="Times New Roman"/>
          <w:sz w:val="24"/>
          <w:szCs w:val="24"/>
        </w:rPr>
        <w:t>Onuegbu</w:t>
      </w:r>
      <w:proofErr w:type="spellEnd"/>
      <w:r w:rsidRPr="00CB0F7B">
        <w:rPr>
          <w:rFonts w:ascii="Times New Roman" w:hAnsi="Times New Roman" w:cs="Times New Roman"/>
          <w:sz w:val="24"/>
          <w:szCs w:val="24"/>
        </w:rPr>
        <w:t>, 2014)</w:t>
      </w:r>
      <w:r w:rsidR="00C75690">
        <w:rPr>
          <w:rFonts w:ascii="Times New Roman" w:hAnsi="Times New Roman" w:cs="Times New Roman"/>
          <w:sz w:val="24"/>
          <w:szCs w:val="24"/>
        </w:rPr>
        <w:t>.</w:t>
      </w:r>
      <w:r w:rsidRPr="00CB0F7B">
        <w:rPr>
          <w:rFonts w:ascii="Times New Roman" w:hAnsi="Times New Roman" w:cs="Times New Roman"/>
          <w:sz w:val="24"/>
          <w:szCs w:val="24"/>
        </w:rPr>
        <w:t xml:space="preserve">   </w:t>
      </w:r>
    </w:p>
    <w:p w:rsidR="004414CA" w:rsidRDefault="004414CA" w:rsidP="00157BCA">
      <w:pPr>
        <w:spacing w:after="0" w:line="360" w:lineRule="auto"/>
        <w:jc w:val="both"/>
        <w:rPr>
          <w:rFonts w:ascii="Times New Roman" w:hAnsi="Times New Roman" w:cs="Times New Roman"/>
          <w:sz w:val="24"/>
          <w:szCs w:val="24"/>
        </w:rPr>
      </w:pPr>
    </w:p>
    <w:p w:rsidR="00CB0F7B" w:rsidRDefault="00CB0F7B" w:rsidP="00157BCA">
      <w:pPr>
        <w:spacing w:after="0" w:line="360" w:lineRule="auto"/>
        <w:jc w:val="both"/>
        <w:rPr>
          <w:rFonts w:ascii="Times New Roman" w:hAnsi="Times New Roman" w:cs="Times New Roman"/>
          <w:b/>
          <w:sz w:val="24"/>
          <w:szCs w:val="24"/>
        </w:rPr>
      </w:pPr>
      <w:r w:rsidRPr="00CB0F7B">
        <w:rPr>
          <w:rFonts w:ascii="Times New Roman" w:hAnsi="Times New Roman" w:cs="Times New Roman"/>
          <w:sz w:val="24"/>
          <w:szCs w:val="24"/>
        </w:rPr>
        <w:t>2.2</w:t>
      </w:r>
      <w:r w:rsidRPr="00CB0F7B">
        <w:rPr>
          <w:rFonts w:ascii="Times New Roman" w:hAnsi="Times New Roman" w:cs="Times New Roman"/>
          <w:sz w:val="24"/>
          <w:szCs w:val="24"/>
        </w:rPr>
        <w:tab/>
      </w:r>
      <w:r w:rsidRPr="00092A86">
        <w:rPr>
          <w:rFonts w:ascii="Times New Roman" w:hAnsi="Times New Roman" w:cs="Times New Roman"/>
          <w:b/>
          <w:sz w:val="24"/>
          <w:szCs w:val="24"/>
        </w:rPr>
        <w:t>Theoretical Framework</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2.2.1</w:t>
      </w:r>
      <w:r w:rsidRPr="00CB0F7B">
        <w:rPr>
          <w:rFonts w:ascii="Times New Roman" w:hAnsi="Times New Roman" w:cs="Times New Roman"/>
          <w:sz w:val="24"/>
          <w:szCs w:val="24"/>
        </w:rPr>
        <w:tab/>
      </w:r>
      <w:r w:rsidRPr="00092A86">
        <w:rPr>
          <w:rFonts w:ascii="Times New Roman" w:hAnsi="Times New Roman" w:cs="Times New Roman"/>
          <w:b/>
          <w:sz w:val="24"/>
          <w:szCs w:val="24"/>
        </w:rPr>
        <w:t xml:space="preserve">Commercial Loan Theory </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oldest theory of banking is the commercial loan theory, also called the real bills doctrine. The commercial loan theory holds that banks should lend only on short term, self-liquidating, commercial paper. According to Hosna</w:t>
      </w:r>
      <w:r w:rsidR="00844802">
        <w:rPr>
          <w:rFonts w:ascii="Times New Roman" w:hAnsi="Times New Roman" w:cs="Times New Roman"/>
          <w:sz w:val="24"/>
          <w:szCs w:val="24"/>
        </w:rPr>
        <w:t xml:space="preserve"> </w:t>
      </w:r>
      <w:r w:rsidRPr="00CB0F7B">
        <w:rPr>
          <w:rFonts w:ascii="Times New Roman" w:hAnsi="Times New Roman" w:cs="Times New Roman"/>
          <w:sz w:val="24"/>
          <w:szCs w:val="24"/>
        </w:rPr>
        <w:t>&amp;</w:t>
      </w:r>
      <w:r w:rsidR="00844802">
        <w:rPr>
          <w:rFonts w:ascii="Times New Roman" w:hAnsi="Times New Roman" w:cs="Times New Roman"/>
          <w:sz w:val="24"/>
          <w:szCs w:val="24"/>
        </w:rPr>
        <w:t xml:space="preserve"> </w:t>
      </w:r>
      <w:r w:rsidRPr="00CB0F7B">
        <w:rPr>
          <w:rFonts w:ascii="Times New Roman" w:hAnsi="Times New Roman" w:cs="Times New Roman"/>
          <w:sz w:val="24"/>
          <w:szCs w:val="24"/>
        </w:rPr>
        <w:t xml:space="preserve">Manzura, (2009), the commercial loan theory is geared to influence persuasively both the bank lending and the general economic activities. Strict adoption of this theory will reveal that it is expected to serve as a monetary supply to changes in aggregate economic activity. The popularity of this doctrine among Deposit-Money Banks (DMBs) in Nigeria is evident. Nigerian bankers believe that since their resources were repayable at short notice, such depositors’ monies should be employed accordingly in short-term loans. </w:t>
      </w:r>
    </w:p>
    <w:p w:rsidR="00CB0F7B" w:rsidRPr="00CB0F7B" w:rsidRDefault="00CB0F7B" w:rsidP="008509F2">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Kargi, (2011) posited that the strong tie to this conception is rather orthodox if consideration is given to the fact that at the time of the supremacy of the theory, there were little or no secondary reserve assets, which could have served as a liquidity buffer for the bank. Moreso, this theory fails to consider the credit needs of Nigeria’s developing economy. It has not encouraged banks to fund the purchases of plants, </w:t>
      </w:r>
      <w:r w:rsidRPr="00CB0F7B">
        <w:rPr>
          <w:rFonts w:ascii="Times New Roman" w:hAnsi="Times New Roman" w:cs="Times New Roman"/>
          <w:sz w:val="24"/>
          <w:szCs w:val="24"/>
        </w:rPr>
        <w:lastRenderedPageBreak/>
        <w:t>equipment, land, and home-ownership. For a theory to maintain that all loans should be liquidated in the normal course of business shows its failure to recognize the relative stability of bank deposits. Whereas, demand deposits are on demand, all depositors are not likely to demand payment at the same time. Thus, stability of deposits enables a bank to extend funds for a reasonable long period without danger of illiquidity. Though, with its flaws, the commercial loan theory, or real bills doctrine has been a persistent theory of banking. Vestiges of it still remain in the structure of bank regulatory agencies, bank examination procedures and the thinking of many bankers. One cannot understand contemporary banking without an understanding of our banking history, and cannot understand banking history without an understanding of the commercial loan theory.</w:t>
      </w:r>
    </w:p>
    <w:p w:rsidR="00092A86" w:rsidRDefault="00092A86"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2.2.2</w:t>
      </w:r>
      <w:r w:rsidRPr="00CB0F7B">
        <w:rPr>
          <w:rFonts w:ascii="Times New Roman" w:hAnsi="Times New Roman" w:cs="Times New Roman"/>
          <w:sz w:val="24"/>
          <w:szCs w:val="24"/>
        </w:rPr>
        <w:tab/>
      </w:r>
      <w:r w:rsidRPr="00092A86">
        <w:rPr>
          <w:rFonts w:ascii="Times New Roman" w:hAnsi="Times New Roman" w:cs="Times New Roman"/>
          <w:b/>
          <w:sz w:val="24"/>
          <w:szCs w:val="24"/>
        </w:rPr>
        <w:t>The Shiftability Theory</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This theory assumes that assets need not be tied on only self-liquidating bills, but also held in other shiftable open-market assets, such as government securities (Moti, Masinde, &amp;Mugenda, (2012). It must be noted that the shiftability theory did not replace the commercial loan theory or made it to be invalid. Instead, the shiftability theory took a more general view of the banking business by broadening the list of assets deemed legitimate for bank ownership. </w:t>
      </w:r>
    </w:p>
    <w:p w:rsidR="00CB0F7B" w:rsidRPr="00CB0F7B" w:rsidRDefault="00CB0F7B" w:rsidP="008509F2">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The shiftability theory does not say that commercial loan are inappropriate bank assets, it does say that commercial loans are not the only appropriate asset. The thrust of the shiftability theory holds that the liquidity of a bank depends on its ability to shift its assets to someone else at a predictable price. Thus, for example, it would be quite acceptable for a bank to hold short-term open market investments in its portfolio of assets. According to </w:t>
      </w:r>
      <w:proofErr w:type="spellStart"/>
      <w:r w:rsidRPr="00CB0F7B">
        <w:rPr>
          <w:rFonts w:ascii="Times New Roman" w:hAnsi="Times New Roman" w:cs="Times New Roman"/>
          <w:sz w:val="24"/>
          <w:szCs w:val="24"/>
        </w:rPr>
        <w:t>Hosna&amp;Manzura</w:t>
      </w:r>
      <w:proofErr w:type="spellEnd"/>
      <w:r w:rsidRPr="00CB0F7B">
        <w:rPr>
          <w:rFonts w:ascii="Times New Roman" w:hAnsi="Times New Roman" w:cs="Times New Roman"/>
          <w:sz w:val="24"/>
          <w:szCs w:val="24"/>
        </w:rPr>
        <w:t xml:space="preserve">, (2009)), the shiftability theory had a profound effect on banking practices can hardly be denied. What it did, basically was to redirect the attention of bankers and the banking authorities from loans to investments as a source of bank liquidity. Indeed, proponents of the theory argued that the liquidity of short-term, commercial loans was largely fictional in any case. </w:t>
      </w:r>
    </w:p>
    <w:p w:rsidR="00246BB5" w:rsidRDefault="00246BB5"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According to Kargi, (2011), as with the commercial loan theory, however, the shiftability theory contained a serious flaw. (Actually, this flaw did not lie so much in the theory itself-it was well understood by the various writers on the subject as it did in the bank management practices to which the theory led). The defect of the theory was simply this: Although one bank could obtain needed liquidity by shifting its assets, the same thing was not true of all banks taken together.</w:t>
      </w:r>
    </w:p>
    <w:p w:rsidR="00246BB5" w:rsidRDefault="00246BB5"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2.2.3</w:t>
      </w:r>
      <w:r w:rsidRPr="00CB0F7B">
        <w:rPr>
          <w:rFonts w:ascii="Times New Roman" w:hAnsi="Times New Roman" w:cs="Times New Roman"/>
          <w:sz w:val="24"/>
          <w:szCs w:val="24"/>
        </w:rPr>
        <w:tab/>
      </w:r>
      <w:r w:rsidRPr="00246BB5">
        <w:rPr>
          <w:rFonts w:ascii="Times New Roman" w:hAnsi="Times New Roman" w:cs="Times New Roman"/>
          <w:b/>
          <w:sz w:val="24"/>
          <w:szCs w:val="24"/>
        </w:rPr>
        <w:t>The Anticipated Income Theory</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Out of a comprehensive study in 1949, Prochnow formulated a new loan theory which he called “the Anticipated Income Theory”. According to </w:t>
      </w:r>
      <w:proofErr w:type="spellStart"/>
      <w:r w:rsidRPr="00CB0F7B">
        <w:rPr>
          <w:rFonts w:ascii="Times New Roman" w:hAnsi="Times New Roman" w:cs="Times New Roman"/>
          <w:sz w:val="24"/>
          <w:szCs w:val="24"/>
        </w:rPr>
        <w:t>Afriyie&amp;Akotey</w:t>
      </w:r>
      <w:proofErr w:type="spellEnd"/>
      <w:r w:rsidRPr="00CB0F7B">
        <w:rPr>
          <w:rFonts w:ascii="Times New Roman" w:hAnsi="Times New Roman" w:cs="Times New Roman"/>
          <w:sz w:val="24"/>
          <w:szCs w:val="24"/>
        </w:rPr>
        <w:t xml:space="preserve">, (2011), they found in </w:t>
      </w:r>
      <w:proofErr w:type="spellStart"/>
      <w:r w:rsidRPr="00CB0F7B">
        <w:rPr>
          <w:rFonts w:ascii="Times New Roman" w:hAnsi="Times New Roman" w:cs="Times New Roman"/>
          <w:sz w:val="24"/>
          <w:szCs w:val="24"/>
        </w:rPr>
        <w:t>thier</w:t>
      </w:r>
      <w:proofErr w:type="spellEnd"/>
      <w:r w:rsidRPr="00CB0F7B">
        <w:rPr>
          <w:rFonts w:ascii="Times New Roman" w:hAnsi="Times New Roman" w:cs="Times New Roman"/>
          <w:sz w:val="24"/>
          <w:szCs w:val="24"/>
        </w:rPr>
        <w:t xml:space="preserve"> study that: In every instance, regardless of the nature and character of the borrower’s business, the bank planned liquidation of term loans from anticipated earnings of the borrower. Liquidation is not by sales of assets of the borrower as in commercial or traditional theory of liquidity or by shifting the term loan to some other lenders as in the shiftability theory of liquidity but by anticipating income of the borrower. In effect, this theory assumes that banks should make loans on the basis of the anticipated income of the borrower and not on his present value. </w:t>
      </w:r>
    </w:p>
    <w:p w:rsid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 xml:space="preserve">In the words of </w:t>
      </w:r>
      <w:r w:rsidR="008509F2">
        <w:rPr>
          <w:rFonts w:ascii="Times New Roman" w:hAnsi="Times New Roman" w:cs="Times New Roman"/>
          <w:sz w:val="24"/>
          <w:szCs w:val="24"/>
        </w:rPr>
        <w:t>(</w:t>
      </w:r>
      <w:r w:rsidRPr="00CB0F7B">
        <w:rPr>
          <w:rFonts w:ascii="Times New Roman" w:hAnsi="Times New Roman" w:cs="Times New Roman"/>
          <w:sz w:val="24"/>
          <w:szCs w:val="24"/>
        </w:rPr>
        <w:t xml:space="preserve">Kolapo, </w:t>
      </w:r>
      <w:r w:rsidR="008509F2">
        <w:rPr>
          <w:rFonts w:ascii="Times New Roman" w:hAnsi="Times New Roman" w:cs="Times New Roman"/>
          <w:sz w:val="24"/>
          <w:szCs w:val="24"/>
        </w:rPr>
        <w:t>et al</w:t>
      </w:r>
      <w:r w:rsidRPr="00CB0F7B">
        <w:rPr>
          <w:rFonts w:ascii="Times New Roman" w:hAnsi="Times New Roman" w:cs="Times New Roman"/>
          <w:sz w:val="24"/>
          <w:szCs w:val="24"/>
        </w:rPr>
        <w:t xml:space="preserve"> 2012), one striking thing with this theory is its “future-oriented approach” to bank loans and advances. It is also generally known as “cash flow approach” to lending. Properly understood, this theory was a rival only to the commercial loan theory, not the shift ability theory. It does not question the shiftability view that a bank’s most fundamental source of liquidity is its secondary reserves. Rather, it again focused attention on the types of loans appropriate for a bank to make but came to quite a different conclusion than that reached by the advocates of the commercial loan theory (Moti, Masinde, &amp;Mugenda, (2012).</w:t>
      </w:r>
    </w:p>
    <w:p w:rsidR="00246BB5" w:rsidRDefault="00246BB5" w:rsidP="00157BCA">
      <w:pPr>
        <w:spacing w:after="0" w:line="360" w:lineRule="auto"/>
        <w:jc w:val="both"/>
        <w:rPr>
          <w:rFonts w:ascii="Times New Roman" w:hAnsi="Times New Roman" w:cs="Times New Roman"/>
          <w:sz w:val="24"/>
          <w:szCs w:val="24"/>
        </w:rPr>
      </w:pPr>
    </w:p>
    <w:p w:rsidR="00660622" w:rsidRPr="00CB0F7B" w:rsidRDefault="00660622"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lastRenderedPageBreak/>
        <w:t>2.3</w:t>
      </w:r>
      <w:r w:rsidRPr="00CB0F7B">
        <w:rPr>
          <w:rFonts w:ascii="Times New Roman" w:hAnsi="Times New Roman" w:cs="Times New Roman"/>
          <w:sz w:val="24"/>
          <w:szCs w:val="24"/>
        </w:rPr>
        <w:tab/>
      </w:r>
      <w:r w:rsidRPr="00246BB5">
        <w:rPr>
          <w:rFonts w:ascii="Times New Roman" w:hAnsi="Times New Roman" w:cs="Times New Roman"/>
          <w:b/>
          <w:sz w:val="24"/>
          <w:szCs w:val="24"/>
        </w:rPr>
        <w:t>Empirical Review</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issue of credit risk management and performance of financial institutions in ensuring that banks are able to achieve their set objectives has been well researched upon by numerous academics. There is an overwhelming belief that credit risk management has a strong influence on bank profitability. Shafiq&amp; Nasr, (2010) examined the key determinants of credit risk of commercial banks on emerging economies banking systems compared with the developed economies. They found that regulation is important for banking systems that offer multi-products and services, management quality is critical in the cases of loan-dominant banks in emerging economies.</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Boland (2012) studied the influence of bank regulations, concentration, financial and institutional development on commercial banks’ margin and profitability in Middle East and North Africa (MENA) countries from 1989-2005 and found that bank capitalization and credit risk have positive and significant impact on banks’ net interest margin, cost efficiency and profitability. </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Kargi, (2011) by using Return on Equity as a measure of bank’s performance and a ratio of non-performing loans to total asset as proxy for credit risk management. They found that Non-performing loans (NPL) had a larger effect on profitability as measured by (ROE) than capital adequacy ratio (CAR) and the effect of credit risk management on profitability varied among Ghanaian banks included in their study. Kithinji [3] examined the impact of credit risk management on the profitability of commercial banks in Kenya between 2004 and 2008. Using regression analysis, he found that the larger part of the banks’ profits was influenced by other variables other than credit and nonperforming loans. </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Das, &amp; Ghosh, (2007) revealed that credit risk management has a strong bearing on bank profitability in Kenya. </w:t>
      </w:r>
      <w:proofErr w:type="spellStart"/>
      <w:r w:rsidRPr="00CB0F7B">
        <w:rPr>
          <w:rFonts w:ascii="Times New Roman" w:hAnsi="Times New Roman" w:cs="Times New Roman"/>
          <w:sz w:val="24"/>
          <w:szCs w:val="24"/>
        </w:rPr>
        <w:t>Iwedi</w:t>
      </w:r>
      <w:proofErr w:type="spellEnd"/>
      <w:r w:rsidRPr="00CB0F7B">
        <w:rPr>
          <w:rFonts w:ascii="Times New Roman" w:hAnsi="Times New Roman" w:cs="Times New Roman"/>
          <w:sz w:val="24"/>
          <w:szCs w:val="24"/>
        </w:rPr>
        <w:t>, &amp;</w:t>
      </w:r>
      <w:proofErr w:type="spellStart"/>
      <w:r w:rsidRPr="00CB0F7B">
        <w:rPr>
          <w:rFonts w:ascii="Times New Roman" w:hAnsi="Times New Roman" w:cs="Times New Roman"/>
          <w:sz w:val="24"/>
          <w:szCs w:val="24"/>
        </w:rPr>
        <w:t>Onuegbu</w:t>
      </w:r>
      <w:proofErr w:type="spellEnd"/>
      <w:r w:rsidRPr="00CB0F7B">
        <w:rPr>
          <w:rFonts w:ascii="Times New Roman" w:hAnsi="Times New Roman" w:cs="Times New Roman"/>
          <w:sz w:val="24"/>
          <w:szCs w:val="24"/>
        </w:rPr>
        <w:t xml:space="preserve">, (2014)) posit that credit risk management plays a key role in bank’s financial performance. </w:t>
      </w:r>
      <w:proofErr w:type="spellStart"/>
      <w:r w:rsidRPr="00CB0F7B">
        <w:rPr>
          <w:rFonts w:ascii="Times New Roman" w:hAnsi="Times New Roman" w:cs="Times New Roman"/>
          <w:sz w:val="24"/>
          <w:szCs w:val="24"/>
        </w:rPr>
        <w:t>Owojori</w:t>
      </w:r>
      <w:proofErr w:type="spellEnd"/>
      <w:r w:rsidRPr="00CB0F7B">
        <w:rPr>
          <w:rFonts w:ascii="Times New Roman" w:hAnsi="Times New Roman" w:cs="Times New Roman"/>
          <w:sz w:val="24"/>
          <w:szCs w:val="24"/>
        </w:rPr>
        <w:t xml:space="preserve">, </w:t>
      </w:r>
      <w:proofErr w:type="spellStart"/>
      <w:r w:rsidRPr="00CB0F7B">
        <w:rPr>
          <w:rFonts w:ascii="Times New Roman" w:hAnsi="Times New Roman" w:cs="Times New Roman"/>
          <w:sz w:val="24"/>
          <w:szCs w:val="24"/>
        </w:rPr>
        <w:t>Akintoye&amp;Adidu</w:t>
      </w:r>
      <w:proofErr w:type="spellEnd"/>
      <w:r w:rsidRPr="00CB0F7B">
        <w:rPr>
          <w:rFonts w:ascii="Times New Roman" w:hAnsi="Times New Roman" w:cs="Times New Roman"/>
          <w:sz w:val="24"/>
          <w:szCs w:val="24"/>
        </w:rPr>
        <w:t xml:space="preserve">, (2011) observed if a link existed between capital regulation and performance of Nigerian banks. Their findings revealed that consolidation of banks has </w:t>
      </w:r>
      <w:r w:rsidRPr="00CB0F7B">
        <w:rPr>
          <w:rFonts w:ascii="Times New Roman" w:hAnsi="Times New Roman" w:cs="Times New Roman"/>
          <w:sz w:val="24"/>
          <w:szCs w:val="24"/>
        </w:rPr>
        <w:lastRenderedPageBreak/>
        <w:t xml:space="preserve">increased the potential of banks to compete effectively at all levels. Kargi (2011) studied some Nigerian banks between 2004 and 2008 and found that there exists a significant relationship between banks performance and credit risk management. Shafiq&amp; Nasr, (2010) found that the credit risk management had a significant influence on bank profitability. </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Moti, Masinde, &amp;Mugenda, (2012) investigated the impact of bank’s specific risk characteristics, and the overall banking environment on the performance of 43 commercial banks operating in 6 of the Gulf Co-operation Council (GCC) countries over the period 1998-2008. Using regression analysis, he observed that bad debts or credit risks, liquidity risk and capital risk are the major factors that affect bank performance when profitability is measured by return on assets while the only risk that affects profitability when measured by return on equity is liquidity risk. </w:t>
      </w:r>
      <w:proofErr w:type="spellStart"/>
      <w:r w:rsidRPr="00CB0F7B">
        <w:rPr>
          <w:rFonts w:ascii="Times New Roman" w:hAnsi="Times New Roman" w:cs="Times New Roman"/>
          <w:sz w:val="24"/>
          <w:szCs w:val="24"/>
        </w:rPr>
        <w:t>Hosna&amp;Manzura</w:t>
      </w:r>
      <w:proofErr w:type="spellEnd"/>
      <w:r w:rsidRPr="00CB0F7B">
        <w:rPr>
          <w:rFonts w:ascii="Times New Roman" w:hAnsi="Times New Roman" w:cs="Times New Roman"/>
          <w:sz w:val="24"/>
          <w:szCs w:val="24"/>
        </w:rPr>
        <w:t xml:space="preserve">, (2009) investigated the effects of credit risk and other risk components on the banks’ financial performance. They found a strong relationship between risk components and the banks’ financial performance. </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Harvey &amp;</w:t>
      </w:r>
      <w:proofErr w:type="spellStart"/>
      <w:r w:rsidRPr="00CB0F7B">
        <w:rPr>
          <w:rFonts w:ascii="Times New Roman" w:hAnsi="Times New Roman" w:cs="Times New Roman"/>
          <w:sz w:val="24"/>
          <w:szCs w:val="24"/>
        </w:rPr>
        <w:t>Merkowsky</w:t>
      </w:r>
      <w:proofErr w:type="spellEnd"/>
      <w:r w:rsidRPr="00CB0F7B">
        <w:rPr>
          <w:rFonts w:ascii="Times New Roman" w:hAnsi="Times New Roman" w:cs="Times New Roman"/>
          <w:sz w:val="24"/>
          <w:szCs w:val="24"/>
        </w:rPr>
        <w:t xml:space="preserve"> (2008) examined the relationship between credit risk and banks’ profitability. They found a linear relationship between credit risk and bank profitability. </w:t>
      </w:r>
      <w:proofErr w:type="spellStart"/>
      <w:r w:rsidRPr="00CB0F7B">
        <w:rPr>
          <w:rFonts w:ascii="Times New Roman" w:hAnsi="Times New Roman" w:cs="Times New Roman"/>
          <w:sz w:val="24"/>
          <w:szCs w:val="24"/>
        </w:rPr>
        <w:t>Afriyie&amp;Akotey</w:t>
      </w:r>
      <w:proofErr w:type="spellEnd"/>
      <w:r w:rsidRPr="00CB0F7B">
        <w:rPr>
          <w:rFonts w:ascii="Times New Roman" w:hAnsi="Times New Roman" w:cs="Times New Roman"/>
          <w:sz w:val="24"/>
          <w:szCs w:val="24"/>
        </w:rPr>
        <w:t xml:space="preserve">, (2011) investigated the effect of credit risk management techniques on the banks’ performance of unsecured loans. They concluded that financial risk in a banking organization might result in imposition of constraints on bank’s ability to meet its business objectives. Kolapo, Ayeni and </w:t>
      </w:r>
      <w:proofErr w:type="spellStart"/>
      <w:r w:rsidRPr="00CB0F7B">
        <w:rPr>
          <w:rFonts w:ascii="Times New Roman" w:hAnsi="Times New Roman" w:cs="Times New Roman"/>
          <w:sz w:val="24"/>
          <w:szCs w:val="24"/>
        </w:rPr>
        <w:t>Oke</w:t>
      </w:r>
      <w:proofErr w:type="spellEnd"/>
      <w:r w:rsidRPr="00CB0F7B">
        <w:rPr>
          <w:rFonts w:ascii="Times New Roman" w:hAnsi="Times New Roman" w:cs="Times New Roman"/>
          <w:sz w:val="24"/>
          <w:szCs w:val="24"/>
        </w:rPr>
        <w:t xml:space="preserve"> [1] showed that the effect of credit risk on bank performance measured by ROA was </w:t>
      </w:r>
      <w:r w:rsidR="0033157E" w:rsidRPr="00CB0F7B">
        <w:rPr>
          <w:rFonts w:ascii="Times New Roman" w:hAnsi="Times New Roman" w:cs="Times New Roman"/>
          <w:sz w:val="24"/>
          <w:szCs w:val="24"/>
        </w:rPr>
        <w:t>cross-sectional</w:t>
      </w:r>
      <w:r w:rsidRPr="00CB0F7B">
        <w:rPr>
          <w:rFonts w:ascii="Times New Roman" w:hAnsi="Times New Roman" w:cs="Times New Roman"/>
          <w:sz w:val="24"/>
          <w:szCs w:val="24"/>
        </w:rPr>
        <w:t xml:space="preserve"> invariant, though the degree to which individual banks were affected was not captured by the method of analysis employed in the study. </w:t>
      </w:r>
      <w:proofErr w:type="spellStart"/>
      <w:r w:rsidRPr="00CB0F7B">
        <w:rPr>
          <w:rFonts w:ascii="Times New Roman" w:hAnsi="Times New Roman" w:cs="Times New Roman"/>
          <w:sz w:val="24"/>
          <w:szCs w:val="24"/>
        </w:rPr>
        <w:t>Osuka&amp;Amako</w:t>
      </w:r>
      <w:proofErr w:type="spellEnd"/>
      <w:r w:rsidRPr="00CB0F7B">
        <w:rPr>
          <w:rFonts w:ascii="Times New Roman" w:hAnsi="Times New Roman" w:cs="Times New Roman"/>
          <w:sz w:val="24"/>
          <w:szCs w:val="24"/>
        </w:rPr>
        <w:t xml:space="preserve">, (2015) using time series data from 2001 – 2011 appraised the impact of the credit risk management in bank’s financial performance in Nepal. The result of the study indicates that credit risk management is an important predictor of banks’ profitability and financial performance. </w:t>
      </w:r>
    </w:p>
    <w:p w:rsidR="0033157E" w:rsidRDefault="0033157E"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lastRenderedPageBreak/>
        <w:t>Harvey &amp;</w:t>
      </w:r>
      <w:proofErr w:type="spellStart"/>
      <w:r w:rsidRPr="00CB0F7B">
        <w:rPr>
          <w:rFonts w:ascii="Times New Roman" w:hAnsi="Times New Roman" w:cs="Times New Roman"/>
          <w:sz w:val="24"/>
          <w:szCs w:val="24"/>
        </w:rPr>
        <w:t>Merkowsky</w:t>
      </w:r>
      <w:proofErr w:type="spellEnd"/>
      <w:r w:rsidRPr="00CB0F7B">
        <w:rPr>
          <w:rFonts w:ascii="Times New Roman" w:hAnsi="Times New Roman" w:cs="Times New Roman"/>
          <w:sz w:val="24"/>
          <w:szCs w:val="24"/>
        </w:rPr>
        <w:t xml:space="preserve"> (2008) used descriptive, correlation and regression techniques to study whether credit risk affects banks’ performance in Nigeria from 2004 – 2008. They also found out that credit risk management has a significant impact on profitability of Nigerian banks. Boland (2012) in their work examined bank performance in the presence of risk for Costa-Rican banking industry during 1998-2007 using regression analysis. The result of their study showed that performance improvements follow regulatory changes and that risk explains differences in banks and non-performing loans negatively affect efficiency and return on assets (ROA) while the capital adequacy ratio has a positive impact on the net interest margin. </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 xml:space="preserve">Furthermore, Chen and Pan (2012) in their work examined the credit risk efficiency of 34 Taiwanese Commercial banks over the period 2005- 2008. Their study used financial ratios to assess the credit risk and was analyzed using Data Envelopment Analysis (DEA). The result of their study indicated that only one bank is efficient in all types of efficiencies over the evaluated periods. Kargi, (2011) concluded that liquidity and bank size affected strongly on effectiveness of credit risk management. Boland (2012) discovered that effective risk management was critical to any bank for achieving financial soundness. </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Shafiq&amp; Nasr, (2010) concluded that bank’s financial performance had been affected by sound credit risk management and capital adequacy. </w:t>
      </w:r>
      <w:proofErr w:type="spellStart"/>
      <w:r w:rsidRPr="00CB0F7B">
        <w:rPr>
          <w:rFonts w:ascii="Times New Roman" w:hAnsi="Times New Roman" w:cs="Times New Roman"/>
          <w:sz w:val="24"/>
          <w:szCs w:val="24"/>
        </w:rPr>
        <w:t>Iwedi</w:t>
      </w:r>
      <w:proofErr w:type="spellEnd"/>
      <w:r w:rsidRPr="00CB0F7B">
        <w:rPr>
          <w:rFonts w:ascii="Times New Roman" w:hAnsi="Times New Roman" w:cs="Times New Roman"/>
          <w:sz w:val="24"/>
          <w:szCs w:val="24"/>
        </w:rPr>
        <w:t>, &amp;</w:t>
      </w:r>
      <w:proofErr w:type="spellStart"/>
      <w:r w:rsidRPr="00CB0F7B">
        <w:rPr>
          <w:rFonts w:ascii="Times New Roman" w:hAnsi="Times New Roman" w:cs="Times New Roman"/>
          <w:sz w:val="24"/>
          <w:szCs w:val="24"/>
        </w:rPr>
        <w:t>Onuegbu</w:t>
      </w:r>
      <w:proofErr w:type="spellEnd"/>
      <w:r w:rsidRPr="00CB0F7B">
        <w:rPr>
          <w:rFonts w:ascii="Times New Roman" w:hAnsi="Times New Roman" w:cs="Times New Roman"/>
          <w:sz w:val="24"/>
          <w:szCs w:val="24"/>
        </w:rPr>
        <w:t xml:space="preserve">, (2014) examined the role of capital requirement on bank competition and stability in Kenya using data estimation on time series data between 2000 and 2011. The result of study indicates that regulatory efficiency improves competition in the banking sector. </w:t>
      </w:r>
      <w:proofErr w:type="spellStart"/>
      <w:r w:rsidRPr="00CB0F7B">
        <w:rPr>
          <w:rFonts w:ascii="Times New Roman" w:hAnsi="Times New Roman" w:cs="Times New Roman"/>
          <w:sz w:val="24"/>
          <w:szCs w:val="24"/>
        </w:rPr>
        <w:t>Osuka&amp;Amako</w:t>
      </w:r>
      <w:proofErr w:type="spellEnd"/>
      <w:r w:rsidRPr="00CB0F7B">
        <w:rPr>
          <w:rFonts w:ascii="Times New Roman" w:hAnsi="Times New Roman" w:cs="Times New Roman"/>
          <w:sz w:val="24"/>
          <w:szCs w:val="24"/>
        </w:rPr>
        <w:t xml:space="preserve">, (2015) found that the indicator of Nonperforming loans had positive impact on banks profitability as measured by return on equity (ROE) and return on assets (ROA). </w:t>
      </w:r>
      <w:proofErr w:type="spellStart"/>
      <w:r w:rsidRPr="00CB0F7B">
        <w:rPr>
          <w:rFonts w:ascii="Times New Roman" w:hAnsi="Times New Roman" w:cs="Times New Roman"/>
          <w:sz w:val="24"/>
          <w:szCs w:val="24"/>
        </w:rPr>
        <w:t>Alshatti</w:t>
      </w:r>
      <w:proofErr w:type="spellEnd"/>
      <w:r w:rsidRPr="00CB0F7B">
        <w:rPr>
          <w:rFonts w:ascii="Times New Roman" w:hAnsi="Times New Roman" w:cs="Times New Roman"/>
          <w:sz w:val="24"/>
          <w:szCs w:val="24"/>
        </w:rPr>
        <w:t>, (2015) revealed that the variables of credit risk management influenced banks' profitability and financial performance.</w:t>
      </w:r>
    </w:p>
    <w:p w:rsidR="00CB0F7B" w:rsidRPr="00CB0F7B" w:rsidRDefault="00CB0F7B" w:rsidP="00157BCA">
      <w:pPr>
        <w:spacing w:after="0" w:line="360" w:lineRule="auto"/>
        <w:jc w:val="both"/>
        <w:rPr>
          <w:rFonts w:ascii="Times New Roman" w:hAnsi="Times New Roman" w:cs="Times New Roman"/>
          <w:sz w:val="24"/>
          <w:szCs w:val="24"/>
        </w:rPr>
      </w:pPr>
    </w:p>
    <w:p w:rsidR="0033157E" w:rsidRDefault="0033157E" w:rsidP="00157BC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CB0F7B" w:rsidRPr="00D3359A" w:rsidRDefault="00CB0F7B" w:rsidP="00157BCA">
      <w:pPr>
        <w:spacing w:after="0" w:line="360" w:lineRule="auto"/>
        <w:jc w:val="center"/>
        <w:rPr>
          <w:rFonts w:ascii="Times New Roman" w:hAnsi="Times New Roman" w:cs="Times New Roman"/>
          <w:b/>
          <w:sz w:val="24"/>
          <w:szCs w:val="24"/>
        </w:rPr>
      </w:pPr>
      <w:r w:rsidRPr="00D3359A">
        <w:rPr>
          <w:rFonts w:ascii="Times New Roman" w:hAnsi="Times New Roman" w:cs="Times New Roman"/>
          <w:b/>
          <w:sz w:val="24"/>
          <w:szCs w:val="24"/>
        </w:rPr>
        <w:lastRenderedPageBreak/>
        <w:t>CHAPTER THREE</w:t>
      </w:r>
    </w:p>
    <w:p w:rsidR="00D3359A" w:rsidRDefault="00D3359A" w:rsidP="00157BCA">
      <w:pPr>
        <w:spacing w:after="0" w:line="360" w:lineRule="auto"/>
        <w:rPr>
          <w:rFonts w:ascii="Times New Roman" w:hAnsi="Times New Roman" w:cs="Times New Roman"/>
          <w:sz w:val="24"/>
          <w:szCs w:val="24"/>
        </w:rPr>
      </w:pPr>
    </w:p>
    <w:p w:rsidR="00CB0F7B" w:rsidRPr="0033157E" w:rsidRDefault="0033157E" w:rsidP="00157BCA">
      <w:pPr>
        <w:spacing w:after="0" w:line="360" w:lineRule="auto"/>
        <w:rPr>
          <w:rFonts w:ascii="Times New Roman" w:hAnsi="Times New Roman" w:cs="Times New Roman"/>
          <w:b/>
          <w:sz w:val="24"/>
          <w:szCs w:val="24"/>
        </w:rPr>
      </w:pPr>
      <w:r w:rsidRPr="0033157E">
        <w:rPr>
          <w:rFonts w:ascii="Times New Roman" w:hAnsi="Times New Roman" w:cs="Times New Roman"/>
          <w:sz w:val="24"/>
          <w:szCs w:val="24"/>
        </w:rPr>
        <w:t>3.0</w:t>
      </w:r>
      <w:r>
        <w:rPr>
          <w:rFonts w:ascii="Times New Roman" w:hAnsi="Times New Roman" w:cs="Times New Roman"/>
          <w:b/>
          <w:sz w:val="24"/>
          <w:szCs w:val="24"/>
        </w:rPr>
        <w:tab/>
      </w:r>
      <w:r w:rsidRPr="0033157E">
        <w:rPr>
          <w:rFonts w:ascii="Times New Roman" w:hAnsi="Times New Roman" w:cs="Times New Roman"/>
          <w:b/>
          <w:sz w:val="24"/>
          <w:szCs w:val="24"/>
        </w:rPr>
        <w:t>Research Methodology</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This chapter deals with research methodology where the various methods</w:t>
      </w:r>
      <w:r w:rsidR="007D447E">
        <w:rPr>
          <w:rFonts w:ascii="Times New Roman" w:hAnsi="Times New Roman" w:cs="Times New Roman"/>
          <w:sz w:val="24"/>
          <w:szCs w:val="24"/>
        </w:rPr>
        <w:t xml:space="preserve"> used in this research work are</w:t>
      </w:r>
      <w:r w:rsidRPr="00CB0F7B">
        <w:rPr>
          <w:rFonts w:ascii="Times New Roman" w:hAnsi="Times New Roman" w:cs="Times New Roman"/>
          <w:sz w:val="24"/>
          <w:szCs w:val="24"/>
        </w:rPr>
        <w:t xml:space="preserve"> be analyzed. The research use both the primary and secondary methods of data collection.</w:t>
      </w:r>
    </w:p>
    <w:p w:rsid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 xml:space="preserve">Therefore, research methodology is said to be the process whereby the researcher through the planned system </w:t>
      </w:r>
      <w:r w:rsidR="007D447E">
        <w:rPr>
          <w:rFonts w:ascii="Times New Roman" w:hAnsi="Times New Roman" w:cs="Times New Roman"/>
          <w:sz w:val="24"/>
          <w:szCs w:val="24"/>
        </w:rPr>
        <w:t xml:space="preserve">gives </w:t>
      </w:r>
      <w:r w:rsidRPr="00CB0F7B">
        <w:rPr>
          <w:rFonts w:ascii="Times New Roman" w:hAnsi="Times New Roman" w:cs="Times New Roman"/>
          <w:sz w:val="24"/>
          <w:szCs w:val="24"/>
        </w:rPr>
        <w:t>analysis and interpretation.</w:t>
      </w:r>
    </w:p>
    <w:p w:rsidR="00D912FB" w:rsidRPr="00CB0F7B" w:rsidRDefault="00D912FB" w:rsidP="00157BCA">
      <w:pPr>
        <w:spacing w:after="0" w:line="360" w:lineRule="auto"/>
        <w:jc w:val="both"/>
        <w:rPr>
          <w:rFonts w:ascii="Times New Roman" w:hAnsi="Times New Roman" w:cs="Times New Roman"/>
          <w:sz w:val="24"/>
          <w:szCs w:val="24"/>
        </w:rPr>
      </w:pPr>
    </w:p>
    <w:p w:rsidR="00CB0F7B" w:rsidRPr="00D912FB" w:rsidRDefault="00CB0F7B" w:rsidP="00157BCA">
      <w:pPr>
        <w:spacing w:after="0" w:line="360" w:lineRule="auto"/>
        <w:jc w:val="both"/>
        <w:rPr>
          <w:rFonts w:ascii="Times New Roman" w:hAnsi="Times New Roman" w:cs="Times New Roman"/>
          <w:b/>
          <w:sz w:val="24"/>
          <w:szCs w:val="24"/>
        </w:rPr>
      </w:pPr>
      <w:r w:rsidRPr="00D912FB">
        <w:rPr>
          <w:rFonts w:ascii="Times New Roman" w:hAnsi="Times New Roman" w:cs="Times New Roman"/>
          <w:sz w:val="24"/>
          <w:szCs w:val="24"/>
        </w:rPr>
        <w:t>3.1</w:t>
      </w:r>
      <w:r w:rsidRPr="00D912FB">
        <w:rPr>
          <w:rFonts w:ascii="Times New Roman" w:hAnsi="Times New Roman" w:cs="Times New Roman"/>
          <w:b/>
          <w:sz w:val="24"/>
          <w:szCs w:val="24"/>
        </w:rPr>
        <w:tab/>
        <w:t>Sources of Data Collection</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The sources of data collection employed in this project are the primary and secondary sources of data. It </w:t>
      </w:r>
      <w:r w:rsidR="00DC54B5" w:rsidRPr="00CB0F7B">
        <w:rPr>
          <w:rFonts w:ascii="Times New Roman" w:hAnsi="Times New Roman" w:cs="Times New Roman"/>
          <w:sz w:val="24"/>
          <w:szCs w:val="24"/>
        </w:rPr>
        <w:t>guarantees</w:t>
      </w:r>
      <w:r w:rsidRPr="00CB0F7B">
        <w:rPr>
          <w:rFonts w:ascii="Times New Roman" w:hAnsi="Times New Roman" w:cs="Times New Roman"/>
          <w:sz w:val="24"/>
          <w:szCs w:val="24"/>
        </w:rPr>
        <w:t xml:space="preserve"> the arrival at a concrete results on this study.</w:t>
      </w:r>
    </w:p>
    <w:p w:rsidR="00DC54B5" w:rsidRDefault="00DC54B5"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3.2</w:t>
      </w:r>
      <w:r w:rsidRPr="00CB0F7B">
        <w:rPr>
          <w:rFonts w:ascii="Times New Roman" w:hAnsi="Times New Roman" w:cs="Times New Roman"/>
          <w:sz w:val="24"/>
          <w:szCs w:val="24"/>
        </w:rPr>
        <w:tab/>
      </w:r>
      <w:r w:rsidRPr="00DC54B5">
        <w:rPr>
          <w:rFonts w:ascii="Times New Roman" w:hAnsi="Times New Roman" w:cs="Times New Roman"/>
          <w:b/>
          <w:sz w:val="24"/>
          <w:szCs w:val="24"/>
        </w:rPr>
        <w:t>Population of the Study</w:t>
      </w:r>
    </w:p>
    <w:p w:rsidR="0095524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It will be time-consuming to move around the all branches of First Bank of Nigeria of over 250 in Nigeria.</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Instead, this study was carried out in Lagos, which constitutes the setting and the credit officers and branch managers of some selected branches of the bank are also the subjects or respondents.</w:t>
      </w:r>
    </w:p>
    <w:p w:rsidR="0095524B" w:rsidRDefault="0095524B"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3.3</w:t>
      </w:r>
      <w:r w:rsidRPr="00CB0F7B">
        <w:rPr>
          <w:rFonts w:ascii="Times New Roman" w:hAnsi="Times New Roman" w:cs="Times New Roman"/>
          <w:sz w:val="24"/>
          <w:szCs w:val="24"/>
        </w:rPr>
        <w:tab/>
      </w:r>
      <w:r w:rsidRPr="0095524B">
        <w:rPr>
          <w:rFonts w:ascii="Times New Roman" w:hAnsi="Times New Roman" w:cs="Times New Roman"/>
          <w:b/>
          <w:sz w:val="24"/>
          <w:szCs w:val="24"/>
        </w:rPr>
        <w:t>Sample Size</w:t>
      </w:r>
    </w:p>
    <w:p w:rsidR="0095524B" w:rsidRDefault="00CB0F7B" w:rsidP="0002351B">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This is used for securing answers to specific question that are relevant to this study.</w:t>
      </w:r>
    </w:p>
    <w:p w:rsidR="00CB0F7B" w:rsidRPr="00CB0F7B" w:rsidRDefault="00CB0F7B" w:rsidP="0002351B">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This method is as a matter of fact the most widely used method of data collection in today, scientific research.</w:t>
      </w:r>
    </w:p>
    <w:p w:rsidR="00CB0F7B" w:rsidRPr="00CB0F7B" w:rsidRDefault="00CB0F7B" w:rsidP="0002351B">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total number of questionnaire sent out were fifty (50) but Forty (40) were returned and about ten (10) were not received at all which made it hard to conclude the researcher findings on time.</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lastRenderedPageBreak/>
        <w:t>3.4</w:t>
      </w:r>
      <w:r w:rsidRPr="00CB0F7B">
        <w:rPr>
          <w:rFonts w:ascii="Times New Roman" w:hAnsi="Times New Roman" w:cs="Times New Roman"/>
          <w:sz w:val="24"/>
          <w:szCs w:val="24"/>
        </w:rPr>
        <w:tab/>
      </w:r>
      <w:r w:rsidRPr="0095524B">
        <w:rPr>
          <w:rFonts w:ascii="Times New Roman" w:hAnsi="Times New Roman" w:cs="Times New Roman"/>
          <w:b/>
          <w:sz w:val="24"/>
          <w:szCs w:val="24"/>
        </w:rPr>
        <w:t>Method of Data Collection</w:t>
      </w:r>
    </w:p>
    <w:p w:rsid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For the purpose of data collection, the use of questionnaire are not the only method used to obtained data.</w:t>
      </w:r>
    </w:p>
    <w:p w:rsidR="00CB0F7B" w:rsidRPr="00CB0F7B" w:rsidRDefault="00CB0F7B" w:rsidP="00976117">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This has led to the adoption of difference techniques or method of data collection with include the following</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1.</w:t>
      </w:r>
      <w:r w:rsidRPr="00CB0F7B">
        <w:rPr>
          <w:rFonts w:ascii="Times New Roman" w:hAnsi="Times New Roman" w:cs="Times New Roman"/>
          <w:sz w:val="24"/>
          <w:szCs w:val="24"/>
        </w:rPr>
        <w:tab/>
        <w:t>Personal interview</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2.</w:t>
      </w:r>
      <w:r w:rsidRPr="00CB0F7B">
        <w:rPr>
          <w:rFonts w:ascii="Times New Roman" w:hAnsi="Times New Roman" w:cs="Times New Roman"/>
          <w:sz w:val="24"/>
          <w:szCs w:val="24"/>
        </w:rPr>
        <w:tab/>
        <w:t>Questionnaire</w:t>
      </w:r>
    </w:p>
    <w:p w:rsidR="00585DD4" w:rsidRDefault="00585DD4"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585DD4">
        <w:rPr>
          <w:rFonts w:ascii="Times New Roman" w:hAnsi="Times New Roman" w:cs="Times New Roman"/>
          <w:b/>
          <w:sz w:val="24"/>
          <w:szCs w:val="24"/>
        </w:rPr>
        <w:t>The Personal Interview</w:t>
      </w:r>
      <w:r w:rsidR="00585DD4">
        <w:rPr>
          <w:rFonts w:ascii="Times New Roman" w:hAnsi="Times New Roman" w:cs="Times New Roman"/>
          <w:b/>
          <w:sz w:val="24"/>
          <w:szCs w:val="24"/>
        </w:rPr>
        <w:t xml:space="preserve">: </w:t>
      </w:r>
      <w:r w:rsidRPr="00CB0F7B">
        <w:rPr>
          <w:rFonts w:ascii="Times New Roman" w:hAnsi="Times New Roman" w:cs="Times New Roman"/>
          <w:sz w:val="24"/>
          <w:szCs w:val="24"/>
        </w:rPr>
        <w:t xml:space="preserve">This method involves personal contract between undiluted information about the subject matter because, the respondents, would bear all their minds to the researcher </w:t>
      </w:r>
    </w:p>
    <w:p w:rsidR="00CB0F7B" w:rsidRPr="00CB0F7B" w:rsidRDefault="00CB0F7B" w:rsidP="00157BCA">
      <w:pPr>
        <w:spacing w:after="0" w:line="360" w:lineRule="auto"/>
        <w:jc w:val="both"/>
        <w:rPr>
          <w:rFonts w:ascii="Times New Roman" w:hAnsi="Times New Roman" w:cs="Times New Roman"/>
          <w:sz w:val="24"/>
          <w:szCs w:val="24"/>
        </w:rPr>
      </w:pPr>
      <w:r w:rsidRPr="00585DD4">
        <w:rPr>
          <w:rFonts w:ascii="Times New Roman" w:hAnsi="Times New Roman" w:cs="Times New Roman"/>
          <w:b/>
          <w:sz w:val="24"/>
          <w:szCs w:val="24"/>
        </w:rPr>
        <w:t>The Questionnaire</w:t>
      </w:r>
      <w:r w:rsidR="00585DD4">
        <w:rPr>
          <w:rFonts w:ascii="Times New Roman" w:hAnsi="Times New Roman" w:cs="Times New Roman"/>
          <w:b/>
          <w:sz w:val="24"/>
          <w:szCs w:val="24"/>
        </w:rPr>
        <w:t>:</w:t>
      </w:r>
      <w:r w:rsidRPr="00CB0F7B">
        <w:rPr>
          <w:rFonts w:ascii="Times New Roman" w:hAnsi="Times New Roman" w:cs="Times New Roman"/>
          <w:sz w:val="24"/>
          <w:szCs w:val="24"/>
        </w:rPr>
        <w:tab/>
        <w:t>This is used for securing answers to specific question that are relevant to this study.</w:t>
      </w:r>
    </w:p>
    <w:p w:rsidR="00CB0F7B" w:rsidRPr="00CB0F7B" w:rsidRDefault="00CB0F7B" w:rsidP="00976117">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This method is as a matter of fact, the most widely used method of data collection in today, scientific research.</w:t>
      </w:r>
    </w:p>
    <w:p w:rsidR="00CB0F7B" w:rsidRPr="00CB0F7B" w:rsidRDefault="00CB0F7B" w:rsidP="00976117">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The total number of question sent out were fifty (50), but forty (40) were return their own on time and about ten (10) were not received at all which made it hard to conclude the researcher finding on time.</w:t>
      </w:r>
    </w:p>
    <w:p w:rsidR="00585DD4" w:rsidRDefault="00585DD4" w:rsidP="00157BCA">
      <w:pPr>
        <w:spacing w:after="0" w:line="360" w:lineRule="auto"/>
        <w:jc w:val="both"/>
        <w:rPr>
          <w:rFonts w:ascii="Times New Roman" w:hAnsi="Times New Roman" w:cs="Times New Roman"/>
          <w:sz w:val="24"/>
          <w:szCs w:val="24"/>
        </w:rPr>
      </w:pP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3.5</w:t>
      </w:r>
      <w:r w:rsidRPr="00CB0F7B">
        <w:rPr>
          <w:rFonts w:ascii="Times New Roman" w:hAnsi="Times New Roman" w:cs="Times New Roman"/>
          <w:sz w:val="24"/>
          <w:szCs w:val="24"/>
        </w:rPr>
        <w:tab/>
      </w:r>
      <w:r w:rsidRPr="00585DD4">
        <w:rPr>
          <w:rFonts w:ascii="Times New Roman" w:hAnsi="Times New Roman" w:cs="Times New Roman"/>
          <w:b/>
          <w:sz w:val="24"/>
          <w:szCs w:val="24"/>
        </w:rPr>
        <w:t>Method of Data Analysis</w:t>
      </w:r>
    </w:p>
    <w:p w:rsidR="00CB0F7B" w:rsidRPr="00CB0F7B" w:rsidRDefault="00CB0F7B" w:rsidP="00500107">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 xml:space="preserve">In analyzing the data inferential statistics </w:t>
      </w:r>
      <w:r w:rsidR="00976117">
        <w:rPr>
          <w:rFonts w:ascii="Times New Roman" w:hAnsi="Times New Roman" w:cs="Times New Roman"/>
          <w:sz w:val="24"/>
          <w:szCs w:val="24"/>
        </w:rPr>
        <w:t>and,</w:t>
      </w:r>
      <w:r w:rsidRPr="00CB0F7B">
        <w:rPr>
          <w:rFonts w:ascii="Times New Roman" w:hAnsi="Times New Roman" w:cs="Times New Roman"/>
          <w:sz w:val="24"/>
          <w:szCs w:val="24"/>
        </w:rPr>
        <w:t xml:space="preserve"> chi-square methods are used in the analysis the formula for chi-square is = x </w:t>
      </w:r>
      <w:proofErr w:type="gramStart"/>
      <w:r w:rsidRPr="00CB0F7B">
        <w:rPr>
          <w:rFonts w:ascii="Times New Roman" w:hAnsi="Times New Roman" w:cs="Times New Roman"/>
          <w:sz w:val="24"/>
          <w:szCs w:val="24"/>
        </w:rPr>
        <w:t>∑(</w:t>
      </w:r>
      <w:proofErr w:type="gramEnd"/>
      <w:r w:rsidRPr="00CB0F7B">
        <w:rPr>
          <w:rFonts w:ascii="Times New Roman" w:hAnsi="Times New Roman" w:cs="Times New Roman"/>
          <w:sz w:val="24"/>
          <w:szCs w:val="24"/>
        </w:rPr>
        <w:t>f1- f2)</w:t>
      </w:r>
    </w:p>
    <w:p w:rsidR="00500107" w:rsidRDefault="00500107" w:rsidP="00500107">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     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B0F7B" w:rsidRDefault="00CB0F7B" w:rsidP="00500107">
      <w:pPr>
        <w:spacing w:after="0" w:line="360" w:lineRule="auto"/>
        <w:ind w:left="3600" w:firstLine="720"/>
        <w:jc w:val="both"/>
        <w:rPr>
          <w:rFonts w:ascii="Times New Roman" w:hAnsi="Times New Roman" w:cs="Times New Roman"/>
          <w:sz w:val="24"/>
          <w:szCs w:val="24"/>
        </w:rPr>
      </w:pPr>
      <w:r w:rsidRPr="00CB0F7B">
        <w:rPr>
          <w:rFonts w:ascii="Times New Roman" w:hAnsi="Times New Roman" w:cs="Times New Roman"/>
          <w:sz w:val="24"/>
          <w:szCs w:val="24"/>
        </w:rPr>
        <w:t>-</w:t>
      </w:r>
      <w:proofErr w:type="spellStart"/>
      <w:r w:rsidRPr="00CB0F7B">
        <w:rPr>
          <w:rFonts w:ascii="Times New Roman" w:hAnsi="Times New Roman" w:cs="Times New Roman"/>
          <w:sz w:val="24"/>
          <w:szCs w:val="24"/>
        </w:rPr>
        <w:t>fe</w:t>
      </w:r>
      <w:proofErr w:type="spellEnd"/>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Where x</w:t>
      </w:r>
      <w:r w:rsidRPr="00585DD4">
        <w:rPr>
          <w:rFonts w:ascii="Times New Roman" w:hAnsi="Times New Roman" w:cs="Times New Roman"/>
          <w:sz w:val="24"/>
          <w:szCs w:val="24"/>
          <w:vertAlign w:val="superscript"/>
        </w:rPr>
        <w:t>2</w:t>
      </w:r>
      <w:r w:rsidRPr="00CB0F7B">
        <w:rPr>
          <w:rFonts w:ascii="Times New Roman" w:hAnsi="Times New Roman" w:cs="Times New Roman"/>
          <w:sz w:val="24"/>
          <w:szCs w:val="24"/>
        </w:rPr>
        <w:t xml:space="preserve"> = chi square</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F= observed frequency</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Fe = expected frequency</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t>Under research work, the descriptive statistical but is use is simple bar-chart.</w:t>
      </w:r>
    </w:p>
    <w:p w:rsidR="00CB0F7B" w:rsidRPr="00CB0F7B" w:rsidRDefault="00CB0F7B" w:rsidP="00157BCA">
      <w:pPr>
        <w:spacing w:after="0" w:line="360" w:lineRule="auto"/>
        <w:jc w:val="both"/>
        <w:rPr>
          <w:rFonts w:ascii="Times New Roman" w:hAnsi="Times New Roman" w:cs="Times New Roman"/>
          <w:sz w:val="24"/>
          <w:szCs w:val="24"/>
        </w:rPr>
      </w:pPr>
      <w:r w:rsidRPr="00CB0F7B">
        <w:rPr>
          <w:rFonts w:ascii="Times New Roman" w:hAnsi="Times New Roman" w:cs="Times New Roman"/>
          <w:sz w:val="24"/>
          <w:szCs w:val="24"/>
        </w:rPr>
        <w:lastRenderedPageBreak/>
        <w:t>3.6</w:t>
      </w:r>
      <w:r w:rsidRPr="00CB0F7B">
        <w:rPr>
          <w:rFonts w:ascii="Times New Roman" w:hAnsi="Times New Roman" w:cs="Times New Roman"/>
          <w:sz w:val="24"/>
          <w:szCs w:val="24"/>
        </w:rPr>
        <w:tab/>
      </w:r>
      <w:r w:rsidRPr="00585DD4">
        <w:rPr>
          <w:rFonts w:ascii="Times New Roman" w:hAnsi="Times New Roman" w:cs="Times New Roman"/>
          <w:b/>
          <w:sz w:val="24"/>
          <w:szCs w:val="24"/>
        </w:rPr>
        <w:t>Limitations to Methodology</w:t>
      </w:r>
    </w:p>
    <w:p w:rsidR="00CB0F7B" w:rsidRPr="00CB0F7B" w:rsidRDefault="00CB0F7B" w:rsidP="00157BCA">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Difficulties in obtaining certain documents and as most of the documents are considered to be very important to the organization, thus preventing the researcher from getting them.</w:t>
      </w:r>
    </w:p>
    <w:p w:rsidR="00CB0F7B" w:rsidRPr="00CB0F7B" w:rsidRDefault="00CB0F7B" w:rsidP="00875C9F">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A work of this nature requires much capital for financing the materials and sourcing information needed. But collation prolonged leaving little time for presentation and analysis of data since the researcher was given schedule</w:t>
      </w:r>
      <w:r w:rsidR="00875C9F">
        <w:rPr>
          <w:rFonts w:ascii="Times New Roman" w:hAnsi="Times New Roman" w:cs="Times New Roman"/>
          <w:sz w:val="24"/>
          <w:szCs w:val="24"/>
        </w:rPr>
        <w:t>d</w:t>
      </w:r>
      <w:r w:rsidRPr="00CB0F7B">
        <w:rPr>
          <w:rFonts w:ascii="Times New Roman" w:hAnsi="Times New Roman" w:cs="Times New Roman"/>
          <w:sz w:val="24"/>
          <w:szCs w:val="24"/>
        </w:rPr>
        <w:t xml:space="preserve"> time of completion.</w:t>
      </w:r>
    </w:p>
    <w:p w:rsidR="00CB0F7B" w:rsidRPr="00CB0F7B" w:rsidRDefault="00CB0F7B" w:rsidP="00875C9F">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Also</w:t>
      </w:r>
      <w:r w:rsidR="00875C9F">
        <w:rPr>
          <w:rFonts w:ascii="Times New Roman" w:hAnsi="Times New Roman" w:cs="Times New Roman"/>
          <w:sz w:val="24"/>
          <w:szCs w:val="24"/>
        </w:rPr>
        <w:t>,</w:t>
      </w:r>
      <w:r w:rsidRPr="00CB0F7B">
        <w:rPr>
          <w:rFonts w:ascii="Times New Roman" w:hAnsi="Times New Roman" w:cs="Times New Roman"/>
          <w:sz w:val="24"/>
          <w:szCs w:val="24"/>
        </w:rPr>
        <w:t xml:space="preserve"> the time allocated to this research work is inadequate and insufficient for the researcher to get all the required information for the topic.</w:t>
      </w:r>
    </w:p>
    <w:p w:rsidR="00CB0F7B" w:rsidRPr="00CB0F7B" w:rsidRDefault="00CB0F7B" w:rsidP="00875C9F">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Another limitation is the non-availability of relevant and vital documents in the school library, which could have been useful in making an extensive research work and the library did not keep any special manuals for the topic which the researcher could make reference to.</w:t>
      </w:r>
    </w:p>
    <w:p w:rsidR="00CB0F7B" w:rsidRPr="00CB0F7B" w:rsidRDefault="00CB0F7B" w:rsidP="00875C9F">
      <w:pPr>
        <w:spacing w:after="0" w:line="360" w:lineRule="auto"/>
        <w:ind w:firstLine="720"/>
        <w:jc w:val="both"/>
        <w:rPr>
          <w:rFonts w:ascii="Times New Roman" w:hAnsi="Times New Roman" w:cs="Times New Roman"/>
          <w:sz w:val="24"/>
          <w:szCs w:val="24"/>
        </w:rPr>
      </w:pPr>
      <w:r w:rsidRPr="00CB0F7B">
        <w:rPr>
          <w:rFonts w:ascii="Times New Roman" w:hAnsi="Times New Roman" w:cs="Times New Roman"/>
          <w:sz w:val="24"/>
          <w:szCs w:val="24"/>
        </w:rPr>
        <w:t>This research work wa</w:t>
      </w:r>
      <w:r w:rsidR="00875C9F">
        <w:rPr>
          <w:rFonts w:ascii="Times New Roman" w:hAnsi="Times New Roman" w:cs="Times New Roman"/>
          <w:sz w:val="24"/>
          <w:szCs w:val="24"/>
        </w:rPr>
        <w:t>s undertaking when the writer was</w:t>
      </w:r>
      <w:r w:rsidRPr="00CB0F7B">
        <w:rPr>
          <w:rFonts w:ascii="Times New Roman" w:hAnsi="Times New Roman" w:cs="Times New Roman"/>
          <w:sz w:val="24"/>
          <w:szCs w:val="24"/>
        </w:rPr>
        <w:t xml:space="preserve"> fully engage in the class work. This has greatly constrained the research</w:t>
      </w:r>
      <w:r w:rsidR="00875C9F">
        <w:rPr>
          <w:rFonts w:ascii="Times New Roman" w:hAnsi="Times New Roman" w:cs="Times New Roman"/>
          <w:sz w:val="24"/>
          <w:szCs w:val="24"/>
        </w:rPr>
        <w:t xml:space="preserve"> work because the researcher had</w:t>
      </w:r>
      <w:r w:rsidRPr="00CB0F7B">
        <w:rPr>
          <w:rFonts w:ascii="Times New Roman" w:hAnsi="Times New Roman" w:cs="Times New Roman"/>
          <w:sz w:val="24"/>
          <w:szCs w:val="24"/>
        </w:rPr>
        <w:t xml:space="preserve"> to pay attention to normal class activities.</w:t>
      </w:r>
    </w:p>
    <w:p w:rsidR="00D81E55" w:rsidRDefault="00D81E55" w:rsidP="00157BCA">
      <w:pPr>
        <w:spacing w:line="360" w:lineRule="auto"/>
        <w:rPr>
          <w:rFonts w:ascii="Times New Roman" w:hAnsi="Times New Roman" w:cs="Times New Roman"/>
          <w:sz w:val="24"/>
          <w:szCs w:val="24"/>
        </w:rPr>
      </w:pPr>
    </w:p>
    <w:p w:rsidR="00864CC6" w:rsidRDefault="00864CC6" w:rsidP="00157BCA">
      <w:pPr>
        <w:spacing w:line="360" w:lineRule="auto"/>
        <w:rPr>
          <w:rFonts w:ascii="Times New Roman" w:hAnsi="Times New Roman" w:cs="Times New Roman"/>
          <w:sz w:val="24"/>
          <w:szCs w:val="24"/>
        </w:rPr>
      </w:pPr>
    </w:p>
    <w:p w:rsidR="00864CC6" w:rsidRDefault="00864CC6" w:rsidP="00157BCA">
      <w:pPr>
        <w:spacing w:line="360" w:lineRule="auto"/>
        <w:rPr>
          <w:rFonts w:ascii="Times New Roman" w:hAnsi="Times New Roman" w:cs="Times New Roman"/>
          <w:sz w:val="24"/>
          <w:szCs w:val="24"/>
        </w:rPr>
      </w:pPr>
    </w:p>
    <w:p w:rsidR="00864CC6" w:rsidRDefault="00864CC6" w:rsidP="00157BCA">
      <w:pPr>
        <w:spacing w:line="360" w:lineRule="auto"/>
        <w:rPr>
          <w:rFonts w:ascii="Times New Roman" w:hAnsi="Times New Roman" w:cs="Times New Roman"/>
          <w:sz w:val="24"/>
          <w:szCs w:val="24"/>
        </w:rPr>
      </w:pPr>
    </w:p>
    <w:p w:rsidR="00864CC6" w:rsidRDefault="00864CC6" w:rsidP="00157BCA">
      <w:pPr>
        <w:spacing w:line="360" w:lineRule="auto"/>
        <w:rPr>
          <w:rFonts w:ascii="Times New Roman" w:hAnsi="Times New Roman" w:cs="Times New Roman"/>
          <w:sz w:val="24"/>
          <w:szCs w:val="24"/>
        </w:rPr>
      </w:pPr>
    </w:p>
    <w:p w:rsidR="00864CC6" w:rsidRDefault="00864CC6" w:rsidP="00157BCA">
      <w:pPr>
        <w:spacing w:line="360" w:lineRule="auto"/>
        <w:rPr>
          <w:rFonts w:ascii="Times New Roman" w:hAnsi="Times New Roman" w:cs="Times New Roman"/>
          <w:sz w:val="24"/>
          <w:szCs w:val="24"/>
        </w:rPr>
      </w:pPr>
    </w:p>
    <w:p w:rsidR="00864CC6" w:rsidRDefault="00864CC6" w:rsidP="00157BCA">
      <w:pPr>
        <w:spacing w:line="360" w:lineRule="auto"/>
        <w:rPr>
          <w:rFonts w:ascii="Times New Roman" w:hAnsi="Times New Roman" w:cs="Times New Roman"/>
          <w:sz w:val="24"/>
          <w:szCs w:val="24"/>
        </w:rPr>
      </w:pPr>
    </w:p>
    <w:p w:rsidR="00864CC6" w:rsidRDefault="00864CC6" w:rsidP="00157BCA">
      <w:pPr>
        <w:spacing w:line="360" w:lineRule="auto"/>
        <w:rPr>
          <w:rFonts w:ascii="Times New Roman" w:hAnsi="Times New Roman" w:cs="Times New Roman"/>
          <w:sz w:val="24"/>
          <w:szCs w:val="24"/>
        </w:rPr>
      </w:pPr>
    </w:p>
    <w:p w:rsidR="00864CC6" w:rsidRDefault="00864CC6" w:rsidP="00157BCA">
      <w:pPr>
        <w:spacing w:line="360" w:lineRule="auto"/>
        <w:rPr>
          <w:rFonts w:ascii="Times New Roman" w:hAnsi="Times New Roman" w:cs="Times New Roman"/>
          <w:sz w:val="24"/>
          <w:szCs w:val="24"/>
        </w:rPr>
      </w:pPr>
    </w:p>
    <w:p w:rsidR="00864CC6" w:rsidRDefault="00864CC6" w:rsidP="00157BCA">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864CC6" w:rsidRDefault="00864CC6" w:rsidP="00157BCA">
      <w:pPr>
        <w:spacing w:after="0" w:line="360" w:lineRule="auto"/>
        <w:jc w:val="center"/>
        <w:rPr>
          <w:rFonts w:ascii="Times New Roman" w:hAnsi="Times New Roman"/>
          <w:b/>
          <w:sz w:val="24"/>
          <w:szCs w:val="24"/>
        </w:rPr>
      </w:pPr>
      <w:r>
        <w:rPr>
          <w:rFonts w:ascii="Times New Roman" w:hAnsi="Times New Roman"/>
          <w:b/>
          <w:sz w:val="24"/>
          <w:szCs w:val="24"/>
        </w:rPr>
        <w:t>DATA PRESENTATION AND INTERPRETATION</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ab/>
        <w:t>This chapter deals with data presentation, analysis and interpretation where all the information gathered will be presented, analyzed and interpreted accordingly</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Presentation</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Credit Recovery</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Analysis of Recoveries and Written Off Credit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440"/>
        <w:gridCol w:w="1620"/>
      </w:tblGrid>
      <w:tr w:rsidR="00864CC6" w:rsidTr="00864CC6">
        <w:tc>
          <w:tcPr>
            <w:tcW w:w="3168"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2010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2011</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Recoveries</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476,830</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27,6000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606,000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Written off</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131,221</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267,000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350,000</w:t>
            </w:r>
          </w:p>
        </w:tc>
      </w:tr>
    </w:tbl>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In 2009 a record of recovery figure of N606m was achieved for the month of March 2011.</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recovery growth for the period being analyzed was attributed to the aggressive approach adopted by the credit recovery staff and the support give by the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080"/>
        <w:gridCol w:w="1080"/>
        <w:gridCol w:w="1260"/>
        <w:gridCol w:w="1080"/>
        <w:gridCol w:w="1080"/>
      </w:tblGrid>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INCOME STATEMENT</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2010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2011</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Interest income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Interest expenses</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29,816.0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(4,374)</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32,278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(5,854)</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37,218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(7,750)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51,245</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(13,237)</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96,257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(22,283)</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Net interest income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Other income</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12.9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3.02</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8.6</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21.2</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7.3</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2.9</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1.4</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1.2</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Total operating income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Bad debt charge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Operating expenditure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Exceptional items</w:t>
            </w: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5.3</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2.6</w:t>
            </w:r>
          </w:p>
          <w:p w:rsidR="00864CC6" w:rsidRDefault="00864CC6" w:rsidP="00157BCA">
            <w:pPr>
              <w:spacing w:after="0" w:line="360" w:lineRule="auto"/>
              <w:jc w:val="both"/>
              <w:rPr>
                <w:rFonts w:ascii="Times New Roman" w:hAnsi="Times New Roman"/>
                <w:sz w:val="24"/>
                <w:szCs w:val="24"/>
              </w:rPr>
            </w:pP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4.3</w:t>
            </w: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7.1</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w:t>
            </w:r>
          </w:p>
          <w:p w:rsidR="00864CC6" w:rsidRDefault="00864CC6" w:rsidP="00157BCA">
            <w:pPr>
              <w:spacing w:after="0" w:line="360" w:lineRule="auto"/>
              <w:jc w:val="both"/>
              <w:rPr>
                <w:rFonts w:ascii="Times New Roman" w:hAnsi="Times New Roman"/>
                <w:sz w:val="24"/>
                <w:szCs w:val="24"/>
              </w:rPr>
            </w:pP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4.2</w:t>
            </w:r>
          </w:p>
        </w:tc>
        <w:tc>
          <w:tcPr>
            <w:tcW w:w="126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16.7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2.5</w:t>
            </w:r>
          </w:p>
          <w:p w:rsidR="00864CC6" w:rsidRDefault="00864CC6" w:rsidP="00157BCA">
            <w:pPr>
              <w:spacing w:after="0" w:line="360" w:lineRule="auto"/>
              <w:jc w:val="both"/>
              <w:rPr>
                <w:rFonts w:ascii="Times New Roman" w:hAnsi="Times New Roman"/>
                <w:sz w:val="24"/>
                <w:szCs w:val="24"/>
              </w:rPr>
            </w:pP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0.0</w:t>
            </w:r>
          </w:p>
          <w:p w:rsidR="00864CC6" w:rsidRDefault="00864CC6" w:rsidP="00157BCA">
            <w:pPr>
              <w:spacing w:after="0" w:line="360" w:lineRule="auto"/>
              <w:jc w:val="both"/>
              <w:rPr>
                <w:rFonts w:ascii="Times New Roman" w:hAnsi="Times New Roman"/>
                <w:sz w:val="24"/>
                <w:szCs w:val="24"/>
              </w:rPr>
            </w:pP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3.8</w:t>
            </w: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1.7</w:t>
            </w:r>
          </w:p>
          <w:p w:rsidR="00864CC6" w:rsidRDefault="00864CC6" w:rsidP="00157BCA">
            <w:pPr>
              <w:spacing w:after="0" w:line="360" w:lineRule="auto"/>
              <w:jc w:val="both"/>
              <w:rPr>
                <w:rFonts w:ascii="Times New Roman" w:hAnsi="Times New Roman"/>
                <w:sz w:val="24"/>
                <w:szCs w:val="24"/>
              </w:rPr>
            </w:pP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5.4</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Profitability</w:t>
            </w: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lastRenderedPageBreak/>
              <w:t>Net interest margin</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10.4</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8.9</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7.3</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8.8</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Non-interest income total</w:t>
            </w: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Operation income</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37.5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39.4</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44.9</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42.5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31.7</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Cost ratio</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61.1</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61.1</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63.1</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62.7</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59.9</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Net profit margin</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21.3</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19.6</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11.1</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16.9</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19.0</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Ro a E</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34.9</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29.3</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23.4</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26.5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14.6</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 xml:space="preserve">Ro a </w:t>
            </w:r>
            <w:proofErr w:type="spellStart"/>
            <w:r>
              <w:rPr>
                <w:rFonts w:ascii="Times New Roman" w:hAnsi="Times New Roman"/>
                <w:sz w:val="24"/>
                <w:szCs w:val="24"/>
              </w:rPr>
              <w:t>A</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3.4</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2.7</w:t>
            </w:r>
          </w:p>
        </w:tc>
      </w:tr>
    </w:tbl>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Credit Risk Management</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bank credit risk management is the responsibility of the executive committee on credit. It is supported by the head of risk asset management (RAM) who is saddled with the duty for credit quality and the risk concentration such sartorial exposure of the bank which is done in line with the provision of the banks’ credit policy and procedure manual.</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Credit Provisioning</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way by which non-performing loans can be managed, identified, evaluate and classified has been deprised and the specific measure to be taken in the event of delinquency has been laid down.</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assets management continually reviewed the quality of exposures for which they are responsible after an assessment of all relevant information taken decision on whether a specialist provision should be raised.</w:t>
      </w:r>
    </w:p>
    <w:p w:rsidR="00C756E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Furthermore, the bank usually complies with the CBN prudential guideline under which account are considered non-performing when principal and or interest payment obligation are in arrears for over three (3) months</w:t>
      </w:r>
    </w:p>
    <w:p w:rsidR="00C756E6" w:rsidRDefault="00C756E6" w:rsidP="00157BCA">
      <w:pPr>
        <w:spacing w:after="0" w:line="360" w:lineRule="auto"/>
        <w:ind w:firstLine="720"/>
        <w:jc w:val="both"/>
        <w:rPr>
          <w:rFonts w:ascii="Times New Roman" w:hAnsi="Times New Roman"/>
          <w:sz w:val="24"/>
          <w:szCs w:val="24"/>
        </w:rPr>
      </w:pPr>
    </w:p>
    <w:p w:rsidR="00C756E6" w:rsidRDefault="00C756E6" w:rsidP="00157BCA">
      <w:pPr>
        <w:spacing w:after="0" w:line="360" w:lineRule="auto"/>
        <w:ind w:firstLine="720"/>
        <w:jc w:val="both"/>
        <w:rPr>
          <w:rFonts w:ascii="Times New Roman" w:hAnsi="Times New Roman"/>
          <w:sz w:val="24"/>
          <w:szCs w:val="24"/>
        </w:rPr>
      </w:pP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p>
    <w:p w:rsidR="00864CC6" w:rsidRDefault="00722E3D" w:rsidP="00157BCA">
      <w:pPr>
        <w:spacing w:after="0" w:line="360" w:lineRule="auto"/>
        <w:jc w:val="both"/>
        <w:rPr>
          <w:rFonts w:ascii="Times New Roman" w:hAnsi="Times New Roman"/>
          <w:b/>
          <w:sz w:val="24"/>
          <w:szCs w:val="24"/>
        </w:rPr>
      </w:pPr>
      <w:r>
        <w:rPr>
          <w:rFonts w:ascii="Times New Roman" w:hAnsi="Times New Roman"/>
          <w:b/>
          <w:sz w:val="24"/>
          <w:szCs w:val="24"/>
        </w:rPr>
        <w:lastRenderedPageBreak/>
        <w:t>4.2</w:t>
      </w:r>
      <w:r>
        <w:rPr>
          <w:rFonts w:ascii="Times New Roman" w:hAnsi="Times New Roman"/>
          <w:b/>
          <w:sz w:val="24"/>
          <w:szCs w:val="24"/>
        </w:rPr>
        <w:tab/>
      </w:r>
      <w:r w:rsidR="00864CC6">
        <w:rPr>
          <w:rFonts w:ascii="Times New Roman" w:hAnsi="Times New Roman"/>
          <w:b/>
          <w:sz w:val="24"/>
          <w:szCs w:val="24"/>
        </w:rPr>
        <w:t>Analysis of Provision for Credit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440"/>
        <w:gridCol w:w="1620"/>
      </w:tblGrid>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INCOME STATEMENT</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2010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2011</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 xml:space="preserve">Provision at year end </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Interest in suspense at year</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End total provision and interest suspense</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26,134,74</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34441408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6051882</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412,300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421800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8341000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754,42000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7011000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1455300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Non-performing loans and advances at year end</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627,6357</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8867000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168970001</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Total performing and non-performing loans and advances at year end</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32106921</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40,0017,000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4,957,000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Provision as at % of non-performing</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96.5%</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94%</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86%</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Provision as a% of total credit</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18.9%</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21%</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29%</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 xml:space="preserve">Recoveries as a of non-Provision written as % of </w:t>
            </w:r>
            <w:r w:rsidR="00DB54BD">
              <w:rPr>
                <w:rFonts w:ascii="Times New Roman" w:hAnsi="Times New Roman"/>
                <w:sz w:val="24"/>
                <w:szCs w:val="24"/>
              </w:rPr>
              <w:t>non-performing</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7.6%</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3.1%</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3.6%</w:t>
            </w:r>
          </w:p>
        </w:tc>
      </w:tr>
    </w:tbl>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4.3 Presentation of Data According to Research Questions</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Table 1: status/position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856"/>
        <w:gridCol w:w="2856"/>
      </w:tblGrid>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Status/position</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Number</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Percentage</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Management</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67</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15</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Supervisor</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25</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Officer</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50</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None</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Total</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100</w:t>
            </w:r>
          </w:p>
        </w:tc>
      </w:tr>
    </w:tbl>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lastRenderedPageBreak/>
        <w:t>The above table shows that 15% of the respondents are of management status, 25% are supervisors, 50% are officers and 10% are none.</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Table2: Working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856"/>
        <w:gridCol w:w="2856"/>
      </w:tblGrid>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Experience</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Number</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Percentage</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0.15</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25</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6-10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16</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40</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11-15</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16-20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21 and above</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Total</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100</w:t>
            </w:r>
          </w:p>
        </w:tc>
      </w:tr>
    </w:tbl>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table 2 above shows that from the working experience 256% of the respondent have working experience between 0-5 years 40% are between 16-20 years and 5% fall between 21 years and above.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Therefore, the table implies that majority of respondents have between 6-10 years working experience</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Table 3: Does Liquidity Bank Guarantee Its Survivals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2856"/>
        <w:gridCol w:w="2856"/>
      </w:tblGrid>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Response</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Number</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Percentage</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Yes</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100</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No</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w:t>
            </w:r>
          </w:p>
        </w:tc>
      </w:tr>
      <w:tr w:rsidR="00864CC6" w:rsidTr="00864CC6">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Total</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40</w:t>
            </w:r>
          </w:p>
        </w:tc>
        <w:tc>
          <w:tcPr>
            <w:tcW w:w="2856"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100</w:t>
            </w:r>
          </w:p>
        </w:tc>
      </w:tr>
    </w:tbl>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Table 3 above show s that 100% of the respondents say yes, while none say no and this means the liquidity of FIRST BANK of Nigeria is paramount to its survival.</w:t>
      </w:r>
    </w:p>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lastRenderedPageBreak/>
        <w:t>Analysis of Profitability of First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080"/>
        <w:gridCol w:w="1080"/>
        <w:gridCol w:w="1260"/>
        <w:gridCol w:w="1080"/>
        <w:gridCol w:w="1176"/>
      </w:tblGrid>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INCOME STATEMENT</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2004</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2005</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2006</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Interest income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Interest expenses</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29,816.0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(4,374)</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32,278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(5,854)</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37,218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(7,750)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51,245</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(13,237)</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96,257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(22,283)</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Net interest income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Other income</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25,487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15,260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26,421</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17,200</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29,468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24,025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38,008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28,054</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73,974</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34,343</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Total operating income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Bad debt charge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Operating expenditure</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Exceptional items</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40,747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(1,755)</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(24,886)</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43,621</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(1,828)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(26,648)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0.0</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53,493</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(3,617)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(33,748)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3,7030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66,062</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(2,519)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41,446</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108,317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(5,819)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(64,858)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0.0</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NPBT</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Tax</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14,166</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(3,010)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15,145</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(2,961)</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19,831</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(3,778)</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22,097</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(3,742)</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37,640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(7,167)</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 xml:space="preserve">Cash and liquid assets </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153,048</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161,173</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2.5,766</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430,054</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577,211</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Advances</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78,040</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115,610</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177,358</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222,228</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448,065</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Investment</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16,825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24,655</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63,729</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64,048</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71,532</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Other assets</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70,654</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103,311</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129,915</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179,288</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1266,892</w:t>
            </w:r>
          </w:p>
        </w:tc>
      </w:tr>
      <w:tr w:rsidR="00864CC6" w:rsidTr="00864CC6">
        <w:tc>
          <w:tcPr>
            <w:tcW w:w="298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Total asset</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318,564</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404,749</w:t>
            </w:r>
          </w:p>
        </w:tc>
        <w:tc>
          <w:tcPr>
            <w:tcW w:w="126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574,768</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895,618</w:t>
            </w:r>
          </w:p>
        </w:tc>
        <w:tc>
          <w:tcPr>
            <w:tcW w:w="108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1,353,700</w:t>
            </w:r>
          </w:p>
        </w:tc>
      </w:tr>
    </w:tbl>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Analysis for Provision for Credit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440"/>
        <w:gridCol w:w="1620"/>
      </w:tblGrid>
      <w:tr w:rsidR="00864CC6" w:rsidTr="00864CC6">
        <w:tc>
          <w:tcPr>
            <w:tcW w:w="3168"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1998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1999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 xml:space="preserve">Provision at year end </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Interest in suspense at year</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End total provision and interest suspense</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26,134,74</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34441408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6051882</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412,300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421800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8341000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754,42000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7011000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1455300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Non-performing loans and advances at year end</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627,6357</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8867000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168970001</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 xml:space="preserve">Provision as a % of </w:t>
            </w:r>
            <w:r w:rsidR="00ED7714">
              <w:rPr>
                <w:rFonts w:ascii="Times New Roman" w:hAnsi="Times New Roman"/>
                <w:sz w:val="24"/>
                <w:szCs w:val="24"/>
              </w:rPr>
              <w:t>non-performing</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96.5%</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94%</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86%</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Provision as a% of total credit</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18.9%</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21%</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29%</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 xml:space="preserve">Recoveries as a of non-Provision written as 21% </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7.6%</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3.1%</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3.6%</w:t>
            </w:r>
          </w:p>
        </w:tc>
      </w:tr>
    </w:tbl>
    <w:p w:rsidR="00864CC6" w:rsidRDefault="00864CC6" w:rsidP="00157BCA">
      <w:pPr>
        <w:spacing w:after="0" w:line="360" w:lineRule="auto"/>
        <w:jc w:val="both"/>
        <w:rPr>
          <w:rFonts w:ascii="Times New Roman" w:hAnsi="Times New Roman"/>
          <w:b/>
          <w:sz w:val="24"/>
          <w:szCs w:val="24"/>
        </w:rPr>
      </w:pP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Credit Recovery</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Analysis of Recoveries and Written Off Credit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440"/>
        <w:gridCol w:w="1620"/>
      </w:tblGrid>
      <w:tr w:rsidR="00864CC6" w:rsidTr="00864CC6">
        <w:tc>
          <w:tcPr>
            <w:tcW w:w="3168" w:type="dxa"/>
            <w:tcBorders>
              <w:top w:val="single" w:sz="4" w:space="0" w:color="auto"/>
              <w:left w:val="single" w:sz="4" w:space="0" w:color="auto"/>
              <w:bottom w:val="single" w:sz="4" w:space="0" w:color="auto"/>
              <w:right w:val="single" w:sz="4" w:space="0" w:color="auto"/>
            </w:tcBorders>
          </w:tcPr>
          <w:p w:rsidR="00864CC6" w:rsidRDefault="00864CC6" w:rsidP="00157BCA">
            <w:pPr>
              <w:spacing w:after="0" w:line="360" w:lineRule="auto"/>
              <w:jc w:val="both"/>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1998</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1999</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2000</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N’000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Recoveries</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476,830</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27,6000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606,000</w:t>
            </w:r>
          </w:p>
        </w:tc>
      </w:tr>
      <w:tr w:rsidR="00864CC6" w:rsidTr="00864CC6">
        <w:tc>
          <w:tcPr>
            <w:tcW w:w="3168"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Written off</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131,221</w:t>
            </w:r>
          </w:p>
        </w:tc>
        <w:tc>
          <w:tcPr>
            <w:tcW w:w="144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267,000</w:t>
            </w:r>
          </w:p>
        </w:tc>
        <w:tc>
          <w:tcPr>
            <w:tcW w:w="1620" w:type="dxa"/>
            <w:tcBorders>
              <w:top w:val="single" w:sz="4" w:space="0" w:color="auto"/>
              <w:left w:val="single" w:sz="4" w:space="0" w:color="auto"/>
              <w:bottom w:val="single" w:sz="4" w:space="0" w:color="auto"/>
              <w:right w:val="single" w:sz="4" w:space="0" w:color="auto"/>
            </w:tcBorders>
            <w:hideMark/>
          </w:tcPr>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350,000</w:t>
            </w:r>
          </w:p>
        </w:tc>
      </w:tr>
    </w:tbl>
    <w:p w:rsidR="00864CC6" w:rsidRDefault="00864CC6" w:rsidP="00157BCA">
      <w:pPr>
        <w:spacing w:after="0" w:line="360" w:lineRule="auto"/>
        <w:jc w:val="both"/>
        <w:rPr>
          <w:rFonts w:ascii="Times New Roman" w:hAnsi="Times New Roman"/>
          <w:sz w:val="24"/>
          <w:szCs w:val="24"/>
        </w:rPr>
      </w:pP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In 2000, a record of recovery figures of N606m was achieved for the month of March, 2000</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recovery growth for the period being analyzed was attributed to the aggressive approach adopted by the credit recovery and the support given by the management.</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4.4 Interpretation of Liquidity and Credit Management Profile, As Well As the Profitability Profile of </w:t>
      </w:r>
      <w:r>
        <w:rPr>
          <w:rStyle w:val="Heading2Char"/>
          <w:rFonts w:eastAsia="Calibri"/>
        </w:rPr>
        <w:t>First Bank of Nigeria</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From the analysis carried out by me, this agreed that the liquidity position and credit management as well as the profitability condition of First Bank are satisfactory.</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Credit recovery and credit provision policy were done in accordance with the CBN prudential guideline.</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Also, the bank (First Bank) has been able to record a considerable level of profitability and keep the overhead cost at minimum level.</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ab/>
        <w:t>In conclusion, First Bank of Nigeria coupled with the strong capital base, has really proved to be strong, big and more reliable among its competitors.</w:t>
      </w:r>
    </w:p>
    <w:p w:rsidR="00864CC6" w:rsidRDefault="00864CC6" w:rsidP="00157BCA">
      <w:pPr>
        <w:spacing w:after="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CHAPTER FIVE</w:t>
      </w:r>
    </w:p>
    <w:p w:rsidR="00864CC6" w:rsidRDefault="00864CC6" w:rsidP="00157BCA">
      <w:pPr>
        <w:spacing w:after="0" w:line="360" w:lineRule="auto"/>
        <w:jc w:val="center"/>
        <w:rPr>
          <w:rFonts w:ascii="Times New Roman" w:hAnsi="Times New Roman"/>
          <w:b/>
          <w:sz w:val="24"/>
          <w:szCs w:val="24"/>
        </w:rPr>
      </w:pPr>
      <w:r>
        <w:rPr>
          <w:rFonts w:ascii="Times New Roman" w:hAnsi="Times New Roman"/>
          <w:b/>
          <w:sz w:val="24"/>
          <w:szCs w:val="24"/>
        </w:rPr>
        <w:t>SUMMARY, CONCLUSION AND RECOMMENDATION</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research work examined the liquidity and credit management as tools for developing the Nigeria banking industry and First Bank of Nigeria, was as the case study for the research, more efforts were geared in order to ascertain the extent to which First Bank has been guided by the four principal theories on bank liquidity and credit management and also their effects on banks profitability.</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Efforts were also made to review the banks’ lending procedure and the central measure put in place by the management of the bank as regards its loan portfolio and risk assets base.</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research was conducted by reviewing relevant books and magazines as well as questionnaire which were also issued out and needed data were obtained.</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A systematic procedures was used in collecting data, the data collected was analyzed and interpreted.</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864CC6" w:rsidRDefault="00864CC6" w:rsidP="00157BCA">
      <w:pPr>
        <w:spacing w:after="0" w:line="360" w:lineRule="auto"/>
        <w:jc w:val="both"/>
        <w:rPr>
          <w:rFonts w:ascii="Times New Roman" w:hAnsi="Times New Roman"/>
          <w:sz w:val="24"/>
          <w:szCs w:val="24"/>
        </w:rPr>
      </w:pPr>
      <w:r>
        <w:rPr>
          <w:rFonts w:ascii="Times New Roman" w:hAnsi="Times New Roman"/>
          <w:sz w:val="24"/>
          <w:szCs w:val="24"/>
        </w:rPr>
        <w:tab/>
        <w:t>The following conclusions were drawn from the findings and interpretation of data obtained.</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It is evident and obvious that the liquidity position and credit. In addition to this credit recovery and credit provisioning were both done in consonance with the CBN’s prudential guideline.</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 xml:space="preserve">Also, First Bank of Nigeria has been able to record a considerable level of profitability and keep its </w:t>
      </w:r>
      <w:proofErr w:type="spellStart"/>
      <w:r>
        <w:rPr>
          <w:rFonts w:ascii="Times New Roman" w:hAnsi="Times New Roman"/>
          <w:sz w:val="24"/>
          <w:szCs w:val="24"/>
        </w:rPr>
        <w:t>over heads</w:t>
      </w:r>
      <w:proofErr w:type="spellEnd"/>
      <w:r>
        <w:rPr>
          <w:rFonts w:ascii="Times New Roman" w:hAnsi="Times New Roman"/>
          <w:sz w:val="24"/>
          <w:szCs w:val="24"/>
        </w:rPr>
        <w:t xml:space="preserve"> cost at minimum level. This, coupled with its strong capital base.</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A lot of workers have been carried out on this study but should however not be seen as being enough to have the desired bearing on bank lending.</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Bank should </w:t>
      </w:r>
      <w:proofErr w:type="spellStart"/>
      <w:r>
        <w:rPr>
          <w:rFonts w:ascii="Times New Roman" w:hAnsi="Times New Roman"/>
          <w:sz w:val="24"/>
          <w:szCs w:val="24"/>
        </w:rPr>
        <w:t>endeavour</w:t>
      </w:r>
      <w:proofErr w:type="spellEnd"/>
      <w:r>
        <w:rPr>
          <w:rFonts w:ascii="Times New Roman" w:hAnsi="Times New Roman"/>
          <w:sz w:val="24"/>
          <w:szCs w:val="24"/>
        </w:rPr>
        <w:t xml:space="preserve"> to treat request for facilities critically and the information provided to the request should equally be reviewed and physically confirmed from the customer.</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Therefore, it should be concluded at this point that the content of this study will be of great help at improving the banking system.</w:t>
      </w:r>
    </w:p>
    <w:p w:rsidR="00864CC6" w:rsidRDefault="00864CC6" w:rsidP="00157BCA">
      <w:pPr>
        <w:spacing w:after="0" w:line="36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864CC6" w:rsidRDefault="00864CC6" w:rsidP="00157BCA">
      <w:pPr>
        <w:spacing w:after="0" w:line="360" w:lineRule="auto"/>
        <w:ind w:firstLine="720"/>
        <w:jc w:val="both"/>
        <w:rPr>
          <w:rFonts w:ascii="Times New Roman" w:hAnsi="Times New Roman"/>
          <w:sz w:val="24"/>
          <w:szCs w:val="24"/>
        </w:rPr>
      </w:pPr>
      <w:r>
        <w:rPr>
          <w:rFonts w:ascii="Times New Roman" w:hAnsi="Times New Roman"/>
          <w:sz w:val="24"/>
          <w:szCs w:val="24"/>
        </w:rPr>
        <w:t>The following are recommended to assist the various banks in improving the liquidity position and the credit risk management policy of banks as well as achieving a considerable level of profitability and keep the overhead cost at maximum level:</w:t>
      </w:r>
    </w:p>
    <w:p w:rsidR="00864CC6" w:rsidRDefault="00864CC6" w:rsidP="00157BCA">
      <w:pPr>
        <w:numPr>
          <w:ilvl w:val="0"/>
          <w:numId w:val="5"/>
        </w:numPr>
        <w:tabs>
          <w:tab w:val="num" w:pos="0"/>
        </w:tabs>
        <w:spacing w:after="0" w:line="360" w:lineRule="auto"/>
        <w:ind w:left="0" w:firstLine="0"/>
        <w:jc w:val="both"/>
        <w:rPr>
          <w:rFonts w:ascii="Times New Roman" w:hAnsi="Times New Roman"/>
          <w:sz w:val="24"/>
          <w:szCs w:val="24"/>
        </w:rPr>
      </w:pPr>
      <w:r>
        <w:rPr>
          <w:rFonts w:ascii="Times New Roman" w:hAnsi="Times New Roman"/>
          <w:sz w:val="24"/>
          <w:szCs w:val="24"/>
        </w:rPr>
        <w:t>All credit and lending officers must be upright, dynamic and well sounded knowledge of their duties.</w:t>
      </w:r>
    </w:p>
    <w:p w:rsidR="00864CC6" w:rsidRDefault="00864CC6" w:rsidP="00157BCA">
      <w:pPr>
        <w:numPr>
          <w:ilvl w:val="0"/>
          <w:numId w:val="5"/>
        </w:numPr>
        <w:tabs>
          <w:tab w:val="num" w:pos="0"/>
        </w:tabs>
        <w:spacing w:after="0" w:line="360" w:lineRule="auto"/>
        <w:ind w:left="0" w:firstLine="0"/>
        <w:jc w:val="both"/>
        <w:rPr>
          <w:rFonts w:ascii="Times New Roman" w:hAnsi="Times New Roman"/>
          <w:sz w:val="24"/>
          <w:szCs w:val="24"/>
        </w:rPr>
      </w:pPr>
      <w:r>
        <w:rPr>
          <w:rFonts w:ascii="Times New Roman" w:hAnsi="Times New Roman"/>
          <w:sz w:val="24"/>
          <w:szCs w:val="24"/>
        </w:rPr>
        <w:t>Credit and lending officers should have knowledge of business affairs of their customers and make adequate analysis on their prospective borrowers.</w:t>
      </w:r>
    </w:p>
    <w:p w:rsidR="00864CC6" w:rsidRDefault="00864CC6" w:rsidP="00157BCA">
      <w:pPr>
        <w:numPr>
          <w:ilvl w:val="0"/>
          <w:numId w:val="5"/>
        </w:numPr>
        <w:tabs>
          <w:tab w:val="num" w:pos="0"/>
        </w:tabs>
        <w:spacing w:after="0" w:line="360" w:lineRule="auto"/>
        <w:ind w:left="0" w:firstLine="0"/>
        <w:jc w:val="both"/>
        <w:rPr>
          <w:rFonts w:ascii="Times New Roman" w:hAnsi="Times New Roman"/>
          <w:sz w:val="24"/>
          <w:szCs w:val="24"/>
        </w:rPr>
      </w:pPr>
      <w:r>
        <w:rPr>
          <w:rFonts w:ascii="Times New Roman" w:hAnsi="Times New Roman"/>
          <w:sz w:val="24"/>
          <w:szCs w:val="24"/>
        </w:rPr>
        <w:t>Their customer should adhere to the canon for good lending when considering application for loans.</w:t>
      </w:r>
    </w:p>
    <w:p w:rsidR="00864CC6" w:rsidRDefault="00864CC6" w:rsidP="00157BCA">
      <w:pPr>
        <w:numPr>
          <w:ilvl w:val="0"/>
          <w:numId w:val="5"/>
        </w:numPr>
        <w:tabs>
          <w:tab w:val="num" w:pos="0"/>
        </w:tabs>
        <w:spacing w:after="0" w:line="360" w:lineRule="auto"/>
        <w:ind w:left="0" w:firstLine="0"/>
        <w:jc w:val="both"/>
        <w:rPr>
          <w:rFonts w:ascii="Times New Roman" w:hAnsi="Times New Roman"/>
          <w:sz w:val="24"/>
          <w:szCs w:val="24"/>
        </w:rPr>
      </w:pPr>
      <w:r>
        <w:rPr>
          <w:rFonts w:ascii="Times New Roman" w:hAnsi="Times New Roman"/>
          <w:sz w:val="24"/>
          <w:szCs w:val="24"/>
        </w:rPr>
        <w:t>it will be of help to banks especially First Bank of Nigeria, if all concerned parties should continue to lend their support from an uncorrupted implementation of the provision of the failed banks and financial malpractice in Bank decree and tribunals.</w:t>
      </w:r>
    </w:p>
    <w:p w:rsidR="00864CC6" w:rsidRDefault="00864CC6" w:rsidP="00157BCA">
      <w:pPr>
        <w:numPr>
          <w:ilvl w:val="0"/>
          <w:numId w:val="5"/>
        </w:numPr>
        <w:tabs>
          <w:tab w:val="num" w:pos="0"/>
        </w:tabs>
        <w:spacing w:after="0" w:line="360" w:lineRule="auto"/>
        <w:ind w:left="0" w:firstLine="0"/>
        <w:jc w:val="both"/>
        <w:rPr>
          <w:rFonts w:ascii="Times New Roman" w:hAnsi="Times New Roman"/>
          <w:sz w:val="24"/>
          <w:szCs w:val="24"/>
        </w:rPr>
      </w:pPr>
      <w:r>
        <w:rPr>
          <w:rFonts w:ascii="Times New Roman" w:hAnsi="Times New Roman"/>
          <w:sz w:val="24"/>
          <w:szCs w:val="24"/>
        </w:rPr>
        <w:t xml:space="preserve">Banks </w:t>
      </w:r>
      <w:r>
        <w:rPr>
          <w:rFonts w:ascii="Times New Roman" w:hAnsi="Times New Roman"/>
          <w:sz w:val="24"/>
          <w:szCs w:val="24"/>
        </w:rPr>
        <w:tab/>
        <w:t xml:space="preserve">should also improve their service by acquiring and implementing modern technology such as computers, telecommunications </w:t>
      </w:r>
      <w:proofErr w:type="spellStart"/>
      <w:r>
        <w:rPr>
          <w:rFonts w:ascii="Times New Roman" w:hAnsi="Times New Roman"/>
          <w:sz w:val="24"/>
          <w:szCs w:val="24"/>
        </w:rPr>
        <w:t>e.t.c</w:t>
      </w:r>
      <w:proofErr w:type="spellEnd"/>
      <w:r>
        <w:rPr>
          <w:rFonts w:ascii="Times New Roman" w:hAnsi="Times New Roman"/>
          <w:sz w:val="24"/>
          <w:szCs w:val="24"/>
        </w:rPr>
        <w:t xml:space="preserve"> with a view to improving and enhancing their profitability.</w:t>
      </w:r>
    </w:p>
    <w:p w:rsidR="00864CC6" w:rsidRDefault="00864CC6" w:rsidP="00157BCA">
      <w:pPr>
        <w:tabs>
          <w:tab w:val="num" w:pos="0"/>
        </w:tabs>
        <w:spacing w:after="0" w:line="360" w:lineRule="auto"/>
        <w:jc w:val="both"/>
        <w:rPr>
          <w:rFonts w:ascii="Times New Roman" w:hAnsi="Times New Roman"/>
          <w:sz w:val="24"/>
          <w:szCs w:val="24"/>
        </w:rPr>
      </w:pPr>
      <w:r>
        <w:rPr>
          <w:rFonts w:ascii="Times New Roman" w:hAnsi="Times New Roman"/>
          <w:sz w:val="24"/>
          <w:szCs w:val="24"/>
        </w:rPr>
        <w:t>The above points were recommended to banks by the researcher who believes that if the suggestions in this study are carefully followed, the banks would definitely increase their profitability and all their stated goals will be realized.</w:t>
      </w:r>
    </w:p>
    <w:p w:rsidR="0074326A" w:rsidRDefault="0074326A">
      <w:pPr>
        <w:rPr>
          <w:rFonts w:ascii="Times New Roman" w:hAnsi="Times New Roman" w:cs="Times New Roman"/>
          <w:sz w:val="24"/>
          <w:szCs w:val="24"/>
        </w:rPr>
      </w:pPr>
      <w:r>
        <w:rPr>
          <w:rFonts w:ascii="Times New Roman" w:hAnsi="Times New Roman" w:cs="Times New Roman"/>
          <w:sz w:val="24"/>
          <w:szCs w:val="24"/>
        </w:rPr>
        <w:br w:type="page"/>
      </w:r>
    </w:p>
    <w:p w:rsidR="0074326A" w:rsidRPr="00310892" w:rsidRDefault="0074326A" w:rsidP="0074326A">
      <w:pPr>
        <w:autoSpaceDE w:val="0"/>
        <w:autoSpaceDN w:val="0"/>
        <w:adjustRightInd w:val="0"/>
        <w:spacing w:after="0" w:line="360" w:lineRule="auto"/>
        <w:jc w:val="center"/>
        <w:rPr>
          <w:rFonts w:ascii="Times New Roman" w:hAnsi="Times New Roman"/>
          <w:b/>
          <w:bCs/>
          <w:sz w:val="24"/>
          <w:szCs w:val="24"/>
        </w:rPr>
      </w:pPr>
      <w:r w:rsidRPr="00310892">
        <w:rPr>
          <w:rFonts w:ascii="Times New Roman" w:hAnsi="Times New Roman"/>
          <w:b/>
          <w:bCs/>
          <w:sz w:val="24"/>
          <w:szCs w:val="24"/>
        </w:rPr>
        <w:lastRenderedPageBreak/>
        <w:t>REFERENCES</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 xml:space="preserve">Afriyie, F.E &amp; </w:t>
      </w:r>
      <w:proofErr w:type="spellStart"/>
      <w:r w:rsidRPr="00310892">
        <w:rPr>
          <w:rFonts w:ascii="Times New Roman" w:hAnsi="Times New Roman"/>
          <w:sz w:val="24"/>
          <w:szCs w:val="24"/>
        </w:rPr>
        <w:t>Akoley</w:t>
      </w:r>
      <w:proofErr w:type="spellEnd"/>
      <w:r w:rsidRPr="00310892">
        <w:rPr>
          <w:rFonts w:ascii="Times New Roman" w:hAnsi="Times New Roman"/>
          <w:sz w:val="24"/>
          <w:szCs w:val="24"/>
        </w:rPr>
        <w:t>, C. (2011):</w:t>
      </w:r>
      <w:r w:rsidRPr="00310892">
        <w:rPr>
          <w:rFonts w:ascii="Times New Roman" w:hAnsi="Times New Roman"/>
          <w:sz w:val="24"/>
          <w:szCs w:val="24"/>
        </w:rPr>
        <w:tab/>
        <w:t>Elements of Banking 5</w:t>
      </w:r>
      <w:r w:rsidRPr="00310892">
        <w:rPr>
          <w:rFonts w:ascii="Times New Roman" w:hAnsi="Times New Roman"/>
          <w:sz w:val="24"/>
          <w:szCs w:val="24"/>
          <w:vertAlign w:val="superscript"/>
        </w:rPr>
        <w:t>th</w:t>
      </w:r>
      <w:r w:rsidRPr="00310892">
        <w:rPr>
          <w:rFonts w:ascii="Times New Roman" w:hAnsi="Times New Roman"/>
          <w:sz w:val="24"/>
          <w:szCs w:val="24"/>
        </w:rPr>
        <w:t xml:space="preserve"> edition London </w:t>
      </w:r>
      <w:proofErr w:type="spellStart"/>
      <w:r w:rsidRPr="00310892">
        <w:rPr>
          <w:rFonts w:ascii="Times New Roman" w:hAnsi="Times New Roman"/>
          <w:sz w:val="24"/>
          <w:szCs w:val="24"/>
        </w:rPr>
        <w:t>mathuenze</w:t>
      </w:r>
      <w:proofErr w:type="spellEnd"/>
      <w:r w:rsidRPr="00310892">
        <w:rPr>
          <w:rFonts w:ascii="Times New Roman" w:hAnsi="Times New Roman"/>
          <w:sz w:val="24"/>
          <w:szCs w:val="24"/>
        </w:rPr>
        <w:t xml:space="preserve"> co-limited</w:t>
      </w:r>
    </w:p>
    <w:p w:rsidR="0074326A" w:rsidRPr="00310892" w:rsidRDefault="0074326A" w:rsidP="0074326A">
      <w:pPr>
        <w:spacing w:after="0" w:line="360" w:lineRule="auto"/>
        <w:ind w:left="450" w:hanging="450"/>
        <w:jc w:val="both"/>
        <w:rPr>
          <w:rFonts w:ascii="Times New Roman" w:hAnsi="Times New Roman"/>
          <w:sz w:val="24"/>
          <w:szCs w:val="24"/>
        </w:rPr>
      </w:pPr>
      <w:proofErr w:type="spellStart"/>
      <w:r w:rsidRPr="00310892">
        <w:rPr>
          <w:rFonts w:ascii="Times New Roman" w:hAnsi="Times New Roman"/>
          <w:sz w:val="24"/>
          <w:szCs w:val="24"/>
        </w:rPr>
        <w:t>Aishatti</w:t>
      </w:r>
      <w:proofErr w:type="spellEnd"/>
      <w:r w:rsidRPr="00310892">
        <w:rPr>
          <w:rFonts w:ascii="Times New Roman" w:hAnsi="Times New Roman"/>
          <w:sz w:val="24"/>
          <w:szCs w:val="24"/>
        </w:rPr>
        <w:t>, S.I (2015):</w:t>
      </w:r>
      <w:r w:rsidRPr="00310892">
        <w:rPr>
          <w:rFonts w:ascii="Times New Roman" w:hAnsi="Times New Roman"/>
          <w:sz w:val="24"/>
          <w:szCs w:val="24"/>
        </w:rPr>
        <w:tab/>
        <w:t>Money and banking London. Allen Publishers limited</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Boland, G.O (2012):</w:t>
      </w:r>
      <w:r w:rsidRPr="00310892">
        <w:rPr>
          <w:rFonts w:ascii="Times New Roman" w:hAnsi="Times New Roman"/>
          <w:sz w:val="24"/>
          <w:szCs w:val="24"/>
        </w:rPr>
        <w:tab/>
        <w:t>Nigeria Financial system. London Macmillan publishers limited.</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Chen, C.E &amp; Pan, M.O (2012):</w:t>
      </w:r>
      <w:r w:rsidRPr="00310892">
        <w:rPr>
          <w:rFonts w:ascii="Times New Roman" w:hAnsi="Times New Roman"/>
          <w:sz w:val="24"/>
          <w:szCs w:val="24"/>
        </w:rPr>
        <w:tab/>
        <w:t>Elements of practical banking. Ibadan University press limited.</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Das, I.M. &amp; Ghosh, B.B. (2007): Financial Management and Policy. New York Delhi Vikas Publishing Press. PVT Limited, New Delhi.</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 xml:space="preserve">Harvey, J.M &amp; </w:t>
      </w:r>
      <w:proofErr w:type="spellStart"/>
      <w:r w:rsidRPr="00310892">
        <w:rPr>
          <w:rFonts w:ascii="Times New Roman" w:hAnsi="Times New Roman"/>
          <w:sz w:val="24"/>
          <w:szCs w:val="24"/>
        </w:rPr>
        <w:t>Merkowsky</w:t>
      </w:r>
      <w:proofErr w:type="spellEnd"/>
      <w:r w:rsidRPr="00310892">
        <w:rPr>
          <w:rFonts w:ascii="Times New Roman" w:hAnsi="Times New Roman"/>
          <w:sz w:val="24"/>
          <w:szCs w:val="24"/>
        </w:rPr>
        <w:t>, L.Z. (2008):</w:t>
      </w:r>
      <w:r w:rsidRPr="00310892">
        <w:rPr>
          <w:rFonts w:ascii="Times New Roman" w:hAnsi="Times New Roman"/>
          <w:sz w:val="24"/>
          <w:szCs w:val="24"/>
        </w:rPr>
        <w:tab/>
        <w:t>Law and practice of banking. Third edition London Pitman Books.</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 xml:space="preserve">Hosna, J.R. &amp; </w:t>
      </w:r>
      <w:proofErr w:type="spellStart"/>
      <w:r w:rsidRPr="00310892">
        <w:rPr>
          <w:rFonts w:ascii="Times New Roman" w:hAnsi="Times New Roman"/>
          <w:sz w:val="24"/>
          <w:szCs w:val="24"/>
        </w:rPr>
        <w:t>Manzuwa</w:t>
      </w:r>
      <w:proofErr w:type="spellEnd"/>
      <w:r w:rsidRPr="00310892">
        <w:rPr>
          <w:rFonts w:ascii="Times New Roman" w:hAnsi="Times New Roman"/>
          <w:sz w:val="24"/>
          <w:szCs w:val="24"/>
        </w:rPr>
        <w:t>, M. (2009):</w:t>
      </w:r>
      <w:r w:rsidRPr="00310892">
        <w:rPr>
          <w:rFonts w:ascii="Times New Roman" w:hAnsi="Times New Roman"/>
          <w:sz w:val="24"/>
          <w:szCs w:val="24"/>
        </w:rPr>
        <w:tab/>
        <w:t>Management in financial services Industry. London Macmillan Publishing Company.</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Kargi, RE. (2011). “Basel II: A case study in Risk Management.” Risk Management Workshop for Regulation, Washington D.C.</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Kenya, E.S et at (2014):</w:t>
      </w:r>
      <w:r w:rsidRPr="00310892">
        <w:rPr>
          <w:rFonts w:ascii="Times New Roman" w:hAnsi="Times New Roman"/>
          <w:sz w:val="24"/>
          <w:szCs w:val="24"/>
        </w:rPr>
        <w:tab/>
        <w:t>Practice of banking, United Kingdom, Macdonald and Evans Limited, Plymouth</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Kolapo, W. et al (2012): Years of merchant banking in Nigeria, Lagos University of Lagos Press.</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Moti, L.S; Masinde, S. &amp; Mugenda, W.L (2012):</w:t>
      </w:r>
      <w:r w:rsidRPr="00310892">
        <w:rPr>
          <w:rFonts w:ascii="Times New Roman" w:hAnsi="Times New Roman"/>
          <w:sz w:val="24"/>
          <w:szCs w:val="24"/>
        </w:rPr>
        <w:tab/>
        <w:t>Principles of Money and Banking and financial market. New York basic Ban Inc. Publication.</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r w:rsidRPr="00310892">
        <w:rPr>
          <w:rFonts w:ascii="Times New Roman" w:hAnsi="Times New Roman"/>
          <w:sz w:val="24"/>
          <w:szCs w:val="24"/>
        </w:rPr>
        <w:t>Ngwu, T.C (2006). Bank Management, Owerri, Nigeria: Bon Publishers Ltd.</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r w:rsidRPr="00310892">
        <w:rPr>
          <w:rFonts w:ascii="Times New Roman" w:hAnsi="Times New Roman"/>
          <w:sz w:val="24"/>
          <w:szCs w:val="24"/>
        </w:rPr>
        <w:t>Nwankwo G.O (1991). Bank Management, Principle and Practice, Lagos: Malt House Press Ltd.</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proofErr w:type="spellStart"/>
      <w:r w:rsidRPr="00310892">
        <w:rPr>
          <w:rFonts w:ascii="Times New Roman" w:hAnsi="Times New Roman"/>
          <w:sz w:val="24"/>
          <w:szCs w:val="24"/>
        </w:rPr>
        <w:t>Nzotta</w:t>
      </w:r>
      <w:proofErr w:type="spellEnd"/>
      <w:r w:rsidRPr="00310892">
        <w:rPr>
          <w:rFonts w:ascii="Times New Roman" w:hAnsi="Times New Roman"/>
          <w:sz w:val="24"/>
          <w:szCs w:val="24"/>
        </w:rPr>
        <w:t xml:space="preserve"> M.S (2002). Corporate Financial </w:t>
      </w:r>
      <w:proofErr w:type="spellStart"/>
      <w:proofErr w:type="gramStart"/>
      <w:r w:rsidRPr="00310892">
        <w:rPr>
          <w:rFonts w:ascii="Times New Roman" w:hAnsi="Times New Roman"/>
          <w:sz w:val="24"/>
          <w:szCs w:val="24"/>
        </w:rPr>
        <w:t>Decisions,Owerri</w:t>
      </w:r>
      <w:proofErr w:type="spellEnd"/>
      <w:proofErr w:type="gramEnd"/>
      <w:r w:rsidRPr="00310892">
        <w:rPr>
          <w:rFonts w:ascii="Times New Roman" w:hAnsi="Times New Roman"/>
          <w:sz w:val="24"/>
          <w:szCs w:val="24"/>
        </w:rPr>
        <w:t>: Oliverson Industrial Publishers.</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r w:rsidRPr="00310892">
        <w:rPr>
          <w:rFonts w:ascii="Times New Roman" w:hAnsi="Times New Roman"/>
          <w:sz w:val="24"/>
          <w:szCs w:val="24"/>
        </w:rPr>
        <w:t>Olowe R.A (1998). Financial Management: Concepts, Analysis and Capital Investments, Lagos: Brierly Jones Nig Ltd.</w:t>
      </w:r>
    </w:p>
    <w:p w:rsidR="0074326A" w:rsidRPr="00310892" w:rsidRDefault="0074326A" w:rsidP="0074326A">
      <w:pPr>
        <w:spacing w:after="0" w:line="360" w:lineRule="auto"/>
        <w:ind w:left="450" w:hanging="450"/>
        <w:jc w:val="both"/>
        <w:rPr>
          <w:rFonts w:ascii="Times New Roman" w:hAnsi="Times New Roman"/>
          <w:sz w:val="24"/>
          <w:szCs w:val="24"/>
        </w:rPr>
      </w:pPr>
      <w:proofErr w:type="spellStart"/>
      <w:r w:rsidRPr="00310892">
        <w:rPr>
          <w:rFonts w:ascii="Times New Roman" w:hAnsi="Times New Roman"/>
          <w:sz w:val="24"/>
          <w:szCs w:val="24"/>
        </w:rPr>
        <w:lastRenderedPageBreak/>
        <w:t>Osuka</w:t>
      </w:r>
      <w:proofErr w:type="spellEnd"/>
      <w:r w:rsidRPr="00310892">
        <w:rPr>
          <w:rFonts w:ascii="Times New Roman" w:hAnsi="Times New Roman"/>
          <w:sz w:val="24"/>
          <w:szCs w:val="24"/>
        </w:rPr>
        <w:t>, E.S &amp; Amako</w:t>
      </w:r>
      <w:r w:rsidRPr="00310892">
        <w:rPr>
          <w:rFonts w:ascii="Times New Roman" w:hAnsi="Times New Roman"/>
          <w:caps/>
          <w:sz w:val="24"/>
          <w:szCs w:val="24"/>
        </w:rPr>
        <w:t>, L.P.</w:t>
      </w:r>
      <w:r w:rsidRPr="00310892">
        <w:rPr>
          <w:rFonts w:ascii="Times New Roman" w:hAnsi="Times New Roman"/>
          <w:sz w:val="24"/>
          <w:szCs w:val="24"/>
        </w:rPr>
        <w:t xml:space="preserve"> (2015):</w:t>
      </w:r>
      <w:r w:rsidRPr="00310892">
        <w:rPr>
          <w:rFonts w:ascii="Times New Roman" w:hAnsi="Times New Roman"/>
          <w:sz w:val="24"/>
          <w:szCs w:val="24"/>
        </w:rPr>
        <w:tab/>
        <w:t xml:space="preserve">Elements of Banking: </w:t>
      </w:r>
      <w:proofErr w:type="spellStart"/>
      <w:r w:rsidRPr="00310892">
        <w:rPr>
          <w:rFonts w:ascii="Times New Roman" w:hAnsi="Times New Roman"/>
          <w:sz w:val="24"/>
          <w:szCs w:val="24"/>
        </w:rPr>
        <w:t>Onitsah</w:t>
      </w:r>
      <w:proofErr w:type="spellEnd"/>
      <w:r w:rsidRPr="00310892">
        <w:rPr>
          <w:rFonts w:ascii="Times New Roman" w:hAnsi="Times New Roman"/>
          <w:sz w:val="24"/>
          <w:szCs w:val="24"/>
        </w:rPr>
        <w:t>; African FEP publishers limited</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proofErr w:type="spellStart"/>
      <w:r w:rsidRPr="00310892">
        <w:rPr>
          <w:rFonts w:ascii="Times New Roman" w:hAnsi="Times New Roman"/>
          <w:sz w:val="24"/>
          <w:szCs w:val="24"/>
        </w:rPr>
        <w:t>Owojori</w:t>
      </w:r>
      <w:proofErr w:type="spellEnd"/>
      <w:r w:rsidRPr="00310892">
        <w:rPr>
          <w:rFonts w:ascii="Times New Roman" w:hAnsi="Times New Roman"/>
          <w:sz w:val="24"/>
          <w:szCs w:val="24"/>
        </w:rPr>
        <w:t>, R.W. et al (2011). “Sensitivity of Bank Stock Returns to Market and interest Rate Risks: An empirical investigation” NDIC, Quarterly Review, Vol.11 N01-2 pp57-77 June.</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proofErr w:type="spellStart"/>
      <w:r w:rsidRPr="00310892">
        <w:rPr>
          <w:rFonts w:ascii="Times New Roman" w:hAnsi="Times New Roman"/>
          <w:sz w:val="24"/>
          <w:szCs w:val="24"/>
        </w:rPr>
        <w:t>Owualla</w:t>
      </w:r>
      <w:proofErr w:type="spellEnd"/>
      <w:r w:rsidRPr="00310892">
        <w:rPr>
          <w:rFonts w:ascii="Times New Roman" w:hAnsi="Times New Roman"/>
          <w:sz w:val="24"/>
          <w:szCs w:val="24"/>
        </w:rPr>
        <w:t xml:space="preserve"> S.I (2000). Principles of Financial Management, Lagos: G. Mag Investment Ltd.</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r w:rsidRPr="00310892">
        <w:rPr>
          <w:rFonts w:ascii="Times New Roman" w:hAnsi="Times New Roman"/>
          <w:sz w:val="24"/>
          <w:szCs w:val="24"/>
        </w:rPr>
        <w:t>Pandey, I.M (2004). Financial Management New Delhi: Vikas Publishing House. PVT.</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proofErr w:type="spellStart"/>
      <w:r w:rsidRPr="00310892">
        <w:rPr>
          <w:rFonts w:ascii="Times New Roman" w:hAnsi="Times New Roman"/>
          <w:sz w:val="24"/>
          <w:szCs w:val="24"/>
        </w:rPr>
        <w:t>Redja</w:t>
      </w:r>
      <w:proofErr w:type="spellEnd"/>
      <w:r w:rsidRPr="00310892">
        <w:rPr>
          <w:rFonts w:ascii="Times New Roman" w:hAnsi="Times New Roman"/>
          <w:sz w:val="24"/>
          <w:szCs w:val="24"/>
        </w:rPr>
        <w:t xml:space="preserve"> G.C (2006). Principles of Risk Management and Insurance, London: New- House Publisher Inc.</w:t>
      </w:r>
    </w:p>
    <w:p w:rsidR="0074326A" w:rsidRPr="00310892" w:rsidRDefault="0074326A" w:rsidP="0074326A">
      <w:pPr>
        <w:spacing w:after="0" w:line="360" w:lineRule="auto"/>
        <w:ind w:left="450" w:hanging="450"/>
        <w:jc w:val="both"/>
        <w:rPr>
          <w:rFonts w:ascii="Times New Roman" w:hAnsi="Times New Roman"/>
          <w:sz w:val="24"/>
          <w:szCs w:val="24"/>
        </w:rPr>
      </w:pPr>
      <w:r w:rsidRPr="00310892">
        <w:rPr>
          <w:rFonts w:ascii="Times New Roman" w:hAnsi="Times New Roman"/>
          <w:sz w:val="24"/>
          <w:szCs w:val="24"/>
        </w:rPr>
        <w:t>Shafiq, A.A &amp; Nasr, S.D. (2010):</w:t>
      </w:r>
      <w:r w:rsidRPr="00310892">
        <w:rPr>
          <w:rFonts w:ascii="Times New Roman" w:hAnsi="Times New Roman"/>
          <w:sz w:val="24"/>
          <w:szCs w:val="24"/>
        </w:rPr>
        <w:tab/>
        <w:t>Practice of Banking. Vol 1, Collins International textbooks, London: in association with the Nigeria Institute of bankers.</w:t>
      </w:r>
    </w:p>
    <w:p w:rsidR="0074326A" w:rsidRPr="00310892" w:rsidRDefault="0074326A" w:rsidP="0074326A">
      <w:pPr>
        <w:autoSpaceDE w:val="0"/>
        <w:autoSpaceDN w:val="0"/>
        <w:adjustRightInd w:val="0"/>
        <w:spacing w:after="0" w:line="360" w:lineRule="auto"/>
        <w:ind w:left="450" w:hanging="450"/>
        <w:jc w:val="both"/>
        <w:rPr>
          <w:rFonts w:ascii="Times New Roman" w:hAnsi="Times New Roman"/>
          <w:sz w:val="24"/>
          <w:szCs w:val="24"/>
        </w:rPr>
      </w:pPr>
      <w:r w:rsidRPr="00310892">
        <w:rPr>
          <w:rFonts w:ascii="Times New Roman" w:hAnsi="Times New Roman"/>
          <w:sz w:val="24"/>
          <w:szCs w:val="24"/>
        </w:rPr>
        <w:t>Soludo (2007). “Financial System Strategy 2020- The Next Development Threshold”. A text of speech delivered at the Nigeria Television Authority 2nd National Lecture Series, held in Abuja.</w:t>
      </w:r>
    </w:p>
    <w:p w:rsidR="00864CC6" w:rsidRPr="00CB0F7B" w:rsidRDefault="00864CC6" w:rsidP="00157BCA">
      <w:pPr>
        <w:spacing w:line="360" w:lineRule="auto"/>
        <w:rPr>
          <w:rFonts w:ascii="Times New Roman" w:hAnsi="Times New Roman" w:cs="Times New Roman"/>
          <w:sz w:val="24"/>
          <w:szCs w:val="24"/>
        </w:rPr>
      </w:pPr>
    </w:p>
    <w:sectPr w:rsidR="00864CC6" w:rsidRPr="00CB0F7B" w:rsidSect="008232E3">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43A1" w:rsidRDefault="005243A1" w:rsidP="00272282">
      <w:pPr>
        <w:spacing w:after="0" w:line="240" w:lineRule="auto"/>
      </w:pPr>
      <w:r>
        <w:separator/>
      </w:r>
    </w:p>
  </w:endnote>
  <w:endnote w:type="continuationSeparator" w:id="0">
    <w:p w:rsidR="005243A1" w:rsidRDefault="005243A1" w:rsidP="0027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0420"/>
      <w:docPartObj>
        <w:docPartGallery w:val="Page Numbers (Bottom of Page)"/>
        <w:docPartUnique/>
      </w:docPartObj>
    </w:sdtPr>
    <w:sdtContent>
      <w:p w:rsidR="00272282" w:rsidRDefault="00D36875">
        <w:pPr>
          <w:pStyle w:val="Footer"/>
          <w:jc w:val="center"/>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sdtContent>
  </w:sdt>
  <w:p w:rsidR="00272282" w:rsidRDefault="00272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43A1" w:rsidRDefault="005243A1" w:rsidP="00272282">
      <w:pPr>
        <w:spacing w:after="0" w:line="240" w:lineRule="auto"/>
      </w:pPr>
      <w:r>
        <w:separator/>
      </w:r>
    </w:p>
  </w:footnote>
  <w:footnote w:type="continuationSeparator" w:id="0">
    <w:p w:rsidR="005243A1" w:rsidRDefault="005243A1" w:rsidP="00272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15D"/>
    <w:multiLevelType w:val="hybridMultilevel"/>
    <w:tmpl w:val="CC2675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FFE129F"/>
    <w:multiLevelType w:val="hybridMultilevel"/>
    <w:tmpl w:val="1D8E14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B1601"/>
    <w:multiLevelType w:val="hybridMultilevel"/>
    <w:tmpl w:val="A58EB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B08E8"/>
    <w:multiLevelType w:val="hybridMultilevel"/>
    <w:tmpl w:val="81CA90D0"/>
    <w:lvl w:ilvl="0" w:tplc="2E48076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72558"/>
    <w:multiLevelType w:val="hybridMultilevel"/>
    <w:tmpl w:val="CB3A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97139"/>
    <w:multiLevelType w:val="hybridMultilevel"/>
    <w:tmpl w:val="D6343F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D4FB5"/>
    <w:multiLevelType w:val="hybridMultilevel"/>
    <w:tmpl w:val="28688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74CA8"/>
    <w:multiLevelType w:val="hybridMultilevel"/>
    <w:tmpl w:val="3A14786E"/>
    <w:lvl w:ilvl="0" w:tplc="04090009">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00991">
    <w:abstractNumId w:val="1"/>
  </w:num>
  <w:num w:numId="2" w16cid:durableId="2120445674">
    <w:abstractNumId w:val="6"/>
  </w:num>
  <w:num w:numId="3" w16cid:durableId="1782608911">
    <w:abstractNumId w:val="4"/>
  </w:num>
  <w:num w:numId="4" w16cid:durableId="317928481">
    <w:abstractNumId w:val="3"/>
  </w:num>
  <w:num w:numId="5" w16cid:durableId="958340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289925">
    <w:abstractNumId w:val="2"/>
  </w:num>
  <w:num w:numId="7" w16cid:durableId="669407235">
    <w:abstractNumId w:val="5"/>
  </w:num>
  <w:num w:numId="8" w16cid:durableId="909002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F7B"/>
    <w:rsid w:val="0002351B"/>
    <w:rsid w:val="00030185"/>
    <w:rsid w:val="00035E3C"/>
    <w:rsid w:val="00092A86"/>
    <w:rsid w:val="000E53C0"/>
    <w:rsid w:val="00114C1B"/>
    <w:rsid w:val="00146D8F"/>
    <w:rsid w:val="00157BCA"/>
    <w:rsid w:val="0024036D"/>
    <w:rsid w:val="0024508C"/>
    <w:rsid w:val="00246BB5"/>
    <w:rsid w:val="00272282"/>
    <w:rsid w:val="002750DF"/>
    <w:rsid w:val="002B6E69"/>
    <w:rsid w:val="002F0113"/>
    <w:rsid w:val="00322101"/>
    <w:rsid w:val="00326A12"/>
    <w:rsid w:val="0033157E"/>
    <w:rsid w:val="003B39E5"/>
    <w:rsid w:val="0040204D"/>
    <w:rsid w:val="004077CA"/>
    <w:rsid w:val="004230B8"/>
    <w:rsid w:val="004414CA"/>
    <w:rsid w:val="004C058E"/>
    <w:rsid w:val="00500107"/>
    <w:rsid w:val="005243A1"/>
    <w:rsid w:val="00543CFC"/>
    <w:rsid w:val="005474C1"/>
    <w:rsid w:val="00585DD4"/>
    <w:rsid w:val="005A7213"/>
    <w:rsid w:val="00660622"/>
    <w:rsid w:val="006A2983"/>
    <w:rsid w:val="00722E3D"/>
    <w:rsid w:val="007256D7"/>
    <w:rsid w:val="0074326A"/>
    <w:rsid w:val="007D447E"/>
    <w:rsid w:val="007D4A40"/>
    <w:rsid w:val="007E6746"/>
    <w:rsid w:val="008232E3"/>
    <w:rsid w:val="00844802"/>
    <w:rsid w:val="0084645C"/>
    <w:rsid w:val="008509F2"/>
    <w:rsid w:val="00864CC6"/>
    <w:rsid w:val="00875C9F"/>
    <w:rsid w:val="00881361"/>
    <w:rsid w:val="008F78EF"/>
    <w:rsid w:val="009207DC"/>
    <w:rsid w:val="0095524B"/>
    <w:rsid w:val="009561C7"/>
    <w:rsid w:val="00976117"/>
    <w:rsid w:val="00AE1E9A"/>
    <w:rsid w:val="00AF34B4"/>
    <w:rsid w:val="00B62591"/>
    <w:rsid w:val="00B852C8"/>
    <w:rsid w:val="00BE5315"/>
    <w:rsid w:val="00C05ABA"/>
    <w:rsid w:val="00C75690"/>
    <w:rsid w:val="00C756E6"/>
    <w:rsid w:val="00CB0F7B"/>
    <w:rsid w:val="00D1494F"/>
    <w:rsid w:val="00D3359A"/>
    <w:rsid w:val="00D36875"/>
    <w:rsid w:val="00D81E55"/>
    <w:rsid w:val="00D912FB"/>
    <w:rsid w:val="00DB1E76"/>
    <w:rsid w:val="00DB54BD"/>
    <w:rsid w:val="00DC54B5"/>
    <w:rsid w:val="00ED7714"/>
    <w:rsid w:val="00F90D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Straight Arrow Connector 16"/>
        <o:r id="V:Rule2" type="connector" idref="#Straight Arrow Connector 19"/>
        <o:r id="V:Rule3" type="connector" idref="#Straight Arrow Connector 20"/>
        <o:r id="V:Rule4" type="connector" idref="#Straight Arrow Connector 18"/>
        <o:r id="V:Rule5" type="connector" idref="#Straight Arrow Connector 14"/>
        <o:r id="V:Rule6" type="connector" idref="#Straight Arrow Connector 13"/>
        <o:r id="V:Rule7" type="connector" idref="#Straight Arrow Connector 17"/>
        <o:r id="V:Rule8" type="connector" idref="#Straight Arrow Connector 15"/>
      </o:rules>
    </o:shapelayout>
  </w:shapeDefaults>
  <w:decimalSymbol w:val="."/>
  <w:listSeparator w:val=","/>
  <w14:docId w14:val="0F1D6DC5"/>
  <w15:docId w15:val="{18878EA5-1C41-4F6C-8810-CD51FCA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46"/>
  </w:style>
  <w:style w:type="paragraph" w:styleId="Heading1">
    <w:name w:val="heading 1"/>
    <w:basedOn w:val="Normal"/>
    <w:next w:val="Normal"/>
    <w:link w:val="Heading1Char"/>
    <w:uiPriority w:val="9"/>
    <w:qFormat/>
    <w:rsid w:val="008F78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semiHidden/>
    <w:unhideWhenUsed/>
    <w:qFormat/>
    <w:rsid w:val="00864CC6"/>
    <w:pPr>
      <w:widowControl w:val="0"/>
      <w:autoSpaceDE w:val="0"/>
      <w:autoSpaceDN w:val="0"/>
      <w:spacing w:before="76" w:after="0" w:line="240" w:lineRule="auto"/>
      <w:ind w:left="440"/>
      <w:outlineLvl w:val="1"/>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94F"/>
    <w:pPr>
      <w:ind w:left="720"/>
      <w:contextualSpacing/>
    </w:pPr>
  </w:style>
  <w:style w:type="character" w:customStyle="1" w:styleId="Heading2Char">
    <w:name w:val="Heading 2 Char"/>
    <w:basedOn w:val="DefaultParagraphFont"/>
    <w:link w:val="Heading2"/>
    <w:uiPriority w:val="1"/>
    <w:semiHidden/>
    <w:rsid w:val="00864CC6"/>
    <w:rPr>
      <w:rFonts w:ascii="Times New Roman" w:eastAsia="Times New Roman" w:hAnsi="Times New Roman" w:cs="Times New Roman"/>
      <w:b/>
      <w:bCs/>
      <w:sz w:val="24"/>
      <w:szCs w:val="24"/>
      <w:lang w:bidi="en-US"/>
    </w:rPr>
  </w:style>
  <w:style w:type="paragraph" w:styleId="Header">
    <w:name w:val="header"/>
    <w:basedOn w:val="Normal"/>
    <w:link w:val="HeaderChar"/>
    <w:uiPriority w:val="99"/>
    <w:semiHidden/>
    <w:unhideWhenUsed/>
    <w:rsid w:val="002722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2282"/>
  </w:style>
  <w:style w:type="paragraph" w:styleId="Footer">
    <w:name w:val="footer"/>
    <w:basedOn w:val="Normal"/>
    <w:link w:val="FooterChar"/>
    <w:uiPriority w:val="99"/>
    <w:unhideWhenUsed/>
    <w:rsid w:val="0027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82"/>
  </w:style>
  <w:style w:type="character" w:customStyle="1" w:styleId="Heading1Char">
    <w:name w:val="Heading 1 Char"/>
    <w:basedOn w:val="DefaultParagraphFont"/>
    <w:link w:val="Heading1"/>
    <w:uiPriority w:val="9"/>
    <w:rsid w:val="008F78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32</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FAHBULOUS</dc:creator>
  <cp:keywords/>
  <dc:description/>
  <cp:lastModifiedBy>SHINNZY-COLE</cp:lastModifiedBy>
  <cp:revision>53</cp:revision>
  <dcterms:created xsi:type="dcterms:W3CDTF">2024-12-19T13:04:00Z</dcterms:created>
  <dcterms:modified xsi:type="dcterms:W3CDTF">2025-07-24T18:42:00Z</dcterms:modified>
</cp:coreProperties>
</file>