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8">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281875" w:rsidRPr="00281875" w:rsidRDefault="00281875" w:rsidP="004639C2">
      <w:pPr>
        <w:spacing w:line="240" w:lineRule="auto"/>
        <w:jc w:val="center"/>
        <w:rPr>
          <w:rFonts w:ascii="Times New Roman" w:eastAsia="Times New Roman" w:hAnsi="Times New Roman" w:cs="Times New Roman"/>
          <w:b/>
          <w:bCs/>
          <w:sz w:val="8"/>
          <w:szCs w:val="24"/>
        </w:rPr>
      </w:pPr>
    </w:p>
    <w:p w:rsidR="00005CDB" w:rsidRPr="00281875" w:rsidRDefault="00005CDB" w:rsidP="004639C2">
      <w:pPr>
        <w:spacing w:line="240" w:lineRule="auto"/>
        <w:jc w:val="center"/>
        <w:rPr>
          <w:rFonts w:ascii="Cambria" w:hAnsi="Cambria" w:cs="Times New Roman"/>
          <w:b/>
          <w:bCs/>
          <w:sz w:val="38"/>
          <w:szCs w:val="38"/>
        </w:rPr>
      </w:pPr>
      <w:r w:rsidRPr="00281875">
        <w:rPr>
          <w:rFonts w:ascii="Times New Roman" w:eastAsia="Times New Roman" w:hAnsi="Times New Roman" w:cs="Times New Roman"/>
          <w:b/>
          <w:bCs/>
          <w:sz w:val="38"/>
          <w:szCs w:val="38"/>
        </w:rPr>
        <w:t>INVESTIGATION INTO PROXIMATE AND MINERAL PROPERTIES OF MORINGA OLEIFERA SEED</w:t>
      </w:r>
    </w:p>
    <w:p w:rsidR="00005CDB" w:rsidRPr="00281875" w:rsidRDefault="00005CDB" w:rsidP="004639C2">
      <w:pPr>
        <w:spacing w:line="240" w:lineRule="auto"/>
        <w:jc w:val="center"/>
        <w:rPr>
          <w:rFonts w:ascii="Times New Roman" w:hAnsi="Times New Roman" w:cs="Times New Roman"/>
          <w:b/>
          <w:bCs/>
          <w:sz w:val="14"/>
          <w:szCs w:val="38"/>
        </w:rPr>
      </w:pPr>
    </w:p>
    <w:p w:rsidR="00454368" w:rsidRDefault="00005CDB" w:rsidP="00454368">
      <w:pPr>
        <w:spacing w:line="240" w:lineRule="auto"/>
        <w:jc w:val="center"/>
        <w:rPr>
          <w:rFonts w:ascii="Times New Roman" w:hAnsi="Times New Roman" w:cs="Times New Roman"/>
          <w:b/>
          <w:bCs/>
          <w:sz w:val="32"/>
          <w:szCs w:val="24"/>
        </w:rPr>
      </w:pPr>
      <w:r w:rsidRPr="00281875">
        <w:rPr>
          <w:rFonts w:ascii="Times New Roman" w:hAnsi="Times New Roman" w:cs="Times New Roman"/>
          <w:b/>
          <w:bCs/>
          <w:sz w:val="32"/>
          <w:szCs w:val="24"/>
        </w:rPr>
        <w:t>BY</w:t>
      </w:r>
    </w:p>
    <w:p w:rsidR="00454368" w:rsidRDefault="00454368" w:rsidP="00454368">
      <w:pPr>
        <w:spacing w:line="240" w:lineRule="auto"/>
        <w:jc w:val="center"/>
        <w:rPr>
          <w:rFonts w:ascii="Times New Roman" w:hAnsi="Times New Roman" w:cs="Times New Roman"/>
          <w:b/>
          <w:bCs/>
          <w:sz w:val="32"/>
          <w:szCs w:val="24"/>
        </w:rPr>
      </w:pPr>
    </w:p>
    <w:p w:rsidR="00454368" w:rsidRPr="00454368" w:rsidRDefault="00454368" w:rsidP="00454368">
      <w:pPr>
        <w:spacing w:line="240" w:lineRule="auto"/>
        <w:jc w:val="center"/>
        <w:rPr>
          <w:rFonts w:ascii="Cambria" w:hAnsi="Cambria" w:cs="Times New Roman"/>
          <w:b/>
          <w:bCs/>
          <w:iCs/>
          <w:sz w:val="34"/>
          <w:szCs w:val="34"/>
        </w:rPr>
      </w:pPr>
      <w:r w:rsidRPr="00454368">
        <w:rPr>
          <w:rFonts w:ascii="Cambria" w:hAnsi="Cambria" w:cs="Times New Roman"/>
          <w:b/>
          <w:bCs/>
          <w:iCs/>
          <w:sz w:val="34"/>
          <w:szCs w:val="34"/>
        </w:rPr>
        <w:t>KOLAWOLE, KHARIMAT OYINDAMOLA</w:t>
      </w:r>
    </w:p>
    <w:p w:rsidR="00005CDB" w:rsidRPr="00454368" w:rsidRDefault="00005CDB" w:rsidP="00454368">
      <w:pPr>
        <w:spacing w:line="240" w:lineRule="auto"/>
        <w:jc w:val="center"/>
        <w:rPr>
          <w:rFonts w:ascii="Times New Roman" w:hAnsi="Times New Roman" w:cs="Times New Roman"/>
          <w:b/>
          <w:bCs/>
          <w:sz w:val="32"/>
          <w:szCs w:val="24"/>
        </w:rPr>
      </w:pPr>
      <w:r w:rsidRPr="00454368">
        <w:rPr>
          <w:rFonts w:ascii="Cambria" w:hAnsi="Cambria" w:cs="Times New Roman"/>
          <w:b/>
          <w:bCs/>
          <w:sz w:val="34"/>
          <w:szCs w:val="34"/>
        </w:rPr>
        <w:t>HND/23/SLT/FT/</w:t>
      </w:r>
      <w:r w:rsidR="00281875" w:rsidRPr="00454368">
        <w:rPr>
          <w:rFonts w:ascii="Cambria" w:hAnsi="Cambria" w:cs="Times New Roman"/>
          <w:b/>
          <w:bCs/>
          <w:sz w:val="34"/>
          <w:szCs w:val="34"/>
        </w:rPr>
        <w:t>0115</w:t>
      </w:r>
    </w:p>
    <w:p w:rsidR="00281875" w:rsidRDefault="00281875" w:rsidP="004639C2">
      <w:pPr>
        <w:spacing w:line="240" w:lineRule="auto"/>
        <w:ind w:left="90"/>
        <w:rPr>
          <w:rFonts w:ascii="Cambria" w:hAnsi="Cambria" w:cs="Times New Roman"/>
          <w:b/>
          <w:bCs/>
          <w:sz w:val="32"/>
          <w:szCs w:val="24"/>
        </w:rPr>
      </w:pPr>
      <w:r w:rsidRPr="004639C2">
        <w:rPr>
          <w:rFonts w:ascii="Cambria" w:hAnsi="Cambria" w:cs="Times New Roman"/>
          <w:b/>
          <w:bCs/>
          <w:sz w:val="34"/>
          <w:szCs w:val="34"/>
        </w:rPr>
        <w:t xml:space="preserve">  </w:t>
      </w:r>
      <w:r w:rsidR="004639C2">
        <w:rPr>
          <w:rFonts w:ascii="Cambria" w:hAnsi="Cambria" w:cs="Times New Roman"/>
          <w:b/>
          <w:bCs/>
          <w:sz w:val="34"/>
          <w:szCs w:val="34"/>
        </w:rPr>
        <w:t xml:space="preserve"> </w:t>
      </w:r>
      <w:r w:rsidRPr="004639C2">
        <w:rPr>
          <w:rFonts w:ascii="Cambria" w:hAnsi="Cambria" w:cs="Times New Roman"/>
          <w:b/>
          <w:bCs/>
          <w:sz w:val="34"/>
          <w:szCs w:val="34"/>
        </w:rPr>
        <w:t xml:space="preserve"> </w:t>
      </w:r>
      <w:r w:rsidRPr="004639C2">
        <w:rPr>
          <w:rFonts w:ascii="Cambria" w:hAnsi="Cambria" w:cs="Times New Roman"/>
          <w:b/>
          <w:bCs/>
          <w:sz w:val="34"/>
          <w:szCs w:val="34"/>
        </w:rPr>
        <w:tab/>
      </w:r>
      <w:r w:rsidRPr="004639C2">
        <w:rPr>
          <w:rFonts w:ascii="Cambria" w:hAnsi="Cambria" w:cs="Times New Roman"/>
          <w:b/>
          <w:bCs/>
          <w:sz w:val="34"/>
          <w:szCs w:val="34"/>
        </w:rPr>
        <w:tab/>
      </w:r>
      <w:r w:rsidR="00005CDB" w:rsidRPr="004639C2">
        <w:rPr>
          <w:rFonts w:ascii="Cambria" w:hAnsi="Cambria" w:cs="Times New Roman"/>
          <w:b/>
          <w:bCs/>
          <w:sz w:val="34"/>
          <w:szCs w:val="34"/>
        </w:rPr>
        <w:tab/>
      </w:r>
      <w:r w:rsidRPr="00281875">
        <w:rPr>
          <w:rFonts w:ascii="Cambria" w:hAnsi="Cambria" w:cs="Times New Roman"/>
          <w:b/>
          <w:bCs/>
          <w:sz w:val="36"/>
          <w:szCs w:val="24"/>
        </w:rPr>
        <w:tab/>
      </w:r>
      <w:r w:rsidRPr="00281875">
        <w:rPr>
          <w:rFonts w:ascii="Cambria" w:hAnsi="Cambria" w:cs="Times New Roman"/>
          <w:b/>
          <w:bCs/>
          <w:sz w:val="36"/>
          <w:szCs w:val="24"/>
        </w:rPr>
        <w:tab/>
      </w:r>
      <w:r>
        <w:rPr>
          <w:rFonts w:ascii="Cambria" w:hAnsi="Cambria" w:cs="Times New Roman"/>
          <w:b/>
          <w:bCs/>
          <w:sz w:val="28"/>
          <w:szCs w:val="24"/>
        </w:rPr>
        <w:tab/>
      </w:r>
      <w:r>
        <w:rPr>
          <w:rFonts w:ascii="Cambria" w:hAnsi="Cambria" w:cs="Times New Roman"/>
          <w:b/>
          <w:bCs/>
          <w:sz w:val="28"/>
          <w:szCs w:val="24"/>
        </w:rPr>
        <w:tab/>
      </w:r>
    </w:p>
    <w:p w:rsidR="00005CDB" w:rsidRDefault="00005CDB" w:rsidP="004639C2">
      <w:pPr>
        <w:spacing w:line="240" w:lineRule="auto"/>
        <w:jc w:val="center"/>
        <w:rPr>
          <w:rFonts w:ascii="Times New Roman" w:hAnsi="Times New Roman" w:cs="Times New Roman"/>
          <w:b/>
          <w:bCs/>
          <w:sz w:val="24"/>
          <w:szCs w:val="24"/>
        </w:rPr>
      </w:pPr>
    </w:p>
    <w:p w:rsidR="00005CDB" w:rsidRPr="00281875" w:rsidRDefault="00005CDB" w:rsidP="004639C2">
      <w:pPr>
        <w:spacing w:line="240" w:lineRule="auto"/>
        <w:jc w:val="center"/>
        <w:rPr>
          <w:rFonts w:ascii="Times New Roman" w:hAnsi="Times New Roman" w:cs="Times New Roman"/>
          <w:b/>
          <w:bCs/>
          <w:sz w:val="28"/>
          <w:szCs w:val="24"/>
        </w:rPr>
      </w:pPr>
      <w:r w:rsidRPr="00281875">
        <w:rPr>
          <w:rFonts w:ascii="Times New Roman" w:hAnsi="Times New Roman" w:cs="Times New Roman"/>
          <w:b/>
          <w:bCs/>
          <w:sz w:val="28"/>
          <w:szCs w:val="24"/>
        </w:rPr>
        <w:t>SUBMITTED TO</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DEPARTMENT OF SCIENCE LABORATORY TECHNOLOGY,</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(BIOCHEMISTRY UNIT)</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INSTITUTE OF APPLIED SCIENCES (I.A.S),</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KWARA STATE POLYTECHNIC, ILORIN</w:t>
      </w:r>
    </w:p>
    <w:p w:rsidR="00005CDB" w:rsidRPr="004639C2" w:rsidRDefault="00005CDB" w:rsidP="004639C2">
      <w:pPr>
        <w:spacing w:line="240" w:lineRule="auto"/>
        <w:jc w:val="center"/>
        <w:rPr>
          <w:rFonts w:ascii="Times New Roman" w:hAnsi="Times New Roman" w:cs="Times New Roman"/>
          <w:b/>
          <w:bCs/>
          <w:szCs w:val="28"/>
        </w:rPr>
      </w:pP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261A93" w:rsidRDefault="00005CDB" w:rsidP="00005CDB">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B8599C">
        <w:rPr>
          <w:rFonts w:ascii="Times New Roman" w:hAnsi="Times New Roman" w:cs="Times New Roman"/>
          <w:b/>
          <w:bCs/>
          <w:sz w:val="24"/>
          <w:szCs w:val="24"/>
        </w:rPr>
        <w:lastRenderedPageBreak/>
        <w:t>CERTIFICATION</w:t>
      </w:r>
    </w:p>
    <w:p w:rsidR="00005CDB" w:rsidRPr="00D0639D" w:rsidRDefault="00005CDB" w:rsidP="004639C2">
      <w:pPr>
        <w:spacing w:line="360" w:lineRule="auto"/>
        <w:jc w:val="both"/>
        <w:rPr>
          <w:rFonts w:ascii="Times New Roman" w:hAnsi="Times New Roman" w:cs="Times New Roman"/>
          <w:bCs/>
          <w:iCs/>
          <w:sz w:val="24"/>
          <w:szCs w:val="24"/>
        </w:rPr>
      </w:pPr>
      <w:r w:rsidRPr="006B1446">
        <w:rPr>
          <w:rFonts w:ascii="Times New Roman" w:hAnsi="Times New Roman" w:cs="Times New Roman"/>
          <w:sz w:val="24"/>
          <w:szCs w:val="24"/>
        </w:rPr>
        <w:t xml:space="preserve">This is to </w:t>
      </w:r>
      <w:r w:rsidR="00D0639D">
        <w:rPr>
          <w:rFonts w:ascii="Times New Roman" w:hAnsi="Times New Roman" w:cs="Times New Roman"/>
          <w:sz w:val="24"/>
          <w:szCs w:val="24"/>
        </w:rPr>
        <w:t xml:space="preserve">certify that the original work carried out and reported by </w:t>
      </w:r>
      <w:r w:rsidR="00D0639D" w:rsidRPr="00D0639D">
        <w:rPr>
          <w:rFonts w:ascii="Times New Roman" w:hAnsi="Times New Roman" w:cs="Times New Roman"/>
          <w:b/>
          <w:bCs/>
          <w:iCs/>
          <w:sz w:val="24"/>
          <w:szCs w:val="24"/>
        </w:rPr>
        <w:t>KOLAWOLE, KHARIMAT OYINDAMOLA</w:t>
      </w:r>
      <w:r w:rsidR="00D0639D">
        <w:rPr>
          <w:rFonts w:ascii="Times New Roman" w:hAnsi="Times New Roman" w:cs="Times New Roman"/>
          <w:b/>
          <w:bCs/>
          <w:iCs/>
          <w:sz w:val="24"/>
          <w:szCs w:val="24"/>
        </w:rPr>
        <w:t xml:space="preserve"> </w:t>
      </w:r>
      <w:r w:rsidR="00D0639D">
        <w:rPr>
          <w:rFonts w:ascii="Times New Roman" w:hAnsi="Times New Roman" w:cs="Times New Roman"/>
          <w:bCs/>
          <w:iCs/>
          <w:sz w:val="24"/>
          <w:szCs w:val="24"/>
        </w:rPr>
        <w:t xml:space="preserve">with matric number </w:t>
      </w:r>
      <w:r w:rsidR="00D0639D" w:rsidRPr="00D0639D">
        <w:rPr>
          <w:rFonts w:ascii="Times New Roman" w:hAnsi="Times New Roman" w:cs="Times New Roman"/>
          <w:b/>
          <w:bCs/>
          <w:iCs/>
          <w:sz w:val="24"/>
          <w:szCs w:val="24"/>
        </w:rPr>
        <w:t>HND/23/SLT/FT/0115</w:t>
      </w:r>
      <w:r w:rsidR="00D0639D">
        <w:rPr>
          <w:rFonts w:ascii="Times New Roman" w:hAnsi="Times New Roman" w:cs="Times New Roman"/>
          <w:bCs/>
          <w:iCs/>
          <w:sz w:val="24"/>
          <w:szCs w:val="24"/>
        </w:rPr>
        <w:t xml:space="preserve"> </w:t>
      </w:r>
      <w:r w:rsidRPr="006B1446">
        <w:rPr>
          <w:rFonts w:ascii="Times New Roman" w:hAnsi="Times New Roman" w:cs="Times New Roman"/>
          <w:sz w:val="24"/>
          <w:szCs w:val="24"/>
        </w:rPr>
        <w:t>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 xml:space="preserve">n partial </w:t>
      </w:r>
      <w:r w:rsidR="00D0639D" w:rsidRPr="006B1446">
        <w:rPr>
          <w:rFonts w:ascii="Times New Roman" w:hAnsi="Times New Roman" w:cs="Times New Roman"/>
          <w:sz w:val="24"/>
          <w:szCs w:val="24"/>
        </w:rPr>
        <w:t>fulfillment</w:t>
      </w:r>
      <w:bookmarkStart w:id="0" w:name="_GoBack"/>
      <w:bookmarkEnd w:id="0"/>
      <w:r w:rsidRPr="006B1446">
        <w:rPr>
          <w:rFonts w:ascii="Times New Roman" w:hAnsi="Times New Roman" w:cs="Times New Roman"/>
          <w:sz w:val="24"/>
          <w:szCs w:val="24"/>
        </w:rPr>
        <w:t xml:space="preserve">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454368" w:rsidRDefault="00454368"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005CDB" w:rsidRDefault="00454368" w:rsidP="00281875">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005CDB">
        <w:rPr>
          <w:rFonts w:ascii="Times New Roman" w:hAnsi="Times New Roman" w:cs="Times New Roman"/>
          <w:sz w:val="24"/>
          <w:szCs w:val="24"/>
        </w:rPr>
        <w:t xml:space="preserve"> dedicate this research work to Almighty God for hi</w:t>
      </w:r>
      <w:r>
        <w:rPr>
          <w:rFonts w:ascii="Times New Roman" w:hAnsi="Times New Roman" w:cs="Times New Roman"/>
          <w:sz w:val="24"/>
          <w:szCs w:val="24"/>
        </w:rPr>
        <w:t xml:space="preserve">s grace and guidance, and to my family </w:t>
      </w:r>
      <w:r w:rsidR="00005CDB">
        <w:rPr>
          <w:rFonts w:ascii="Times New Roman" w:hAnsi="Times New Roman" w:cs="Times New Roman"/>
          <w:sz w:val="24"/>
          <w:szCs w:val="24"/>
        </w:rPr>
        <w:t>for their constant support and encouragement throughout the duration of this project.</w:t>
      </w:r>
    </w:p>
    <w:p w:rsidR="004639C2" w:rsidRDefault="004639C2">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005CDB">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 xml:space="preserve">My sincere heart of gratitude goes to Almighty Allah who gave me the knowledge and strength for the successful completion of this </w:t>
      </w:r>
      <w:r w:rsidRPr="00454368">
        <w:rPr>
          <w:rFonts w:ascii="Times New Roman" w:hAnsi="Times New Roman" w:cs="Times New Roman"/>
          <w:sz w:val="24"/>
          <w:szCs w:val="24"/>
        </w:rPr>
        <w:t>higher</w:t>
      </w:r>
      <w:r w:rsidRPr="00454368">
        <w:rPr>
          <w:rFonts w:ascii="Times New Roman" w:hAnsi="Times New Roman" w:cs="Times New Roman"/>
          <w:sz w:val="24"/>
          <w:szCs w:val="24"/>
        </w:rPr>
        <w:t xml:space="preserve"> national diploma.</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This project work wouldn’t have been possible without the support of a large number of people .my greatest debt in this regard however is to my supervisor in person of Mr</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454368">
        <w:rPr>
          <w:rFonts w:ascii="Times New Roman" w:hAnsi="Times New Roman" w:cs="Times New Roman"/>
          <w:sz w:val="24"/>
          <w:szCs w:val="24"/>
        </w:rPr>
        <w:t>seni</w:t>
      </w:r>
      <w:proofErr w:type="spellEnd"/>
      <w:r w:rsidRPr="00454368">
        <w:rPr>
          <w:rFonts w:ascii="Times New Roman" w:hAnsi="Times New Roman" w:cs="Times New Roman"/>
          <w:sz w:val="24"/>
          <w:szCs w:val="24"/>
        </w:rPr>
        <w:t xml:space="preserve"> T.O</w:t>
      </w:r>
      <w:r>
        <w:rPr>
          <w:rFonts w:ascii="Times New Roman" w:hAnsi="Times New Roman" w:cs="Times New Roman"/>
          <w:sz w:val="24"/>
          <w:szCs w:val="24"/>
        </w:rPr>
        <w:t>.</w:t>
      </w:r>
      <w:r w:rsidRPr="00454368">
        <w:rPr>
          <w:rFonts w:ascii="Times New Roman" w:hAnsi="Times New Roman" w:cs="Times New Roman"/>
          <w:sz w:val="24"/>
          <w:szCs w:val="24"/>
        </w:rPr>
        <w:t xml:space="preserve"> whose patient criticisms and comment played a big role towards the completion of this project work.</w:t>
      </w:r>
      <w:r>
        <w:rPr>
          <w:rFonts w:ascii="Times New Roman" w:hAnsi="Times New Roman" w:cs="Times New Roman"/>
          <w:sz w:val="24"/>
          <w:szCs w:val="24"/>
        </w:rPr>
        <w:t xml:space="preserve"> I am extremely grateful to him</w:t>
      </w:r>
      <w:r w:rsidRPr="00454368">
        <w:rPr>
          <w:rFonts w:ascii="Times New Roman" w:hAnsi="Times New Roman" w:cs="Times New Roman"/>
          <w:sz w:val="24"/>
          <w:szCs w:val="24"/>
        </w:rPr>
        <w:t>.</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An Immeasurable debt and appreciation is due to my godly parent, Mr</w:t>
      </w:r>
      <w:r>
        <w:rPr>
          <w:rFonts w:ascii="Times New Roman" w:hAnsi="Times New Roman" w:cs="Times New Roman"/>
          <w:sz w:val="24"/>
          <w:szCs w:val="24"/>
        </w:rPr>
        <w:t>.</w:t>
      </w:r>
      <w:r w:rsidRPr="00454368">
        <w:rPr>
          <w:rFonts w:ascii="Times New Roman" w:hAnsi="Times New Roman" w:cs="Times New Roman"/>
          <w:sz w:val="24"/>
          <w:szCs w:val="24"/>
        </w:rPr>
        <w:t xml:space="preserve"> and Mrs</w:t>
      </w:r>
      <w:r>
        <w:rPr>
          <w:rFonts w:ascii="Times New Roman" w:hAnsi="Times New Roman" w:cs="Times New Roman"/>
          <w:sz w:val="24"/>
          <w:szCs w:val="24"/>
        </w:rPr>
        <w:t>.</w:t>
      </w:r>
      <w:r w:rsidRPr="00454368">
        <w:rPr>
          <w:rFonts w:ascii="Times New Roman" w:hAnsi="Times New Roman" w:cs="Times New Roman"/>
          <w:sz w:val="24"/>
          <w:szCs w:val="24"/>
        </w:rPr>
        <w:t xml:space="preserve"> </w:t>
      </w:r>
      <w:proofErr w:type="spellStart"/>
      <w:r w:rsidRPr="00454368">
        <w:rPr>
          <w:rFonts w:ascii="Times New Roman" w:hAnsi="Times New Roman" w:cs="Times New Roman"/>
          <w:sz w:val="24"/>
          <w:szCs w:val="24"/>
        </w:rPr>
        <w:t>Kolawole</w:t>
      </w:r>
      <w:proofErr w:type="spellEnd"/>
      <w:r w:rsidRPr="00454368">
        <w:rPr>
          <w:rFonts w:ascii="Times New Roman" w:hAnsi="Times New Roman" w:cs="Times New Roman"/>
          <w:sz w:val="24"/>
          <w:szCs w:val="24"/>
        </w:rPr>
        <w:t xml:space="preserve">, without their long time patience and encouragement through many vicissitudes of life, this project could never have been completed. I pray you live long to eat the fruit of your labor over </w:t>
      </w:r>
      <w:proofErr w:type="gramStart"/>
      <w:r w:rsidRPr="00454368">
        <w:rPr>
          <w:rFonts w:ascii="Times New Roman" w:hAnsi="Times New Roman" w:cs="Times New Roman"/>
          <w:sz w:val="24"/>
          <w:szCs w:val="24"/>
        </w:rPr>
        <w:t>me ,may</w:t>
      </w:r>
      <w:proofErr w:type="gramEnd"/>
      <w:r w:rsidRPr="00454368">
        <w:rPr>
          <w:rFonts w:ascii="Times New Roman" w:hAnsi="Times New Roman" w:cs="Times New Roman"/>
          <w:sz w:val="24"/>
          <w:szCs w:val="24"/>
        </w:rPr>
        <w:t xml:space="preserve"> the Almighty Allah bless and protect you ( Amin). My appreciation goes to my </w:t>
      </w:r>
      <w:proofErr w:type="gramStart"/>
      <w:r w:rsidRPr="00454368">
        <w:rPr>
          <w:rFonts w:ascii="Times New Roman" w:hAnsi="Times New Roman" w:cs="Times New Roman"/>
          <w:sz w:val="24"/>
          <w:szCs w:val="24"/>
        </w:rPr>
        <w:t>siblings ,</w:t>
      </w:r>
      <w:proofErr w:type="gramEnd"/>
      <w:r w:rsidRPr="00454368">
        <w:rPr>
          <w:rFonts w:ascii="Times New Roman" w:hAnsi="Times New Roman" w:cs="Times New Roman"/>
          <w:sz w:val="24"/>
          <w:szCs w:val="24"/>
        </w:rPr>
        <w:t xml:space="preserve"> my uncles and aunties , May the Almighty Allah bless and be with you all.</w:t>
      </w:r>
    </w:p>
    <w:p w:rsidR="00005CDB"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 xml:space="preserve">Our appreciation goes to the Head of Department of S.L.T, Head of Biochemistry Unit and all our lectures for their kind gesture and </w:t>
      </w:r>
      <w:r w:rsidRPr="00454368">
        <w:rPr>
          <w:rFonts w:ascii="Times New Roman" w:hAnsi="Times New Roman" w:cs="Times New Roman"/>
          <w:sz w:val="24"/>
          <w:szCs w:val="24"/>
        </w:rPr>
        <w:t>academicals</w:t>
      </w:r>
      <w:r w:rsidRPr="00454368">
        <w:rPr>
          <w:rFonts w:ascii="Times New Roman" w:hAnsi="Times New Roman" w:cs="Times New Roman"/>
          <w:sz w:val="24"/>
          <w:szCs w:val="24"/>
        </w:rPr>
        <w:t xml:space="preserve"> support. May God Almighty continue to bless you </w:t>
      </w:r>
      <w:proofErr w:type="gramStart"/>
      <w:r w:rsidRPr="00454368">
        <w:rPr>
          <w:rFonts w:ascii="Times New Roman" w:hAnsi="Times New Roman" w:cs="Times New Roman"/>
          <w:sz w:val="24"/>
          <w:szCs w:val="24"/>
        </w:rPr>
        <w:t>all.</w:t>
      </w:r>
      <w:proofErr w:type="gramEnd"/>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p>
    <w:p w:rsidR="00005CDB" w:rsidRDefault="00005CDB" w:rsidP="00005C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9"/>
          <w:footerReference w:type="default" r:id="rId10"/>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w:t>
      </w:r>
      <w:proofErr w:type="gramStart"/>
      <w:r w:rsidRPr="008739A2">
        <w:rPr>
          <w:rFonts w:ascii="Times New Roman" w:eastAsia="Times New Roman" w:hAnsi="Times New Roman" w:cs="Times New Roman"/>
          <w:sz w:val="24"/>
          <w:szCs w:val="24"/>
        </w:rPr>
        <w:t>are</w:t>
      </w:r>
      <w:proofErr w:type="gramEnd"/>
      <w:r w:rsidRPr="008739A2">
        <w:rPr>
          <w:rFonts w:ascii="Times New Roman" w:eastAsia="Times New Roman" w:hAnsi="Times New Roman" w:cs="Times New Roman"/>
          <w:sz w:val="24"/>
          <w:szCs w:val="24"/>
        </w:rPr>
        <w:t xml:space="preserv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w:t>
      </w:r>
      <w:proofErr w:type="gramStart"/>
      <w:r w:rsidRPr="008739A2">
        <w:rPr>
          <w:rFonts w:ascii="Times New Roman" w:eastAsia="Times New Roman" w:hAnsi="Times New Roman" w:cs="Times New Roman"/>
          <w:sz w:val="24"/>
          <w:szCs w:val="24"/>
        </w:rPr>
        <w:t>key</w:t>
      </w:r>
      <w:proofErr w:type="gramEnd"/>
      <w:r w:rsidRPr="008739A2">
        <w:rPr>
          <w:rFonts w:ascii="Times New Roman" w:eastAsia="Times New Roman" w:hAnsi="Times New Roman" w:cs="Times New Roman"/>
          <w:sz w:val="24"/>
          <w:szCs w:val="24"/>
        </w:rPr>
        <w:t xml:space="preserve"> to unlocking the seeds' potential in improving health outcomes, particularly in populations </w:t>
      </w:r>
      <w:r w:rsidRPr="008739A2">
        <w:rPr>
          <w:rFonts w:ascii="Times New Roman" w:eastAsia="Times New Roman" w:hAnsi="Times New Roman" w:cs="Times New Roman"/>
          <w:sz w:val="24"/>
          <w:szCs w:val="24"/>
        </w:rPr>
        <w:lastRenderedPageBreak/>
        <w:t>vulnerable 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Malnutrition continues to be a pressing public health challenge in many developing countries, where deficiencies in protein, iron, and other minerals contribute to stunted growth, weakened 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w:t>
      </w:r>
      <w:proofErr w:type="gramStart"/>
      <w:r w:rsidR="008739A2" w:rsidRPr="008739A2">
        <w:rPr>
          <w:rFonts w:ascii="Times New Roman" w:eastAsia="Times New Roman" w:hAnsi="Times New Roman" w:cs="Times New Roman"/>
          <w:sz w:val="24"/>
          <w:szCs w:val="24"/>
        </w:rPr>
        <w:t>potential,</w:t>
      </w:r>
      <w:proofErr w:type="gramEnd"/>
      <w:r w:rsidR="008739A2" w:rsidRPr="008739A2">
        <w:rPr>
          <w:rFonts w:ascii="Times New Roman" w:eastAsia="Times New Roman" w:hAnsi="Times New Roman" w:cs="Times New Roman"/>
          <w:sz w:val="24"/>
          <w:szCs w:val="24"/>
        </w:rPr>
        <w:t xml:space="preserve">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w:t>
      </w:r>
      <w:r w:rsidRPr="008739A2">
        <w:rPr>
          <w:rFonts w:ascii="Times New Roman" w:eastAsia="Times New Roman" w:hAnsi="Times New Roman" w:cs="Times New Roman"/>
          <w:sz w:val="24"/>
          <w:szCs w:val="24"/>
        </w:rPr>
        <w:lastRenderedPageBreak/>
        <w:t>their superior nutrient content. This may stem from a lack of awareness about their benefits or the 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w:t>
      </w:r>
      <w:r w:rsidRPr="006575C6">
        <w:rPr>
          <w:rFonts w:ascii="Times New Roman" w:eastAsia="Times New Roman" w:hAnsi="Times New Roman" w:cs="Times New Roman"/>
          <w:sz w:val="24"/>
          <w:szCs w:val="24"/>
        </w:rPr>
        <w:lastRenderedPageBreak/>
        <w:t>Sudan, the seeds 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w:t>
      </w:r>
      <w:proofErr w:type="gramStart"/>
      <w:r w:rsidRPr="006575C6">
        <w:rPr>
          <w:rFonts w:ascii="Times New Roman" w:eastAsia="Times New Roman" w:hAnsi="Times New Roman" w:cs="Times New Roman"/>
          <w:sz w:val="24"/>
          <w:szCs w:val="24"/>
        </w:rPr>
        <w:t>both health</w:t>
      </w:r>
      <w:proofErr w:type="gramEnd"/>
      <w:r w:rsidRPr="006575C6">
        <w:rPr>
          <w:rFonts w:ascii="Times New Roman" w:eastAsia="Times New Roman" w:hAnsi="Times New Roman" w:cs="Times New Roman"/>
          <w:sz w:val="24"/>
          <w:szCs w:val="24"/>
        </w:rPr>
        <w:t xml:space="preserve">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t>
      </w:r>
      <w:r w:rsidRPr="006575C6">
        <w:rPr>
          <w:rFonts w:ascii="Times New Roman" w:eastAsia="Times New Roman" w:hAnsi="Times New Roman" w:cs="Times New Roman"/>
          <w:sz w:val="24"/>
          <w:szCs w:val="24"/>
        </w:rPr>
        <w:lastRenderedPageBreak/>
        <w:t xml:space="preserve">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Harvesting involves collecting mature pods when they turn brown and dry, typically done manually to avoid damaging the seeds. The pods are then sun-dried to facilitate seed release, a 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w:t>
      </w:r>
      <w:r w:rsidR="006575C6" w:rsidRPr="006575C6">
        <w:rPr>
          <w:rFonts w:ascii="Times New Roman" w:eastAsia="Times New Roman" w:hAnsi="Times New Roman" w:cs="Times New Roman"/>
          <w:sz w:val="24"/>
          <w:szCs w:val="24"/>
        </w:rPr>
        <w:lastRenderedPageBreak/>
        <w:t>provide multiple harvests makes it a valuable resource, with ongoing research into cultivation practices likely to enhance its contribution to food security and nutrition (Leone et al., 2016). As 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w:t>
      </w:r>
      <w:r>
        <w:lastRenderedPageBreak/>
        <w:t xml:space="preserve">other genera, such as </w:t>
      </w:r>
      <w:proofErr w:type="spellStart"/>
      <w:r>
        <w:t>Moringa</w:t>
      </w:r>
      <w:proofErr w:type="spellEnd"/>
      <w:r>
        <w:t xml:space="preserve"> </w:t>
      </w:r>
      <w:proofErr w:type="spellStart"/>
      <w:r>
        <w:t>peregrina</w:t>
      </w:r>
      <w:proofErr w:type="spellEnd"/>
      <w:r>
        <w:t>, which is adapted to more arid environments. This distinction is based on morphological and genetic differences, including leaf structure and seed 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w:t>
      </w:r>
      <w:r>
        <w:lastRenderedPageBreak/>
        <w:t>2002). Taxonomic studies continue to explore these differences, aiding in the development of cultivars with enhanced 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w:t>
      </w:r>
      <w:r>
        <w:lastRenderedPageBreak/>
        <w:t>2303.4965 ± 7.049 kJ/100g. The presence of healthy fats supports energy needs and cardiovascular health, 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 xml:space="preserve">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w:t>
      </w:r>
      <w:r>
        <w:lastRenderedPageBreak/>
        <w:t>ensures the seeds can meet diverse nutritional needs, making them a practical option for food security programs.</w:t>
      </w:r>
    </w:p>
    <w:p w:rsidR="000D1E07" w:rsidRDefault="000D1E07" w:rsidP="000D1E07">
      <w:pPr>
        <w:pStyle w:val="NormalWeb"/>
        <w:spacing w:line="480" w:lineRule="auto"/>
        <w:jc w:val="both"/>
      </w:pPr>
      <w:r>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w:t>
      </w:r>
      <w:r>
        <w:lastRenderedPageBreak/>
        <w:t>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lastRenderedPageBreak/>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w:t>
      </w:r>
      <w:r>
        <w:lastRenderedPageBreak/>
        <w:t>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w:t>
      </w:r>
      <w:r>
        <w:lastRenderedPageBreak/>
        <w:t>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w:t>
      </w:r>
      <w:r>
        <w:lastRenderedPageBreak/>
        <w:t>calculation method ensures a balanced macronutrient profile, supporting their integration into fortified foods.</w:t>
      </w:r>
    </w:p>
    <w:p w:rsidR="00894247" w:rsidRDefault="00894247" w:rsidP="00894247">
      <w:pPr>
        <w:pStyle w:val="NormalWeb"/>
        <w:spacing w:line="480" w:lineRule="auto"/>
        <w:jc w:val="both"/>
      </w:pPr>
      <w:r>
        <w:t>Mineral analysis, conducted using techniques like Atomic Absorption Spectrophotometry, reveals significant levels of potassium (5950 ± 20 ppm) and iron (120.1 ± 0.99 ppm), alongside trace amounts of magnesium, calcium, zinc, manganese, and copper (Leone et al., 2016). This analysis 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w:t>
      </w:r>
      <w:r>
        <w:lastRenderedPageBreak/>
        <w:t>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lastRenderedPageBreak/>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w:t>
      </w:r>
      <w:r>
        <w:lastRenderedPageBreak/>
        <w:t>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Atomic Absorption Spectrophotometer (AAS).</w:t>
      </w:r>
      <w:proofErr w:type="gramEnd"/>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4063F">
        <w:rPr>
          <w:rFonts w:ascii="Times New Roman" w:eastAsia="Times New Roman" w:hAnsi="Times New Roman" w:cs="Times New Roman"/>
          <w:sz w:val="24"/>
          <w:szCs w:val="24"/>
        </w:rPr>
        <w:t>Reagents includes</w:t>
      </w:r>
      <w:proofErr w:type="gramEnd"/>
      <w:r w:rsidRPr="0094063F">
        <w:rPr>
          <w:rFonts w:ascii="Times New Roman" w:eastAsia="Times New Roman" w:hAnsi="Times New Roman" w:cs="Times New Roman"/>
          <w:sz w:val="24"/>
          <w:szCs w:val="24"/>
        </w:rPr>
        <w:t xml:space="preserve">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w:t>
      </w:r>
      <w:proofErr w:type="gramStart"/>
      <w:r w:rsidRPr="0094063F">
        <w:rPr>
          <w:rFonts w:ascii="Times New Roman" w:hAnsi="Times New Roman" w:cs="Times New Roman"/>
          <w:sz w:val="24"/>
          <w:szCs w:val="24"/>
        </w:rPr>
        <w:t>dish,</w:t>
      </w:r>
      <w:proofErr w:type="gramEnd"/>
      <w:r w:rsidRPr="0094063F">
        <w:rPr>
          <w:rFonts w:ascii="Times New Roman" w:hAnsi="Times New Roman" w:cs="Times New Roman"/>
          <w:sz w:val="24"/>
          <w:szCs w:val="24"/>
        </w:rPr>
        <w:t xml:space="preserve">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w:t>
      </w:r>
      <w:r w:rsidRPr="0094063F">
        <w:rPr>
          <w:rFonts w:ascii="Times New Roman" w:hAnsi="Times New Roman" w:cs="Times New Roman"/>
          <w:sz w:val="24"/>
          <w:szCs w:val="24"/>
        </w:rPr>
        <w:lastRenderedPageBreak/>
        <w:t xml:space="preserve">achieved 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w:t>
      </w:r>
      <w:r w:rsidRPr="008739A2">
        <w:rPr>
          <w:rFonts w:ascii="Times New Roman" w:eastAsia="Times New Roman" w:hAnsi="Times New Roman" w:cs="Times New Roman"/>
          <w:sz w:val="24"/>
          <w:szCs w:val="24"/>
        </w:rPr>
        <w:lastRenderedPageBreak/>
        <w:t>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Zinc,</w:t>
      </w:r>
      <w:proofErr w:type="gramEnd"/>
      <w:r w:rsidRPr="008739A2">
        <w:rPr>
          <w:rFonts w:ascii="Times New Roman" w:eastAsia="Times New Roman" w:hAnsi="Times New Roman" w:cs="Times New Roman"/>
          <w:sz w:val="24"/>
          <w:szCs w:val="24"/>
        </w:rPr>
        <w:t xml:space="preserve">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w:t>
      </w:r>
      <w:r w:rsidRPr="008739A2">
        <w:rPr>
          <w:rFonts w:ascii="Times New Roman" w:eastAsia="Times New Roman" w:hAnsi="Times New Roman" w:cs="Times New Roman"/>
          <w:sz w:val="24"/>
          <w:szCs w:val="24"/>
        </w:rPr>
        <w:lastRenderedPageBreak/>
        <w:t xml:space="preserve">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w:t>
      </w:r>
      <w:r>
        <w:lastRenderedPageBreak/>
        <w:t>practical 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A. H. (2007).</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proofErr w:type="gram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M. (2005).</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proofErr w:type="gramStart"/>
      <w:r w:rsidRPr="00CF29AF">
        <w:rPr>
          <w:rFonts w:ascii="Times New Roman" w:hAnsi="Times New Roman" w:cs="Times New Roman"/>
          <w:sz w:val="24"/>
          <w:szCs w:val="24"/>
        </w:rPr>
        <w:t>Association of Official Analytical Chemists (2019).</w:t>
      </w:r>
      <w:proofErr w:type="gramEnd"/>
      <w:r w:rsidRPr="00CF29AF">
        <w:rPr>
          <w:rFonts w:ascii="Times New Roman" w:hAnsi="Times New Roman" w:cs="Times New Roman"/>
          <w:sz w:val="24"/>
          <w:szCs w:val="24"/>
        </w:rPr>
        <w:t xml:space="preserve"> </w:t>
      </w:r>
      <w:proofErr w:type="gramStart"/>
      <w:r w:rsidRPr="00CF29AF">
        <w:rPr>
          <w:rFonts w:ascii="Times New Roman" w:hAnsi="Times New Roman" w:cs="Times New Roman"/>
          <w:i/>
          <w:sz w:val="24"/>
          <w:szCs w:val="24"/>
        </w:rPr>
        <w:t>Determination of proximate parameters of food sample.</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Official Method of Analysis.</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21st Edition.</w:t>
      </w:r>
      <w:proofErr w:type="gramEnd"/>
      <w:r w:rsidRPr="00CF29AF">
        <w:rPr>
          <w:rFonts w:ascii="Times New Roman" w:hAnsi="Times New Roman" w:cs="Times New Roman"/>
          <w:i/>
          <w:sz w:val="24"/>
          <w:szCs w:val="24"/>
        </w:rPr>
        <w:t xml:space="preserve">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proofErr w:type="gramStart"/>
      <w:r w:rsidRPr="00E97805">
        <w:rPr>
          <w:rFonts w:ascii="Times New Roman" w:hAnsi="Times New Roman" w:cs="Times New Roman"/>
          <w:sz w:val="24"/>
        </w:rPr>
        <w:t>Association of Official Analytical Chemists (2019).</w:t>
      </w:r>
      <w:proofErr w:type="gramEnd"/>
      <w:r w:rsidRPr="00E97805">
        <w:rPr>
          <w:rFonts w:ascii="Times New Roman" w:hAnsi="Times New Roman" w:cs="Times New Roman"/>
          <w:sz w:val="24"/>
        </w:rPr>
        <w:t xml:space="preserve"> </w:t>
      </w:r>
      <w:proofErr w:type="gramStart"/>
      <w:r w:rsidRPr="00E97805">
        <w:rPr>
          <w:rFonts w:ascii="Times New Roman" w:hAnsi="Times New Roman" w:cs="Times New Roman"/>
          <w:i/>
          <w:sz w:val="24"/>
        </w:rPr>
        <w:t>Mineral Determination in Soil Matrixes.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Official Method of Analysis.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21st Edition.</w:t>
      </w:r>
      <w:proofErr w:type="gramEnd"/>
      <w:r w:rsidRPr="00E97805">
        <w:rPr>
          <w:rFonts w:ascii="Times New Roman" w:hAnsi="Times New Roman" w:cs="Times New Roman"/>
          <w:i/>
          <w:sz w:val="24"/>
        </w:rPr>
        <w:t xml:space="preserve">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lastRenderedPageBreak/>
        <w:t>digitata</w:t>
      </w:r>
      <w:proofErr w:type="spellEnd"/>
      <w:r w:rsidRPr="008739A2">
        <w:rPr>
          <w:rFonts w:ascii="Times New Roman" w:eastAsia="Times New Roman" w:hAnsi="Times New Roman" w:cs="Times New Roman"/>
          <w:i/>
          <w:iCs/>
          <w:sz w:val="24"/>
          <w:szCs w:val="24"/>
        </w:rPr>
        <w:t xml:space="preserve"> commonly used 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Becker, K. (2001).</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proofErr w:type="gramEnd"/>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w:t>
      </w:r>
      <w:proofErr w:type="gramStart"/>
      <w:r w:rsidRPr="008739A2">
        <w:rPr>
          <w:rFonts w:ascii="Times New Roman" w:eastAsia="Times New Roman" w:hAnsi="Times New Roman" w:cs="Times New Roman"/>
          <w:sz w:val="24"/>
          <w:szCs w:val="24"/>
        </w:rPr>
        <w:t>CTA.</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Church World Service.</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w:t>
      </w:r>
      <w:proofErr w:type="gramStart"/>
      <w:r w:rsidRPr="008739A2">
        <w:rPr>
          <w:rFonts w:ascii="Times New Roman" w:eastAsia="Times New Roman" w:hAnsi="Times New Roman" w:cs="Times New Roman"/>
          <w:sz w:val="24"/>
          <w:szCs w:val="24"/>
        </w:rPr>
        <w:t xml:space="preserve">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proofErr w:type="gramEnd"/>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M. (2012).</w:t>
      </w:r>
      <w:proofErr w:type="gramEnd"/>
      <w:r w:rsidRPr="008739A2">
        <w:rPr>
          <w:rFonts w:ascii="Times New Roman" w:eastAsia="Times New Roman" w:hAnsi="Times New Roman" w:cs="Times New Roman"/>
          <w:sz w:val="24"/>
          <w:szCs w:val="24"/>
        </w:rPr>
        <w:t xml:space="preserve">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J. P. (2011).</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proofErr w:type="gramStart"/>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G. (2008).</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w:t>
      </w:r>
      <w:proofErr w:type="spellStart"/>
      <w:r w:rsidRPr="008739A2">
        <w:rPr>
          <w:rFonts w:ascii="Times New Roman" w:eastAsia="Times New Roman" w:hAnsi="Times New Roman" w:cs="Times New Roman"/>
          <w:sz w:val="24"/>
          <w:szCs w:val="24"/>
        </w:rPr>
        <w:t>Prakash</w:t>
      </w:r>
      <w:proofErr w:type="spellEnd"/>
      <w:r w:rsidRPr="008739A2">
        <w:rPr>
          <w:rFonts w:ascii="Times New Roman" w:eastAsia="Times New Roman" w:hAnsi="Times New Roman" w:cs="Times New Roman"/>
          <w:sz w:val="24"/>
          <w:szCs w:val="24"/>
        </w:rPr>
        <w:t xml:space="preserve">,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proofErr w:type="gramStart"/>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USDA.</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w:t>
      </w:r>
      <w:proofErr w:type="gramEnd"/>
      <w:r w:rsidR="00627EA3">
        <w:rPr>
          <w:rFonts w:ascii="Times New Roman" w:eastAsia="Times New Roman" w:hAnsi="Times New Roman" w:cs="Times New Roman"/>
          <w:i/>
          <w:sz w:val="24"/>
          <w:szCs w:val="24"/>
        </w:rPr>
        <w:t xml:space="preserv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BB" w:rsidRDefault="00AF7FBB" w:rsidP="00281875">
      <w:pPr>
        <w:spacing w:after="0" w:line="240" w:lineRule="auto"/>
      </w:pPr>
      <w:r>
        <w:separator/>
      </w:r>
    </w:p>
  </w:endnote>
  <w:endnote w:type="continuationSeparator" w:id="0">
    <w:p w:rsidR="00AF7FBB" w:rsidRDefault="00AF7FBB"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D0639D">
          <w:rPr>
            <w:noProof/>
          </w:rPr>
          <w:t>iii</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AF7FBB">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BB" w:rsidRDefault="00AF7FBB" w:rsidP="00281875">
      <w:pPr>
        <w:spacing w:after="0" w:line="240" w:lineRule="auto"/>
      </w:pPr>
      <w:r>
        <w:separator/>
      </w:r>
    </w:p>
  </w:footnote>
  <w:footnote w:type="continuationSeparator" w:id="0">
    <w:p w:rsidR="00AF7FBB" w:rsidRDefault="00AF7FBB"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A2"/>
    <w:rsid w:val="00003F7B"/>
    <w:rsid w:val="00005CDB"/>
    <w:rsid w:val="000064C7"/>
    <w:rsid w:val="000223F8"/>
    <w:rsid w:val="00096168"/>
    <w:rsid w:val="000D1E07"/>
    <w:rsid w:val="00281875"/>
    <w:rsid w:val="00382F5E"/>
    <w:rsid w:val="00423172"/>
    <w:rsid w:val="00454368"/>
    <w:rsid w:val="004639C2"/>
    <w:rsid w:val="004C736F"/>
    <w:rsid w:val="005D7102"/>
    <w:rsid w:val="00627EA3"/>
    <w:rsid w:val="006575C6"/>
    <w:rsid w:val="007A3895"/>
    <w:rsid w:val="008114B9"/>
    <w:rsid w:val="008739A2"/>
    <w:rsid w:val="00894247"/>
    <w:rsid w:val="0094063F"/>
    <w:rsid w:val="00AF7FBB"/>
    <w:rsid w:val="00B8599C"/>
    <w:rsid w:val="00CD23C0"/>
    <w:rsid w:val="00CF29AF"/>
    <w:rsid w:val="00D0639D"/>
    <w:rsid w:val="00E97805"/>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53</Pages>
  <Words>10088</Words>
  <Characters>57507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PEACE OLUWASEYIFUNMI</cp:lastModifiedBy>
  <cp:revision>5</cp:revision>
  <dcterms:created xsi:type="dcterms:W3CDTF">2025-07-23T16:51:00Z</dcterms:created>
  <dcterms:modified xsi:type="dcterms:W3CDTF">2025-07-24T12:46:00Z</dcterms:modified>
</cp:coreProperties>
</file>