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EDF" w:rsidRPr="005B54B6" w:rsidRDefault="00B52EDF" w:rsidP="005B54B6">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t>EFFECT OF TAX ADMINISTRATION ON REVENUE GENERATION IN NIGERIA (A CASE STUDY OF FEDERAL INLAND REVENUE SERVICE)</w:t>
      </w:r>
    </w:p>
    <w:p w:rsidR="005B54B6" w:rsidRDefault="005B54B6" w:rsidP="005B54B6">
      <w:pPr>
        <w:spacing w:line="360" w:lineRule="auto"/>
        <w:jc w:val="center"/>
        <w:rPr>
          <w:rFonts w:asciiTheme="majorBidi" w:hAnsiTheme="majorBidi" w:cstheme="majorBidi"/>
          <w:b/>
          <w:sz w:val="24"/>
          <w:szCs w:val="24"/>
        </w:rPr>
      </w:pPr>
    </w:p>
    <w:p w:rsidR="005B54B6" w:rsidRDefault="005B54B6" w:rsidP="005B54B6">
      <w:pPr>
        <w:spacing w:line="360" w:lineRule="auto"/>
        <w:jc w:val="center"/>
        <w:rPr>
          <w:rFonts w:asciiTheme="majorBidi" w:hAnsiTheme="majorBidi" w:cstheme="majorBidi"/>
          <w:b/>
          <w:sz w:val="24"/>
          <w:szCs w:val="24"/>
        </w:rPr>
      </w:pPr>
    </w:p>
    <w:p w:rsidR="005B54B6" w:rsidRDefault="005B54B6" w:rsidP="005B54B6">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t>BY</w:t>
      </w:r>
    </w:p>
    <w:p w:rsidR="005B54B6" w:rsidRPr="00372A67" w:rsidRDefault="005B54B6" w:rsidP="005B54B6">
      <w:pPr>
        <w:tabs>
          <w:tab w:val="left" w:pos="5685"/>
        </w:tabs>
        <w:spacing w:line="360" w:lineRule="auto"/>
        <w:rPr>
          <w:rFonts w:asciiTheme="majorBidi" w:hAnsiTheme="majorBidi" w:cstheme="majorBidi"/>
          <w:sz w:val="24"/>
          <w:szCs w:val="24"/>
        </w:rPr>
      </w:pPr>
    </w:p>
    <w:p w:rsidR="005B54B6" w:rsidRPr="00372A67" w:rsidRDefault="005B54B6" w:rsidP="005B54B6">
      <w:pPr>
        <w:spacing w:line="360" w:lineRule="auto"/>
        <w:jc w:val="center"/>
        <w:rPr>
          <w:rFonts w:asciiTheme="majorBidi" w:hAnsiTheme="majorBidi" w:cstheme="majorBidi"/>
          <w:b/>
          <w:sz w:val="24"/>
          <w:szCs w:val="24"/>
        </w:rPr>
      </w:pPr>
      <w:r>
        <w:rPr>
          <w:rFonts w:asciiTheme="majorBidi" w:hAnsiTheme="majorBidi" w:cstheme="majorBidi"/>
          <w:b/>
          <w:sz w:val="24"/>
          <w:szCs w:val="24"/>
        </w:rPr>
        <w:t>OLAREWAJU OLAMILEKAN OLUWASEGUN</w:t>
      </w:r>
    </w:p>
    <w:p w:rsidR="005B54B6" w:rsidRPr="00372A67" w:rsidRDefault="005B54B6" w:rsidP="005B54B6">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ND/23/ACC/PT/</w:t>
      </w:r>
      <w:r>
        <w:rPr>
          <w:rFonts w:asciiTheme="majorBidi" w:hAnsiTheme="majorBidi" w:cstheme="majorBidi"/>
          <w:b/>
          <w:sz w:val="24"/>
          <w:szCs w:val="24"/>
        </w:rPr>
        <w:t>0019</w:t>
      </w:r>
    </w:p>
    <w:p w:rsidR="005B54B6" w:rsidRPr="00372A67" w:rsidRDefault="005B54B6" w:rsidP="005B54B6">
      <w:pPr>
        <w:spacing w:line="360" w:lineRule="auto"/>
        <w:rPr>
          <w:rFonts w:asciiTheme="majorBidi" w:hAnsiTheme="majorBidi" w:cstheme="majorBidi"/>
          <w:sz w:val="24"/>
          <w:szCs w:val="24"/>
        </w:rPr>
      </w:pPr>
    </w:p>
    <w:p w:rsidR="005B54B6" w:rsidRPr="00372A67" w:rsidRDefault="005B54B6" w:rsidP="005B54B6">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BEING A RESEARCH PROJECT SUBMITTED TO THE DEPARTMENT OF ACCOUNTANCY, INSTITUTE OF FINANCE AND MANAGEMENT STUDIES</w:t>
      </w:r>
    </w:p>
    <w:p w:rsidR="005B54B6" w:rsidRDefault="005B54B6" w:rsidP="005B54B6">
      <w:pPr>
        <w:spacing w:line="360" w:lineRule="auto"/>
        <w:rPr>
          <w:rFonts w:asciiTheme="majorBidi" w:hAnsiTheme="majorBidi" w:cstheme="majorBidi"/>
          <w:b/>
          <w:sz w:val="24"/>
          <w:szCs w:val="24"/>
        </w:rPr>
      </w:pPr>
    </w:p>
    <w:p w:rsidR="005B54B6" w:rsidRPr="00372A67" w:rsidRDefault="005B54B6" w:rsidP="005B54B6">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t>IN PARTIAL FULFILLMENT OF THE REQUIREMENT FOR THE AWARD OF NATIONAL DIPLOMA (ND) IN ACCOUNTANCY, KWARA STATE POLYTECHNIC, ILORIN.</w:t>
      </w:r>
    </w:p>
    <w:p w:rsidR="005B54B6" w:rsidRPr="00372A67" w:rsidRDefault="005B54B6" w:rsidP="005B54B6">
      <w:pPr>
        <w:spacing w:line="360" w:lineRule="auto"/>
        <w:rPr>
          <w:rFonts w:asciiTheme="majorBidi" w:hAnsiTheme="majorBidi" w:cstheme="majorBidi"/>
          <w:b/>
          <w:sz w:val="24"/>
          <w:szCs w:val="24"/>
        </w:rPr>
      </w:pPr>
    </w:p>
    <w:p w:rsidR="005B54B6" w:rsidRPr="00372A67" w:rsidRDefault="005B54B6" w:rsidP="005B54B6">
      <w:pPr>
        <w:spacing w:line="360" w:lineRule="auto"/>
        <w:jc w:val="right"/>
        <w:rPr>
          <w:rFonts w:asciiTheme="majorBidi" w:hAnsiTheme="majorBidi" w:cstheme="majorBidi"/>
          <w:b/>
          <w:sz w:val="24"/>
          <w:szCs w:val="24"/>
        </w:rPr>
      </w:pPr>
      <w:r>
        <w:rPr>
          <w:rFonts w:asciiTheme="majorBidi" w:hAnsiTheme="majorBidi" w:cstheme="majorBidi"/>
          <w:b/>
          <w:sz w:val="24"/>
          <w:szCs w:val="24"/>
        </w:rPr>
        <w:t>JULY</w:t>
      </w:r>
      <w:r w:rsidRPr="00372A67">
        <w:rPr>
          <w:rFonts w:asciiTheme="majorBidi" w:hAnsiTheme="majorBidi" w:cstheme="majorBidi"/>
          <w:b/>
          <w:sz w:val="24"/>
          <w:szCs w:val="24"/>
        </w:rPr>
        <w:t>, 2025</w:t>
      </w:r>
    </w:p>
    <w:p w:rsidR="005B54B6" w:rsidRPr="00372A67" w:rsidRDefault="005B54B6" w:rsidP="005B54B6">
      <w:pPr>
        <w:spacing w:after="160" w:line="360" w:lineRule="auto"/>
        <w:jc w:val="center"/>
        <w:rPr>
          <w:rFonts w:asciiTheme="majorBidi" w:hAnsiTheme="majorBidi" w:cstheme="majorBidi"/>
          <w:b/>
          <w:sz w:val="24"/>
          <w:szCs w:val="24"/>
        </w:rPr>
      </w:pPr>
      <w:bookmarkStart w:id="0" w:name="_GoBack"/>
      <w:bookmarkEnd w:id="0"/>
      <w:r w:rsidRPr="00372A67">
        <w:rPr>
          <w:rFonts w:asciiTheme="majorBidi" w:hAnsiTheme="majorBidi" w:cstheme="majorBidi"/>
          <w:b/>
          <w:sz w:val="24"/>
          <w:szCs w:val="24"/>
        </w:rPr>
        <w:br w:type="page"/>
      </w:r>
    </w:p>
    <w:p w:rsidR="005B54B6" w:rsidRPr="00372A67" w:rsidRDefault="005B54B6" w:rsidP="005B54B6">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CERTIFICATION</w:t>
      </w:r>
    </w:p>
    <w:p w:rsidR="005B54B6" w:rsidRPr="00372A67" w:rsidRDefault="005B54B6" w:rsidP="005B54B6">
      <w:pPr>
        <w:spacing w:line="360" w:lineRule="auto"/>
        <w:jc w:val="both"/>
        <w:rPr>
          <w:rFonts w:asciiTheme="majorBidi" w:hAnsiTheme="majorBidi" w:cstheme="majorBidi"/>
          <w:sz w:val="24"/>
          <w:szCs w:val="24"/>
        </w:rPr>
      </w:pPr>
      <w:r w:rsidRPr="00372A67">
        <w:rPr>
          <w:rFonts w:asciiTheme="majorBidi" w:hAnsiTheme="majorBidi" w:cstheme="majorBidi"/>
          <w:sz w:val="24"/>
          <w:szCs w:val="24"/>
        </w:rPr>
        <w:t xml:space="preserve">This is to certify that this project has been read and approved as meeting part of the requirement for the award of National Diploma, in the Department of </w:t>
      </w:r>
      <w:r w:rsidRPr="00372A67">
        <w:rPr>
          <w:rFonts w:asciiTheme="majorBidi" w:hAnsiTheme="majorBidi" w:cstheme="majorBidi"/>
          <w:bCs/>
          <w:sz w:val="24"/>
          <w:szCs w:val="24"/>
        </w:rPr>
        <w:t>Accountancy</w:t>
      </w:r>
      <w:r w:rsidRPr="00372A67">
        <w:rPr>
          <w:rFonts w:asciiTheme="majorBidi" w:hAnsiTheme="majorBidi" w:cstheme="majorBidi"/>
          <w:sz w:val="24"/>
          <w:szCs w:val="24"/>
        </w:rPr>
        <w:t xml:space="preserve">, Institute of Finance and Management Studies, </w:t>
      </w:r>
      <w:proofErr w:type="spellStart"/>
      <w:r w:rsidRPr="00372A67">
        <w:rPr>
          <w:rFonts w:asciiTheme="majorBidi" w:hAnsiTheme="majorBidi" w:cstheme="majorBidi"/>
          <w:sz w:val="24"/>
          <w:szCs w:val="24"/>
        </w:rPr>
        <w:t>Kwara</w:t>
      </w:r>
      <w:proofErr w:type="spellEnd"/>
      <w:r w:rsidRPr="00372A67">
        <w:rPr>
          <w:rFonts w:asciiTheme="majorBidi" w:hAnsiTheme="majorBidi" w:cstheme="majorBidi"/>
          <w:sz w:val="24"/>
          <w:szCs w:val="24"/>
        </w:rPr>
        <w:t xml:space="preserve"> State Polytechnic, Ilorin.</w:t>
      </w:r>
    </w:p>
    <w:p w:rsidR="005B54B6" w:rsidRDefault="005B54B6" w:rsidP="005B54B6">
      <w:pPr>
        <w:pStyle w:val="NoSpacing"/>
        <w:spacing w:line="360" w:lineRule="auto"/>
        <w:jc w:val="both"/>
        <w:rPr>
          <w:rFonts w:asciiTheme="majorBidi" w:hAnsiTheme="majorBidi" w:cstheme="majorBidi"/>
          <w:sz w:val="24"/>
          <w:szCs w:val="24"/>
        </w:rPr>
      </w:pP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r w:rsidRPr="00372A67">
        <w:rPr>
          <w:rFonts w:asciiTheme="majorBidi" w:hAnsiTheme="majorBidi" w:cstheme="majorBidi"/>
          <w:sz w:val="24"/>
          <w:szCs w:val="24"/>
        </w:rPr>
        <w:softHyphen/>
      </w:r>
    </w:p>
    <w:p w:rsidR="005B54B6" w:rsidRPr="00372A67" w:rsidRDefault="005B54B6" w:rsidP="005B54B6">
      <w:pPr>
        <w:pStyle w:val="NoSpacing"/>
        <w:spacing w:line="360" w:lineRule="auto"/>
        <w:jc w:val="both"/>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w:t>
      </w:r>
    </w:p>
    <w:p w:rsidR="005B54B6" w:rsidRPr="00372A67" w:rsidRDefault="005B54B6" w:rsidP="005B54B6">
      <w:pPr>
        <w:pStyle w:val="NoSpacing"/>
        <w:rPr>
          <w:rFonts w:asciiTheme="majorBidi" w:hAnsiTheme="majorBidi" w:cstheme="majorBidi"/>
          <w:b/>
          <w:sz w:val="24"/>
          <w:szCs w:val="24"/>
        </w:rPr>
      </w:pPr>
      <w:r>
        <w:rPr>
          <w:rFonts w:asciiTheme="majorBidi" w:hAnsiTheme="majorBidi" w:cstheme="majorBidi"/>
          <w:b/>
          <w:sz w:val="24"/>
          <w:szCs w:val="24"/>
        </w:rPr>
        <w:t>D</w:t>
      </w:r>
      <w:r w:rsidRPr="00372A67">
        <w:rPr>
          <w:rFonts w:asciiTheme="majorBidi" w:hAnsiTheme="majorBidi" w:cstheme="majorBidi"/>
          <w:b/>
          <w:sz w:val="24"/>
          <w:szCs w:val="24"/>
        </w:rPr>
        <w:t xml:space="preserve">r. </w:t>
      </w:r>
      <w:r>
        <w:rPr>
          <w:rFonts w:asciiTheme="majorBidi" w:hAnsiTheme="majorBidi" w:cstheme="majorBidi"/>
          <w:b/>
          <w:sz w:val="24"/>
          <w:szCs w:val="24"/>
        </w:rPr>
        <w:t>Yusuf A.S</w:t>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Date</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Project Supervisor</w:t>
      </w:r>
    </w:p>
    <w:p w:rsidR="005B54B6"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Mr. Hassan A.O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Project Coordinator</w:t>
      </w:r>
    </w:p>
    <w:p w:rsidR="005B54B6" w:rsidRPr="00372A67" w:rsidRDefault="005B54B6" w:rsidP="005B54B6">
      <w:pPr>
        <w:pStyle w:val="NoSpacing"/>
        <w:rPr>
          <w:rFonts w:asciiTheme="majorBidi" w:hAnsiTheme="majorBidi" w:cstheme="majorBidi"/>
          <w:b/>
          <w:sz w:val="24"/>
          <w:szCs w:val="24"/>
        </w:rPr>
      </w:pPr>
    </w:p>
    <w:p w:rsidR="005B54B6"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Elelu</w:t>
      </w:r>
      <w:proofErr w:type="spellEnd"/>
      <w:r w:rsidRPr="00372A67">
        <w:rPr>
          <w:rFonts w:asciiTheme="majorBidi" w:hAnsiTheme="majorBidi" w:cstheme="majorBidi"/>
          <w:b/>
          <w:sz w:val="24"/>
          <w:szCs w:val="24"/>
        </w:rPr>
        <w:t xml:space="preserve"> M.O</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Head of Department</w:t>
      </w:r>
    </w:p>
    <w:p w:rsidR="005B54B6" w:rsidRPr="00372A67" w:rsidRDefault="005B54B6" w:rsidP="005B54B6">
      <w:pPr>
        <w:pStyle w:val="NoSpacing"/>
        <w:rPr>
          <w:rFonts w:asciiTheme="majorBidi" w:hAnsiTheme="majorBidi" w:cstheme="majorBidi"/>
          <w:b/>
          <w:sz w:val="24"/>
          <w:szCs w:val="24"/>
        </w:rPr>
      </w:pPr>
    </w:p>
    <w:p w:rsidR="005B54B6"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____________________</w:t>
      </w:r>
      <w:r w:rsidRPr="00372A67">
        <w:rPr>
          <w:rFonts w:asciiTheme="majorBidi" w:hAnsiTheme="majorBidi" w:cstheme="majorBidi"/>
          <w:b/>
          <w:sz w:val="24"/>
          <w:szCs w:val="24"/>
        </w:rPr>
        <w:tab/>
      </w:r>
      <w:r w:rsidRPr="00372A67">
        <w:rPr>
          <w:rFonts w:asciiTheme="majorBidi" w:hAnsiTheme="majorBidi" w:cstheme="majorBidi"/>
          <w:b/>
          <w:sz w:val="24"/>
          <w:szCs w:val="24"/>
        </w:rPr>
        <w:tab/>
        <w:t xml:space="preserve">         </w:t>
      </w:r>
      <w:r w:rsidRPr="00372A67">
        <w:rPr>
          <w:rFonts w:asciiTheme="majorBidi" w:hAnsiTheme="majorBidi" w:cstheme="majorBidi"/>
          <w:b/>
          <w:sz w:val="24"/>
          <w:szCs w:val="24"/>
        </w:rPr>
        <w:tab/>
      </w:r>
      <w:r w:rsidRPr="00372A67">
        <w:rPr>
          <w:rFonts w:asciiTheme="majorBidi" w:hAnsiTheme="majorBidi" w:cstheme="majorBidi"/>
          <w:b/>
          <w:sz w:val="24"/>
          <w:szCs w:val="24"/>
        </w:rPr>
        <w:tab/>
      </w:r>
      <w:r>
        <w:rPr>
          <w:rFonts w:asciiTheme="majorBidi" w:hAnsiTheme="majorBidi" w:cstheme="majorBidi"/>
          <w:b/>
          <w:sz w:val="24"/>
          <w:szCs w:val="24"/>
        </w:rPr>
        <w:tab/>
      </w:r>
      <w:r w:rsidRPr="00372A67">
        <w:rPr>
          <w:rFonts w:asciiTheme="majorBidi" w:hAnsiTheme="majorBidi" w:cstheme="majorBidi"/>
          <w:b/>
          <w:sz w:val="24"/>
          <w:szCs w:val="24"/>
        </w:rPr>
        <w:t>__________________</w:t>
      </w:r>
    </w:p>
    <w:p w:rsidR="005B54B6" w:rsidRPr="00372A67" w:rsidRDefault="005B54B6" w:rsidP="005B54B6">
      <w:pPr>
        <w:pStyle w:val="NoSpacing"/>
        <w:rPr>
          <w:rFonts w:asciiTheme="majorBidi" w:hAnsiTheme="majorBidi" w:cstheme="majorBidi"/>
          <w:b/>
          <w:sz w:val="24"/>
          <w:szCs w:val="24"/>
        </w:rPr>
      </w:pPr>
      <w:r w:rsidRPr="00372A67">
        <w:rPr>
          <w:rFonts w:asciiTheme="majorBidi" w:hAnsiTheme="majorBidi" w:cstheme="majorBidi"/>
          <w:b/>
          <w:sz w:val="24"/>
          <w:szCs w:val="24"/>
        </w:rPr>
        <w:t xml:space="preserve">Mr. </w:t>
      </w:r>
      <w:proofErr w:type="spellStart"/>
      <w:r w:rsidRPr="00372A67">
        <w:rPr>
          <w:rFonts w:asciiTheme="majorBidi" w:hAnsiTheme="majorBidi" w:cstheme="majorBidi"/>
          <w:b/>
          <w:sz w:val="24"/>
          <w:szCs w:val="24"/>
        </w:rPr>
        <w:t>Abdulrahman</w:t>
      </w:r>
      <w:proofErr w:type="spellEnd"/>
      <w:r w:rsidRPr="00372A67">
        <w:rPr>
          <w:rFonts w:asciiTheme="majorBidi" w:hAnsiTheme="majorBidi" w:cstheme="majorBidi"/>
          <w:b/>
          <w:sz w:val="24"/>
          <w:szCs w:val="24"/>
        </w:rPr>
        <w:t xml:space="preserve"> </w:t>
      </w:r>
      <w:proofErr w:type="spellStart"/>
      <w:r w:rsidRPr="00372A67">
        <w:rPr>
          <w:rFonts w:asciiTheme="majorBidi" w:hAnsiTheme="majorBidi" w:cstheme="majorBidi"/>
          <w:b/>
          <w:sz w:val="24"/>
          <w:szCs w:val="24"/>
        </w:rPr>
        <w:t>Abdullateef</w:t>
      </w:r>
      <w:proofErr w:type="spellEnd"/>
      <w:r w:rsidRPr="00372A67">
        <w:rPr>
          <w:rFonts w:asciiTheme="majorBidi" w:hAnsiTheme="majorBidi" w:cstheme="majorBidi"/>
          <w:b/>
          <w:sz w:val="24"/>
          <w:szCs w:val="24"/>
        </w:rPr>
        <w:t xml:space="preserve"> (FCA)</w:t>
      </w:r>
      <w:r w:rsidRPr="00372A67">
        <w:rPr>
          <w:rFonts w:asciiTheme="majorBidi" w:hAnsiTheme="majorBidi" w:cstheme="majorBidi"/>
          <w:b/>
          <w:sz w:val="24"/>
          <w:szCs w:val="24"/>
        </w:rPr>
        <w:tab/>
      </w:r>
      <w:r w:rsidRPr="00372A67">
        <w:rPr>
          <w:rFonts w:asciiTheme="majorBidi" w:hAnsiTheme="majorBidi" w:cstheme="majorBidi"/>
          <w:b/>
          <w:sz w:val="24"/>
          <w:szCs w:val="24"/>
        </w:rPr>
        <w:tab/>
      </w:r>
      <w:r w:rsidRPr="00372A67">
        <w:rPr>
          <w:rFonts w:asciiTheme="majorBidi" w:hAnsiTheme="majorBidi" w:cstheme="majorBidi"/>
          <w:b/>
          <w:sz w:val="24"/>
          <w:szCs w:val="24"/>
        </w:rPr>
        <w:tab/>
        <w:t>Date</w:t>
      </w:r>
    </w:p>
    <w:p w:rsidR="005B54B6" w:rsidRPr="00372A67" w:rsidRDefault="005B54B6" w:rsidP="005B54B6">
      <w:pPr>
        <w:pStyle w:val="NoSpacing"/>
        <w:rPr>
          <w:rFonts w:asciiTheme="majorBidi" w:hAnsiTheme="majorBidi" w:cstheme="majorBidi"/>
          <w:sz w:val="24"/>
          <w:szCs w:val="24"/>
        </w:rPr>
      </w:pPr>
      <w:r w:rsidRPr="00372A67">
        <w:rPr>
          <w:rFonts w:asciiTheme="majorBidi" w:hAnsiTheme="majorBidi" w:cstheme="majorBidi"/>
          <w:b/>
          <w:sz w:val="24"/>
          <w:szCs w:val="24"/>
        </w:rPr>
        <w:t>External Examiner</w:t>
      </w:r>
      <w:r w:rsidRPr="00372A67">
        <w:rPr>
          <w:rFonts w:asciiTheme="majorBidi" w:hAnsiTheme="majorBidi" w:cstheme="majorBidi"/>
          <w:b/>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
    <w:p w:rsidR="005B54B6" w:rsidRPr="00372A67" w:rsidRDefault="005B54B6" w:rsidP="005B54B6">
      <w:pPr>
        <w:spacing w:line="360" w:lineRule="auto"/>
        <w:rPr>
          <w:rFonts w:asciiTheme="majorBidi" w:hAnsiTheme="majorBidi" w:cstheme="majorBidi"/>
          <w:b/>
          <w:sz w:val="24"/>
          <w:szCs w:val="24"/>
        </w:rPr>
      </w:pPr>
      <w:r w:rsidRPr="00372A67">
        <w:rPr>
          <w:rFonts w:asciiTheme="majorBidi" w:hAnsiTheme="majorBidi" w:cstheme="majorBidi"/>
          <w:b/>
          <w:sz w:val="24"/>
          <w:szCs w:val="24"/>
        </w:rPr>
        <w:br w:type="page"/>
      </w:r>
    </w:p>
    <w:p w:rsidR="005B54B6" w:rsidRPr="00372A67" w:rsidRDefault="005B54B6" w:rsidP="005B54B6">
      <w:pPr>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DEDICATION</w:t>
      </w:r>
    </w:p>
    <w:p w:rsidR="005B54B6" w:rsidRPr="00372A67" w:rsidRDefault="005B54B6" w:rsidP="005B54B6">
      <w:pPr>
        <w:spacing w:line="360" w:lineRule="auto"/>
        <w:jc w:val="both"/>
        <w:rPr>
          <w:rFonts w:asciiTheme="majorBidi" w:hAnsiTheme="majorBidi" w:cstheme="majorBidi"/>
          <w:bCs/>
          <w:sz w:val="24"/>
          <w:szCs w:val="24"/>
        </w:rPr>
      </w:pPr>
      <w:r w:rsidRPr="00372A67">
        <w:rPr>
          <w:rFonts w:asciiTheme="majorBidi" w:hAnsiTheme="majorBidi" w:cstheme="majorBidi"/>
          <w:b/>
          <w:sz w:val="24"/>
          <w:szCs w:val="24"/>
        </w:rPr>
        <w:t xml:space="preserve"> </w:t>
      </w:r>
      <w:r w:rsidRPr="00372A67">
        <w:rPr>
          <w:rFonts w:asciiTheme="majorBidi" w:hAnsiTheme="majorBidi" w:cstheme="majorBidi"/>
          <w:bCs/>
          <w:sz w:val="24"/>
          <w:szCs w:val="24"/>
        </w:rPr>
        <w:t>This project is dedicated to Almighty Allah the beginn</w:t>
      </w:r>
      <w:r>
        <w:rPr>
          <w:rFonts w:asciiTheme="majorBidi" w:hAnsiTheme="majorBidi" w:cstheme="majorBidi"/>
          <w:bCs/>
          <w:sz w:val="24"/>
          <w:szCs w:val="24"/>
        </w:rPr>
        <w:t>ing and the end of all creation.</w:t>
      </w:r>
    </w:p>
    <w:p w:rsidR="005B54B6" w:rsidRPr="00372A67" w:rsidRDefault="005B54B6" w:rsidP="005B54B6">
      <w:pPr>
        <w:spacing w:line="360" w:lineRule="auto"/>
        <w:jc w:val="both"/>
        <w:rPr>
          <w:rFonts w:asciiTheme="majorBidi" w:hAnsiTheme="majorBidi" w:cstheme="majorBidi"/>
          <w:b/>
          <w:sz w:val="24"/>
          <w:szCs w:val="24"/>
        </w:rPr>
      </w:pPr>
      <w:r w:rsidRPr="00372A67">
        <w:rPr>
          <w:rFonts w:asciiTheme="majorBidi" w:hAnsiTheme="majorBidi" w:cstheme="majorBidi"/>
          <w:b/>
          <w:sz w:val="24"/>
          <w:szCs w:val="24"/>
        </w:rPr>
        <w:br w:type="page"/>
      </w:r>
    </w:p>
    <w:p w:rsidR="005B54B6" w:rsidRPr="00372A67" w:rsidRDefault="005B54B6" w:rsidP="005B54B6">
      <w:pPr>
        <w:spacing w:line="360" w:lineRule="auto"/>
        <w:jc w:val="center"/>
        <w:rPr>
          <w:rFonts w:asciiTheme="majorBidi" w:hAnsiTheme="majorBidi" w:cstheme="majorBidi"/>
          <w:b/>
          <w:sz w:val="24"/>
          <w:szCs w:val="24"/>
        </w:rPr>
      </w:pPr>
      <w:r w:rsidRPr="00372A67">
        <w:rPr>
          <w:rFonts w:asciiTheme="majorBidi" w:hAnsiTheme="majorBidi" w:cstheme="majorBidi"/>
          <w:b/>
          <w:sz w:val="24"/>
          <w:szCs w:val="24"/>
        </w:rPr>
        <w:lastRenderedPageBreak/>
        <w:t>ACKNOWLEDGEMENT</w:t>
      </w:r>
    </w:p>
    <w:p w:rsidR="005B54B6" w:rsidRPr="00372A67" w:rsidRDefault="005B54B6" w:rsidP="005B54B6">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My appreciation goes to almighty Allah for his grace, mercy and </w:t>
      </w:r>
      <w:proofErr w:type="spellStart"/>
      <w:r w:rsidRPr="00372A67">
        <w:rPr>
          <w:rFonts w:asciiTheme="majorBidi" w:hAnsiTheme="majorBidi" w:cstheme="majorBidi"/>
          <w:bCs/>
          <w:sz w:val="24"/>
          <w:szCs w:val="24"/>
        </w:rPr>
        <w:t>favour</w:t>
      </w:r>
      <w:proofErr w:type="spellEnd"/>
      <w:r w:rsidRPr="00372A67">
        <w:rPr>
          <w:rFonts w:asciiTheme="majorBidi" w:hAnsiTheme="majorBidi" w:cstheme="majorBidi"/>
          <w:bCs/>
          <w:sz w:val="24"/>
          <w:szCs w:val="24"/>
        </w:rPr>
        <w:t xml:space="preserve"> over my life, may his name be praise </w:t>
      </w:r>
    </w:p>
    <w:p w:rsidR="005B54B6" w:rsidRPr="00372A67" w:rsidRDefault="005B54B6" w:rsidP="005B54B6">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thank my amiable supervisor the person of </w:t>
      </w:r>
      <w:r>
        <w:rPr>
          <w:rFonts w:asciiTheme="majorBidi" w:hAnsiTheme="majorBidi" w:cstheme="majorBidi"/>
          <w:bCs/>
          <w:sz w:val="24"/>
          <w:szCs w:val="24"/>
        </w:rPr>
        <w:t>Dr</w:t>
      </w:r>
      <w:r w:rsidRPr="00372A67">
        <w:rPr>
          <w:rFonts w:asciiTheme="majorBidi" w:hAnsiTheme="majorBidi" w:cstheme="majorBidi"/>
          <w:bCs/>
          <w:sz w:val="24"/>
          <w:szCs w:val="24"/>
        </w:rPr>
        <w:t xml:space="preserve">. </w:t>
      </w:r>
      <w:r>
        <w:rPr>
          <w:rFonts w:asciiTheme="majorBidi" w:hAnsiTheme="majorBidi" w:cstheme="majorBidi"/>
          <w:bCs/>
          <w:sz w:val="24"/>
          <w:szCs w:val="24"/>
        </w:rPr>
        <w:t xml:space="preserve">Yusuf A.S </w:t>
      </w:r>
      <w:r w:rsidRPr="00372A67">
        <w:rPr>
          <w:rFonts w:asciiTheme="majorBidi" w:hAnsiTheme="majorBidi" w:cstheme="majorBidi"/>
          <w:bCs/>
          <w:sz w:val="24"/>
          <w:szCs w:val="24"/>
        </w:rPr>
        <w:t xml:space="preserve">for his fatherly advice and guidance throughout the project process </w:t>
      </w:r>
    </w:p>
    <w:p w:rsidR="005B54B6" w:rsidRPr="00372A67" w:rsidRDefault="005B54B6" w:rsidP="005B54B6">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To my wonderful and supportive parent Mr. and Mrs. </w:t>
      </w:r>
      <w:proofErr w:type="spellStart"/>
      <w:r>
        <w:rPr>
          <w:rFonts w:asciiTheme="majorBidi" w:hAnsiTheme="majorBidi" w:cstheme="majorBidi"/>
          <w:bCs/>
          <w:sz w:val="24"/>
          <w:szCs w:val="24"/>
        </w:rPr>
        <w:t>Olarewaju</w:t>
      </w:r>
      <w:proofErr w:type="spellEnd"/>
      <w:r w:rsidRPr="00372A67">
        <w:rPr>
          <w:rFonts w:asciiTheme="majorBidi" w:hAnsiTheme="majorBidi" w:cstheme="majorBidi"/>
          <w:bCs/>
          <w:sz w:val="24"/>
          <w:szCs w:val="24"/>
        </w:rPr>
        <w:t xml:space="preserve"> for their financial support and words of encouragement, may Allah reward you abundantly , and to my lovely brother and sister thank you for your support all through the journey of my education.</w:t>
      </w:r>
    </w:p>
    <w:p w:rsidR="005B54B6" w:rsidRPr="00372A67" w:rsidRDefault="005B54B6" w:rsidP="005B54B6">
      <w:pPr>
        <w:spacing w:after="160" w:line="360" w:lineRule="auto"/>
        <w:jc w:val="both"/>
        <w:rPr>
          <w:rFonts w:asciiTheme="majorBidi" w:hAnsiTheme="majorBidi" w:cstheme="majorBidi"/>
          <w:bCs/>
          <w:sz w:val="24"/>
          <w:szCs w:val="24"/>
        </w:rPr>
      </w:pPr>
      <w:r w:rsidRPr="00372A67">
        <w:rPr>
          <w:rFonts w:asciiTheme="majorBidi" w:hAnsiTheme="majorBidi" w:cstheme="majorBidi"/>
          <w:bCs/>
          <w:sz w:val="24"/>
          <w:szCs w:val="24"/>
        </w:rPr>
        <w:t xml:space="preserve">I want to use this medium to appreciate my families. Thanks for all you do, i will never take it for granted </w:t>
      </w:r>
    </w:p>
    <w:p w:rsidR="005B54B6" w:rsidRPr="00372A67" w:rsidRDefault="005B54B6" w:rsidP="005B54B6">
      <w:pPr>
        <w:spacing w:after="160" w:line="360" w:lineRule="auto"/>
        <w:jc w:val="both"/>
        <w:rPr>
          <w:rFonts w:asciiTheme="majorBidi" w:hAnsiTheme="majorBidi" w:cstheme="majorBidi"/>
          <w:b/>
          <w:sz w:val="24"/>
          <w:szCs w:val="24"/>
        </w:rPr>
      </w:pPr>
      <w:r w:rsidRPr="00372A67">
        <w:rPr>
          <w:rFonts w:asciiTheme="majorBidi" w:hAnsiTheme="majorBidi" w:cstheme="majorBidi"/>
          <w:bCs/>
          <w:sz w:val="24"/>
          <w:szCs w:val="24"/>
        </w:rPr>
        <w:t xml:space="preserve">Lastly my appreciation also goes to my colleagues, friends in accountancy department thanks for your </w:t>
      </w:r>
      <w:proofErr w:type="gramStart"/>
      <w:r w:rsidRPr="00372A67">
        <w:rPr>
          <w:rFonts w:asciiTheme="majorBidi" w:hAnsiTheme="majorBidi" w:cstheme="majorBidi"/>
          <w:bCs/>
          <w:sz w:val="24"/>
          <w:szCs w:val="24"/>
        </w:rPr>
        <w:t>support,</w:t>
      </w:r>
      <w:proofErr w:type="gramEnd"/>
      <w:r w:rsidRPr="00372A67">
        <w:rPr>
          <w:rFonts w:asciiTheme="majorBidi" w:hAnsiTheme="majorBidi" w:cstheme="majorBidi"/>
          <w:bCs/>
          <w:sz w:val="24"/>
          <w:szCs w:val="24"/>
        </w:rPr>
        <w:t xml:space="preserve"> i wish us all success in life</w:t>
      </w:r>
      <w:r w:rsidRPr="00372A67">
        <w:rPr>
          <w:rFonts w:asciiTheme="majorBidi" w:hAnsiTheme="majorBidi" w:cstheme="majorBidi"/>
          <w:b/>
          <w:sz w:val="24"/>
          <w:szCs w:val="24"/>
        </w:rPr>
        <w:br w:type="page"/>
      </w:r>
    </w:p>
    <w:p w:rsidR="005B54B6" w:rsidRPr="00372A67" w:rsidRDefault="005B54B6" w:rsidP="005B54B6">
      <w:pPr>
        <w:tabs>
          <w:tab w:val="left" w:pos="0"/>
        </w:tabs>
        <w:spacing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ABSTRACT</w:t>
      </w:r>
    </w:p>
    <w:p w:rsidR="005B54B6" w:rsidRPr="00E76A70" w:rsidRDefault="005B54B6" w:rsidP="005B54B6">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 xml:space="preserve">This research work critically assesses the impact of </w:t>
      </w:r>
      <w:r w:rsidRPr="00E76A70">
        <w:rPr>
          <w:rFonts w:ascii="Times New Roman" w:eastAsia="Times New Roman" w:hAnsi="Times New Roman" w:cs="Times New Roman"/>
          <w:b/>
          <w:bCs/>
          <w:i/>
          <w:iCs/>
          <w:sz w:val="24"/>
          <w:szCs w:val="24"/>
        </w:rPr>
        <w:t>stock control on organizational performance</w:t>
      </w:r>
      <w:r w:rsidRPr="00E76A70">
        <w:rPr>
          <w:rFonts w:ascii="Times New Roman" w:eastAsia="Times New Roman" w:hAnsi="Times New Roman" w:cs="Times New Roman"/>
          <w:i/>
          <w:iCs/>
          <w:sz w:val="24"/>
          <w:szCs w:val="24"/>
        </w:rPr>
        <w:t xml:space="preserve">, using </w:t>
      </w:r>
      <w:proofErr w:type="spellStart"/>
      <w:r w:rsidRPr="00E76A70">
        <w:rPr>
          <w:rFonts w:ascii="Times New Roman" w:eastAsia="Times New Roman" w:hAnsi="Times New Roman" w:cs="Times New Roman"/>
          <w:b/>
          <w:bCs/>
          <w:i/>
          <w:iCs/>
          <w:sz w:val="24"/>
          <w:szCs w:val="24"/>
        </w:rPr>
        <w:t>Dangote</w:t>
      </w:r>
      <w:proofErr w:type="spellEnd"/>
      <w:r w:rsidRPr="00E76A70">
        <w:rPr>
          <w:rFonts w:ascii="Times New Roman" w:eastAsia="Times New Roman" w:hAnsi="Times New Roman" w:cs="Times New Roman"/>
          <w:b/>
          <w:bCs/>
          <w:i/>
          <w:iCs/>
          <w:sz w:val="24"/>
          <w:szCs w:val="24"/>
        </w:rPr>
        <w:t xml:space="preserve"> Cement </w:t>
      </w:r>
      <w:proofErr w:type="spellStart"/>
      <w:r w:rsidRPr="00E76A70">
        <w:rPr>
          <w:rFonts w:ascii="Times New Roman" w:eastAsia="Times New Roman" w:hAnsi="Times New Roman" w:cs="Times New Roman"/>
          <w:b/>
          <w:bCs/>
          <w:i/>
          <w:iCs/>
          <w:sz w:val="24"/>
          <w:szCs w:val="24"/>
        </w:rPr>
        <w:t>Plc</w:t>
      </w:r>
      <w:proofErr w:type="spellEnd"/>
      <w:r w:rsidRPr="00E76A70">
        <w:rPr>
          <w:rFonts w:ascii="Times New Roman" w:eastAsia="Times New Roman" w:hAnsi="Times New Roman" w:cs="Times New Roman"/>
          <w:b/>
          <w:bCs/>
          <w:i/>
          <w:iCs/>
          <w:sz w:val="24"/>
          <w:szCs w:val="24"/>
        </w:rPr>
        <w:t xml:space="preserve">, Ilorin, </w:t>
      </w:r>
      <w:proofErr w:type="spellStart"/>
      <w:proofErr w:type="gramStart"/>
      <w:r w:rsidRPr="00E76A70">
        <w:rPr>
          <w:rFonts w:ascii="Times New Roman" w:eastAsia="Times New Roman" w:hAnsi="Times New Roman" w:cs="Times New Roman"/>
          <w:b/>
          <w:bCs/>
          <w:i/>
          <w:iCs/>
          <w:sz w:val="24"/>
          <w:szCs w:val="24"/>
        </w:rPr>
        <w:t>Kwara</w:t>
      </w:r>
      <w:proofErr w:type="spellEnd"/>
      <w:proofErr w:type="gramEnd"/>
      <w:r w:rsidRPr="00E76A70">
        <w:rPr>
          <w:rFonts w:ascii="Times New Roman" w:eastAsia="Times New Roman" w:hAnsi="Times New Roman" w:cs="Times New Roman"/>
          <w:b/>
          <w:bCs/>
          <w:i/>
          <w:iCs/>
          <w:sz w:val="24"/>
          <w:szCs w:val="24"/>
        </w:rPr>
        <w:t xml:space="preserve"> State</w:t>
      </w:r>
      <w:r w:rsidRPr="00E76A70">
        <w:rPr>
          <w:rFonts w:ascii="Times New Roman" w:eastAsia="Times New Roman" w:hAnsi="Times New Roman" w:cs="Times New Roman"/>
          <w:i/>
          <w:iCs/>
          <w:sz w:val="24"/>
          <w:szCs w:val="24"/>
        </w:rPr>
        <w:t xml:space="preserve"> as a case study. Stock control, also referred to as inventory management, involves the regulation and supervision of the supply, storage, and accessibility of items in order to ensure an adequate supply without excessive oversupply. Effective stock control plays a crucial role in optimizing production, reducing waste, enhancing customer satisfaction, and improving overall operational efficiency in manufacturing companies.</w:t>
      </w:r>
    </w:p>
    <w:p w:rsidR="005B54B6" w:rsidRPr="00E76A70" w:rsidRDefault="005B54B6" w:rsidP="005B54B6">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The objective of this study is to determine the extent to which efficient stock control contributes to the performance of a manufacturing company in terms of cost management, timely production, and profitability. The study employed both primary and secondary data collection methods, including the distribution of structured questionnaires and the review of internal records from the company. Data collected were analyzed using descriptive and inferential statistical methods.</w:t>
      </w:r>
    </w:p>
    <w:p w:rsidR="005B54B6" w:rsidRPr="00E76A70" w:rsidRDefault="005B54B6" w:rsidP="005B54B6">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Findings from the research revealed that proper stock control significantly improves operational effectiveness, reduces holding and ordering costs, and minimizes production downtime. The study also showed that lapses in stock control—such as inaccurate forecasting, poor recordkeeping, and delayed procurement—can lead to material shortages, overstocking, and increased operational costs.</w:t>
      </w:r>
    </w:p>
    <w:p w:rsidR="005B54B6" w:rsidRPr="00E76A70" w:rsidRDefault="005B54B6" w:rsidP="005B54B6">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i/>
          <w:iCs/>
          <w:sz w:val="24"/>
          <w:szCs w:val="24"/>
        </w:rPr>
        <w:t>It is concluded that stock control systems must be robust, technologically supported, and regularly monitored to achieve desired organizational performance outcomes. The study recommends the integration of automated inventory systems, periodic training of stock handlers, and real-time reporting mechanisms to enhance stock visibility and control.</w:t>
      </w:r>
    </w:p>
    <w:p w:rsidR="005B54B6" w:rsidRPr="00E76A70" w:rsidRDefault="005B54B6" w:rsidP="005B54B6">
      <w:pPr>
        <w:spacing w:before="100" w:beforeAutospacing="1" w:after="100" w:afterAutospacing="1"/>
        <w:jc w:val="both"/>
        <w:rPr>
          <w:rFonts w:ascii="Times New Roman" w:eastAsia="Times New Roman" w:hAnsi="Times New Roman" w:cs="Times New Roman"/>
          <w:i/>
          <w:iCs/>
          <w:sz w:val="24"/>
          <w:szCs w:val="24"/>
        </w:rPr>
      </w:pPr>
      <w:r w:rsidRPr="00E76A70">
        <w:rPr>
          <w:rFonts w:ascii="Times New Roman" w:eastAsia="Times New Roman" w:hAnsi="Times New Roman" w:cs="Times New Roman"/>
          <w:b/>
          <w:bCs/>
          <w:i/>
          <w:iCs/>
          <w:sz w:val="24"/>
          <w:szCs w:val="24"/>
        </w:rPr>
        <w:t>Keywords:</w:t>
      </w:r>
      <w:r w:rsidRPr="00E76A70">
        <w:rPr>
          <w:rFonts w:ascii="Times New Roman" w:eastAsia="Times New Roman" w:hAnsi="Times New Roman" w:cs="Times New Roman"/>
          <w:i/>
          <w:iCs/>
          <w:sz w:val="24"/>
          <w:szCs w:val="24"/>
        </w:rPr>
        <w:t xml:space="preserve"> Stock Control, Organizational Performance, Inventory Management, Manufacturing Company, </w:t>
      </w:r>
      <w:proofErr w:type="spellStart"/>
      <w:r w:rsidRPr="00E76A70">
        <w:rPr>
          <w:rFonts w:ascii="Times New Roman" w:eastAsia="Times New Roman" w:hAnsi="Times New Roman" w:cs="Times New Roman"/>
          <w:i/>
          <w:iCs/>
          <w:sz w:val="24"/>
          <w:szCs w:val="24"/>
        </w:rPr>
        <w:t>Dangote</w:t>
      </w:r>
      <w:proofErr w:type="spellEnd"/>
      <w:r w:rsidRPr="00E76A70">
        <w:rPr>
          <w:rFonts w:ascii="Times New Roman" w:eastAsia="Times New Roman" w:hAnsi="Times New Roman" w:cs="Times New Roman"/>
          <w:i/>
          <w:iCs/>
          <w:sz w:val="24"/>
          <w:szCs w:val="24"/>
        </w:rPr>
        <w:t xml:space="preserve"> Cement </w:t>
      </w:r>
      <w:proofErr w:type="spellStart"/>
      <w:r w:rsidRPr="00E76A70">
        <w:rPr>
          <w:rFonts w:ascii="Times New Roman" w:eastAsia="Times New Roman" w:hAnsi="Times New Roman" w:cs="Times New Roman"/>
          <w:i/>
          <w:iCs/>
          <w:sz w:val="24"/>
          <w:szCs w:val="24"/>
        </w:rPr>
        <w:t>Plc</w:t>
      </w:r>
      <w:proofErr w:type="spellEnd"/>
      <w:r w:rsidRPr="00E76A70">
        <w:rPr>
          <w:rFonts w:ascii="Times New Roman" w:eastAsia="Times New Roman" w:hAnsi="Times New Roman" w:cs="Times New Roman"/>
          <w:i/>
          <w:iCs/>
          <w:sz w:val="24"/>
          <w:szCs w:val="24"/>
        </w:rPr>
        <w:t>, Ilorin.</w:t>
      </w:r>
    </w:p>
    <w:p w:rsidR="005B54B6" w:rsidRDefault="005B54B6" w:rsidP="005B54B6">
      <w:pPr>
        <w:rPr>
          <w:rFonts w:asciiTheme="majorBidi" w:hAnsiTheme="majorBidi" w:cstheme="majorBidi"/>
          <w:b/>
          <w:sz w:val="24"/>
          <w:szCs w:val="24"/>
        </w:rPr>
      </w:pPr>
      <w:r>
        <w:rPr>
          <w:rFonts w:asciiTheme="majorBidi" w:hAnsiTheme="majorBidi" w:cstheme="majorBidi"/>
          <w:b/>
          <w:sz w:val="24"/>
          <w:szCs w:val="24"/>
        </w:rPr>
        <w:br w:type="page"/>
      </w:r>
    </w:p>
    <w:p w:rsidR="005B54B6" w:rsidRPr="00372A67" w:rsidRDefault="005B54B6" w:rsidP="005B54B6">
      <w:pPr>
        <w:spacing w:after="0" w:line="360" w:lineRule="auto"/>
        <w:jc w:val="center"/>
        <w:rPr>
          <w:rFonts w:asciiTheme="majorBidi" w:hAnsiTheme="majorBidi" w:cstheme="majorBidi"/>
          <w:sz w:val="24"/>
          <w:szCs w:val="24"/>
        </w:rPr>
      </w:pPr>
      <w:r w:rsidRPr="00372A67">
        <w:rPr>
          <w:rFonts w:asciiTheme="majorBidi" w:hAnsiTheme="majorBidi" w:cstheme="majorBidi"/>
          <w:b/>
          <w:sz w:val="24"/>
          <w:szCs w:val="24"/>
        </w:rPr>
        <w:lastRenderedPageBreak/>
        <w:t>TABLE OF CONTENTS</w:t>
      </w:r>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Title page</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w:t>
      </w:r>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Certification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w:t>
      </w:r>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Dedication</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iii</w:t>
      </w:r>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Acknowledgment</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iv</w:t>
      </w:r>
      <w:proofErr w:type="gramEnd"/>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Abstracts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t>v</w:t>
      </w:r>
    </w:p>
    <w:p w:rsidR="005B54B6" w:rsidRPr="00372A67" w:rsidRDefault="005B54B6" w:rsidP="00C2593B">
      <w:pPr>
        <w:spacing w:after="0" w:line="360" w:lineRule="auto"/>
        <w:ind w:left="90"/>
        <w:jc w:val="both"/>
        <w:rPr>
          <w:rFonts w:asciiTheme="majorBidi" w:hAnsiTheme="majorBidi" w:cstheme="majorBidi"/>
          <w:sz w:val="24"/>
          <w:szCs w:val="24"/>
        </w:rPr>
      </w:pPr>
      <w:r w:rsidRPr="00372A67">
        <w:rPr>
          <w:rFonts w:asciiTheme="majorBidi" w:hAnsiTheme="majorBidi" w:cstheme="majorBidi"/>
          <w:sz w:val="24"/>
          <w:szCs w:val="24"/>
        </w:rPr>
        <w:t>Table of contents</w:t>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r w:rsidRPr="00372A67">
        <w:rPr>
          <w:rFonts w:asciiTheme="majorBidi" w:hAnsiTheme="majorBidi" w:cstheme="majorBidi"/>
          <w:sz w:val="24"/>
          <w:szCs w:val="24"/>
        </w:rPr>
        <w:tab/>
      </w:r>
      <w:proofErr w:type="gramStart"/>
      <w:r w:rsidRPr="00372A67">
        <w:rPr>
          <w:rFonts w:asciiTheme="majorBidi" w:hAnsiTheme="majorBidi" w:cstheme="majorBidi"/>
          <w:sz w:val="24"/>
          <w:szCs w:val="24"/>
        </w:rPr>
        <w:t>vi</w:t>
      </w:r>
      <w:proofErr w:type="gramEnd"/>
    </w:p>
    <w:p w:rsidR="00C2593B" w:rsidRPr="0052239A" w:rsidRDefault="00C2593B" w:rsidP="00C2593B">
      <w:pPr>
        <w:pStyle w:val="NoSpacing"/>
        <w:tabs>
          <w:tab w:val="left" w:pos="720"/>
          <w:tab w:val="left" w:pos="1440"/>
          <w:tab w:val="left" w:pos="2160"/>
          <w:tab w:val="left" w:pos="2880"/>
          <w:tab w:val="left" w:pos="3600"/>
          <w:tab w:val="left" w:pos="4320"/>
          <w:tab w:val="left" w:pos="4965"/>
        </w:tabs>
        <w:spacing w:before="240"/>
        <w:ind w:left="90" w:right="-331"/>
        <w:rPr>
          <w:rFonts w:ascii="Times New Roman" w:hAnsi="Times New Roman" w:cs="Times New Roman"/>
          <w:color w:val="000000" w:themeColor="text1"/>
          <w:sz w:val="24"/>
          <w:szCs w:val="24"/>
        </w:rPr>
      </w:pPr>
      <w:r w:rsidRPr="0052239A">
        <w:rPr>
          <w:rFonts w:ascii="Times New Roman" w:hAnsi="Times New Roman" w:cs="Times New Roman"/>
          <w:b/>
          <w:color w:val="000000" w:themeColor="text1"/>
          <w:sz w:val="24"/>
          <w:szCs w:val="24"/>
        </w:rPr>
        <w:t>1.0</w:t>
      </w:r>
      <w:r w:rsidRPr="0052239A">
        <w:rPr>
          <w:rFonts w:ascii="Times New Roman" w:hAnsi="Times New Roman" w:cs="Times New Roman"/>
          <w:b/>
          <w:color w:val="000000" w:themeColor="text1"/>
          <w:sz w:val="24"/>
          <w:szCs w:val="24"/>
        </w:rPr>
        <w:tab/>
        <w:t>CHAPTER ONE: INTRODUCTION</w:t>
      </w:r>
      <w:r w:rsidRPr="0052239A">
        <w:rPr>
          <w:rFonts w:ascii="Times New Roman" w:hAnsi="Times New Roman" w:cs="Times New Roman"/>
          <w:b/>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1.1</w:t>
      </w:r>
      <w:r w:rsidRPr="0052239A">
        <w:rPr>
          <w:rFonts w:ascii="Times New Roman" w:hAnsi="Times New Roman" w:cs="Times New Roman"/>
          <w:color w:val="000000" w:themeColor="text1"/>
          <w:sz w:val="24"/>
          <w:szCs w:val="24"/>
        </w:rPr>
        <w:tab/>
        <w:t>Background to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1.2</w:t>
      </w:r>
      <w:r w:rsidRPr="0052239A">
        <w:rPr>
          <w:rFonts w:ascii="Times New Roman" w:hAnsi="Times New Roman" w:cs="Times New Roman"/>
          <w:color w:val="000000" w:themeColor="text1"/>
          <w:sz w:val="24"/>
          <w:szCs w:val="24"/>
        </w:rPr>
        <w:tab/>
        <w:t>Statement of the problems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1.3</w:t>
      </w:r>
      <w:r w:rsidRPr="0052239A">
        <w:rPr>
          <w:rFonts w:ascii="Times New Roman" w:hAnsi="Times New Roman" w:cs="Times New Roman"/>
          <w:color w:val="000000" w:themeColor="text1"/>
          <w:sz w:val="24"/>
          <w:szCs w:val="24"/>
        </w:rPr>
        <w:tab/>
        <w:t>Objective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1.4</w:t>
      </w:r>
      <w:r w:rsidRPr="0052239A">
        <w:rPr>
          <w:rFonts w:ascii="Times New Roman" w:hAnsi="Times New Roman" w:cs="Times New Roman"/>
          <w:color w:val="000000" w:themeColor="text1"/>
          <w:sz w:val="24"/>
          <w:szCs w:val="24"/>
        </w:rPr>
        <w:tab/>
        <w:t>Research question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1.5</w:t>
      </w:r>
      <w:r w:rsidRPr="0052239A">
        <w:rPr>
          <w:rFonts w:ascii="Times New Roman" w:hAnsi="Times New Roman" w:cs="Times New Roman"/>
          <w:color w:val="000000" w:themeColor="text1"/>
          <w:sz w:val="24"/>
          <w:szCs w:val="24"/>
        </w:rPr>
        <w:tab/>
        <w:t>Research hypothesis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1.6</w:t>
      </w:r>
      <w:r w:rsidRPr="0052239A">
        <w:rPr>
          <w:rFonts w:ascii="Times New Roman" w:hAnsi="Times New Roman" w:cs="Times New Roman"/>
          <w:color w:val="000000" w:themeColor="text1"/>
          <w:sz w:val="24"/>
          <w:szCs w:val="24"/>
        </w:rPr>
        <w:tab/>
        <w:t>Significance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1.7</w:t>
      </w:r>
      <w:r w:rsidRPr="0052239A">
        <w:rPr>
          <w:rFonts w:ascii="Times New Roman" w:hAnsi="Times New Roman" w:cs="Times New Roman"/>
          <w:color w:val="000000" w:themeColor="text1"/>
          <w:sz w:val="24"/>
          <w:szCs w:val="24"/>
        </w:rPr>
        <w:tab/>
        <w:t>Scope and limitation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1.8</w:t>
      </w:r>
      <w:r w:rsidRPr="0052239A">
        <w:rPr>
          <w:rFonts w:ascii="Times New Roman" w:hAnsi="Times New Roman" w:cs="Times New Roman"/>
          <w:color w:val="000000" w:themeColor="text1"/>
          <w:sz w:val="24"/>
          <w:szCs w:val="24"/>
        </w:rPr>
        <w:tab/>
        <w:t>Plan of the study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1.9</w:t>
      </w:r>
      <w:r w:rsidRPr="0052239A">
        <w:rPr>
          <w:rFonts w:ascii="Times New Roman" w:hAnsi="Times New Roman" w:cs="Times New Roman"/>
          <w:color w:val="000000" w:themeColor="text1"/>
          <w:sz w:val="24"/>
          <w:szCs w:val="24"/>
        </w:rPr>
        <w:tab/>
        <w:t>Definition of Terms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2.1</w:t>
      </w:r>
      <w:r w:rsidRPr="0052239A">
        <w:rPr>
          <w:rFonts w:ascii="Times New Roman" w:hAnsi="Times New Roman" w:cs="Times New Roman"/>
          <w:b/>
          <w:color w:val="000000" w:themeColor="text1"/>
          <w:sz w:val="24"/>
          <w:szCs w:val="24"/>
        </w:rPr>
        <w:tab/>
        <w:t>CHAPTER TWO: LITERATURE REVIEW</w:t>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2.1</w:t>
      </w:r>
      <w:r w:rsidRPr="0052239A">
        <w:rPr>
          <w:rFonts w:ascii="Times New Roman" w:hAnsi="Times New Roman" w:cs="Times New Roman"/>
          <w:color w:val="000000" w:themeColor="text1"/>
          <w:sz w:val="24"/>
          <w:szCs w:val="24"/>
        </w:rPr>
        <w:tab/>
        <w:t>Conceptual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9"/>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Theoretical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9"/>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Empirical review</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3.0</w:t>
      </w:r>
      <w:r w:rsidRPr="0052239A">
        <w:rPr>
          <w:rFonts w:ascii="Times New Roman" w:hAnsi="Times New Roman" w:cs="Times New Roman"/>
          <w:b/>
          <w:color w:val="000000" w:themeColor="text1"/>
          <w:sz w:val="24"/>
          <w:szCs w:val="24"/>
        </w:rPr>
        <w:tab/>
        <w:t>CHAPTER THREE: RESEARCH METHODOLOGY</w:t>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Methodology</w:t>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Research Design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lastRenderedPageBreak/>
        <w:t xml:space="preserve"> </w:t>
      </w:r>
      <w:r w:rsidRPr="0052239A">
        <w:rPr>
          <w:rFonts w:ascii="Times New Roman" w:hAnsi="Times New Roman" w:cs="Times New Roman"/>
          <w:color w:val="000000" w:themeColor="text1"/>
          <w:sz w:val="24"/>
          <w:szCs w:val="24"/>
        </w:rPr>
        <w:tab/>
        <w:t>Population of the study</w:t>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Sample size &amp; Sampling Techniques</w:t>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Validity and reliability of instrument</w:t>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collection</w:t>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Method Of Data Analysis</w:t>
      </w:r>
    </w:p>
    <w:p w:rsidR="00C2593B" w:rsidRPr="0052239A" w:rsidRDefault="00C2593B" w:rsidP="00C2593B">
      <w:pPr>
        <w:pStyle w:val="NoSpacing"/>
        <w:numPr>
          <w:ilvl w:val="1"/>
          <w:numId w:val="10"/>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 xml:space="preserve">  </w:t>
      </w:r>
      <w:r w:rsidRPr="0052239A">
        <w:rPr>
          <w:rFonts w:ascii="Times New Roman" w:hAnsi="Times New Roman" w:cs="Times New Roman"/>
          <w:color w:val="000000" w:themeColor="text1"/>
          <w:sz w:val="24"/>
          <w:szCs w:val="24"/>
        </w:rPr>
        <w:tab/>
        <w:t>Ethical Consideration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4.0</w:t>
      </w:r>
      <w:r w:rsidRPr="0052239A">
        <w:rPr>
          <w:rFonts w:ascii="Times New Roman" w:hAnsi="Times New Roman" w:cs="Times New Roman"/>
          <w:b/>
          <w:color w:val="000000" w:themeColor="text1"/>
          <w:sz w:val="24"/>
          <w:szCs w:val="24"/>
        </w:rPr>
        <w:tab/>
        <w:t xml:space="preserve"> CHAPTER FOUR: DATA PRESENTATION, INTERPRETATION AND    DISCUSSION OF FINDINGS</w:t>
      </w:r>
    </w:p>
    <w:p w:rsidR="00C2593B" w:rsidRPr="0052239A" w:rsidRDefault="00C2593B" w:rsidP="00C2593B">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Data Presentation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Interpretation of Data</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7"/>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Discussion of Findings</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spacing w:before="240" w:line="240" w:lineRule="auto"/>
        <w:ind w:left="90" w:right="-331"/>
        <w:rPr>
          <w:rFonts w:ascii="Times New Roman" w:hAnsi="Times New Roman" w:cs="Times New Roman"/>
          <w:b/>
          <w:color w:val="000000" w:themeColor="text1"/>
          <w:sz w:val="24"/>
          <w:szCs w:val="24"/>
        </w:rPr>
      </w:pPr>
      <w:r w:rsidRPr="0052239A">
        <w:rPr>
          <w:rFonts w:ascii="Times New Roman" w:hAnsi="Times New Roman" w:cs="Times New Roman"/>
          <w:b/>
          <w:color w:val="000000" w:themeColor="text1"/>
          <w:sz w:val="24"/>
          <w:szCs w:val="24"/>
        </w:rPr>
        <w:t>5.0</w:t>
      </w:r>
      <w:r w:rsidRPr="0052239A">
        <w:rPr>
          <w:rFonts w:ascii="Times New Roman" w:hAnsi="Times New Roman" w:cs="Times New Roman"/>
          <w:b/>
          <w:color w:val="000000" w:themeColor="text1"/>
          <w:sz w:val="24"/>
          <w:szCs w:val="24"/>
        </w:rPr>
        <w:tab/>
        <w:t>CHAPTER FIVE: SUMMARY, CONCLUSION AND RECOMMENDATIONS</w:t>
      </w:r>
    </w:p>
    <w:p w:rsidR="00C2593B" w:rsidRPr="0052239A" w:rsidRDefault="00C2593B" w:rsidP="00C2593B">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Summary</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Conclusion</w:t>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r w:rsidRPr="0052239A">
        <w:rPr>
          <w:rFonts w:ascii="Times New Roman" w:hAnsi="Times New Roman" w:cs="Times New Roman"/>
          <w:color w:val="000000" w:themeColor="text1"/>
          <w:sz w:val="24"/>
          <w:szCs w:val="24"/>
        </w:rPr>
        <w:tab/>
      </w:r>
    </w:p>
    <w:p w:rsidR="00C2593B" w:rsidRPr="0052239A" w:rsidRDefault="00C2593B" w:rsidP="00C2593B">
      <w:pPr>
        <w:pStyle w:val="NoSpacing"/>
        <w:numPr>
          <w:ilvl w:val="1"/>
          <w:numId w:val="8"/>
        </w:numPr>
        <w:spacing w:before="240"/>
        <w:ind w:left="90" w:right="-331" w:firstLine="0"/>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Recommendations</w:t>
      </w:r>
      <w:r w:rsidRPr="0052239A">
        <w:rPr>
          <w:rFonts w:ascii="Times New Roman" w:hAnsi="Times New Roman" w:cs="Times New Roman"/>
          <w:color w:val="000000" w:themeColor="text1"/>
          <w:sz w:val="24"/>
          <w:szCs w:val="24"/>
        </w:rPr>
        <w:tab/>
      </w:r>
    </w:p>
    <w:p w:rsidR="00C2593B" w:rsidRPr="0052239A" w:rsidRDefault="00C2593B" w:rsidP="00C2593B">
      <w:pPr>
        <w:pStyle w:val="NoSpacing"/>
        <w:spacing w:before="240"/>
        <w:ind w:left="90" w:right="-331"/>
        <w:jc w:val="both"/>
        <w:rPr>
          <w:rFonts w:ascii="Times New Roman" w:hAnsi="Times New Roman" w:cs="Times New Roman"/>
          <w:color w:val="000000" w:themeColor="text1"/>
          <w:sz w:val="24"/>
          <w:szCs w:val="24"/>
        </w:rPr>
      </w:pPr>
      <w:r w:rsidRPr="0052239A">
        <w:rPr>
          <w:rFonts w:ascii="Times New Roman" w:hAnsi="Times New Roman" w:cs="Times New Roman"/>
          <w:color w:val="000000" w:themeColor="text1"/>
          <w:sz w:val="24"/>
          <w:szCs w:val="24"/>
        </w:rPr>
        <w:t>References</w:t>
      </w:r>
    </w:p>
    <w:p w:rsidR="00C2593B" w:rsidRPr="0052239A" w:rsidRDefault="00C2593B" w:rsidP="00C2593B">
      <w:pPr>
        <w:spacing w:before="240" w:after="160" w:line="240" w:lineRule="auto"/>
        <w:ind w:left="90" w:right="-331"/>
        <w:rPr>
          <w:rFonts w:ascii="Times New Roman" w:hAnsi="Times New Roman" w:cs="Times New Roman"/>
          <w:b/>
          <w:sz w:val="24"/>
          <w:szCs w:val="24"/>
        </w:rPr>
      </w:pPr>
      <w:r w:rsidRPr="0052239A">
        <w:rPr>
          <w:rFonts w:ascii="Times New Roman" w:hAnsi="Times New Roman" w:cs="Times New Roman"/>
          <w:b/>
          <w:sz w:val="24"/>
          <w:szCs w:val="24"/>
        </w:rPr>
        <w:br w:type="page"/>
      </w:r>
    </w:p>
    <w:p w:rsidR="005B54B6" w:rsidRDefault="005B54B6" w:rsidP="005B54B6">
      <w:pPr>
        <w:autoSpaceDE w:val="0"/>
        <w:autoSpaceDN w:val="0"/>
        <w:adjustRightInd w:val="0"/>
        <w:spacing w:after="0" w:line="360" w:lineRule="auto"/>
        <w:ind w:firstLine="720"/>
        <w:rPr>
          <w:rFonts w:asciiTheme="majorBidi" w:hAnsiTheme="majorBidi" w:cstheme="majorBidi"/>
          <w:sz w:val="24"/>
          <w:szCs w:val="24"/>
        </w:rPr>
        <w:sectPr w:rsidR="005B54B6" w:rsidSect="005B54B6">
          <w:footerReference w:type="default" r:id="rId8"/>
          <w:pgSz w:w="11952" w:h="14688" w:code="9"/>
          <w:pgMar w:top="1440" w:right="1728" w:bottom="1440" w:left="1728" w:header="720" w:footer="720" w:gutter="0"/>
          <w:pgNumType w:fmt="lowerRoman"/>
          <w:cols w:space="720"/>
          <w:docGrid w:linePitch="360"/>
        </w:sectPr>
      </w:pPr>
    </w:p>
    <w:p w:rsidR="00B52EDF" w:rsidRPr="005B54B6" w:rsidRDefault="00B52EDF" w:rsidP="005B54B6">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lastRenderedPageBreak/>
        <w:t>CHAPTER ONE</w:t>
      </w:r>
    </w:p>
    <w:p w:rsidR="00B52EDF" w:rsidRPr="005B54B6" w:rsidRDefault="00B52EDF" w:rsidP="005B54B6">
      <w:pPr>
        <w:autoSpaceDE w:val="0"/>
        <w:autoSpaceDN w:val="0"/>
        <w:adjustRightInd w:val="0"/>
        <w:spacing w:after="0" w:line="360" w:lineRule="auto"/>
        <w:jc w:val="center"/>
        <w:rPr>
          <w:rFonts w:ascii="Times New Roman" w:hAnsi="Times New Roman" w:cs="Times New Roman"/>
          <w:b/>
          <w:bCs/>
          <w:sz w:val="24"/>
          <w:szCs w:val="24"/>
        </w:rPr>
      </w:pPr>
      <w:r w:rsidRPr="005B54B6">
        <w:rPr>
          <w:rFonts w:ascii="Times New Roman" w:hAnsi="Times New Roman" w:cs="Times New Roman"/>
          <w:b/>
          <w:bCs/>
          <w:sz w:val="24"/>
          <w:szCs w:val="24"/>
        </w:rPr>
        <w:t>INTRODUCTION</w:t>
      </w:r>
    </w:p>
    <w:p w:rsidR="00B52EDF" w:rsidRPr="005B54B6" w:rsidRDefault="00B52EDF" w:rsidP="005B54B6">
      <w:pPr>
        <w:pStyle w:val="ListParagraph"/>
        <w:numPr>
          <w:ilvl w:val="1"/>
          <w:numId w:val="3"/>
        </w:num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Background to the Study</w:t>
      </w:r>
    </w:p>
    <w:p w:rsidR="00B52EDF" w:rsidRPr="005B54B6" w:rsidRDefault="00B52EDF" w:rsidP="005B54B6">
      <w:pPr>
        <w:pStyle w:val="BodyText"/>
        <w:spacing w:line="360" w:lineRule="auto"/>
        <w:ind w:left="0" w:right="65"/>
      </w:pPr>
      <w:r w:rsidRPr="005B54B6">
        <w:t>The challenge of tax revenue generation and effective management of its administration is of great importance and vital to every government. Steps are always taken and regulations made for effective and efficient system of tax and its administration (</w:t>
      </w:r>
      <w:proofErr w:type="spellStart"/>
      <w:r w:rsidRPr="005B54B6">
        <w:t>Enahoro</w:t>
      </w:r>
      <w:proofErr w:type="spellEnd"/>
      <w:r w:rsidRPr="005B54B6">
        <w:t xml:space="preserve"> &amp; </w:t>
      </w:r>
      <w:proofErr w:type="spellStart"/>
      <w:r w:rsidRPr="005B54B6">
        <w:t>Olabisi</w:t>
      </w:r>
      <w:proofErr w:type="spellEnd"/>
      <w:r w:rsidRPr="005B54B6">
        <w:t xml:space="preserve">, </w:t>
      </w:r>
      <w:r w:rsidR="00927B4D" w:rsidRPr="005B54B6">
        <w:t>2020</w:t>
      </w:r>
      <w:r w:rsidRPr="005B54B6">
        <w:t>).</w:t>
      </w:r>
    </w:p>
    <w:p w:rsidR="00B52EDF" w:rsidRPr="005B54B6" w:rsidRDefault="00B52EDF" w:rsidP="005B54B6">
      <w:pPr>
        <w:pStyle w:val="BodyText"/>
        <w:spacing w:line="360" w:lineRule="auto"/>
        <w:ind w:left="0" w:right="65"/>
      </w:pPr>
      <w:proofErr w:type="spellStart"/>
      <w:r w:rsidRPr="005B54B6">
        <w:t>Gurama</w:t>
      </w:r>
      <w:proofErr w:type="spellEnd"/>
      <w:r w:rsidRPr="005B54B6">
        <w:t xml:space="preserve"> and </w:t>
      </w:r>
      <w:proofErr w:type="spellStart"/>
      <w:r w:rsidRPr="005B54B6">
        <w:t>Mansor</w:t>
      </w:r>
      <w:proofErr w:type="spellEnd"/>
      <w:r w:rsidRPr="005B54B6">
        <w:t xml:space="preserve"> (</w:t>
      </w:r>
      <w:r w:rsidR="00927B4D" w:rsidRPr="005B54B6">
        <w:t>2021</w:t>
      </w:r>
      <w:r w:rsidRPr="005B54B6">
        <w:t xml:space="preserve">) </w:t>
      </w:r>
      <w:proofErr w:type="gramStart"/>
      <w:r w:rsidRPr="005B54B6">
        <w:t>opines</w:t>
      </w:r>
      <w:proofErr w:type="gramEnd"/>
      <w:r w:rsidRPr="005B54B6">
        <w:t xml:space="preserve"> that the significance of tax to the development of a modern economy cannot be underline in any free society or a nation. Imposing and collecting taxes has been practice still in Nigeria long before the advent of colonial administrators, the tax is been Collected by the then local chiefs and emirs for the resolution of mainly </w:t>
      </w:r>
      <w:proofErr w:type="spellStart"/>
      <w:r w:rsidRPr="005B54B6">
        <w:t>defence</w:t>
      </w:r>
      <w:proofErr w:type="spellEnd"/>
      <w:r w:rsidRPr="005B54B6">
        <w:t xml:space="preserve"> and administration activities of their protectorates. Citizens are expected to comply by surrendering part of their earnings from rearing animals,’ cultivation of farm land and other trade activities to the state, for the detriment of the public as a whole (</w:t>
      </w:r>
      <w:proofErr w:type="spellStart"/>
      <w:r w:rsidRPr="005B54B6">
        <w:t>Gurama&amp;Mansor</w:t>
      </w:r>
      <w:proofErr w:type="spellEnd"/>
      <w:r w:rsidRPr="005B54B6">
        <w:t xml:space="preserve">, </w:t>
      </w:r>
      <w:r w:rsidR="00927B4D" w:rsidRPr="005B54B6">
        <w:t>2021</w:t>
      </w:r>
      <w:r w:rsidRPr="005B54B6">
        <w:t>).</w:t>
      </w:r>
    </w:p>
    <w:p w:rsidR="00B52EDF" w:rsidRPr="005B54B6" w:rsidRDefault="00B52EDF" w:rsidP="005B54B6">
      <w:pPr>
        <w:pStyle w:val="BodyText"/>
        <w:spacing w:before="240" w:line="360" w:lineRule="auto"/>
        <w:ind w:left="0" w:right="65"/>
      </w:pPr>
      <w:r w:rsidRPr="005B54B6">
        <w:t xml:space="preserve">Tax administration as a system in relation to assessment, collection and remittance is a strong vehicle which revenue is raised in the state to accomplish economic goals. Economic goals of </w:t>
      </w:r>
      <w:r w:rsidRPr="005B54B6">
        <w:rPr>
          <w:spacing w:val="3"/>
        </w:rPr>
        <w:t xml:space="preserve">the </w:t>
      </w:r>
      <w:r w:rsidRPr="005B54B6">
        <w:t>state can only be achieved when the tax system and manner of its administration is excellent. Taxes are levied in almost every country of the world, primarily to raise revenue for government expenditure although they serve other purpose as well. In modern economies, taxes are the most important sources of Government revenue and they represent a general obligation of tax payers are not levied or paid in exchange for any particular benefit (</w:t>
      </w:r>
      <w:proofErr w:type="spellStart"/>
      <w:r w:rsidRPr="005B54B6">
        <w:t>Enahoro</w:t>
      </w:r>
      <w:proofErr w:type="spellEnd"/>
      <w:r w:rsidRPr="005B54B6">
        <w:t xml:space="preserve"> &amp; </w:t>
      </w:r>
      <w:proofErr w:type="spellStart"/>
      <w:r w:rsidRPr="005B54B6">
        <w:t>Olabisi</w:t>
      </w:r>
      <w:proofErr w:type="spellEnd"/>
      <w:r w:rsidRPr="005B54B6">
        <w:t>,</w:t>
      </w:r>
      <w:r w:rsidRPr="005B54B6">
        <w:rPr>
          <w:spacing w:val="-2"/>
        </w:rPr>
        <w:t xml:space="preserve"> </w:t>
      </w:r>
      <w:r w:rsidR="00927B4D" w:rsidRPr="005B54B6">
        <w:t>2020</w:t>
      </w:r>
      <w:r w:rsidRPr="005B54B6">
        <w:t>).</w:t>
      </w:r>
    </w:p>
    <w:p w:rsidR="00B52EDF" w:rsidRPr="005B54B6" w:rsidRDefault="00B52EDF" w:rsidP="005B54B6">
      <w:pPr>
        <w:pStyle w:val="BodyText"/>
        <w:spacing w:before="240" w:line="360" w:lineRule="auto"/>
        <w:ind w:left="0" w:right="65"/>
      </w:pPr>
      <w:r w:rsidRPr="005B54B6">
        <w:t xml:space="preserve">Tax administrators have authority to urge taxpayers to pay their taxes. Consequently, tax administrators face various pressures from their stakeholders, particularly from the taxpayers, who demand excellent services. According to </w:t>
      </w:r>
      <w:proofErr w:type="spellStart"/>
      <w:r w:rsidRPr="005B54B6">
        <w:t>Darono</w:t>
      </w:r>
      <w:proofErr w:type="spellEnd"/>
      <w:r w:rsidRPr="005B54B6">
        <w:t xml:space="preserve"> (</w:t>
      </w:r>
      <w:r w:rsidR="00927B4D" w:rsidRPr="005B54B6">
        <w:t>2021</w:t>
      </w:r>
      <w:r w:rsidRPr="005B54B6">
        <w:t xml:space="preserve">), the tax administration service is unique, because it must provide excellent services which </w:t>
      </w:r>
      <w:r w:rsidRPr="005B54B6">
        <w:lastRenderedPageBreak/>
        <w:t>make the taxpayer feel comfortable, but must also take coercive action (i.e., law enforcement).</w:t>
      </w:r>
    </w:p>
    <w:p w:rsidR="00B52EDF" w:rsidRPr="005B54B6" w:rsidRDefault="00B52EDF" w:rsidP="005B54B6">
      <w:pPr>
        <w:pStyle w:val="BodyText"/>
        <w:spacing w:before="240" w:line="360" w:lineRule="auto"/>
        <w:ind w:left="0" w:right="65"/>
      </w:pPr>
      <w:r w:rsidRPr="005B54B6">
        <w:t>Tax administration services include registering as a taxpayer, paying tax bills, reporting tax returns, filing objections against the tax billed, and claiming refunds for tax overpayments. Thus, the main function of the tax administration system is to reduce or eliminate asymmetric information between the taxpayers and tax officials (</w:t>
      </w:r>
      <w:proofErr w:type="spellStart"/>
      <w:r w:rsidRPr="005B54B6">
        <w:t>Darono</w:t>
      </w:r>
      <w:proofErr w:type="spellEnd"/>
      <w:r w:rsidRPr="005B54B6">
        <w:t xml:space="preserve">, </w:t>
      </w:r>
      <w:r w:rsidR="00927B4D" w:rsidRPr="005B54B6">
        <w:t>2021</w:t>
      </w:r>
      <w:r w:rsidRPr="005B54B6">
        <w:t>).</w:t>
      </w:r>
    </w:p>
    <w:p w:rsidR="00B52EDF" w:rsidRPr="005B54B6" w:rsidRDefault="00B52EDF" w:rsidP="005B54B6">
      <w:pPr>
        <w:pStyle w:val="BodyText"/>
        <w:spacing w:before="240" w:line="360" w:lineRule="auto"/>
        <w:ind w:left="0" w:right="65"/>
      </w:pPr>
      <w:r w:rsidRPr="005B54B6">
        <w:t>Tax administration systems are complex, particularly in developing countries such as Nigeria (</w:t>
      </w:r>
      <w:proofErr w:type="spellStart"/>
      <w:proofErr w:type="gramStart"/>
      <w:r w:rsidRPr="005B54B6">
        <w:t>Darono</w:t>
      </w:r>
      <w:proofErr w:type="spellEnd"/>
      <w:r w:rsidRPr="005B54B6">
        <w:t xml:space="preserve">  </w:t>
      </w:r>
      <w:r w:rsidR="00927B4D" w:rsidRPr="005B54B6">
        <w:t>2021</w:t>
      </w:r>
      <w:proofErr w:type="gramEnd"/>
      <w:r w:rsidRPr="005B54B6">
        <w:t>). The main problem is the flow of information, both from the taxpayer’s side (i.e., the notification and supporting data) and from the tax officials’ side (i.e., counter-transaction data from related parties). The phrase ‘tax administration is tax policy’ (</w:t>
      </w:r>
      <w:proofErr w:type="spellStart"/>
      <w:r w:rsidRPr="005B54B6">
        <w:t>Darono</w:t>
      </w:r>
      <w:proofErr w:type="spellEnd"/>
      <w:r w:rsidRPr="005B54B6">
        <w:t xml:space="preserve"> </w:t>
      </w:r>
      <w:r w:rsidR="00927B4D" w:rsidRPr="005B54B6">
        <w:t>2021</w:t>
      </w:r>
      <w:r w:rsidRPr="005B54B6">
        <w:t>) emphasizes why administrative matters receive a lot of attention from tax authorities in developing</w:t>
      </w:r>
      <w:r w:rsidRPr="005B54B6">
        <w:rPr>
          <w:spacing w:val="-10"/>
        </w:rPr>
        <w:t xml:space="preserve"> </w:t>
      </w:r>
      <w:r w:rsidRPr="005B54B6">
        <w:t>countries.</w:t>
      </w:r>
    </w:p>
    <w:p w:rsidR="00B52EDF" w:rsidRPr="005B54B6" w:rsidRDefault="00B52EDF" w:rsidP="005B54B6">
      <w:pPr>
        <w:pStyle w:val="BodyText"/>
        <w:spacing w:before="240" w:line="360" w:lineRule="auto"/>
        <w:ind w:left="0" w:right="65"/>
      </w:pPr>
      <w:r w:rsidRPr="005B54B6">
        <w:t>The procedures are orthodox in nature, in which staff of the board of internal revenue are used as sole tax collectors and remitted to the government. The problems related to the procedures are primarily associated with inadequate skills and inefficiency with enormous bribery and corruption among the tax officials. Lack of proper enlightenment on citizens on the importance and benefit of tax payment, and also the problem that lies with the machinery and approach adopted in collection, assessment and corrupt practices of tax officials in the tax system ((</w:t>
      </w:r>
      <w:proofErr w:type="spellStart"/>
      <w:r w:rsidRPr="005B54B6">
        <w:t>Gurama&amp;Mansor</w:t>
      </w:r>
      <w:proofErr w:type="spellEnd"/>
      <w:r w:rsidRPr="005B54B6">
        <w:t>, (</w:t>
      </w:r>
      <w:r w:rsidR="00927B4D" w:rsidRPr="005B54B6">
        <w:t>2021</w:t>
      </w:r>
      <w:r w:rsidRPr="005B54B6">
        <w:t>),</w:t>
      </w:r>
      <w:proofErr w:type="spellStart"/>
      <w:r w:rsidRPr="005B54B6">
        <w:t>Afuberoh</w:t>
      </w:r>
      <w:proofErr w:type="spellEnd"/>
      <w:r w:rsidRPr="005B54B6">
        <w:t xml:space="preserve">&amp; </w:t>
      </w:r>
      <w:proofErr w:type="spellStart"/>
      <w:r w:rsidRPr="005B54B6">
        <w:t>Okoye</w:t>
      </w:r>
      <w:proofErr w:type="spellEnd"/>
      <w:r w:rsidRPr="005B54B6">
        <w:t>, (</w:t>
      </w:r>
      <w:r w:rsidR="00927B4D" w:rsidRPr="005B54B6">
        <w:t>2020</w:t>
      </w:r>
      <w:r w:rsidRPr="005B54B6">
        <w:t>), Hassan</w:t>
      </w:r>
      <w:r w:rsidRPr="005B54B6">
        <w:rPr>
          <w:spacing w:val="-12"/>
        </w:rPr>
        <w:t xml:space="preserve"> </w:t>
      </w:r>
      <w:r w:rsidRPr="005B54B6">
        <w:t>(</w:t>
      </w:r>
      <w:r w:rsidR="00927B4D" w:rsidRPr="005B54B6">
        <w:t>2020</w:t>
      </w:r>
      <w:r w:rsidRPr="005B54B6">
        <w:t>)).</w:t>
      </w:r>
    </w:p>
    <w:p w:rsidR="00B52EDF" w:rsidRPr="005B54B6" w:rsidRDefault="00B52EDF" w:rsidP="005B54B6">
      <w:pPr>
        <w:pStyle w:val="BodyText"/>
        <w:spacing w:before="240" w:line="360" w:lineRule="auto"/>
        <w:ind w:left="0" w:right="65"/>
      </w:pPr>
      <w:r w:rsidRPr="005B54B6">
        <w:t xml:space="preserve">Therefore, in respect of the identified problems, this study will try to see how tax administration could affect the overall effectiveness of Nigeria revenue generation as regards tax administration. </w:t>
      </w:r>
    </w:p>
    <w:p w:rsidR="005B54B6" w:rsidRDefault="005B54B6">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p w:rsidR="00B52EDF" w:rsidRPr="005B54B6" w:rsidRDefault="00B52EDF" w:rsidP="005B54B6">
      <w:p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lastRenderedPageBreak/>
        <w:t>1.2 Statement of the Problem</w:t>
      </w:r>
    </w:p>
    <w:p w:rsidR="00B52EDF" w:rsidRPr="005B54B6" w:rsidRDefault="00B52EDF" w:rsidP="005B54B6">
      <w:pPr>
        <w:pStyle w:val="BodyText"/>
        <w:spacing w:line="360" w:lineRule="auto"/>
        <w:ind w:left="0" w:right="36"/>
      </w:pPr>
      <w:r w:rsidRPr="005B54B6">
        <w:t>Several studies in the two to three decades have tried to analyzed the impact of public expenditures</w:t>
      </w:r>
      <w:r w:rsidRPr="005B54B6">
        <w:rPr>
          <w:spacing w:val="-7"/>
        </w:rPr>
        <w:t xml:space="preserve"> </w:t>
      </w:r>
      <w:r w:rsidRPr="005B54B6">
        <w:t>on</w:t>
      </w:r>
      <w:r w:rsidRPr="005B54B6">
        <w:rPr>
          <w:spacing w:val="-6"/>
        </w:rPr>
        <w:t xml:space="preserve"> </w:t>
      </w:r>
      <w:r w:rsidRPr="005B54B6">
        <w:t>economic</w:t>
      </w:r>
      <w:r w:rsidRPr="005B54B6">
        <w:rPr>
          <w:spacing w:val="-6"/>
        </w:rPr>
        <w:t xml:space="preserve"> </w:t>
      </w:r>
      <w:r w:rsidRPr="005B54B6">
        <w:t>growth</w:t>
      </w:r>
      <w:r w:rsidRPr="005B54B6">
        <w:rPr>
          <w:spacing w:val="-6"/>
        </w:rPr>
        <w:t xml:space="preserve"> </w:t>
      </w:r>
      <w:r w:rsidRPr="005B54B6">
        <w:t>(such</w:t>
      </w:r>
      <w:r w:rsidRPr="005B54B6">
        <w:rPr>
          <w:spacing w:val="-4"/>
        </w:rPr>
        <w:t xml:space="preserve"> </w:t>
      </w:r>
      <w:r w:rsidRPr="005B54B6">
        <w:t>as</w:t>
      </w:r>
      <w:r w:rsidRPr="005B54B6">
        <w:rPr>
          <w:spacing w:val="-6"/>
        </w:rPr>
        <w:t xml:space="preserve"> </w:t>
      </w:r>
      <w:proofErr w:type="spellStart"/>
      <w:r w:rsidRPr="005B54B6">
        <w:t>Barro</w:t>
      </w:r>
      <w:proofErr w:type="spellEnd"/>
      <w:r w:rsidRPr="005B54B6">
        <w:t>,</w:t>
      </w:r>
      <w:r w:rsidRPr="005B54B6">
        <w:rPr>
          <w:spacing w:val="-4"/>
        </w:rPr>
        <w:t xml:space="preserve"> </w:t>
      </w:r>
      <w:r w:rsidR="00927B4D" w:rsidRPr="005B54B6">
        <w:t>2019</w:t>
      </w:r>
      <w:r w:rsidRPr="005B54B6">
        <w:t>;</w:t>
      </w:r>
      <w:r w:rsidRPr="005B54B6">
        <w:rPr>
          <w:spacing w:val="-7"/>
        </w:rPr>
        <w:t xml:space="preserve"> </w:t>
      </w:r>
      <w:proofErr w:type="spellStart"/>
      <w:r w:rsidRPr="005B54B6">
        <w:t>Tanzi</w:t>
      </w:r>
      <w:proofErr w:type="spellEnd"/>
      <w:r w:rsidRPr="005B54B6">
        <w:rPr>
          <w:spacing w:val="-6"/>
        </w:rPr>
        <w:t xml:space="preserve"> </w:t>
      </w:r>
      <w:r w:rsidRPr="005B54B6">
        <w:t>and</w:t>
      </w:r>
      <w:r w:rsidRPr="005B54B6">
        <w:rPr>
          <w:spacing w:val="-6"/>
        </w:rPr>
        <w:t xml:space="preserve"> </w:t>
      </w:r>
      <w:r w:rsidRPr="005B54B6">
        <w:t>Zee,</w:t>
      </w:r>
      <w:r w:rsidRPr="005B54B6">
        <w:rPr>
          <w:spacing w:val="-6"/>
        </w:rPr>
        <w:t xml:space="preserve"> </w:t>
      </w:r>
      <w:r w:rsidR="00927B4D" w:rsidRPr="005B54B6">
        <w:t>2019</w:t>
      </w:r>
      <w:r w:rsidRPr="005B54B6">
        <w:t>;</w:t>
      </w:r>
      <w:r w:rsidRPr="005B54B6">
        <w:rPr>
          <w:spacing w:val="-6"/>
        </w:rPr>
        <w:t xml:space="preserve"> </w:t>
      </w:r>
      <w:proofErr w:type="spellStart"/>
      <w:r w:rsidRPr="005B54B6">
        <w:t>Nubukpo</w:t>
      </w:r>
      <w:proofErr w:type="spellEnd"/>
      <w:r w:rsidRPr="005B54B6">
        <w:t>,</w:t>
      </w:r>
      <w:r w:rsidRPr="005B54B6">
        <w:rPr>
          <w:spacing w:val="-7"/>
        </w:rPr>
        <w:t xml:space="preserve"> </w:t>
      </w:r>
      <w:r w:rsidR="00927B4D" w:rsidRPr="005B54B6">
        <w:t>2019</w:t>
      </w:r>
      <w:r w:rsidRPr="005B54B6">
        <w:t xml:space="preserve">; </w:t>
      </w:r>
      <w:proofErr w:type="spellStart"/>
      <w:r w:rsidRPr="005B54B6">
        <w:t>Nantob</w:t>
      </w:r>
      <w:proofErr w:type="spellEnd"/>
      <w:r w:rsidRPr="005B54B6">
        <w:t xml:space="preserve">, </w:t>
      </w:r>
      <w:r w:rsidR="00927B4D" w:rsidRPr="005B54B6">
        <w:t>2020</w:t>
      </w:r>
      <w:r w:rsidRPr="005B54B6">
        <w:t xml:space="preserve">, </w:t>
      </w:r>
      <w:proofErr w:type="spellStart"/>
      <w:r w:rsidRPr="005B54B6">
        <w:t>etc</w:t>
      </w:r>
      <w:proofErr w:type="spellEnd"/>
      <w:r w:rsidRPr="005B54B6">
        <w:t>) and arrive at the contradictory results making it difficult to establish with certainty the logic, nature and significance of the impact of public expenditures on economic growth of countries. The implication is that empirical investigations fail to provide</w:t>
      </w:r>
      <w:r w:rsidRPr="005B54B6">
        <w:rPr>
          <w:spacing w:val="-38"/>
        </w:rPr>
        <w:t xml:space="preserve"> </w:t>
      </w:r>
      <w:r w:rsidRPr="005B54B6">
        <w:t>conclusion result about the economic growth effect of taxation. The empirical evidence is mixed across economics, data and methodologies, with some finding a negative impact, while others find little or no significant growth effect of taxation. Also, the pattern of flow and the intervening relationship between taxation revenue and economic growth has remain an inconclusive discourse particularly for developing and emerging markets such as Nigeria, where most studies conducted make use of aggregated data of tax revenue or total government revenue as against disaggregated tax revenue components which this study seek to</w:t>
      </w:r>
      <w:r w:rsidRPr="005B54B6">
        <w:rPr>
          <w:spacing w:val="-8"/>
        </w:rPr>
        <w:t xml:space="preserve"> </w:t>
      </w:r>
      <w:r w:rsidRPr="005B54B6">
        <w:t>examine.</w:t>
      </w:r>
    </w:p>
    <w:p w:rsidR="00B52EDF" w:rsidRPr="005B54B6" w:rsidRDefault="00B52EDF" w:rsidP="005B54B6">
      <w:pPr>
        <w:autoSpaceDE w:val="0"/>
        <w:autoSpaceDN w:val="0"/>
        <w:adjustRightInd w:val="0"/>
        <w:spacing w:before="240"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1</w:t>
      </w:r>
      <w:r w:rsidRPr="005B54B6">
        <w:rPr>
          <w:rFonts w:ascii="Times New Roman" w:hAnsi="Times New Roman" w:cs="Times New Roman"/>
          <w:b/>
          <w:iCs/>
          <w:sz w:val="24"/>
          <w:szCs w:val="24"/>
        </w:rPr>
        <w:t>.3. Research Questions</w:t>
      </w:r>
      <w:r w:rsidRPr="005B54B6">
        <w:rPr>
          <w:rFonts w:ascii="Times New Roman" w:hAnsi="Times New Roman" w:cs="Times New Roman"/>
          <w:iCs/>
          <w:sz w:val="24"/>
          <w:szCs w:val="24"/>
        </w:rPr>
        <w:t xml:space="preserve"> </w:t>
      </w:r>
    </w:p>
    <w:p w:rsidR="00B52EDF" w:rsidRPr="005B54B6" w:rsidRDefault="00B52EDF" w:rsidP="005B54B6">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sidRPr="005B54B6">
        <w:rPr>
          <w:rFonts w:ascii="Times New Roman" w:hAnsi="Times New Roman" w:cs="Times New Roman"/>
          <w:iCs/>
          <w:sz w:val="24"/>
          <w:szCs w:val="24"/>
        </w:rPr>
        <w:t>To what extent does company income tax influence government revenue in Nigeria?</w:t>
      </w:r>
    </w:p>
    <w:p w:rsidR="00B52EDF" w:rsidRPr="005B54B6" w:rsidRDefault="002E11B1" w:rsidP="005B54B6">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Pr>
          <w:rFonts w:ascii="Times New Roman" w:hAnsi="Times New Roman" w:cs="Times New Roman"/>
          <w:iCs/>
          <w:sz w:val="24"/>
          <w:szCs w:val="24"/>
        </w:rPr>
        <w:t>How d</w:t>
      </w:r>
      <w:r w:rsidR="00B52EDF" w:rsidRPr="005B54B6">
        <w:rPr>
          <w:rFonts w:ascii="Times New Roman" w:hAnsi="Times New Roman" w:cs="Times New Roman"/>
          <w:iCs/>
          <w:sz w:val="24"/>
          <w:szCs w:val="24"/>
        </w:rPr>
        <w:t>oes increment in percentage of value added tax improved revenue in Nigeria?</w:t>
      </w:r>
    </w:p>
    <w:p w:rsidR="00B52EDF" w:rsidRPr="005B54B6" w:rsidRDefault="002E11B1" w:rsidP="005B54B6">
      <w:pPr>
        <w:pStyle w:val="ListParagraph"/>
        <w:numPr>
          <w:ilvl w:val="0"/>
          <w:numId w:val="1"/>
        </w:numPr>
        <w:autoSpaceDE w:val="0"/>
        <w:autoSpaceDN w:val="0"/>
        <w:adjustRightInd w:val="0"/>
        <w:spacing w:after="0" w:line="360" w:lineRule="auto"/>
        <w:ind w:left="540"/>
        <w:jc w:val="both"/>
        <w:rPr>
          <w:rFonts w:ascii="Times New Roman" w:hAnsi="Times New Roman" w:cs="Times New Roman"/>
          <w:iCs/>
          <w:sz w:val="24"/>
          <w:szCs w:val="24"/>
        </w:rPr>
      </w:pPr>
      <w:r>
        <w:rPr>
          <w:rFonts w:ascii="Times New Roman" w:hAnsi="Times New Roman" w:cs="Times New Roman"/>
          <w:iCs/>
          <w:sz w:val="24"/>
          <w:szCs w:val="24"/>
        </w:rPr>
        <w:t>How d</w:t>
      </w:r>
      <w:r w:rsidR="00B52EDF" w:rsidRPr="005B54B6">
        <w:rPr>
          <w:rFonts w:ascii="Times New Roman" w:hAnsi="Times New Roman" w:cs="Times New Roman"/>
          <w:iCs/>
          <w:sz w:val="24"/>
          <w:szCs w:val="24"/>
        </w:rPr>
        <w:t xml:space="preserve">oes petroleum profit tax increase government revenue and government expenditure? </w:t>
      </w:r>
    </w:p>
    <w:p w:rsidR="00B52EDF" w:rsidRPr="005B54B6" w:rsidRDefault="00B52EDF" w:rsidP="005B54B6">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1.4. Objective of the Study</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general objective of this study is to evaluate the effect of new tax reform on tax administration in Nigeria. The specific objectives include:</w:t>
      </w:r>
    </w:p>
    <w:p w:rsidR="00B52EDF" w:rsidRPr="005B54B6" w:rsidRDefault="00B52EDF" w:rsidP="005B54B6">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To examine the influence of company income tax on government revenue in Nigeria</w:t>
      </w:r>
    </w:p>
    <w:p w:rsidR="00B52EDF" w:rsidRPr="005B54B6" w:rsidRDefault="00B52EDF" w:rsidP="005B54B6">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lastRenderedPageBreak/>
        <w:t>To evaluate the influence of increment in percentage of value added tax on revenue in Nigeria</w:t>
      </w:r>
    </w:p>
    <w:p w:rsidR="00B52EDF" w:rsidRPr="005B54B6" w:rsidRDefault="00B52EDF" w:rsidP="005B54B6">
      <w:pPr>
        <w:pStyle w:val="ListParagraph"/>
        <w:numPr>
          <w:ilvl w:val="0"/>
          <w:numId w:val="4"/>
        </w:numPr>
        <w:autoSpaceDE w:val="0"/>
        <w:autoSpaceDN w:val="0"/>
        <w:adjustRightInd w:val="0"/>
        <w:spacing w:after="0" w:line="36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To investigate the influence of petroleum profit tax on government revenue and government expenditure? </w:t>
      </w:r>
    </w:p>
    <w:p w:rsidR="00B52EDF" w:rsidRPr="005B54B6" w:rsidRDefault="00B52EDF" w:rsidP="005B54B6">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1.5. Statement of Hypothesis</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Ho1: company income tax does not influence government expenditure in Nigeria</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Ho2: value added tax does not have any significant influence on government expenditure in Nigeria</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Ho3: Petroleum profit tax does not have significant influence on government expenditure in Nigeria</w:t>
      </w:r>
    </w:p>
    <w:p w:rsidR="00B52EDF" w:rsidRPr="005B54B6" w:rsidRDefault="00B52EDF" w:rsidP="005B54B6">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1.6. Significance of the Study</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Nigeria as a nation stands to gain from an improved tax policy which enhances economic growth and development, equitable distribution of income greater employment. This will no doubt go a long way in addressing the issue of crime and violence and other social vices in the country.</w:t>
      </w:r>
    </w:p>
    <w:p w:rsidR="00B52EDF" w:rsidRPr="005B54B6" w:rsidRDefault="00B52EDF" w:rsidP="005B54B6">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study therefore will help to provide the necessary policy guide for government on the effect of different types of tax policy. The research findings would be of importance to policy makers at national level as the design policies aimed at enhancing tax revenue collection, tax administration, block tax loopholes and ensure economic growth through a better taxation system. Multinational and companies in Nigeria wishing to invest in Nigeria would find this study useful. Tax practitioners and other relevant bodies and those who wish to undertake further research on taxation will also find the literature arising from this study to be great value</w:t>
      </w:r>
    </w:p>
    <w:p w:rsidR="005B54B6" w:rsidRPr="002E11B1" w:rsidRDefault="00B52EDF" w:rsidP="002E11B1">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This study was country specific and will seek to examine the productivity of the tax system by the use of tax buoyancy and tax elasticity. The evidence presented in this </w:t>
      </w:r>
      <w:r w:rsidRPr="005B54B6">
        <w:rPr>
          <w:rFonts w:ascii="Times New Roman" w:hAnsi="Times New Roman" w:cs="Times New Roman"/>
          <w:sz w:val="24"/>
          <w:szCs w:val="24"/>
        </w:rPr>
        <w:lastRenderedPageBreak/>
        <w:t>research is based on a fairly standard empirical model of the relationship between new tax reforms and tax administration derived</w:t>
      </w:r>
      <w:r w:rsidR="002E11B1">
        <w:rPr>
          <w:rFonts w:ascii="Times New Roman" w:hAnsi="Times New Roman" w:cs="Times New Roman"/>
          <w:sz w:val="24"/>
          <w:szCs w:val="24"/>
        </w:rPr>
        <w:t xml:space="preserve"> from the Musgrave tax theory. </w:t>
      </w:r>
    </w:p>
    <w:p w:rsidR="00B52EDF" w:rsidRPr="005B54B6" w:rsidRDefault="00B52EDF" w:rsidP="002E11B1">
      <w:pPr>
        <w:spacing w:before="240"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1.7. Scope of the Study</w:t>
      </w:r>
    </w:p>
    <w:p w:rsidR="00B52EDF" w:rsidRPr="005B54B6" w:rsidRDefault="00B52EDF" w:rsidP="005B54B6">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The research is on effect of tax administration on revenue generation in Nigeria. The research work covers the period of six (6) years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-2020). This period is chosen because it is falls within the years by which the tax system in Nigeria wear a total overhaul of different reforms in Nigeria. Also, it fell between the periods by which Nigeria witnessed a fall in oil revenue which forced government to result in other tax system to improve revenue.</w:t>
      </w:r>
    </w:p>
    <w:p w:rsidR="00B52EDF" w:rsidRPr="005B54B6" w:rsidRDefault="00B52EDF" w:rsidP="005B54B6">
      <w:pPr>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1.8. Outlines of Chapters</w:t>
      </w:r>
    </w:p>
    <w:p w:rsidR="00B52EDF" w:rsidRPr="005B54B6" w:rsidRDefault="00B52EDF" w:rsidP="005B54B6">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study comprise of five chapters that is chapter one to five. The content of each chapter are describe as follows:</w:t>
      </w:r>
    </w:p>
    <w:p w:rsidR="00B52EDF" w:rsidRPr="005B54B6" w:rsidRDefault="00B52EDF" w:rsidP="005B54B6">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Chapter one contains the introduction, background to the study, statement of problem. Research questions, objectives of the study, research hypothesis, significance of the study, scope of the study, plan of the study and definition of terms. Chapter two reviews the relevant literature on the subject matter, covering mainly the conceptual framework, theoretical background of the study and empirical studies. In chapter three, the methodology used in the study was discussed ranging from research design, source of data, reliability test, and definition of variables, model specifications and data analysis method. Chapter four contains data analysis, data presentation, </w:t>
      </w:r>
      <w:proofErr w:type="gramStart"/>
      <w:r w:rsidRPr="005B54B6">
        <w:rPr>
          <w:rFonts w:ascii="Times New Roman" w:hAnsi="Times New Roman" w:cs="Times New Roman"/>
          <w:sz w:val="24"/>
          <w:szCs w:val="24"/>
        </w:rPr>
        <w:t>test</w:t>
      </w:r>
      <w:proofErr w:type="gramEnd"/>
      <w:r w:rsidRPr="005B54B6">
        <w:rPr>
          <w:rFonts w:ascii="Times New Roman" w:hAnsi="Times New Roman" w:cs="Times New Roman"/>
          <w:sz w:val="24"/>
          <w:szCs w:val="24"/>
        </w:rPr>
        <w:t xml:space="preserve"> of hypothesis and discussion of findings. Chapter five covers the summary, conclusion, recommendations, limitation of the study and suggestion for further research.</w:t>
      </w:r>
    </w:p>
    <w:p w:rsidR="00BD3F0D" w:rsidRPr="005B54B6" w:rsidRDefault="00BD3F0D" w:rsidP="005B54B6">
      <w:pPr>
        <w:spacing w:after="160" w:line="360" w:lineRule="auto"/>
        <w:rPr>
          <w:rFonts w:ascii="Times New Roman" w:hAnsi="Times New Roman" w:cs="Times New Roman"/>
          <w:b/>
          <w:sz w:val="24"/>
          <w:szCs w:val="24"/>
        </w:rPr>
      </w:pPr>
      <w:r w:rsidRPr="005B54B6">
        <w:rPr>
          <w:rFonts w:ascii="Times New Roman" w:hAnsi="Times New Roman" w:cs="Times New Roman"/>
          <w:b/>
          <w:sz w:val="24"/>
          <w:szCs w:val="24"/>
        </w:rPr>
        <w:br w:type="page"/>
      </w:r>
    </w:p>
    <w:p w:rsidR="00B52EDF" w:rsidRPr="005B54B6" w:rsidRDefault="00B52EDF" w:rsidP="005B54B6">
      <w:pPr>
        <w:autoSpaceDE w:val="0"/>
        <w:autoSpaceDN w:val="0"/>
        <w:adjustRightInd w:val="0"/>
        <w:spacing w:after="0" w:line="360" w:lineRule="auto"/>
        <w:jc w:val="center"/>
        <w:rPr>
          <w:rFonts w:ascii="Times New Roman" w:hAnsi="Times New Roman" w:cs="Times New Roman"/>
          <w:b/>
          <w:sz w:val="24"/>
          <w:szCs w:val="24"/>
        </w:rPr>
      </w:pPr>
      <w:r w:rsidRPr="005B54B6">
        <w:rPr>
          <w:rFonts w:ascii="Times New Roman" w:hAnsi="Times New Roman" w:cs="Times New Roman"/>
          <w:b/>
          <w:sz w:val="24"/>
          <w:szCs w:val="24"/>
        </w:rPr>
        <w:lastRenderedPageBreak/>
        <w:t>CHAPTER TWO</w:t>
      </w:r>
    </w:p>
    <w:p w:rsidR="00B52EDF" w:rsidRPr="005B54B6" w:rsidRDefault="00B52EDF" w:rsidP="005B54B6">
      <w:pPr>
        <w:autoSpaceDE w:val="0"/>
        <w:autoSpaceDN w:val="0"/>
        <w:adjustRightInd w:val="0"/>
        <w:spacing w:after="0" w:line="360" w:lineRule="auto"/>
        <w:jc w:val="center"/>
        <w:rPr>
          <w:rFonts w:ascii="Times New Roman" w:hAnsi="Times New Roman" w:cs="Times New Roman"/>
          <w:b/>
          <w:sz w:val="24"/>
          <w:szCs w:val="24"/>
        </w:rPr>
      </w:pPr>
      <w:r w:rsidRPr="005B54B6">
        <w:rPr>
          <w:rFonts w:ascii="Times New Roman" w:hAnsi="Times New Roman" w:cs="Times New Roman"/>
          <w:b/>
          <w:sz w:val="24"/>
          <w:szCs w:val="24"/>
        </w:rPr>
        <w:t>LITERATURE REVIEW</w:t>
      </w:r>
    </w:p>
    <w:p w:rsidR="00B52EDF" w:rsidRPr="005B54B6" w:rsidRDefault="00B52EDF" w:rsidP="005B54B6">
      <w:pPr>
        <w:pStyle w:val="ListParagraph"/>
        <w:numPr>
          <w:ilvl w:val="1"/>
          <w:numId w:val="6"/>
        </w:num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Conceptual Review</w:t>
      </w:r>
    </w:p>
    <w:p w:rsidR="00B52EDF" w:rsidRPr="005B54B6" w:rsidRDefault="00B52EDF" w:rsidP="005B54B6">
      <w:pPr>
        <w:pStyle w:val="Heading1"/>
        <w:tabs>
          <w:tab w:val="left" w:pos="981"/>
        </w:tabs>
        <w:spacing w:before="1" w:line="360" w:lineRule="auto"/>
        <w:ind w:left="0" w:right="3485"/>
        <w:jc w:val="left"/>
      </w:pPr>
      <w:r w:rsidRPr="005B54B6">
        <w:t>2.1.1. Conceptual Issues Taxations and</w:t>
      </w:r>
      <w:r w:rsidRPr="005B54B6">
        <w:rPr>
          <w:spacing w:val="2"/>
        </w:rPr>
        <w:t xml:space="preserve"> </w:t>
      </w:r>
      <w:r w:rsidRPr="005B54B6">
        <w:rPr>
          <w:spacing w:val="-4"/>
        </w:rPr>
        <w:t>Taxes</w:t>
      </w:r>
    </w:p>
    <w:p w:rsidR="00B52EDF" w:rsidRPr="005B54B6" w:rsidRDefault="00B52EDF" w:rsidP="005B54B6">
      <w:pPr>
        <w:pStyle w:val="BodyText"/>
        <w:spacing w:before="78" w:line="360" w:lineRule="auto"/>
        <w:ind w:left="0" w:right="36"/>
      </w:pPr>
      <w:r w:rsidRPr="005B54B6">
        <w:t>In a more generic sense, taxation is concerned with the administration of tax policy framework</w:t>
      </w:r>
      <w:r w:rsidRPr="005B54B6">
        <w:rPr>
          <w:spacing w:val="-10"/>
        </w:rPr>
        <w:t xml:space="preserve"> </w:t>
      </w:r>
      <w:r w:rsidRPr="005B54B6">
        <w:t>of</w:t>
      </w:r>
      <w:r w:rsidRPr="005B54B6">
        <w:rPr>
          <w:spacing w:val="-9"/>
        </w:rPr>
        <w:t xml:space="preserve"> </w:t>
      </w:r>
      <w:r w:rsidRPr="005B54B6">
        <w:t>a</w:t>
      </w:r>
      <w:r w:rsidRPr="005B54B6">
        <w:rPr>
          <w:spacing w:val="-7"/>
        </w:rPr>
        <w:t xml:space="preserve"> </w:t>
      </w:r>
      <w:r w:rsidRPr="005B54B6">
        <w:t>government</w:t>
      </w:r>
      <w:r w:rsidRPr="005B54B6">
        <w:rPr>
          <w:spacing w:val="-8"/>
        </w:rPr>
        <w:t xml:space="preserve"> </w:t>
      </w:r>
      <w:r w:rsidRPr="005B54B6">
        <w:t>with</w:t>
      </w:r>
      <w:r w:rsidRPr="005B54B6">
        <w:rPr>
          <w:spacing w:val="-8"/>
        </w:rPr>
        <w:t xml:space="preserve"> </w:t>
      </w:r>
      <w:r w:rsidRPr="005B54B6">
        <w:t>a</w:t>
      </w:r>
      <w:r w:rsidRPr="005B54B6">
        <w:rPr>
          <w:spacing w:val="-11"/>
        </w:rPr>
        <w:t xml:space="preserve"> </w:t>
      </w:r>
      <w:r w:rsidRPr="005B54B6">
        <w:t>view</w:t>
      </w:r>
      <w:r w:rsidRPr="005B54B6">
        <w:rPr>
          <w:spacing w:val="-10"/>
        </w:rPr>
        <w:t xml:space="preserve"> </w:t>
      </w:r>
      <w:r w:rsidRPr="005B54B6">
        <w:t>to</w:t>
      </w:r>
      <w:r w:rsidRPr="005B54B6">
        <w:rPr>
          <w:spacing w:val="-8"/>
        </w:rPr>
        <w:t xml:space="preserve"> </w:t>
      </w:r>
      <w:r w:rsidRPr="005B54B6">
        <w:t>generating</w:t>
      </w:r>
      <w:r w:rsidRPr="005B54B6">
        <w:rPr>
          <w:spacing w:val="-11"/>
        </w:rPr>
        <w:t xml:space="preserve"> </w:t>
      </w:r>
      <w:r w:rsidRPr="005B54B6">
        <w:t>revenues</w:t>
      </w:r>
      <w:r w:rsidRPr="005B54B6">
        <w:rPr>
          <w:spacing w:val="-8"/>
        </w:rPr>
        <w:t xml:space="preserve"> </w:t>
      </w:r>
      <w:r w:rsidRPr="005B54B6">
        <w:t>for</w:t>
      </w:r>
      <w:r w:rsidRPr="005B54B6">
        <w:rPr>
          <w:spacing w:val="-10"/>
        </w:rPr>
        <w:t xml:space="preserve"> </w:t>
      </w:r>
      <w:r w:rsidRPr="005B54B6">
        <w:t>the</w:t>
      </w:r>
      <w:r w:rsidRPr="005B54B6">
        <w:rPr>
          <w:spacing w:val="-8"/>
        </w:rPr>
        <w:t xml:space="preserve"> </w:t>
      </w:r>
      <w:r w:rsidRPr="005B54B6">
        <w:t>government.</w:t>
      </w:r>
      <w:r w:rsidRPr="005B54B6">
        <w:rPr>
          <w:spacing w:val="-6"/>
        </w:rPr>
        <w:t xml:space="preserve"> </w:t>
      </w:r>
      <w:r w:rsidRPr="005B54B6">
        <w:rPr>
          <w:spacing w:val="-3"/>
        </w:rPr>
        <w:t>It</w:t>
      </w:r>
      <w:r w:rsidRPr="005B54B6">
        <w:rPr>
          <w:spacing w:val="-8"/>
        </w:rPr>
        <w:t xml:space="preserve"> </w:t>
      </w:r>
      <w:r w:rsidRPr="005B54B6">
        <w:t>involves the act of accessing, imposing and collecting the various taxes from individual, corporations and</w:t>
      </w:r>
      <w:r w:rsidRPr="005B54B6">
        <w:rPr>
          <w:spacing w:val="9"/>
        </w:rPr>
        <w:t xml:space="preserve"> </w:t>
      </w:r>
      <w:r w:rsidRPr="005B54B6">
        <w:t>institutions</w:t>
      </w:r>
      <w:r w:rsidRPr="005B54B6">
        <w:rPr>
          <w:spacing w:val="7"/>
        </w:rPr>
        <w:t xml:space="preserve"> </w:t>
      </w:r>
      <w:r w:rsidRPr="005B54B6">
        <w:t>chargeable</w:t>
      </w:r>
      <w:r w:rsidRPr="005B54B6">
        <w:rPr>
          <w:spacing w:val="10"/>
        </w:rPr>
        <w:t xml:space="preserve"> </w:t>
      </w:r>
      <w:r w:rsidRPr="005B54B6">
        <w:t>to</w:t>
      </w:r>
      <w:r w:rsidRPr="005B54B6">
        <w:rPr>
          <w:spacing w:val="10"/>
        </w:rPr>
        <w:t xml:space="preserve"> </w:t>
      </w:r>
      <w:r w:rsidRPr="005B54B6">
        <w:t>tax.</w:t>
      </w:r>
      <w:r w:rsidRPr="005B54B6">
        <w:rPr>
          <w:spacing w:val="9"/>
        </w:rPr>
        <w:t xml:space="preserve"> </w:t>
      </w:r>
      <w:r w:rsidRPr="005B54B6">
        <w:t>The</w:t>
      </w:r>
      <w:r w:rsidRPr="005B54B6">
        <w:rPr>
          <w:spacing w:val="9"/>
        </w:rPr>
        <w:t xml:space="preserve"> </w:t>
      </w:r>
      <w:r w:rsidRPr="005B54B6">
        <w:t>National</w:t>
      </w:r>
      <w:r w:rsidRPr="005B54B6">
        <w:rPr>
          <w:spacing w:val="10"/>
        </w:rPr>
        <w:t xml:space="preserve"> </w:t>
      </w:r>
      <w:r w:rsidRPr="005B54B6">
        <w:t>Tax</w:t>
      </w:r>
      <w:r w:rsidRPr="005B54B6">
        <w:rPr>
          <w:spacing w:val="11"/>
        </w:rPr>
        <w:t xml:space="preserve"> </w:t>
      </w:r>
      <w:r w:rsidRPr="005B54B6">
        <w:t>Policy</w:t>
      </w:r>
      <w:r w:rsidRPr="005B54B6">
        <w:rPr>
          <w:spacing w:val="5"/>
        </w:rPr>
        <w:t xml:space="preserve"> </w:t>
      </w:r>
      <w:r w:rsidRPr="005B54B6">
        <w:t>(NTP)</w:t>
      </w:r>
      <w:r w:rsidRPr="005B54B6">
        <w:rPr>
          <w:spacing w:val="9"/>
        </w:rPr>
        <w:t xml:space="preserve"> </w:t>
      </w:r>
      <w:r w:rsidRPr="005B54B6">
        <w:t>defines</w:t>
      </w:r>
      <w:r w:rsidRPr="005B54B6">
        <w:rPr>
          <w:spacing w:val="12"/>
        </w:rPr>
        <w:t xml:space="preserve"> </w:t>
      </w:r>
      <w:r w:rsidRPr="005B54B6">
        <w:t>tax</w:t>
      </w:r>
      <w:r w:rsidRPr="005B54B6">
        <w:rPr>
          <w:spacing w:val="12"/>
        </w:rPr>
        <w:t xml:space="preserve"> </w:t>
      </w:r>
      <w:r w:rsidRPr="005B54B6">
        <w:t>as</w:t>
      </w:r>
      <w:r w:rsidRPr="005B54B6">
        <w:rPr>
          <w:spacing w:val="9"/>
        </w:rPr>
        <w:t xml:space="preserve"> </w:t>
      </w:r>
      <w:r w:rsidRPr="005B54B6">
        <w:t>“a</w:t>
      </w:r>
      <w:r w:rsidRPr="005B54B6">
        <w:rPr>
          <w:spacing w:val="8"/>
        </w:rPr>
        <w:t xml:space="preserve"> </w:t>
      </w:r>
      <w:r w:rsidRPr="005B54B6">
        <w:t xml:space="preserve">financial change or levy imposed upon an individual or legal entity by a state or a legal entity of the state, it is a pecuniary burden laid upon individuals or property to support government expenditure” (NTP, </w:t>
      </w:r>
      <w:r w:rsidR="00927B4D" w:rsidRPr="005B54B6">
        <w:t>2020</w:t>
      </w:r>
      <w:r w:rsidRPr="005B54B6">
        <w:t>). It goes on to the state that tax is not a voluntary payment or donation, but an enforced/compulsory contribution, exerted pursuant to legislation authority and is any contribution imposed by the government, whether under the name of duty, custom, excise, levy or other name”.</w:t>
      </w:r>
    </w:p>
    <w:p w:rsidR="00B52EDF" w:rsidRPr="005B54B6" w:rsidRDefault="00B52EDF" w:rsidP="005B54B6">
      <w:pPr>
        <w:pStyle w:val="BodyText"/>
        <w:spacing w:before="240" w:line="360" w:lineRule="auto"/>
        <w:ind w:left="0" w:right="36"/>
      </w:pPr>
      <w:r w:rsidRPr="005B54B6">
        <w:t>Taxes</w:t>
      </w:r>
      <w:r w:rsidRPr="005B54B6">
        <w:rPr>
          <w:spacing w:val="-4"/>
        </w:rPr>
        <w:t xml:space="preserve"> </w:t>
      </w:r>
      <w:r w:rsidRPr="005B54B6">
        <w:t>may</w:t>
      </w:r>
      <w:r w:rsidRPr="005B54B6">
        <w:rPr>
          <w:spacing w:val="-8"/>
        </w:rPr>
        <w:t xml:space="preserve"> </w:t>
      </w:r>
      <w:r w:rsidRPr="005B54B6">
        <w:t>be</w:t>
      </w:r>
      <w:r w:rsidRPr="005B54B6">
        <w:rPr>
          <w:spacing w:val="-5"/>
        </w:rPr>
        <w:t xml:space="preserve"> </w:t>
      </w:r>
      <w:r w:rsidRPr="005B54B6">
        <w:t>imposed</w:t>
      </w:r>
      <w:r w:rsidRPr="005B54B6">
        <w:rPr>
          <w:spacing w:val="-3"/>
        </w:rPr>
        <w:t xml:space="preserve"> </w:t>
      </w:r>
      <w:r w:rsidRPr="005B54B6">
        <w:t>for</w:t>
      </w:r>
      <w:r w:rsidRPr="005B54B6">
        <w:rPr>
          <w:spacing w:val="-5"/>
        </w:rPr>
        <w:t xml:space="preserve"> </w:t>
      </w:r>
      <w:r w:rsidRPr="005B54B6">
        <w:t>several</w:t>
      </w:r>
      <w:r w:rsidRPr="005B54B6">
        <w:rPr>
          <w:spacing w:val="-2"/>
        </w:rPr>
        <w:t xml:space="preserve"> </w:t>
      </w:r>
      <w:r w:rsidRPr="005B54B6">
        <w:t>reasons,</w:t>
      </w:r>
      <w:r w:rsidRPr="005B54B6">
        <w:rPr>
          <w:spacing w:val="-3"/>
        </w:rPr>
        <w:t xml:space="preserve"> </w:t>
      </w:r>
      <w:r w:rsidRPr="005B54B6">
        <w:t>these</w:t>
      </w:r>
      <w:r w:rsidRPr="005B54B6">
        <w:rPr>
          <w:spacing w:val="-4"/>
        </w:rPr>
        <w:t xml:space="preserve"> </w:t>
      </w:r>
      <w:r w:rsidRPr="005B54B6">
        <w:t>include:</w:t>
      </w:r>
      <w:r w:rsidRPr="005B54B6">
        <w:rPr>
          <w:spacing w:val="-4"/>
        </w:rPr>
        <w:t xml:space="preserve"> </w:t>
      </w:r>
      <w:r w:rsidRPr="005B54B6">
        <w:t>(i)</w:t>
      </w:r>
      <w:r w:rsidRPr="005B54B6">
        <w:rPr>
          <w:spacing w:val="-4"/>
        </w:rPr>
        <w:t xml:space="preserve"> </w:t>
      </w:r>
      <w:r w:rsidRPr="005B54B6">
        <w:t>to</w:t>
      </w:r>
      <w:r w:rsidRPr="005B54B6">
        <w:rPr>
          <w:spacing w:val="-3"/>
        </w:rPr>
        <w:t xml:space="preserve"> </w:t>
      </w:r>
      <w:r w:rsidRPr="005B54B6">
        <w:t>generate</w:t>
      </w:r>
      <w:r w:rsidRPr="005B54B6">
        <w:rPr>
          <w:spacing w:val="-3"/>
        </w:rPr>
        <w:t xml:space="preserve"> </w:t>
      </w:r>
      <w:r w:rsidRPr="005B54B6">
        <w:t>revenue</w:t>
      </w:r>
      <w:r w:rsidRPr="005B54B6">
        <w:rPr>
          <w:spacing w:val="-4"/>
        </w:rPr>
        <w:t xml:space="preserve"> </w:t>
      </w:r>
      <w:r w:rsidRPr="005B54B6">
        <w:t>(most important)</w:t>
      </w:r>
      <w:r w:rsidRPr="005B54B6">
        <w:rPr>
          <w:spacing w:val="-15"/>
        </w:rPr>
        <w:t xml:space="preserve"> </w:t>
      </w:r>
      <w:r w:rsidRPr="005B54B6">
        <w:t>to</w:t>
      </w:r>
      <w:r w:rsidRPr="005B54B6">
        <w:rPr>
          <w:spacing w:val="-14"/>
        </w:rPr>
        <w:t xml:space="preserve"> </w:t>
      </w:r>
      <w:r w:rsidRPr="005B54B6">
        <w:t>finance</w:t>
      </w:r>
      <w:r w:rsidRPr="005B54B6">
        <w:rPr>
          <w:spacing w:val="-15"/>
        </w:rPr>
        <w:t xml:space="preserve"> </w:t>
      </w:r>
      <w:r w:rsidRPr="005B54B6">
        <w:t>government</w:t>
      </w:r>
      <w:r w:rsidRPr="005B54B6">
        <w:rPr>
          <w:spacing w:val="-14"/>
        </w:rPr>
        <w:t xml:space="preserve"> </w:t>
      </w:r>
      <w:r w:rsidRPr="005B54B6">
        <w:t>activities</w:t>
      </w:r>
      <w:r w:rsidRPr="005B54B6">
        <w:rPr>
          <w:spacing w:val="-15"/>
        </w:rPr>
        <w:t xml:space="preserve"> </w:t>
      </w:r>
      <w:r w:rsidRPr="005B54B6">
        <w:t>(ii)</w:t>
      </w:r>
      <w:r w:rsidRPr="005B54B6">
        <w:rPr>
          <w:spacing w:val="-15"/>
        </w:rPr>
        <w:t xml:space="preserve"> </w:t>
      </w:r>
      <w:r w:rsidRPr="005B54B6">
        <w:t>to</w:t>
      </w:r>
      <w:r w:rsidRPr="005B54B6">
        <w:rPr>
          <w:spacing w:val="-14"/>
        </w:rPr>
        <w:t xml:space="preserve"> </w:t>
      </w:r>
      <w:r w:rsidRPr="005B54B6">
        <w:t>control</w:t>
      </w:r>
      <w:r w:rsidRPr="005B54B6">
        <w:rPr>
          <w:spacing w:val="-14"/>
        </w:rPr>
        <w:t xml:space="preserve"> </w:t>
      </w:r>
      <w:r w:rsidRPr="005B54B6">
        <w:t>or</w:t>
      </w:r>
      <w:r w:rsidRPr="005B54B6">
        <w:rPr>
          <w:spacing w:val="-15"/>
        </w:rPr>
        <w:t xml:space="preserve"> </w:t>
      </w:r>
      <w:r w:rsidRPr="005B54B6">
        <w:t>regulate</w:t>
      </w:r>
      <w:r w:rsidRPr="005B54B6">
        <w:rPr>
          <w:spacing w:val="-15"/>
        </w:rPr>
        <w:t xml:space="preserve"> </w:t>
      </w:r>
      <w:r w:rsidRPr="005B54B6">
        <w:t>the</w:t>
      </w:r>
      <w:r w:rsidRPr="005B54B6">
        <w:rPr>
          <w:spacing w:val="-12"/>
        </w:rPr>
        <w:t xml:space="preserve"> </w:t>
      </w:r>
      <w:r w:rsidRPr="005B54B6">
        <w:t>economy,</w:t>
      </w:r>
      <w:r w:rsidRPr="005B54B6">
        <w:rPr>
          <w:spacing w:val="-14"/>
        </w:rPr>
        <w:t xml:space="preserve"> </w:t>
      </w:r>
      <w:r w:rsidRPr="005B54B6">
        <w:t>as</w:t>
      </w:r>
      <w:r w:rsidRPr="005B54B6">
        <w:rPr>
          <w:spacing w:val="-14"/>
        </w:rPr>
        <w:t xml:space="preserve"> </w:t>
      </w:r>
      <w:r w:rsidRPr="005B54B6">
        <w:t>economic stabilizer</w:t>
      </w:r>
      <w:r w:rsidRPr="005B54B6">
        <w:rPr>
          <w:spacing w:val="-7"/>
        </w:rPr>
        <w:t xml:space="preserve"> </w:t>
      </w:r>
      <w:r w:rsidRPr="005B54B6">
        <w:t>(iii)</w:t>
      </w:r>
      <w:r w:rsidRPr="005B54B6">
        <w:rPr>
          <w:spacing w:val="-6"/>
        </w:rPr>
        <w:t xml:space="preserve"> </w:t>
      </w:r>
      <w:r w:rsidRPr="005B54B6">
        <w:t>to</w:t>
      </w:r>
      <w:r w:rsidRPr="005B54B6">
        <w:rPr>
          <w:spacing w:val="-6"/>
        </w:rPr>
        <w:t xml:space="preserve"> </w:t>
      </w:r>
      <w:r w:rsidRPr="005B54B6">
        <w:t>redistribution</w:t>
      </w:r>
      <w:r w:rsidRPr="005B54B6">
        <w:rPr>
          <w:spacing w:val="-6"/>
        </w:rPr>
        <w:t xml:space="preserve"> </w:t>
      </w:r>
      <w:r w:rsidRPr="005B54B6">
        <w:t>income</w:t>
      </w:r>
      <w:r w:rsidRPr="005B54B6">
        <w:rPr>
          <w:spacing w:val="-7"/>
        </w:rPr>
        <w:t xml:space="preserve"> </w:t>
      </w:r>
      <w:r w:rsidRPr="005B54B6">
        <w:t>(iv)</w:t>
      </w:r>
      <w:r w:rsidRPr="005B54B6">
        <w:rPr>
          <w:spacing w:val="-6"/>
        </w:rPr>
        <w:t xml:space="preserve"> </w:t>
      </w:r>
      <w:r w:rsidRPr="005B54B6">
        <w:t>to</w:t>
      </w:r>
      <w:r w:rsidRPr="005B54B6">
        <w:rPr>
          <w:spacing w:val="-6"/>
        </w:rPr>
        <w:t xml:space="preserve"> </w:t>
      </w:r>
      <w:r w:rsidRPr="005B54B6">
        <w:t>discourage</w:t>
      </w:r>
      <w:r w:rsidRPr="005B54B6">
        <w:rPr>
          <w:spacing w:val="-7"/>
        </w:rPr>
        <w:t xml:space="preserve"> </w:t>
      </w:r>
      <w:r w:rsidRPr="005B54B6">
        <w:t>the</w:t>
      </w:r>
      <w:r w:rsidRPr="005B54B6">
        <w:rPr>
          <w:spacing w:val="-5"/>
        </w:rPr>
        <w:t xml:space="preserve"> </w:t>
      </w:r>
      <w:r w:rsidRPr="005B54B6">
        <w:t>consumption</w:t>
      </w:r>
      <w:r w:rsidRPr="005B54B6">
        <w:rPr>
          <w:spacing w:val="-6"/>
        </w:rPr>
        <w:t xml:space="preserve"> </w:t>
      </w:r>
      <w:r w:rsidRPr="005B54B6">
        <w:t>of</w:t>
      </w:r>
      <w:r w:rsidRPr="005B54B6">
        <w:rPr>
          <w:spacing w:val="-6"/>
        </w:rPr>
        <w:t xml:space="preserve"> </w:t>
      </w:r>
      <w:r w:rsidRPr="005B54B6">
        <w:t>certain</w:t>
      </w:r>
      <w:r w:rsidRPr="005B54B6">
        <w:rPr>
          <w:spacing w:val="-3"/>
        </w:rPr>
        <w:t xml:space="preserve"> </w:t>
      </w:r>
      <w:r w:rsidRPr="005B54B6">
        <w:t>goods</w:t>
      </w:r>
      <w:r w:rsidRPr="005B54B6">
        <w:rPr>
          <w:spacing w:val="-6"/>
        </w:rPr>
        <w:t xml:space="preserve"> </w:t>
      </w:r>
      <w:r w:rsidRPr="005B54B6">
        <w:t>and perfect domestic industries (v) to stimulate domestic production, creating employment for the teeming populace, (vi) to correct balance of payment deficits (</w:t>
      </w:r>
      <w:proofErr w:type="spellStart"/>
      <w:r w:rsidRPr="005B54B6">
        <w:t>Aguolu</w:t>
      </w:r>
      <w:proofErr w:type="spellEnd"/>
      <w:r w:rsidRPr="005B54B6">
        <w:t xml:space="preserve">, </w:t>
      </w:r>
      <w:r w:rsidR="00927B4D" w:rsidRPr="005B54B6">
        <w:t>2020</w:t>
      </w:r>
      <w:r w:rsidRPr="005B54B6">
        <w:t xml:space="preserve">; </w:t>
      </w:r>
      <w:proofErr w:type="spellStart"/>
      <w:r w:rsidRPr="005B54B6">
        <w:t>Addegbie</w:t>
      </w:r>
      <w:proofErr w:type="spellEnd"/>
      <w:r w:rsidRPr="005B54B6">
        <w:t xml:space="preserve"> and </w:t>
      </w:r>
      <w:proofErr w:type="spellStart"/>
      <w:r w:rsidRPr="005B54B6">
        <w:t>Fakile</w:t>
      </w:r>
      <w:proofErr w:type="spellEnd"/>
      <w:r w:rsidRPr="005B54B6">
        <w:t xml:space="preserve">, </w:t>
      </w:r>
      <w:r w:rsidR="00927B4D" w:rsidRPr="005B54B6">
        <w:t>2022</w:t>
      </w:r>
      <w:r w:rsidRPr="005B54B6">
        <w:t xml:space="preserve">; </w:t>
      </w:r>
      <w:proofErr w:type="spellStart"/>
      <w:r w:rsidRPr="005B54B6">
        <w:t>Okafor</w:t>
      </w:r>
      <w:proofErr w:type="spellEnd"/>
      <w:r w:rsidRPr="005B54B6">
        <w:t xml:space="preserve">, </w:t>
      </w:r>
      <w:r w:rsidR="00927B4D" w:rsidRPr="005B54B6">
        <w:t>2020</w:t>
      </w:r>
      <w:r w:rsidRPr="005B54B6">
        <w:t xml:space="preserve">; </w:t>
      </w:r>
      <w:proofErr w:type="spellStart"/>
      <w:r w:rsidRPr="005B54B6">
        <w:t>Etim</w:t>
      </w:r>
      <w:proofErr w:type="spellEnd"/>
      <w:r w:rsidRPr="005B54B6">
        <w:t xml:space="preserve"> and </w:t>
      </w:r>
      <w:proofErr w:type="spellStart"/>
      <w:r w:rsidRPr="005B54B6">
        <w:t>Nweze</w:t>
      </w:r>
      <w:proofErr w:type="spellEnd"/>
      <w:r w:rsidRPr="005B54B6">
        <w:t>,</w:t>
      </w:r>
      <w:r w:rsidRPr="005B54B6">
        <w:rPr>
          <w:spacing w:val="-1"/>
        </w:rPr>
        <w:t xml:space="preserve"> </w:t>
      </w:r>
      <w:r w:rsidR="00927B4D" w:rsidRPr="005B54B6">
        <w:t>2021</w:t>
      </w:r>
      <w:r w:rsidRPr="005B54B6">
        <w:t>).</w:t>
      </w:r>
    </w:p>
    <w:p w:rsidR="00B52EDF" w:rsidRPr="005B54B6" w:rsidRDefault="00B52EDF" w:rsidP="005B54B6">
      <w:pPr>
        <w:pStyle w:val="BodyText"/>
        <w:spacing w:before="240" w:line="360" w:lineRule="auto"/>
        <w:ind w:left="0" w:right="36"/>
      </w:pPr>
      <w:r w:rsidRPr="005B54B6">
        <w:t>Taxes</w:t>
      </w:r>
      <w:r w:rsidRPr="005B54B6">
        <w:rPr>
          <w:spacing w:val="-16"/>
        </w:rPr>
        <w:t xml:space="preserve"> </w:t>
      </w:r>
      <w:r w:rsidRPr="005B54B6">
        <w:t>may</w:t>
      </w:r>
      <w:r w:rsidRPr="005B54B6">
        <w:rPr>
          <w:spacing w:val="-20"/>
        </w:rPr>
        <w:t xml:space="preserve"> </w:t>
      </w:r>
      <w:r w:rsidRPr="005B54B6">
        <w:t>be</w:t>
      </w:r>
      <w:r w:rsidRPr="005B54B6">
        <w:rPr>
          <w:spacing w:val="-17"/>
        </w:rPr>
        <w:t xml:space="preserve"> </w:t>
      </w:r>
      <w:r w:rsidRPr="005B54B6">
        <w:t>direct</w:t>
      </w:r>
      <w:r w:rsidRPr="005B54B6">
        <w:rPr>
          <w:spacing w:val="-15"/>
        </w:rPr>
        <w:t xml:space="preserve"> </w:t>
      </w:r>
      <w:r w:rsidRPr="005B54B6">
        <w:t>or</w:t>
      </w:r>
      <w:r w:rsidRPr="005B54B6">
        <w:rPr>
          <w:spacing w:val="-16"/>
        </w:rPr>
        <w:t xml:space="preserve"> </w:t>
      </w:r>
      <w:r w:rsidRPr="005B54B6">
        <w:t>indirect</w:t>
      </w:r>
      <w:r w:rsidRPr="005B54B6">
        <w:rPr>
          <w:spacing w:val="-15"/>
        </w:rPr>
        <w:t xml:space="preserve"> </w:t>
      </w:r>
      <w:r w:rsidRPr="005B54B6">
        <w:t>depending</w:t>
      </w:r>
      <w:r w:rsidRPr="005B54B6">
        <w:rPr>
          <w:spacing w:val="-18"/>
        </w:rPr>
        <w:t xml:space="preserve"> </w:t>
      </w:r>
      <w:r w:rsidRPr="005B54B6">
        <w:t>on</w:t>
      </w:r>
      <w:r w:rsidRPr="005B54B6">
        <w:rPr>
          <w:spacing w:val="-16"/>
        </w:rPr>
        <w:t xml:space="preserve"> </w:t>
      </w:r>
      <w:r w:rsidRPr="005B54B6">
        <w:t>who</w:t>
      </w:r>
      <w:r w:rsidRPr="005B54B6">
        <w:rPr>
          <w:spacing w:val="-13"/>
        </w:rPr>
        <w:t xml:space="preserve"> </w:t>
      </w:r>
      <w:r w:rsidRPr="005B54B6">
        <w:t>bears</w:t>
      </w:r>
      <w:r w:rsidRPr="005B54B6">
        <w:rPr>
          <w:spacing w:val="-16"/>
        </w:rPr>
        <w:t xml:space="preserve"> </w:t>
      </w:r>
      <w:r w:rsidRPr="005B54B6">
        <w:t>the</w:t>
      </w:r>
      <w:r w:rsidRPr="005B54B6">
        <w:rPr>
          <w:spacing w:val="-16"/>
        </w:rPr>
        <w:t xml:space="preserve"> </w:t>
      </w:r>
      <w:r w:rsidRPr="005B54B6">
        <w:t>final</w:t>
      </w:r>
      <w:r w:rsidRPr="005B54B6">
        <w:rPr>
          <w:spacing w:val="-15"/>
        </w:rPr>
        <w:t xml:space="preserve"> </w:t>
      </w:r>
      <w:r w:rsidRPr="005B54B6">
        <w:t>burden</w:t>
      </w:r>
      <w:r w:rsidRPr="005B54B6">
        <w:rPr>
          <w:spacing w:val="-16"/>
        </w:rPr>
        <w:t xml:space="preserve"> </w:t>
      </w:r>
      <w:r w:rsidRPr="005B54B6">
        <w:t>of</w:t>
      </w:r>
      <w:r w:rsidRPr="005B54B6">
        <w:rPr>
          <w:spacing w:val="-16"/>
        </w:rPr>
        <w:t xml:space="preserve"> </w:t>
      </w:r>
      <w:r w:rsidRPr="005B54B6">
        <w:t>the</w:t>
      </w:r>
      <w:r w:rsidRPr="005B54B6">
        <w:rPr>
          <w:spacing w:val="-16"/>
        </w:rPr>
        <w:t xml:space="preserve"> </w:t>
      </w:r>
      <w:r w:rsidRPr="005B54B6">
        <w:t>payment. When the incidence and burden is borne by the tax payer, such a tax is described as direct tax. The</w:t>
      </w:r>
      <w:r w:rsidRPr="005B54B6">
        <w:rPr>
          <w:spacing w:val="-8"/>
        </w:rPr>
        <w:t xml:space="preserve"> </w:t>
      </w:r>
      <w:r w:rsidRPr="005B54B6">
        <w:t>examples</w:t>
      </w:r>
      <w:r w:rsidRPr="005B54B6">
        <w:rPr>
          <w:spacing w:val="-6"/>
        </w:rPr>
        <w:t xml:space="preserve"> </w:t>
      </w:r>
      <w:r w:rsidRPr="005B54B6">
        <w:t>in</w:t>
      </w:r>
      <w:r w:rsidRPr="005B54B6">
        <w:rPr>
          <w:spacing w:val="-6"/>
        </w:rPr>
        <w:t xml:space="preserve"> </w:t>
      </w:r>
      <w:r w:rsidRPr="005B54B6">
        <w:t>the</w:t>
      </w:r>
      <w:r w:rsidRPr="005B54B6">
        <w:rPr>
          <w:spacing w:val="-8"/>
        </w:rPr>
        <w:t xml:space="preserve"> </w:t>
      </w:r>
      <w:r w:rsidRPr="005B54B6">
        <w:t>case</w:t>
      </w:r>
      <w:r w:rsidRPr="005B54B6">
        <w:rPr>
          <w:spacing w:val="-7"/>
        </w:rPr>
        <w:t xml:space="preserve"> </w:t>
      </w:r>
      <w:r w:rsidRPr="005B54B6">
        <w:t>of</w:t>
      </w:r>
      <w:r w:rsidRPr="005B54B6">
        <w:rPr>
          <w:spacing w:val="-7"/>
        </w:rPr>
        <w:t xml:space="preserve"> </w:t>
      </w:r>
      <w:r w:rsidRPr="005B54B6">
        <w:t>Nigeria</w:t>
      </w:r>
      <w:r w:rsidRPr="005B54B6">
        <w:rPr>
          <w:spacing w:val="-8"/>
        </w:rPr>
        <w:t xml:space="preserve"> </w:t>
      </w:r>
      <w:r w:rsidRPr="005B54B6">
        <w:t>include</w:t>
      </w:r>
      <w:r w:rsidRPr="005B54B6">
        <w:rPr>
          <w:spacing w:val="-7"/>
        </w:rPr>
        <w:t xml:space="preserve"> </w:t>
      </w:r>
      <w:r w:rsidRPr="005B54B6">
        <w:t>Personal</w:t>
      </w:r>
      <w:r w:rsidRPr="005B54B6">
        <w:rPr>
          <w:spacing w:val="-3"/>
        </w:rPr>
        <w:t xml:space="preserve"> </w:t>
      </w:r>
      <w:r w:rsidRPr="005B54B6">
        <w:t>Income</w:t>
      </w:r>
      <w:r w:rsidRPr="005B54B6">
        <w:rPr>
          <w:spacing w:val="-8"/>
        </w:rPr>
        <w:t xml:space="preserve"> </w:t>
      </w:r>
      <w:r w:rsidRPr="005B54B6">
        <w:t>Tax</w:t>
      </w:r>
      <w:r w:rsidRPr="005B54B6">
        <w:rPr>
          <w:spacing w:val="-4"/>
        </w:rPr>
        <w:t xml:space="preserve"> </w:t>
      </w:r>
      <w:r w:rsidRPr="005B54B6">
        <w:t>(PIT)</w:t>
      </w:r>
      <w:r w:rsidRPr="005B54B6">
        <w:rPr>
          <w:spacing w:val="-7"/>
        </w:rPr>
        <w:t xml:space="preserve"> </w:t>
      </w:r>
      <w:r w:rsidRPr="005B54B6">
        <w:t>Company</w:t>
      </w:r>
      <w:r w:rsidRPr="005B54B6">
        <w:rPr>
          <w:spacing w:val="-10"/>
        </w:rPr>
        <w:t xml:space="preserve"> </w:t>
      </w:r>
      <w:r w:rsidRPr="005B54B6">
        <w:t>Income</w:t>
      </w:r>
      <w:r w:rsidRPr="005B54B6">
        <w:rPr>
          <w:spacing w:val="-7"/>
        </w:rPr>
        <w:t xml:space="preserve"> </w:t>
      </w:r>
      <w:r w:rsidRPr="005B54B6">
        <w:t xml:space="preserve">Tax (CIT), Petroleum Profit Tax (PPT) Capital Gains Tax (CGT). On the other hand, when the incidence and burden of the tax can be shifted from to initial </w:t>
      </w:r>
      <w:r w:rsidRPr="005B54B6">
        <w:lastRenderedPageBreak/>
        <w:t>payer to the final consumer,</w:t>
      </w:r>
      <w:r w:rsidRPr="005B54B6">
        <w:rPr>
          <w:spacing w:val="-41"/>
        </w:rPr>
        <w:t xml:space="preserve"> </w:t>
      </w:r>
      <w:r w:rsidRPr="005B54B6">
        <w:t>such is refers to as indirect taxes. Examples of indirect taxes in Nigeria include: excise duties, custom duties, Value Added Tax (VAT) stamp duties, casino tax, among</w:t>
      </w:r>
      <w:r w:rsidRPr="005B54B6">
        <w:rPr>
          <w:spacing w:val="-4"/>
        </w:rPr>
        <w:t xml:space="preserve"> </w:t>
      </w:r>
      <w:r w:rsidRPr="005B54B6">
        <w:t>others.</w:t>
      </w:r>
    </w:p>
    <w:p w:rsidR="00B52EDF" w:rsidRPr="005B54B6" w:rsidRDefault="00B52EDF" w:rsidP="005B54B6">
      <w:pPr>
        <w:pStyle w:val="BodyText"/>
        <w:spacing w:before="240" w:line="360" w:lineRule="auto"/>
        <w:ind w:left="0" w:right="36"/>
      </w:pPr>
      <w:r w:rsidRPr="005B54B6">
        <w:t>The classical economists, mercantilists and physicians articulated the canons or basic principles</w:t>
      </w:r>
      <w:r w:rsidRPr="005B54B6">
        <w:rPr>
          <w:spacing w:val="-4"/>
        </w:rPr>
        <w:t xml:space="preserve"> </w:t>
      </w:r>
      <w:r w:rsidRPr="005B54B6">
        <w:t>of</w:t>
      </w:r>
      <w:r w:rsidRPr="005B54B6">
        <w:rPr>
          <w:spacing w:val="-4"/>
        </w:rPr>
        <w:t xml:space="preserve"> </w:t>
      </w:r>
      <w:r w:rsidRPr="005B54B6">
        <w:t>taxation</w:t>
      </w:r>
      <w:r w:rsidRPr="005B54B6">
        <w:rPr>
          <w:spacing w:val="-3"/>
        </w:rPr>
        <w:t xml:space="preserve"> </w:t>
      </w:r>
      <w:r w:rsidRPr="005B54B6">
        <w:t>lead</w:t>
      </w:r>
      <w:r w:rsidRPr="005B54B6">
        <w:rPr>
          <w:spacing w:val="-3"/>
        </w:rPr>
        <w:t xml:space="preserve"> </w:t>
      </w:r>
      <w:r w:rsidRPr="005B54B6">
        <w:t>by</w:t>
      </w:r>
      <w:r w:rsidRPr="005B54B6">
        <w:rPr>
          <w:spacing w:val="-8"/>
        </w:rPr>
        <w:t xml:space="preserve"> </w:t>
      </w:r>
      <w:r w:rsidRPr="005B54B6">
        <w:t>Adam</w:t>
      </w:r>
      <w:r w:rsidRPr="005B54B6">
        <w:rPr>
          <w:spacing w:val="-2"/>
        </w:rPr>
        <w:t xml:space="preserve"> </w:t>
      </w:r>
      <w:r w:rsidRPr="005B54B6">
        <w:t>Smith,</w:t>
      </w:r>
      <w:r w:rsidRPr="005B54B6">
        <w:rPr>
          <w:spacing w:val="-5"/>
        </w:rPr>
        <w:t xml:space="preserve"> </w:t>
      </w:r>
      <w:r w:rsidRPr="005B54B6">
        <w:t>J.</w:t>
      </w:r>
      <w:r w:rsidRPr="005B54B6">
        <w:rPr>
          <w:spacing w:val="-3"/>
        </w:rPr>
        <w:t xml:space="preserve"> </w:t>
      </w:r>
      <w:r w:rsidRPr="005B54B6">
        <w:t>S.</w:t>
      </w:r>
      <w:r w:rsidRPr="005B54B6">
        <w:rPr>
          <w:spacing w:val="-5"/>
        </w:rPr>
        <w:t xml:space="preserve"> </w:t>
      </w:r>
      <w:r w:rsidRPr="005B54B6">
        <w:t>Mill,</w:t>
      </w:r>
      <w:r w:rsidRPr="005B54B6">
        <w:rPr>
          <w:spacing w:val="-5"/>
        </w:rPr>
        <w:t xml:space="preserve"> </w:t>
      </w:r>
      <w:r w:rsidRPr="005B54B6">
        <w:t>J.</w:t>
      </w:r>
      <w:r w:rsidRPr="005B54B6">
        <w:rPr>
          <w:spacing w:val="-3"/>
        </w:rPr>
        <w:t xml:space="preserve"> </w:t>
      </w:r>
      <w:r w:rsidRPr="005B54B6">
        <w:t>B.</w:t>
      </w:r>
      <w:r w:rsidRPr="005B54B6">
        <w:rPr>
          <w:spacing w:val="-3"/>
        </w:rPr>
        <w:t xml:space="preserve"> </w:t>
      </w:r>
      <w:r w:rsidRPr="005B54B6">
        <w:t>Say</w:t>
      </w:r>
      <w:r w:rsidRPr="005B54B6">
        <w:rPr>
          <w:spacing w:val="-8"/>
        </w:rPr>
        <w:t xml:space="preserve"> </w:t>
      </w:r>
      <w:r w:rsidRPr="005B54B6">
        <w:t>and</w:t>
      </w:r>
      <w:r w:rsidRPr="005B54B6">
        <w:rPr>
          <w:spacing w:val="-3"/>
        </w:rPr>
        <w:t xml:space="preserve"> </w:t>
      </w:r>
      <w:r w:rsidRPr="005B54B6">
        <w:t>A.</w:t>
      </w:r>
      <w:r w:rsidRPr="005B54B6">
        <w:rPr>
          <w:spacing w:val="-3"/>
        </w:rPr>
        <w:t xml:space="preserve"> </w:t>
      </w:r>
      <w:r w:rsidRPr="005B54B6">
        <w:t xml:space="preserve">C. </w:t>
      </w:r>
      <w:proofErr w:type="spellStart"/>
      <w:r w:rsidRPr="005B54B6">
        <w:t>Pigou</w:t>
      </w:r>
      <w:proofErr w:type="spellEnd"/>
      <w:r w:rsidRPr="005B54B6">
        <w:t>.</w:t>
      </w:r>
      <w:r w:rsidRPr="005B54B6">
        <w:rPr>
          <w:spacing w:val="-3"/>
        </w:rPr>
        <w:t xml:space="preserve"> </w:t>
      </w:r>
      <w:r w:rsidRPr="005B54B6">
        <w:t>These</w:t>
      </w:r>
      <w:r w:rsidRPr="005B54B6">
        <w:rPr>
          <w:spacing w:val="-4"/>
        </w:rPr>
        <w:t xml:space="preserve"> </w:t>
      </w:r>
      <w:r w:rsidRPr="005B54B6">
        <w:t>canons in passive include equality, certainty, convenience, economy, simplicity, flexibility and diversity.</w:t>
      </w:r>
      <w:r w:rsidRPr="005B54B6">
        <w:rPr>
          <w:spacing w:val="-4"/>
        </w:rPr>
        <w:t xml:space="preserve"> </w:t>
      </w:r>
      <w:r w:rsidRPr="005B54B6">
        <w:t>The</w:t>
      </w:r>
      <w:r w:rsidRPr="005B54B6">
        <w:rPr>
          <w:spacing w:val="-5"/>
        </w:rPr>
        <w:t xml:space="preserve"> </w:t>
      </w:r>
      <w:r w:rsidRPr="005B54B6">
        <w:t>canons</w:t>
      </w:r>
      <w:r w:rsidRPr="005B54B6">
        <w:rPr>
          <w:spacing w:val="-4"/>
        </w:rPr>
        <w:t xml:space="preserve"> </w:t>
      </w:r>
      <w:r w:rsidRPr="005B54B6">
        <w:t>constitute</w:t>
      </w:r>
      <w:r w:rsidRPr="005B54B6">
        <w:rPr>
          <w:spacing w:val="-7"/>
        </w:rPr>
        <w:t xml:space="preserve"> </w:t>
      </w:r>
      <w:r w:rsidRPr="005B54B6">
        <w:t>the</w:t>
      </w:r>
      <w:r w:rsidRPr="005B54B6">
        <w:rPr>
          <w:spacing w:val="-7"/>
        </w:rPr>
        <w:t xml:space="preserve"> </w:t>
      </w:r>
      <w:r w:rsidRPr="005B54B6">
        <w:t>barometer</w:t>
      </w:r>
      <w:r w:rsidRPr="005B54B6">
        <w:rPr>
          <w:spacing w:val="-5"/>
        </w:rPr>
        <w:t xml:space="preserve"> </w:t>
      </w:r>
      <w:r w:rsidRPr="005B54B6">
        <w:t>for</w:t>
      </w:r>
      <w:r w:rsidRPr="005B54B6">
        <w:rPr>
          <w:spacing w:val="-3"/>
        </w:rPr>
        <w:t xml:space="preserve"> </w:t>
      </w:r>
      <w:r w:rsidRPr="005B54B6">
        <w:t>assessing</w:t>
      </w:r>
      <w:r w:rsidRPr="005B54B6">
        <w:rPr>
          <w:spacing w:val="-6"/>
        </w:rPr>
        <w:t xml:space="preserve"> </w:t>
      </w:r>
      <w:r w:rsidRPr="005B54B6">
        <w:t>a</w:t>
      </w:r>
      <w:r w:rsidRPr="005B54B6">
        <w:rPr>
          <w:spacing w:val="-3"/>
        </w:rPr>
        <w:t xml:space="preserve"> </w:t>
      </w:r>
      <w:r w:rsidRPr="005B54B6">
        <w:t>good</w:t>
      </w:r>
      <w:r w:rsidRPr="005B54B6">
        <w:rPr>
          <w:spacing w:val="-6"/>
        </w:rPr>
        <w:t xml:space="preserve"> </w:t>
      </w:r>
      <w:r w:rsidRPr="005B54B6">
        <w:t>tax</w:t>
      </w:r>
      <w:r w:rsidRPr="005B54B6">
        <w:rPr>
          <w:spacing w:val="-5"/>
        </w:rPr>
        <w:t xml:space="preserve"> </w:t>
      </w:r>
      <w:r w:rsidRPr="005B54B6">
        <w:t>system</w:t>
      </w:r>
      <w:r w:rsidRPr="005B54B6">
        <w:rPr>
          <w:spacing w:val="-5"/>
        </w:rPr>
        <w:t xml:space="preserve"> </w:t>
      </w:r>
      <w:r w:rsidRPr="005B54B6">
        <w:t>and</w:t>
      </w:r>
      <w:r w:rsidRPr="005B54B6">
        <w:rPr>
          <w:spacing w:val="-4"/>
        </w:rPr>
        <w:t xml:space="preserve"> </w:t>
      </w:r>
      <w:r w:rsidRPr="005B54B6">
        <w:t>policy.</w:t>
      </w:r>
      <w:r w:rsidRPr="005B54B6">
        <w:rPr>
          <w:spacing w:val="-6"/>
        </w:rPr>
        <w:t xml:space="preserve"> </w:t>
      </w:r>
      <w:r w:rsidRPr="005B54B6">
        <w:t>The canons</w:t>
      </w:r>
      <w:r w:rsidRPr="005B54B6">
        <w:rPr>
          <w:spacing w:val="-9"/>
        </w:rPr>
        <w:t xml:space="preserve"> </w:t>
      </w:r>
      <w:r w:rsidRPr="005B54B6">
        <w:t>are</w:t>
      </w:r>
      <w:r w:rsidRPr="005B54B6">
        <w:rPr>
          <w:spacing w:val="-10"/>
        </w:rPr>
        <w:t xml:space="preserve"> </w:t>
      </w:r>
      <w:r w:rsidRPr="005B54B6">
        <w:t>supposed</w:t>
      </w:r>
      <w:r w:rsidRPr="005B54B6">
        <w:rPr>
          <w:spacing w:val="-9"/>
        </w:rPr>
        <w:t xml:space="preserve"> </w:t>
      </w:r>
      <w:r w:rsidRPr="005B54B6">
        <w:t>to</w:t>
      </w:r>
      <w:r w:rsidRPr="005B54B6">
        <w:rPr>
          <w:spacing w:val="-9"/>
        </w:rPr>
        <w:t xml:space="preserve"> </w:t>
      </w:r>
      <w:r w:rsidRPr="005B54B6">
        <w:t>form</w:t>
      </w:r>
      <w:r w:rsidRPr="005B54B6">
        <w:rPr>
          <w:spacing w:val="-8"/>
        </w:rPr>
        <w:t xml:space="preserve"> </w:t>
      </w:r>
      <w:r w:rsidRPr="005B54B6">
        <w:t>the</w:t>
      </w:r>
      <w:r w:rsidRPr="005B54B6">
        <w:rPr>
          <w:spacing w:val="-9"/>
        </w:rPr>
        <w:t xml:space="preserve"> </w:t>
      </w:r>
      <w:r w:rsidRPr="005B54B6">
        <w:t>basis</w:t>
      </w:r>
      <w:r w:rsidRPr="005B54B6">
        <w:rPr>
          <w:spacing w:val="-8"/>
        </w:rPr>
        <w:t xml:space="preserve"> </w:t>
      </w:r>
      <w:r w:rsidRPr="005B54B6">
        <w:t>of</w:t>
      </w:r>
      <w:r w:rsidRPr="005B54B6">
        <w:rPr>
          <w:spacing w:val="-10"/>
        </w:rPr>
        <w:t xml:space="preserve"> </w:t>
      </w:r>
      <w:r w:rsidRPr="005B54B6">
        <w:t>designing</w:t>
      </w:r>
      <w:r w:rsidRPr="005B54B6">
        <w:rPr>
          <w:spacing w:val="-11"/>
        </w:rPr>
        <w:t xml:space="preserve"> </w:t>
      </w:r>
      <w:r w:rsidRPr="005B54B6">
        <w:t>an</w:t>
      </w:r>
      <w:r w:rsidRPr="005B54B6">
        <w:rPr>
          <w:spacing w:val="-9"/>
        </w:rPr>
        <w:t xml:space="preserve"> </w:t>
      </w:r>
      <w:r w:rsidRPr="005B54B6">
        <w:t>appropriate</w:t>
      </w:r>
      <w:r w:rsidRPr="005B54B6">
        <w:rPr>
          <w:spacing w:val="-9"/>
        </w:rPr>
        <w:t xml:space="preserve"> </w:t>
      </w:r>
      <w:r w:rsidRPr="005B54B6">
        <w:t>tax</w:t>
      </w:r>
      <w:r w:rsidRPr="005B54B6">
        <w:rPr>
          <w:spacing w:val="-8"/>
        </w:rPr>
        <w:t xml:space="preserve"> </w:t>
      </w:r>
      <w:r w:rsidRPr="005B54B6">
        <w:t>structure</w:t>
      </w:r>
      <w:r w:rsidRPr="005B54B6">
        <w:rPr>
          <w:spacing w:val="-10"/>
        </w:rPr>
        <w:t xml:space="preserve"> </w:t>
      </w:r>
      <w:r w:rsidRPr="005B54B6">
        <w:t>that</w:t>
      </w:r>
      <w:r w:rsidRPr="005B54B6">
        <w:rPr>
          <w:spacing w:val="-9"/>
        </w:rPr>
        <w:t xml:space="preserve"> </w:t>
      </w:r>
      <w:r w:rsidRPr="005B54B6">
        <w:t>encourages compliance and enhance tax revenue yield at optimal levels thereby strengthening the fiscal framework of</w:t>
      </w:r>
      <w:r w:rsidRPr="005B54B6">
        <w:rPr>
          <w:spacing w:val="-1"/>
        </w:rPr>
        <w:t xml:space="preserve"> </w:t>
      </w:r>
      <w:r w:rsidRPr="005B54B6">
        <w:t>governments.</w:t>
      </w:r>
    </w:p>
    <w:p w:rsidR="00B52EDF" w:rsidRPr="005B54B6" w:rsidRDefault="00B52EDF" w:rsidP="005B54B6">
      <w:pPr>
        <w:pStyle w:val="Heading1"/>
        <w:spacing w:before="240" w:line="360" w:lineRule="auto"/>
        <w:ind w:left="0"/>
      </w:pPr>
      <w:r w:rsidRPr="005B54B6">
        <w:t>2.1.2. Structure of the Nigerian Tax System</w:t>
      </w:r>
    </w:p>
    <w:p w:rsidR="00B52EDF" w:rsidRPr="005B54B6" w:rsidRDefault="00B52EDF" w:rsidP="005B54B6">
      <w:pPr>
        <w:pStyle w:val="Default"/>
        <w:spacing w:line="360" w:lineRule="auto"/>
        <w:jc w:val="both"/>
      </w:pPr>
      <w:r w:rsidRPr="005B54B6">
        <w:t xml:space="preserve">The structure of the Nigerian Tax System has undergone several changes over the last two decades. However, the tax structure is systematically structured in such a way as to contribute to economic growth through revenue generation. The tax system companies both direct and indirect taxes. The different components of direct components of direct taxation include as noted earlier Personal Income Tax (PIT) regulated under Personal Income Tax Act as amended </w:t>
      </w:r>
      <w:r w:rsidR="00927B4D" w:rsidRPr="005B54B6">
        <w:t>2022</w:t>
      </w:r>
      <w:r w:rsidRPr="005B54B6">
        <w:t xml:space="preserve">, Petroleum Profit Tax (PPT) regulated by the Petroleum Profit Tax Act (PPTA) of </w:t>
      </w:r>
      <w:r w:rsidR="00927B4D" w:rsidRPr="005B54B6">
        <w:t>2022</w:t>
      </w:r>
      <w:r w:rsidRPr="005B54B6">
        <w:t xml:space="preserve"> as amended in </w:t>
      </w:r>
      <w:r w:rsidR="00927B4D" w:rsidRPr="005B54B6">
        <w:t>2019</w:t>
      </w:r>
      <w:r w:rsidRPr="005B54B6">
        <w:t xml:space="preserve">, and charged on the profits of petroleum companies engaged in the upstream sector of the Nigerian Oil and gas industry; Companies Income Tax (CIT) regulated by the companies Income Tax Act as amended </w:t>
      </w:r>
      <w:r w:rsidR="00927B4D" w:rsidRPr="005B54B6">
        <w:t>2019</w:t>
      </w:r>
      <w:r w:rsidRPr="005B54B6">
        <w:t xml:space="preserve"> for companies operating in Nigeria. The administration of CIT is vested (ET) regulated under the Education Tax Act No.7 of </w:t>
      </w:r>
      <w:r w:rsidR="00927B4D" w:rsidRPr="005B54B6">
        <w:t>2021</w:t>
      </w:r>
      <w:r w:rsidRPr="005B54B6">
        <w:t xml:space="preserve"> as amended to date. Education tax is payable by all companies at the rate of 2 percent of the assessable profit as defined in the company income tax act; and is assessed concurrently with the company income tax. The various prominent components of indirect taxes in Nigeria are: Value Added Tax (VAT), regulated by the Value Added Tax Act (VAT) amended in </w:t>
      </w:r>
      <w:r w:rsidR="00927B4D" w:rsidRPr="005B54B6">
        <w:t>2019</w:t>
      </w:r>
      <w:r w:rsidRPr="005B54B6">
        <w:t xml:space="preserve">. It is levied on </w:t>
      </w:r>
      <w:proofErr w:type="spellStart"/>
      <w:r w:rsidRPr="005B54B6">
        <w:t>VaTable</w:t>
      </w:r>
      <w:proofErr w:type="spellEnd"/>
      <w:r w:rsidRPr="005B54B6">
        <w:t xml:space="preserve"> goods and services and chargeable at 5 percent until </w:t>
      </w:r>
      <w:r w:rsidRPr="005B54B6">
        <w:lastRenderedPageBreak/>
        <w:t>early 2020 when the rate was increases by 2.5% to peg it at 7.5 percent; Custom and Excise Duty (CED) regulated to date. The duty is chargeable on all goods imported and exported</w:t>
      </w:r>
      <w:r w:rsidRPr="005B54B6">
        <w:rPr>
          <w:spacing w:val="-20"/>
        </w:rPr>
        <w:t xml:space="preserve"> </w:t>
      </w:r>
      <w:r w:rsidRPr="005B54B6">
        <w:t>into and out of Nigeria. The tax is administered by the Nigerian Custom Services and currently charged at a rate ranging between 2.5% to 100% depending on the nature of the product or goods being imported or</w:t>
      </w:r>
      <w:r w:rsidRPr="005B54B6">
        <w:rPr>
          <w:spacing w:val="-3"/>
        </w:rPr>
        <w:t xml:space="preserve"> </w:t>
      </w:r>
      <w:r w:rsidRPr="005B54B6">
        <w:t>exported.</w:t>
      </w:r>
    </w:p>
    <w:p w:rsidR="00B52EDF" w:rsidRPr="005B54B6" w:rsidRDefault="00B52EDF" w:rsidP="005B54B6">
      <w:pPr>
        <w:pStyle w:val="BodyText"/>
        <w:spacing w:before="240" w:line="360" w:lineRule="auto"/>
        <w:ind w:left="0" w:right="-54"/>
      </w:pPr>
      <w:r w:rsidRPr="005B54B6">
        <w:t>From the review of the Nigerian tax structure, we have six classes of taxes as follows: PIT,</w:t>
      </w:r>
      <w:r w:rsidRPr="005B54B6">
        <w:rPr>
          <w:spacing w:val="-11"/>
        </w:rPr>
        <w:t xml:space="preserve"> </w:t>
      </w:r>
      <w:r w:rsidRPr="005B54B6">
        <w:t>PPT,</w:t>
      </w:r>
      <w:r w:rsidRPr="005B54B6">
        <w:rPr>
          <w:spacing w:val="-11"/>
        </w:rPr>
        <w:t xml:space="preserve"> </w:t>
      </w:r>
      <w:r w:rsidRPr="005B54B6">
        <w:t>CIT,</w:t>
      </w:r>
      <w:r w:rsidRPr="005B54B6">
        <w:rPr>
          <w:spacing w:val="-11"/>
        </w:rPr>
        <w:t xml:space="preserve"> </w:t>
      </w:r>
      <w:r w:rsidRPr="005B54B6">
        <w:t>ED,</w:t>
      </w:r>
      <w:r w:rsidRPr="005B54B6">
        <w:rPr>
          <w:spacing w:val="-10"/>
        </w:rPr>
        <w:t xml:space="preserve"> </w:t>
      </w:r>
      <w:r w:rsidRPr="005B54B6">
        <w:t>VAT</w:t>
      </w:r>
      <w:r w:rsidRPr="005B54B6">
        <w:rPr>
          <w:spacing w:val="-10"/>
        </w:rPr>
        <w:t xml:space="preserve"> </w:t>
      </w:r>
      <w:r w:rsidRPr="005B54B6">
        <w:t>and</w:t>
      </w:r>
      <w:r w:rsidRPr="005B54B6">
        <w:rPr>
          <w:spacing w:val="-11"/>
        </w:rPr>
        <w:t xml:space="preserve"> </w:t>
      </w:r>
      <w:r w:rsidRPr="005B54B6">
        <w:t>CED</w:t>
      </w:r>
      <w:r w:rsidRPr="005B54B6">
        <w:rPr>
          <w:spacing w:val="-11"/>
        </w:rPr>
        <w:t xml:space="preserve"> </w:t>
      </w:r>
      <w:r w:rsidRPr="005B54B6">
        <w:t>identified</w:t>
      </w:r>
      <w:r w:rsidRPr="005B54B6">
        <w:rPr>
          <w:spacing w:val="-11"/>
        </w:rPr>
        <w:t xml:space="preserve"> </w:t>
      </w:r>
      <w:r w:rsidRPr="005B54B6">
        <w:t>and</w:t>
      </w:r>
      <w:r w:rsidRPr="005B54B6">
        <w:rPr>
          <w:spacing w:val="-11"/>
        </w:rPr>
        <w:t xml:space="preserve"> </w:t>
      </w:r>
      <w:r w:rsidRPr="005B54B6">
        <w:t>used</w:t>
      </w:r>
      <w:r w:rsidRPr="005B54B6">
        <w:rPr>
          <w:spacing w:val="-10"/>
        </w:rPr>
        <w:t xml:space="preserve"> </w:t>
      </w:r>
      <w:r w:rsidRPr="005B54B6">
        <w:t>in</w:t>
      </w:r>
      <w:r w:rsidRPr="005B54B6">
        <w:rPr>
          <w:spacing w:val="-11"/>
        </w:rPr>
        <w:t xml:space="preserve"> </w:t>
      </w:r>
      <w:r w:rsidRPr="005B54B6">
        <w:t>this</w:t>
      </w:r>
      <w:r w:rsidRPr="005B54B6">
        <w:rPr>
          <w:spacing w:val="-11"/>
        </w:rPr>
        <w:t xml:space="preserve"> </w:t>
      </w:r>
      <w:r w:rsidRPr="005B54B6">
        <w:t>study</w:t>
      </w:r>
      <w:r w:rsidRPr="005B54B6">
        <w:rPr>
          <w:spacing w:val="-17"/>
        </w:rPr>
        <w:t xml:space="preserve"> </w:t>
      </w:r>
      <w:r w:rsidRPr="005B54B6">
        <w:t>to</w:t>
      </w:r>
      <w:r w:rsidRPr="005B54B6">
        <w:rPr>
          <w:spacing w:val="-11"/>
        </w:rPr>
        <w:t xml:space="preserve"> </w:t>
      </w:r>
      <w:r w:rsidRPr="005B54B6">
        <w:t>examine</w:t>
      </w:r>
      <w:r w:rsidRPr="005B54B6">
        <w:rPr>
          <w:spacing w:val="-12"/>
        </w:rPr>
        <w:t xml:space="preserve"> </w:t>
      </w:r>
      <w:r w:rsidRPr="005B54B6">
        <w:t>the</w:t>
      </w:r>
      <w:r w:rsidRPr="005B54B6">
        <w:rPr>
          <w:spacing w:val="-11"/>
        </w:rPr>
        <w:t xml:space="preserve"> </w:t>
      </w:r>
      <w:r w:rsidRPr="005B54B6">
        <w:t>relationship and effects on economic growth in Nigeria over the period of the</w:t>
      </w:r>
      <w:r w:rsidRPr="005B54B6">
        <w:rPr>
          <w:spacing w:val="-5"/>
        </w:rPr>
        <w:t xml:space="preserve"> </w:t>
      </w:r>
      <w:r w:rsidRPr="005B54B6">
        <w:t>study.</w:t>
      </w:r>
    </w:p>
    <w:p w:rsidR="00B52EDF" w:rsidRPr="005B54B6" w:rsidRDefault="00B52EDF" w:rsidP="005B54B6">
      <w:pPr>
        <w:pStyle w:val="BodyText"/>
        <w:spacing w:before="240" w:line="360" w:lineRule="auto"/>
        <w:ind w:left="0" w:right="36"/>
      </w:pPr>
      <w:r w:rsidRPr="005B54B6">
        <w:t>Economic growth has long been seen as an important goal of economic policy and reforms programme with a substantial body of research dedicated to examining how the goal can be achieved (</w:t>
      </w:r>
      <w:proofErr w:type="spellStart"/>
      <w:r w:rsidRPr="005B54B6">
        <w:t>Fadare</w:t>
      </w:r>
      <w:proofErr w:type="spellEnd"/>
      <w:r w:rsidRPr="005B54B6">
        <w:t xml:space="preserve">, </w:t>
      </w:r>
      <w:r w:rsidR="00927B4D" w:rsidRPr="005B54B6">
        <w:t>2020</w:t>
      </w:r>
      <w:r w:rsidRPr="005B54B6">
        <w:t xml:space="preserve">; </w:t>
      </w:r>
      <w:proofErr w:type="spellStart"/>
      <w:r w:rsidRPr="005B54B6">
        <w:t>Etim</w:t>
      </w:r>
      <w:proofErr w:type="spellEnd"/>
      <w:r w:rsidRPr="005B54B6">
        <w:t xml:space="preserve"> and </w:t>
      </w:r>
      <w:proofErr w:type="spellStart"/>
      <w:r w:rsidRPr="005B54B6">
        <w:t>Nweze</w:t>
      </w:r>
      <w:proofErr w:type="spellEnd"/>
      <w:r w:rsidRPr="005B54B6">
        <w:t xml:space="preserve">, </w:t>
      </w:r>
      <w:r w:rsidR="00927B4D" w:rsidRPr="005B54B6">
        <w:t>2021</w:t>
      </w:r>
      <w:r w:rsidRPr="005B54B6">
        <w:t xml:space="preserve">), </w:t>
      </w:r>
      <w:proofErr w:type="gramStart"/>
      <w:r w:rsidRPr="005B54B6">
        <w:t>hence</w:t>
      </w:r>
      <w:proofErr w:type="gramEnd"/>
      <w:r w:rsidRPr="005B54B6">
        <w:t>, has received much attention among</w:t>
      </w:r>
      <w:r w:rsidRPr="005B54B6">
        <w:rPr>
          <w:spacing w:val="-14"/>
        </w:rPr>
        <w:t xml:space="preserve"> </w:t>
      </w:r>
      <w:r w:rsidRPr="005B54B6">
        <w:t>economic</w:t>
      </w:r>
      <w:r w:rsidRPr="005B54B6">
        <w:rPr>
          <w:spacing w:val="-12"/>
        </w:rPr>
        <w:t xml:space="preserve"> </w:t>
      </w:r>
      <w:r w:rsidRPr="005B54B6">
        <w:t>and</w:t>
      </w:r>
      <w:r w:rsidRPr="005B54B6">
        <w:rPr>
          <w:spacing w:val="-14"/>
        </w:rPr>
        <w:t xml:space="preserve"> </w:t>
      </w:r>
      <w:r w:rsidRPr="005B54B6">
        <w:t>social</w:t>
      </w:r>
      <w:r w:rsidRPr="005B54B6">
        <w:rPr>
          <w:spacing w:val="-13"/>
        </w:rPr>
        <w:t xml:space="preserve"> </w:t>
      </w:r>
      <w:r w:rsidRPr="005B54B6">
        <w:t>scholars.</w:t>
      </w:r>
      <w:r w:rsidRPr="005B54B6">
        <w:rPr>
          <w:spacing w:val="-14"/>
        </w:rPr>
        <w:t xml:space="preserve"> </w:t>
      </w:r>
      <w:r w:rsidRPr="005B54B6">
        <w:t>Economic</w:t>
      </w:r>
      <w:r w:rsidRPr="005B54B6">
        <w:rPr>
          <w:spacing w:val="-12"/>
        </w:rPr>
        <w:t xml:space="preserve"> </w:t>
      </w:r>
      <w:r w:rsidRPr="005B54B6">
        <w:t>growth</w:t>
      </w:r>
      <w:r w:rsidRPr="005B54B6">
        <w:rPr>
          <w:spacing w:val="-14"/>
        </w:rPr>
        <w:t xml:space="preserve"> </w:t>
      </w:r>
      <w:r w:rsidRPr="005B54B6">
        <w:t>represents</w:t>
      </w:r>
      <w:r w:rsidRPr="005B54B6">
        <w:rPr>
          <w:spacing w:val="-13"/>
        </w:rPr>
        <w:t xml:space="preserve"> </w:t>
      </w:r>
      <w:r w:rsidRPr="005B54B6">
        <w:t>the</w:t>
      </w:r>
      <w:r w:rsidRPr="005B54B6">
        <w:rPr>
          <w:spacing w:val="-12"/>
        </w:rPr>
        <w:t xml:space="preserve"> </w:t>
      </w:r>
      <w:r w:rsidRPr="005B54B6">
        <w:t>expansion</w:t>
      </w:r>
      <w:r w:rsidRPr="005B54B6">
        <w:rPr>
          <w:spacing w:val="-13"/>
        </w:rPr>
        <w:t xml:space="preserve"> </w:t>
      </w:r>
      <w:r w:rsidRPr="005B54B6">
        <w:t>of</w:t>
      </w:r>
      <w:r w:rsidRPr="005B54B6">
        <w:rPr>
          <w:spacing w:val="-14"/>
        </w:rPr>
        <w:t xml:space="preserve"> </w:t>
      </w:r>
      <w:r w:rsidRPr="005B54B6">
        <w:t>a</w:t>
      </w:r>
      <w:r w:rsidRPr="005B54B6">
        <w:rPr>
          <w:spacing w:val="-13"/>
        </w:rPr>
        <w:t xml:space="preserve"> </w:t>
      </w:r>
      <w:r w:rsidRPr="005B54B6">
        <w:t>country’s potential GDP or</w:t>
      </w:r>
      <w:r w:rsidRPr="005B54B6">
        <w:rPr>
          <w:spacing w:val="-1"/>
        </w:rPr>
        <w:t xml:space="preserve"> </w:t>
      </w:r>
      <w:r w:rsidRPr="005B54B6">
        <w:t>output.</w:t>
      </w:r>
    </w:p>
    <w:p w:rsidR="00B52EDF" w:rsidRPr="005B54B6" w:rsidRDefault="00B52EDF" w:rsidP="005B54B6">
      <w:pPr>
        <w:pStyle w:val="BodyText"/>
        <w:spacing w:before="240" w:line="360" w:lineRule="auto"/>
        <w:ind w:left="0" w:right="36"/>
      </w:pPr>
      <w:r w:rsidRPr="005B54B6">
        <w:t xml:space="preserve">Conceptually, therefore, economic is the steady process of increasing the National Income through governments’ conscious effort of influencing economic variables through fiscal policy or monetary policy measures. According to </w:t>
      </w:r>
      <w:proofErr w:type="spellStart"/>
      <w:r w:rsidRPr="005B54B6">
        <w:t>Divivedi</w:t>
      </w:r>
      <w:proofErr w:type="spellEnd"/>
      <w:r w:rsidRPr="005B54B6">
        <w:t xml:space="preserve"> (</w:t>
      </w:r>
      <w:r w:rsidR="00EB1F6D" w:rsidRPr="005B54B6">
        <w:t>2021</w:t>
      </w:r>
      <w:r w:rsidRPr="005B54B6">
        <w:t>), economic growth is a sustained increase in per capita national output or net national product over a long period. It implies</w:t>
      </w:r>
      <w:r w:rsidRPr="005B54B6">
        <w:rPr>
          <w:spacing w:val="-16"/>
        </w:rPr>
        <w:t xml:space="preserve"> </w:t>
      </w:r>
      <w:r w:rsidRPr="005B54B6">
        <w:t>that</w:t>
      </w:r>
      <w:r w:rsidRPr="005B54B6">
        <w:rPr>
          <w:spacing w:val="-16"/>
        </w:rPr>
        <w:t xml:space="preserve"> </w:t>
      </w:r>
      <w:r w:rsidRPr="005B54B6">
        <w:t>the</w:t>
      </w:r>
      <w:r w:rsidRPr="005B54B6">
        <w:rPr>
          <w:spacing w:val="-16"/>
        </w:rPr>
        <w:t xml:space="preserve"> </w:t>
      </w:r>
      <w:r w:rsidRPr="005B54B6">
        <w:t>rate</w:t>
      </w:r>
      <w:r w:rsidRPr="005B54B6">
        <w:rPr>
          <w:spacing w:val="-16"/>
        </w:rPr>
        <w:t xml:space="preserve"> </w:t>
      </w:r>
      <w:r w:rsidRPr="005B54B6">
        <w:t>of</w:t>
      </w:r>
      <w:r w:rsidRPr="005B54B6">
        <w:rPr>
          <w:spacing w:val="-16"/>
        </w:rPr>
        <w:t xml:space="preserve"> </w:t>
      </w:r>
      <w:r w:rsidRPr="005B54B6">
        <w:t>increase</w:t>
      </w:r>
      <w:r w:rsidRPr="005B54B6">
        <w:rPr>
          <w:spacing w:val="-15"/>
        </w:rPr>
        <w:t xml:space="preserve"> </w:t>
      </w:r>
      <w:r w:rsidRPr="005B54B6">
        <w:t>in</w:t>
      </w:r>
      <w:r w:rsidRPr="005B54B6">
        <w:rPr>
          <w:spacing w:val="-15"/>
        </w:rPr>
        <w:t xml:space="preserve"> </w:t>
      </w:r>
      <w:r w:rsidRPr="005B54B6">
        <w:t>that</w:t>
      </w:r>
      <w:r w:rsidRPr="005B54B6">
        <w:rPr>
          <w:spacing w:val="-16"/>
        </w:rPr>
        <w:t xml:space="preserve"> </w:t>
      </w:r>
      <w:r w:rsidRPr="005B54B6">
        <w:t>output</w:t>
      </w:r>
      <w:r w:rsidRPr="005B54B6">
        <w:rPr>
          <w:spacing w:val="-15"/>
        </w:rPr>
        <w:t xml:space="preserve"> </w:t>
      </w:r>
      <w:r w:rsidRPr="005B54B6">
        <w:t>must</w:t>
      </w:r>
      <w:r w:rsidRPr="005B54B6">
        <w:rPr>
          <w:spacing w:val="-15"/>
        </w:rPr>
        <w:t xml:space="preserve"> </w:t>
      </w:r>
      <w:r w:rsidRPr="005B54B6">
        <w:t>be</w:t>
      </w:r>
      <w:r w:rsidRPr="005B54B6">
        <w:rPr>
          <w:spacing w:val="-16"/>
        </w:rPr>
        <w:t xml:space="preserve"> </w:t>
      </w:r>
      <w:r w:rsidRPr="005B54B6">
        <w:t>greater</w:t>
      </w:r>
      <w:r w:rsidRPr="005B54B6">
        <w:rPr>
          <w:spacing w:val="-17"/>
        </w:rPr>
        <w:t xml:space="preserve"> </w:t>
      </w:r>
      <w:r w:rsidRPr="005B54B6">
        <w:t>than</w:t>
      </w:r>
      <w:r w:rsidRPr="005B54B6">
        <w:rPr>
          <w:spacing w:val="-16"/>
        </w:rPr>
        <w:t xml:space="preserve"> </w:t>
      </w:r>
      <w:r w:rsidRPr="005B54B6">
        <w:t>the</w:t>
      </w:r>
      <w:r w:rsidRPr="005B54B6">
        <w:rPr>
          <w:spacing w:val="-16"/>
        </w:rPr>
        <w:t xml:space="preserve"> </w:t>
      </w:r>
      <w:r w:rsidRPr="005B54B6">
        <w:t>rate</w:t>
      </w:r>
      <w:r w:rsidRPr="005B54B6">
        <w:rPr>
          <w:spacing w:val="-17"/>
        </w:rPr>
        <w:t xml:space="preserve"> </w:t>
      </w:r>
      <w:r w:rsidRPr="005B54B6">
        <w:t>of</w:t>
      </w:r>
      <w:r w:rsidRPr="005B54B6">
        <w:rPr>
          <w:spacing w:val="-13"/>
        </w:rPr>
        <w:t xml:space="preserve"> </w:t>
      </w:r>
      <w:r w:rsidRPr="005B54B6">
        <w:t>population</w:t>
      </w:r>
      <w:r w:rsidRPr="005B54B6">
        <w:rPr>
          <w:spacing w:val="-15"/>
        </w:rPr>
        <w:t xml:space="preserve"> </w:t>
      </w:r>
      <w:r w:rsidRPr="005B54B6">
        <w:t>growth. Another qualification economic growth is that national output should be composed of such goods</w:t>
      </w:r>
      <w:r w:rsidRPr="005B54B6">
        <w:rPr>
          <w:spacing w:val="-13"/>
        </w:rPr>
        <w:t xml:space="preserve"> </w:t>
      </w:r>
      <w:r w:rsidRPr="005B54B6">
        <w:t>and</w:t>
      </w:r>
      <w:r w:rsidRPr="005B54B6">
        <w:rPr>
          <w:spacing w:val="-10"/>
        </w:rPr>
        <w:t xml:space="preserve"> </w:t>
      </w:r>
      <w:r w:rsidRPr="005B54B6">
        <w:t>services</w:t>
      </w:r>
      <w:r w:rsidRPr="005B54B6">
        <w:rPr>
          <w:spacing w:val="-13"/>
        </w:rPr>
        <w:t xml:space="preserve"> </w:t>
      </w:r>
      <w:r w:rsidRPr="005B54B6">
        <w:t>which</w:t>
      </w:r>
      <w:r w:rsidRPr="005B54B6">
        <w:rPr>
          <w:spacing w:val="-10"/>
        </w:rPr>
        <w:t xml:space="preserve"> </w:t>
      </w:r>
      <w:r w:rsidRPr="005B54B6">
        <w:t>satisfy</w:t>
      </w:r>
      <w:r w:rsidRPr="005B54B6">
        <w:rPr>
          <w:spacing w:val="-16"/>
        </w:rPr>
        <w:t xml:space="preserve"> </w:t>
      </w:r>
      <w:r w:rsidRPr="005B54B6">
        <w:t>the</w:t>
      </w:r>
      <w:r w:rsidRPr="005B54B6">
        <w:rPr>
          <w:spacing w:val="-13"/>
        </w:rPr>
        <w:t xml:space="preserve"> </w:t>
      </w:r>
      <w:r w:rsidRPr="005B54B6">
        <w:t>maximum</w:t>
      </w:r>
      <w:r w:rsidRPr="005B54B6">
        <w:rPr>
          <w:spacing w:val="-13"/>
        </w:rPr>
        <w:t xml:space="preserve"> </w:t>
      </w:r>
      <w:r w:rsidRPr="005B54B6">
        <w:t>want</w:t>
      </w:r>
      <w:r w:rsidRPr="005B54B6">
        <w:rPr>
          <w:spacing w:val="-12"/>
        </w:rPr>
        <w:t xml:space="preserve"> </w:t>
      </w:r>
      <w:r w:rsidRPr="005B54B6">
        <w:t>of</w:t>
      </w:r>
      <w:r w:rsidRPr="005B54B6">
        <w:rPr>
          <w:spacing w:val="-13"/>
        </w:rPr>
        <w:t xml:space="preserve"> </w:t>
      </w:r>
      <w:r w:rsidRPr="005B54B6">
        <w:t>the</w:t>
      </w:r>
      <w:r w:rsidRPr="005B54B6">
        <w:rPr>
          <w:spacing w:val="-14"/>
        </w:rPr>
        <w:t xml:space="preserve"> </w:t>
      </w:r>
      <w:r w:rsidRPr="005B54B6">
        <w:t>maximum</w:t>
      </w:r>
      <w:r w:rsidRPr="005B54B6">
        <w:rPr>
          <w:spacing w:val="-12"/>
        </w:rPr>
        <w:t xml:space="preserve"> </w:t>
      </w:r>
      <w:r w:rsidRPr="005B54B6">
        <w:t>number</w:t>
      </w:r>
      <w:r w:rsidRPr="005B54B6">
        <w:rPr>
          <w:spacing w:val="-14"/>
        </w:rPr>
        <w:t xml:space="preserve"> </w:t>
      </w:r>
      <w:r w:rsidRPr="005B54B6">
        <w:t>of</w:t>
      </w:r>
      <w:r w:rsidRPr="005B54B6">
        <w:rPr>
          <w:spacing w:val="-13"/>
        </w:rPr>
        <w:t xml:space="preserve"> </w:t>
      </w:r>
      <w:r w:rsidRPr="005B54B6">
        <w:t>people.</w:t>
      </w:r>
      <w:r w:rsidRPr="005B54B6">
        <w:rPr>
          <w:spacing w:val="-14"/>
        </w:rPr>
        <w:t xml:space="preserve"> </w:t>
      </w:r>
      <w:r w:rsidRPr="005B54B6">
        <w:t>World Bank (</w:t>
      </w:r>
      <w:r w:rsidR="00927B4D" w:rsidRPr="005B54B6">
        <w:t>2022</w:t>
      </w:r>
      <w:r w:rsidRPr="005B54B6">
        <w:t>) stated</w:t>
      </w:r>
      <w:r w:rsidRPr="005B54B6">
        <w:rPr>
          <w:spacing w:val="-2"/>
        </w:rPr>
        <w:t xml:space="preserve"> </w:t>
      </w:r>
      <w:proofErr w:type="spellStart"/>
      <w:r w:rsidRPr="005B54B6">
        <w:t>that</w:t>
      </w:r>
      <w:proofErr w:type="gramStart"/>
      <w:r w:rsidRPr="005B54B6">
        <w:t>:“</w:t>
      </w:r>
      <w:proofErr w:type="gramEnd"/>
      <w:r w:rsidRPr="005B54B6">
        <w:t>GDP</w:t>
      </w:r>
      <w:proofErr w:type="spellEnd"/>
      <w:r w:rsidRPr="005B54B6">
        <w:t xml:space="preserve"> per capita is gross domestic product divided by midyear population. GDP is the sum of gross value added by all resident producers in the economy plus any product taxes minus any subsidies not included in the value of the product. It is related without making deductions for capital consumption of fabricated assets or for depletion and degradat</w:t>
      </w:r>
      <w:r w:rsidR="00256FE3" w:rsidRPr="005B54B6">
        <w:t>ion of national resources”.</w:t>
      </w:r>
    </w:p>
    <w:p w:rsidR="00B52EDF" w:rsidRPr="005B54B6" w:rsidRDefault="00B52EDF" w:rsidP="005B54B6">
      <w:pPr>
        <w:pStyle w:val="BodyText"/>
        <w:spacing w:line="360" w:lineRule="auto"/>
        <w:ind w:left="0"/>
        <w:jc w:val="left"/>
      </w:pPr>
    </w:p>
    <w:p w:rsidR="00B52EDF" w:rsidRPr="005B54B6" w:rsidRDefault="00B52EDF" w:rsidP="005B54B6">
      <w:pPr>
        <w:pStyle w:val="Default"/>
        <w:spacing w:line="360" w:lineRule="auto"/>
        <w:jc w:val="both"/>
      </w:pPr>
      <w:r w:rsidRPr="005B54B6">
        <w:lastRenderedPageBreak/>
        <w:t>The Inland Bank Development Report (</w:t>
      </w:r>
      <w:r w:rsidR="00927B4D" w:rsidRPr="005B54B6">
        <w:t>2020</w:t>
      </w:r>
      <w:r w:rsidRPr="005B54B6">
        <w:t>) reveals that Nigeria’s per capita income stood at US$2,748. This amount falls behind those of Ghana and Cameroun with US$ 10,748 and US$10,758 respectively. There is therefore the need to study the relationship between tax revenues</w:t>
      </w:r>
      <w:r w:rsidRPr="005B54B6">
        <w:rPr>
          <w:spacing w:val="-4"/>
        </w:rPr>
        <w:t xml:space="preserve"> </w:t>
      </w:r>
      <w:r w:rsidRPr="005B54B6">
        <w:t>and</w:t>
      </w:r>
      <w:r w:rsidRPr="005B54B6">
        <w:rPr>
          <w:spacing w:val="-4"/>
        </w:rPr>
        <w:t xml:space="preserve"> </w:t>
      </w:r>
      <w:r w:rsidRPr="005B54B6">
        <w:t>economic</w:t>
      </w:r>
      <w:r w:rsidRPr="005B54B6">
        <w:rPr>
          <w:spacing w:val="-5"/>
        </w:rPr>
        <w:t xml:space="preserve"> </w:t>
      </w:r>
      <w:r w:rsidRPr="005B54B6">
        <w:t>growth</w:t>
      </w:r>
      <w:r w:rsidRPr="005B54B6">
        <w:rPr>
          <w:spacing w:val="-2"/>
        </w:rPr>
        <w:t xml:space="preserve"> </w:t>
      </w:r>
      <w:r w:rsidRPr="005B54B6">
        <w:t>in</w:t>
      </w:r>
      <w:r w:rsidRPr="005B54B6">
        <w:rPr>
          <w:spacing w:val="-3"/>
        </w:rPr>
        <w:t xml:space="preserve"> </w:t>
      </w:r>
      <w:r w:rsidRPr="005B54B6">
        <w:t>the</w:t>
      </w:r>
      <w:r w:rsidRPr="005B54B6">
        <w:rPr>
          <w:spacing w:val="-4"/>
        </w:rPr>
        <w:t xml:space="preserve"> </w:t>
      </w:r>
      <w:r w:rsidRPr="005B54B6">
        <w:t>country</w:t>
      </w:r>
      <w:r w:rsidRPr="005B54B6">
        <w:rPr>
          <w:spacing w:val="-10"/>
        </w:rPr>
        <w:t xml:space="preserve"> </w:t>
      </w:r>
      <w:r w:rsidRPr="005B54B6">
        <w:t>with</w:t>
      </w:r>
      <w:r w:rsidRPr="005B54B6">
        <w:rPr>
          <w:spacing w:val="-1"/>
        </w:rPr>
        <w:t xml:space="preserve"> </w:t>
      </w:r>
      <w:r w:rsidRPr="005B54B6">
        <w:t>a</w:t>
      </w:r>
      <w:r w:rsidRPr="005B54B6">
        <w:rPr>
          <w:spacing w:val="-5"/>
        </w:rPr>
        <w:t xml:space="preserve"> </w:t>
      </w:r>
      <w:r w:rsidRPr="005B54B6">
        <w:t>view</w:t>
      </w:r>
      <w:r w:rsidRPr="005B54B6">
        <w:rPr>
          <w:spacing w:val="-5"/>
        </w:rPr>
        <w:t xml:space="preserve"> </w:t>
      </w:r>
      <w:r w:rsidRPr="005B54B6">
        <w:t>to</w:t>
      </w:r>
      <w:r w:rsidRPr="005B54B6">
        <w:rPr>
          <w:spacing w:val="-2"/>
        </w:rPr>
        <w:t xml:space="preserve"> </w:t>
      </w:r>
      <w:r w:rsidRPr="005B54B6">
        <w:t>recommending</w:t>
      </w:r>
      <w:r w:rsidRPr="005B54B6">
        <w:rPr>
          <w:spacing w:val="-6"/>
        </w:rPr>
        <w:t xml:space="preserve"> </w:t>
      </w:r>
      <w:r w:rsidRPr="005B54B6">
        <w:t>policy</w:t>
      </w:r>
      <w:r w:rsidRPr="005B54B6">
        <w:rPr>
          <w:spacing w:val="-11"/>
        </w:rPr>
        <w:t xml:space="preserve"> </w:t>
      </w:r>
      <w:r w:rsidRPr="005B54B6">
        <w:t>measure</w:t>
      </w:r>
      <w:r w:rsidRPr="005B54B6">
        <w:rPr>
          <w:spacing w:val="-4"/>
        </w:rPr>
        <w:t xml:space="preserve"> </w:t>
      </w:r>
      <w:r w:rsidRPr="005B54B6">
        <w:t>to improve the growth</w:t>
      </w:r>
      <w:r w:rsidRPr="005B54B6">
        <w:rPr>
          <w:spacing w:val="-3"/>
        </w:rPr>
        <w:t xml:space="preserve"> </w:t>
      </w:r>
      <w:r w:rsidRPr="005B54B6">
        <w:t>rate.</w:t>
      </w:r>
    </w:p>
    <w:p w:rsidR="00B52EDF" w:rsidRPr="005B54B6" w:rsidRDefault="00B52EDF" w:rsidP="005B54B6">
      <w:pPr>
        <w:pStyle w:val="Heading1"/>
        <w:spacing w:line="360" w:lineRule="auto"/>
        <w:ind w:left="0"/>
      </w:pPr>
      <w:r w:rsidRPr="005B54B6">
        <w:t>2.1.3. Tax Administration</w:t>
      </w:r>
    </w:p>
    <w:p w:rsidR="00B52EDF" w:rsidRPr="005B54B6" w:rsidRDefault="00B52EDF" w:rsidP="002E11B1">
      <w:pPr>
        <w:pStyle w:val="BodyText"/>
        <w:spacing w:line="360" w:lineRule="auto"/>
        <w:ind w:left="0" w:right="133"/>
      </w:pPr>
      <w:r w:rsidRPr="005B54B6">
        <w:t xml:space="preserve">Tax administration </w:t>
      </w:r>
      <w:r w:rsidRPr="005B54B6">
        <w:rPr>
          <w:spacing w:val="-5"/>
        </w:rPr>
        <w:t xml:space="preserve">is </w:t>
      </w:r>
      <w:r w:rsidRPr="005B54B6">
        <w:t xml:space="preserve">the process of determining and gathering taxes from individual, individuals and corporate organizations by the relevant tax agencies </w:t>
      </w:r>
      <w:r w:rsidRPr="005B54B6">
        <w:rPr>
          <w:spacing w:val="-3"/>
        </w:rPr>
        <w:t xml:space="preserve">in </w:t>
      </w:r>
      <w:r w:rsidRPr="005B54B6">
        <w:t xml:space="preserve">manner that gives </w:t>
      </w:r>
      <w:proofErr w:type="gramStart"/>
      <w:r w:rsidRPr="005B54B6">
        <w:t>credence  to</w:t>
      </w:r>
      <w:proofErr w:type="gramEnd"/>
      <w:r w:rsidRPr="005B54B6">
        <w:t xml:space="preserve"> fairness and objectivity with minimum tax elusion (</w:t>
      </w:r>
      <w:proofErr w:type="spellStart"/>
      <w:r w:rsidRPr="005B54B6">
        <w:t>Kiabel</w:t>
      </w:r>
      <w:proofErr w:type="spellEnd"/>
      <w:r w:rsidRPr="005B54B6">
        <w:t xml:space="preserve">, </w:t>
      </w:r>
      <w:r w:rsidR="00927B4D" w:rsidRPr="005B54B6">
        <w:t>2022</w:t>
      </w:r>
      <w:r w:rsidRPr="005B54B6">
        <w:t xml:space="preserve">). Tax administration </w:t>
      </w:r>
      <w:r w:rsidRPr="005B54B6">
        <w:rPr>
          <w:spacing w:val="-3"/>
        </w:rPr>
        <w:t xml:space="preserve">is </w:t>
      </w:r>
      <w:r w:rsidRPr="005B54B6">
        <w:t xml:space="preserve">the process of using tax collected from different sources are </w:t>
      </w:r>
      <w:proofErr w:type="spellStart"/>
      <w:r w:rsidRPr="005B54B6">
        <w:t>wisely</w:t>
      </w:r>
      <w:proofErr w:type="spellEnd"/>
      <w:r w:rsidRPr="005B54B6">
        <w:t xml:space="preserve"> used </w:t>
      </w:r>
      <w:r w:rsidRPr="005B54B6">
        <w:rPr>
          <w:spacing w:val="-3"/>
        </w:rPr>
        <w:t xml:space="preserve">in </w:t>
      </w:r>
      <w:r w:rsidRPr="005B54B6">
        <w:t xml:space="preserve">such a way that what </w:t>
      </w:r>
      <w:r w:rsidRPr="005B54B6">
        <w:rPr>
          <w:spacing w:val="-5"/>
        </w:rPr>
        <w:t xml:space="preserve">is </w:t>
      </w:r>
      <w:r w:rsidRPr="005B54B6">
        <w:t xml:space="preserve">collected </w:t>
      </w:r>
      <w:r w:rsidRPr="005B54B6">
        <w:rPr>
          <w:spacing w:val="-5"/>
        </w:rPr>
        <w:t xml:space="preserve">is </w:t>
      </w:r>
      <w:r w:rsidRPr="005B54B6">
        <w:t>efficiently and effectively used with minimum wastage (</w:t>
      </w:r>
      <w:proofErr w:type="spellStart"/>
      <w:r w:rsidRPr="005B54B6">
        <w:t>Kiabel</w:t>
      </w:r>
      <w:proofErr w:type="spellEnd"/>
      <w:r w:rsidRPr="005B54B6">
        <w:t xml:space="preserve">, </w:t>
      </w:r>
      <w:r w:rsidR="00927B4D" w:rsidRPr="005B54B6">
        <w:t>2022</w:t>
      </w:r>
      <w:r w:rsidRPr="005B54B6">
        <w:t xml:space="preserve">). It </w:t>
      </w:r>
      <w:r w:rsidRPr="005B54B6">
        <w:rPr>
          <w:spacing w:val="-4"/>
        </w:rPr>
        <w:t xml:space="preserve">also </w:t>
      </w:r>
      <w:r w:rsidRPr="005B54B6">
        <w:t xml:space="preserve">involves the productive use of taxes for meaningful development. </w:t>
      </w:r>
      <w:proofErr w:type="spellStart"/>
      <w:r w:rsidRPr="005B54B6">
        <w:t>Oseni</w:t>
      </w:r>
      <w:proofErr w:type="spellEnd"/>
      <w:r w:rsidRPr="005B54B6">
        <w:t xml:space="preserve"> and </w:t>
      </w:r>
      <w:proofErr w:type="spellStart"/>
      <w:r w:rsidRPr="005B54B6">
        <w:t>Ehimi</w:t>
      </w:r>
      <w:proofErr w:type="spellEnd"/>
      <w:r w:rsidRPr="005B54B6">
        <w:t xml:space="preserve"> (2019) stated that the essence of administration of tax </w:t>
      </w:r>
      <w:r w:rsidRPr="005B54B6">
        <w:rPr>
          <w:spacing w:val="-3"/>
        </w:rPr>
        <w:t xml:space="preserve">is </w:t>
      </w:r>
      <w:r w:rsidRPr="005B54B6">
        <w:t xml:space="preserve">taxpayers to </w:t>
      </w:r>
      <w:r w:rsidRPr="005B54B6">
        <w:rPr>
          <w:spacing w:val="-3"/>
        </w:rPr>
        <w:t xml:space="preserve">comply </w:t>
      </w:r>
      <w:r w:rsidRPr="005B54B6">
        <w:t xml:space="preserve">with relevant tax agencies </w:t>
      </w:r>
      <w:r w:rsidRPr="005B54B6">
        <w:rPr>
          <w:spacing w:val="3"/>
        </w:rPr>
        <w:t xml:space="preserve">for </w:t>
      </w:r>
      <w:r w:rsidRPr="005B54B6">
        <w:t xml:space="preserve">maximum compliance as part of their tax obligations to government. A good tax Administration deals with gathering, processing, and using gathered information </w:t>
      </w:r>
      <w:r w:rsidRPr="005B54B6">
        <w:rPr>
          <w:spacing w:val="-3"/>
        </w:rPr>
        <w:t xml:space="preserve">in </w:t>
      </w:r>
      <w:r w:rsidRPr="005B54B6">
        <w:t xml:space="preserve">the </w:t>
      </w:r>
      <w:r w:rsidRPr="005B54B6">
        <w:rPr>
          <w:spacing w:val="-3"/>
        </w:rPr>
        <w:t xml:space="preserve">most </w:t>
      </w:r>
      <w:r w:rsidRPr="005B54B6">
        <w:t xml:space="preserve">efficient and effective </w:t>
      </w:r>
      <w:r w:rsidRPr="005B54B6">
        <w:rPr>
          <w:spacing w:val="-3"/>
        </w:rPr>
        <w:t xml:space="preserve">manner </w:t>
      </w:r>
      <w:r w:rsidRPr="005B54B6">
        <w:t xml:space="preserve">(Bird, </w:t>
      </w:r>
      <w:r w:rsidR="00927B4D" w:rsidRPr="005B54B6">
        <w:t>2021</w:t>
      </w:r>
      <w:r w:rsidRPr="005B54B6">
        <w:t xml:space="preserve">). The </w:t>
      </w:r>
      <w:r w:rsidRPr="005B54B6">
        <w:rPr>
          <w:spacing w:val="-3"/>
        </w:rPr>
        <w:t xml:space="preserve">problems </w:t>
      </w:r>
      <w:r w:rsidRPr="005B54B6">
        <w:rPr>
          <w:spacing w:val="4"/>
        </w:rPr>
        <w:t xml:space="preserve">of </w:t>
      </w:r>
      <w:r w:rsidRPr="005B54B6">
        <w:t xml:space="preserve">tax administration </w:t>
      </w:r>
      <w:r w:rsidRPr="005B54B6">
        <w:rPr>
          <w:spacing w:val="-3"/>
        </w:rPr>
        <w:t xml:space="preserve">in </w:t>
      </w:r>
      <w:r w:rsidRPr="005B54B6">
        <w:t xml:space="preserve">Nigeria seem various. </w:t>
      </w:r>
      <w:r w:rsidRPr="005B54B6">
        <w:rPr>
          <w:spacing w:val="-3"/>
        </w:rPr>
        <w:t xml:space="preserve">This is </w:t>
      </w:r>
      <w:r w:rsidRPr="005B54B6">
        <w:t>why Hassan (</w:t>
      </w:r>
      <w:r w:rsidR="00927B4D" w:rsidRPr="005B54B6">
        <w:t>2020</w:t>
      </w:r>
      <w:r w:rsidRPr="005B54B6">
        <w:t xml:space="preserve">) stated that </w:t>
      </w:r>
      <w:r w:rsidRPr="005B54B6">
        <w:rPr>
          <w:spacing w:val="-3"/>
        </w:rPr>
        <w:t xml:space="preserve">problems </w:t>
      </w:r>
      <w:r w:rsidRPr="005B54B6">
        <w:t xml:space="preserve">of tax administration </w:t>
      </w:r>
      <w:r w:rsidRPr="005B54B6">
        <w:rPr>
          <w:spacing w:val="-3"/>
        </w:rPr>
        <w:t xml:space="preserve">in </w:t>
      </w:r>
      <w:r w:rsidRPr="005B54B6">
        <w:t xml:space="preserve">Nigeria include taxpayers' ineptitude, corruption, unqualified tax personnel, government laissez-faire attitude, </w:t>
      </w:r>
      <w:r w:rsidRPr="005B54B6">
        <w:rPr>
          <w:spacing w:val="-3"/>
        </w:rPr>
        <w:t xml:space="preserve">lack </w:t>
      </w:r>
      <w:r w:rsidRPr="005B54B6">
        <w:t xml:space="preserve">of supervisory competence, inadequate information administration system, non-release </w:t>
      </w:r>
      <w:r w:rsidRPr="005B54B6">
        <w:rPr>
          <w:spacing w:val="4"/>
        </w:rPr>
        <w:t xml:space="preserve">of </w:t>
      </w:r>
      <w:r w:rsidRPr="005B54B6">
        <w:t xml:space="preserve">PAYE deductions, and tax elusion or escaping. </w:t>
      </w:r>
      <w:proofErr w:type="spellStart"/>
      <w:r w:rsidRPr="005B54B6">
        <w:t>Oseni</w:t>
      </w:r>
      <w:proofErr w:type="spellEnd"/>
      <w:r w:rsidRPr="005B54B6">
        <w:t xml:space="preserve"> and </w:t>
      </w:r>
      <w:proofErr w:type="spellStart"/>
      <w:r w:rsidRPr="005B54B6">
        <w:t>Ehimi</w:t>
      </w:r>
      <w:proofErr w:type="spellEnd"/>
      <w:r w:rsidRPr="005B54B6">
        <w:t xml:space="preserve"> (2019) stated that the tax administration problems arises majorly </w:t>
      </w:r>
      <w:r w:rsidRPr="005B54B6">
        <w:rPr>
          <w:spacing w:val="-3"/>
        </w:rPr>
        <w:t xml:space="preserve">in </w:t>
      </w:r>
      <w:r w:rsidRPr="005B54B6">
        <w:t xml:space="preserve">the assessment of self-employed taxpayers such as contractors, businessmen, entrepreneurs, doctors and craftsmen who </w:t>
      </w:r>
      <w:r w:rsidRPr="005B54B6">
        <w:rPr>
          <w:spacing w:val="-3"/>
        </w:rPr>
        <w:t xml:space="preserve">make </w:t>
      </w:r>
      <w:r w:rsidRPr="005B54B6">
        <w:t xml:space="preserve">up the informal  sector. It presupposes that a well-articulated tax administration </w:t>
      </w:r>
      <w:r w:rsidRPr="005B54B6">
        <w:rPr>
          <w:spacing w:val="-5"/>
        </w:rPr>
        <w:t xml:space="preserve">is </w:t>
      </w:r>
      <w:r w:rsidRPr="005B54B6">
        <w:t xml:space="preserve">germane to tax method </w:t>
      </w:r>
      <w:r w:rsidRPr="005B54B6">
        <w:rPr>
          <w:spacing w:val="-4"/>
        </w:rPr>
        <w:t xml:space="preserve">built </w:t>
      </w:r>
      <w:r w:rsidRPr="005B54B6">
        <w:t xml:space="preserve">on a strong footing. This study </w:t>
      </w:r>
      <w:r w:rsidRPr="005B54B6">
        <w:rPr>
          <w:spacing w:val="-3"/>
        </w:rPr>
        <w:t xml:space="preserve">is </w:t>
      </w:r>
      <w:r w:rsidRPr="005B54B6">
        <w:t xml:space="preserve">premised on tax administration discussed </w:t>
      </w:r>
      <w:r w:rsidRPr="005B54B6">
        <w:rPr>
          <w:spacing w:val="-3"/>
        </w:rPr>
        <w:t xml:space="preserve">in </w:t>
      </w:r>
      <w:r w:rsidRPr="005B54B6">
        <w:t>three broad areas: Tax assessment, Tax revenue collection and Tax revenue</w:t>
      </w:r>
      <w:r w:rsidRPr="005B54B6">
        <w:rPr>
          <w:spacing w:val="-6"/>
        </w:rPr>
        <w:t xml:space="preserve"> </w:t>
      </w:r>
      <w:r w:rsidRPr="005B54B6">
        <w:t>accountability.</w:t>
      </w:r>
    </w:p>
    <w:p w:rsidR="002E11B1" w:rsidRDefault="002E11B1">
      <w:pPr>
        <w:spacing w:after="160" w:line="259" w:lineRule="auto"/>
        <w:rPr>
          <w:rFonts w:ascii="Times New Roman" w:eastAsia="Times New Roman" w:hAnsi="Times New Roman" w:cs="Times New Roman"/>
          <w:b/>
          <w:bCs/>
          <w:sz w:val="24"/>
          <w:szCs w:val="24"/>
        </w:rPr>
      </w:pPr>
      <w:r>
        <w:br w:type="page"/>
      </w:r>
    </w:p>
    <w:p w:rsidR="00B52EDF" w:rsidRPr="005B54B6" w:rsidRDefault="00B52EDF" w:rsidP="005B54B6">
      <w:pPr>
        <w:pStyle w:val="Heading1"/>
        <w:spacing w:line="360" w:lineRule="auto"/>
        <w:ind w:left="0"/>
      </w:pPr>
      <w:r w:rsidRPr="005B54B6">
        <w:lastRenderedPageBreak/>
        <w:t>2.1.4. Tax Assessment</w:t>
      </w:r>
    </w:p>
    <w:p w:rsidR="00B52EDF" w:rsidRPr="005B54B6" w:rsidRDefault="00B52EDF" w:rsidP="007634B6">
      <w:pPr>
        <w:pStyle w:val="BodyText"/>
        <w:spacing w:line="360" w:lineRule="auto"/>
        <w:ind w:left="0" w:right="137"/>
      </w:pPr>
      <w:r w:rsidRPr="005B54B6">
        <w:t>The main purpose of assessment of tax is to guarantee that every taxable person within the framework of the law are properly assessed to avoid discrepancy and with minimal leakages (</w:t>
      </w:r>
      <w:proofErr w:type="spellStart"/>
      <w:r w:rsidRPr="005B54B6">
        <w:t>Odusola</w:t>
      </w:r>
      <w:proofErr w:type="spellEnd"/>
      <w:r w:rsidRPr="005B54B6">
        <w:t xml:space="preserve"> </w:t>
      </w:r>
      <w:r w:rsidR="00927B4D" w:rsidRPr="005B54B6">
        <w:t>2020</w:t>
      </w:r>
      <w:r w:rsidRPr="005B54B6">
        <w:t xml:space="preserve">). It is of note that payment of tax is classified into individual/enterprise, usually sole proprietorship or self-employed; partnership, corporate organizations, limited liability companies by shares, as well as unlimited liability companies by guarantee. Tax assessments are based on profit status of organizations arising from trade in a given time frame. The assessment may either be self, government, taxpayers' returns or minimum tax bases. </w:t>
      </w:r>
      <w:proofErr w:type="gramStart"/>
      <w:r w:rsidRPr="005B54B6">
        <w:t>(Wikipedia, 2019).</w:t>
      </w:r>
      <w:proofErr w:type="gramEnd"/>
    </w:p>
    <w:p w:rsidR="00B52EDF" w:rsidRPr="005B54B6" w:rsidRDefault="00B52EDF" w:rsidP="007634B6">
      <w:pPr>
        <w:pStyle w:val="Default"/>
        <w:spacing w:before="240" w:line="360" w:lineRule="auto"/>
        <w:jc w:val="both"/>
      </w:pPr>
      <w:r w:rsidRPr="005B54B6">
        <w:t>In tax self-assessment system, individuals and corporate organizations are expected to fill their tax rebate forms as accurately as possible before specified period. Any violation of tax laws is penalized in accordance with relevant statute. A taxpayer is required to attach verifiable proof of payment to tax issuing authorities within a two-month frame within which to settle the assessment. However, any individual or corporate organization who files their assessments as at when due and attaches evidence of payment may be granted a waiver to pay the remaining tax due on installments for a five-month period starting from the month following the date of payment.</w:t>
      </w:r>
    </w:p>
    <w:p w:rsidR="00B52EDF" w:rsidRPr="005B54B6" w:rsidRDefault="00B52EDF" w:rsidP="005B54B6">
      <w:pPr>
        <w:pStyle w:val="Heading1"/>
        <w:spacing w:before="90" w:line="360" w:lineRule="auto"/>
        <w:ind w:left="0"/>
      </w:pPr>
      <w:r w:rsidRPr="005B54B6">
        <w:t>2.1.5. Tax Revenue Collection</w:t>
      </w:r>
    </w:p>
    <w:p w:rsidR="00B52EDF" w:rsidRPr="005B54B6" w:rsidRDefault="00B52EDF" w:rsidP="007634B6">
      <w:pPr>
        <w:pStyle w:val="BodyText"/>
        <w:spacing w:line="360" w:lineRule="auto"/>
        <w:ind w:left="0" w:right="133"/>
      </w:pPr>
      <w:r w:rsidRPr="005B54B6">
        <w:t xml:space="preserve">Revenue collection generally relates to a government agency's actions to collect outstanding financial obligations from the public. Revenue might </w:t>
      </w:r>
      <w:r w:rsidRPr="005B54B6">
        <w:rPr>
          <w:spacing w:val="-3"/>
        </w:rPr>
        <w:t xml:space="preserve">come </w:t>
      </w:r>
      <w:r w:rsidRPr="005B54B6">
        <w:t>from a variety of sources: taxes, license fees, fines or use of state facilities (</w:t>
      </w:r>
      <w:proofErr w:type="spellStart"/>
      <w:r w:rsidRPr="005B54B6">
        <w:t>Onyegbule</w:t>
      </w:r>
      <w:proofErr w:type="spellEnd"/>
      <w:r w:rsidRPr="005B54B6">
        <w:t xml:space="preserve">, </w:t>
      </w:r>
      <w:r w:rsidR="002A1FB2" w:rsidRPr="005B54B6">
        <w:t>2020</w:t>
      </w:r>
      <w:r w:rsidRPr="005B54B6">
        <w:t xml:space="preserve">). Campbell (2019) stated that revenue collection frequently refers to a government agency billing the public or a </w:t>
      </w:r>
      <w:r w:rsidRPr="005B54B6">
        <w:rPr>
          <w:spacing w:val="-3"/>
        </w:rPr>
        <w:t xml:space="preserve">member </w:t>
      </w:r>
      <w:proofErr w:type="gramStart"/>
      <w:r w:rsidRPr="005B54B6">
        <w:t>of  the</w:t>
      </w:r>
      <w:proofErr w:type="gramEnd"/>
      <w:r w:rsidRPr="005B54B6">
        <w:t xml:space="preserve"> public for fines, taxes or any other fees. Taxpayers’ perception of the use </w:t>
      </w:r>
      <w:r w:rsidRPr="005B54B6">
        <w:rPr>
          <w:spacing w:val="4"/>
        </w:rPr>
        <w:t xml:space="preserve">of </w:t>
      </w:r>
      <w:r w:rsidRPr="005B54B6">
        <w:t xml:space="preserve">tax revenue has been identified as one of the </w:t>
      </w:r>
      <w:r w:rsidRPr="005B54B6">
        <w:rPr>
          <w:spacing w:val="-3"/>
        </w:rPr>
        <w:t xml:space="preserve">major </w:t>
      </w:r>
      <w:r w:rsidRPr="005B54B6">
        <w:t xml:space="preserve">factors that influence tax collection process. Accounting to </w:t>
      </w:r>
      <w:proofErr w:type="spellStart"/>
      <w:r w:rsidRPr="005B54B6">
        <w:t>Onoja</w:t>
      </w:r>
      <w:proofErr w:type="spellEnd"/>
      <w:r w:rsidRPr="005B54B6">
        <w:t xml:space="preserve"> and </w:t>
      </w:r>
      <w:proofErr w:type="spellStart"/>
      <w:r w:rsidRPr="005B54B6">
        <w:t>Ewarere</w:t>
      </w:r>
      <w:proofErr w:type="spellEnd"/>
      <w:r w:rsidRPr="005B54B6">
        <w:t xml:space="preserve"> (</w:t>
      </w:r>
      <w:r w:rsidR="00927B4D" w:rsidRPr="005B54B6">
        <w:t>2021</w:t>
      </w:r>
      <w:r w:rsidRPr="005B54B6">
        <w:t xml:space="preserve">), an average Nigerian has </w:t>
      </w:r>
      <w:r w:rsidRPr="005B54B6">
        <w:rPr>
          <w:spacing w:val="-3"/>
        </w:rPr>
        <w:t xml:space="preserve">no </w:t>
      </w:r>
      <w:r w:rsidRPr="005B54B6">
        <w:t xml:space="preserve">trust </w:t>
      </w:r>
      <w:r w:rsidRPr="005B54B6">
        <w:rPr>
          <w:spacing w:val="-3"/>
        </w:rPr>
        <w:t xml:space="preserve">in </w:t>
      </w:r>
      <w:r w:rsidRPr="005B54B6">
        <w:t xml:space="preserve">government and </w:t>
      </w:r>
      <w:proofErr w:type="gramStart"/>
      <w:r w:rsidRPr="005B54B6">
        <w:rPr>
          <w:spacing w:val="-5"/>
        </w:rPr>
        <w:t xml:space="preserve">is  </w:t>
      </w:r>
      <w:r w:rsidRPr="005B54B6">
        <w:t>not</w:t>
      </w:r>
      <w:proofErr w:type="gramEnd"/>
      <w:r w:rsidRPr="005B54B6">
        <w:t xml:space="preserve"> encouraged to entrust </w:t>
      </w:r>
      <w:r w:rsidRPr="005B54B6">
        <w:rPr>
          <w:spacing w:val="-4"/>
        </w:rPr>
        <w:t xml:space="preserve">his </w:t>
      </w:r>
      <w:r w:rsidRPr="005B54B6">
        <w:t xml:space="preserve">resources, </w:t>
      </w:r>
      <w:r w:rsidRPr="005B54B6">
        <w:rPr>
          <w:spacing w:val="-3"/>
        </w:rPr>
        <w:t xml:space="preserve">hence, </w:t>
      </w:r>
      <w:r w:rsidRPr="005B54B6">
        <w:t xml:space="preserve">payment of taxes are ranked </w:t>
      </w:r>
      <w:r w:rsidRPr="005B54B6">
        <w:rPr>
          <w:spacing w:val="-3"/>
        </w:rPr>
        <w:t xml:space="preserve">among </w:t>
      </w:r>
      <w:r w:rsidRPr="005B54B6">
        <w:t xml:space="preserve">the </w:t>
      </w:r>
      <w:r w:rsidRPr="005B54B6">
        <w:rPr>
          <w:spacing w:val="-3"/>
        </w:rPr>
        <w:t xml:space="preserve">least </w:t>
      </w:r>
      <w:r w:rsidRPr="005B54B6">
        <w:t xml:space="preserve">obligation they owe to the government. </w:t>
      </w:r>
      <w:r w:rsidRPr="005B54B6">
        <w:rPr>
          <w:spacing w:val="-3"/>
        </w:rPr>
        <w:t xml:space="preserve">This is </w:t>
      </w:r>
      <w:r w:rsidRPr="005B54B6">
        <w:t xml:space="preserve">because taxpayers perceive that tax revenue collected </w:t>
      </w:r>
      <w:r w:rsidRPr="005B54B6">
        <w:rPr>
          <w:spacing w:val="-3"/>
        </w:rPr>
        <w:t xml:space="preserve">is </w:t>
      </w:r>
      <w:r w:rsidRPr="005B54B6">
        <w:t xml:space="preserve">used </w:t>
      </w:r>
      <w:r w:rsidRPr="005B54B6">
        <w:lastRenderedPageBreak/>
        <w:t xml:space="preserve">to cater for the needs of government functionaries and their close associates rather than the needs </w:t>
      </w:r>
      <w:r w:rsidRPr="005B54B6">
        <w:rPr>
          <w:spacing w:val="4"/>
        </w:rPr>
        <w:t xml:space="preserve">of </w:t>
      </w:r>
      <w:r w:rsidRPr="005B54B6">
        <w:t>taxpayers (</w:t>
      </w:r>
      <w:proofErr w:type="spellStart"/>
      <w:r w:rsidRPr="005B54B6">
        <w:t>Dauda</w:t>
      </w:r>
      <w:proofErr w:type="spellEnd"/>
      <w:r w:rsidRPr="005B54B6">
        <w:t xml:space="preserve"> &amp; </w:t>
      </w:r>
      <w:proofErr w:type="spellStart"/>
      <w:r w:rsidRPr="005B54B6">
        <w:t>Saidu</w:t>
      </w:r>
      <w:proofErr w:type="spellEnd"/>
      <w:r w:rsidRPr="005B54B6">
        <w:t xml:space="preserve">, </w:t>
      </w:r>
      <w:r w:rsidR="00927B4D" w:rsidRPr="005B54B6">
        <w:t>2020</w:t>
      </w:r>
      <w:r w:rsidRPr="005B54B6">
        <w:t xml:space="preserve">; </w:t>
      </w:r>
      <w:proofErr w:type="spellStart"/>
      <w:r w:rsidRPr="005B54B6">
        <w:t>Nwocha</w:t>
      </w:r>
      <w:proofErr w:type="spellEnd"/>
      <w:r w:rsidRPr="005B54B6">
        <w:t xml:space="preserve">, </w:t>
      </w:r>
      <w:r w:rsidR="002A1FB2" w:rsidRPr="005B54B6">
        <w:t>2021</w:t>
      </w:r>
      <w:r w:rsidRPr="005B54B6">
        <w:t xml:space="preserve">). Whenever tax revenue </w:t>
      </w:r>
      <w:r w:rsidRPr="005B54B6">
        <w:rPr>
          <w:spacing w:val="-3"/>
        </w:rPr>
        <w:t xml:space="preserve">is </w:t>
      </w:r>
      <w:r w:rsidRPr="005B54B6">
        <w:t xml:space="preserve">not properly utilized for the </w:t>
      </w:r>
      <w:r w:rsidRPr="005B54B6">
        <w:rPr>
          <w:spacing w:val="-3"/>
        </w:rPr>
        <w:t xml:space="preserve">benefit </w:t>
      </w:r>
      <w:r w:rsidRPr="005B54B6">
        <w:rPr>
          <w:spacing w:val="4"/>
        </w:rPr>
        <w:t xml:space="preserve">of </w:t>
      </w:r>
      <w:r w:rsidRPr="005B54B6">
        <w:t xml:space="preserve">the citizenry, </w:t>
      </w:r>
      <w:r w:rsidRPr="005B54B6">
        <w:rPr>
          <w:spacing w:val="-5"/>
        </w:rPr>
        <w:t xml:space="preserve">it </w:t>
      </w:r>
      <w:r w:rsidRPr="005B54B6">
        <w:t>creates mistrust between tax authority and taxpayers (</w:t>
      </w:r>
      <w:proofErr w:type="spellStart"/>
      <w:r w:rsidRPr="005B54B6">
        <w:t>Adedoyin</w:t>
      </w:r>
      <w:proofErr w:type="spellEnd"/>
      <w:r w:rsidRPr="005B54B6">
        <w:t xml:space="preserve"> &amp; </w:t>
      </w:r>
      <w:proofErr w:type="spellStart"/>
      <w:r w:rsidRPr="005B54B6">
        <w:t>Adekanmi</w:t>
      </w:r>
      <w:proofErr w:type="spellEnd"/>
      <w:r w:rsidRPr="005B54B6">
        <w:t xml:space="preserve">, </w:t>
      </w:r>
      <w:r w:rsidR="002A1FB2" w:rsidRPr="005B54B6">
        <w:t>2020</w:t>
      </w:r>
      <w:r w:rsidRPr="005B54B6">
        <w:t xml:space="preserve">; </w:t>
      </w:r>
      <w:proofErr w:type="spellStart"/>
      <w:r w:rsidRPr="005B54B6">
        <w:t>Nwocha</w:t>
      </w:r>
      <w:proofErr w:type="spellEnd"/>
      <w:r w:rsidRPr="005B54B6">
        <w:t>,</w:t>
      </w:r>
      <w:r w:rsidRPr="005B54B6">
        <w:rPr>
          <w:spacing w:val="7"/>
        </w:rPr>
        <w:t xml:space="preserve"> </w:t>
      </w:r>
      <w:r w:rsidR="002A1FB2" w:rsidRPr="005B54B6">
        <w:t>2021</w:t>
      </w:r>
      <w:r w:rsidRPr="005B54B6">
        <w:t>).</w:t>
      </w:r>
    </w:p>
    <w:p w:rsidR="00B52EDF" w:rsidRPr="005B54B6" w:rsidRDefault="00B52EDF" w:rsidP="007634B6">
      <w:pPr>
        <w:pStyle w:val="BodyText"/>
        <w:spacing w:before="240" w:line="360" w:lineRule="auto"/>
        <w:ind w:left="0" w:right="136"/>
      </w:pPr>
      <w:proofErr w:type="spellStart"/>
      <w:r w:rsidRPr="005B54B6">
        <w:t>Leyira</w:t>
      </w:r>
      <w:proofErr w:type="spellEnd"/>
      <w:r w:rsidRPr="005B54B6">
        <w:t xml:space="preserve">, </w:t>
      </w:r>
      <w:proofErr w:type="spellStart"/>
      <w:r w:rsidRPr="005B54B6">
        <w:t>Chukwuma</w:t>
      </w:r>
      <w:proofErr w:type="spellEnd"/>
      <w:r w:rsidRPr="005B54B6">
        <w:t xml:space="preserve"> and Asian (</w:t>
      </w:r>
      <w:r w:rsidR="00927B4D" w:rsidRPr="005B54B6">
        <w:t>2020</w:t>
      </w:r>
      <w:r w:rsidRPr="005B54B6">
        <w:t xml:space="preserve">) assert that the Nigeria tax system has faced a lot of challenges over the </w:t>
      </w:r>
      <w:r w:rsidRPr="005B54B6">
        <w:rPr>
          <w:spacing w:val="-3"/>
        </w:rPr>
        <w:t xml:space="preserve">years </w:t>
      </w:r>
      <w:r w:rsidRPr="005B54B6">
        <w:t xml:space="preserve">which has impacted the tax revenue collection and hampered national development. According to them, some major problems that have given rise to low tax revenue yield over the years include: poor information management system, poor record keeping and data preservation by tax administrators, complex and cumbersome tax laws, corruption and leakages </w:t>
      </w:r>
      <w:r w:rsidRPr="005B54B6">
        <w:rPr>
          <w:spacing w:val="-3"/>
        </w:rPr>
        <w:t xml:space="preserve">in </w:t>
      </w:r>
      <w:r w:rsidRPr="005B54B6">
        <w:t xml:space="preserve">the administrative system.; poor and irregular monitoring and compliance visits, Irregular tax assessment, poor inter-agency interface and synergy approaches, Inability </w:t>
      </w:r>
      <w:r w:rsidRPr="005B54B6">
        <w:rPr>
          <w:spacing w:val="2"/>
        </w:rPr>
        <w:t xml:space="preserve">to </w:t>
      </w:r>
      <w:r w:rsidRPr="005B54B6">
        <w:t xml:space="preserve">bring the informal private sector </w:t>
      </w:r>
      <w:r w:rsidRPr="005B54B6">
        <w:rPr>
          <w:spacing w:val="-3"/>
        </w:rPr>
        <w:t xml:space="preserve">into </w:t>
      </w:r>
      <w:r w:rsidRPr="005B54B6">
        <w:t xml:space="preserve">the tax net. </w:t>
      </w:r>
      <w:r w:rsidRPr="005B54B6">
        <w:rPr>
          <w:spacing w:val="-3"/>
        </w:rPr>
        <w:t xml:space="preserve">As </w:t>
      </w:r>
      <w:r w:rsidRPr="005B54B6">
        <w:t xml:space="preserve">such, </w:t>
      </w:r>
      <w:proofErr w:type="spellStart"/>
      <w:r w:rsidRPr="005B54B6">
        <w:t>Odusola</w:t>
      </w:r>
      <w:proofErr w:type="spellEnd"/>
      <w:r w:rsidRPr="005B54B6">
        <w:t xml:space="preserve"> (</w:t>
      </w:r>
      <w:r w:rsidR="002A1FB2" w:rsidRPr="005B54B6">
        <w:t>2020</w:t>
      </w:r>
      <w:r w:rsidRPr="005B54B6">
        <w:t xml:space="preserve">) </w:t>
      </w:r>
      <w:r w:rsidRPr="005B54B6">
        <w:rPr>
          <w:spacing w:val="-5"/>
        </w:rPr>
        <w:t xml:space="preserve">is </w:t>
      </w:r>
      <w:r w:rsidRPr="005B54B6">
        <w:t xml:space="preserve">of the view that, the quantum of revenue generated from taxes over the years by the government </w:t>
      </w:r>
      <w:r w:rsidRPr="005B54B6">
        <w:rPr>
          <w:spacing w:val="-5"/>
        </w:rPr>
        <w:t xml:space="preserve">is </w:t>
      </w:r>
      <w:r w:rsidRPr="005B54B6">
        <w:t xml:space="preserve">grossly insufficient </w:t>
      </w:r>
      <w:r w:rsidRPr="005B54B6">
        <w:rPr>
          <w:spacing w:val="-3"/>
        </w:rPr>
        <w:t xml:space="preserve">in </w:t>
      </w:r>
      <w:r w:rsidRPr="005B54B6">
        <w:t xml:space="preserve">relation to the ever increasing social, political and infrastructural developmental needs of the country. A number of factors are responsible for tax revenue </w:t>
      </w:r>
      <w:r w:rsidRPr="005B54B6">
        <w:rPr>
          <w:spacing w:val="-3"/>
        </w:rPr>
        <w:t xml:space="preserve">loss in </w:t>
      </w:r>
      <w:r w:rsidRPr="005B54B6">
        <w:t xml:space="preserve">Nigeria, which may include tax fraud, non-tax compliance, wastages of public fund, corruption </w:t>
      </w:r>
      <w:r w:rsidRPr="005B54B6">
        <w:rPr>
          <w:spacing w:val="-3"/>
        </w:rPr>
        <w:t xml:space="preserve">in </w:t>
      </w:r>
      <w:r w:rsidRPr="005B54B6">
        <w:t>tax</w:t>
      </w:r>
      <w:r w:rsidRPr="005B54B6">
        <w:rPr>
          <w:spacing w:val="-4"/>
        </w:rPr>
        <w:t xml:space="preserve"> </w:t>
      </w:r>
      <w:r w:rsidRPr="005B54B6">
        <w:t>administration.</w:t>
      </w:r>
    </w:p>
    <w:p w:rsidR="00B52EDF" w:rsidRPr="005B54B6" w:rsidRDefault="00B52EDF" w:rsidP="005B54B6">
      <w:pPr>
        <w:pStyle w:val="Heading1"/>
        <w:spacing w:before="202" w:line="360" w:lineRule="auto"/>
        <w:ind w:left="0"/>
      </w:pPr>
      <w:r w:rsidRPr="005B54B6">
        <w:t>2.1.6. Non- tax compliance</w:t>
      </w:r>
    </w:p>
    <w:p w:rsidR="00B52EDF" w:rsidRPr="005B54B6" w:rsidRDefault="00B52EDF" w:rsidP="007634B6">
      <w:pPr>
        <w:pStyle w:val="BodyText"/>
        <w:spacing w:before="90" w:line="360" w:lineRule="auto"/>
        <w:ind w:left="0" w:right="150"/>
      </w:pPr>
      <w:r w:rsidRPr="005B54B6">
        <w:t>Non-tax docility is the extent taxpayers fail to oblige with the tax statutes. It is considered as a major issue facing tax administration and revenue generation (</w:t>
      </w:r>
      <w:proofErr w:type="spellStart"/>
      <w:r w:rsidRPr="005B54B6">
        <w:t>Damayanthi</w:t>
      </w:r>
      <w:proofErr w:type="spellEnd"/>
      <w:r w:rsidRPr="005B54B6">
        <w:t xml:space="preserve">, </w:t>
      </w:r>
      <w:r w:rsidR="00927B4D" w:rsidRPr="005B54B6">
        <w:t>2021</w:t>
      </w:r>
      <w:r w:rsidRPr="005B54B6">
        <w:t xml:space="preserve">). Several previous literatures have over the years indicated so many factors of non-tax compliance including economic, socio-psychological and demographic which come to play in determining taxpayer’s compliance decision. If taxpayers know what they are paying for, their attitude towards tax compliance will change. </w:t>
      </w:r>
      <w:proofErr w:type="spellStart"/>
      <w:r w:rsidRPr="005B54B6">
        <w:t>Ilaboya</w:t>
      </w:r>
      <w:proofErr w:type="spellEnd"/>
      <w:r w:rsidRPr="005B54B6">
        <w:t xml:space="preserve"> and </w:t>
      </w:r>
      <w:proofErr w:type="spellStart"/>
      <w:r w:rsidRPr="005B54B6">
        <w:t>Okoye</w:t>
      </w:r>
      <w:proofErr w:type="spellEnd"/>
      <w:r w:rsidRPr="005B54B6">
        <w:t xml:space="preserve"> (</w:t>
      </w:r>
      <w:r w:rsidR="002A1FB2" w:rsidRPr="005B54B6">
        <w:t>2020</w:t>
      </w:r>
      <w:r w:rsidRPr="005B54B6">
        <w:t xml:space="preserve">) believed that the quantum of tax revenue generated by government for its expenditures is dependent on the taxpayers’ willingness to abide </w:t>
      </w:r>
      <w:r w:rsidRPr="005B54B6">
        <w:lastRenderedPageBreak/>
        <w:t>with the tax authorities’ demands.</w:t>
      </w:r>
    </w:p>
    <w:p w:rsidR="00B52EDF" w:rsidRPr="005B54B6" w:rsidRDefault="00B52EDF" w:rsidP="005B54B6">
      <w:pPr>
        <w:pStyle w:val="Heading1"/>
        <w:spacing w:before="207" w:line="360" w:lineRule="auto"/>
        <w:ind w:left="0"/>
      </w:pPr>
      <w:r w:rsidRPr="005B54B6">
        <w:t>2.1.7. Wastages of public funds</w:t>
      </w:r>
    </w:p>
    <w:p w:rsidR="00B52EDF" w:rsidRPr="005B54B6" w:rsidRDefault="00B52EDF" w:rsidP="00E53130">
      <w:pPr>
        <w:pStyle w:val="BodyText"/>
        <w:spacing w:line="360" w:lineRule="auto"/>
        <w:ind w:left="0" w:right="-54"/>
      </w:pPr>
      <w:r w:rsidRPr="005B54B6">
        <w:t xml:space="preserve">According to </w:t>
      </w:r>
      <w:proofErr w:type="spellStart"/>
      <w:r w:rsidRPr="005B54B6">
        <w:t>Adebidi</w:t>
      </w:r>
      <w:proofErr w:type="spellEnd"/>
      <w:r w:rsidRPr="005B54B6">
        <w:t xml:space="preserve"> and </w:t>
      </w:r>
      <w:proofErr w:type="spellStart"/>
      <w:r w:rsidRPr="005B54B6">
        <w:t>Gbegi</w:t>
      </w:r>
      <w:proofErr w:type="spellEnd"/>
      <w:r w:rsidRPr="005B54B6">
        <w:t xml:space="preserve"> (</w:t>
      </w:r>
      <w:r w:rsidR="002A1FB2" w:rsidRPr="005B54B6">
        <w:t>2021</w:t>
      </w:r>
      <w:r w:rsidRPr="005B54B6">
        <w:t xml:space="preserve">), wastages of public funds is evident in inflated contract prices, paid but unexecuted contracts, and other criminal methods employed to deplete funds appropriated to Ministries, Departments and Agencies (MDAs). It is only expected that a taxpayer who sees his contribution being misused or converted by top public officials will question the need for further compliance. This ultimately reduces the funds available to government for the implementation of its </w:t>
      </w:r>
      <w:proofErr w:type="spellStart"/>
      <w:r w:rsidRPr="005B54B6">
        <w:t>programmes</w:t>
      </w:r>
      <w:proofErr w:type="spellEnd"/>
      <w:r w:rsidRPr="005B54B6">
        <w:t>.</w:t>
      </w:r>
    </w:p>
    <w:p w:rsidR="00B52EDF" w:rsidRPr="005B54B6" w:rsidRDefault="00B52EDF" w:rsidP="00E53130">
      <w:pPr>
        <w:pStyle w:val="Heading1"/>
        <w:spacing w:before="240" w:line="360" w:lineRule="auto"/>
        <w:ind w:left="0"/>
      </w:pPr>
      <w:r w:rsidRPr="005B54B6">
        <w:t>2.1.8. Corruption in tax administration</w:t>
      </w:r>
    </w:p>
    <w:p w:rsidR="00B52EDF" w:rsidRPr="005B54B6" w:rsidRDefault="00B52EDF" w:rsidP="00E53130">
      <w:pPr>
        <w:pStyle w:val="BodyText"/>
        <w:spacing w:line="360" w:lineRule="auto"/>
        <w:ind w:left="0" w:right="36"/>
      </w:pPr>
      <w:r w:rsidRPr="005B54B6">
        <w:t xml:space="preserve">Besides the weakness </w:t>
      </w:r>
      <w:r w:rsidRPr="005B54B6">
        <w:rPr>
          <w:spacing w:val="-3"/>
        </w:rPr>
        <w:t xml:space="preserve">in </w:t>
      </w:r>
      <w:r w:rsidRPr="005B54B6">
        <w:t xml:space="preserve">tax administrative system, high level </w:t>
      </w:r>
      <w:r w:rsidRPr="005B54B6">
        <w:rPr>
          <w:spacing w:val="4"/>
        </w:rPr>
        <w:t xml:space="preserve">of </w:t>
      </w:r>
      <w:r w:rsidRPr="005B54B6">
        <w:t xml:space="preserve">corruption among tax officials creates an opportunity for taxpayers to engage </w:t>
      </w:r>
      <w:r w:rsidRPr="005B54B6">
        <w:rPr>
          <w:spacing w:val="-3"/>
        </w:rPr>
        <w:t xml:space="preserve">in </w:t>
      </w:r>
      <w:r w:rsidRPr="005B54B6">
        <w:t>tax malpractices (</w:t>
      </w:r>
      <w:proofErr w:type="spellStart"/>
      <w:r w:rsidRPr="005B54B6">
        <w:t>Agbonika</w:t>
      </w:r>
      <w:proofErr w:type="spellEnd"/>
      <w:r w:rsidRPr="005B54B6">
        <w:t xml:space="preserve">, </w:t>
      </w:r>
      <w:r w:rsidR="00927B4D" w:rsidRPr="005B54B6">
        <w:t>2020</w:t>
      </w:r>
      <w:r w:rsidRPr="005B54B6">
        <w:t xml:space="preserve">). According to </w:t>
      </w:r>
      <w:proofErr w:type="spellStart"/>
      <w:r w:rsidRPr="005B54B6">
        <w:t>Adedoyin</w:t>
      </w:r>
      <w:proofErr w:type="spellEnd"/>
      <w:r w:rsidRPr="005B54B6">
        <w:t xml:space="preserve"> and </w:t>
      </w:r>
      <w:proofErr w:type="spellStart"/>
      <w:r w:rsidRPr="005B54B6">
        <w:t>Adekanmi</w:t>
      </w:r>
      <w:proofErr w:type="spellEnd"/>
      <w:r w:rsidRPr="005B54B6">
        <w:t xml:space="preserve"> (</w:t>
      </w:r>
      <w:r w:rsidR="002A1FB2" w:rsidRPr="005B54B6">
        <w:t>2020</w:t>
      </w:r>
      <w:r w:rsidRPr="005B54B6">
        <w:t xml:space="preserve">), this has remained an insurmountable problem </w:t>
      </w:r>
      <w:r w:rsidRPr="005B54B6">
        <w:rPr>
          <w:spacing w:val="-3"/>
        </w:rPr>
        <w:t xml:space="preserve">in </w:t>
      </w:r>
      <w:r w:rsidRPr="005B54B6">
        <w:t xml:space="preserve">the Nigerian tax system. Taxpayers may consider eluding paying taxes when the cost of giving bribe </w:t>
      </w:r>
      <w:r w:rsidRPr="005B54B6">
        <w:rPr>
          <w:spacing w:val="-3"/>
        </w:rPr>
        <w:t xml:space="preserve">is </w:t>
      </w:r>
      <w:r w:rsidRPr="005B54B6">
        <w:t xml:space="preserve">to tax officials </w:t>
      </w:r>
      <w:r w:rsidRPr="005B54B6">
        <w:rPr>
          <w:spacing w:val="-3"/>
        </w:rPr>
        <w:t xml:space="preserve">is far less </w:t>
      </w:r>
      <w:r w:rsidRPr="005B54B6">
        <w:t xml:space="preserve">than the </w:t>
      </w:r>
      <w:r w:rsidRPr="005B54B6">
        <w:rPr>
          <w:spacing w:val="-2"/>
        </w:rPr>
        <w:t xml:space="preserve">amount </w:t>
      </w:r>
      <w:r w:rsidRPr="005B54B6">
        <w:t xml:space="preserve">to </w:t>
      </w:r>
      <w:r w:rsidRPr="005B54B6">
        <w:rPr>
          <w:spacing w:val="-3"/>
        </w:rPr>
        <w:t xml:space="preserve">be </w:t>
      </w:r>
      <w:r w:rsidRPr="005B54B6">
        <w:t xml:space="preserve">remitted to government. </w:t>
      </w:r>
      <w:r w:rsidRPr="005B54B6">
        <w:rPr>
          <w:spacing w:val="-3"/>
        </w:rPr>
        <w:t xml:space="preserve">Most </w:t>
      </w:r>
      <w:r w:rsidRPr="005B54B6">
        <w:t xml:space="preserve">tax officers and administrators </w:t>
      </w:r>
      <w:r w:rsidRPr="005B54B6">
        <w:rPr>
          <w:spacing w:val="-3"/>
        </w:rPr>
        <w:t xml:space="preserve">have </w:t>
      </w:r>
      <w:r w:rsidRPr="005B54B6">
        <w:t>been criticized of diverting a huge percentage of tax funds into their private coffers by colluding with taxpayers who negotiate for the payment of lesser tax, thus leading to lower tax revenue available to the government (</w:t>
      </w:r>
      <w:proofErr w:type="spellStart"/>
      <w:r w:rsidRPr="005B54B6">
        <w:t>Nwocha</w:t>
      </w:r>
      <w:proofErr w:type="spellEnd"/>
      <w:r w:rsidRPr="005B54B6">
        <w:t xml:space="preserve">, </w:t>
      </w:r>
      <w:r w:rsidR="002A1FB2" w:rsidRPr="005B54B6">
        <w:t>2021</w:t>
      </w:r>
      <w:r w:rsidRPr="005B54B6">
        <w:t xml:space="preserve">). </w:t>
      </w:r>
      <w:proofErr w:type="spellStart"/>
      <w:r w:rsidRPr="005B54B6">
        <w:t>Ogbuegbu</w:t>
      </w:r>
      <w:proofErr w:type="spellEnd"/>
      <w:r w:rsidRPr="005B54B6">
        <w:t xml:space="preserve"> (</w:t>
      </w:r>
      <w:r w:rsidR="002A1FB2" w:rsidRPr="005B54B6">
        <w:t>2020</w:t>
      </w:r>
      <w:r w:rsidRPr="005B54B6">
        <w:t xml:space="preserve">) considered this as a bilateral evasion as taxpayers collaborate with tax officials and offer them bribes to </w:t>
      </w:r>
      <w:r w:rsidRPr="005B54B6">
        <w:rPr>
          <w:spacing w:val="-3"/>
        </w:rPr>
        <w:t xml:space="preserve">be </w:t>
      </w:r>
      <w:r w:rsidRPr="005B54B6">
        <w:t xml:space="preserve">exempted or under-assessed. In his findings, </w:t>
      </w:r>
      <w:proofErr w:type="spellStart"/>
      <w:r w:rsidRPr="005B54B6">
        <w:t>Akeju</w:t>
      </w:r>
      <w:proofErr w:type="spellEnd"/>
      <w:r w:rsidRPr="005B54B6">
        <w:t xml:space="preserve"> (2018) reported that 39.4% of respondents evade the payment of tax because they believe that tax officials do not </w:t>
      </w:r>
      <w:r w:rsidRPr="005B54B6">
        <w:rPr>
          <w:spacing w:val="-3"/>
        </w:rPr>
        <w:t xml:space="preserve">remit </w:t>
      </w:r>
      <w:r w:rsidRPr="005B54B6">
        <w:t xml:space="preserve">the money </w:t>
      </w:r>
      <w:r w:rsidRPr="005B54B6">
        <w:rPr>
          <w:spacing w:val="2"/>
        </w:rPr>
        <w:t xml:space="preserve">to </w:t>
      </w:r>
      <w:r w:rsidRPr="005B54B6">
        <w:t>the government.</w:t>
      </w:r>
    </w:p>
    <w:p w:rsidR="00B52EDF" w:rsidRPr="005B54B6" w:rsidRDefault="00B52EDF" w:rsidP="00E53130">
      <w:pPr>
        <w:pStyle w:val="Heading1"/>
        <w:spacing w:before="240" w:line="360" w:lineRule="auto"/>
        <w:ind w:left="0"/>
      </w:pPr>
      <w:r w:rsidRPr="005B54B6">
        <w:t>2.1.9. Tax Revenue Accountability</w:t>
      </w:r>
    </w:p>
    <w:p w:rsidR="00B52EDF" w:rsidRPr="005B54B6" w:rsidRDefault="00B52EDF" w:rsidP="00E53130">
      <w:pPr>
        <w:pStyle w:val="BodyText"/>
        <w:spacing w:line="360" w:lineRule="auto"/>
        <w:ind w:left="0" w:right="36"/>
      </w:pPr>
      <w:r w:rsidRPr="005B54B6">
        <w:t xml:space="preserve">Tax Revenue Accountability stems from the theory that when citizens are forced to pay taxes, they are more likely </w:t>
      </w:r>
      <w:r w:rsidRPr="005B54B6">
        <w:rPr>
          <w:spacing w:val="2"/>
        </w:rPr>
        <w:t xml:space="preserve">to </w:t>
      </w:r>
      <w:r w:rsidRPr="005B54B6">
        <w:t xml:space="preserve">feel ownership </w:t>
      </w:r>
      <w:r w:rsidRPr="005B54B6">
        <w:rPr>
          <w:spacing w:val="4"/>
        </w:rPr>
        <w:t xml:space="preserve">of </w:t>
      </w:r>
      <w:r w:rsidRPr="005B54B6">
        <w:t xml:space="preserve">government revenues and demand benefits </w:t>
      </w:r>
      <w:r w:rsidRPr="005B54B6">
        <w:rPr>
          <w:spacing w:val="-3"/>
        </w:rPr>
        <w:t xml:space="preserve">in </w:t>
      </w:r>
      <w:r w:rsidRPr="005B54B6">
        <w:t xml:space="preserve">return, while governments </w:t>
      </w:r>
      <w:r w:rsidRPr="005B54B6">
        <w:rPr>
          <w:spacing w:val="-3"/>
        </w:rPr>
        <w:t xml:space="preserve">in </w:t>
      </w:r>
      <w:r w:rsidRPr="005B54B6">
        <w:t xml:space="preserve">need of revenue are more likely </w:t>
      </w:r>
      <w:r w:rsidRPr="005B54B6">
        <w:rPr>
          <w:spacing w:val="2"/>
        </w:rPr>
        <w:t xml:space="preserve">to </w:t>
      </w:r>
      <w:r w:rsidRPr="005B54B6">
        <w:t xml:space="preserve">make concessions to those taxpayers </w:t>
      </w:r>
      <w:r w:rsidRPr="005B54B6">
        <w:rPr>
          <w:spacing w:val="-3"/>
        </w:rPr>
        <w:t xml:space="preserve">in </w:t>
      </w:r>
      <w:r w:rsidRPr="005B54B6">
        <w:t>order to encourage tax compliance (</w:t>
      </w:r>
      <w:proofErr w:type="spellStart"/>
      <w:r w:rsidRPr="005B54B6">
        <w:t>Kanbiro</w:t>
      </w:r>
      <w:proofErr w:type="spellEnd"/>
      <w:r w:rsidRPr="005B54B6">
        <w:t xml:space="preserve">, 2018). </w:t>
      </w:r>
      <w:r w:rsidRPr="005B54B6">
        <w:rPr>
          <w:color w:val="212121"/>
        </w:rPr>
        <w:lastRenderedPageBreak/>
        <w:t>He added that, w</w:t>
      </w:r>
      <w:r w:rsidRPr="005B54B6">
        <w:t xml:space="preserve">hile the duty </w:t>
      </w:r>
      <w:r w:rsidRPr="005B54B6">
        <w:rPr>
          <w:spacing w:val="4"/>
        </w:rPr>
        <w:t xml:space="preserve">of </w:t>
      </w:r>
      <w:r w:rsidRPr="005B54B6">
        <w:t xml:space="preserve">collecting revenue (taxes) belongs to the government, </w:t>
      </w:r>
      <w:r w:rsidRPr="005B54B6">
        <w:rPr>
          <w:spacing w:val="-5"/>
        </w:rPr>
        <w:t xml:space="preserve">it </w:t>
      </w:r>
      <w:r w:rsidRPr="005B54B6">
        <w:t xml:space="preserve">gives the government the obligation to account for its activities, accept responsibility for them, and </w:t>
      </w:r>
      <w:r w:rsidRPr="005B54B6">
        <w:rPr>
          <w:spacing w:val="2"/>
        </w:rPr>
        <w:t xml:space="preserve">to </w:t>
      </w:r>
      <w:r w:rsidRPr="005B54B6">
        <w:t xml:space="preserve">disclose the results </w:t>
      </w:r>
      <w:r w:rsidRPr="005B54B6">
        <w:rPr>
          <w:spacing w:val="-3"/>
        </w:rPr>
        <w:t xml:space="preserve">in </w:t>
      </w:r>
      <w:r w:rsidRPr="005B54B6">
        <w:t xml:space="preserve">a transparent manner. The people who are taxed should know how their money </w:t>
      </w:r>
      <w:r w:rsidRPr="005B54B6">
        <w:rPr>
          <w:spacing w:val="-3"/>
        </w:rPr>
        <w:t xml:space="preserve">is </w:t>
      </w:r>
      <w:r w:rsidRPr="005B54B6">
        <w:t xml:space="preserve">being used. Indeed they have a right to demand for services from the government. </w:t>
      </w:r>
      <w:r w:rsidRPr="005B54B6">
        <w:rPr>
          <w:spacing w:val="-3"/>
        </w:rPr>
        <w:t xml:space="preserve">This is </w:t>
      </w:r>
      <w:r w:rsidRPr="005B54B6">
        <w:t xml:space="preserve">because taxpayers perceive that tax revenue generated </w:t>
      </w:r>
      <w:r w:rsidRPr="005B54B6">
        <w:rPr>
          <w:spacing w:val="-3"/>
        </w:rPr>
        <w:t xml:space="preserve">is </w:t>
      </w:r>
      <w:r w:rsidRPr="005B54B6">
        <w:t xml:space="preserve">used to cater for the needs of government functionaries and their close associates rather than the needs </w:t>
      </w:r>
      <w:r w:rsidRPr="005B54B6">
        <w:rPr>
          <w:spacing w:val="4"/>
        </w:rPr>
        <w:t xml:space="preserve">of </w:t>
      </w:r>
      <w:r w:rsidRPr="005B54B6">
        <w:t>taxpayers (</w:t>
      </w:r>
      <w:proofErr w:type="spellStart"/>
      <w:r w:rsidRPr="005B54B6">
        <w:t>Dauda</w:t>
      </w:r>
      <w:proofErr w:type="spellEnd"/>
      <w:r w:rsidRPr="005B54B6">
        <w:t xml:space="preserve"> &amp; </w:t>
      </w:r>
      <w:proofErr w:type="spellStart"/>
      <w:r w:rsidRPr="005B54B6">
        <w:t>Saidu</w:t>
      </w:r>
      <w:proofErr w:type="spellEnd"/>
      <w:r w:rsidRPr="005B54B6">
        <w:t xml:space="preserve">, </w:t>
      </w:r>
      <w:r w:rsidR="00927B4D" w:rsidRPr="005B54B6">
        <w:t>2020</w:t>
      </w:r>
      <w:r w:rsidRPr="005B54B6">
        <w:t xml:space="preserve">; </w:t>
      </w:r>
      <w:proofErr w:type="spellStart"/>
      <w:r w:rsidRPr="005B54B6">
        <w:t>Nwocha</w:t>
      </w:r>
      <w:proofErr w:type="spellEnd"/>
      <w:r w:rsidRPr="005B54B6">
        <w:t xml:space="preserve">, </w:t>
      </w:r>
      <w:r w:rsidR="002A1FB2" w:rsidRPr="005B54B6">
        <w:t>2021</w:t>
      </w:r>
      <w:r w:rsidRPr="005B54B6">
        <w:t xml:space="preserve">). Whenever tax revenue </w:t>
      </w:r>
      <w:r w:rsidRPr="005B54B6">
        <w:rPr>
          <w:spacing w:val="-3"/>
        </w:rPr>
        <w:t xml:space="preserve">is </w:t>
      </w:r>
      <w:r w:rsidRPr="005B54B6">
        <w:t xml:space="preserve">not properly utilized for the </w:t>
      </w:r>
      <w:r w:rsidRPr="005B54B6">
        <w:rPr>
          <w:spacing w:val="-3"/>
        </w:rPr>
        <w:t xml:space="preserve">benefit </w:t>
      </w:r>
      <w:r w:rsidRPr="005B54B6">
        <w:rPr>
          <w:spacing w:val="4"/>
        </w:rPr>
        <w:t xml:space="preserve">of </w:t>
      </w:r>
      <w:r w:rsidRPr="005B54B6">
        <w:t xml:space="preserve">the citizenry, </w:t>
      </w:r>
      <w:r w:rsidRPr="005B54B6">
        <w:rPr>
          <w:spacing w:val="-5"/>
        </w:rPr>
        <w:t xml:space="preserve">it </w:t>
      </w:r>
      <w:r w:rsidRPr="005B54B6">
        <w:t>creates mistrust between tax authority and taxpayers (</w:t>
      </w:r>
      <w:proofErr w:type="spellStart"/>
      <w:r w:rsidRPr="005B54B6">
        <w:t>Adedoyin</w:t>
      </w:r>
      <w:proofErr w:type="spellEnd"/>
      <w:r w:rsidRPr="005B54B6">
        <w:t xml:space="preserve"> &amp; </w:t>
      </w:r>
      <w:proofErr w:type="spellStart"/>
      <w:r w:rsidRPr="005B54B6">
        <w:t>Adekanmi</w:t>
      </w:r>
      <w:proofErr w:type="spellEnd"/>
      <w:r w:rsidRPr="005B54B6">
        <w:t xml:space="preserve">, </w:t>
      </w:r>
      <w:r w:rsidR="002A1FB2" w:rsidRPr="005B54B6">
        <w:t>2020</w:t>
      </w:r>
      <w:r w:rsidRPr="005B54B6">
        <w:t xml:space="preserve">; </w:t>
      </w:r>
      <w:proofErr w:type="spellStart"/>
      <w:r w:rsidRPr="005B54B6">
        <w:t>Nwocha</w:t>
      </w:r>
      <w:proofErr w:type="spellEnd"/>
      <w:r w:rsidRPr="005B54B6">
        <w:t xml:space="preserve">, </w:t>
      </w:r>
      <w:r w:rsidR="002A1FB2" w:rsidRPr="005B54B6">
        <w:t>2021</w:t>
      </w:r>
      <w:r w:rsidRPr="005B54B6">
        <w:t xml:space="preserve">).  </w:t>
      </w:r>
      <w:proofErr w:type="gramStart"/>
      <w:r w:rsidRPr="005B54B6">
        <w:rPr>
          <w:color w:val="212121"/>
        </w:rPr>
        <w:t>According  to</w:t>
      </w:r>
      <w:proofErr w:type="gramEnd"/>
      <w:r w:rsidRPr="005B54B6">
        <w:rPr>
          <w:color w:val="212121"/>
        </w:rPr>
        <w:t xml:space="preserve">  Vance,  Lowry and </w:t>
      </w:r>
      <w:proofErr w:type="spellStart"/>
      <w:r w:rsidRPr="005B54B6">
        <w:rPr>
          <w:color w:val="212121"/>
        </w:rPr>
        <w:t>Eggett</w:t>
      </w:r>
      <w:proofErr w:type="spellEnd"/>
      <w:r w:rsidRPr="005B54B6">
        <w:rPr>
          <w:color w:val="212121"/>
        </w:rPr>
        <w:t xml:space="preserve"> (</w:t>
      </w:r>
      <w:r w:rsidR="00927B4D" w:rsidRPr="005B54B6">
        <w:rPr>
          <w:color w:val="212121"/>
        </w:rPr>
        <w:t>2021</w:t>
      </w:r>
      <w:r w:rsidRPr="005B54B6">
        <w:rPr>
          <w:color w:val="212121"/>
        </w:rPr>
        <w:t xml:space="preserve">), accountability explains how the perceived need </w:t>
      </w:r>
      <w:r w:rsidRPr="005B54B6">
        <w:rPr>
          <w:color w:val="212121"/>
          <w:spacing w:val="2"/>
        </w:rPr>
        <w:t xml:space="preserve">to </w:t>
      </w:r>
      <w:r w:rsidRPr="005B54B6">
        <w:rPr>
          <w:color w:val="212121"/>
        </w:rPr>
        <w:t xml:space="preserve">justify </w:t>
      </w:r>
      <w:r w:rsidRPr="005B54B6">
        <w:rPr>
          <w:color w:val="212121"/>
          <w:spacing w:val="2"/>
        </w:rPr>
        <w:t xml:space="preserve">one’s </w:t>
      </w:r>
      <w:r w:rsidRPr="005B54B6">
        <w:rPr>
          <w:color w:val="212121"/>
        </w:rPr>
        <w:t xml:space="preserve">behaviors </w:t>
      </w:r>
      <w:r w:rsidRPr="005B54B6">
        <w:rPr>
          <w:color w:val="212121"/>
          <w:spacing w:val="2"/>
        </w:rPr>
        <w:t xml:space="preserve">to </w:t>
      </w:r>
      <w:r w:rsidRPr="005B54B6">
        <w:rPr>
          <w:color w:val="212121"/>
        </w:rPr>
        <w:t xml:space="preserve">another party causes one to consider and feel accountable for the process by which decisions and judgments have been reached. Accountability </w:t>
      </w:r>
      <w:r w:rsidRPr="005B54B6">
        <w:rPr>
          <w:color w:val="212121"/>
          <w:spacing w:val="-3"/>
        </w:rPr>
        <w:t xml:space="preserve">is </w:t>
      </w:r>
      <w:r w:rsidRPr="005B54B6">
        <w:rPr>
          <w:color w:val="212121"/>
        </w:rPr>
        <w:t xml:space="preserve">seen as a quality </w:t>
      </w:r>
      <w:r w:rsidRPr="005B54B6">
        <w:rPr>
          <w:color w:val="212121"/>
          <w:spacing w:val="-3"/>
        </w:rPr>
        <w:t xml:space="preserve">in </w:t>
      </w:r>
      <w:r w:rsidRPr="005B54B6">
        <w:rPr>
          <w:color w:val="212121"/>
        </w:rPr>
        <w:t xml:space="preserve">which a person displays a willingness to accept responsibility, a desirable trait </w:t>
      </w:r>
      <w:r w:rsidRPr="005B54B6">
        <w:rPr>
          <w:color w:val="212121"/>
          <w:spacing w:val="-3"/>
        </w:rPr>
        <w:t xml:space="preserve">in </w:t>
      </w:r>
      <w:r w:rsidRPr="005B54B6">
        <w:rPr>
          <w:color w:val="212121"/>
        </w:rPr>
        <w:t xml:space="preserve">public officials, government agencies, or firms. </w:t>
      </w:r>
      <w:r w:rsidRPr="005B54B6">
        <w:t xml:space="preserve">In order to improve tax morale and compliance, taxpayers need </w:t>
      </w:r>
      <w:r w:rsidRPr="005B54B6">
        <w:rPr>
          <w:spacing w:val="2"/>
        </w:rPr>
        <w:t xml:space="preserve">to </w:t>
      </w:r>
      <w:r w:rsidRPr="005B54B6">
        <w:t>understand the taxes they</w:t>
      </w:r>
      <w:r w:rsidRPr="005B54B6">
        <w:rPr>
          <w:spacing w:val="2"/>
        </w:rPr>
        <w:t xml:space="preserve"> </w:t>
      </w:r>
      <w:r w:rsidRPr="005B54B6">
        <w:t>pay,</w:t>
      </w:r>
      <w:r w:rsidRPr="005B54B6">
        <w:rPr>
          <w:spacing w:val="14"/>
        </w:rPr>
        <w:t xml:space="preserve"> </w:t>
      </w:r>
      <w:r w:rsidRPr="005B54B6">
        <w:t>why</w:t>
      </w:r>
      <w:r w:rsidRPr="005B54B6">
        <w:rPr>
          <w:spacing w:val="2"/>
        </w:rPr>
        <w:t xml:space="preserve"> </w:t>
      </w:r>
      <w:r w:rsidRPr="005B54B6">
        <w:t>they</w:t>
      </w:r>
      <w:r w:rsidRPr="005B54B6">
        <w:rPr>
          <w:spacing w:val="3"/>
        </w:rPr>
        <w:t xml:space="preserve"> </w:t>
      </w:r>
      <w:r w:rsidRPr="005B54B6">
        <w:t>pay</w:t>
      </w:r>
      <w:r w:rsidRPr="005B54B6">
        <w:rPr>
          <w:spacing w:val="7"/>
        </w:rPr>
        <w:t xml:space="preserve"> </w:t>
      </w:r>
      <w:r w:rsidRPr="005B54B6">
        <w:t>them,</w:t>
      </w:r>
      <w:r w:rsidRPr="005B54B6">
        <w:rPr>
          <w:spacing w:val="14"/>
        </w:rPr>
        <w:t xml:space="preserve"> </w:t>
      </w:r>
      <w:r w:rsidRPr="005B54B6">
        <w:t>and</w:t>
      </w:r>
      <w:r w:rsidRPr="005B54B6">
        <w:rPr>
          <w:spacing w:val="12"/>
        </w:rPr>
        <w:t xml:space="preserve"> </w:t>
      </w:r>
      <w:r w:rsidRPr="005B54B6">
        <w:t>how</w:t>
      </w:r>
      <w:r w:rsidRPr="005B54B6">
        <w:rPr>
          <w:spacing w:val="6"/>
        </w:rPr>
        <w:t xml:space="preserve"> </w:t>
      </w:r>
      <w:r w:rsidRPr="005B54B6">
        <w:t>the</w:t>
      </w:r>
      <w:r w:rsidRPr="005B54B6">
        <w:rPr>
          <w:spacing w:val="12"/>
        </w:rPr>
        <w:t xml:space="preserve"> </w:t>
      </w:r>
      <w:r w:rsidRPr="005B54B6">
        <w:t>revenues</w:t>
      </w:r>
      <w:r w:rsidRPr="005B54B6">
        <w:rPr>
          <w:spacing w:val="10"/>
        </w:rPr>
        <w:t xml:space="preserve"> </w:t>
      </w:r>
      <w:r w:rsidRPr="005B54B6">
        <w:t>are</w:t>
      </w:r>
      <w:r w:rsidRPr="005B54B6">
        <w:rPr>
          <w:spacing w:val="11"/>
        </w:rPr>
        <w:t xml:space="preserve"> </w:t>
      </w:r>
      <w:r w:rsidRPr="005B54B6">
        <w:t>used.</w:t>
      </w:r>
      <w:r w:rsidRPr="005B54B6">
        <w:rPr>
          <w:spacing w:val="14"/>
        </w:rPr>
        <w:t xml:space="preserve"> </w:t>
      </w:r>
      <w:r w:rsidRPr="005B54B6">
        <w:t>With</w:t>
      </w:r>
      <w:r w:rsidRPr="005B54B6">
        <w:rPr>
          <w:spacing w:val="7"/>
        </w:rPr>
        <w:t xml:space="preserve"> </w:t>
      </w:r>
      <w:r w:rsidRPr="005B54B6">
        <w:t>this</w:t>
      </w:r>
      <w:r w:rsidRPr="005B54B6">
        <w:rPr>
          <w:spacing w:val="11"/>
        </w:rPr>
        <w:t xml:space="preserve"> </w:t>
      </w:r>
      <w:r w:rsidRPr="005B54B6">
        <w:t>awareness</w:t>
      </w:r>
      <w:r w:rsidRPr="005B54B6">
        <w:rPr>
          <w:spacing w:val="10"/>
        </w:rPr>
        <w:t xml:space="preserve"> </w:t>
      </w:r>
      <w:r w:rsidRPr="005B54B6">
        <w:t xml:space="preserve">and information, they might </w:t>
      </w:r>
      <w:r w:rsidRPr="005B54B6">
        <w:rPr>
          <w:spacing w:val="-3"/>
        </w:rPr>
        <w:t xml:space="preserve">be </w:t>
      </w:r>
      <w:r w:rsidRPr="005B54B6">
        <w:t xml:space="preserve">more motivated and better equipped to </w:t>
      </w:r>
      <w:r w:rsidRPr="005B54B6">
        <w:rPr>
          <w:spacing w:val="-3"/>
        </w:rPr>
        <w:t xml:space="preserve">make </w:t>
      </w:r>
      <w:r w:rsidRPr="005B54B6">
        <w:t xml:space="preserve">demands on government. However, </w:t>
      </w:r>
      <w:r w:rsidRPr="005B54B6">
        <w:rPr>
          <w:spacing w:val="-3"/>
        </w:rPr>
        <w:t xml:space="preserve">in </w:t>
      </w:r>
      <w:r w:rsidRPr="005B54B6">
        <w:t xml:space="preserve">many African countries </w:t>
      </w:r>
      <w:r w:rsidRPr="005B54B6">
        <w:rPr>
          <w:spacing w:val="-3"/>
        </w:rPr>
        <w:t xml:space="preserve">like </w:t>
      </w:r>
      <w:r w:rsidRPr="005B54B6">
        <w:t xml:space="preserve">Nigeria, taxpayers </w:t>
      </w:r>
      <w:r w:rsidRPr="005B54B6">
        <w:rPr>
          <w:spacing w:val="-3"/>
        </w:rPr>
        <w:t xml:space="preserve">find </w:t>
      </w:r>
      <w:r w:rsidRPr="005B54B6">
        <w:rPr>
          <w:spacing w:val="-5"/>
        </w:rPr>
        <w:t xml:space="preserve">it </w:t>
      </w:r>
      <w:proofErr w:type="gramStart"/>
      <w:r w:rsidRPr="005B54B6">
        <w:t>difficult  to</w:t>
      </w:r>
      <w:proofErr w:type="gramEnd"/>
      <w:r w:rsidRPr="005B54B6">
        <w:t xml:space="preserve"> know: what taxes they owe, how to pay and what these taxes are used for. </w:t>
      </w:r>
      <w:proofErr w:type="gramStart"/>
      <w:r w:rsidRPr="005B54B6">
        <w:rPr>
          <w:color w:val="212121"/>
        </w:rPr>
        <w:t>(</w:t>
      </w:r>
      <w:proofErr w:type="spellStart"/>
      <w:r w:rsidRPr="005B54B6">
        <w:rPr>
          <w:color w:val="212121"/>
        </w:rPr>
        <w:t>Pedley</w:t>
      </w:r>
      <w:proofErr w:type="spellEnd"/>
      <w:r w:rsidRPr="005B54B6">
        <w:rPr>
          <w:color w:val="212121"/>
        </w:rPr>
        <w:t xml:space="preserve"> &amp; </w:t>
      </w:r>
      <w:proofErr w:type="spellStart"/>
      <w:r w:rsidRPr="005B54B6">
        <w:rPr>
          <w:color w:val="212121"/>
        </w:rPr>
        <w:t>McClusky</w:t>
      </w:r>
      <w:proofErr w:type="spellEnd"/>
      <w:r w:rsidRPr="005B54B6">
        <w:rPr>
          <w:color w:val="212121"/>
        </w:rPr>
        <w:t>, 2019).</w:t>
      </w:r>
      <w:proofErr w:type="gramEnd"/>
    </w:p>
    <w:p w:rsidR="00B52EDF" w:rsidRPr="005B54B6" w:rsidRDefault="00B52EDF" w:rsidP="00E01073">
      <w:pPr>
        <w:pStyle w:val="BodyText"/>
        <w:spacing w:before="240" w:line="360" w:lineRule="auto"/>
        <w:ind w:left="0" w:right="149"/>
      </w:pPr>
      <w:r w:rsidRPr="005B54B6">
        <w:t>It is, therefore, important for the government to ensure that there is a continuous and comprehensive communication on how tax revenues are used, periodically. This will help build trust of taxpayers in the tax system.</w:t>
      </w:r>
    </w:p>
    <w:p w:rsidR="00B52EDF" w:rsidRPr="005B54B6" w:rsidRDefault="00B52EDF" w:rsidP="00E01073">
      <w:pPr>
        <w:pStyle w:val="Heading1"/>
        <w:spacing w:before="240" w:line="360" w:lineRule="auto"/>
        <w:ind w:left="0"/>
      </w:pPr>
      <w:r w:rsidRPr="005B54B6">
        <w:t>2.1.10. Tax Revenue Performance</w:t>
      </w:r>
    </w:p>
    <w:p w:rsidR="00B52EDF" w:rsidRPr="005B54B6" w:rsidRDefault="00B52EDF" w:rsidP="00E01073">
      <w:pPr>
        <w:pStyle w:val="BodyText"/>
        <w:spacing w:line="360" w:lineRule="auto"/>
        <w:ind w:left="0" w:right="132"/>
      </w:pPr>
      <w:r w:rsidRPr="005B54B6">
        <w:t xml:space="preserve">Tax revenue </w:t>
      </w:r>
      <w:r w:rsidRPr="005B54B6">
        <w:rPr>
          <w:spacing w:val="-5"/>
        </w:rPr>
        <w:t xml:space="preserve">is </w:t>
      </w:r>
      <w:r w:rsidRPr="005B54B6">
        <w:t xml:space="preserve">the aggregate sum the government receives from a number of sources used for its developmental projects. Tax revenue appears </w:t>
      </w:r>
      <w:r w:rsidRPr="005B54B6">
        <w:rPr>
          <w:spacing w:val="2"/>
        </w:rPr>
        <w:t xml:space="preserve">to </w:t>
      </w:r>
      <w:r w:rsidRPr="005B54B6">
        <w:rPr>
          <w:spacing w:val="-3"/>
        </w:rPr>
        <w:t xml:space="preserve">be </w:t>
      </w:r>
      <w:r w:rsidRPr="005B54B6">
        <w:t xml:space="preserve">the </w:t>
      </w:r>
      <w:r w:rsidRPr="005B54B6">
        <w:rPr>
          <w:spacing w:val="-3"/>
        </w:rPr>
        <w:t xml:space="preserve">most </w:t>
      </w:r>
      <w:r w:rsidRPr="005B54B6">
        <w:t xml:space="preserve">potent tool that accounts for about 90 percent of national incomes (Hornby, </w:t>
      </w:r>
      <w:r w:rsidR="00927B4D" w:rsidRPr="005B54B6">
        <w:t>2020</w:t>
      </w:r>
      <w:r w:rsidRPr="005B54B6">
        <w:t xml:space="preserve">). </w:t>
      </w:r>
      <w:r w:rsidRPr="005B54B6">
        <w:rPr>
          <w:spacing w:val="-3"/>
        </w:rPr>
        <w:t xml:space="preserve">The </w:t>
      </w:r>
      <w:r w:rsidRPr="005B54B6">
        <w:t xml:space="preserve">other ten </w:t>
      </w:r>
      <w:r w:rsidRPr="005B54B6">
        <w:lastRenderedPageBreak/>
        <w:t xml:space="preserve">percent </w:t>
      </w:r>
      <w:r w:rsidRPr="005B54B6">
        <w:rPr>
          <w:spacing w:val="-3"/>
        </w:rPr>
        <w:t xml:space="preserve">may be </w:t>
      </w:r>
      <w:r w:rsidRPr="005B54B6">
        <w:t xml:space="preserve">from other sources like borrowing, charges, fees and fees. However, income from tax does not ensure a correlation to services rendered (Bayar &amp; </w:t>
      </w:r>
      <w:proofErr w:type="spellStart"/>
      <w:r w:rsidRPr="005B54B6">
        <w:t>Ozturk</w:t>
      </w:r>
      <w:proofErr w:type="spellEnd"/>
      <w:r w:rsidRPr="005B54B6">
        <w:t xml:space="preserve">, 2018). According to </w:t>
      </w:r>
      <w:proofErr w:type="spellStart"/>
      <w:r w:rsidRPr="005B54B6">
        <w:t>Akintoye</w:t>
      </w:r>
      <w:proofErr w:type="spellEnd"/>
      <w:r w:rsidRPr="005B54B6">
        <w:t xml:space="preserve"> and </w:t>
      </w:r>
      <w:proofErr w:type="spellStart"/>
      <w:r w:rsidRPr="005B54B6">
        <w:t>Tashie</w:t>
      </w:r>
      <w:proofErr w:type="spellEnd"/>
      <w:r w:rsidRPr="005B54B6">
        <w:t xml:space="preserve"> (</w:t>
      </w:r>
      <w:r w:rsidR="00927B4D" w:rsidRPr="005B54B6">
        <w:t>2020</w:t>
      </w:r>
      <w:r w:rsidRPr="005B54B6">
        <w:t xml:space="preserve">), the tax revenue received from taxation </w:t>
      </w:r>
      <w:r w:rsidRPr="005B54B6">
        <w:rPr>
          <w:spacing w:val="-3"/>
        </w:rPr>
        <w:t xml:space="preserve">in </w:t>
      </w:r>
      <w:r w:rsidRPr="005B54B6">
        <w:t xml:space="preserve">Nigeria </w:t>
      </w:r>
      <w:r w:rsidRPr="005B54B6">
        <w:rPr>
          <w:spacing w:val="-3"/>
        </w:rPr>
        <w:t xml:space="preserve">is </w:t>
      </w:r>
      <w:r w:rsidRPr="005B54B6">
        <w:t xml:space="preserve">inadequate to match government expenditure. These inadequacies between income and expenditure come as a result of any number </w:t>
      </w:r>
      <w:r w:rsidRPr="005B54B6">
        <w:rPr>
          <w:spacing w:val="4"/>
        </w:rPr>
        <w:t xml:space="preserve">of </w:t>
      </w:r>
      <w:r w:rsidRPr="005B54B6">
        <w:t xml:space="preserve">reasons. This </w:t>
      </w:r>
      <w:r w:rsidRPr="005B54B6">
        <w:rPr>
          <w:spacing w:val="-3"/>
        </w:rPr>
        <w:t xml:space="preserve">is </w:t>
      </w:r>
      <w:r w:rsidRPr="005B54B6">
        <w:t xml:space="preserve">why </w:t>
      </w:r>
      <w:proofErr w:type="spellStart"/>
      <w:r w:rsidRPr="005B54B6">
        <w:t>Adeosun</w:t>
      </w:r>
      <w:proofErr w:type="spellEnd"/>
      <w:r w:rsidRPr="005B54B6">
        <w:t xml:space="preserve"> (</w:t>
      </w:r>
      <w:r w:rsidR="002A1FB2" w:rsidRPr="005B54B6">
        <w:t>2021</w:t>
      </w:r>
      <w:r w:rsidRPr="005B54B6">
        <w:t xml:space="preserve">) stated that nonchalant attitude towards informal sector, limited tax footing, tax freedom and subsidy policies, leakages </w:t>
      </w:r>
      <w:r w:rsidRPr="005B54B6">
        <w:rPr>
          <w:spacing w:val="-3"/>
        </w:rPr>
        <w:t xml:space="preserve">in </w:t>
      </w:r>
      <w:r w:rsidRPr="005B54B6">
        <w:t xml:space="preserve">tax laws, as well as high cost </w:t>
      </w:r>
      <w:r w:rsidRPr="005B54B6">
        <w:rPr>
          <w:spacing w:val="-3"/>
        </w:rPr>
        <w:t xml:space="preserve">in </w:t>
      </w:r>
      <w:r w:rsidRPr="005B54B6">
        <w:t xml:space="preserve">collecting </w:t>
      </w:r>
      <w:proofErr w:type="gramStart"/>
      <w:r w:rsidRPr="005B54B6">
        <w:t>debts  are</w:t>
      </w:r>
      <w:proofErr w:type="gramEnd"/>
      <w:r w:rsidRPr="005B54B6">
        <w:t xml:space="preserve"> reasons for low tax revenue generation. Clearly, stimulating the tax revenue to gross domestic ration ratio and improving revenue performance goes beyond the numerous initiatives and schemes that </w:t>
      </w:r>
      <w:r w:rsidRPr="005B54B6">
        <w:rPr>
          <w:spacing w:val="-3"/>
        </w:rPr>
        <w:t xml:space="preserve">have </w:t>
      </w:r>
      <w:r w:rsidRPr="005B54B6">
        <w:t xml:space="preserve">been introduced by the Nigeria government, rather genuine effort </w:t>
      </w:r>
      <w:r w:rsidRPr="005B54B6">
        <w:rPr>
          <w:spacing w:val="-3"/>
        </w:rPr>
        <w:t xml:space="preserve">is </w:t>
      </w:r>
      <w:r w:rsidRPr="005B54B6">
        <w:t xml:space="preserve">needed to win back the trust of taxpayers by displaying judicious use of tax revenue and instituting adequate checks against misappropriation of tax revenue, thereby promoting an atmosphere of trust between the taxpayers and government, which will enhance compliance </w:t>
      </w:r>
      <w:r w:rsidRPr="005B54B6">
        <w:rPr>
          <w:spacing w:val="-3"/>
        </w:rPr>
        <w:t xml:space="preserve">in </w:t>
      </w:r>
      <w:r w:rsidRPr="005B54B6">
        <w:t xml:space="preserve">the payment of taxes (Okoye, </w:t>
      </w:r>
      <w:r w:rsidR="00927B4D" w:rsidRPr="005B54B6">
        <w:t>2020</w:t>
      </w:r>
      <w:r w:rsidRPr="005B54B6">
        <w:t xml:space="preserve">). </w:t>
      </w:r>
      <w:proofErr w:type="spellStart"/>
      <w:r w:rsidRPr="005B54B6">
        <w:rPr>
          <w:spacing w:val="-2"/>
        </w:rPr>
        <w:t>Abiola</w:t>
      </w:r>
      <w:proofErr w:type="spellEnd"/>
      <w:r w:rsidRPr="005B54B6">
        <w:rPr>
          <w:spacing w:val="-2"/>
        </w:rPr>
        <w:t xml:space="preserve"> </w:t>
      </w:r>
      <w:r w:rsidRPr="005B54B6">
        <w:t xml:space="preserve">and </w:t>
      </w:r>
      <w:proofErr w:type="spellStart"/>
      <w:r w:rsidRPr="005B54B6">
        <w:t>Asiweh</w:t>
      </w:r>
      <w:proofErr w:type="spellEnd"/>
      <w:r w:rsidRPr="005B54B6">
        <w:t xml:space="preserve"> (</w:t>
      </w:r>
      <w:r w:rsidR="00927B4D" w:rsidRPr="005B54B6">
        <w:t>2020</w:t>
      </w:r>
      <w:r w:rsidRPr="005B54B6">
        <w:t xml:space="preserve">) opined that increase </w:t>
      </w:r>
      <w:r w:rsidRPr="005B54B6">
        <w:rPr>
          <w:spacing w:val="-3"/>
        </w:rPr>
        <w:t xml:space="preserve">in </w:t>
      </w:r>
      <w:r w:rsidRPr="005B54B6">
        <w:t xml:space="preserve">tax revenue </w:t>
      </w:r>
      <w:r w:rsidRPr="005B54B6">
        <w:rPr>
          <w:spacing w:val="2"/>
        </w:rPr>
        <w:t xml:space="preserve">to </w:t>
      </w:r>
      <w:r w:rsidRPr="005B54B6">
        <w:t xml:space="preserve">finance government expenditures </w:t>
      </w:r>
      <w:r w:rsidRPr="005B54B6">
        <w:rPr>
          <w:spacing w:val="-3"/>
        </w:rPr>
        <w:t xml:space="preserve">is </w:t>
      </w:r>
      <w:r w:rsidRPr="005B54B6">
        <w:t xml:space="preserve">concomitant to genuine effort </w:t>
      </w:r>
      <w:r w:rsidRPr="005B54B6">
        <w:rPr>
          <w:spacing w:val="-3"/>
        </w:rPr>
        <w:t xml:space="preserve">in </w:t>
      </w:r>
      <w:r w:rsidRPr="005B54B6">
        <w:t>tax enforceability strategy enforceable by tax</w:t>
      </w:r>
      <w:r w:rsidRPr="005B54B6">
        <w:rPr>
          <w:spacing w:val="-17"/>
        </w:rPr>
        <w:t xml:space="preserve"> </w:t>
      </w:r>
      <w:r w:rsidRPr="005B54B6">
        <w:t>authorities.</w:t>
      </w:r>
    </w:p>
    <w:p w:rsidR="00B52EDF" w:rsidRPr="005B54B6" w:rsidRDefault="00E01073" w:rsidP="00E01073">
      <w:pPr>
        <w:pStyle w:val="BodyText"/>
        <w:spacing w:before="240" w:line="360" w:lineRule="auto"/>
        <w:ind w:left="0" w:right="140"/>
      </w:pPr>
      <w:proofErr w:type="spellStart"/>
      <w:r>
        <w:t>Accor</w:t>
      </w:r>
      <w:r w:rsidR="00B52EDF" w:rsidRPr="005B54B6">
        <w:t>ing</w:t>
      </w:r>
      <w:proofErr w:type="spellEnd"/>
      <w:r w:rsidR="00B52EDF" w:rsidRPr="005B54B6">
        <w:t xml:space="preserve"> to </w:t>
      </w:r>
      <w:proofErr w:type="spellStart"/>
      <w:r w:rsidR="00B52EDF" w:rsidRPr="005B54B6">
        <w:rPr>
          <w:color w:val="07180D"/>
        </w:rPr>
        <w:t>Annah</w:t>
      </w:r>
      <w:proofErr w:type="spellEnd"/>
      <w:r w:rsidR="00B52EDF" w:rsidRPr="005B54B6">
        <w:rPr>
          <w:color w:val="07180D"/>
        </w:rPr>
        <w:t xml:space="preserve"> (</w:t>
      </w:r>
      <w:r w:rsidR="00927B4D" w:rsidRPr="005B54B6">
        <w:rPr>
          <w:color w:val="07180D"/>
        </w:rPr>
        <w:t>2020</w:t>
      </w:r>
      <w:r w:rsidR="00B52EDF" w:rsidRPr="005B54B6">
        <w:rPr>
          <w:color w:val="07180D"/>
        </w:rPr>
        <w:t xml:space="preserve">), a well-implemented tax administration will result in an informed taxpayer who is able to register voluntarily, file his returns in time and honor his tax obligations. </w:t>
      </w:r>
      <w:r w:rsidR="00B52EDF" w:rsidRPr="005B54B6">
        <w:t xml:space="preserve">In the same vein, </w:t>
      </w:r>
      <w:proofErr w:type="spellStart"/>
      <w:r w:rsidR="00B52EDF" w:rsidRPr="005B54B6">
        <w:t>Gebre</w:t>
      </w:r>
      <w:proofErr w:type="spellEnd"/>
      <w:r w:rsidR="00B52EDF" w:rsidRPr="005B54B6">
        <w:t xml:space="preserve"> (</w:t>
      </w:r>
      <w:r w:rsidR="00927B4D" w:rsidRPr="005B54B6">
        <w:t>2020</w:t>
      </w:r>
      <w:r w:rsidR="00B52EDF" w:rsidRPr="005B54B6">
        <w:t xml:space="preserve">) assert that even though many literatures focus on weak Tax Administration as the reasonable cause of the poor performance by government in developing countries, it may also be due to resource constraint, as several developed nation around the globe like USA, UK, France, among others depend on tax as potent source of revenue to meet its numerous financial challenges. Benson (2019) reported that in </w:t>
      </w:r>
      <w:r w:rsidR="002A1FB2" w:rsidRPr="005B54B6">
        <w:t>2020</w:t>
      </w:r>
      <w:r w:rsidR="00B52EDF" w:rsidRPr="005B54B6">
        <w:t xml:space="preserve">, the government collected N3.3 trillion from tax, in </w:t>
      </w:r>
      <w:r w:rsidR="002A1FB2" w:rsidRPr="005B54B6">
        <w:t>2021</w:t>
      </w:r>
      <w:r w:rsidR="00B52EDF" w:rsidRPr="005B54B6">
        <w:t xml:space="preserve"> it was N4.027 trillion and in 2018, tax revenue amounted to N5.320 trillion. For three years running, there was steady increase of contribution of oil tax revenue.</w:t>
      </w:r>
    </w:p>
    <w:p w:rsidR="00B52EDF" w:rsidRPr="005B54B6" w:rsidRDefault="00B52EDF" w:rsidP="005B54B6">
      <w:pPr>
        <w:pStyle w:val="Heading1"/>
        <w:spacing w:before="90" w:line="360" w:lineRule="auto"/>
        <w:ind w:left="0" w:right="146"/>
      </w:pPr>
      <w:r w:rsidRPr="005B54B6">
        <w:lastRenderedPageBreak/>
        <w:t>2.1.11. Nexus between Effective Tax Administration, Revenue Collection and Government Performance</w:t>
      </w:r>
    </w:p>
    <w:p w:rsidR="00B52EDF" w:rsidRPr="005B54B6" w:rsidRDefault="00B52EDF" w:rsidP="00E01073">
      <w:pPr>
        <w:pStyle w:val="Default"/>
        <w:spacing w:line="360" w:lineRule="auto"/>
        <w:jc w:val="both"/>
      </w:pPr>
      <w:r w:rsidRPr="005B54B6">
        <w:t xml:space="preserve">Therefore, </w:t>
      </w:r>
      <w:r w:rsidRPr="005B54B6">
        <w:rPr>
          <w:spacing w:val="-3"/>
        </w:rPr>
        <w:t xml:space="preserve">no </w:t>
      </w:r>
      <w:r w:rsidRPr="005B54B6">
        <w:t xml:space="preserve">matter how huge revenues are collected from various sources, without effective and efficient tax administration, the whole system </w:t>
      </w:r>
      <w:r w:rsidRPr="005B54B6">
        <w:rPr>
          <w:spacing w:val="-3"/>
        </w:rPr>
        <w:t xml:space="preserve">may </w:t>
      </w:r>
      <w:r w:rsidRPr="005B54B6">
        <w:t>become a mirage. This fact was  supported by Bird (</w:t>
      </w:r>
      <w:r w:rsidR="00927B4D" w:rsidRPr="005B54B6">
        <w:t>2021</w:t>
      </w:r>
      <w:r w:rsidRPr="005B54B6">
        <w:t xml:space="preserve">) who stated that an effective tax administration </w:t>
      </w:r>
      <w:r w:rsidRPr="005B54B6">
        <w:rPr>
          <w:spacing w:val="-3"/>
        </w:rPr>
        <w:t xml:space="preserve">is </w:t>
      </w:r>
      <w:r w:rsidRPr="005B54B6">
        <w:t xml:space="preserve">the gathering, processing and utilizing data </w:t>
      </w:r>
      <w:r w:rsidRPr="005B54B6">
        <w:rPr>
          <w:spacing w:val="-3"/>
        </w:rPr>
        <w:t xml:space="preserve">in </w:t>
      </w:r>
      <w:r w:rsidRPr="005B54B6">
        <w:t xml:space="preserve">the </w:t>
      </w:r>
      <w:r w:rsidRPr="005B54B6">
        <w:rPr>
          <w:spacing w:val="-3"/>
        </w:rPr>
        <w:t xml:space="preserve">most </w:t>
      </w:r>
      <w:r w:rsidRPr="005B54B6">
        <w:t xml:space="preserve">legitimate, efficient and effective ways. The increase in tax revenue </w:t>
      </w:r>
      <w:r w:rsidRPr="005B54B6">
        <w:rPr>
          <w:spacing w:val="2"/>
        </w:rPr>
        <w:t xml:space="preserve">to </w:t>
      </w:r>
      <w:r w:rsidRPr="005B54B6">
        <w:t xml:space="preserve">finance government expenditures </w:t>
      </w:r>
      <w:r w:rsidRPr="005B54B6">
        <w:rPr>
          <w:spacing w:val="-5"/>
        </w:rPr>
        <w:t xml:space="preserve">is </w:t>
      </w:r>
      <w:r w:rsidRPr="005B54B6">
        <w:rPr>
          <w:spacing w:val="-3"/>
        </w:rPr>
        <w:t xml:space="preserve">in </w:t>
      </w:r>
      <w:r w:rsidRPr="005B54B6">
        <w:t xml:space="preserve">consonance with genuine effort of tax authorities. However, the effectiveness of this process </w:t>
      </w:r>
      <w:r w:rsidRPr="005B54B6">
        <w:rPr>
          <w:spacing w:val="-3"/>
        </w:rPr>
        <w:t xml:space="preserve">is </w:t>
      </w:r>
      <w:r w:rsidRPr="005B54B6">
        <w:t xml:space="preserve">dependent on the amount of tax revenue so collected. When revenues are collected as well as effectively administered, </w:t>
      </w:r>
      <w:r w:rsidRPr="005B54B6">
        <w:rPr>
          <w:spacing w:val="-5"/>
        </w:rPr>
        <w:t xml:space="preserve">it </w:t>
      </w:r>
      <w:r w:rsidRPr="005B54B6">
        <w:rPr>
          <w:spacing w:val="-3"/>
        </w:rPr>
        <w:t xml:space="preserve">may </w:t>
      </w:r>
      <w:r w:rsidRPr="005B54B6">
        <w:t xml:space="preserve">lead </w:t>
      </w:r>
      <w:proofErr w:type="gramStart"/>
      <w:r w:rsidRPr="005B54B6">
        <w:t>to  good</w:t>
      </w:r>
      <w:proofErr w:type="gramEnd"/>
      <w:r w:rsidRPr="005B54B6">
        <w:t xml:space="preserve"> performance by government </w:t>
      </w:r>
      <w:r w:rsidRPr="005B54B6">
        <w:rPr>
          <w:spacing w:val="-3"/>
        </w:rPr>
        <w:t xml:space="preserve">in </w:t>
      </w:r>
      <w:r w:rsidRPr="005B54B6">
        <w:t>delivering public good for its</w:t>
      </w:r>
      <w:r w:rsidRPr="005B54B6">
        <w:rPr>
          <w:spacing w:val="4"/>
        </w:rPr>
        <w:t xml:space="preserve"> </w:t>
      </w:r>
      <w:r w:rsidR="00E01073">
        <w:t>people.</w:t>
      </w:r>
    </w:p>
    <w:p w:rsidR="003A37BF" w:rsidRPr="005B54B6" w:rsidRDefault="00B52EDF" w:rsidP="00E01073">
      <w:pPr>
        <w:pStyle w:val="Default"/>
        <w:spacing w:before="240" w:line="360" w:lineRule="auto"/>
        <w:jc w:val="both"/>
        <w:rPr>
          <w:b/>
        </w:rPr>
      </w:pPr>
      <w:r w:rsidRPr="005B54B6">
        <w:rPr>
          <w:b/>
        </w:rPr>
        <w:t xml:space="preserve">2.2.2 </w:t>
      </w:r>
      <w:r w:rsidR="003A37BF" w:rsidRPr="005B54B6">
        <w:rPr>
          <w:b/>
        </w:rPr>
        <w:t>Theoretical Review</w:t>
      </w:r>
    </w:p>
    <w:p w:rsidR="00B52EDF" w:rsidRPr="005B54B6" w:rsidRDefault="003A37BF" w:rsidP="005B54B6">
      <w:pPr>
        <w:pStyle w:val="Default"/>
        <w:spacing w:line="360" w:lineRule="auto"/>
        <w:jc w:val="both"/>
        <w:rPr>
          <w:b/>
        </w:rPr>
      </w:pPr>
      <w:r w:rsidRPr="005B54B6">
        <w:rPr>
          <w:b/>
        </w:rPr>
        <w:t xml:space="preserve">The </w:t>
      </w:r>
      <w:r w:rsidR="00B52EDF" w:rsidRPr="005B54B6">
        <w:rPr>
          <w:b/>
        </w:rPr>
        <w:t xml:space="preserve">Expediency Theory </w:t>
      </w:r>
    </w:p>
    <w:p w:rsidR="00B52EDF" w:rsidRPr="005B54B6" w:rsidRDefault="00B52EDF" w:rsidP="005B54B6">
      <w:pPr>
        <w:pStyle w:val="Default"/>
        <w:spacing w:line="360" w:lineRule="auto"/>
        <w:jc w:val="both"/>
      </w:pPr>
      <w:r w:rsidRPr="005B54B6">
        <w:t xml:space="preserve">This theory asserts that every tax proposal must pass the test of practicability and that it must be the only consideration while choosing a tax proposal. The practicability of a tax is an essential consideration in every tax proposal because it makes it ridiculous to impose a tax that cannot be collected.  The proposition under this theory is that economic and social objectives are effects of a tax system and should be treated as irrelevant. If a tax structure is shaped to conform to the aspirations of pressure groups which protect and promote members interest, then the practicability of the tax will be in doubt. </w:t>
      </w:r>
    </w:p>
    <w:p w:rsidR="00B52EDF" w:rsidRPr="005B54B6" w:rsidRDefault="00B52EDF" w:rsidP="005B54B6">
      <w:pPr>
        <w:pStyle w:val="Default"/>
        <w:spacing w:line="360" w:lineRule="auto"/>
        <w:jc w:val="both"/>
      </w:pPr>
      <w:r w:rsidRPr="005B54B6">
        <w:t xml:space="preserve">This theory did not consider equity, economic growth and stability, zonal imbalances </w:t>
      </w:r>
      <w:proofErr w:type="spellStart"/>
      <w:r w:rsidRPr="005B54B6">
        <w:t>etc</w:t>
      </w:r>
      <w:proofErr w:type="spellEnd"/>
      <w:r w:rsidRPr="005B54B6">
        <w:t>, Bhatia (</w:t>
      </w:r>
      <w:r w:rsidR="00927B4D" w:rsidRPr="005B54B6">
        <w:t>2019</w:t>
      </w:r>
      <w:r w:rsidRPr="005B54B6">
        <w:t xml:space="preserve">) noted that taxation provides a powerful set of policy tools to the authorities and should be effectively used for remedying economic and social ills of the society such as income inequality, regional disparities, unemployment, cyclical fluctuations etc. </w:t>
      </w:r>
    </w:p>
    <w:p w:rsidR="00E01073" w:rsidRDefault="00E01073">
      <w:pPr>
        <w:spacing w:after="160" w:line="259" w:lineRule="auto"/>
        <w:rPr>
          <w:rFonts w:ascii="Times New Roman" w:hAnsi="Times New Roman" w:cs="Times New Roman"/>
          <w:b/>
          <w:color w:val="000000"/>
          <w:sz w:val="24"/>
          <w:szCs w:val="24"/>
        </w:rPr>
      </w:pPr>
      <w:r>
        <w:rPr>
          <w:b/>
        </w:rPr>
        <w:br w:type="page"/>
      </w:r>
    </w:p>
    <w:p w:rsidR="00B52EDF" w:rsidRPr="005B54B6" w:rsidRDefault="00B52EDF" w:rsidP="005B54B6">
      <w:pPr>
        <w:pStyle w:val="Default"/>
        <w:spacing w:line="360" w:lineRule="auto"/>
        <w:jc w:val="both"/>
        <w:rPr>
          <w:b/>
        </w:rPr>
      </w:pPr>
      <w:r w:rsidRPr="005B54B6">
        <w:rPr>
          <w:b/>
        </w:rPr>
        <w:lastRenderedPageBreak/>
        <w:t xml:space="preserve">2.2.3 Cost of Service Theory </w:t>
      </w:r>
    </w:p>
    <w:p w:rsidR="00B52EDF" w:rsidRPr="005B54B6" w:rsidRDefault="00B52EDF" w:rsidP="005B54B6">
      <w:pPr>
        <w:pStyle w:val="Default"/>
        <w:spacing w:line="360" w:lineRule="auto"/>
        <w:jc w:val="both"/>
      </w:pPr>
      <w:r w:rsidRPr="005B54B6">
        <w:t xml:space="preserve">This approach emphasizes a semi-contractual relationship between the State and the citizens to a greater extent (Bhatia, </w:t>
      </w:r>
      <w:r w:rsidR="00927B4D" w:rsidRPr="005B54B6">
        <w:t>2019</w:t>
      </w:r>
      <w:r w:rsidRPr="005B54B6">
        <w:t xml:space="preserve">). This theory makes it implicit that the citizens of a State must pay for the cost of any State service they receive. It is similar to that of benefit received theory. </w:t>
      </w:r>
    </w:p>
    <w:p w:rsidR="00B52EDF" w:rsidRPr="005B54B6" w:rsidRDefault="00B52EDF" w:rsidP="00E01073">
      <w:pPr>
        <w:spacing w:before="240" w:line="360" w:lineRule="auto"/>
        <w:jc w:val="both"/>
        <w:rPr>
          <w:rFonts w:ascii="Times New Roman" w:hAnsi="Times New Roman" w:cs="Times New Roman"/>
          <w:sz w:val="24"/>
          <w:szCs w:val="24"/>
        </w:rPr>
      </w:pPr>
      <w:r w:rsidRPr="005B54B6">
        <w:rPr>
          <w:rFonts w:ascii="Times New Roman" w:hAnsi="Times New Roman" w:cs="Times New Roman"/>
          <w:sz w:val="24"/>
          <w:szCs w:val="24"/>
        </w:rPr>
        <w:t>The implication of this theory is to measure the cost of the State services and apportion the cost to the beneficiaries. This will be impracticable in real terms. For instance, how would the State measure the level of consumption by each member of the society? Again, can the State exclude its citizens from the use of a pure social good and service it has provided? There is no rivalry and exclusion in the use of pure social goods and services. Applying this theory means that the State would not concern itself with the income redistribution principle adduced to taxation. However, part of the reasons why taxes are paid is to enable government provide social goods and services which should not be left in the hands of the private sector. But in the modern day, this theory have defects because government provide free education, medical and other social welfare packages to the low income earners.</w:t>
      </w:r>
    </w:p>
    <w:p w:rsidR="00B52EDF" w:rsidRPr="005B54B6" w:rsidRDefault="00B52EDF" w:rsidP="00E01073">
      <w:pPr>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2.3. Empirical Review</w:t>
      </w:r>
    </w:p>
    <w:p w:rsidR="00B52EDF" w:rsidRPr="005B54B6" w:rsidRDefault="00B52EDF" w:rsidP="005B54B6">
      <w:pPr>
        <w:pStyle w:val="Default"/>
        <w:spacing w:line="360" w:lineRule="auto"/>
        <w:jc w:val="both"/>
      </w:pPr>
      <w:proofErr w:type="spellStart"/>
      <w:proofErr w:type="gramStart"/>
      <w:r w:rsidRPr="005B54B6">
        <w:t>Kwaji</w:t>
      </w:r>
      <w:proofErr w:type="spellEnd"/>
      <w:r w:rsidRPr="005B54B6">
        <w:t xml:space="preserve"> and </w:t>
      </w:r>
      <w:proofErr w:type="spellStart"/>
      <w:r w:rsidRPr="005B54B6">
        <w:t>Ishaya</w:t>
      </w:r>
      <w:proofErr w:type="spellEnd"/>
      <w:r w:rsidRPr="005B54B6">
        <w:rPr>
          <w:b/>
          <w:bCs/>
        </w:rPr>
        <w:t xml:space="preserve"> (</w:t>
      </w:r>
      <w:r w:rsidRPr="005B54B6">
        <w:rPr>
          <w:bCs/>
        </w:rPr>
        <w:t>2020</w:t>
      </w:r>
      <w:r w:rsidRPr="005B54B6">
        <w:rPr>
          <w:b/>
          <w:bCs/>
        </w:rPr>
        <w:t>),</w:t>
      </w:r>
      <w:r w:rsidRPr="005B54B6">
        <w:rPr>
          <w:iCs/>
        </w:rPr>
        <w:t xml:space="preserve"> analysed tax revenue collection by the Federal government in Nigeria.</w:t>
      </w:r>
      <w:proofErr w:type="gramEnd"/>
      <w:r w:rsidRPr="005B54B6">
        <w:rPr>
          <w:iCs/>
        </w:rPr>
        <w:t xml:space="preserve"> Their study adopted quantitative research design; the secondary data will be obtained from the FIRS in respect of the total tax revenue collected from the oil and non-oil taxes for the period of </w:t>
      </w:r>
      <w:r w:rsidR="00927B4D" w:rsidRPr="005B54B6">
        <w:rPr>
          <w:iCs/>
        </w:rPr>
        <w:t>2022</w:t>
      </w:r>
      <w:r w:rsidRPr="005B54B6">
        <w:rPr>
          <w:iCs/>
        </w:rPr>
        <w:t>-</w:t>
      </w:r>
      <w:r w:rsidR="00927B4D" w:rsidRPr="005B54B6">
        <w:rPr>
          <w:iCs/>
        </w:rPr>
        <w:t>2021</w:t>
      </w:r>
      <w:r w:rsidRPr="005B54B6">
        <w:rPr>
          <w:iCs/>
        </w:rPr>
        <w:t xml:space="preserve">. The population of their study was made up of Federal Inland Revenue Services and the sample size is Planning, Reporting and Statistics Departments. The findings from the study revealed that Capital Gains Tax, Stamp Duty, Education Tax and Petroleum Profit Tax are positively significant at 1%, 5% and 10% respectively while Company Income Tax and Value Added Tax are not significant. However, Company income tax has more total collected revenue than all the remaining variables. Therefore, it is recommended that government should enhance the </w:t>
      </w:r>
      <w:r w:rsidRPr="005B54B6">
        <w:rPr>
          <w:iCs/>
        </w:rPr>
        <w:lastRenderedPageBreak/>
        <w:t>collection of tax revenue processes and ensure that any deviations from compliance with the laid down rules and regulations are severally dealt with and punished accordingly.</w:t>
      </w:r>
    </w:p>
    <w:p w:rsidR="00B52EDF" w:rsidRPr="005B54B6" w:rsidRDefault="00B52EDF" w:rsidP="00E01073">
      <w:pPr>
        <w:spacing w:before="240" w:line="360" w:lineRule="auto"/>
        <w:jc w:val="both"/>
        <w:rPr>
          <w:rFonts w:ascii="Times New Roman" w:hAnsi="Times New Roman" w:cs="Times New Roman"/>
          <w:sz w:val="24"/>
          <w:szCs w:val="24"/>
        </w:rPr>
      </w:pPr>
      <w:proofErr w:type="spellStart"/>
      <w:r w:rsidRPr="005B54B6">
        <w:rPr>
          <w:rFonts w:ascii="Times New Roman" w:hAnsi="Times New Roman" w:cs="Times New Roman"/>
          <w:bCs/>
          <w:sz w:val="24"/>
          <w:szCs w:val="24"/>
        </w:rPr>
        <w:t>Gylych</w:t>
      </w:r>
      <w:proofErr w:type="spellEnd"/>
      <w:r w:rsidRPr="005B54B6">
        <w:rPr>
          <w:rFonts w:ascii="Times New Roman" w:hAnsi="Times New Roman" w:cs="Times New Roman"/>
          <w:bCs/>
          <w:sz w:val="24"/>
          <w:szCs w:val="24"/>
        </w:rPr>
        <w:t>, Samira and Abdurrahman (2018), in their work,</w:t>
      </w:r>
      <w:r w:rsidRPr="005B54B6">
        <w:rPr>
          <w:rFonts w:ascii="Times New Roman" w:hAnsi="Times New Roman" w:cs="Times New Roman"/>
          <w:b/>
          <w:bCs/>
          <w:sz w:val="24"/>
          <w:szCs w:val="24"/>
        </w:rPr>
        <w:t xml:space="preserve"> </w:t>
      </w:r>
      <w:r w:rsidRPr="005B54B6">
        <w:rPr>
          <w:rFonts w:ascii="Times New Roman" w:hAnsi="Times New Roman" w:cs="Times New Roman"/>
          <w:sz w:val="24"/>
          <w:szCs w:val="24"/>
        </w:rPr>
        <w:t xml:space="preserve">they examined the impact of tax reforms on the economic growth of Nigeria from </w:t>
      </w:r>
      <w:r w:rsidR="002A1FB2" w:rsidRPr="005B54B6">
        <w:rPr>
          <w:rFonts w:ascii="Times New Roman" w:hAnsi="Times New Roman" w:cs="Times New Roman"/>
          <w:sz w:val="24"/>
          <w:szCs w:val="24"/>
        </w:rPr>
        <w:t>2010</w:t>
      </w:r>
      <w:r w:rsidRPr="005B54B6">
        <w:rPr>
          <w:rFonts w:ascii="Times New Roman" w:hAnsi="Times New Roman" w:cs="Times New Roman"/>
          <w:sz w:val="24"/>
          <w:szCs w:val="24"/>
        </w:rPr>
        <w:t xml:space="preserve"> to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 Results shows that tax reforms is positively and significantly related to economic growth and that tax reforms indeed causes economic growth. they concluded that favorable tax reforms improves the revenue generating capacity of government to undertake socially desirable activities that translate to economic growth in real output and per capita basis. However, they recommended that sustainable economic growth can be heightened through taxes in line with macro-economic objectives, corrupt-free and efficiency in tax policies of the government, alongside, accountability and transparency of government officials.</w:t>
      </w:r>
    </w:p>
    <w:p w:rsidR="00B52EDF" w:rsidRPr="005B54B6" w:rsidRDefault="00B52EDF" w:rsidP="005B54B6">
      <w:pPr>
        <w:pStyle w:val="Default"/>
        <w:spacing w:line="360" w:lineRule="auto"/>
        <w:jc w:val="both"/>
      </w:pPr>
      <w:r w:rsidRPr="005B54B6">
        <w:t xml:space="preserve"> </w:t>
      </w:r>
      <w:proofErr w:type="gramStart"/>
      <w:r w:rsidRPr="005B54B6">
        <w:t xml:space="preserve">In Jones and </w:t>
      </w:r>
      <w:proofErr w:type="spellStart"/>
      <w:r w:rsidRPr="005B54B6">
        <w:rPr>
          <w:bCs/>
        </w:rPr>
        <w:t>Daberechi</w:t>
      </w:r>
      <w:proofErr w:type="spellEnd"/>
      <w:r w:rsidRPr="005B54B6">
        <w:rPr>
          <w:bCs/>
        </w:rPr>
        <w:t xml:space="preserve"> (</w:t>
      </w:r>
      <w:r w:rsidR="002A1FB2" w:rsidRPr="005B54B6">
        <w:rPr>
          <w:bCs/>
        </w:rPr>
        <w:t>2021</w:t>
      </w:r>
      <w:r w:rsidRPr="005B54B6">
        <w:rPr>
          <w:bCs/>
        </w:rPr>
        <w:t>),</w:t>
      </w:r>
      <w:r w:rsidRPr="005B54B6">
        <w:t xml:space="preserve"> investigated the impact of tax reforms on the economic growth of Nigeria.</w:t>
      </w:r>
      <w:proofErr w:type="gramEnd"/>
      <w:r w:rsidRPr="005B54B6">
        <w:t xml:space="preserve"> Time series data were extracted from the Central Bank of Nigeria statistical bulletin, Federal Inland Revenue Service and Federal Ministry of Finance from the period 1985-</w:t>
      </w:r>
      <w:r w:rsidR="00927B4D" w:rsidRPr="005B54B6">
        <w:t>2022</w:t>
      </w:r>
      <w:r w:rsidRPr="005B54B6">
        <w:t xml:space="preserve">. The ordinary least squares based multiple regression was adopted to analyse the data. The study found that the adjusted R-square of 0.99 implies that 99% of the total variation in gross domestic product, that is economic growth, is as a result of variation in petroleum profit tax, company income tax, customs and excise duties, value added tax, personal income tax and education tax and tax reforms in Nigeria. Customs and excise duties, value added tax, personal income tax and education tax have no statistical significant impact on economic growth at 5% level of significance. However, Petroleum profit tax and company income tax each has positive significant impact on economic growth at 0.35% and 2.87% level of significance respectively. The Durbin Watson statistic of 1.98 indicates that there is no presence of serial autocorrelation in the model. The probability of the F statistic, a test for the overall significance of the model is rightly specified at zero level of significance. We </w:t>
      </w:r>
      <w:r w:rsidRPr="005B54B6">
        <w:lastRenderedPageBreak/>
        <w:t>would therefore conclude that overall, tax reforms have significant impact on the economic growth in Nigeria. This confirms the existence of long-run equilibrating relationship between the variables, i.e. economic growth and all the independent variables in the model. The study therefore recommends that chartered tax practitioners should be allowed to play leading roles in any tax reform process to ensure a robust tax system. There should be harmony in the objectives of tax reforms with macro-economic objectives. Government should always consider tax payers and other key stakeholders‟ interests in fiscal policy formulation and implementation in order to achieve improved tax compliance rate in the country. All government agencies and other stakeholders should ensure the full implementation of the National tax policy and the long awaited petroleum industry bill should be passed to law.</w:t>
      </w:r>
    </w:p>
    <w:p w:rsidR="00B52EDF" w:rsidRPr="005B54B6" w:rsidRDefault="00B52EDF" w:rsidP="00E01073">
      <w:pPr>
        <w:autoSpaceDE w:val="0"/>
        <w:autoSpaceDN w:val="0"/>
        <w:adjustRightInd w:val="0"/>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The work of </w:t>
      </w:r>
      <w:proofErr w:type="spellStart"/>
      <w:r w:rsidRPr="005B54B6">
        <w:rPr>
          <w:rFonts w:ascii="Times New Roman" w:hAnsi="Times New Roman" w:cs="Times New Roman"/>
          <w:sz w:val="24"/>
          <w:szCs w:val="24"/>
        </w:rPr>
        <w:t>Nwadialor</w:t>
      </w:r>
      <w:proofErr w:type="spellEnd"/>
      <w:r w:rsidRPr="005B54B6">
        <w:rPr>
          <w:rFonts w:ascii="Times New Roman" w:hAnsi="Times New Roman" w:cs="Times New Roman"/>
          <w:sz w:val="24"/>
          <w:szCs w:val="24"/>
        </w:rPr>
        <w:t xml:space="preserve"> and </w:t>
      </w:r>
      <w:proofErr w:type="spellStart"/>
      <w:r w:rsidRPr="005B54B6">
        <w:rPr>
          <w:rFonts w:ascii="Times New Roman" w:hAnsi="Times New Roman" w:cs="Times New Roman"/>
          <w:sz w:val="24"/>
          <w:szCs w:val="24"/>
        </w:rPr>
        <w:t>Ekezie</w:t>
      </w:r>
      <w:proofErr w:type="spellEnd"/>
      <w:r w:rsidRPr="005B54B6">
        <w:rPr>
          <w:rFonts w:ascii="Times New Roman" w:hAnsi="Times New Roman" w:cs="Times New Roman"/>
          <w:sz w:val="24"/>
          <w:szCs w:val="24"/>
        </w:rPr>
        <w:t xml:space="preserve"> (</w:t>
      </w:r>
      <w:r w:rsidR="002A1FB2" w:rsidRPr="005B54B6">
        <w:rPr>
          <w:rFonts w:ascii="Times New Roman" w:hAnsi="Times New Roman" w:cs="Times New Roman"/>
          <w:sz w:val="24"/>
          <w:szCs w:val="24"/>
        </w:rPr>
        <w:t>2021</w:t>
      </w:r>
      <w:r w:rsidRPr="005B54B6">
        <w:rPr>
          <w:rFonts w:ascii="Times New Roman" w:hAnsi="Times New Roman" w:cs="Times New Roman"/>
          <w:sz w:val="24"/>
          <w:szCs w:val="24"/>
        </w:rPr>
        <w:t>) examined the effect of tax policy on Economic Growth in Nigeria. Their study uses annual time serial data of 20 years (1994-</w:t>
      </w:r>
      <w:r w:rsidR="002A1FB2" w:rsidRPr="005B54B6">
        <w:rPr>
          <w:rFonts w:ascii="Times New Roman" w:hAnsi="Times New Roman" w:cs="Times New Roman"/>
          <w:sz w:val="24"/>
          <w:szCs w:val="24"/>
        </w:rPr>
        <w:t>2021</w:t>
      </w:r>
      <w:r w:rsidRPr="005B54B6">
        <w:rPr>
          <w:rFonts w:ascii="Times New Roman" w:hAnsi="Times New Roman" w:cs="Times New Roman"/>
          <w:sz w:val="24"/>
          <w:szCs w:val="24"/>
        </w:rPr>
        <w:t>) collected from the published report of the FIRS of various years, OLS regression analysis was use to investigate the relationship that exist between the dependent and independent variables. Their findings revealed that tax have a significant effect on the Economic growth in Nigeria. It showed that the proportion of indirect to total tax have increased over the years. They recommended among others that the Government tax policy should shift more to indirect tax due to the expansionary and non-distortionary nature.</w:t>
      </w:r>
    </w:p>
    <w:p w:rsidR="00B52EDF" w:rsidRPr="005B54B6" w:rsidRDefault="00B52EDF" w:rsidP="00E01073">
      <w:pPr>
        <w:spacing w:before="24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In their own paper, </w:t>
      </w:r>
      <w:proofErr w:type="spellStart"/>
      <w:r w:rsidRPr="005B54B6">
        <w:rPr>
          <w:rFonts w:ascii="Times New Roman" w:hAnsi="Times New Roman" w:cs="Times New Roman"/>
          <w:sz w:val="24"/>
          <w:szCs w:val="24"/>
        </w:rPr>
        <w:t>Omesi</w:t>
      </w:r>
      <w:proofErr w:type="spellEnd"/>
      <w:r w:rsidRPr="005B54B6">
        <w:rPr>
          <w:rFonts w:ascii="Times New Roman" w:hAnsi="Times New Roman" w:cs="Times New Roman"/>
          <w:sz w:val="24"/>
          <w:szCs w:val="24"/>
        </w:rPr>
        <w:t xml:space="preserve"> and </w:t>
      </w:r>
      <w:proofErr w:type="spellStart"/>
      <w:r w:rsidRPr="005B54B6">
        <w:rPr>
          <w:rFonts w:ascii="Times New Roman" w:hAnsi="Times New Roman" w:cs="Times New Roman"/>
          <w:sz w:val="24"/>
          <w:szCs w:val="24"/>
        </w:rPr>
        <w:t>Nzor</w:t>
      </w:r>
      <w:proofErr w:type="spellEnd"/>
      <w:r w:rsidRPr="005B54B6">
        <w:rPr>
          <w:rFonts w:ascii="Times New Roman" w:hAnsi="Times New Roman" w:cs="Times New Roman"/>
          <w:sz w:val="24"/>
          <w:szCs w:val="24"/>
        </w:rPr>
        <w:t xml:space="preserve"> (</w:t>
      </w:r>
      <w:r w:rsidR="002A1FB2" w:rsidRPr="005B54B6">
        <w:rPr>
          <w:rFonts w:ascii="Times New Roman" w:hAnsi="Times New Roman" w:cs="Times New Roman"/>
          <w:sz w:val="24"/>
          <w:szCs w:val="24"/>
        </w:rPr>
        <w:t>2020</w:t>
      </w:r>
      <w:r w:rsidRPr="005B54B6">
        <w:rPr>
          <w:rFonts w:ascii="Times New Roman" w:hAnsi="Times New Roman" w:cs="Times New Roman"/>
          <w:sz w:val="24"/>
          <w:szCs w:val="24"/>
        </w:rPr>
        <w:t>), examined tax reforms in Nigeria with respect to value added tax (VAT). It highlighted the reasons for the replacement of sales tax with value added tax (VAT)</w:t>
      </w:r>
      <w:proofErr w:type="gramStart"/>
      <w:r w:rsidRPr="005B54B6">
        <w:rPr>
          <w:rFonts w:ascii="Times New Roman" w:hAnsi="Times New Roman" w:cs="Times New Roman"/>
          <w:sz w:val="24"/>
          <w:szCs w:val="24"/>
        </w:rPr>
        <w:t>,</w:t>
      </w:r>
      <w:proofErr w:type="gramEnd"/>
      <w:r w:rsidRPr="005B54B6">
        <w:rPr>
          <w:rFonts w:ascii="Times New Roman" w:hAnsi="Times New Roman" w:cs="Times New Roman"/>
          <w:sz w:val="24"/>
          <w:szCs w:val="24"/>
        </w:rPr>
        <w:t xml:space="preserve"> yearly contributions of value added tax to the total revenue base of the nation and revealed that Value Added Tax (VAT) was designed to favour development at the lower tier level of government. The paper further revealed that Nigerian value added tax rate was the least in the world. Based on these revelations, the paper recommends that value added tax rate should be increased from five (5) </w:t>
      </w:r>
      <w:r w:rsidRPr="005B54B6">
        <w:rPr>
          <w:rFonts w:ascii="Times New Roman" w:hAnsi="Times New Roman" w:cs="Times New Roman"/>
          <w:sz w:val="24"/>
          <w:szCs w:val="24"/>
        </w:rPr>
        <w:lastRenderedPageBreak/>
        <w:t>percent to 10 percent in Nigeria. The paper also recommended that Value added tax (VAT) Act should be amended based on destination principle to impose VAT on imported services rendered outside Nigeria by a non-resident company.</w:t>
      </w:r>
    </w:p>
    <w:p w:rsidR="00B52EDF" w:rsidRPr="005B54B6" w:rsidRDefault="00B52EDF" w:rsidP="005B54B6">
      <w:pPr>
        <w:spacing w:line="360" w:lineRule="auto"/>
        <w:jc w:val="both"/>
        <w:rPr>
          <w:rFonts w:ascii="Times New Roman" w:hAnsi="Times New Roman" w:cs="Times New Roman"/>
          <w:sz w:val="24"/>
          <w:szCs w:val="24"/>
        </w:rPr>
      </w:pPr>
      <w:proofErr w:type="spellStart"/>
      <w:r w:rsidRPr="005B54B6">
        <w:rPr>
          <w:rFonts w:ascii="Times New Roman" w:hAnsi="Times New Roman" w:cs="Times New Roman"/>
          <w:sz w:val="24"/>
          <w:szCs w:val="24"/>
        </w:rPr>
        <w:t>Okoye</w:t>
      </w:r>
      <w:proofErr w:type="spellEnd"/>
      <w:r w:rsidRPr="005B54B6">
        <w:rPr>
          <w:rFonts w:ascii="Times New Roman" w:hAnsi="Times New Roman" w:cs="Times New Roman"/>
          <w:sz w:val="24"/>
          <w:szCs w:val="24"/>
        </w:rPr>
        <w:t xml:space="preserve"> and </w:t>
      </w:r>
      <w:proofErr w:type="spellStart"/>
      <w:r w:rsidRPr="005B54B6">
        <w:rPr>
          <w:rFonts w:ascii="Times New Roman" w:hAnsi="Times New Roman" w:cs="Times New Roman"/>
          <w:sz w:val="24"/>
          <w:szCs w:val="24"/>
        </w:rPr>
        <w:t>Ezejiofor</w:t>
      </w:r>
      <w:proofErr w:type="spellEnd"/>
      <w:r w:rsidRPr="005B54B6">
        <w:rPr>
          <w:rFonts w:ascii="Times New Roman" w:hAnsi="Times New Roman" w:cs="Times New Roman"/>
          <w:sz w:val="24"/>
          <w:szCs w:val="24"/>
        </w:rPr>
        <w:t>,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 xml:space="preserve">) investigated the impact of e-taxation on revenue generation in Enugu, Nigeria; Data were collected from both primary and secondary sources, Using frequency counts, mean score. The ordinary least square method was adopted using the multiple regression analysis and panel data regression method to test the fixed and random effects and test for level of significance at 1%. The finding was that e-taxation can enhance internally generated revenue and reduce the issue of tax evasion in Enugu state. Another finding is that E-taxation can prevent corrupt practices of tax officials. It was recommends that the Government should support the establishment of e-tax administration so as to start ripping the benefit of high rate of compliance among taxpayers and e-taxation should be implemented to reduce the diversion of government funds to private pockets. </w:t>
      </w:r>
    </w:p>
    <w:p w:rsidR="00B52EDF" w:rsidRPr="005B54B6" w:rsidRDefault="00B52EDF" w:rsidP="005B54B6">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Similarly, Dennis and Emmanuel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 xml:space="preserve">) investigated the impact of taxation on revenue generation in Nigeria: A Study of Federal Capital Territory and Selected States, The researcher discovered among others that, taxation has a significant contribution to revenue generation and taxation has a significant contribution on Gross Domestic Product (GDP). The researcher therefore recommends among others that Well Equipped Data Base (WEDB) on all tax payers should be established by the Federal, State and Local Governments with the aim of identifying all possible sources of income of tax payers for tax purpose, the tax collection processes must be free from corruption. In addition, the Federal Government, States and Local Governments should urgently fully modernize and automate all its tax system, improve tax payers’ convenience in the assessment and payment process whilst at the same time entrenching effective and modern human resources management practice in the tax authorities. </w:t>
      </w:r>
    </w:p>
    <w:p w:rsidR="00B52EDF" w:rsidRPr="005B54B6" w:rsidRDefault="00B52EDF" w:rsidP="005B54B6">
      <w:pPr>
        <w:spacing w:line="360" w:lineRule="auto"/>
        <w:jc w:val="both"/>
        <w:rPr>
          <w:rFonts w:ascii="Times New Roman" w:hAnsi="Times New Roman" w:cs="Times New Roman"/>
          <w:sz w:val="24"/>
          <w:szCs w:val="24"/>
        </w:rPr>
      </w:pPr>
      <w:proofErr w:type="spellStart"/>
      <w:r w:rsidRPr="005B54B6">
        <w:rPr>
          <w:rFonts w:ascii="Times New Roman" w:hAnsi="Times New Roman" w:cs="Times New Roman"/>
          <w:sz w:val="24"/>
          <w:szCs w:val="24"/>
        </w:rPr>
        <w:lastRenderedPageBreak/>
        <w:t>Asimiyu</w:t>
      </w:r>
      <w:proofErr w:type="spellEnd"/>
      <w:r w:rsidRPr="005B54B6">
        <w:rPr>
          <w:rFonts w:ascii="Times New Roman" w:hAnsi="Times New Roman" w:cs="Times New Roman"/>
          <w:sz w:val="24"/>
          <w:szCs w:val="24"/>
        </w:rPr>
        <w:t xml:space="preserve"> and </w:t>
      </w:r>
      <w:proofErr w:type="spellStart"/>
      <w:r w:rsidRPr="005B54B6">
        <w:rPr>
          <w:rFonts w:ascii="Times New Roman" w:hAnsi="Times New Roman" w:cs="Times New Roman"/>
          <w:sz w:val="24"/>
          <w:szCs w:val="24"/>
        </w:rPr>
        <w:t>Kizito</w:t>
      </w:r>
      <w:proofErr w:type="spellEnd"/>
      <w:r w:rsidRPr="005B54B6">
        <w:rPr>
          <w:rFonts w:ascii="Times New Roman" w:hAnsi="Times New Roman" w:cs="Times New Roman"/>
          <w:sz w:val="24"/>
          <w:szCs w:val="24"/>
        </w:rPr>
        <w:t>,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 xml:space="preserve">) examined the Analysis of Internally Generated Revenue and Its Implications on Fiscal Viability of State Governments in Nigeria, the researcher used descriptive approach, Secondary data were collected from CBN Statistical Bulletin, CBN annual reports, and published materials from the National Bureau of Statistics and the National planning Commission, A direct relationship was found to exist between the growth rates of IGR and capital expenditures, it was therefore recommended that more revenue should be given to rural states to finance capital projects to enable them grow their IGR, so as to promote economic development. </w:t>
      </w:r>
    </w:p>
    <w:p w:rsidR="00B52EDF" w:rsidRPr="005B54B6" w:rsidRDefault="00B52EDF" w:rsidP="00E01073">
      <w:pPr>
        <w:spacing w:line="360" w:lineRule="auto"/>
        <w:jc w:val="both"/>
        <w:rPr>
          <w:rFonts w:ascii="Times New Roman" w:hAnsi="Times New Roman" w:cs="Times New Roman"/>
          <w:sz w:val="24"/>
          <w:szCs w:val="24"/>
        </w:rPr>
      </w:pPr>
      <w:r w:rsidRPr="005B54B6">
        <w:rPr>
          <w:rFonts w:ascii="Times New Roman" w:hAnsi="Times New Roman" w:cs="Times New Roman"/>
          <w:sz w:val="24"/>
          <w:szCs w:val="24"/>
        </w:rPr>
        <w:t>Abdul-</w:t>
      </w:r>
      <w:proofErr w:type="spellStart"/>
      <w:r w:rsidRPr="005B54B6">
        <w:rPr>
          <w:rFonts w:ascii="Times New Roman" w:hAnsi="Times New Roman" w:cs="Times New Roman"/>
          <w:sz w:val="24"/>
          <w:szCs w:val="24"/>
        </w:rPr>
        <w:t>Rahman</w:t>
      </w:r>
      <w:proofErr w:type="spellEnd"/>
      <w:r w:rsidRPr="005B54B6">
        <w:rPr>
          <w:rFonts w:ascii="Times New Roman" w:hAnsi="Times New Roman" w:cs="Times New Roman"/>
          <w:sz w:val="24"/>
          <w:szCs w:val="24"/>
        </w:rPr>
        <w:t xml:space="preserve">, </w:t>
      </w:r>
      <w:proofErr w:type="spellStart"/>
      <w:r w:rsidRPr="005B54B6">
        <w:rPr>
          <w:rFonts w:ascii="Times New Roman" w:hAnsi="Times New Roman" w:cs="Times New Roman"/>
          <w:sz w:val="24"/>
          <w:szCs w:val="24"/>
        </w:rPr>
        <w:t>Ayorinde</w:t>
      </w:r>
      <w:proofErr w:type="spellEnd"/>
      <w:r w:rsidRPr="005B54B6">
        <w:rPr>
          <w:rFonts w:ascii="Times New Roman" w:hAnsi="Times New Roman" w:cs="Times New Roman"/>
          <w:sz w:val="24"/>
          <w:szCs w:val="24"/>
        </w:rPr>
        <w:t xml:space="preserve"> (</w:t>
      </w:r>
      <w:r w:rsidR="002A1FB2" w:rsidRPr="005B54B6">
        <w:rPr>
          <w:rFonts w:ascii="Times New Roman" w:hAnsi="Times New Roman" w:cs="Times New Roman"/>
          <w:sz w:val="24"/>
          <w:szCs w:val="24"/>
        </w:rPr>
        <w:t>2021</w:t>
      </w:r>
      <w:r w:rsidRPr="005B54B6">
        <w:rPr>
          <w:rFonts w:ascii="Times New Roman" w:hAnsi="Times New Roman" w:cs="Times New Roman"/>
          <w:sz w:val="24"/>
          <w:szCs w:val="24"/>
        </w:rPr>
        <w:t>) examined Assessment of Value Added Tax and Its effects on revenue generation in Nigeria, Findings showed that Value Added Tax has statistically significant effect on revenue generation in Nigeria and therefore the study recommends that there should be dedication and apparent honest on the parts of all agents of VAT with respect to the collection and payment and that government should try as much as possible to improve on the way of collecting value added tax.</w:t>
      </w:r>
    </w:p>
    <w:p w:rsidR="00B52EDF" w:rsidRPr="005B54B6" w:rsidRDefault="00B52EDF" w:rsidP="002E11B1">
      <w:pPr>
        <w:spacing w:after="0" w:line="360" w:lineRule="auto"/>
        <w:jc w:val="both"/>
        <w:rPr>
          <w:rFonts w:ascii="Times New Roman" w:hAnsi="Times New Roman" w:cs="Times New Roman"/>
          <w:b/>
          <w:sz w:val="24"/>
          <w:szCs w:val="24"/>
        </w:rPr>
      </w:pPr>
      <w:r w:rsidRPr="005B54B6">
        <w:rPr>
          <w:rFonts w:ascii="Times New Roman" w:hAnsi="Times New Roman" w:cs="Times New Roman"/>
          <w:sz w:val="24"/>
          <w:szCs w:val="24"/>
        </w:rPr>
        <w:t>2.4</w:t>
      </w:r>
      <w:r w:rsidRPr="005B54B6">
        <w:rPr>
          <w:rFonts w:ascii="Times New Roman" w:hAnsi="Times New Roman" w:cs="Times New Roman"/>
          <w:sz w:val="24"/>
          <w:szCs w:val="24"/>
        </w:rPr>
        <w:tab/>
      </w:r>
      <w:r w:rsidRPr="005B54B6">
        <w:rPr>
          <w:rFonts w:ascii="Times New Roman" w:hAnsi="Times New Roman" w:cs="Times New Roman"/>
          <w:b/>
          <w:sz w:val="24"/>
          <w:szCs w:val="24"/>
        </w:rPr>
        <w:t>Gap in Literature</w:t>
      </w:r>
    </w:p>
    <w:p w:rsidR="00B52EDF" w:rsidRPr="005B54B6" w:rsidRDefault="00B52EDF" w:rsidP="00E01073">
      <w:pPr>
        <w:pStyle w:val="Default"/>
        <w:spacing w:line="360" w:lineRule="auto"/>
        <w:jc w:val="both"/>
      </w:pPr>
      <w:r w:rsidRPr="005B54B6">
        <w:t xml:space="preserve">Various researches and studies have been done to investigate the tax or various forms of taxation as a source of revenue to government i.e. </w:t>
      </w:r>
      <w:proofErr w:type="spellStart"/>
      <w:r w:rsidRPr="005B54B6">
        <w:t>Kwali</w:t>
      </w:r>
      <w:proofErr w:type="spellEnd"/>
      <w:r w:rsidRPr="005B54B6">
        <w:t xml:space="preserve"> &amp; </w:t>
      </w:r>
      <w:proofErr w:type="spellStart"/>
      <w:r w:rsidRPr="005B54B6">
        <w:t>Ishaya</w:t>
      </w:r>
      <w:proofErr w:type="spellEnd"/>
      <w:r w:rsidRPr="005B54B6">
        <w:t xml:space="preserve"> (</w:t>
      </w:r>
      <w:r w:rsidR="002A1FB2" w:rsidRPr="005B54B6">
        <w:t>2021</w:t>
      </w:r>
      <w:r w:rsidRPr="005B54B6">
        <w:t xml:space="preserve">), examined the </w:t>
      </w:r>
      <w:r w:rsidRPr="005B54B6">
        <w:rPr>
          <w:iCs/>
        </w:rPr>
        <w:t>tax revenue collection by the Federal government in Nigeria</w:t>
      </w:r>
      <w:r w:rsidRPr="005B54B6">
        <w:t xml:space="preserve">, </w:t>
      </w:r>
      <w:proofErr w:type="spellStart"/>
      <w:r w:rsidRPr="005B54B6">
        <w:rPr>
          <w:bCs/>
        </w:rPr>
        <w:t>Gylych</w:t>
      </w:r>
      <w:proofErr w:type="spellEnd"/>
      <w:r w:rsidRPr="005B54B6">
        <w:rPr>
          <w:bCs/>
        </w:rPr>
        <w:t>, Samira and Abdurrahman (</w:t>
      </w:r>
      <w:r w:rsidR="002A1FB2" w:rsidRPr="005B54B6">
        <w:rPr>
          <w:bCs/>
        </w:rPr>
        <w:t>2020</w:t>
      </w:r>
      <w:r w:rsidRPr="005B54B6">
        <w:rPr>
          <w:bCs/>
        </w:rPr>
        <w:t xml:space="preserve">), in their work, </w:t>
      </w:r>
      <w:r w:rsidRPr="005B54B6">
        <w:t xml:space="preserve">they examined the impact of tax reforms on the economic growth of Nigeria from </w:t>
      </w:r>
      <w:r w:rsidR="002A1FB2" w:rsidRPr="005B54B6">
        <w:t>2010</w:t>
      </w:r>
      <w:r w:rsidRPr="005B54B6">
        <w:t xml:space="preserve"> to </w:t>
      </w:r>
      <w:r w:rsidR="00927B4D" w:rsidRPr="005B54B6">
        <w:t>2020</w:t>
      </w:r>
      <w:r w:rsidRPr="005B54B6">
        <w:t xml:space="preserve">. Also,, </w:t>
      </w:r>
      <w:proofErr w:type="spellStart"/>
      <w:r w:rsidRPr="005B54B6">
        <w:t>Asimiyu</w:t>
      </w:r>
      <w:proofErr w:type="spellEnd"/>
      <w:r w:rsidRPr="005B54B6">
        <w:t xml:space="preserve"> and </w:t>
      </w:r>
      <w:proofErr w:type="spellStart"/>
      <w:r w:rsidRPr="005B54B6">
        <w:t>Kizito</w:t>
      </w:r>
      <w:proofErr w:type="spellEnd"/>
      <w:r w:rsidRPr="005B54B6">
        <w:t>, (</w:t>
      </w:r>
      <w:r w:rsidR="00927B4D" w:rsidRPr="005B54B6">
        <w:t>2020</w:t>
      </w:r>
      <w:r w:rsidRPr="005B54B6">
        <w:t xml:space="preserve">) examined the Analysis of Internally Generated Revenue and Its Implications on Fiscal Viability of State Governments in Nigeria and </w:t>
      </w:r>
      <w:proofErr w:type="spellStart"/>
      <w:r w:rsidRPr="005B54B6">
        <w:t>Omesi</w:t>
      </w:r>
      <w:proofErr w:type="spellEnd"/>
      <w:r w:rsidRPr="005B54B6">
        <w:t xml:space="preserve"> and </w:t>
      </w:r>
      <w:proofErr w:type="spellStart"/>
      <w:r w:rsidRPr="005B54B6">
        <w:t>Nzor</w:t>
      </w:r>
      <w:proofErr w:type="spellEnd"/>
      <w:r w:rsidRPr="005B54B6">
        <w:t xml:space="preserve"> (</w:t>
      </w:r>
      <w:r w:rsidR="00927B4D" w:rsidRPr="005B54B6">
        <w:t>2021</w:t>
      </w:r>
      <w:r w:rsidRPr="005B54B6">
        <w:t xml:space="preserve">), examined tax reforms in Nigeria with respect to value added tax (VAT). </w:t>
      </w:r>
    </w:p>
    <w:p w:rsidR="00B52EDF" w:rsidRPr="005B54B6" w:rsidRDefault="00B52EDF" w:rsidP="00E01073">
      <w:pPr>
        <w:pStyle w:val="Default"/>
        <w:spacing w:before="240" w:line="360" w:lineRule="auto"/>
        <w:jc w:val="both"/>
        <w:rPr>
          <w:rFonts w:eastAsia="Arial"/>
        </w:rPr>
      </w:pPr>
      <w:r w:rsidRPr="005B54B6">
        <w:t xml:space="preserve">However, notwithstanding the plethora of this research works, there is a lacking consensus in previous studies regarding the actual impact of tax reforms on tax administration in Nigeria particularly within the period of </w:t>
      </w:r>
      <w:r w:rsidR="00927B4D" w:rsidRPr="005B54B6">
        <w:t>2020</w:t>
      </w:r>
      <w:r w:rsidRPr="005B54B6">
        <w:t>-</w:t>
      </w:r>
      <w:r w:rsidR="00927B4D" w:rsidRPr="005B54B6">
        <w:t>2021</w:t>
      </w:r>
      <w:r w:rsidRPr="005B54B6">
        <w:t xml:space="preserve">. The above studies pointed towards evaluating the effect of tax reform on tax administration in Nigeria. </w:t>
      </w:r>
      <w:r w:rsidRPr="005B54B6">
        <w:lastRenderedPageBreak/>
        <w:t xml:space="preserve">From all other previous researches carried out on the subject matter, there is no one emphasizing on tax administration effectiveness in Nigeria. Although, </w:t>
      </w:r>
      <w:proofErr w:type="spellStart"/>
      <w:r w:rsidRPr="005B54B6">
        <w:t>Omesi</w:t>
      </w:r>
      <w:proofErr w:type="spellEnd"/>
      <w:r w:rsidRPr="005B54B6">
        <w:t xml:space="preserve"> and </w:t>
      </w:r>
      <w:proofErr w:type="spellStart"/>
      <w:r w:rsidRPr="005B54B6">
        <w:t>Nzor</w:t>
      </w:r>
      <w:proofErr w:type="spellEnd"/>
      <w:r w:rsidRPr="005B54B6">
        <w:t xml:space="preserve"> (</w:t>
      </w:r>
      <w:r w:rsidR="00927B4D" w:rsidRPr="005B54B6">
        <w:t>2021</w:t>
      </w:r>
      <w:r w:rsidRPr="005B54B6">
        <w:t xml:space="preserve">), examined tax reforms in Nigeria but with respect to value added tax (VAT). This research project intends to incorporate more variable and extend the year to </w:t>
      </w:r>
      <w:r w:rsidR="00927B4D" w:rsidRPr="005B54B6">
        <w:t>2021</w:t>
      </w:r>
      <w:r w:rsidRPr="005B54B6">
        <w:t>. In view of this, there is a methodological, time and variable gap.</w:t>
      </w:r>
      <w:r w:rsidRPr="005B54B6">
        <w:rPr>
          <w:rFonts w:eastAsia="Arial"/>
        </w:rPr>
        <w:t xml:space="preserve"> </w:t>
      </w:r>
    </w:p>
    <w:p w:rsidR="00B52EDF" w:rsidRPr="005B54B6" w:rsidRDefault="00B52EDF" w:rsidP="005B54B6">
      <w:pPr>
        <w:pStyle w:val="Default"/>
        <w:spacing w:line="360" w:lineRule="auto"/>
        <w:jc w:val="both"/>
        <w:rPr>
          <w:b/>
        </w:rPr>
      </w:pPr>
    </w:p>
    <w:p w:rsidR="0044232E" w:rsidRPr="005B54B6" w:rsidRDefault="0044232E" w:rsidP="005B54B6">
      <w:pPr>
        <w:spacing w:after="160" w:line="360" w:lineRule="auto"/>
        <w:rPr>
          <w:rFonts w:ascii="Times New Roman" w:hAnsi="Times New Roman" w:cs="Times New Roman"/>
          <w:b/>
          <w:bCs/>
          <w:sz w:val="24"/>
          <w:szCs w:val="24"/>
        </w:rPr>
      </w:pPr>
      <w:r w:rsidRPr="005B54B6">
        <w:rPr>
          <w:rFonts w:ascii="Times New Roman" w:hAnsi="Times New Roman" w:cs="Times New Roman"/>
          <w:b/>
          <w:bCs/>
          <w:sz w:val="24"/>
          <w:szCs w:val="24"/>
        </w:rPr>
        <w:br w:type="page"/>
      </w:r>
    </w:p>
    <w:p w:rsidR="00B52EDF" w:rsidRPr="005B54B6" w:rsidRDefault="00B52EDF" w:rsidP="005B54B6">
      <w:pPr>
        <w:autoSpaceDE w:val="0"/>
        <w:autoSpaceDN w:val="0"/>
        <w:adjustRightInd w:val="0"/>
        <w:spacing w:after="0" w:line="360" w:lineRule="auto"/>
        <w:ind w:left="720"/>
        <w:jc w:val="center"/>
        <w:rPr>
          <w:rFonts w:ascii="Times New Roman" w:hAnsi="Times New Roman" w:cs="Times New Roman"/>
          <w:b/>
          <w:bCs/>
          <w:sz w:val="24"/>
          <w:szCs w:val="24"/>
        </w:rPr>
      </w:pPr>
      <w:r w:rsidRPr="005B54B6">
        <w:rPr>
          <w:rFonts w:ascii="Times New Roman" w:hAnsi="Times New Roman" w:cs="Times New Roman"/>
          <w:b/>
          <w:bCs/>
          <w:sz w:val="24"/>
          <w:szCs w:val="24"/>
        </w:rPr>
        <w:lastRenderedPageBreak/>
        <w:t>CHAPTER THREE</w:t>
      </w:r>
    </w:p>
    <w:p w:rsidR="00B52EDF" w:rsidRPr="005B54B6" w:rsidRDefault="00B52EDF" w:rsidP="005B54B6">
      <w:pPr>
        <w:autoSpaceDE w:val="0"/>
        <w:autoSpaceDN w:val="0"/>
        <w:adjustRightInd w:val="0"/>
        <w:spacing w:after="0" w:line="360" w:lineRule="auto"/>
        <w:ind w:left="720"/>
        <w:jc w:val="center"/>
        <w:rPr>
          <w:rFonts w:ascii="Times New Roman" w:hAnsi="Times New Roman" w:cs="Times New Roman"/>
          <w:b/>
          <w:bCs/>
          <w:sz w:val="24"/>
          <w:szCs w:val="24"/>
        </w:rPr>
      </w:pPr>
      <w:r w:rsidRPr="005B54B6">
        <w:rPr>
          <w:rFonts w:ascii="Times New Roman" w:hAnsi="Times New Roman" w:cs="Times New Roman"/>
          <w:b/>
          <w:bCs/>
          <w:sz w:val="24"/>
          <w:szCs w:val="24"/>
        </w:rPr>
        <w:t>METHODOLOGY</w:t>
      </w:r>
    </w:p>
    <w:p w:rsidR="00B52EDF" w:rsidRPr="005B54B6" w:rsidRDefault="00B52EDF" w:rsidP="00E01073">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3.1 Introduction</w:t>
      </w:r>
    </w:p>
    <w:p w:rsidR="00B52EDF" w:rsidRPr="005B54B6" w:rsidRDefault="00B52EDF" w:rsidP="00E01073">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This chapter deals with the method through which data will be collected, analyzed and interpreted. The contents of this chapter include: the research instruments, validity and reliability of the instruments, methods of data analysis, variables of the study, their measurements, as well as the techniques that were adopted in testing hypotheses formulated. It is the background against which the readers of this work may evaluate the findings and conclusion of this research work.</w:t>
      </w:r>
    </w:p>
    <w:p w:rsidR="00B52EDF" w:rsidRPr="005B54B6" w:rsidRDefault="00B52EDF" w:rsidP="00E01073">
      <w:pPr>
        <w:pStyle w:val="Default"/>
        <w:spacing w:before="240" w:line="360" w:lineRule="auto"/>
        <w:jc w:val="both"/>
        <w:rPr>
          <w:b/>
          <w:color w:val="auto"/>
        </w:rPr>
      </w:pPr>
      <w:r w:rsidRPr="005B54B6">
        <w:rPr>
          <w:b/>
          <w:bCs/>
          <w:color w:val="auto"/>
        </w:rPr>
        <w:t xml:space="preserve">3.2 Research Design </w:t>
      </w:r>
    </w:p>
    <w:p w:rsidR="00B52EDF" w:rsidRPr="005B54B6" w:rsidRDefault="00B52EDF" w:rsidP="00E01073">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Research design provides the framework for finding solution to any research problem under study. Kothari (2008) is of the opinion that the choice of research design is determined by the focused objectives of the study. Therefore, this research adopts the use of descriptive and inferential design in line with the objectives of the study, hypotheses and the data used. These methods are considered appropriate because it will be used to establish whether, and to what degree is the relationship between the dependent and each of the independents variables (Gay, </w:t>
      </w:r>
      <w:r w:rsidR="00CA5537" w:rsidRPr="005B54B6">
        <w:rPr>
          <w:rFonts w:ascii="Times New Roman" w:hAnsi="Times New Roman" w:cs="Times New Roman"/>
          <w:sz w:val="24"/>
          <w:szCs w:val="24"/>
        </w:rPr>
        <w:t>2021</w:t>
      </w:r>
      <w:r w:rsidRPr="005B54B6">
        <w:rPr>
          <w:rFonts w:ascii="Times New Roman" w:hAnsi="Times New Roman" w:cs="Times New Roman"/>
          <w:sz w:val="24"/>
          <w:szCs w:val="24"/>
        </w:rPr>
        <w:t>). Finally, the result from the test of hypotheses can be used to generalize the findings of the study.</w:t>
      </w:r>
    </w:p>
    <w:p w:rsidR="00B52EDF" w:rsidRPr="005B54B6" w:rsidRDefault="00B52EDF" w:rsidP="00E01073">
      <w:pPr>
        <w:autoSpaceDE w:val="0"/>
        <w:autoSpaceDN w:val="0"/>
        <w:adjustRightInd w:val="0"/>
        <w:spacing w:before="240"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 xml:space="preserve">3.3 Source of Data </w:t>
      </w:r>
    </w:p>
    <w:p w:rsidR="00B52EDF" w:rsidRPr="00E01073" w:rsidRDefault="00B52EDF" w:rsidP="00E01073">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This study focuses on effect of new tax reform on tax administration in Nigeria </w:t>
      </w:r>
      <w:proofErr w:type="gramStart"/>
      <w:r w:rsidRPr="005B54B6">
        <w:rPr>
          <w:rFonts w:ascii="Times New Roman" w:hAnsi="Times New Roman" w:cs="Times New Roman"/>
          <w:sz w:val="24"/>
          <w:szCs w:val="24"/>
        </w:rPr>
        <w:t xml:space="preserve">between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w:t>
      </w:r>
      <w:r w:rsidR="00927B4D" w:rsidRPr="005B54B6">
        <w:rPr>
          <w:rFonts w:ascii="Times New Roman" w:hAnsi="Times New Roman" w:cs="Times New Roman"/>
          <w:sz w:val="24"/>
          <w:szCs w:val="24"/>
        </w:rPr>
        <w:t>2021</w:t>
      </w:r>
      <w:proofErr w:type="gramEnd"/>
      <w:r w:rsidRPr="005B54B6">
        <w:rPr>
          <w:rFonts w:ascii="Times New Roman" w:hAnsi="Times New Roman" w:cs="Times New Roman"/>
          <w:sz w:val="24"/>
          <w:szCs w:val="24"/>
        </w:rPr>
        <w:t>. Time series secondary data will be used for the analysis. The secondary data will be obtained from such publications as CBN bulletin and Federal Inland Revenue Services gauge.</w:t>
      </w:r>
    </w:p>
    <w:p w:rsidR="00B52EDF" w:rsidRPr="005B54B6" w:rsidRDefault="00B52EDF" w:rsidP="00E01073">
      <w:pPr>
        <w:autoSpaceDE w:val="0"/>
        <w:autoSpaceDN w:val="0"/>
        <w:adjustRightInd w:val="0"/>
        <w:spacing w:before="240" w:after="0" w:line="360" w:lineRule="auto"/>
        <w:jc w:val="both"/>
        <w:rPr>
          <w:rFonts w:ascii="Times New Roman" w:hAnsi="Times New Roman" w:cs="Times New Roman"/>
          <w:b/>
          <w:sz w:val="24"/>
          <w:szCs w:val="24"/>
        </w:rPr>
      </w:pPr>
      <w:r w:rsidRPr="005B54B6">
        <w:rPr>
          <w:rFonts w:ascii="Times New Roman" w:hAnsi="Times New Roman" w:cs="Times New Roman"/>
          <w:b/>
          <w:bCs/>
          <w:sz w:val="24"/>
          <w:szCs w:val="24"/>
        </w:rPr>
        <w:t>3.4. Reliability and Validity of Secondary Data</w:t>
      </w:r>
    </w:p>
    <w:p w:rsidR="00B52EDF" w:rsidRPr="005B54B6" w:rsidRDefault="00B52EDF" w:rsidP="00E01073">
      <w:pPr>
        <w:autoSpaceDE w:val="0"/>
        <w:autoSpaceDN w:val="0"/>
        <w:adjustRightInd w:val="0"/>
        <w:spacing w:after="0" w:line="360" w:lineRule="auto"/>
        <w:jc w:val="both"/>
        <w:rPr>
          <w:rFonts w:ascii="Times New Roman" w:hAnsi="Times New Roman" w:cs="Times New Roman"/>
          <w:bCs/>
          <w:sz w:val="24"/>
          <w:szCs w:val="24"/>
        </w:rPr>
      </w:pPr>
      <w:r w:rsidRPr="005B54B6">
        <w:rPr>
          <w:rFonts w:ascii="Times New Roman" w:hAnsi="Times New Roman" w:cs="Times New Roman"/>
          <w:sz w:val="24"/>
          <w:szCs w:val="24"/>
        </w:rPr>
        <w:t xml:space="preserve">The reliability of secondary data will be confirmed through preliminary analysis and unit root test to ensure the </w:t>
      </w:r>
      <w:proofErr w:type="spellStart"/>
      <w:r w:rsidRPr="005B54B6">
        <w:rPr>
          <w:rFonts w:ascii="Times New Roman" w:hAnsi="Times New Roman" w:cs="Times New Roman"/>
          <w:sz w:val="24"/>
          <w:szCs w:val="24"/>
        </w:rPr>
        <w:t>stationarity</w:t>
      </w:r>
      <w:proofErr w:type="spellEnd"/>
      <w:r w:rsidRPr="005B54B6">
        <w:rPr>
          <w:rFonts w:ascii="Times New Roman" w:hAnsi="Times New Roman" w:cs="Times New Roman"/>
          <w:sz w:val="24"/>
          <w:szCs w:val="24"/>
        </w:rPr>
        <w:t xml:space="preserve"> of data. The validity of secondary data to be used for this work are assured based on the fact that they were extracted from published site </w:t>
      </w:r>
      <w:r w:rsidRPr="005B54B6">
        <w:rPr>
          <w:rFonts w:ascii="Times New Roman" w:hAnsi="Times New Roman" w:cs="Times New Roman"/>
          <w:sz w:val="24"/>
          <w:szCs w:val="24"/>
        </w:rPr>
        <w:lastRenderedPageBreak/>
        <w:t>of CBN bulletin which are reliable and valid sources of information both domestically and internationally.</w:t>
      </w:r>
    </w:p>
    <w:tbl>
      <w:tblPr>
        <w:tblW w:w="5000" w:type="pct"/>
        <w:tblCellSpacing w:w="0" w:type="dxa"/>
        <w:tblCellMar>
          <w:left w:w="0" w:type="dxa"/>
          <w:right w:w="0" w:type="dxa"/>
        </w:tblCellMar>
        <w:tblLook w:val="04A0" w:firstRow="1" w:lastRow="0" w:firstColumn="1" w:lastColumn="0" w:noHBand="0" w:noVBand="1"/>
      </w:tblPr>
      <w:tblGrid>
        <w:gridCol w:w="8496"/>
      </w:tblGrid>
      <w:tr w:rsidR="00B52EDF" w:rsidRPr="005B54B6" w:rsidTr="004F399E">
        <w:trPr>
          <w:tblCellSpacing w:w="0" w:type="dxa"/>
        </w:trPr>
        <w:tc>
          <w:tcPr>
            <w:tcW w:w="0" w:type="auto"/>
            <w:hideMark/>
          </w:tcPr>
          <w:p w:rsidR="00B52EDF" w:rsidRPr="005B54B6" w:rsidRDefault="00B52EDF" w:rsidP="005B54B6">
            <w:pPr>
              <w:spacing w:after="0" w:line="360" w:lineRule="auto"/>
              <w:rPr>
                <w:rFonts w:ascii="Times New Roman" w:eastAsia="Times New Roman" w:hAnsi="Times New Roman" w:cs="Times New Roman"/>
                <w:sz w:val="24"/>
                <w:szCs w:val="24"/>
              </w:rPr>
            </w:pPr>
          </w:p>
        </w:tc>
      </w:tr>
      <w:tr w:rsidR="00B52EDF" w:rsidRPr="005B54B6" w:rsidTr="004F399E">
        <w:trPr>
          <w:tblCellSpacing w:w="0" w:type="dxa"/>
        </w:trPr>
        <w:tc>
          <w:tcPr>
            <w:tcW w:w="0" w:type="auto"/>
            <w:hideMark/>
          </w:tcPr>
          <w:p w:rsidR="00B52EDF" w:rsidRPr="005B54B6" w:rsidRDefault="00B52EDF" w:rsidP="005B54B6">
            <w:pPr>
              <w:spacing w:after="0" w:line="360" w:lineRule="auto"/>
              <w:rPr>
                <w:rFonts w:ascii="Times New Roman" w:eastAsia="Times New Roman" w:hAnsi="Times New Roman" w:cs="Times New Roman"/>
                <w:sz w:val="24"/>
                <w:szCs w:val="24"/>
              </w:rPr>
            </w:pPr>
          </w:p>
        </w:tc>
      </w:tr>
    </w:tbl>
    <w:p w:rsidR="00B52EDF" w:rsidRPr="005B54B6" w:rsidRDefault="00B52EDF" w:rsidP="00E01073">
      <w:pPr>
        <w:autoSpaceDE w:val="0"/>
        <w:autoSpaceDN w:val="0"/>
        <w:adjustRightInd w:val="0"/>
        <w:spacing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3.5 Measurement of Variables</w:t>
      </w:r>
    </w:p>
    <w:tbl>
      <w:tblPr>
        <w:tblStyle w:val="TableGrid"/>
        <w:tblW w:w="0" w:type="auto"/>
        <w:tblInd w:w="288" w:type="dxa"/>
        <w:tblLook w:val="04A0" w:firstRow="1" w:lastRow="0" w:firstColumn="1" w:lastColumn="0" w:noHBand="0" w:noVBand="1"/>
      </w:tblPr>
      <w:tblGrid>
        <w:gridCol w:w="690"/>
        <w:gridCol w:w="1260"/>
        <w:gridCol w:w="2070"/>
        <w:gridCol w:w="3420"/>
      </w:tblGrid>
      <w:tr w:rsidR="00B52EDF" w:rsidRPr="005B54B6" w:rsidTr="00C2593B">
        <w:tc>
          <w:tcPr>
            <w:tcW w:w="630" w:type="dxa"/>
            <w:vAlign w:val="bottom"/>
          </w:tcPr>
          <w:p w:rsidR="00B52EDF" w:rsidRPr="005B54B6" w:rsidRDefault="00B52EDF" w:rsidP="00E01073">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S/N</w:t>
            </w:r>
          </w:p>
        </w:tc>
        <w:tc>
          <w:tcPr>
            <w:tcW w:w="1260" w:type="dxa"/>
            <w:vAlign w:val="bottom"/>
          </w:tcPr>
          <w:p w:rsidR="00B52EDF" w:rsidRPr="005B54B6" w:rsidRDefault="00B52EDF" w:rsidP="00E01073">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Variables</w:t>
            </w:r>
          </w:p>
        </w:tc>
        <w:tc>
          <w:tcPr>
            <w:tcW w:w="2070" w:type="dxa"/>
            <w:vAlign w:val="bottom"/>
          </w:tcPr>
          <w:p w:rsidR="00B52EDF" w:rsidRPr="005B54B6" w:rsidRDefault="00B52EDF" w:rsidP="00E01073">
            <w:pPr>
              <w:spacing w:line="240" w:lineRule="auto"/>
              <w:ind w:left="8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Type</w:t>
            </w:r>
          </w:p>
        </w:tc>
        <w:tc>
          <w:tcPr>
            <w:tcW w:w="3420" w:type="dxa"/>
            <w:vAlign w:val="bottom"/>
          </w:tcPr>
          <w:p w:rsidR="00B52EDF" w:rsidRPr="005B54B6" w:rsidRDefault="00B52EDF" w:rsidP="00E01073">
            <w:pPr>
              <w:spacing w:line="240" w:lineRule="auto"/>
              <w:ind w:left="100"/>
              <w:rPr>
                <w:rFonts w:ascii="Times New Roman" w:eastAsia="Arial Narrow" w:hAnsi="Times New Roman" w:cs="Times New Roman"/>
                <w:sz w:val="24"/>
                <w:szCs w:val="24"/>
              </w:rPr>
            </w:pPr>
            <w:r w:rsidRPr="005B54B6">
              <w:rPr>
                <w:rFonts w:ascii="Times New Roman" w:eastAsia="Arial Narrow" w:hAnsi="Times New Roman" w:cs="Times New Roman"/>
                <w:sz w:val="24"/>
                <w:szCs w:val="24"/>
              </w:rPr>
              <w:t>Measurement</w:t>
            </w:r>
          </w:p>
        </w:tc>
      </w:tr>
      <w:tr w:rsidR="00B52EDF" w:rsidRPr="005B54B6" w:rsidTr="00C2593B">
        <w:trPr>
          <w:trHeight w:val="359"/>
        </w:trPr>
        <w:tc>
          <w:tcPr>
            <w:tcW w:w="63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1</w:t>
            </w:r>
          </w:p>
        </w:tc>
        <w:tc>
          <w:tcPr>
            <w:tcW w:w="126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FCR</w:t>
            </w:r>
          </w:p>
        </w:tc>
        <w:tc>
          <w:tcPr>
            <w:tcW w:w="207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DEPENDENT</w:t>
            </w:r>
          </w:p>
        </w:tc>
        <w:tc>
          <w:tcPr>
            <w:tcW w:w="342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Total federal collected revenue</w:t>
            </w:r>
          </w:p>
        </w:tc>
      </w:tr>
      <w:tr w:rsidR="00B52EDF" w:rsidRPr="005B54B6" w:rsidTr="00C2593B">
        <w:tc>
          <w:tcPr>
            <w:tcW w:w="63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2</w:t>
            </w:r>
          </w:p>
        </w:tc>
        <w:tc>
          <w:tcPr>
            <w:tcW w:w="126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PPT</w:t>
            </w:r>
          </w:p>
        </w:tc>
        <w:tc>
          <w:tcPr>
            <w:tcW w:w="207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Petroleum profit tax</w:t>
            </w:r>
          </w:p>
        </w:tc>
      </w:tr>
      <w:tr w:rsidR="00B52EDF" w:rsidRPr="005B54B6" w:rsidTr="00C2593B">
        <w:tc>
          <w:tcPr>
            <w:tcW w:w="63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3</w:t>
            </w:r>
          </w:p>
        </w:tc>
        <w:tc>
          <w:tcPr>
            <w:tcW w:w="126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VAT</w:t>
            </w:r>
          </w:p>
        </w:tc>
        <w:tc>
          <w:tcPr>
            <w:tcW w:w="207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Value added tax</w:t>
            </w:r>
          </w:p>
        </w:tc>
      </w:tr>
      <w:tr w:rsidR="00B52EDF" w:rsidRPr="005B54B6" w:rsidTr="00C2593B">
        <w:tc>
          <w:tcPr>
            <w:tcW w:w="63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4</w:t>
            </w:r>
          </w:p>
        </w:tc>
        <w:tc>
          <w:tcPr>
            <w:tcW w:w="126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CIT</w:t>
            </w:r>
          </w:p>
        </w:tc>
        <w:tc>
          <w:tcPr>
            <w:tcW w:w="207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 xml:space="preserve">Independent </w:t>
            </w:r>
          </w:p>
        </w:tc>
        <w:tc>
          <w:tcPr>
            <w:tcW w:w="342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Company income tax</w:t>
            </w:r>
          </w:p>
        </w:tc>
      </w:tr>
      <w:tr w:rsidR="00B52EDF" w:rsidRPr="005B54B6" w:rsidTr="00C2593B">
        <w:tc>
          <w:tcPr>
            <w:tcW w:w="63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5</w:t>
            </w:r>
          </w:p>
        </w:tc>
        <w:tc>
          <w:tcPr>
            <w:tcW w:w="126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STPDTY</w:t>
            </w:r>
          </w:p>
        </w:tc>
        <w:tc>
          <w:tcPr>
            <w:tcW w:w="207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Independent</w:t>
            </w:r>
          </w:p>
        </w:tc>
        <w:tc>
          <w:tcPr>
            <w:tcW w:w="3420" w:type="dxa"/>
          </w:tcPr>
          <w:p w:rsidR="00B52EDF" w:rsidRPr="005B54B6" w:rsidRDefault="00B52EDF" w:rsidP="00E01073">
            <w:pPr>
              <w:autoSpaceDE w:val="0"/>
              <w:autoSpaceDN w:val="0"/>
              <w:adjustRightInd w:val="0"/>
              <w:spacing w:line="240" w:lineRule="auto"/>
              <w:jc w:val="both"/>
              <w:rPr>
                <w:rFonts w:ascii="Times New Roman" w:hAnsi="Times New Roman" w:cs="Times New Roman"/>
                <w:iCs/>
                <w:sz w:val="24"/>
                <w:szCs w:val="24"/>
              </w:rPr>
            </w:pPr>
            <w:r w:rsidRPr="005B54B6">
              <w:rPr>
                <w:rFonts w:ascii="Times New Roman" w:hAnsi="Times New Roman" w:cs="Times New Roman"/>
                <w:iCs/>
                <w:sz w:val="24"/>
                <w:szCs w:val="24"/>
              </w:rPr>
              <w:t>Stamp Duty</w:t>
            </w:r>
          </w:p>
        </w:tc>
      </w:tr>
    </w:tbl>
    <w:p w:rsidR="00B52EDF" w:rsidRPr="005B54B6" w:rsidRDefault="00B52EDF" w:rsidP="00E01073">
      <w:pPr>
        <w:autoSpaceDE w:val="0"/>
        <w:autoSpaceDN w:val="0"/>
        <w:adjustRightInd w:val="0"/>
        <w:spacing w:before="240"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3.6 Model Specification</w:t>
      </w:r>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 xml:space="preserve">To empirically investigate the relationship between Federally Collected Revenue (FCR) and Tax reform proxies by the various income Tax-Value Added Tax (VAT), Company Income Tax (CIT), Petroleum Profit Tax (PPT) and STPDTY(Stamp duty), we hypothesized that federally collected revenue depends behaviorally on the various income tax. Thus, such </w:t>
      </w:r>
      <w:proofErr w:type="spellStart"/>
      <w:r w:rsidRPr="005B54B6">
        <w:rPr>
          <w:rFonts w:ascii="Times New Roman" w:hAnsi="Times New Roman" w:cs="Times New Roman"/>
          <w:sz w:val="24"/>
          <w:szCs w:val="24"/>
        </w:rPr>
        <w:t>behavioural</w:t>
      </w:r>
      <w:proofErr w:type="spellEnd"/>
      <w:r w:rsidRPr="005B54B6">
        <w:rPr>
          <w:rFonts w:ascii="Times New Roman" w:hAnsi="Times New Roman" w:cs="Times New Roman"/>
          <w:sz w:val="24"/>
          <w:szCs w:val="24"/>
        </w:rPr>
        <w:t xml:space="preserve"> relationship can be given in equation below.</w:t>
      </w:r>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FCR = F (PPT, VAT, STPDUTY, CIT</w:t>
      </w:r>
      <w:proofErr w:type="gramStart"/>
      <w:r w:rsidRPr="005B54B6">
        <w:rPr>
          <w:rFonts w:ascii="Times New Roman" w:hAnsi="Times New Roman" w:cs="Times New Roman"/>
          <w:sz w:val="24"/>
          <w:szCs w:val="24"/>
        </w:rPr>
        <w:t>)---------------------------------------</w:t>
      </w:r>
      <w:proofErr w:type="gramEnd"/>
      <w:r w:rsidRPr="005B54B6">
        <w:rPr>
          <w:rFonts w:ascii="Times New Roman" w:hAnsi="Times New Roman" w:cs="Times New Roman"/>
          <w:sz w:val="24"/>
          <w:szCs w:val="24"/>
        </w:rPr>
        <w:t>(3.1)</w:t>
      </w:r>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Equation (3.1) can be re-specified in a stochastic form.</w:t>
      </w:r>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FCR = β0+ β1PPT+ β2VAT+ β3CIT+ β4STPDTY+U1t</w:t>
      </w:r>
      <w:proofErr w:type="gramStart"/>
      <w:r w:rsidRPr="005B54B6">
        <w:rPr>
          <w:rFonts w:ascii="Times New Roman" w:hAnsi="Times New Roman" w:cs="Times New Roman"/>
          <w:sz w:val="24"/>
          <w:szCs w:val="24"/>
        </w:rPr>
        <w:t>--------------------------(</w:t>
      </w:r>
      <w:proofErr w:type="gramEnd"/>
      <w:r w:rsidRPr="005B54B6">
        <w:rPr>
          <w:rFonts w:ascii="Times New Roman" w:hAnsi="Times New Roman" w:cs="Times New Roman"/>
          <w:sz w:val="24"/>
          <w:szCs w:val="24"/>
        </w:rPr>
        <w:t>3.2)</w:t>
      </w:r>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proofErr w:type="gramStart"/>
      <w:r w:rsidRPr="005B54B6">
        <w:rPr>
          <w:rFonts w:ascii="Times New Roman" w:hAnsi="Times New Roman" w:cs="Times New Roman"/>
          <w:sz w:val="24"/>
          <w:szCs w:val="24"/>
        </w:rPr>
        <w:t>Where U1t is the Gaussian white noise.</w:t>
      </w:r>
      <w:proofErr w:type="gramEnd"/>
    </w:p>
    <w:p w:rsidR="00B52EDF" w:rsidRPr="005B54B6" w:rsidRDefault="00B52EDF" w:rsidP="005B54B6">
      <w:pPr>
        <w:autoSpaceDE w:val="0"/>
        <w:autoSpaceDN w:val="0"/>
        <w:adjustRightInd w:val="0"/>
        <w:spacing w:after="0" w:line="360" w:lineRule="auto"/>
        <w:rPr>
          <w:rFonts w:ascii="Times New Roman" w:hAnsi="Times New Roman" w:cs="Times New Roman"/>
          <w:sz w:val="24"/>
          <w:szCs w:val="24"/>
        </w:rPr>
      </w:pPr>
      <w:r w:rsidRPr="005B54B6">
        <w:rPr>
          <w:rFonts w:ascii="Times New Roman" w:hAnsi="Times New Roman" w:cs="Times New Roman"/>
          <w:sz w:val="24"/>
          <w:szCs w:val="24"/>
        </w:rPr>
        <w:t xml:space="preserve">Based on </w:t>
      </w:r>
      <w:proofErr w:type="spellStart"/>
      <w:r w:rsidRPr="005B54B6">
        <w:rPr>
          <w:rFonts w:ascii="Times New Roman" w:hAnsi="Times New Roman" w:cs="Times New Roman"/>
          <w:sz w:val="24"/>
          <w:szCs w:val="24"/>
        </w:rPr>
        <w:t>apriori</w:t>
      </w:r>
      <w:proofErr w:type="spellEnd"/>
      <w:r w:rsidRPr="005B54B6">
        <w:rPr>
          <w:rFonts w:ascii="Times New Roman" w:hAnsi="Times New Roman" w:cs="Times New Roman"/>
          <w:sz w:val="24"/>
          <w:szCs w:val="24"/>
        </w:rPr>
        <w:t xml:space="preserve"> expectations, all the various income tax is expected to have positive relationship with federally collected revenue. Thus, Bi&gt;o where i = 1,2,3,4.</w:t>
      </w:r>
    </w:p>
    <w:p w:rsidR="00B52EDF" w:rsidRPr="005B54B6" w:rsidRDefault="00B52EDF" w:rsidP="00E01073">
      <w:pPr>
        <w:autoSpaceDE w:val="0"/>
        <w:autoSpaceDN w:val="0"/>
        <w:adjustRightInd w:val="0"/>
        <w:spacing w:before="240" w:after="0" w:line="360" w:lineRule="auto"/>
        <w:jc w:val="both"/>
        <w:rPr>
          <w:rFonts w:ascii="Times New Roman" w:hAnsi="Times New Roman" w:cs="Times New Roman"/>
          <w:b/>
          <w:iCs/>
          <w:sz w:val="24"/>
          <w:szCs w:val="24"/>
        </w:rPr>
      </w:pPr>
      <w:r w:rsidRPr="005B54B6">
        <w:rPr>
          <w:rFonts w:ascii="Times New Roman" w:hAnsi="Times New Roman" w:cs="Times New Roman"/>
          <w:b/>
          <w:iCs/>
          <w:sz w:val="24"/>
          <w:szCs w:val="24"/>
        </w:rPr>
        <w:t>3.7 Data Analysis Technique</w:t>
      </w:r>
    </w:p>
    <w:p w:rsidR="00CA5537" w:rsidRPr="00E01073" w:rsidRDefault="00B52EDF" w:rsidP="00E01073">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In order to lend empiricism to this wok, this project shall employ the use of regression analysis. Total federally collected revenue will be regressed on several tax revenues (petroleum profit tax, value added tax, custom and excise duties). These various tax revenues are use as proxy for tax reform (as cited in </w:t>
      </w:r>
      <w:proofErr w:type="spellStart"/>
      <w:r w:rsidRPr="005B54B6">
        <w:rPr>
          <w:rFonts w:ascii="Times New Roman" w:hAnsi="Times New Roman" w:cs="Times New Roman"/>
          <w:sz w:val="24"/>
          <w:szCs w:val="24"/>
        </w:rPr>
        <w:t>Okafor</w:t>
      </w:r>
      <w:proofErr w:type="spellEnd"/>
      <w:r w:rsidRPr="005B54B6">
        <w:rPr>
          <w:rFonts w:ascii="Times New Roman" w:hAnsi="Times New Roman" w:cs="Times New Roman"/>
          <w:sz w:val="24"/>
          <w:szCs w:val="24"/>
        </w:rPr>
        <w:t xml:space="preserve">,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w:t>
      </w:r>
    </w:p>
    <w:p w:rsidR="00B52EDF" w:rsidRPr="005B54B6" w:rsidRDefault="00B52EDF" w:rsidP="005B54B6">
      <w:pPr>
        <w:spacing w:after="0" w:line="360" w:lineRule="auto"/>
        <w:ind w:left="720"/>
        <w:jc w:val="center"/>
        <w:rPr>
          <w:rFonts w:ascii="Times New Roman" w:hAnsi="Times New Roman" w:cs="Times New Roman"/>
          <w:b/>
          <w:sz w:val="24"/>
          <w:szCs w:val="24"/>
        </w:rPr>
      </w:pPr>
      <w:r w:rsidRPr="005B54B6">
        <w:rPr>
          <w:rFonts w:ascii="Times New Roman" w:hAnsi="Times New Roman" w:cs="Times New Roman"/>
          <w:b/>
          <w:sz w:val="24"/>
          <w:szCs w:val="24"/>
        </w:rPr>
        <w:lastRenderedPageBreak/>
        <w:t>CHAPTER FOUR</w:t>
      </w:r>
    </w:p>
    <w:p w:rsidR="00B52EDF" w:rsidRPr="005B54B6" w:rsidRDefault="00B52EDF" w:rsidP="005B54B6">
      <w:pPr>
        <w:spacing w:after="0" w:line="360" w:lineRule="auto"/>
        <w:ind w:left="720"/>
        <w:jc w:val="center"/>
        <w:rPr>
          <w:rFonts w:ascii="Times New Roman" w:hAnsi="Times New Roman" w:cs="Times New Roman"/>
          <w:b/>
          <w:sz w:val="24"/>
          <w:szCs w:val="24"/>
        </w:rPr>
      </w:pPr>
      <w:r w:rsidRPr="005B54B6">
        <w:rPr>
          <w:rFonts w:ascii="Times New Roman" w:hAnsi="Times New Roman" w:cs="Times New Roman"/>
          <w:b/>
          <w:sz w:val="24"/>
          <w:szCs w:val="24"/>
        </w:rPr>
        <w:t>RESULTS AND DISCUSSION</w:t>
      </w:r>
    </w:p>
    <w:p w:rsidR="00B52EDF" w:rsidRPr="005B54B6" w:rsidRDefault="00B52EDF" w:rsidP="00E01073">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4.1 Introduction</w:t>
      </w:r>
    </w:p>
    <w:p w:rsidR="00B52EDF" w:rsidRPr="005B54B6" w:rsidRDefault="00B52EDF" w:rsidP="00E01073">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This chapter analyses and discusses the time series data collected from different source. The data were presented in tables while OLS was used to test the research hypotheses. This chapter therefore, contains presentation of descriptive analysis results (tables), and the discussion of results. This was done to examine the effect of new tax reforms on tax administration in Nigeria </w:t>
      </w:r>
      <w:r w:rsidR="00927B4D" w:rsidRPr="005B54B6">
        <w:rPr>
          <w:rFonts w:ascii="Times New Roman" w:hAnsi="Times New Roman" w:cs="Times New Roman"/>
          <w:sz w:val="24"/>
          <w:szCs w:val="24"/>
        </w:rPr>
        <w:t>2021</w:t>
      </w:r>
      <w:r w:rsidRPr="005B54B6">
        <w:rPr>
          <w:rFonts w:ascii="Times New Roman" w:hAnsi="Times New Roman" w:cs="Times New Roman"/>
          <w:sz w:val="24"/>
          <w:szCs w:val="24"/>
        </w:rPr>
        <w:t>-2020.</w:t>
      </w:r>
    </w:p>
    <w:p w:rsidR="00B52EDF" w:rsidRPr="005B54B6" w:rsidRDefault="00B52EDF" w:rsidP="00E01073">
      <w:pPr>
        <w:spacing w:before="240" w:after="0" w:line="360" w:lineRule="auto"/>
        <w:rPr>
          <w:rFonts w:ascii="Times New Roman" w:eastAsia="Times New Roman" w:hAnsi="Times New Roman" w:cs="Times New Roman"/>
          <w:b/>
          <w:sz w:val="24"/>
          <w:szCs w:val="24"/>
          <w:lang w:val="en-GB" w:eastAsia="en-GB"/>
        </w:rPr>
      </w:pPr>
      <w:r w:rsidRPr="005B54B6">
        <w:rPr>
          <w:rFonts w:ascii="Times New Roman" w:eastAsia="Times New Roman" w:hAnsi="Times New Roman" w:cs="Times New Roman"/>
          <w:b/>
          <w:sz w:val="24"/>
          <w:szCs w:val="24"/>
          <w:lang w:val="en-GB" w:eastAsia="en-GB"/>
        </w:rPr>
        <w:t>4.2. Descriptive Statistics of Variables Employed</w:t>
      </w:r>
    </w:p>
    <w:p w:rsidR="00B52EDF" w:rsidRPr="005B54B6" w:rsidRDefault="00B52EDF" w:rsidP="00E01073">
      <w:pPr>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The study analyzed the effect of new tax reforms on tax administration in Nigeria from </w:t>
      </w:r>
      <w:r w:rsidR="00927B4D" w:rsidRPr="005B54B6">
        <w:rPr>
          <w:rFonts w:ascii="Times New Roman" w:hAnsi="Times New Roman" w:cs="Times New Roman"/>
          <w:sz w:val="24"/>
          <w:szCs w:val="24"/>
        </w:rPr>
        <w:t>2020</w:t>
      </w:r>
      <w:r w:rsidRPr="005B54B6">
        <w:rPr>
          <w:rFonts w:ascii="Times New Roman" w:hAnsi="Times New Roman" w:cs="Times New Roman"/>
          <w:sz w:val="24"/>
          <w:szCs w:val="24"/>
        </w:rPr>
        <w:t>-</w:t>
      </w:r>
      <w:r w:rsidR="002A1FB2" w:rsidRPr="005B54B6">
        <w:rPr>
          <w:rFonts w:ascii="Times New Roman" w:hAnsi="Times New Roman" w:cs="Times New Roman"/>
          <w:sz w:val="24"/>
          <w:szCs w:val="24"/>
        </w:rPr>
        <w:t>2021</w:t>
      </w:r>
      <w:r w:rsidRPr="005B54B6">
        <w:rPr>
          <w:rFonts w:ascii="Times New Roman" w:hAnsi="Times New Roman" w:cs="Times New Roman"/>
          <w:sz w:val="24"/>
          <w:szCs w:val="24"/>
        </w:rPr>
        <w:t xml:space="preserve">. From the model the dependent variable FCR was proxy with the value of total Federal collected revenue within the period while the independent variables include petroleum profit </w:t>
      </w:r>
      <w:proofErr w:type="gramStart"/>
      <w:r w:rsidRPr="005B54B6">
        <w:rPr>
          <w:rFonts w:ascii="Times New Roman" w:hAnsi="Times New Roman" w:cs="Times New Roman"/>
          <w:sz w:val="24"/>
          <w:szCs w:val="24"/>
        </w:rPr>
        <w:t>tax(</w:t>
      </w:r>
      <w:proofErr w:type="gramEnd"/>
      <w:r w:rsidRPr="005B54B6">
        <w:rPr>
          <w:rFonts w:ascii="Times New Roman" w:hAnsi="Times New Roman" w:cs="Times New Roman"/>
          <w:sz w:val="24"/>
          <w:szCs w:val="24"/>
        </w:rPr>
        <w:t>PPT), company income tax (CIT), stamp duty (STPDTY) and value added tax(VAT). The study proceeded to carried out a preliminary descriptive analysis of the variables used in model under stated. The descriptive statistics result is shown in table 4.1.</w:t>
      </w:r>
    </w:p>
    <w:p w:rsidR="00B52EDF" w:rsidRPr="005B54B6" w:rsidRDefault="00B52EDF" w:rsidP="00E01073">
      <w:pPr>
        <w:spacing w:before="240"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As shown in table 4.1, the </w:t>
      </w:r>
      <w:proofErr w:type="spellStart"/>
      <w:r w:rsidRPr="005B54B6">
        <w:rPr>
          <w:rFonts w:ascii="Times New Roman" w:hAnsi="Times New Roman" w:cs="Times New Roman"/>
          <w:sz w:val="24"/>
          <w:szCs w:val="24"/>
        </w:rPr>
        <w:t>skewness</w:t>
      </w:r>
      <w:proofErr w:type="spellEnd"/>
      <w:r w:rsidRPr="005B54B6">
        <w:rPr>
          <w:rFonts w:ascii="Times New Roman" w:hAnsi="Times New Roman" w:cs="Times New Roman"/>
          <w:sz w:val="24"/>
          <w:szCs w:val="24"/>
        </w:rPr>
        <w:t xml:space="preserve"> and kurtosis indicate that the data relating to each of the research variables are normally distributed as these values were within the cut of point of -3 and 3 (</w:t>
      </w:r>
      <w:proofErr w:type="spellStart"/>
      <w:r w:rsidRPr="005B54B6">
        <w:rPr>
          <w:rFonts w:ascii="Times New Roman" w:hAnsi="Times New Roman" w:cs="Times New Roman"/>
          <w:sz w:val="24"/>
          <w:szCs w:val="24"/>
        </w:rPr>
        <w:t>Asika</w:t>
      </w:r>
      <w:proofErr w:type="spellEnd"/>
      <w:r w:rsidRPr="005B54B6">
        <w:rPr>
          <w:rFonts w:ascii="Times New Roman" w:hAnsi="Times New Roman" w:cs="Times New Roman"/>
          <w:sz w:val="24"/>
          <w:szCs w:val="24"/>
        </w:rPr>
        <w:t xml:space="preserve">, 2006). In the light of this, the researcher observed that statistical analysis is appropriate for this study. The </w:t>
      </w:r>
      <w:proofErr w:type="spellStart"/>
      <w:r w:rsidRPr="005B54B6">
        <w:rPr>
          <w:rFonts w:ascii="Times New Roman" w:hAnsi="Times New Roman" w:cs="Times New Roman"/>
          <w:sz w:val="24"/>
          <w:szCs w:val="24"/>
        </w:rPr>
        <w:t>Jarque-bera</w:t>
      </w:r>
      <w:proofErr w:type="spellEnd"/>
      <w:r w:rsidRPr="005B54B6">
        <w:rPr>
          <w:rFonts w:ascii="Times New Roman" w:hAnsi="Times New Roman" w:cs="Times New Roman"/>
          <w:sz w:val="24"/>
          <w:szCs w:val="24"/>
        </w:rPr>
        <w:t xml:space="preserve"> statistics is not significant at 5 per cent for all the variables both dependent and independent; therefore there is no need to log any data. The researcher therefore proceeded to test for </w:t>
      </w:r>
      <w:proofErr w:type="spellStart"/>
      <w:r w:rsidRPr="005B54B6">
        <w:rPr>
          <w:rFonts w:ascii="Times New Roman" w:hAnsi="Times New Roman" w:cs="Times New Roman"/>
          <w:sz w:val="24"/>
          <w:szCs w:val="24"/>
        </w:rPr>
        <w:t>stationarity</w:t>
      </w:r>
      <w:proofErr w:type="spellEnd"/>
      <w:r w:rsidRPr="005B54B6">
        <w:rPr>
          <w:rFonts w:ascii="Times New Roman" w:hAnsi="Times New Roman" w:cs="Times New Roman"/>
          <w:sz w:val="24"/>
          <w:szCs w:val="24"/>
        </w:rPr>
        <w:t xml:space="preserve"> by running unit root test.</w:t>
      </w:r>
    </w:p>
    <w:p w:rsidR="00E01073" w:rsidRDefault="00E01073">
      <w:pPr>
        <w:spacing w:after="160" w:line="259"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br w:type="page"/>
      </w:r>
    </w:p>
    <w:p w:rsidR="00B52EDF" w:rsidRPr="005B54B6" w:rsidRDefault="00B52EDF" w:rsidP="00E01073">
      <w:pPr>
        <w:autoSpaceDE w:val="0"/>
        <w:autoSpaceDN w:val="0"/>
        <w:adjustRightInd w:val="0"/>
        <w:spacing w:after="0" w:line="360" w:lineRule="auto"/>
        <w:rPr>
          <w:rFonts w:ascii="Times New Roman" w:eastAsia="Times New Roman" w:hAnsi="Times New Roman" w:cs="Times New Roman"/>
          <w:b/>
          <w:sz w:val="24"/>
          <w:szCs w:val="24"/>
          <w:lang w:val="en-GB" w:eastAsia="en-GB"/>
        </w:rPr>
      </w:pPr>
      <w:r w:rsidRPr="005B54B6">
        <w:rPr>
          <w:rFonts w:ascii="Times New Roman" w:eastAsia="Times New Roman" w:hAnsi="Times New Roman" w:cs="Times New Roman"/>
          <w:b/>
          <w:sz w:val="24"/>
          <w:szCs w:val="24"/>
          <w:lang w:val="en-GB" w:eastAsia="en-GB"/>
        </w:rPr>
        <w:lastRenderedPageBreak/>
        <w:t>Table 4.1 Descriptive Analysis</w:t>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34"/>
        <w:gridCol w:w="1176"/>
        <w:gridCol w:w="1380"/>
        <w:gridCol w:w="1176"/>
        <w:gridCol w:w="1651"/>
        <w:gridCol w:w="1176"/>
      </w:tblGrid>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FCR</w:t>
            </w:r>
          </w:p>
        </w:tc>
        <w:tc>
          <w:tcPr>
            <w:tcW w:w="1380"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PPT</w:t>
            </w:r>
          </w:p>
        </w:tc>
        <w:tc>
          <w:tcPr>
            <w:tcW w:w="1176"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CIT</w:t>
            </w:r>
          </w:p>
        </w:tc>
        <w:tc>
          <w:tcPr>
            <w:tcW w:w="1651"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STAMPDTY</w:t>
            </w:r>
          </w:p>
        </w:tc>
        <w:tc>
          <w:tcPr>
            <w:tcW w:w="1176"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VAT</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Mean</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4319.086</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2075.871</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985.6714</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7.184286</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658.7714</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Median</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4628.500</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2308.800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963.6000</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w:t>
            </w:r>
            <w:r w:rsidR="00CA5537" w:rsidRPr="005B54B6">
              <w:rPr>
                <w:rFonts w:ascii="Times New Roman" w:hAnsi="Times New Roman" w:cs="Times New Roman"/>
                <w:color w:val="000000"/>
                <w:sz w:val="24"/>
                <w:szCs w:val="24"/>
              </w:rPr>
              <w:t>2021</w:t>
            </w:r>
            <w:r w:rsidRPr="005B54B6">
              <w:rPr>
                <w:rFonts w:ascii="Times New Roman" w:hAnsi="Times New Roman" w:cs="Times New Roman"/>
                <w:color w:val="000000"/>
                <w:sz w:val="24"/>
                <w:szCs w:val="24"/>
              </w:rPr>
              <w:t>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710.6000</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Maximum</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5007.700</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3201.300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1294.000</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10.90000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972.3000</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Minimum</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3307.500</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1157.800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496.6000</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4.700000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177.9000</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Std. Dev.</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633.0361</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785.1837</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275.8750</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2.203421</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263.6704</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w:t>
            </w:r>
            <w:proofErr w:type="spellStart"/>
            <w:r w:rsidRPr="005B54B6">
              <w:rPr>
                <w:rFonts w:ascii="Times New Roman" w:hAnsi="Times New Roman" w:cs="Times New Roman"/>
                <w:color w:val="000000"/>
                <w:sz w:val="24"/>
                <w:szCs w:val="24"/>
              </w:rPr>
              <w:t>Skewness</w:t>
            </w:r>
            <w:proofErr w:type="spellEnd"/>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-0.510267</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0.047775</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-0.627649</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0.501259</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-0.814309</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Kurtosis</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1.791928</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1.582443</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2.393015</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2.139507</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2.646860</w:t>
            </w:r>
          </w:p>
        </w:tc>
      </w:tr>
      <w:tr w:rsidR="00B52EDF" w:rsidRPr="005B54B6" w:rsidTr="004F399E">
        <w:trPr>
          <w:trHeight w:val="503"/>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Jarque-Bera</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0.729437</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0.588758</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0.567059</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0.509102</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0.809990</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Probability</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0.694392</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0.744994</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0.753121</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0.775265</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0.666980</w:t>
            </w: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p>
        </w:tc>
      </w:tr>
      <w:tr w:rsidR="00B52EDF" w:rsidRPr="005B54B6" w:rsidTr="004F399E">
        <w:trPr>
          <w:trHeight w:val="225"/>
          <w:jc w:val="center"/>
        </w:trPr>
        <w:tc>
          <w:tcPr>
            <w:tcW w:w="1434" w:type="dxa"/>
            <w:shd w:val="clear" w:color="auto" w:fill="FFFFFF"/>
            <w:vAlign w:val="bottom"/>
          </w:tcPr>
          <w:p w:rsidR="00B52EDF" w:rsidRPr="005B54B6" w:rsidRDefault="00B52EDF" w:rsidP="005B54B6">
            <w:pPr>
              <w:autoSpaceDE w:val="0"/>
              <w:autoSpaceDN w:val="0"/>
              <w:adjustRightInd w:val="0"/>
              <w:spacing w:after="0" w:line="360" w:lineRule="auto"/>
              <w:rPr>
                <w:rFonts w:ascii="Times New Roman" w:hAnsi="Times New Roman" w:cs="Times New Roman"/>
                <w:color w:val="000000"/>
                <w:sz w:val="24"/>
                <w:szCs w:val="24"/>
              </w:rPr>
            </w:pPr>
            <w:r w:rsidRPr="005B54B6">
              <w:rPr>
                <w:rFonts w:ascii="Times New Roman" w:hAnsi="Times New Roman" w:cs="Times New Roman"/>
                <w:color w:val="000000"/>
                <w:sz w:val="24"/>
                <w:szCs w:val="24"/>
              </w:rPr>
              <w:t> Sum</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30233.60</w:t>
            </w:r>
          </w:p>
        </w:tc>
        <w:tc>
          <w:tcPr>
            <w:tcW w:w="1380"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14531.10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6899.700</w:t>
            </w:r>
          </w:p>
        </w:tc>
        <w:tc>
          <w:tcPr>
            <w:tcW w:w="1651"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50.29000</w:t>
            </w:r>
          </w:p>
        </w:tc>
        <w:tc>
          <w:tcPr>
            <w:tcW w:w="1176" w:type="dxa"/>
            <w:vAlign w:val="bottom"/>
          </w:tcPr>
          <w:p w:rsidR="00B52EDF" w:rsidRPr="005B54B6" w:rsidRDefault="00B52EDF" w:rsidP="005B54B6">
            <w:pPr>
              <w:autoSpaceDE w:val="0"/>
              <w:autoSpaceDN w:val="0"/>
              <w:adjustRightInd w:val="0"/>
              <w:spacing w:after="0" w:line="360" w:lineRule="auto"/>
              <w:jc w:val="center"/>
              <w:rPr>
                <w:rFonts w:ascii="Times New Roman" w:hAnsi="Times New Roman" w:cs="Times New Roman"/>
                <w:color w:val="000000"/>
                <w:sz w:val="24"/>
                <w:szCs w:val="24"/>
              </w:rPr>
            </w:pPr>
            <w:r w:rsidRPr="005B54B6">
              <w:rPr>
                <w:rFonts w:ascii="Times New Roman" w:hAnsi="Times New Roman" w:cs="Times New Roman"/>
                <w:color w:val="000000"/>
                <w:sz w:val="24"/>
                <w:szCs w:val="24"/>
              </w:rPr>
              <w:t> 4611.400</w:t>
            </w:r>
          </w:p>
        </w:tc>
      </w:tr>
    </w:tbl>
    <w:p w:rsidR="00B52EDF" w:rsidRPr="005B54B6" w:rsidRDefault="00B52EDF" w:rsidP="005B54B6">
      <w:pPr>
        <w:autoSpaceDE w:val="0"/>
        <w:autoSpaceDN w:val="0"/>
        <w:adjustRightInd w:val="0"/>
        <w:spacing w:after="0" w:line="360" w:lineRule="auto"/>
        <w:ind w:firstLine="720"/>
        <w:rPr>
          <w:rFonts w:ascii="Times New Roman" w:hAnsi="Times New Roman" w:cs="Times New Roman"/>
          <w:sz w:val="24"/>
          <w:szCs w:val="24"/>
        </w:rPr>
      </w:pPr>
    </w:p>
    <w:p w:rsidR="00B52EDF" w:rsidRPr="005B54B6" w:rsidRDefault="00CA5537" w:rsidP="00E01073">
      <w:pPr>
        <w:tabs>
          <w:tab w:val="left" w:pos="2983"/>
        </w:tabs>
        <w:spacing w:after="0" w:line="360" w:lineRule="auto"/>
        <w:rPr>
          <w:rFonts w:ascii="Times New Roman" w:hAnsi="Times New Roman" w:cs="Times New Roman"/>
          <w:b/>
          <w:sz w:val="24"/>
          <w:szCs w:val="24"/>
        </w:rPr>
      </w:pPr>
      <w:r w:rsidRPr="005B54B6">
        <w:rPr>
          <w:rFonts w:ascii="Times New Roman" w:hAnsi="Times New Roman" w:cs="Times New Roman"/>
          <w:b/>
          <w:sz w:val="24"/>
          <w:szCs w:val="24"/>
          <w:lang w:val="en-GB"/>
        </w:rPr>
        <w:t xml:space="preserve">Source: Authors computation, </w:t>
      </w:r>
      <w:r w:rsidR="00CD2239" w:rsidRPr="005B54B6">
        <w:rPr>
          <w:rFonts w:ascii="Times New Roman" w:hAnsi="Times New Roman" w:cs="Times New Roman"/>
          <w:b/>
          <w:sz w:val="24"/>
          <w:szCs w:val="24"/>
          <w:lang w:val="en-GB"/>
        </w:rPr>
        <w:t>2025</w:t>
      </w:r>
      <w:r w:rsidR="00B52EDF" w:rsidRPr="005B54B6">
        <w:rPr>
          <w:rFonts w:ascii="Times New Roman" w:hAnsi="Times New Roman" w:cs="Times New Roman"/>
          <w:sz w:val="24"/>
          <w:szCs w:val="24"/>
          <w:lang w:val="en-GB"/>
        </w:rPr>
        <w:t>.</w:t>
      </w:r>
    </w:p>
    <w:p w:rsidR="00B52EDF" w:rsidRPr="005B54B6" w:rsidRDefault="00B52EDF" w:rsidP="00E01073">
      <w:pPr>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t>4.2</w:t>
      </w:r>
      <w:r w:rsidRPr="005B54B6">
        <w:rPr>
          <w:rFonts w:ascii="Times New Roman" w:hAnsi="Times New Roman" w:cs="Times New Roman"/>
          <w:b/>
          <w:sz w:val="24"/>
          <w:szCs w:val="24"/>
        </w:rPr>
        <w:tab/>
        <w:t>Unit Root Tests</w:t>
      </w:r>
    </w:p>
    <w:p w:rsidR="00B52EDF" w:rsidRPr="005B54B6" w:rsidRDefault="00B52EDF" w:rsidP="005B54B6">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5B54B6">
        <w:rPr>
          <w:rFonts w:ascii="Times New Roman" w:hAnsi="Times New Roman" w:cs="Times New Roman"/>
          <w:bCs/>
          <w:color w:val="000000"/>
          <w:sz w:val="24"/>
          <w:szCs w:val="24"/>
        </w:rPr>
        <w:t xml:space="preserve">In order to ascertain the </w:t>
      </w:r>
      <w:proofErr w:type="spellStart"/>
      <w:r w:rsidRPr="005B54B6">
        <w:rPr>
          <w:rFonts w:ascii="Times New Roman" w:hAnsi="Times New Roman" w:cs="Times New Roman"/>
          <w:bCs/>
          <w:color w:val="000000"/>
          <w:sz w:val="24"/>
          <w:szCs w:val="24"/>
        </w:rPr>
        <w:t>stationarity</w:t>
      </w:r>
      <w:proofErr w:type="spellEnd"/>
      <w:r w:rsidRPr="005B54B6">
        <w:rPr>
          <w:rFonts w:ascii="Times New Roman" w:hAnsi="Times New Roman" w:cs="Times New Roman"/>
          <w:bCs/>
          <w:color w:val="000000"/>
          <w:sz w:val="24"/>
          <w:szCs w:val="24"/>
        </w:rPr>
        <w:t xml:space="preserve"> of the time series variables, the unit root test was conducted. The unit root tests show that all our variables are significant at level i.e. </w:t>
      </w:r>
      <w:r w:rsidRPr="005B54B6">
        <w:rPr>
          <w:rFonts w:ascii="Times New Roman" w:hAnsi="Times New Roman" w:cs="Times New Roman"/>
          <w:sz w:val="24"/>
          <w:szCs w:val="24"/>
        </w:rPr>
        <w:t xml:space="preserve">FCR, company income tax (CIT), petroleum profit tax (PPT), stamp duty (STPDTY), Value added tax (VAT) </w:t>
      </w:r>
      <w:r w:rsidRPr="005B54B6">
        <w:rPr>
          <w:rFonts w:ascii="Times New Roman" w:hAnsi="Times New Roman" w:cs="Times New Roman"/>
          <w:bCs/>
          <w:color w:val="000000"/>
          <w:sz w:val="24"/>
          <w:szCs w:val="24"/>
        </w:rPr>
        <w:t xml:space="preserve">show stationary trend at their levels. In view of this, there is no need to conduct Johansen </w:t>
      </w:r>
      <w:proofErr w:type="spellStart"/>
      <w:r w:rsidRPr="005B54B6">
        <w:rPr>
          <w:rFonts w:ascii="Times New Roman" w:hAnsi="Times New Roman" w:cs="Times New Roman"/>
          <w:bCs/>
          <w:color w:val="000000"/>
          <w:sz w:val="24"/>
          <w:szCs w:val="24"/>
        </w:rPr>
        <w:t>Cointegration</w:t>
      </w:r>
      <w:proofErr w:type="spellEnd"/>
      <w:r w:rsidRPr="005B54B6">
        <w:rPr>
          <w:rFonts w:ascii="Times New Roman" w:hAnsi="Times New Roman" w:cs="Times New Roman"/>
          <w:bCs/>
          <w:color w:val="000000"/>
          <w:sz w:val="24"/>
          <w:szCs w:val="24"/>
        </w:rPr>
        <w:t xml:space="preserve"> Test since all the variables were stationary at level 1(0)</w:t>
      </w:r>
      <w:proofErr w:type="gramStart"/>
      <w:r w:rsidRPr="005B54B6">
        <w:rPr>
          <w:rFonts w:ascii="Times New Roman" w:hAnsi="Times New Roman" w:cs="Times New Roman"/>
          <w:bCs/>
          <w:color w:val="000000"/>
          <w:sz w:val="24"/>
          <w:szCs w:val="24"/>
        </w:rPr>
        <w:t>,</w:t>
      </w:r>
      <w:proofErr w:type="gramEnd"/>
      <w:r w:rsidRPr="005B54B6">
        <w:rPr>
          <w:rFonts w:ascii="Times New Roman" w:hAnsi="Times New Roman" w:cs="Times New Roman"/>
          <w:bCs/>
          <w:color w:val="000000"/>
          <w:sz w:val="24"/>
          <w:szCs w:val="24"/>
        </w:rPr>
        <w:t xml:space="preserve"> we therefore move to conduct our normal OLS regression.</w:t>
      </w:r>
    </w:p>
    <w:p w:rsidR="00E01073" w:rsidRDefault="00E010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2EDF" w:rsidRPr="005B54B6" w:rsidRDefault="00B52EDF" w:rsidP="005B54B6">
      <w:pPr>
        <w:autoSpaceDE w:val="0"/>
        <w:autoSpaceDN w:val="0"/>
        <w:adjustRightInd w:val="0"/>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lastRenderedPageBreak/>
        <w:t>Table 4.2: Augmented Dickey Fuller Test Result</w:t>
      </w:r>
    </w:p>
    <w:tbl>
      <w:tblPr>
        <w:tblW w:w="8640" w:type="dxa"/>
        <w:jc w:val="center"/>
        <w:tblLayout w:type="fixed"/>
        <w:tblLook w:val="0000" w:firstRow="0" w:lastRow="0" w:firstColumn="0" w:lastColumn="0" w:noHBand="0" w:noVBand="0"/>
      </w:tblPr>
      <w:tblGrid>
        <w:gridCol w:w="1800"/>
        <w:gridCol w:w="2340"/>
        <w:gridCol w:w="2340"/>
        <w:gridCol w:w="2160"/>
      </w:tblGrid>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auto" w:fill="92D050"/>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Variables</w:t>
            </w:r>
          </w:p>
        </w:tc>
        <w:tc>
          <w:tcPr>
            <w:tcW w:w="2340" w:type="dxa"/>
            <w:tcBorders>
              <w:top w:val="single" w:sz="3" w:space="0" w:color="000000"/>
              <w:left w:val="single" w:sz="3" w:space="0" w:color="000000"/>
              <w:bottom w:val="single" w:sz="3" w:space="0" w:color="000000"/>
              <w:right w:val="single" w:sz="3" w:space="0" w:color="000000"/>
            </w:tcBorders>
            <w:shd w:val="clear" w:color="auto" w:fill="92D050"/>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ADF Statistics Value  Calculated at  level</w:t>
            </w:r>
          </w:p>
        </w:tc>
        <w:tc>
          <w:tcPr>
            <w:tcW w:w="2340" w:type="dxa"/>
            <w:tcBorders>
              <w:top w:val="single" w:sz="3" w:space="0" w:color="000000"/>
              <w:left w:val="single" w:sz="3" w:space="0" w:color="000000"/>
              <w:bottom w:val="single" w:sz="3" w:space="0" w:color="000000"/>
              <w:right w:val="single" w:sz="3" w:space="0" w:color="000000"/>
            </w:tcBorders>
            <w:shd w:val="clear" w:color="auto" w:fill="92D050"/>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Mackinnon At Test Critical Value</w:t>
            </w:r>
          </w:p>
        </w:tc>
        <w:tc>
          <w:tcPr>
            <w:tcW w:w="2160" w:type="dxa"/>
            <w:tcBorders>
              <w:top w:val="single" w:sz="3" w:space="0" w:color="000000"/>
              <w:left w:val="single" w:sz="3" w:space="0" w:color="000000"/>
              <w:bottom w:val="single" w:sz="3" w:space="0" w:color="000000"/>
              <w:right w:val="single" w:sz="3" w:space="0" w:color="000000"/>
            </w:tcBorders>
            <w:shd w:val="clear" w:color="auto" w:fill="92D050"/>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 xml:space="preserve">Conclusion (Order of </w:t>
            </w:r>
          </w:p>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Integration)</w:t>
            </w:r>
          </w:p>
        </w:tc>
      </w:tr>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CIT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0.0839</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tabs>
                <w:tab w:val="left" w:pos="206"/>
                <w:tab w:val="center" w:pos="390"/>
              </w:tabs>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-2.289390</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FCR</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0.2282</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-1.716615</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PPT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0.0666</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-2.822031</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STAMPDTY</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0.1684</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-2.117715</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r w:rsidR="00B52EDF" w:rsidRPr="005B54B6" w:rsidTr="004F399E">
        <w:trPr>
          <w:trHeight w:val="1"/>
          <w:jc w:val="center"/>
        </w:trPr>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VAT</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0.0462</w:t>
            </w:r>
          </w:p>
        </w:tc>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color w:val="000000"/>
                <w:sz w:val="24"/>
                <w:szCs w:val="24"/>
              </w:rPr>
              <w:t>-2.853588</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B52EDF" w:rsidRPr="005B54B6" w:rsidRDefault="00B52EDF" w:rsidP="00E01073">
            <w:pPr>
              <w:autoSpaceDE w:val="0"/>
              <w:autoSpaceDN w:val="0"/>
              <w:adjustRightInd w:val="0"/>
              <w:spacing w:after="0" w:line="240" w:lineRule="auto"/>
              <w:jc w:val="both"/>
              <w:rPr>
                <w:rFonts w:ascii="Times New Roman" w:hAnsi="Times New Roman" w:cs="Times New Roman"/>
                <w:sz w:val="24"/>
                <w:szCs w:val="24"/>
              </w:rPr>
            </w:pPr>
            <w:r w:rsidRPr="005B54B6">
              <w:rPr>
                <w:rFonts w:ascii="Times New Roman" w:hAnsi="Times New Roman" w:cs="Times New Roman"/>
                <w:sz w:val="24"/>
                <w:szCs w:val="24"/>
              </w:rPr>
              <w:t>1(0)</w:t>
            </w:r>
          </w:p>
        </w:tc>
      </w:tr>
    </w:tbl>
    <w:p w:rsidR="00B52EDF" w:rsidRPr="005B54B6" w:rsidRDefault="00CA5537" w:rsidP="00E01073">
      <w:pPr>
        <w:spacing w:after="0" w:line="360" w:lineRule="auto"/>
        <w:rPr>
          <w:rFonts w:ascii="Times New Roman" w:hAnsi="Times New Roman" w:cs="Times New Roman"/>
          <w:b/>
          <w:sz w:val="24"/>
          <w:szCs w:val="24"/>
        </w:rPr>
      </w:pPr>
      <w:r w:rsidRPr="005B54B6">
        <w:rPr>
          <w:rFonts w:ascii="Times New Roman" w:hAnsi="Times New Roman" w:cs="Times New Roman"/>
          <w:b/>
          <w:sz w:val="24"/>
          <w:szCs w:val="24"/>
        </w:rPr>
        <w:t xml:space="preserve">Source: Authors computation, </w:t>
      </w:r>
      <w:r w:rsidR="00CD2239" w:rsidRPr="005B54B6">
        <w:rPr>
          <w:rFonts w:ascii="Times New Roman" w:hAnsi="Times New Roman" w:cs="Times New Roman"/>
          <w:b/>
          <w:sz w:val="24"/>
          <w:szCs w:val="24"/>
        </w:rPr>
        <w:t>2025</w:t>
      </w:r>
      <w:r w:rsidR="00B52EDF" w:rsidRPr="005B54B6">
        <w:rPr>
          <w:rFonts w:ascii="Times New Roman" w:hAnsi="Times New Roman" w:cs="Times New Roman"/>
          <w:b/>
          <w:sz w:val="24"/>
          <w:szCs w:val="24"/>
        </w:rPr>
        <w:tab/>
      </w:r>
      <w:r w:rsidR="00B52EDF" w:rsidRPr="005B54B6">
        <w:rPr>
          <w:rFonts w:ascii="Times New Roman" w:hAnsi="Times New Roman" w:cs="Times New Roman"/>
          <w:b/>
          <w:sz w:val="24"/>
          <w:szCs w:val="24"/>
        </w:rPr>
        <w:tab/>
        <w:t>*significant at 5%</w:t>
      </w:r>
    </w:p>
    <w:p w:rsidR="00B52EDF" w:rsidRPr="005B54B6" w:rsidRDefault="00B52EDF" w:rsidP="005B54B6">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4.3</w:t>
      </w:r>
      <w:r w:rsidRPr="005B54B6">
        <w:rPr>
          <w:rFonts w:ascii="Times New Roman" w:hAnsi="Times New Roman" w:cs="Times New Roman"/>
          <w:sz w:val="24"/>
          <w:szCs w:val="24"/>
        </w:rPr>
        <w:t xml:space="preserve">. </w:t>
      </w:r>
      <w:r w:rsidRPr="005B54B6">
        <w:rPr>
          <w:rFonts w:ascii="Times New Roman" w:hAnsi="Times New Roman" w:cs="Times New Roman"/>
          <w:b/>
          <w:sz w:val="24"/>
          <w:szCs w:val="24"/>
        </w:rPr>
        <w:t>Interpretation and Discussion of Regression Results (FCR)</w:t>
      </w:r>
    </w:p>
    <w:p w:rsidR="00B52EDF" w:rsidRPr="005B54B6" w:rsidRDefault="00B52EDF" w:rsidP="00E01073">
      <w:pPr>
        <w:autoSpaceDE w:val="0"/>
        <w:autoSpaceDN w:val="0"/>
        <w:adjustRightInd w:val="0"/>
        <w:spacing w:after="0" w:line="360" w:lineRule="auto"/>
        <w:jc w:val="both"/>
        <w:rPr>
          <w:rFonts w:ascii="Times New Roman" w:hAnsi="Times New Roman" w:cs="Times New Roman"/>
          <w:color w:val="000000"/>
          <w:sz w:val="24"/>
          <w:szCs w:val="24"/>
        </w:rPr>
      </w:pPr>
      <w:r w:rsidRPr="005B54B6">
        <w:rPr>
          <w:rFonts w:ascii="Times New Roman" w:hAnsi="Times New Roman" w:cs="Times New Roman"/>
          <w:sz w:val="24"/>
          <w:szCs w:val="24"/>
        </w:rPr>
        <w:t xml:space="preserve">From the table above, the constant of the regression results is </w:t>
      </w:r>
      <w:r w:rsidRPr="005B54B6">
        <w:rPr>
          <w:rFonts w:ascii="Times New Roman" w:hAnsi="Times New Roman" w:cs="Times New Roman"/>
          <w:color w:val="000000"/>
          <w:sz w:val="24"/>
          <w:szCs w:val="24"/>
        </w:rPr>
        <w:t>297.7436, this implies that FCR will be positive of 297.7436 when company income tax (CIT), petroleum profit tax (PPT), Stamp duty (STPDTY) and Value added tax (VAT) are zero. The coefficients of the variables ( (CIT), (PPT), (STPDTY) and (VAT) 60.7, -49.2, 36.7. and 81.7 respectively. this means that when FCR increases by one unit, petroleum profit tax is contributive 60.7, this also go for company income tax, stamp duty and value added tax respectively at 49.2, 36.7 and 18.7 respectively.</w:t>
      </w:r>
    </w:p>
    <w:p w:rsidR="00B52EDF" w:rsidRPr="005B54B6" w:rsidRDefault="00B52EDF" w:rsidP="005B54B6">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hAnsi="Times New Roman" w:cs="Times New Roman"/>
          <w:b/>
          <w:color w:val="000000"/>
          <w:sz w:val="24"/>
          <w:szCs w:val="24"/>
        </w:rPr>
        <w:t>4.3.1. The R-squared</w:t>
      </w:r>
    </w:p>
    <w:p w:rsidR="00B52EDF" w:rsidRPr="005B54B6" w:rsidRDefault="00B52EDF" w:rsidP="005B54B6">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eastAsia="Times New Roman" w:hAnsi="Times New Roman" w:cs="Times New Roman"/>
          <w:sz w:val="24"/>
          <w:szCs w:val="24"/>
        </w:rPr>
        <w:t>The R</w:t>
      </w:r>
      <w:r w:rsidRPr="005B54B6">
        <w:rPr>
          <w:rFonts w:ascii="Times New Roman" w:eastAsia="Times New Roman" w:hAnsi="Times New Roman" w:cs="Times New Roman"/>
          <w:sz w:val="24"/>
          <w:szCs w:val="24"/>
          <w:vertAlign w:val="superscript"/>
        </w:rPr>
        <w:t>2</w:t>
      </w:r>
      <w:r w:rsidRPr="005B54B6">
        <w:rPr>
          <w:rFonts w:ascii="Times New Roman" w:eastAsia="Times New Roman" w:hAnsi="Times New Roman" w:cs="Times New Roman"/>
          <w:sz w:val="24"/>
          <w:szCs w:val="24"/>
        </w:rPr>
        <w:t xml:space="preserve"> of 0.67 showed that 67 percent of the systematic changes in the federal collection revenue is explained by the explanatory variables while the remaining 33% is unexplained by the other model not included (usually cover the stochastic error term). This implies that </w:t>
      </w:r>
      <w:r w:rsidRPr="005B54B6">
        <w:rPr>
          <w:rFonts w:ascii="Times New Roman" w:hAnsi="Times New Roman" w:cs="Times New Roman"/>
          <w:color w:val="000000"/>
          <w:sz w:val="24"/>
          <w:szCs w:val="24"/>
        </w:rPr>
        <w:t xml:space="preserve">company income tax (CIT), petroleum profit tax (PPT), Stamp duty (STPDTY) and Value added tax (VAT) explain a high percentage of the federal government revenue from </w:t>
      </w:r>
      <w:r w:rsidR="00927B4D" w:rsidRPr="005B54B6">
        <w:rPr>
          <w:rFonts w:ascii="Times New Roman" w:hAnsi="Times New Roman" w:cs="Times New Roman"/>
          <w:color w:val="000000"/>
          <w:sz w:val="24"/>
          <w:szCs w:val="24"/>
        </w:rPr>
        <w:t>2020</w:t>
      </w:r>
      <w:r w:rsidRPr="005B54B6">
        <w:rPr>
          <w:rFonts w:ascii="Times New Roman" w:hAnsi="Times New Roman" w:cs="Times New Roman"/>
          <w:color w:val="000000"/>
          <w:sz w:val="24"/>
          <w:szCs w:val="24"/>
        </w:rPr>
        <w:t>-</w:t>
      </w:r>
      <w:r w:rsidR="002A1FB2" w:rsidRPr="005B54B6">
        <w:rPr>
          <w:rFonts w:ascii="Times New Roman" w:hAnsi="Times New Roman" w:cs="Times New Roman"/>
          <w:color w:val="000000"/>
          <w:sz w:val="24"/>
          <w:szCs w:val="24"/>
        </w:rPr>
        <w:t>2021</w:t>
      </w:r>
      <w:r w:rsidRPr="005B54B6">
        <w:rPr>
          <w:rFonts w:ascii="Times New Roman" w:hAnsi="Times New Roman" w:cs="Times New Roman"/>
          <w:color w:val="000000"/>
          <w:sz w:val="24"/>
          <w:szCs w:val="24"/>
        </w:rPr>
        <w:t>.</w:t>
      </w:r>
    </w:p>
    <w:p w:rsidR="00B52EDF" w:rsidRPr="005B54B6" w:rsidRDefault="00B52EDF" w:rsidP="005B54B6">
      <w:pPr>
        <w:autoSpaceDE w:val="0"/>
        <w:autoSpaceDN w:val="0"/>
        <w:adjustRightInd w:val="0"/>
        <w:spacing w:after="0" w:line="360" w:lineRule="auto"/>
        <w:jc w:val="both"/>
        <w:rPr>
          <w:rFonts w:ascii="Times New Roman" w:hAnsi="Times New Roman" w:cs="Times New Roman"/>
          <w:b/>
          <w:color w:val="000000"/>
          <w:sz w:val="24"/>
          <w:szCs w:val="24"/>
        </w:rPr>
      </w:pPr>
      <w:r w:rsidRPr="005B54B6">
        <w:rPr>
          <w:rFonts w:ascii="Times New Roman" w:hAnsi="Times New Roman" w:cs="Times New Roman"/>
          <w:b/>
          <w:color w:val="000000"/>
          <w:sz w:val="24"/>
          <w:szCs w:val="24"/>
        </w:rPr>
        <w:t>4.3.2. Adjusted R-squared</w:t>
      </w:r>
    </w:p>
    <w:p w:rsidR="00B52EDF" w:rsidRPr="005B54B6" w:rsidRDefault="00B52EDF" w:rsidP="005B54B6">
      <w:pPr>
        <w:autoSpaceDE w:val="0"/>
        <w:autoSpaceDN w:val="0"/>
        <w:adjustRightInd w:val="0"/>
        <w:spacing w:after="0" w:line="360" w:lineRule="auto"/>
        <w:jc w:val="both"/>
        <w:rPr>
          <w:rFonts w:ascii="Times New Roman" w:hAnsi="Times New Roman" w:cs="Times New Roman"/>
          <w:sz w:val="24"/>
          <w:szCs w:val="24"/>
        </w:rPr>
      </w:pPr>
      <w:r w:rsidRPr="005B54B6">
        <w:rPr>
          <w:rFonts w:ascii="Times New Roman" w:hAnsi="Times New Roman" w:cs="Times New Roman"/>
          <w:sz w:val="24"/>
          <w:szCs w:val="24"/>
        </w:rPr>
        <w:t>The adjusted R</w:t>
      </w:r>
      <w:r w:rsidRPr="005B54B6">
        <w:rPr>
          <w:rFonts w:ascii="Times New Roman" w:hAnsi="Times New Roman" w:cs="Times New Roman"/>
          <w:sz w:val="24"/>
          <w:szCs w:val="24"/>
          <w:vertAlign w:val="superscript"/>
        </w:rPr>
        <w:t>2</w:t>
      </w:r>
      <w:r w:rsidRPr="005B54B6">
        <w:rPr>
          <w:rFonts w:ascii="Times New Roman" w:hAnsi="Times New Roman" w:cs="Times New Roman"/>
          <w:sz w:val="24"/>
          <w:szCs w:val="24"/>
        </w:rPr>
        <w:t xml:space="preserve"> shows a decrease of more </w:t>
      </w:r>
      <w:proofErr w:type="spellStart"/>
      <w:r w:rsidRPr="005B54B6">
        <w:rPr>
          <w:rFonts w:ascii="Times New Roman" w:hAnsi="Times New Roman" w:cs="Times New Roman"/>
          <w:sz w:val="24"/>
          <w:szCs w:val="24"/>
        </w:rPr>
        <w:t>regressors</w:t>
      </w:r>
      <w:proofErr w:type="spellEnd"/>
      <w:r w:rsidRPr="005B54B6">
        <w:rPr>
          <w:rFonts w:ascii="Times New Roman" w:hAnsi="Times New Roman" w:cs="Times New Roman"/>
          <w:sz w:val="24"/>
          <w:szCs w:val="24"/>
        </w:rPr>
        <w:t xml:space="preserve"> (additional of independent variables) means that even though addition of model does not mean increased in explanatory power of the variable but instead, decreasing at 0.618 (61.8%).</w:t>
      </w:r>
    </w:p>
    <w:p w:rsidR="00E01073" w:rsidRDefault="00E0107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B52EDF" w:rsidRPr="005B54B6" w:rsidRDefault="00B52EDF" w:rsidP="005B54B6">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lastRenderedPageBreak/>
        <w:t>4.3.3. The F-statistics</w:t>
      </w:r>
    </w:p>
    <w:p w:rsidR="00B52EDF" w:rsidRPr="005B54B6" w:rsidRDefault="00B52EDF" w:rsidP="005B54B6">
      <w:pPr>
        <w:spacing w:after="0" w:line="360" w:lineRule="auto"/>
        <w:ind w:right="20"/>
        <w:jc w:val="both"/>
        <w:rPr>
          <w:rFonts w:ascii="Times New Roman" w:eastAsia="Times New Roman" w:hAnsi="Times New Roman" w:cs="Times New Roman"/>
          <w:sz w:val="24"/>
          <w:szCs w:val="24"/>
        </w:rPr>
      </w:pPr>
      <w:r w:rsidRPr="005B54B6">
        <w:rPr>
          <w:rFonts w:ascii="Times New Roman" w:hAnsi="Times New Roman" w:cs="Times New Roman"/>
          <w:bCs/>
          <w:color w:val="000000"/>
          <w:sz w:val="24"/>
          <w:szCs w:val="24"/>
        </w:rPr>
        <w:t>The F-statistic 0.</w:t>
      </w:r>
      <w:r w:rsidRPr="005B54B6">
        <w:rPr>
          <w:rFonts w:ascii="Times New Roman" w:hAnsi="Times New Roman" w:cs="Times New Roman"/>
          <w:color w:val="000000"/>
          <w:sz w:val="24"/>
          <w:szCs w:val="24"/>
        </w:rPr>
        <w:t>005364</w:t>
      </w:r>
      <w:r w:rsidRPr="005B54B6">
        <w:rPr>
          <w:rFonts w:ascii="Times New Roman" w:hAnsi="Times New Roman" w:cs="Times New Roman"/>
          <w:bCs/>
          <w:color w:val="000000"/>
          <w:sz w:val="24"/>
          <w:szCs w:val="24"/>
        </w:rPr>
        <w:t xml:space="preserve">result indicates that all the incorporated tax revenue </w:t>
      </w:r>
      <w:proofErr w:type="gramStart"/>
      <w:r w:rsidRPr="005B54B6">
        <w:rPr>
          <w:rFonts w:ascii="Times New Roman" w:hAnsi="Times New Roman" w:cs="Times New Roman"/>
          <w:bCs/>
          <w:color w:val="000000"/>
          <w:sz w:val="24"/>
          <w:szCs w:val="24"/>
        </w:rPr>
        <w:t>are</w:t>
      </w:r>
      <w:proofErr w:type="gramEnd"/>
      <w:r w:rsidRPr="005B54B6">
        <w:rPr>
          <w:rFonts w:ascii="Times New Roman" w:hAnsi="Times New Roman" w:cs="Times New Roman"/>
          <w:bCs/>
          <w:color w:val="000000"/>
          <w:sz w:val="24"/>
          <w:szCs w:val="24"/>
        </w:rPr>
        <w:t xml:space="preserve"> simultaneously insignificant at 5% critical level. </w:t>
      </w:r>
    </w:p>
    <w:p w:rsidR="00B52EDF" w:rsidRPr="005B54B6" w:rsidRDefault="00B52EDF" w:rsidP="005B54B6">
      <w:pPr>
        <w:spacing w:after="0" w:line="360" w:lineRule="auto"/>
        <w:ind w:right="20"/>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The high F-statistic value coupled with its significant probability values indicated the overall significance of the model. However, the unexplained variation of 33% is quite high which suggests to the fact that, the federal collection revenue in Nigeria may also be affected by other critical variables other than the ones included in this model. This therefore calls for further studies in this regards with the inclusion of variables such as corruption among others.</w:t>
      </w:r>
    </w:p>
    <w:p w:rsidR="00B52EDF" w:rsidRPr="005B54B6" w:rsidRDefault="00B52EDF" w:rsidP="005B54B6">
      <w:pPr>
        <w:autoSpaceDE w:val="0"/>
        <w:autoSpaceDN w:val="0"/>
        <w:adjustRightInd w:val="0"/>
        <w:spacing w:after="0" w:line="360" w:lineRule="auto"/>
        <w:jc w:val="both"/>
        <w:rPr>
          <w:rFonts w:ascii="Times New Roman" w:hAnsi="Times New Roman" w:cs="Times New Roman"/>
          <w:b/>
          <w:sz w:val="24"/>
          <w:szCs w:val="24"/>
        </w:rPr>
      </w:pPr>
      <w:r w:rsidRPr="005B54B6">
        <w:rPr>
          <w:rFonts w:ascii="Times New Roman" w:hAnsi="Times New Roman" w:cs="Times New Roman"/>
          <w:b/>
          <w:sz w:val="24"/>
          <w:szCs w:val="24"/>
        </w:rPr>
        <w:t>4.3.4. The Durbin-Watson</w:t>
      </w:r>
    </w:p>
    <w:p w:rsidR="00B52EDF" w:rsidRPr="005B54B6" w:rsidRDefault="00B52EDF" w:rsidP="00E01073">
      <w:pPr>
        <w:widowControl w:val="0"/>
        <w:autoSpaceDE w:val="0"/>
        <w:autoSpaceDN w:val="0"/>
        <w:adjustRightInd w:val="0"/>
        <w:spacing w:after="0" w:line="360" w:lineRule="auto"/>
        <w:jc w:val="both"/>
        <w:rPr>
          <w:rFonts w:ascii="Times New Roman" w:hAnsi="Times New Roman" w:cs="Times New Roman"/>
          <w:bCs/>
          <w:color w:val="000000"/>
          <w:sz w:val="24"/>
          <w:szCs w:val="24"/>
        </w:rPr>
      </w:pPr>
      <w:r w:rsidRPr="005B54B6">
        <w:rPr>
          <w:rFonts w:ascii="Times New Roman" w:hAnsi="Times New Roman" w:cs="Times New Roman"/>
          <w:bCs/>
          <w:color w:val="000000"/>
          <w:sz w:val="24"/>
          <w:szCs w:val="24"/>
        </w:rPr>
        <w:t>The Durbin- Watson test result reveals that there is presence of positive serial correlation among the residuals, because of the DW-value (1.</w:t>
      </w:r>
      <w:r w:rsidRPr="005B54B6">
        <w:rPr>
          <w:rFonts w:ascii="Times New Roman" w:hAnsi="Times New Roman" w:cs="Times New Roman"/>
          <w:color w:val="000000"/>
          <w:sz w:val="24"/>
          <w:szCs w:val="24"/>
        </w:rPr>
        <w:t xml:space="preserve"> 687167</w:t>
      </w:r>
      <w:r w:rsidRPr="005B54B6">
        <w:rPr>
          <w:rFonts w:ascii="Times New Roman" w:hAnsi="Times New Roman" w:cs="Times New Roman"/>
          <w:bCs/>
          <w:color w:val="000000"/>
          <w:sz w:val="24"/>
          <w:szCs w:val="24"/>
        </w:rPr>
        <w:t>) is far from zero but close to two. As the rule of thumb, if the DW is close to 2, there is evidence of negative serial correlation. Our DW is 1.</w:t>
      </w:r>
      <w:r w:rsidRPr="005B54B6">
        <w:rPr>
          <w:rFonts w:ascii="Times New Roman" w:hAnsi="Times New Roman" w:cs="Times New Roman"/>
          <w:color w:val="000000"/>
          <w:sz w:val="24"/>
          <w:szCs w:val="24"/>
        </w:rPr>
        <w:t xml:space="preserve"> 687167</w:t>
      </w:r>
      <w:r w:rsidRPr="005B54B6">
        <w:rPr>
          <w:rFonts w:ascii="Times New Roman" w:hAnsi="Times New Roman" w:cs="Times New Roman"/>
          <w:bCs/>
          <w:color w:val="000000"/>
          <w:sz w:val="24"/>
          <w:szCs w:val="24"/>
        </w:rPr>
        <w:t>is close to 2 shows that our data set lack autocorrelation and is fit for OLS</w:t>
      </w:r>
    </w:p>
    <w:tbl>
      <w:tblPr>
        <w:tblStyle w:val="TableGrid"/>
        <w:tblW w:w="0" w:type="auto"/>
        <w:tblLook w:val="04A0" w:firstRow="1" w:lastRow="0" w:firstColumn="1" w:lastColumn="0" w:noHBand="0" w:noVBand="1"/>
      </w:tblPr>
      <w:tblGrid>
        <w:gridCol w:w="1278"/>
        <w:gridCol w:w="1620"/>
        <w:gridCol w:w="1980"/>
        <w:gridCol w:w="1350"/>
        <w:gridCol w:w="1620"/>
      </w:tblGrid>
      <w:tr w:rsidR="00B52EDF" w:rsidRPr="00E01073" w:rsidTr="004F399E">
        <w:trPr>
          <w:trHeight w:val="498"/>
        </w:trPr>
        <w:tc>
          <w:tcPr>
            <w:tcW w:w="1278" w:type="dxa"/>
          </w:tcPr>
          <w:p w:rsidR="00B52EDF" w:rsidRPr="00E01073" w:rsidRDefault="00B52EDF" w:rsidP="00E01073">
            <w:pPr>
              <w:spacing w:after="0"/>
              <w:rPr>
                <w:rFonts w:asciiTheme="majorBidi" w:eastAsia="Times New Roman" w:hAnsiTheme="majorBidi" w:cstheme="majorBidi"/>
                <w:b/>
                <w:sz w:val="24"/>
                <w:szCs w:val="24"/>
              </w:rPr>
            </w:pP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Coefficient</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Std. Error</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hAnsiTheme="majorBidi" w:cstheme="majorBidi"/>
                <w:b/>
                <w:bCs/>
                <w:sz w:val="24"/>
                <w:szCs w:val="24"/>
              </w:rPr>
              <w:t>t-ratio</w:t>
            </w:r>
          </w:p>
        </w:tc>
        <w:tc>
          <w:tcPr>
            <w:tcW w:w="1620" w:type="dxa"/>
          </w:tcPr>
          <w:p w:rsidR="00B52EDF" w:rsidRPr="00E01073" w:rsidRDefault="00B52EDF" w:rsidP="00E01073">
            <w:pPr>
              <w:spacing w:after="0"/>
              <w:rPr>
                <w:rFonts w:asciiTheme="majorBidi" w:hAnsiTheme="majorBidi" w:cstheme="majorBidi"/>
                <w:b/>
                <w:bCs/>
                <w:sz w:val="24"/>
                <w:szCs w:val="24"/>
              </w:rPr>
            </w:pPr>
            <w:r w:rsidRPr="00E01073">
              <w:rPr>
                <w:rFonts w:asciiTheme="majorBidi" w:hAnsiTheme="majorBidi" w:cstheme="majorBidi"/>
                <w:b/>
                <w:bCs/>
                <w:sz w:val="24"/>
                <w:szCs w:val="24"/>
              </w:rPr>
              <w:t>p-value</w:t>
            </w:r>
          </w:p>
          <w:p w:rsidR="00B52EDF" w:rsidRPr="00E01073" w:rsidRDefault="00B52EDF" w:rsidP="00E01073">
            <w:pPr>
              <w:spacing w:after="0"/>
              <w:rPr>
                <w:rFonts w:asciiTheme="majorBidi" w:eastAsia="Times New Roman" w:hAnsiTheme="majorBidi" w:cstheme="majorBidi"/>
                <w:b/>
                <w:sz w:val="24"/>
                <w:szCs w:val="24"/>
              </w:rPr>
            </w:pPr>
          </w:p>
        </w:tc>
      </w:tr>
      <w:tr w:rsidR="00B52EDF" w:rsidRPr="00E01073" w:rsidTr="004F399E">
        <w:trPr>
          <w:trHeight w:val="249"/>
        </w:trPr>
        <w:tc>
          <w:tcPr>
            <w:tcW w:w="1278" w:type="dxa"/>
          </w:tcPr>
          <w:p w:rsidR="00B52EDF" w:rsidRPr="00E01073" w:rsidRDefault="00B52EDF" w:rsidP="00E01073">
            <w:pPr>
              <w:spacing w:after="0"/>
              <w:rPr>
                <w:rFonts w:asciiTheme="majorBidi" w:eastAsia="Times New Roman" w:hAnsiTheme="majorBidi" w:cstheme="majorBidi"/>
                <w:b/>
                <w:sz w:val="24"/>
                <w:szCs w:val="24"/>
              </w:rPr>
            </w:pPr>
            <w:proofErr w:type="spellStart"/>
            <w:r w:rsidRPr="00E01073">
              <w:rPr>
                <w:rFonts w:asciiTheme="majorBidi" w:eastAsia="TimesNewRoman" w:hAnsiTheme="majorBidi" w:cstheme="majorBidi"/>
                <w:sz w:val="24"/>
                <w:szCs w:val="24"/>
              </w:rPr>
              <w:t>Const</w:t>
            </w:r>
            <w:proofErr w:type="spellEnd"/>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3.139</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2.12517</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1.4771</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0.19013</w:t>
            </w:r>
          </w:p>
        </w:tc>
      </w:tr>
      <w:tr w:rsidR="00B52EDF" w:rsidRPr="00E01073" w:rsidTr="004F399E">
        <w:trPr>
          <w:trHeight w:val="249"/>
        </w:trPr>
        <w:tc>
          <w:tcPr>
            <w:tcW w:w="1278" w:type="dxa"/>
          </w:tcPr>
          <w:p w:rsidR="00B52EDF" w:rsidRPr="00E01073" w:rsidRDefault="00B52EDF" w:rsidP="00E01073">
            <w:pPr>
              <w:spacing w:after="0"/>
              <w:rPr>
                <w:rFonts w:asciiTheme="majorBidi" w:eastAsia="Times New Roman" w:hAnsiTheme="majorBidi" w:cstheme="majorBidi"/>
                <w:b/>
                <w:sz w:val="24"/>
                <w:szCs w:val="24"/>
              </w:rPr>
            </w:pPr>
            <w:proofErr w:type="spellStart"/>
            <w:r w:rsidRPr="00E01073">
              <w:rPr>
                <w:rFonts w:asciiTheme="majorBidi" w:eastAsia="TimesNewRoman" w:hAnsiTheme="majorBidi" w:cstheme="majorBidi"/>
                <w:sz w:val="24"/>
                <w:szCs w:val="24"/>
              </w:rPr>
              <w:t>l_CIT</w:t>
            </w:r>
            <w:proofErr w:type="spellEnd"/>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0.27825</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2.54632</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0.1093</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0.91655</w:t>
            </w:r>
          </w:p>
        </w:tc>
      </w:tr>
      <w:tr w:rsidR="00B52EDF" w:rsidRPr="00E01073" w:rsidTr="004F399E">
        <w:trPr>
          <w:trHeight w:val="249"/>
        </w:trPr>
        <w:tc>
          <w:tcPr>
            <w:tcW w:w="1278" w:type="dxa"/>
          </w:tcPr>
          <w:p w:rsidR="00B52EDF" w:rsidRPr="00E01073" w:rsidRDefault="00B52EDF" w:rsidP="00E01073">
            <w:pPr>
              <w:spacing w:after="0"/>
              <w:rPr>
                <w:rFonts w:asciiTheme="majorBidi" w:eastAsia="Times New Roman" w:hAnsiTheme="majorBidi" w:cstheme="majorBidi"/>
                <w:b/>
                <w:sz w:val="24"/>
                <w:szCs w:val="24"/>
              </w:rPr>
            </w:pPr>
            <w:proofErr w:type="spellStart"/>
            <w:r w:rsidRPr="00E01073">
              <w:rPr>
                <w:rFonts w:asciiTheme="majorBidi" w:eastAsia="TimesNewRoman" w:hAnsiTheme="majorBidi" w:cstheme="majorBidi"/>
                <w:sz w:val="24"/>
                <w:szCs w:val="24"/>
              </w:rPr>
              <w:t>l_PPT</w:t>
            </w:r>
            <w:proofErr w:type="spellEnd"/>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-0.0</w:t>
            </w:r>
            <w:r w:rsidR="002A1FB2" w:rsidRPr="00E01073">
              <w:rPr>
                <w:rFonts w:asciiTheme="majorBidi" w:eastAsia="TimesNewRoman" w:hAnsiTheme="majorBidi" w:cstheme="majorBidi"/>
                <w:sz w:val="24"/>
                <w:szCs w:val="24"/>
              </w:rPr>
              <w:t>2010</w:t>
            </w:r>
            <w:r w:rsidRPr="00E01073">
              <w:rPr>
                <w:rFonts w:asciiTheme="majorBidi" w:eastAsia="TimesNewRoman" w:hAnsiTheme="majorBidi" w:cstheme="majorBidi"/>
                <w:sz w:val="24"/>
                <w:szCs w:val="24"/>
              </w:rPr>
              <w:t>93</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0.417965</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-0.0475</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0.96363</w:t>
            </w:r>
          </w:p>
        </w:tc>
      </w:tr>
      <w:tr w:rsidR="00B52EDF" w:rsidRPr="00E01073" w:rsidTr="004F399E">
        <w:trPr>
          <w:trHeight w:val="249"/>
        </w:trPr>
        <w:tc>
          <w:tcPr>
            <w:tcW w:w="1278" w:type="dxa"/>
          </w:tcPr>
          <w:p w:rsidR="00B52EDF" w:rsidRPr="00E01073" w:rsidRDefault="00B52EDF" w:rsidP="00E01073">
            <w:pPr>
              <w:spacing w:after="0"/>
              <w:rPr>
                <w:rFonts w:asciiTheme="majorBidi" w:eastAsia="Times New Roman" w:hAnsiTheme="majorBidi" w:cstheme="majorBidi"/>
                <w:b/>
                <w:sz w:val="24"/>
                <w:szCs w:val="24"/>
              </w:rPr>
            </w:pPr>
            <w:proofErr w:type="spellStart"/>
            <w:r w:rsidRPr="00E01073">
              <w:rPr>
                <w:rFonts w:asciiTheme="majorBidi" w:eastAsia="TimesNewRoman" w:hAnsiTheme="majorBidi" w:cstheme="majorBidi"/>
                <w:sz w:val="24"/>
                <w:szCs w:val="24"/>
              </w:rPr>
              <w:t>l_VAT</w:t>
            </w:r>
            <w:proofErr w:type="spellEnd"/>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0.349158</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3.02082</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0.1156</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0.91175</w:t>
            </w:r>
          </w:p>
        </w:tc>
      </w:tr>
      <w:tr w:rsidR="00B52EDF" w:rsidRPr="00E01073" w:rsidTr="004F399E">
        <w:trPr>
          <w:trHeight w:val="266"/>
        </w:trPr>
        <w:tc>
          <w:tcPr>
            <w:tcW w:w="1278" w:type="dxa"/>
          </w:tcPr>
          <w:p w:rsidR="00B52EDF" w:rsidRPr="00E01073" w:rsidRDefault="00B52EDF" w:rsidP="00E01073">
            <w:pPr>
              <w:spacing w:after="0"/>
              <w:rPr>
                <w:rFonts w:asciiTheme="majorBidi" w:eastAsia="TimesNewRoman" w:hAnsiTheme="majorBidi" w:cstheme="majorBidi"/>
                <w:sz w:val="24"/>
                <w:szCs w:val="24"/>
              </w:rPr>
            </w:pPr>
            <w:r w:rsidRPr="00E01073">
              <w:rPr>
                <w:rFonts w:asciiTheme="majorBidi" w:eastAsia="TimesNewRoman" w:hAnsiTheme="majorBidi" w:cstheme="majorBidi"/>
                <w:sz w:val="24"/>
                <w:szCs w:val="24"/>
              </w:rPr>
              <w:t>R-squared</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0.549540</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Adjusted R-squared</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0.324311</w:t>
            </w:r>
          </w:p>
        </w:tc>
      </w:tr>
      <w:tr w:rsidR="00B52EDF" w:rsidRPr="00E01073" w:rsidTr="004F399E">
        <w:trPr>
          <w:trHeight w:val="266"/>
        </w:trPr>
        <w:tc>
          <w:tcPr>
            <w:tcW w:w="1278" w:type="dxa"/>
          </w:tcPr>
          <w:p w:rsidR="00B52EDF" w:rsidRPr="00E01073" w:rsidRDefault="00B52EDF" w:rsidP="00E01073">
            <w:pPr>
              <w:spacing w:after="0"/>
              <w:rPr>
                <w:rFonts w:asciiTheme="majorBidi" w:eastAsia="TimesNewRoman" w:hAnsiTheme="majorBidi" w:cstheme="majorBidi"/>
                <w:sz w:val="24"/>
                <w:szCs w:val="24"/>
              </w:rPr>
            </w:pPr>
            <w:r w:rsidRPr="00E01073">
              <w:rPr>
                <w:rFonts w:asciiTheme="majorBidi" w:eastAsia="TimesNewRoman" w:hAnsiTheme="majorBidi" w:cstheme="majorBidi"/>
                <w:sz w:val="24"/>
                <w:szCs w:val="24"/>
              </w:rPr>
              <w:t>F(3,6)</w:t>
            </w: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2.439911</w:t>
            </w:r>
          </w:p>
        </w:tc>
        <w:tc>
          <w:tcPr>
            <w:tcW w:w="198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Durbin-Watson</w:t>
            </w:r>
          </w:p>
        </w:tc>
        <w:tc>
          <w:tcPr>
            <w:tcW w:w="1350" w:type="dxa"/>
          </w:tcPr>
          <w:p w:rsidR="00B52EDF" w:rsidRPr="00E01073" w:rsidRDefault="00B52EDF" w:rsidP="00E01073">
            <w:pPr>
              <w:spacing w:after="0"/>
              <w:rPr>
                <w:rFonts w:asciiTheme="majorBidi" w:eastAsia="Times New Roman" w:hAnsiTheme="majorBidi" w:cstheme="majorBidi"/>
                <w:b/>
                <w:sz w:val="24"/>
                <w:szCs w:val="24"/>
              </w:rPr>
            </w:pPr>
          </w:p>
        </w:tc>
        <w:tc>
          <w:tcPr>
            <w:tcW w:w="1620" w:type="dxa"/>
          </w:tcPr>
          <w:p w:rsidR="00B52EDF" w:rsidRPr="00E01073" w:rsidRDefault="00B52EDF" w:rsidP="00E01073">
            <w:pPr>
              <w:spacing w:after="0"/>
              <w:rPr>
                <w:rFonts w:asciiTheme="majorBidi" w:eastAsia="Times New Roman" w:hAnsiTheme="majorBidi" w:cstheme="majorBidi"/>
                <w:b/>
                <w:sz w:val="24"/>
                <w:szCs w:val="24"/>
              </w:rPr>
            </w:pPr>
            <w:r w:rsidRPr="00E01073">
              <w:rPr>
                <w:rFonts w:asciiTheme="majorBidi" w:eastAsia="TimesNewRoman" w:hAnsiTheme="majorBidi" w:cstheme="majorBidi"/>
                <w:sz w:val="24"/>
                <w:szCs w:val="24"/>
              </w:rPr>
              <w:t>1.195563</w:t>
            </w:r>
          </w:p>
        </w:tc>
      </w:tr>
    </w:tbl>
    <w:p w:rsidR="00B52EDF" w:rsidRPr="005B54B6" w:rsidRDefault="00B52EDF" w:rsidP="005B54B6">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Source: </w:t>
      </w:r>
      <w:r w:rsidRPr="005B54B6">
        <w:rPr>
          <w:rFonts w:ascii="Times New Roman" w:eastAsia="TimesNewRoman" w:hAnsi="Times New Roman" w:cs="Times New Roman"/>
          <w:sz w:val="24"/>
          <w:szCs w:val="24"/>
        </w:rPr>
        <w:t>- Authors’ Ordinary Least Square result.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From the above table, it could be inferred that the short-run relationship between revenue generated by the government from taxation and capital expenditure can be expressed mathematically below: ^</w:t>
      </w:r>
      <w:proofErr w:type="spellStart"/>
      <w:r w:rsidRPr="005B54B6">
        <w:rPr>
          <w:rFonts w:ascii="Times New Roman" w:eastAsia="TimesNewRoman" w:hAnsi="Times New Roman" w:cs="Times New Roman"/>
          <w:sz w:val="24"/>
          <w:szCs w:val="24"/>
        </w:rPr>
        <w:t>l_CAPEX</w:t>
      </w:r>
      <w:proofErr w:type="spellEnd"/>
      <w:r w:rsidRPr="005B54B6">
        <w:rPr>
          <w:rFonts w:ascii="Times New Roman" w:eastAsia="TimesNewRoman" w:hAnsi="Times New Roman" w:cs="Times New Roman"/>
          <w:sz w:val="24"/>
          <w:szCs w:val="24"/>
        </w:rPr>
        <w:t xml:space="preserve"> = 3.14 + 0.278*</w:t>
      </w:r>
      <w:proofErr w:type="spellStart"/>
      <w:r w:rsidRPr="005B54B6">
        <w:rPr>
          <w:rFonts w:ascii="Times New Roman" w:eastAsia="TimesNewRoman" w:hAnsi="Times New Roman" w:cs="Times New Roman"/>
          <w:sz w:val="24"/>
          <w:szCs w:val="24"/>
        </w:rPr>
        <w:t>l_CIT</w:t>
      </w:r>
      <w:proofErr w:type="spellEnd"/>
      <w:r w:rsidRPr="005B54B6">
        <w:rPr>
          <w:rFonts w:ascii="Times New Roman" w:eastAsia="TimesNewRoman" w:hAnsi="Times New Roman" w:cs="Times New Roman"/>
          <w:sz w:val="24"/>
          <w:szCs w:val="24"/>
        </w:rPr>
        <w:t xml:space="preserve"> - 0.0199*</w:t>
      </w:r>
      <w:proofErr w:type="spellStart"/>
      <w:r w:rsidRPr="005B54B6">
        <w:rPr>
          <w:rFonts w:ascii="Times New Roman" w:eastAsia="TimesNewRoman" w:hAnsi="Times New Roman" w:cs="Times New Roman"/>
          <w:sz w:val="24"/>
          <w:szCs w:val="24"/>
        </w:rPr>
        <w:t>l_PPT</w:t>
      </w:r>
      <w:proofErr w:type="spellEnd"/>
      <w:r w:rsidRPr="005B54B6">
        <w:rPr>
          <w:rFonts w:ascii="Times New Roman" w:eastAsia="TimesNewRoman" w:hAnsi="Times New Roman" w:cs="Times New Roman"/>
          <w:sz w:val="24"/>
          <w:szCs w:val="24"/>
        </w:rPr>
        <w:t xml:space="preserve"> + 0.349*</w:t>
      </w:r>
      <w:proofErr w:type="spellStart"/>
      <w:r w:rsidRPr="005B54B6">
        <w:rPr>
          <w:rFonts w:ascii="Times New Roman" w:eastAsia="TimesNewRoman" w:hAnsi="Times New Roman" w:cs="Times New Roman"/>
          <w:sz w:val="24"/>
          <w:szCs w:val="24"/>
        </w:rPr>
        <w:t>l_VAT</w:t>
      </w:r>
      <w:proofErr w:type="spellEnd"/>
      <w:r w:rsidRPr="005B54B6">
        <w:rPr>
          <w:rFonts w:ascii="Times New Roman" w:eastAsia="TimesNewRoman" w:hAnsi="Times New Roman" w:cs="Times New Roman"/>
          <w:sz w:val="24"/>
          <w:szCs w:val="24"/>
        </w:rPr>
        <w:t xml:space="preserve">. The result above shows that the constant parameter is positively related </w:t>
      </w:r>
      <w:r w:rsidRPr="005B54B6">
        <w:rPr>
          <w:rFonts w:ascii="Times New Roman" w:eastAsia="TimesNewRoman" w:hAnsi="Times New Roman" w:cs="Times New Roman"/>
          <w:sz w:val="24"/>
          <w:szCs w:val="24"/>
        </w:rPr>
        <w:lastRenderedPageBreak/>
        <w:t>with total government capital expenditure with a coefficient of 3.14 units, which implies that if all explanatory variables are held constant in the short-run, total government capital expenditure will increase by 3.14 units. Also, companies’ income tax showed a positive relationship with capital expenditure with a coefficient of 0.278 which implies that a unit increase in CIT will results to 27.8 per cent increase in revenue expensed on capital expenditure. Petroleum profit tax (PPT) showed a negative effect of 0.0199 on the financing of government development project. The coefficient of the Value Added Tax (VAT) showed a figure of 0.349 units which implies a direct relationship with the dependent variable. It therefore implies that a unit increase the level of value added tax will result into 34.9 per cent increase in the value of total government capital expenditure.</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All explanatory variables except petroleum profit tax are in conformity with the prior expectation in the short-run as they showed expected results from the analytical result. The deviation of petroleum profit tax with the expected result may be adduced to inefficiency in the administration of tax on petroleum. Meanwhile, the coefficient of multiple determinants (R2) showed a coefficient of 0.5495 which implies 54.95 per cent explanation of the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total government capital expenditure is by the totality of the explanatory variables (PPT, CIT, and VAT) on the short-run. The Adjusted R2 further prove this with the adjusted value of</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0.324311which implies a 32.43 per cent explanation of the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capital expenditure is by the totality of the explanatory variables with the remaining 67.57 per cent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attributed to other variables outside the model otherwise referred to as the stochastic variables.</w:t>
      </w:r>
    </w:p>
    <w:p w:rsidR="00B52EDF" w:rsidRPr="005B54B6" w:rsidRDefault="00B52EDF" w:rsidP="005B54B6">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Tests for Overall Significance of Model (F-Test)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The F-test is used to test the statistical significance of the entire model. This is done to determine the overall significance of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all explanatory variables adopted in the model. It is done by comparing the </w:t>
      </w:r>
      <w:proofErr w:type="spellStart"/>
      <w:r w:rsidRPr="005B54B6">
        <w:rPr>
          <w:rFonts w:ascii="Times New Roman" w:eastAsia="TimesNewRoman" w:hAnsi="Times New Roman" w:cs="Times New Roman"/>
          <w:sz w:val="24"/>
          <w:szCs w:val="24"/>
        </w:rPr>
        <w:t>Fstatistics</w:t>
      </w:r>
      <w:proofErr w:type="spellEnd"/>
      <w:r w:rsidRPr="005B54B6">
        <w:rPr>
          <w:rFonts w:ascii="Times New Roman" w:eastAsia="TimesNewRoman" w:hAnsi="Times New Roman" w:cs="Times New Roman"/>
          <w:sz w:val="24"/>
          <w:szCs w:val="24"/>
        </w:rPr>
        <w:t xml:space="preserve"> in the OLS result and the table value (F-test).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lastRenderedPageBreak/>
        <w:t>For F-tabulated, the F-distribution value with K – 1 = K’</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And N – K degree of freedom @ 95% confidence level</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Hence, (F95, V1, V2) </w:t>
      </w:r>
      <w:proofErr w:type="spellStart"/>
      <w:r w:rsidRPr="005B54B6">
        <w:rPr>
          <w:rFonts w:ascii="Times New Roman" w:eastAsia="TimesNewRoman" w:hAnsi="Times New Roman" w:cs="Times New Roman"/>
          <w:sz w:val="24"/>
          <w:szCs w:val="24"/>
        </w:rPr>
        <w:t>dof</w:t>
      </w:r>
      <w:proofErr w:type="spellEnd"/>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Where V1 = K – 1 = K’ V2 = N – K</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V1 = 4 – 1 = 3 V2 = 10 – 4 = 6</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(F95</w:t>
      </w:r>
      <w:r w:rsidRPr="005B54B6">
        <w:rPr>
          <w:rFonts w:ascii="Cambria Math" w:eastAsia="CambriaMath" w:hAnsi="Cambria Math" w:cs="Cambria Math"/>
          <w:sz w:val="24"/>
          <w:szCs w:val="24"/>
        </w:rPr>
        <w:t>≃</w:t>
      </w:r>
      <w:r w:rsidRPr="005B54B6">
        <w:rPr>
          <w:rFonts w:ascii="Times New Roman" w:eastAsia="CambriaMath" w:hAnsi="Times New Roman" w:cs="Times New Roman"/>
          <w:sz w:val="24"/>
          <w:szCs w:val="24"/>
        </w:rPr>
        <w:t xml:space="preserve"> </w:t>
      </w:r>
      <w:r w:rsidRPr="005B54B6">
        <w:rPr>
          <w:rFonts w:ascii="Times New Roman" w:eastAsia="TimesNewRoman" w:hAnsi="Times New Roman" w:cs="Times New Roman"/>
          <w:sz w:val="24"/>
          <w:szCs w:val="24"/>
        </w:rPr>
        <w:t xml:space="preserve">3, 6) </w:t>
      </w:r>
      <w:proofErr w:type="spellStart"/>
      <w:r w:rsidRPr="005B54B6">
        <w:rPr>
          <w:rFonts w:ascii="Times New Roman" w:eastAsia="TimesNewRoman" w:hAnsi="Times New Roman" w:cs="Times New Roman"/>
          <w:sz w:val="24"/>
          <w:szCs w:val="24"/>
        </w:rPr>
        <w:t>dof</w:t>
      </w:r>
      <w:proofErr w:type="spellEnd"/>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F-tab = 4.7571 (as given in the statistical table)</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w:t>
      </w:r>
      <w:proofErr w:type="spellStart"/>
      <w:r w:rsidRPr="005B54B6">
        <w:rPr>
          <w:rFonts w:ascii="Times New Roman" w:eastAsia="TimesNewRoman" w:hAnsi="Times New Roman" w:cs="Times New Roman"/>
          <w:sz w:val="24"/>
          <w:szCs w:val="24"/>
        </w:rPr>
        <w:t>cal</w:t>
      </w:r>
      <w:proofErr w:type="spellEnd"/>
      <w:r w:rsidRPr="005B54B6">
        <w:rPr>
          <w:rFonts w:ascii="Times New Roman" w:eastAsia="TimesNewRoman" w:hAnsi="Times New Roman" w:cs="Times New Roman"/>
          <w:sz w:val="24"/>
          <w:szCs w:val="24"/>
        </w:rPr>
        <w:t xml:space="preserve"> = 2.4399 (as given in the OLS result)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Since F-</w:t>
      </w:r>
      <w:proofErr w:type="spellStart"/>
      <w:r w:rsidRPr="005B54B6">
        <w:rPr>
          <w:rFonts w:ascii="Times New Roman" w:eastAsia="TimesNewRoman" w:hAnsi="Times New Roman" w:cs="Times New Roman"/>
          <w:sz w:val="24"/>
          <w:szCs w:val="24"/>
        </w:rPr>
        <w:t>cal</w:t>
      </w:r>
      <w:proofErr w:type="spellEnd"/>
      <w:r w:rsidRPr="005B54B6">
        <w:rPr>
          <w:rFonts w:ascii="Times New Roman" w:eastAsia="TimesNewRoman" w:hAnsi="Times New Roman" w:cs="Times New Roman"/>
          <w:sz w:val="24"/>
          <w:szCs w:val="24"/>
        </w:rPr>
        <w:t xml:space="preserve"> (2.4399) is lesser than F-tab (4.7571), the model is said to be not to be statistically significant in explaining the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CAPEX. This is also evidence in the above T-test and the adjusted R-squared, which means taxation, does not spending of government on capital expenditure. This can be presented in a table below:</w:t>
      </w:r>
    </w:p>
    <w:p w:rsidR="00B52EDF" w:rsidRPr="005B54B6" w:rsidRDefault="00B52EDF" w:rsidP="00E01073">
      <w:pPr>
        <w:widowControl w:val="0"/>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Table 4: </w:t>
      </w:r>
      <w:r w:rsidR="00E01073">
        <w:rPr>
          <w:rFonts w:ascii="Times New Roman" w:eastAsia="TimesNewRoman" w:hAnsi="Times New Roman" w:cs="Times New Roman"/>
          <w:sz w:val="24"/>
          <w:szCs w:val="24"/>
        </w:rPr>
        <w:t>F-Test</w:t>
      </w:r>
    </w:p>
    <w:tbl>
      <w:tblPr>
        <w:tblStyle w:val="TableGrid"/>
        <w:tblW w:w="0" w:type="auto"/>
        <w:tblLook w:val="04A0" w:firstRow="1" w:lastRow="0" w:firstColumn="1" w:lastColumn="0" w:noHBand="0" w:noVBand="1"/>
      </w:tblPr>
      <w:tblGrid>
        <w:gridCol w:w="1791"/>
        <w:gridCol w:w="1761"/>
        <w:gridCol w:w="1625"/>
        <w:gridCol w:w="1595"/>
        <w:gridCol w:w="1940"/>
      </w:tblGrid>
      <w:tr w:rsidR="00B52EDF" w:rsidRPr="005B54B6" w:rsidTr="004F399E">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F-calculated</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F-tabulated</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H0</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Hi</w:t>
            </w:r>
          </w:p>
        </w:tc>
        <w:tc>
          <w:tcPr>
            <w:tcW w:w="2253"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remarks</w:t>
            </w:r>
          </w:p>
        </w:tc>
      </w:tr>
      <w:tr w:rsidR="00B52EDF" w:rsidRPr="005B54B6" w:rsidTr="004F399E">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2.4399</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4.7571</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w:t>
            </w:r>
          </w:p>
        </w:tc>
        <w:tc>
          <w:tcPr>
            <w:tcW w:w="2252"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Reject</w:t>
            </w:r>
          </w:p>
        </w:tc>
        <w:tc>
          <w:tcPr>
            <w:tcW w:w="2253"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Insignificance </w:t>
            </w:r>
          </w:p>
        </w:tc>
      </w:tr>
    </w:tbl>
    <w:p w:rsidR="00B52EDF" w:rsidRPr="005B54B6" w:rsidRDefault="00B52EDF" w:rsidP="005B54B6">
      <w:pPr>
        <w:widowControl w:val="0"/>
        <w:autoSpaceDE w:val="0"/>
        <w:autoSpaceDN w:val="0"/>
        <w:adjustRightInd w:val="0"/>
        <w:spacing w:after="0" w:line="360" w:lineRule="auto"/>
        <w:jc w:val="both"/>
        <w:rPr>
          <w:rFonts w:ascii="Times New Roman" w:eastAsia="TimesNewRoman" w:hAnsi="Times New Roman" w:cs="Times New Roman"/>
          <w:sz w:val="24"/>
          <w:szCs w:val="24"/>
        </w:rPr>
      </w:pP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 xml:space="preserve">Source: </w:t>
      </w:r>
      <w:r w:rsidRPr="005B54B6">
        <w:rPr>
          <w:rFonts w:ascii="Times New Roman" w:eastAsia="TimesNewRoman" w:hAnsi="Times New Roman" w:cs="Times New Roman"/>
          <w:sz w:val="24"/>
          <w:szCs w:val="24"/>
        </w:rPr>
        <w:t>Authors’ F-Test result.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table above shows that F-calculated is lesser than F-tabulated; therefore, we reject the Alternate hypothesis</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(H1) and accept the Null hypothesis (H0).</w:t>
      </w:r>
    </w:p>
    <w:p w:rsidR="00B52EDF" w:rsidRPr="005B54B6" w:rsidRDefault="00B52EDF" w:rsidP="005B54B6">
      <w:pPr>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t>4.5 Co-Integration Test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In testing research hypothesis four which is on long run relationship between total tax revenue and government capital expenditure in Nigeria, the co-integration test is used in the determining whether long-run relationship exists between variables. It is in line with the proposition of the Johansen in 1991.</w:t>
      </w:r>
    </w:p>
    <w:p w:rsidR="00605D99" w:rsidRPr="00E01073" w:rsidRDefault="00B52EDF" w:rsidP="00E01073">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table below shows the result of the Johansen co-integration test obtained from the co-integration result as duly presented in the appendix</w:t>
      </w:r>
      <w:r w:rsidR="00E01073">
        <w:rPr>
          <w:rFonts w:ascii="Times New Roman" w:eastAsia="TimesNewRoman" w:hAnsi="Times New Roman" w:cs="Times New Roman"/>
          <w:sz w:val="24"/>
          <w:szCs w:val="24"/>
        </w:rPr>
        <w:t>.</w:t>
      </w:r>
    </w:p>
    <w:p w:rsidR="00B52EDF" w:rsidRPr="005B54B6" w:rsidRDefault="00B52EDF" w:rsidP="005B54B6">
      <w:pPr>
        <w:widowControl w:val="0"/>
        <w:autoSpaceDE w:val="0"/>
        <w:autoSpaceDN w:val="0"/>
        <w:adjustRightInd w:val="0"/>
        <w:spacing w:after="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lastRenderedPageBreak/>
        <w:t>Table 5</w:t>
      </w:r>
      <w:r w:rsidRPr="005B54B6">
        <w:rPr>
          <w:rFonts w:ascii="Times New Roman" w:eastAsia="TimesNewRoman" w:hAnsi="Times New Roman" w:cs="Times New Roman"/>
          <w:sz w:val="24"/>
          <w:szCs w:val="24"/>
        </w:rPr>
        <w:t xml:space="preserve">: </w:t>
      </w:r>
      <w:r w:rsidRPr="005B54B6">
        <w:rPr>
          <w:rFonts w:ascii="Times New Roman" w:hAnsi="Times New Roman" w:cs="Times New Roman"/>
          <w:b/>
          <w:bCs/>
          <w:sz w:val="24"/>
          <w:szCs w:val="24"/>
        </w:rPr>
        <w:t>Presentation of Johansen Co-Integration Result</w:t>
      </w:r>
    </w:p>
    <w:tbl>
      <w:tblPr>
        <w:tblStyle w:val="TableGrid"/>
        <w:tblW w:w="0" w:type="auto"/>
        <w:tblLook w:val="04A0" w:firstRow="1" w:lastRow="0" w:firstColumn="1" w:lastColumn="0" w:noHBand="0" w:noVBand="1"/>
      </w:tblPr>
      <w:tblGrid>
        <w:gridCol w:w="1587"/>
        <w:gridCol w:w="1783"/>
        <w:gridCol w:w="1774"/>
        <w:gridCol w:w="1703"/>
        <w:gridCol w:w="1865"/>
      </w:tblGrid>
      <w:tr w:rsidR="00B52EDF" w:rsidRPr="005B54B6" w:rsidTr="004F399E">
        <w:trPr>
          <w:trHeight w:val="567"/>
        </w:trPr>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Rank</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Eigenvalue</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Likelihood Ratio</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proofErr w:type="spellStart"/>
            <w:r w:rsidRPr="005B54B6">
              <w:rPr>
                <w:rFonts w:ascii="Times New Roman" w:hAnsi="Times New Roman" w:cs="Times New Roman"/>
                <w:b/>
                <w:bCs/>
                <w:sz w:val="24"/>
                <w:szCs w:val="24"/>
              </w:rPr>
              <w:t>Lmax</w:t>
            </w:r>
            <w:proofErr w:type="spellEnd"/>
            <w:r w:rsidRPr="005B54B6">
              <w:rPr>
                <w:rFonts w:ascii="Times New Roman" w:hAnsi="Times New Roman" w:cs="Times New Roman"/>
                <w:b/>
                <w:bCs/>
                <w:sz w:val="24"/>
                <w:szCs w:val="24"/>
              </w:rPr>
              <w:t xml:space="preserve"> test 5%</w:t>
            </w:r>
          </w:p>
        </w:tc>
        <w:tc>
          <w:tcPr>
            <w:tcW w:w="2008" w:type="dxa"/>
          </w:tcPr>
          <w:p w:rsidR="00B52EDF" w:rsidRPr="005B54B6" w:rsidRDefault="00B52EDF" w:rsidP="005B54B6">
            <w:pPr>
              <w:autoSpaceDE w:val="0"/>
              <w:autoSpaceDN w:val="0"/>
              <w:adjustRightInd w:val="0"/>
              <w:spacing w:line="360" w:lineRule="auto"/>
              <w:jc w:val="both"/>
              <w:rPr>
                <w:rFonts w:ascii="Times New Roman" w:hAnsi="Times New Roman" w:cs="Times New Roman"/>
                <w:b/>
                <w:bCs/>
                <w:sz w:val="24"/>
                <w:szCs w:val="24"/>
              </w:rPr>
            </w:pPr>
            <w:proofErr w:type="spellStart"/>
            <w:r w:rsidRPr="005B54B6">
              <w:rPr>
                <w:rFonts w:ascii="Times New Roman" w:hAnsi="Times New Roman" w:cs="Times New Roman"/>
                <w:b/>
                <w:bCs/>
                <w:sz w:val="24"/>
                <w:szCs w:val="24"/>
              </w:rPr>
              <w:t>Hypothesised</w:t>
            </w:r>
            <w:proofErr w:type="spellEnd"/>
          </w:p>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hAnsi="Times New Roman" w:cs="Times New Roman"/>
                <w:b/>
                <w:bCs/>
                <w:sz w:val="24"/>
                <w:szCs w:val="24"/>
              </w:rPr>
              <w:t>No of (CES)</w:t>
            </w:r>
          </w:p>
        </w:tc>
      </w:tr>
      <w:tr w:rsidR="00B52EDF" w:rsidRPr="005B54B6" w:rsidTr="004F399E">
        <w:trPr>
          <w:trHeight w:val="264"/>
        </w:trPr>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0.45149</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5.4570</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5.4050</w:t>
            </w:r>
          </w:p>
        </w:tc>
        <w:tc>
          <w:tcPr>
            <w:tcW w:w="2008"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 (H1)</w:t>
            </w:r>
          </w:p>
        </w:tc>
      </w:tr>
      <w:tr w:rsidR="00B52EDF" w:rsidRPr="005B54B6" w:rsidTr="004F399E">
        <w:trPr>
          <w:trHeight w:val="283"/>
        </w:trPr>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0.0057660</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0.052044</w:t>
            </w:r>
          </w:p>
        </w:tc>
        <w:tc>
          <w:tcPr>
            <w:tcW w:w="2007"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0.052044</w:t>
            </w:r>
          </w:p>
        </w:tc>
        <w:tc>
          <w:tcPr>
            <w:tcW w:w="2008" w:type="dxa"/>
          </w:tcPr>
          <w:p w:rsidR="00B52EDF" w:rsidRPr="005B54B6" w:rsidRDefault="00B52EDF" w:rsidP="005B54B6">
            <w:pPr>
              <w:widowControl w:val="0"/>
              <w:autoSpaceDE w:val="0"/>
              <w:autoSpaceDN w:val="0"/>
              <w:adjustRightInd w:val="0"/>
              <w:spacing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Accept (H1)</w:t>
            </w:r>
          </w:p>
        </w:tc>
      </w:tr>
    </w:tbl>
    <w:p w:rsidR="00B52EDF" w:rsidRPr="005B54B6" w:rsidRDefault="00B52EDF" w:rsidP="005B54B6">
      <w:pPr>
        <w:widowControl w:val="0"/>
        <w:autoSpaceDE w:val="0"/>
        <w:autoSpaceDN w:val="0"/>
        <w:adjustRightInd w:val="0"/>
        <w:spacing w:after="0" w:line="360" w:lineRule="auto"/>
        <w:jc w:val="both"/>
        <w:rPr>
          <w:rFonts w:ascii="Times New Roman" w:eastAsia="TimesNewRoman" w:hAnsi="Times New Roman" w:cs="Times New Roman"/>
          <w:sz w:val="24"/>
          <w:szCs w:val="24"/>
        </w:rPr>
      </w:pP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The table above shows that long-run relationship (co-integration) exists between total tax revenue (TTR) and capital expenditure (CAPEX). This is reflected in the likelihood ratio in the table that shows a value greater than that of the 5 per cent </w:t>
      </w:r>
      <w:proofErr w:type="spellStart"/>
      <w:r w:rsidRPr="005B54B6">
        <w:rPr>
          <w:rFonts w:ascii="Times New Roman" w:eastAsia="TimesNewRoman" w:hAnsi="Times New Roman" w:cs="Times New Roman"/>
          <w:sz w:val="24"/>
          <w:szCs w:val="24"/>
        </w:rPr>
        <w:t>lmax</w:t>
      </w:r>
      <w:proofErr w:type="spellEnd"/>
      <w:r w:rsidRPr="005B54B6">
        <w:rPr>
          <w:rFonts w:ascii="Times New Roman" w:eastAsia="TimesNewRoman" w:hAnsi="Times New Roman" w:cs="Times New Roman"/>
          <w:sz w:val="24"/>
          <w:szCs w:val="24"/>
        </w:rPr>
        <w:t xml:space="preserve"> test (critical value). Hence, the hypothesis of no co-integration (H0) is rejected and that of presence of co-integration (H1) is upheld.</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b/>
          <w:bCs/>
          <w:sz w:val="24"/>
          <w:szCs w:val="24"/>
        </w:rPr>
      </w:pPr>
      <w:r w:rsidRPr="005B54B6">
        <w:rPr>
          <w:rFonts w:ascii="Times New Roman" w:eastAsia="TimesNewRoman" w:hAnsi="Times New Roman" w:cs="Times New Roman"/>
          <w:b/>
          <w:bCs/>
          <w:sz w:val="24"/>
          <w:szCs w:val="24"/>
        </w:rPr>
        <w:t>4.6 Long-Run Model</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From the co-integration result in the Johansen co-integration test above, it could be inferred that there is long-run relationship among the dependent and the explanatory variable. This prompted the need for the establishment of a co-integration model. From the Johansen co-integration result, all log likelihood ratio of the respective </w:t>
      </w:r>
      <w:proofErr w:type="spellStart"/>
      <w:r w:rsidRPr="005B54B6">
        <w:rPr>
          <w:rFonts w:ascii="Times New Roman" w:eastAsia="TimesNewRoman" w:hAnsi="Times New Roman" w:cs="Times New Roman"/>
          <w:sz w:val="24"/>
          <w:szCs w:val="24"/>
        </w:rPr>
        <w:t>cointegrating</w:t>
      </w:r>
      <w:proofErr w:type="spellEnd"/>
      <w:r w:rsidRPr="005B54B6">
        <w:rPr>
          <w:rFonts w:ascii="Times New Roman" w:eastAsia="TimesNewRoman" w:hAnsi="Times New Roman" w:cs="Times New Roman"/>
          <w:sz w:val="24"/>
          <w:szCs w:val="24"/>
        </w:rPr>
        <w:t xml:space="preserve"> equations are positively signed. Therefore, the highest log likelihood ratio is chosen. The highest log likelihood ratio is 5.4570 and its corresponding co-integrating equation is stated below; CAPEX = -4.6349TTR-2.59174</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From the above long-run equation, total tax revenue (TTR) and constant parameter are negatively related with government capital expenditure (CAPEX) on the long-run with -4.6349 and -2.59174 respectively.</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b/>
          <w:bCs/>
          <w:sz w:val="24"/>
          <w:szCs w:val="24"/>
        </w:rPr>
      </w:pPr>
      <w:r w:rsidRPr="005B54B6">
        <w:rPr>
          <w:rFonts w:ascii="Times New Roman" w:eastAsia="TimesNewRoman" w:hAnsi="Times New Roman" w:cs="Times New Roman"/>
          <w:b/>
          <w:bCs/>
          <w:sz w:val="24"/>
          <w:szCs w:val="24"/>
        </w:rPr>
        <w:t>4.7 Discussion of Findings</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The study succinctly evaluated the influence of tax revenue on government capital expenditure and economic growth in Nigeria using both qualitative and quantitative approach. The short-run analysis showed that companies’ income tax (CIT) and value </w:t>
      </w:r>
      <w:r w:rsidRPr="005B54B6">
        <w:rPr>
          <w:rFonts w:ascii="Times New Roman" w:eastAsia="TimesNewRoman" w:hAnsi="Times New Roman" w:cs="Times New Roman"/>
          <w:sz w:val="24"/>
          <w:szCs w:val="24"/>
        </w:rPr>
        <w:lastRenderedPageBreak/>
        <w:t xml:space="preserve">added tax (VAT) are positively related to capital expenditure (CAPEX), on the contrary, petroleum profit tax showed an inverse relationship with capital expenditure (CAPEX). In determining the goodness of fit of the model, the coefficient of multiple determinants (R2) showed a coefficient of 0.5495 which implies 54.95 per cent explanation of the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total government capital expenditure is by the totality of the explanatory variables (PPT, CIT, and VAT) on the short-run. The Adjusted R2 further prove this with the adjusted value of 0.324311which implies a 32.43 per cent explanation of the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of capital expenditure is by the totality of the explanatory variables with the remaining 67.57 per cent </w:t>
      </w:r>
      <w:proofErr w:type="spellStart"/>
      <w:r w:rsidRPr="005B54B6">
        <w:rPr>
          <w:rFonts w:ascii="Times New Roman" w:eastAsia="TimesNewRoman" w:hAnsi="Times New Roman" w:cs="Times New Roman"/>
          <w:sz w:val="24"/>
          <w:szCs w:val="24"/>
        </w:rPr>
        <w:t>behaviour</w:t>
      </w:r>
      <w:proofErr w:type="spellEnd"/>
      <w:r w:rsidRPr="005B54B6">
        <w:rPr>
          <w:rFonts w:ascii="Times New Roman" w:eastAsia="TimesNewRoman" w:hAnsi="Times New Roman" w:cs="Times New Roman"/>
          <w:sz w:val="24"/>
          <w:szCs w:val="24"/>
        </w:rPr>
        <w:t xml:space="preserve"> attributed to other variables outside the model otherwise referred to as the stochastic variables. Testing the significance of the explanatory variables of each research hypotheses on the explained variable using T-test, It was showed that all the explanatory variables (CIT- Companies Income Tax, PIT- Petroleum Profit Tax, </w:t>
      </w:r>
      <w:proofErr w:type="spellStart"/>
      <w:r w:rsidRPr="005B54B6">
        <w:rPr>
          <w:rFonts w:ascii="Times New Roman" w:eastAsia="TimesNewRoman" w:hAnsi="Times New Roman" w:cs="Times New Roman"/>
          <w:sz w:val="24"/>
          <w:szCs w:val="24"/>
        </w:rPr>
        <w:t>VATValue</w:t>
      </w:r>
      <w:proofErr w:type="spellEnd"/>
      <w:r w:rsidRPr="005B54B6">
        <w:rPr>
          <w:rFonts w:ascii="Times New Roman" w:eastAsia="TimesNewRoman" w:hAnsi="Times New Roman" w:cs="Times New Roman"/>
          <w:sz w:val="24"/>
          <w:szCs w:val="24"/>
        </w:rPr>
        <w:t xml:space="preserve"> Added Tax) does not have significant effect on the spending of government on capital expenditure during the period under consideration which makes null hypotheses (</w:t>
      </w:r>
      <w:r w:rsidRPr="005B54B6">
        <w:rPr>
          <w:rFonts w:ascii="Times New Roman" w:eastAsia="TimesNewRoman" w:hAnsi="Times New Roman" w:cs="Times New Roman"/>
          <w:b/>
          <w:bCs/>
          <w:sz w:val="24"/>
          <w:szCs w:val="24"/>
        </w:rPr>
        <w:t>Ho</w:t>
      </w:r>
      <w:r w:rsidRPr="005B54B6">
        <w:rPr>
          <w:rFonts w:ascii="Times New Roman" w:eastAsia="TimesNewRoman" w:hAnsi="Times New Roman" w:cs="Times New Roman"/>
          <w:sz w:val="24"/>
          <w:szCs w:val="24"/>
        </w:rPr>
        <w:t>) to be accepted for research hypotheses one, two and three.</w:t>
      </w:r>
    </w:p>
    <w:p w:rsidR="00605D99"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Also, the F-test used in the determination of the overall significance of the whole model was carried out and it revealed that the model is not statistically significant at 95 per cent level of confidence (5 per cent significance level). This implies that taxation does not explain the spending of government on capital expenditure. Meanwhile, the Johansen co-integration test revealed that negative long-run relationship (co-integration) exist between total tax revenue (TTR) and capital expenditure (CAPEX) which contradict the findings of </w:t>
      </w:r>
      <w:proofErr w:type="spellStart"/>
      <w:r w:rsidRPr="005B54B6">
        <w:rPr>
          <w:rFonts w:ascii="Times New Roman" w:eastAsia="TimesNewRoman" w:hAnsi="Times New Roman" w:cs="Times New Roman"/>
          <w:sz w:val="24"/>
          <w:szCs w:val="24"/>
        </w:rPr>
        <w:t>Saeed</w:t>
      </w:r>
      <w:proofErr w:type="spellEnd"/>
      <w:r w:rsidRPr="005B54B6">
        <w:rPr>
          <w:rFonts w:ascii="Times New Roman" w:eastAsia="TimesNewRoman" w:hAnsi="Times New Roman" w:cs="Times New Roman"/>
          <w:sz w:val="24"/>
          <w:szCs w:val="24"/>
        </w:rPr>
        <w:t xml:space="preserve"> and </w:t>
      </w:r>
      <w:proofErr w:type="spellStart"/>
      <w:r w:rsidRPr="005B54B6">
        <w:rPr>
          <w:rFonts w:ascii="Times New Roman" w:eastAsia="TimesNewRoman" w:hAnsi="Times New Roman" w:cs="Times New Roman"/>
          <w:sz w:val="24"/>
          <w:szCs w:val="24"/>
        </w:rPr>
        <w:t>Somaye</w:t>
      </w:r>
      <w:proofErr w:type="spellEnd"/>
      <w:r w:rsidRPr="005B54B6">
        <w:rPr>
          <w:rFonts w:ascii="Times New Roman" w:eastAsia="TimesNewRoman" w:hAnsi="Times New Roman" w:cs="Times New Roman"/>
          <w:sz w:val="24"/>
          <w:szCs w:val="24"/>
        </w:rPr>
        <w:t xml:space="preserve">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who disclosed unidirectional long run positive relationship between tax revenue and government expenditure.</w:t>
      </w:r>
    </w:p>
    <w:p w:rsidR="00E01073" w:rsidRDefault="00E01073">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52EDF" w:rsidRPr="005B54B6" w:rsidRDefault="00B52EDF" w:rsidP="005B54B6">
      <w:pPr>
        <w:autoSpaceDE w:val="0"/>
        <w:autoSpaceDN w:val="0"/>
        <w:adjustRightInd w:val="0"/>
        <w:spacing w:after="0" w:line="360" w:lineRule="auto"/>
        <w:jc w:val="center"/>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lastRenderedPageBreak/>
        <w:t>CHAPTER FIVE</w:t>
      </w:r>
    </w:p>
    <w:p w:rsidR="00B52EDF" w:rsidRPr="005B54B6" w:rsidRDefault="00B52EDF" w:rsidP="005B54B6">
      <w:pPr>
        <w:widowControl w:val="0"/>
        <w:autoSpaceDE w:val="0"/>
        <w:autoSpaceDN w:val="0"/>
        <w:adjustRightInd w:val="0"/>
        <w:spacing w:after="0" w:line="360" w:lineRule="auto"/>
        <w:jc w:val="center"/>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SUMMARY, CONCLUSION AND RECOMMENDATIONS</w:t>
      </w:r>
    </w:p>
    <w:p w:rsidR="00B52EDF" w:rsidRPr="005B54B6" w:rsidRDefault="00B52EDF" w:rsidP="005B54B6">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 xml:space="preserve">5.1. Summary </w:t>
      </w:r>
    </w:p>
    <w:p w:rsidR="00B52EDF" w:rsidRPr="005B54B6" w:rsidRDefault="00B52EDF" w:rsidP="005B54B6">
      <w:pPr>
        <w:widowControl w:val="0"/>
        <w:autoSpaceDE w:val="0"/>
        <w:autoSpaceDN w:val="0"/>
        <w:adjustRightInd w:val="0"/>
        <w:spacing w:after="0" w:line="360" w:lineRule="auto"/>
        <w:jc w:val="both"/>
        <w:rPr>
          <w:rFonts w:ascii="Times New Roman" w:eastAsia="Times New Roman" w:hAnsi="Times New Roman" w:cs="Times New Roman"/>
          <w:sz w:val="24"/>
          <w:szCs w:val="24"/>
        </w:rPr>
      </w:pPr>
      <w:proofErr w:type="gramStart"/>
      <w:r w:rsidRPr="005B54B6">
        <w:rPr>
          <w:rFonts w:ascii="Times New Roman" w:eastAsia="Times New Roman" w:hAnsi="Times New Roman" w:cs="Times New Roman"/>
          <w:sz w:val="24"/>
          <w:szCs w:val="24"/>
        </w:rPr>
        <w:t xml:space="preserve">The project study emphasis on the effect of new tax administration in Nigeria from </w:t>
      </w:r>
      <w:r w:rsidR="00927B4D" w:rsidRPr="005B54B6">
        <w:rPr>
          <w:rFonts w:ascii="Times New Roman" w:eastAsia="Times New Roman" w:hAnsi="Times New Roman" w:cs="Times New Roman"/>
          <w:sz w:val="24"/>
          <w:szCs w:val="24"/>
        </w:rPr>
        <w:t>2020</w:t>
      </w:r>
      <w:r w:rsidRPr="005B54B6">
        <w:rPr>
          <w:rFonts w:ascii="Times New Roman" w:eastAsia="Times New Roman" w:hAnsi="Times New Roman" w:cs="Times New Roman"/>
          <w:sz w:val="24"/>
          <w:szCs w:val="24"/>
        </w:rPr>
        <w:t>-</w:t>
      </w:r>
      <w:r w:rsidR="002A1FB2" w:rsidRPr="005B54B6">
        <w:rPr>
          <w:rFonts w:ascii="Times New Roman" w:eastAsia="Times New Roman" w:hAnsi="Times New Roman" w:cs="Times New Roman"/>
          <w:sz w:val="24"/>
          <w:szCs w:val="24"/>
        </w:rPr>
        <w:t>2021</w:t>
      </w:r>
      <w:r w:rsidRPr="005B54B6">
        <w:rPr>
          <w:rFonts w:ascii="Times New Roman" w:eastAsia="Times New Roman" w:hAnsi="Times New Roman" w:cs="Times New Roman"/>
          <w:sz w:val="24"/>
          <w:szCs w:val="24"/>
        </w:rPr>
        <w:t>.</w:t>
      </w:r>
      <w:proofErr w:type="gramEnd"/>
      <w:r w:rsidRPr="005B54B6">
        <w:rPr>
          <w:rFonts w:ascii="Times New Roman" w:eastAsia="Times New Roman" w:hAnsi="Times New Roman" w:cs="Times New Roman"/>
          <w:sz w:val="24"/>
          <w:szCs w:val="24"/>
        </w:rPr>
        <w:t xml:space="preserve"> The study was sub divided into five chapters;</w:t>
      </w:r>
    </w:p>
    <w:p w:rsidR="00B52EDF" w:rsidRPr="005B54B6" w:rsidRDefault="00B52EDF" w:rsidP="005B54B6">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Chapter one emphasized on background to the study, statement of the research problems, research questions, objectives of the study which serves as the hallmark of the whole research work, significance of the study and empirical scope.</w:t>
      </w:r>
    </w:p>
    <w:p w:rsidR="00B52EDF" w:rsidRPr="005B54B6" w:rsidRDefault="00B52EDF" w:rsidP="005B54B6">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B54B6">
        <w:rPr>
          <w:rFonts w:ascii="Times New Roman" w:eastAsia="Times New Roman" w:hAnsi="Times New Roman" w:cs="Times New Roman"/>
          <w:sz w:val="24"/>
          <w:szCs w:val="24"/>
        </w:rPr>
        <w:t xml:space="preserve">Chapter two emphasizes on conceptual issues, theoretical underpinning and empirical review. The research adopted </w:t>
      </w:r>
      <w:r w:rsidRPr="005B54B6">
        <w:rPr>
          <w:rFonts w:ascii="Times New Roman" w:hAnsi="Times New Roman" w:cs="Times New Roman"/>
          <w:color w:val="000000" w:themeColor="text1"/>
          <w:sz w:val="24"/>
          <w:szCs w:val="24"/>
        </w:rPr>
        <w:t xml:space="preserve">Theory of Financial Intermediation since it emphasizes on the relationship that exists between financial intermediation and nation’s trade. </w:t>
      </w:r>
    </w:p>
    <w:p w:rsidR="00B52EDF" w:rsidRPr="005B54B6" w:rsidRDefault="00B52EDF" w:rsidP="005B54B6">
      <w:pPr>
        <w:widowControl w:val="0"/>
        <w:autoSpaceDE w:val="0"/>
        <w:autoSpaceDN w:val="0"/>
        <w:adjustRightInd w:val="0"/>
        <w:spacing w:after="0" w:line="360" w:lineRule="auto"/>
        <w:jc w:val="both"/>
        <w:rPr>
          <w:rFonts w:ascii="Times New Roman" w:hAnsi="Times New Roman" w:cs="Times New Roman"/>
          <w:color w:val="000000" w:themeColor="text1"/>
          <w:sz w:val="24"/>
          <w:szCs w:val="24"/>
        </w:rPr>
      </w:pPr>
      <w:r w:rsidRPr="005B54B6">
        <w:rPr>
          <w:rFonts w:ascii="Times New Roman" w:hAnsi="Times New Roman" w:cs="Times New Roman"/>
          <w:color w:val="000000" w:themeColor="text1"/>
          <w:sz w:val="24"/>
          <w:szCs w:val="24"/>
        </w:rPr>
        <w:t>Chapter three stated the methodology used in gathering the data by which the researcher made use of purely secondary data which were sourced from CBN statistical bulletin and Federal inland Revenue Service gauge. It also contained the measurement of variables and model specification.</w:t>
      </w:r>
    </w:p>
    <w:p w:rsidR="00B52EDF" w:rsidRPr="005B54B6" w:rsidRDefault="00B52EDF" w:rsidP="005B54B6">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5B54B6">
        <w:rPr>
          <w:rFonts w:ascii="Times New Roman" w:hAnsi="Times New Roman" w:cs="Times New Roman"/>
          <w:color w:val="000000" w:themeColor="text1"/>
          <w:sz w:val="24"/>
          <w:szCs w:val="24"/>
        </w:rPr>
        <w:t>Chapter four which was the hallmark of the whole research emphasizes on the test hypothesis and presentation of statistical and descriptive data.</w:t>
      </w:r>
    </w:p>
    <w:p w:rsidR="00B52EDF" w:rsidRPr="005B54B6" w:rsidRDefault="00B52EDF" w:rsidP="00E01073">
      <w:pPr>
        <w:tabs>
          <w:tab w:val="left" w:pos="700"/>
        </w:tabs>
        <w:spacing w:before="240"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t>5.1</w:t>
      </w:r>
      <w:r w:rsidRPr="005B54B6">
        <w:rPr>
          <w:rFonts w:ascii="Times New Roman" w:eastAsia="Times New Roman" w:hAnsi="Times New Roman" w:cs="Times New Roman"/>
          <w:sz w:val="24"/>
          <w:szCs w:val="24"/>
        </w:rPr>
        <w:tab/>
      </w:r>
      <w:r w:rsidRPr="005B54B6">
        <w:rPr>
          <w:rFonts w:ascii="Times New Roman" w:eastAsia="Times New Roman" w:hAnsi="Times New Roman" w:cs="Times New Roman"/>
          <w:b/>
          <w:sz w:val="24"/>
          <w:szCs w:val="24"/>
        </w:rPr>
        <w:t>Conclusions</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The research work revealed majorly that the revenue derived from taxation in Nigeria from </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xml:space="preserve"> to 2018 has been impressive over the period but not efficient. This is in conformity with the findings of </w:t>
      </w:r>
      <w:proofErr w:type="spellStart"/>
      <w:r w:rsidRPr="005B54B6">
        <w:rPr>
          <w:rFonts w:ascii="Times New Roman" w:eastAsia="TimesNewRoman" w:hAnsi="Times New Roman" w:cs="Times New Roman"/>
          <w:sz w:val="24"/>
          <w:szCs w:val="24"/>
        </w:rPr>
        <w:t>Onaolapo</w:t>
      </w:r>
      <w:proofErr w:type="spellEnd"/>
      <w:r w:rsidRPr="005B54B6">
        <w:rPr>
          <w:rFonts w:ascii="Times New Roman" w:eastAsia="TimesNewRoman" w:hAnsi="Times New Roman" w:cs="Times New Roman"/>
          <w:sz w:val="24"/>
          <w:szCs w:val="24"/>
        </w:rPr>
        <w: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Aworemi</w:t>
      </w:r>
      <w:proofErr w:type="spellEnd"/>
      <w:r w:rsidRPr="005B54B6">
        <w:rPr>
          <w:rFonts w:ascii="Times New Roman" w:eastAsia="TimesNewRoman" w:hAnsi="Times New Roman" w:cs="Times New Roman"/>
          <w:sz w:val="24"/>
          <w:szCs w:val="24"/>
        </w:rPr>
        <w:t xml:space="preserve"> &amp; </w:t>
      </w:r>
      <w:proofErr w:type="spellStart"/>
      <w:r w:rsidRPr="005B54B6">
        <w:rPr>
          <w:rFonts w:ascii="Times New Roman" w:eastAsia="TimesNewRoman" w:hAnsi="Times New Roman" w:cs="Times New Roman"/>
          <w:sz w:val="24"/>
          <w:szCs w:val="24"/>
        </w:rPr>
        <w:t>Ajala</w:t>
      </w:r>
      <w:proofErr w:type="spellEnd"/>
      <w:r w:rsidRPr="005B54B6">
        <w:rPr>
          <w:rFonts w:ascii="Times New Roman" w:eastAsia="TimesNewRoman" w:hAnsi="Times New Roman" w:cs="Times New Roman"/>
          <w:sz w:val="24"/>
          <w:szCs w:val="24"/>
        </w:rPr>
        <w:t xml:space="preserve"> (</w:t>
      </w:r>
      <w:r w:rsidR="002A1FB2"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Abiola</w:t>
      </w:r>
      <w:proofErr w:type="spellEnd"/>
      <w:r w:rsidRPr="005B54B6">
        <w:rPr>
          <w:rFonts w:ascii="Times New Roman" w:eastAsia="TimesNewRoman" w:hAnsi="Times New Roman" w:cs="Times New Roman"/>
          <w:sz w:val="24"/>
          <w:szCs w:val="24"/>
        </w:rPr>
        <w:t xml:space="preserve"> &amp; </w:t>
      </w:r>
      <w:proofErr w:type="spellStart"/>
      <w:r w:rsidRPr="005B54B6">
        <w:rPr>
          <w:rFonts w:ascii="Times New Roman" w:eastAsia="TimesNewRoman" w:hAnsi="Times New Roman" w:cs="Times New Roman"/>
          <w:sz w:val="24"/>
          <w:szCs w:val="24"/>
        </w:rPr>
        <w:t>Asiweh</w:t>
      </w:r>
      <w:proofErr w:type="spellEnd"/>
      <w:r w:rsidRPr="005B54B6">
        <w:rPr>
          <w:rFonts w:ascii="Times New Roman" w:eastAsia="TimesNewRoman" w:hAnsi="Times New Roman" w:cs="Times New Roman"/>
          <w:sz w:val="24"/>
          <w:szCs w:val="24"/>
        </w:rPr>
        <w:t xml:space="preserve">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Oziengbe</w:t>
      </w:r>
      <w:proofErr w:type="spellEnd"/>
      <w:r w:rsidRPr="005B54B6">
        <w:rPr>
          <w:rFonts w:ascii="Times New Roman" w:eastAsia="TimesNewRoman" w:hAnsi="Times New Roman" w:cs="Times New Roman"/>
          <w:sz w:val="24"/>
          <w:szCs w:val="24"/>
        </w:rPr>
        <w:t xml:space="preserve"> (</w:t>
      </w:r>
      <w:r w:rsidR="002A1FB2"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Furthermore, the study showed that companies’ income tax (CIT) and value added tax (VAT) are positively related to total government capital expenditure (CAPEX) while petroleum profit tax (PPT) showed an inverse relationship with total government capital expenditure. Based on T-test which test significance of the explanatory variables of each research hypotheses on the explained variable, </w:t>
      </w:r>
      <w:proofErr w:type="gramStart"/>
      <w:r w:rsidRPr="005B54B6">
        <w:rPr>
          <w:rFonts w:ascii="Times New Roman" w:eastAsia="TimesNewRoman" w:hAnsi="Times New Roman" w:cs="Times New Roman"/>
          <w:sz w:val="24"/>
          <w:szCs w:val="24"/>
        </w:rPr>
        <w:t>It</w:t>
      </w:r>
      <w:proofErr w:type="gramEnd"/>
      <w:r w:rsidRPr="005B54B6">
        <w:rPr>
          <w:rFonts w:ascii="Times New Roman" w:eastAsia="TimesNewRoman" w:hAnsi="Times New Roman" w:cs="Times New Roman"/>
          <w:sz w:val="24"/>
          <w:szCs w:val="24"/>
        </w:rPr>
        <w:t xml:space="preserve"> is revealed that all the explanatory variables (CIT-Companies Income</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lastRenderedPageBreak/>
        <w:t xml:space="preserve">Tax, PIT-Petroleum Profit Tax, VAT-Value Added Tax) does not have significant effect on the spending of government on capital expenditure during the period under consideration which makes null hypotheses (Ho) to be accepted for research hypotheses one, two and three and supported the findings of </w:t>
      </w:r>
      <w:proofErr w:type="spellStart"/>
      <w:r w:rsidRPr="005B54B6">
        <w:rPr>
          <w:rFonts w:ascii="Times New Roman" w:eastAsia="TimesNewRoman" w:hAnsi="Times New Roman" w:cs="Times New Roman"/>
          <w:sz w:val="24"/>
          <w:szCs w:val="24"/>
        </w:rPr>
        <w:t>Oziengbe</w:t>
      </w:r>
      <w:proofErr w:type="spellEnd"/>
      <w:r w:rsidRPr="005B54B6">
        <w:rPr>
          <w:rFonts w:ascii="Times New Roman" w:eastAsia="TimesNewRoman" w:hAnsi="Times New Roman" w:cs="Times New Roman"/>
          <w:sz w:val="24"/>
          <w:szCs w:val="24"/>
        </w:rPr>
        <w:t xml:space="preserve"> (</w:t>
      </w:r>
      <w:r w:rsidR="002A1FB2"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xml:space="preserve">) that showed insignificant relationship exist between capital expenditure and overall government revenue. In addition, based the F-test and coefficient of determination it is disclosed that the whole model was not significant in explaining the relationship between the dependent variable which is captured by the Total government capital expenditure (CAPEX) and three explanatory variables which are companies’ income tax (CIT), petroleum profit tax (PPT), value added tax (VAT), while negative long-run relationship (co-integration) exist between total tax revenue (TTR) and capital expenditure (CAPEX) which contradict the findings of </w:t>
      </w:r>
      <w:proofErr w:type="spellStart"/>
      <w:r w:rsidRPr="005B54B6">
        <w:rPr>
          <w:rFonts w:ascii="Times New Roman" w:eastAsia="TimesNewRoman" w:hAnsi="Times New Roman" w:cs="Times New Roman"/>
          <w:sz w:val="24"/>
          <w:szCs w:val="24"/>
        </w:rPr>
        <w:t>Saeed</w:t>
      </w:r>
      <w:proofErr w:type="spellEnd"/>
      <w:r w:rsidRPr="005B54B6">
        <w:rPr>
          <w:rFonts w:ascii="Times New Roman" w:eastAsia="TimesNewRoman" w:hAnsi="Times New Roman" w:cs="Times New Roman"/>
          <w:sz w:val="24"/>
          <w:szCs w:val="24"/>
        </w:rPr>
        <w:t xml:space="preserve"> and </w:t>
      </w:r>
      <w:proofErr w:type="spellStart"/>
      <w:r w:rsidRPr="005B54B6">
        <w:rPr>
          <w:rFonts w:ascii="Times New Roman" w:eastAsia="TimesNewRoman" w:hAnsi="Times New Roman" w:cs="Times New Roman"/>
          <w:sz w:val="24"/>
          <w:szCs w:val="24"/>
        </w:rPr>
        <w:t>Somaye</w:t>
      </w:r>
      <w:proofErr w:type="spellEnd"/>
      <w:r w:rsidRPr="005B54B6">
        <w:rPr>
          <w:rFonts w:ascii="Times New Roman" w:eastAsia="TimesNewRoman" w:hAnsi="Times New Roman" w:cs="Times New Roman"/>
          <w:sz w:val="24"/>
          <w:szCs w:val="24"/>
        </w:rPr>
        <w:t xml:space="preserve">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who disclosed unidirectional long run positive relationship between tax revenue and government expenditure.</w:t>
      </w:r>
    </w:p>
    <w:p w:rsidR="00B52EDF" w:rsidRPr="005B54B6" w:rsidRDefault="00B52EDF" w:rsidP="00E01073">
      <w:pPr>
        <w:autoSpaceDE w:val="0"/>
        <w:autoSpaceDN w:val="0"/>
        <w:adjustRightInd w:val="0"/>
        <w:spacing w:before="240"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Therefore, taxation is a monetary charge levied on citizens by government in other to make funds available to perform its statutory responsibilities to the people. In Nigeria though the contribution of taxation to total government revenue have been impressive over the period but it is insignificant if compared to the revenue derived from petroleum which is regarded as oil revenue and other most advanced countries of the world in which their economy is tax driven.</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Based on the findings of the study, it is concluded that tax revenue does not impact the spending on capital expenditure in the sense that companies income tax which is the tax charged on companies’ profit does not have a corresponding significant impact on the spending of government on developmental and infrastructural projects which will encourages the payment of tax by reducing evasion and avoidance of tax and also directly influence industrialization which will increase revenue derivation from companies income tax.</w:t>
      </w:r>
    </w:p>
    <w:p w:rsidR="00B52EDF" w:rsidRPr="005B54B6" w:rsidRDefault="00B52EDF" w:rsidP="005B54B6">
      <w:pPr>
        <w:tabs>
          <w:tab w:val="left" w:pos="700"/>
        </w:tabs>
        <w:spacing w:after="0" w:line="360" w:lineRule="auto"/>
        <w:jc w:val="both"/>
        <w:rPr>
          <w:rFonts w:ascii="Times New Roman" w:eastAsia="TimesNewRoman" w:hAnsi="Times New Roman" w:cs="Times New Roman"/>
          <w:sz w:val="24"/>
          <w:szCs w:val="24"/>
        </w:rPr>
      </w:pPr>
    </w:p>
    <w:p w:rsidR="00B52EDF" w:rsidRPr="005B54B6" w:rsidRDefault="00B52EDF" w:rsidP="005B54B6">
      <w:pPr>
        <w:tabs>
          <w:tab w:val="left" w:pos="700"/>
        </w:tabs>
        <w:spacing w:after="0" w:line="360" w:lineRule="auto"/>
        <w:jc w:val="both"/>
        <w:rPr>
          <w:rFonts w:ascii="Times New Roman" w:eastAsia="Times New Roman" w:hAnsi="Times New Roman" w:cs="Times New Roman"/>
          <w:b/>
          <w:sz w:val="24"/>
          <w:szCs w:val="24"/>
        </w:rPr>
      </w:pPr>
      <w:r w:rsidRPr="005B54B6">
        <w:rPr>
          <w:rFonts w:ascii="Times New Roman" w:eastAsia="Times New Roman" w:hAnsi="Times New Roman" w:cs="Times New Roman"/>
          <w:b/>
          <w:sz w:val="24"/>
          <w:szCs w:val="24"/>
        </w:rPr>
        <w:lastRenderedPageBreak/>
        <w:t>5.2</w:t>
      </w:r>
      <w:r w:rsidRPr="005B54B6">
        <w:rPr>
          <w:rFonts w:ascii="Times New Roman" w:eastAsia="Times New Roman" w:hAnsi="Times New Roman" w:cs="Times New Roman"/>
          <w:sz w:val="24"/>
          <w:szCs w:val="24"/>
        </w:rPr>
        <w:tab/>
      </w:r>
      <w:r w:rsidRPr="005B54B6">
        <w:rPr>
          <w:rFonts w:ascii="Times New Roman" w:eastAsia="Times New Roman" w:hAnsi="Times New Roman" w:cs="Times New Roman"/>
          <w:b/>
          <w:sz w:val="24"/>
          <w:szCs w:val="24"/>
        </w:rPr>
        <w:t>Recommendations</w:t>
      </w:r>
    </w:p>
    <w:p w:rsidR="00B52EDF" w:rsidRPr="005B54B6" w:rsidRDefault="00B52EDF" w:rsidP="005B54B6">
      <w:pPr>
        <w:spacing w:after="0" w:line="360" w:lineRule="auto"/>
        <w:jc w:val="both"/>
        <w:rPr>
          <w:rFonts w:ascii="Times New Roman" w:eastAsia="Times New Roman" w:hAnsi="Times New Roman" w:cs="Times New Roman"/>
          <w:sz w:val="24"/>
          <w:szCs w:val="24"/>
        </w:rPr>
      </w:pPr>
      <w:r w:rsidRPr="005B54B6">
        <w:rPr>
          <w:rFonts w:ascii="Times New Roman" w:eastAsia="Times New Roman" w:hAnsi="Times New Roman" w:cs="Times New Roman"/>
          <w:sz w:val="24"/>
          <w:szCs w:val="24"/>
        </w:rPr>
        <w:t>From the foregoing, this study recommends the followings:</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The use of aggressive tax drive, where by defaulters are taken to court and asked to pay heavy penalty.</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The utilization of tax revenue on public goods will encourage the payment of tax by tax payers. This should be implemented where by any tax revenue expended on public goods should be indicated and that the chairman of federal Inland Revenue service should be a member of federal executive council (FEC) in other to influence this move.</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The policy implication derivable from this study is that the increase in government expenditure without corresponding revenue will widen the budget deficit. Thus, government will be left with an option to borrow which could increase indebtedness to lending countries and institutions.</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Government should reduce the size of large recurrent expenditure and move towards capital and other investment expenditures. The cost of running the government should be reduced, ghost workers as well as redundant ones should be terminated and funds recovered from such put to investment use.</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Deliberate efforts should be made to check inflation of contracts sums, these will help reduce budget deficit.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Government should diversify the economy. Other sources of revenue should be explored especially the non-oil minerals sector so as to correct the disparity between revenue and expenditure and reduce the attendant budget deficit.</w:t>
      </w:r>
    </w:p>
    <w:p w:rsidR="00B52EDF" w:rsidRPr="005B54B6" w:rsidRDefault="00B52EDF" w:rsidP="005B54B6">
      <w:pPr>
        <w:autoSpaceDE w:val="0"/>
        <w:autoSpaceDN w:val="0"/>
        <w:adjustRightInd w:val="0"/>
        <w:spacing w:after="0" w:line="360" w:lineRule="auto"/>
        <w:jc w:val="both"/>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 Taxes have a role to play in the economy especially in deemphasizing the mono-economic (petroleum sector) nature of Nigeria. Expenditure reforms analysis should be considered </w:t>
      </w:r>
      <w:proofErr w:type="spellStart"/>
      <w:r w:rsidRPr="005B54B6">
        <w:rPr>
          <w:rFonts w:ascii="Times New Roman" w:eastAsia="TimesNewRoman" w:hAnsi="Times New Roman" w:cs="Times New Roman"/>
          <w:sz w:val="24"/>
          <w:szCs w:val="24"/>
        </w:rPr>
        <w:t>vis</w:t>
      </w:r>
      <w:proofErr w:type="spellEnd"/>
      <w:r w:rsidRPr="005B54B6">
        <w:rPr>
          <w:rFonts w:ascii="Times New Roman" w:eastAsia="TimesNewRoman" w:hAnsi="Times New Roman" w:cs="Times New Roman"/>
          <w:sz w:val="24"/>
          <w:szCs w:val="24"/>
        </w:rPr>
        <w:t>-a-</w:t>
      </w:r>
      <w:proofErr w:type="spellStart"/>
      <w:r w:rsidRPr="005B54B6">
        <w:rPr>
          <w:rFonts w:ascii="Times New Roman" w:eastAsia="TimesNewRoman" w:hAnsi="Times New Roman" w:cs="Times New Roman"/>
          <w:sz w:val="24"/>
          <w:szCs w:val="24"/>
        </w:rPr>
        <w:t>vis</w:t>
      </w:r>
      <w:proofErr w:type="spellEnd"/>
      <w:r w:rsidRPr="005B54B6">
        <w:rPr>
          <w:rFonts w:ascii="Times New Roman" w:eastAsia="TimesNewRoman" w:hAnsi="Times New Roman" w:cs="Times New Roman"/>
          <w:sz w:val="24"/>
          <w:szCs w:val="24"/>
        </w:rPr>
        <w:t xml:space="preserve"> taxes and all other revenues sources (oil and non-oil) reforms; this will help set targets for revenue mobilization and utilization as well as expenditure spreading over the entire economy.</w:t>
      </w:r>
    </w:p>
    <w:p w:rsidR="008B280F" w:rsidRPr="005B54B6" w:rsidRDefault="008B280F" w:rsidP="005B54B6">
      <w:pPr>
        <w:spacing w:after="160" w:line="360" w:lineRule="auto"/>
        <w:jc w:val="both"/>
        <w:rPr>
          <w:rFonts w:ascii="Times New Roman" w:hAnsi="Times New Roman" w:cs="Times New Roman"/>
          <w:b/>
          <w:bCs/>
          <w:sz w:val="24"/>
          <w:szCs w:val="24"/>
        </w:rPr>
      </w:pPr>
      <w:r w:rsidRPr="005B54B6">
        <w:rPr>
          <w:rFonts w:ascii="Times New Roman" w:hAnsi="Times New Roman" w:cs="Times New Roman"/>
          <w:b/>
          <w:bCs/>
          <w:sz w:val="24"/>
          <w:szCs w:val="24"/>
        </w:rPr>
        <w:br w:type="page"/>
      </w:r>
    </w:p>
    <w:p w:rsidR="00B52EDF" w:rsidRPr="00E01073" w:rsidRDefault="00E01073" w:rsidP="00E01073">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Abiola</w:t>
      </w:r>
      <w:proofErr w:type="spellEnd"/>
      <w:r w:rsidRPr="005B54B6">
        <w:rPr>
          <w:rFonts w:ascii="Times New Roman" w:eastAsia="TimesNewRoman" w:hAnsi="Times New Roman" w:cs="Times New Roman"/>
          <w:sz w:val="24"/>
          <w:szCs w:val="24"/>
        </w:rPr>
        <w:t xml:space="preserve">, J. &amp; </w:t>
      </w:r>
      <w:proofErr w:type="spellStart"/>
      <w:r w:rsidRPr="005B54B6">
        <w:rPr>
          <w:rFonts w:ascii="Times New Roman" w:eastAsia="TimesNewRoman" w:hAnsi="Times New Roman" w:cs="Times New Roman"/>
          <w:sz w:val="24"/>
          <w:szCs w:val="24"/>
        </w:rPr>
        <w:t>Asiweh</w:t>
      </w:r>
      <w:proofErr w:type="spellEnd"/>
      <w:r w:rsidRPr="005B54B6">
        <w:rPr>
          <w:rFonts w:ascii="Times New Roman" w:eastAsia="TimesNewRoman" w:hAnsi="Times New Roman" w:cs="Times New Roman"/>
          <w:sz w:val="24"/>
          <w:szCs w:val="24"/>
        </w:rPr>
        <w:t>, M.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Impact of tax administration on Nigeria, International Journal of Business and Social Science, Volume 3 No. 8 (Special Issues, April)</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Adams, C. (2001). For Good and Evil: The impact of Taxes on the Course of Civilization</w:t>
      </w:r>
      <w:r w:rsidRPr="005B54B6">
        <w:rPr>
          <w:rFonts w:ascii="Times New Roman" w:hAnsi="Times New Roman" w:cs="Times New Roman"/>
          <w:i/>
          <w:iCs/>
          <w:sz w:val="24"/>
          <w:szCs w:val="24"/>
        </w:rPr>
        <w:t xml:space="preserve">. </w:t>
      </w:r>
      <w:proofErr w:type="gramStart"/>
      <w:r w:rsidRPr="005B54B6">
        <w:rPr>
          <w:rFonts w:ascii="Times New Roman" w:eastAsia="TimesNewRoman" w:hAnsi="Times New Roman" w:cs="Times New Roman"/>
          <w:sz w:val="24"/>
          <w:szCs w:val="24"/>
        </w:rPr>
        <w:t>U.S.A.; Madison Publishers.</w:t>
      </w:r>
      <w:proofErr w:type="gramEnd"/>
    </w:p>
    <w:p w:rsidR="00B52EDF" w:rsidRPr="005B54B6" w:rsidRDefault="00B52EDF" w:rsidP="00E01073">
      <w:pPr>
        <w:pStyle w:val="BodyText"/>
        <w:spacing w:before="2" w:line="360" w:lineRule="auto"/>
        <w:ind w:left="720" w:right="36" w:hanging="720"/>
      </w:pPr>
      <w:proofErr w:type="spellStart"/>
      <w:proofErr w:type="gramStart"/>
      <w:r w:rsidRPr="005B54B6">
        <w:t>Adedoyin</w:t>
      </w:r>
      <w:proofErr w:type="spellEnd"/>
      <w:r w:rsidRPr="005B54B6">
        <w:t xml:space="preserve">, A. R., &amp; </w:t>
      </w:r>
      <w:proofErr w:type="spellStart"/>
      <w:r w:rsidRPr="005B54B6">
        <w:t>Adekanmi</w:t>
      </w:r>
      <w:proofErr w:type="spellEnd"/>
      <w:r w:rsidRPr="005B54B6">
        <w:t>, A. D. (</w:t>
      </w:r>
      <w:r w:rsidR="002A1FB2" w:rsidRPr="005B54B6">
        <w:t>2020</w:t>
      </w:r>
      <w:r w:rsidRPr="005B54B6">
        <w:t>).</w:t>
      </w:r>
      <w:proofErr w:type="gramEnd"/>
      <w:r w:rsidRPr="005B54B6">
        <w:t xml:space="preserve"> Indicators of tax evasion behavior among entrepreneurs: Evidence from Nigeria. International Journal of Social Sciences, 10(2), 27 – 41.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Adegbie</w:t>
      </w:r>
      <w:proofErr w:type="spellEnd"/>
      <w:r w:rsidRPr="005B54B6">
        <w:rPr>
          <w:rFonts w:ascii="Times New Roman" w:eastAsia="TimesNewRoman" w:hAnsi="Times New Roman" w:cs="Times New Roman"/>
          <w:sz w:val="24"/>
          <w:szCs w:val="24"/>
        </w:rPr>
        <w:t xml:space="preserve">, F. F &amp; </w:t>
      </w:r>
      <w:proofErr w:type="spellStart"/>
      <w:r w:rsidRPr="005B54B6">
        <w:rPr>
          <w:rFonts w:ascii="Times New Roman" w:eastAsia="TimesNewRoman" w:hAnsi="Times New Roman" w:cs="Times New Roman"/>
          <w:sz w:val="24"/>
          <w:szCs w:val="24"/>
        </w:rPr>
        <w:t>Fakile</w:t>
      </w:r>
      <w:proofErr w:type="spellEnd"/>
      <w:r w:rsidRPr="005B54B6">
        <w:rPr>
          <w:rFonts w:ascii="Times New Roman" w:eastAsia="TimesNewRoman" w:hAnsi="Times New Roman" w:cs="Times New Roman"/>
          <w:sz w:val="24"/>
          <w:szCs w:val="24"/>
        </w:rPr>
        <w:t>, A. S. (</w:t>
      </w:r>
      <w:r w:rsidR="00927B4D" w:rsidRPr="005B54B6">
        <w:rPr>
          <w:rFonts w:ascii="Times New Roman" w:eastAsia="TimesNewRoman" w:hAnsi="Times New Roman" w:cs="Times New Roman"/>
          <w:sz w:val="24"/>
          <w:szCs w:val="24"/>
        </w:rPr>
        <w:t>2022</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“Company Income Tax and Nigeria Economic Development”, European Journal of Social Sciences, 22(2)</w:t>
      </w:r>
    </w:p>
    <w:p w:rsidR="00B52EDF" w:rsidRPr="005B54B6" w:rsidRDefault="00B52EDF" w:rsidP="00E01073">
      <w:pPr>
        <w:pStyle w:val="BodyText"/>
        <w:spacing w:before="1" w:line="360" w:lineRule="auto"/>
        <w:ind w:left="720" w:right="36" w:hanging="720"/>
      </w:pPr>
      <w:proofErr w:type="spellStart"/>
      <w:r w:rsidRPr="005B54B6">
        <w:t>Akeju</w:t>
      </w:r>
      <w:proofErr w:type="spellEnd"/>
      <w:r w:rsidRPr="005B54B6">
        <w:t xml:space="preserve">, K. F. (2018). Informal sector and tax compliance: The role of associated membership in South-West, Nigeria. International Journal of Applied Economics, Finance and Accounting, 3(1), 1 – 9. </w:t>
      </w:r>
      <w:proofErr w:type="spellStart"/>
      <w:proofErr w:type="gramStart"/>
      <w:r w:rsidRPr="005B54B6">
        <w:t>doi</w:t>
      </w:r>
      <w:proofErr w:type="spellEnd"/>
      <w:proofErr w:type="gramEnd"/>
      <w:r w:rsidRPr="005B54B6">
        <w:t>: 10:33094/8.</w:t>
      </w:r>
      <w:r w:rsidR="002A1FB2" w:rsidRPr="005B54B6">
        <w:t>2021</w:t>
      </w:r>
      <w:r w:rsidRPr="005B54B6">
        <w:t>.2018.31.1.9</w:t>
      </w:r>
    </w:p>
    <w:p w:rsidR="00B52EDF" w:rsidRPr="005B54B6" w:rsidRDefault="00B52EDF" w:rsidP="00E01073">
      <w:pPr>
        <w:pStyle w:val="BodyText"/>
        <w:spacing w:line="360" w:lineRule="auto"/>
        <w:ind w:left="720" w:right="36" w:hanging="720"/>
      </w:pPr>
      <w:proofErr w:type="spellStart"/>
      <w:proofErr w:type="gramStart"/>
      <w:r w:rsidRPr="005B54B6">
        <w:t>Akintoye</w:t>
      </w:r>
      <w:proofErr w:type="spellEnd"/>
      <w:r w:rsidRPr="005B54B6">
        <w:t xml:space="preserve">, I. R., &amp; </w:t>
      </w:r>
      <w:proofErr w:type="spellStart"/>
      <w:r w:rsidRPr="005B54B6">
        <w:t>Tashie</w:t>
      </w:r>
      <w:proofErr w:type="spellEnd"/>
      <w:r w:rsidRPr="005B54B6">
        <w:t>, G. A. (</w:t>
      </w:r>
      <w:r w:rsidR="002A1FB2" w:rsidRPr="005B54B6">
        <w:t>2021</w:t>
      </w:r>
      <w:r w:rsidRPr="005B54B6">
        <w:t>).</w:t>
      </w:r>
      <w:proofErr w:type="gramEnd"/>
      <w:r w:rsidRPr="005B54B6">
        <w:t xml:space="preserve"> </w:t>
      </w:r>
      <w:proofErr w:type="gramStart"/>
      <w:r w:rsidRPr="005B54B6">
        <w:t>The effect of tax compliance on economic growth and development in Nigeria, West –Africa.</w:t>
      </w:r>
      <w:proofErr w:type="gramEnd"/>
      <w:r w:rsidRPr="005B54B6">
        <w:t xml:space="preserve"> British Journal of Arts and Social Sciences, 11(2), 222-231. </w:t>
      </w:r>
      <w:proofErr w:type="gramStart"/>
      <w:r w:rsidRPr="005B54B6">
        <w:t xml:space="preserve">Retrieved from </w:t>
      </w:r>
      <w:hyperlink r:id="rId9">
        <w:r w:rsidRPr="005B54B6">
          <w:t>http://www.bjournal.co.uk/BJASS.aspx.</w:t>
        </w:r>
        <w:proofErr w:type="gramEnd"/>
      </w:hyperlink>
    </w:p>
    <w:p w:rsidR="00B52EDF" w:rsidRPr="005B54B6" w:rsidRDefault="00B52EDF" w:rsidP="00E01073">
      <w:pPr>
        <w:pStyle w:val="BodyText"/>
        <w:spacing w:line="360" w:lineRule="auto"/>
        <w:ind w:left="720" w:right="36" w:hanging="720"/>
      </w:pPr>
      <w:proofErr w:type="spellStart"/>
      <w:r w:rsidRPr="005B54B6">
        <w:t>Allain</w:t>
      </w:r>
      <w:proofErr w:type="spellEnd"/>
      <w:r w:rsidRPr="005B54B6">
        <w:t>, C. (</w:t>
      </w:r>
      <w:r w:rsidR="002A1FB2" w:rsidRPr="005B54B6">
        <w:t>2020</w:t>
      </w:r>
      <w:r w:rsidRPr="005B54B6">
        <w:t xml:space="preserve">). </w:t>
      </w:r>
      <w:proofErr w:type="gramStart"/>
      <w:r w:rsidRPr="005B54B6">
        <w:t xml:space="preserve">Facing tax fraud </w:t>
      </w:r>
      <w:r w:rsidRPr="005B54B6">
        <w:rPr>
          <w:spacing w:val="-3"/>
        </w:rPr>
        <w:t xml:space="preserve">in </w:t>
      </w:r>
      <w:r w:rsidRPr="005B54B6">
        <w:t>the European Union: Challenges and perspectives.</w:t>
      </w:r>
      <w:proofErr w:type="gramEnd"/>
      <w:r w:rsidRPr="005B54B6">
        <w:t xml:space="preserve"> Themis competition</w:t>
      </w:r>
      <w:r w:rsidRPr="005B54B6">
        <w:tab/>
        <w:t>–</w:t>
      </w:r>
      <w:r w:rsidRPr="005B54B6">
        <w:tab/>
      </w:r>
      <w:r w:rsidR="002A1FB2" w:rsidRPr="005B54B6">
        <w:t>2020</w:t>
      </w:r>
      <w:r w:rsidRPr="005B54B6">
        <w:tab/>
        <w:t>Edition,</w:t>
      </w:r>
      <w:r w:rsidRPr="005B54B6">
        <w:tab/>
        <w:t>Retrieved</w:t>
      </w:r>
      <w:r w:rsidRPr="005B54B6">
        <w:tab/>
      </w:r>
      <w:r w:rsidRPr="005B54B6">
        <w:rPr>
          <w:spacing w:val="-4"/>
        </w:rPr>
        <w:t>from</w:t>
      </w:r>
      <w:hyperlink r:id="rId10">
        <w:r w:rsidRPr="005B54B6">
          <w:rPr>
            <w:spacing w:val="-4"/>
          </w:rPr>
          <w:t xml:space="preserve"> </w:t>
        </w:r>
        <w:r w:rsidRPr="005B54B6">
          <w:t>http://www..ejtn.eu/documents/THEMIS%20</w:t>
        </w:r>
        <w:r w:rsidR="002A1FB2" w:rsidRPr="005B54B6">
          <w:t>2020</w:t>
        </w:r>
        <w:r w:rsidRPr="005B54B6">
          <w:t>/Semi%20A/France2_TH_</w:t>
        </w:r>
        <w:r w:rsidR="002A1FB2" w:rsidRPr="005B54B6">
          <w:t>2020</w:t>
        </w:r>
        <w:r w:rsidRPr="005B54B6">
          <w:t>_01</w:t>
        </w:r>
      </w:hyperlink>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Al-</w:t>
      </w:r>
      <w:proofErr w:type="spellStart"/>
      <w:r w:rsidRPr="005B54B6">
        <w:rPr>
          <w:rFonts w:ascii="Times New Roman" w:eastAsia="TimesNewRoman" w:hAnsi="Times New Roman" w:cs="Times New Roman"/>
          <w:sz w:val="24"/>
          <w:szCs w:val="24"/>
        </w:rPr>
        <w:t>Qudair</w:t>
      </w:r>
      <w:proofErr w:type="spellEnd"/>
      <w:r w:rsidRPr="005B54B6">
        <w:rPr>
          <w:rFonts w:ascii="Times New Roman" w:eastAsia="TimesNewRoman" w:hAnsi="Times New Roman" w:cs="Times New Roman"/>
          <w:sz w:val="24"/>
          <w:szCs w:val="24"/>
        </w:rPr>
        <w:t xml:space="preserve">, K. H. (2005). ‘The Relationship between Government Expenditure and Revenues in the Kingdom of Saudi Arabia: Testing for </w:t>
      </w:r>
      <w:proofErr w:type="spellStart"/>
      <w:r w:rsidRPr="005B54B6">
        <w:rPr>
          <w:rFonts w:ascii="Times New Roman" w:eastAsia="TimesNewRoman" w:hAnsi="Times New Roman" w:cs="Times New Roman"/>
          <w:sz w:val="24"/>
          <w:szCs w:val="24"/>
        </w:rPr>
        <w:t>Cointegration</w:t>
      </w:r>
      <w:proofErr w:type="spellEnd"/>
      <w:r w:rsidRPr="005B54B6">
        <w:rPr>
          <w:rFonts w:ascii="Times New Roman" w:eastAsia="TimesNewRoman" w:hAnsi="Times New Roman" w:cs="Times New Roman"/>
          <w:sz w:val="24"/>
          <w:szCs w:val="24"/>
        </w:rPr>
        <w:t xml:space="preserve"> and Causality’, </w:t>
      </w:r>
      <w:r w:rsidRPr="005B54B6">
        <w:rPr>
          <w:rFonts w:ascii="Times New Roman" w:hAnsi="Times New Roman" w:cs="Times New Roman"/>
          <w:i/>
          <w:iCs/>
          <w:sz w:val="24"/>
          <w:szCs w:val="24"/>
        </w:rPr>
        <w:t>Journal of King Abdul Aziz University: Islamic</w:t>
      </w:r>
      <w:r w:rsidRPr="005B54B6">
        <w:rPr>
          <w:rFonts w:ascii="Times New Roman" w:eastAsia="TimesNewRoman" w:hAnsi="Times New Roman" w:cs="Times New Roman"/>
          <w:sz w:val="24"/>
          <w:szCs w:val="24"/>
        </w:rPr>
        <w:t xml:space="preserve"> </w:t>
      </w:r>
      <w:r w:rsidRPr="005B54B6">
        <w:rPr>
          <w:rFonts w:ascii="Times New Roman" w:hAnsi="Times New Roman" w:cs="Times New Roman"/>
          <w:i/>
          <w:iCs/>
          <w:sz w:val="24"/>
          <w:szCs w:val="24"/>
        </w:rPr>
        <w:t>Economics</w:t>
      </w:r>
      <w:r w:rsidRPr="005B54B6">
        <w:rPr>
          <w:rFonts w:ascii="Times New Roman" w:eastAsia="TimesNewRoman" w:hAnsi="Times New Roman" w:cs="Times New Roman"/>
          <w:sz w:val="24"/>
          <w:szCs w:val="24"/>
        </w:rPr>
        <w:t>, 19 (1), 31-43.</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lastRenderedPageBreak/>
        <w:t>Basu</w:t>
      </w:r>
      <w:proofErr w:type="spellEnd"/>
      <w:r w:rsidRPr="005B54B6">
        <w:rPr>
          <w:rFonts w:ascii="Times New Roman" w:eastAsia="TimesNewRoman" w:hAnsi="Times New Roman" w:cs="Times New Roman"/>
          <w:sz w:val="24"/>
          <w:szCs w:val="24"/>
        </w:rPr>
        <w:t>, K. (</w:t>
      </w:r>
      <w:r w:rsidR="00CA5537"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On the goals of development.</w:t>
      </w:r>
      <w:proofErr w:type="gramEnd"/>
      <w:r w:rsidRPr="005B54B6">
        <w:rPr>
          <w:rFonts w:ascii="Times New Roman" w:eastAsia="TimesNewRoman" w:hAnsi="Times New Roman" w:cs="Times New Roman"/>
          <w:sz w:val="24"/>
          <w:szCs w:val="24"/>
        </w:rPr>
        <w:t xml:space="preserve"> In G. M. Meier &amp; J. E. </w:t>
      </w:r>
      <w:proofErr w:type="spellStart"/>
      <w:r w:rsidRPr="005B54B6">
        <w:rPr>
          <w:rFonts w:ascii="Times New Roman" w:eastAsia="TimesNewRoman" w:hAnsi="Times New Roman" w:cs="Times New Roman"/>
          <w:sz w:val="24"/>
          <w:szCs w:val="24"/>
        </w:rPr>
        <w:t>Stiglitz</w:t>
      </w:r>
      <w:proofErr w:type="spellEnd"/>
      <w:r w:rsidRPr="005B54B6">
        <w:rPr>
          <w:rFonts w:ascii="Times New Roman" w:eastAsia="TimesNewRoman" w:hAnsi="Times New Roman" w:cs="Times New Roman"/>
          <w:sz w:val="24"/>
          <w:szCs w:val="24"/>
        </w:rPr>
        <w:t xml:space="preserve"> (Eds.), Frontiers of development economics: The future in perspective (pp. 61–86). Washington, D.C.: World Bank and Oxford University Press.</w:t>
      </w:r>
    </w:p>
    <w:p w:rsidR="00B52EDF" w:rsidRPr="005B54B6" w:rsidRDefault="00B52EDF" w:rsidP="00E01073">
      <w:pPr>
        <w:pStyle w:val="BodyText"/>
        <w:spacing w:before="3" w:line="360" w:lineRule="auto"/>
        <w:ind w:left="720" w:right="36" w:hanging="720"/>
      </w:pPr>
      <w:proofErr w:type="gramStart"/>
      <w:r w:rsidRPr="005B54B6">
        <w:t xml:space="preserve">Bayar, &amp; </w:t>
      </w:r>
      <w:proofErr w:type="spellStart"/>
      <w:r w:rsidRPr="005B54B6">
        <w:t>Ozturk</w:t>
      </w:r>
      <w:proofErr w:type="spellEnd"/>
      <w:r w:rsidRPr="005B54B6">
        <w:t>, O. F. (2018).</w:t>
      </w:r>
      <w:proofErr w:type="gramEnd"/>
      <w:r w:rsidRPr="005B54B6">
        <w:t xml:space="preserve"> Impact of foreign direct investment inflows on tax revenue: The case of OECD countries. Theoretical and Applied Economics, 15(1), 31-40</w:t>
      </w:r>
    </w:p>
    <w:p w:rsidR="00B52EDF" w:rsidRPr="005B54B6" w:rsidRDefault="00B52EDF" w:rsidP="00E01073">
      <w:pPr>
        <w:pStyle w:val="BodyText"/>
        <w:spacing w:before="1" w:line="360" w:lineRule="auto"/>
        <w:ind w:left="720" w:right="36" w:hanging="720"/>
      </w:pPr>
      <w:r w:rsidRPr="005B54B6">
        <w:t xml:space="preserve">Benson, E.A. (2019). How Nigeria generated </w:t>
      </w:r>
      <w:proofErr w:type="gramStart"/>
      <w:r w:rsidRPr="005B54B6">
        <w:t>an all</w:t>
      </w:r>
      <w:proofErr w:type="gramEnd"/>
      <w:r w:rsidRPr="005B54B6">
        <w:t>-time high tax revenue in 2018. Retrieved from https://nairametrics.com/2019/01/08/how-nigeria-made-an-all-time-high-tax- revenue-in-2018/</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Bhartia</w:t>
      </w:r>
      <w:proofErr w:type="spellEnd"/>
      <w:r w:rsidRPr="005B54B6">
        <w:rPr>
          <w:rFonts w:ascii="Times New Roman" w:eastAsia="TimesNewRoman" w:hAnsi="Times New Roman" w:cs="Times New Roman"/>
          <w:sz w:val="24"/>
          <w:szCs w:val="24"/>
        </w:rPr>
        <w:t>, H. L. (</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Public Finance.</w:t>
      </w:r>
      <w:proofErr w:type="gramEnd"/>
      <w:r w:rsidRPr="005B54B6">
        <w:rPr>
          <w:rFonts w:ascii="Times New Roman" w:eastAsia="TimesNewRoman" w:hAnsi="Times New Roman" w:cs="Times New Roman"/>
          <w:sz w:val="24"/>
          <w:szCs w:val="24"/>
        </w:rPr>
        <w:t xml:space="preserve"> 14th </w:t>
      </w:r>
      <w:proofErr w:type="spellStart"/>
      <w:proofErr w:type="gramStart"/>
      <w:r w:rsidRPr="005B54B6">
        <w:rPr>
          <w:rFonts w:ascii="Times New Roman" w:eastAsia="TimesNewRoman" w:hAnsi="Times New Roman" w:cs="Times New Roman"/>
          <w:sz w:val="24"/>
          <w:szCs w:val="24"/>
        </w:rPr>
        <w:t>Edn</w:t>
      </w:r>
      <w:proofErr w:type="spellEnd"/>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Vikas</w:t>
      </w:r>
      <w:proofErr w:type="spellEnd"/>
      <w:r w:rsidRPr="005B54B6">
        <w:rPr>
          <w:rFonts w:ascii="Times New Roman" w:eastAsia="TimesNewRoman" w:hAnsi="Times New Roman" w:cs="Times New Roman"/>
          <w:sz w:val="24"/>
          <w:szCs w:val="24"/>
        </w:rPr>
        <w:t xml:space="preserve"> Publishing House PVT Ltd, New Delhi.</w:t>
      </w:r>
    </w:p>
    <w:p w:rsidR="00B52EDF" w:rsidRPr="005B54B6" w:rsidRDefault="00B52EDF" w:rsidP="00E01073">
      <w:pPr>
        <w:pStyle w:val="BodyText"/>
        <w:spacing w:line="360" w:lineRule="auto"/>
        <w:ind w:left="720" w:right="36" w:hanging="720"/>
      </w:pPr>
      <w:proofErr w:type="gramStart"/>
      <w:r w:rsidRPr="005B54B6">
        <w:t>Birds, R. M. (</w:t>
      </w:r>
      <w:r w:rsidR="00927B4D" w:rsidRPr="005B54B6">
        <w:t>2021</w:t>
      </w:r>
      <w:r w:rsidRPr="005B54B6">
        <w:t>).</w:t>
      </w:r>
      <w:proofErr w:type="gramEnd"/>
      <w:r w:rsidRPr="005B54B6">
        <w:t xml:space="preserve"> Productivity of the Nigerian tax system: 1970-</w:t>
      </w:r>
      <w:r w:rsidR="00927B4D" w:rsidRPr="005B54B6">
        <w:t>2022</w:t>
      </w:r>
      <w:r w:rsidRPr="005B54B6">
        <w:t>. African Economic Research Consortium, AERC Research Paper 67, Nairobi, Kenya, 1-50</w:t>
      </w:r>
    </w:p>
    <w:p w:rsidR="00B52EDF" w:rsidRPr="005B54B6" w:rsidRDefault="00B52EDF" w:rsidP="00E01073">
      <w:pPr>
        <w:pStyle w:val="BodyText"/>
        <w:spacing w:line="360" w:lineRule="auto"/>
        <w:ind w:left="720" w:right="36" w:hanging="720"/>
      </w:pPr>
      <w:r w:rsidRPr="005B54B6">
        <w:t xml:space="preserve">Campbell, P. (2019). What is revenue collection? </w:t>
      </w:r>
      <w:proofErr w:type="gramStart"/>
      <w:r w:rsidRPr="005B54B6">
        <w:t>Revenue collection definition, examples, and more.</w:t>
      </w:r>
      <w:proofErr w:type="gramEnd"/>
      <w:r w:rsidRPr="005B54B6">
        <w:t xml:space="preserve"> </w:t>
      </w:r>
      <w:proofErr w:type="gramStart"/>
      <w:r w:rsidRPr="005B54B6">
        <w:t>Retrieved from https:/</w:t>
      </w:r>
      <w:hyperlink r:id="rId11">
        <w:r w:rsidRPr="005B54B6">
          <w:t>/www</w:t>
        </w:r>
      </w:hyperlink>
      <w:r w:rsidRPr="005B54B6">
        <w:t>.</w:t>
      </w:r>
      <w:proofErr w:type="gramEnd"/>
      <w:r w:rsidR="005B54B6" w:rsidRPr="005B54B6">
        <w:fldChar w:fldCharType="begin"/>
      </w:r>
      <w:r w:rsidR="005B54B6" w:rsidRPr="005B54B6">
        <w:instrText xml:space="preserve"> HYPERLINK "http://www.profitwell.com/blog/revenue-" \h </w:instrText>
      </w:r>
      <w:r w:rsidR="005B54B6" w:rsidRPr="005B54B6">
        <w:fldChar w:fldCharType="separate"/>
      </w:r>
      <w:r w:rsidRPr="005B54B6">
        <w:t xml:space="preserve">profitwell.com/blog/revenue- </w:t>
      </w:r>
      <w:r w:rsidR="005B54B6" w:rsidRPr="005B54B6">
        <w:fldChar w:fldCharType="end"/>
      </w:r>
      <w:r w:rsidRPr="005B54B6">
        <w:t xml:space="preserve">collection </w:t>
      </w:r>
    </w:p>
    <w:p w:rsidR="00B52EDF" w:rsidRPr="005B54B6" w:rsidRDefault="00B52EDF" w:rsidP="00E01073">
      <w:pPr>
        <w:pStyle w:val="BodyText"/>
        <w:spacing w:line="360" w:lineRule="auto"/>
        <w:ind w:left="720" w:right="36" w:hanging="720"/>
      </w:pPr>
      <w:proofErr w:type="spellStart"/>
      <w:r w:rsidRPr="005B54B6">
        <w:t>Damayanti</w:t>
      </w:r>
      <w:proofErr w:type="spellEnd"/>
      <w:r w:rsidRPr="005B54B6">
        <w:t>, J. (</w:t>
      </w:r>
      <w:r w:rsidR="00927B4D" w:rsidRPr="005B54B6">
        <w:t>2021</w:t>
      </w:r>
      <w:r w:rsidRPr="005B54B6">
        <w:t>). Psychological factors affecting tax compliance – a review paper.</w:t>
      </w:r>
    </w:p>
    <w:p w:rsidR="00B52EDF" w:rsidRPr="005B54B6" w:rsidRDefault="00B52EDF" w:rsidP="00E01073">
      <w:pPr>
        <w:pStyle w:val="BodyText"/>
        <w:spacing w:before="90" w:line="360" w:lineRule="auto"/>
        <w:ind w:left="720" w:right="36" w:hanging="720"/>
      </w:pPr>
      <w:proofErr w:type="spellStart"/>
      <w:r w:rsidRPr="005B54B6">
        <w:t>Dauda</w:t>
      </w:r>
      <w:proofErr w:type="spellEnd"/>
      <w:r w:rsidRPr="005B54B6">
        <w:t xml:space="preserve">, U., &amp; </w:t>
      </w:r>
      <w:proofErr w:type="spellStart"/>
      <w:r w:rsidRPr="005B54B6">
        <w:t>Saidu</w:t>
      </w:r>
      <w:proofErr w:type="spellEnd"/>
      <w:r w:rsidRPr="005B54B6">
        <w:t>, S. (</w:t>
      </w:r>
      <w:r w:rsidR="00927B4D" w:rsidRPr="005B54B6">
        <w:t>2020</w:t>
      </w:r>
      <w:r w:rsidRPr="005B54B6">
        <w:t xml:space="preserve">). </w:t>
      </w:r>
      <w:proofErr w:type="gramStart"/>
      <w:r w:rsidRPr="005B54B6">
        <w:t>Tax evasion and governance challenges in the Nigerian informal sector.</w:t>
      </w:r>
      <w:proofErr w:type="gramEnd"/>
      <w:r w:rsidRPr="005B54B6">
        <w:t xml:space="preserve"> Journal of Economics and Finance, 5(2), 156-161.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Dewett</w:t>
      </w:r>
      <w:proofErr w:type="spellEnd"/>
      <w:r w:rsidRPr="005B54B6">
        <w:rPr>
          <w:rFonts w:ascii="Times New Roman" w:eastAsia="TimesNewRoman" w:hAnsi="Times New Roman" w:cs="Times New Roman"/>
          <w:sz w:val="24"/>
          <w:szCs w:val="24"/>
        </w:rPr>
        <w:t xml:space="preserve">, K. K. (2005). </w:t>
      </w:r>
      <w:proofErr w:type="gramStart"/>
      <w:r w:rsidRPr="005B54B6">
        <w:rPr>
          <w:rFonts w:ascii="Times New Roman" w:eastAsia="TimesNewRoman" w:hAnsi="Times New Roman" w:cs="Times New Roman"/>
          <w:sz w:val="24"/>
          <w:szCs w:val="24"/>
        </w:rPr>
        <w:t>Modern Economic Theory.</w:t>
      </w:r>
      <w:proofErr w:type="gramEnd"/>
      <w:r w:rsidRPr="005B54B6">
        <w:rPr>
          <w:rFonts w:ascii="Times New Roman" w:eastAsia="TimesNewRoman" w:hAnsi="Times New Roman" w:cs="Times New Roman"/>
          <w:sz w:val="24"/>
          <w:szCs w:val="24"/>
        </w:rPr>
        <w:t xml:space="preserve"> </w:t>
      </w:r>
      <w:proofErr w:type="spellStart"/>
      <w:proofErr w:type="gramStart"/>
      <w:r w:rsidRPr="005B54B6">
        <w:rPr>
          <w:rFonts w:ascii="Times New Roman" w:eastAsia="TimesNewRoman" w:hAnsi="Times New Roman" w:cs="Times New Roman"/>
          <w:sz w:val="24"/>
          <w:szCs w:val="24"/>
        </w:rPr>
        <w:t>Shyam</w:t>
      </w:r>
      <w:proofErr w:type="spell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Lal</w:t>
      </w:r>
      <w:proofErr w:type="spellEnd"/>
      <w:r w:rsidRPr="005B54B6">
        <w:rPr>
          <w:rFonts w:ascii="Times New Roman" w:eastAsia="TimesNewRoman" w:hAnsi="Times New Roman" w:cs="Times New Roman"/>
          <w:sz w:val="24"/>
          <w:szCs w:val="24"/>
        </w:rPr>
        <w:t xml:space="preserve"> Charitable Trust, New Delhi, India.</w:t>
      </w:r>
      <w:proofErr w:type="gramEnd"/>
    </w:p>
    <w:p w:rsidR="00B52EDF" w:rsidRPr="005B54B6" w:rsidRDefault="00B52EDF" w:rsidP="00E01073">
      <w:pPr>
        <w:pStyle w:val="BodyText"/>
        <w:spacing w:before="3" w:line="360" w:lineRule="auto"/>
        <w:ind w:left="720" w:right="36" w:hanging="720"/>
      </w:pPr>
      <w:proofErr w:type="spellStart"/>
      <w:proofErr w:type="gramStart"/>
      <w:r w:rsidRPr="005B54B6">
        <w:t>Eiya</w:t>
      </w:r>
      <w:proofErr w:type="spellEnd"/>
      <w:r w:rsidRPr="005B54B6">
        <w:t xml:space="preserve">, O., </w:t>
      </w:r>
      <w:proofErr w:type="spellStart"/>
      <w:r w:rsidRPr="005B54B6">
        <w:t>Illaboya</w:t>
      </w:r>
      <w:proofErr w:type="spellEnd"/>
      <w:r w:rsidRPr="005B54B6">
        <w:t>, O. J., &amp; Okoye, A. F. (</w:t>
      </w:r>
      <w:r w:rsidR="002A1FB2" w:rsidRPr="005B54B6">
        <w:t>2020</w:t>
      </w:r>
      <w:r w:rsidRPr="005B54B6">
        <w:t>).</w:t>
      </w:r>
      <w:proofErr w:type="gramEnd"/>
      <w:r w:rsidRPr="005B54B6">
        <w:t xml:space="preserve"> Religiosity and tax compliance: Empirical evidence from Nigeria. </w:t>
      </w:r>
      <w:proofErr w:type="spellStart"/>
      <w:r w:rsidRPr="005B54B6">
        <w:t>Igbinedion</w:t>
      </w:r>
      <w:proofErr w:type="spellEnd"/>
      <w:r w:rsidRPr="005B54B6">
        <w:t xml:space="preserve"> University Journal of Accounting, 1, 27-41.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Hye</w:t>
      </w:r>
      <w:proofErr w:type="spellEnd"/>
      <w:r w:rsidRPr="005B54B6">
        <w:rPr>
          <w:rFonts w:ascii="Times New Roman" w:eastAsia="TimesNewRoman" w:hAnsi="Times New Roman" w:cs="Times New Roman"/>
          <w:sz w:val="24"/>
          <w:szCs w:val="24"/>
        </w:rPr>
        <w:t xml:space="preserve">, Q.M.A. &amp; </w:t>
      </w:r>
      <w:proofErr w:type="spellStart"/>
      <w:r w:rsidRPr="005B54B6">
        <w:rPr>
          <w:rFonts w:ascii="Times New Roman" w:eastAsia="TimesNewRoman" w:hAnsi="Times New Roman" w:cs="Times New Roman"/>
          <w:sz w:val="24"/>
          <w:szCs w:val="24"/>
        </w:rPr>
        <w:t>Jalil</w:t>
      </w:r>
      <w:proofErr w:type="spellEnd"/>
      <w:r w:rsidRPr="005B54B6">
        <w:rPr>
          <w:rFonts w:ascii="Times New Roman" w:eastAsia="TimesNewRoman" w:hAnsi="Times New Roman" w:cs="Times New Roman"/>
          <w:sz w:val="24"/>
          <w:szCs w:val="24"/>
        </w:rPr>
        <w:t>, M. A.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Revenue and expenditure nexus: A case study of </w:t>
      </w:r>
      <w:proofErr w:type="spellStart"/>
      <w:r w:rsidRPr="005B54B6">
        <w:rPr>
          <w:rFonts w:ascii="Times New Roman" w:eastAsia="TimesNewRoman" w:hAnsi="Times New Roman" w:cs="Times New Roman"/>
          <w:sz w:val="24"/>
          <w:szCs w:val="24"/>
        </w:rPr>
        <w:t>Rornania</w:t>
      </w:r>
      <w:proofErr w:type="spell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Rornanian</w:t>
      </w:r>
      <w:proofErr w:type="spellEnd"/>
      <w:r w:rsidRPr="005B54B6">
        <w:rPr>
          <w:rFonts w:ascii="Times New Roman" w:eastAsia="TimesNewRoman" w:hAnsi="Times New Roman" w:cs="Times New Roman"/>
          <w:sz w:val="24"/>
          <w:szCs w:val="24"/>
        </w:rPr>
        <w:t xml:space="preserve"> Journal of Fiscal Policy, 1(1): 22-28.</w:t>
      </w:r>
    </w:p>
    <w:p w:rsidR="00B52EDF" w:rsidRPr="005B54B6" w:rsidRDefault="00B52EDF" w:rsidP="00E01073">
      <w:pPr>
        <w:pStyle w:val="BodyText"/>
        <w:spacing w:before="3" w:line="360" w:lineRule="auto"/>
        <w:ind w:left="720" w:right="36" w:hanging="720"/>
      </w:pPr>
      <w:proofErr w:type="spellStart"/>
      <w:proofErr w:type="gramStart"/>
      <w:r w:rsidRPr="005B54B6">
        <w:t>Ibadin</w:t>
      </w:r>
      <w:proofErr w:type="spellEnd"/>
      <w:r w:rsidRPr="005B54B6">
        <w:t xml:space="preserve">, P. &amp; </w:t>
      </w:r>
      <w:proofErr w:type="spellStart"/>
      <w:r w:rsidRPr="005B54B6">
        <w:t>Oladipupo</w:t>
      </w:r>
      <w:proofErr w:type="spellEnd"/>
      <w:r w:rsidRPr="005B54B6">
        <w:t>, A. (</w:t>
      </w:r>
      <w:r w:rsidR="00927B4D" w:rsidRPr="005B54B6">
        <w:t>2021</w:t>
      </w:r>
      <w:r w:rsidRPr="005B54B6">
        <w:t>).</w:t>
      </w:r>
      <w:proofErr w:type="gramEnd"/>
      <w:r w:rsidRPr="005B54B6">
        <w:t xml:space="preserve"> </w:t>
      </w:r>
      <w:proofErr w:type="gramStart"/>
      <w:r w:rsidRPr="005B54B6">
        <w:t xml:space="preserve">Indirect taxes and economic growth in Nigeria, </w:t>
      </w:r>
      <w:r w:rsidRPr="005B54B6">
        <w:lastRenderedPageBreak/>
        <w:t xml:space="preserve">Econ </w:t>
      </w:r>
      <w:proofErr w:type="spellStart"/>
      <w:r w:rsidRPr="005B54B6">
        <w:t>Misao</w:t>
      </w:r>
      <w:proofErr w:type="spellEnd"/>
      <w:r w:rsidRPr="005B54B6">
        <w:t xml:space="preserve"> </w:t>
      </w:r>
      <w:proofErr w:type="spellStart"/>
      <w:r w:rsidRPr="005B54B6">
        <w:t>Praksa</w:t>
      </w:r>
      <w:proofErr w:type="spellEnd"/>
      <w:r w:rsidRPr="005B54B6">
        <w:t xml:space="preserve"> </w:t>
      </w:r>
      <w:proofErr w:type="spellStart"/>
      <w:r w:rsidRPr="005B54B6">
        <w:t>Dek</w:t>
      </w:r>
      <w:proofErr w:type="spellEnd"/>
      <w:r w:rsidRPr="005B54B6">
        <w:t xml:space="preserve"> God XXIV, Br. 2, 345-364.</w:t>
      </w:r>
      <w:proofErr w:type="gramEnd"/>
    </w:p>
    <w:p w:rsidR="00B52EDF" w:rsidRPr="005B54B6" w:rsidRDefault="00B52EDF" w:rsidP="00E01073">
      <w:pPr>
        <w:pStyle w:val="BodyText"/>
        <w:spacing w:before="3" w:line="360" w:lineRule="auto"/>
        <w:ind w:left="720" w:right="36" w:hanging="720"/>
      </w:pPr>
      <w:proofErr w:type="spellStart"/>
      <w:proofErr w:type="gramStart"/>
      <w:r w:rsidRPr="005B54B6">
        <w:t>Ihendinihu</w:t>
      </w:r>
      <w:proofErr w:type="spellEnd"/>
      <w:r w:rsidRPr="005B54B6">
        <w:t xml:space="preserve">, J. U., &amp; </w:t>
      </w:r>
      <w:proofErr w:type="spellStart"/>
      <w:r w:rsidRPr="005B54B6">
        <w:t>Nmedirionye</w:t>
      </w:r>
      <w:proofErr w:type="spellEnd"/>
      <w:r w:rsidRPr="005B54B6">
        <w:t xml:space="preserve">, J. </w:t>
      </w:r>
      <w:r w:rsidRPr="005B54B6">
        <w:rPr>
          <w:spacing w:val="-3"/>
        </w:rPr>
        <w:t xml:space="preserve">A. </w:t>
      </w:r>
      <w:r w:rsidRPr="005B54B6">
        <w:t>(</w:t>
      </w:r>
      <w:r w:rsidR="002A1FB2" w:rsidRPr="005B54B6">
        <w:t>2020</w:t>
      </w:r>
      <w:r w:rsidRPr="005B54B6">
        <w:t>).</w:t>
      </w:r>
      <w:proofErr w:type="gramEnd"/>
      <w:r w:rsidRPr="005B54B6">
        <w:t xml:space="preserve"> Underground economic activities and tax revenue losses: Empirical evidence from the Nigeria economy. </w:t>
      </w:r>
      <w:proofErr w:type="gramStart"/>
      <w:r w:rsidRPr="005B54B6">
        <w:t xml:space="preserve">Journal </w:t>
      </w:r>
      <w:r w:rsidRPr="005B54B6">
        <w:rPr>
          <w:spacing w:val="4"/>
        </w:rPr>
        <w:t xml:space="preserve">of </w:t>
      </w:r>
      <w:r w:rsidRPr="005B54B6">
        <w:t xml:space="preserve">Emerging Trend </w:t>
      </w:r>
      <w:r w:rsidRPr="005B54B6">
        <w:rPr>
          <w:spacing w:val="-3"/>
        </w:rPr>
        <w:t xml:space="preserve">in </w:t>
      </w:r>
      <w:r w:rsidRPr="005B54B6">
        <w:t>Economies and Management Sciences, 7(1), 67 –</w:t>
      </w:r>
      <w:r w:rsidRPr="005B54B6">
        <w:rPr>
          <w:spacing w:val="22"/>
        </w:rPr>
        <w:t xml:space="preserve"> </w:t>
      </w:r>
      <w:r w:rsidRPr="005B54B6">
        <w:t>74.</w:t>
      </w:r>
      <w:proofErr w:type="gramEnd"/>
    </w:p>
    <w:p w:rsidR="00B52EDF" w:rsidRPr="005B54B6" w:rsidRDefault="00B52EDF" w:rsidP="00E01073">
      <w:pPr>
        <w:pStyle w:val="BodyText"/>
        <w:spacing w:line="360" w:lineRule="auto"/>
        <w:ind w:left="720" w:right="36" w:hanging="720"/>
      </w:pPr>
      <w:r w:rsidRPr="005B54B6">
        <w:t>International Journal of Arts and Commerce, 4(6), 131-141.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Jhingan</w:t>
      </w:r>
      <w:proofErr w:type="spellEnd"/>
      <w:r w:rsidRPr="005B54B6">
        <w:rPr>
          <w:rFonts w:ascii="Times New Roman" w:eastAsia="TimesNewRoman" w:hAnsi="Times New Roman" w:cs="Times New Roman"/>
          <w:sz w:val="24"/>
          <w:szCs w:val="24"/>
        </w:rPr>
        <w:t>, M. L. (</w:t>
      </w:r>
      <w:r w:rsidR="00EB1F6D"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Money, Banking, International Trade and Public Finance.</w:t>
      </w:r>
      <w:proofErr w:type="gramEnd"/>
      <w:r w:rsidRPr="005B54B6">
        <w:rPr>
          <w:rFonts w:ascii="Times New Roman" w:eastAsia="TimesNewRoman" w:hAnsi="Times New Roman" w:cs="Times New Roman"/>
          <w:sz w:val="24"/>
          <w:szCs w:val="24"/>
        </w:rPr>
        <w:t xml:space="preserve"> </w:t>
      </w:r>
      <w:proofErr w:type="spellStart"/>
      <w:proofErr w:type="gramStart"/>
      <w:r w:rsidRPr="005B54B6">
        <w:rPr>
          <w:rFonts w:ascii="Times New Roman" w:eastAsia="TimesNewRoman" w:hAnsi="Times New Roman" w:cs="Times New Roman"/>
          <w:sz w:val="24"/>
          <w:szCs w:val="24"/>
        </w:rPr>
        <w:t>Vrinda</w:t>
      </w:r>
      <w:proofErr w:type="spellEnd"/>
      <w:r w:rsidRPr="005B54B6">
        <w:rPr>
          <w:rFonts w:ascii="Times New Roman" w:eastAsia="TimesNewRoman" w:hAnsi="Times New Roman" w:cs="Times New Roman"/>
          <w:sz w:val="24"/>
          <w:szCs w:val="24"/>
        </w:rPr>
        <w:t xml:space="preserve"> Publications, New Delhi.</w:t>
      </w:r>
      <w:proofErr w:type="gramEnd"/>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Jhingan</w:t>
      </w:r>
      <w:proofErr w:type="spellEnd"/>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M. L. (2006). </w:t>
      </w:r>
      <w:proofErr w:type="gramStart"/>
      <w:r w:rsidRPr="005B54B6">
        <w:rPr>
          <w:rFonts w:ascii="Times New Roman" w:eastAsia="TimesNewRoman" w:hAnsi="Times New Roman" w:cs="Times New Roman"/>
          <w:sz w:val="24"/>
          <w:szCs w:val="24"/>
        </w:rPr>
        <w:t>The Economics of Development and Planning, 38th Edition.</w:t>
      </w:r>
      <w:proofErr w:type="gramEnd"/>
      <w:r w:rsidRPr="005B54B6">
        <w:rPr>
          <w:rFonts w:ascii="Times New Roman" w:eastAsia="TimesNewRoman" w:hAnsi="Times New Roman" w:cs="Times New Roman"/>
          <w:sz w:val="24"/>
          <w:szCs w:val="24"/>
        </w:rPr>
        <w:t xml:space="preserve"> </w:t>
      </w:r>
      <w:proofErr w:type="spellStart"/>
      <w:proofErr w:type="gramStart"/>
      <w:r w:rsidRPr="005B54B6">
        <w:rPr>
          <w:rFonts w:ascii="Times New Roman" w:eastAsia="TimesNewRoman" w:hAnsi="Times New Roman" w:cs="Times New Roman"/>
          <w:sz w:val="24"/>
          <w:szCs w:val="24"/>
        </w:rPr>
        <w:t>Virnda</w:t>
      </w:r>
      <w:proofErr w:type="spellEnd"/>
      <w:r w:rsidRPr="005B54B6">
        <w:rPr>
          <w:rFonts w:ascii="Times New Roman" w:eastAsia="TimesNewRoman" w:hAnsi="Times New Roman" w:cs="Times New Roman"/>
          <w:sz w:val="24"/>
          <w:szCs w:val="24"/>
        </w:rPr>
        <w:t xml:space="preserve"> Publication (P) Ltd., Delhi.</w:t>
      </w:r>
      <w:proofErr w:type="gramEnd"/>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gramStart"/>
      <w:r w:rsidRPr="005B54B6">
        <w:rPr>
          <w:rFonts w:ascii="Times New Roman" w:eastAsia="TimesNewRoman" w:hAnsi="Times New Roman" w:cs="Times New Roman"/>
          <w:sz w:val="24"/>
          <w:szCs w:val="24"/>
        </w:rPr>
        <w:t>Johansen, S. (1991).</w:t>
      </w:r>
      <w:proofErr w:type="gramEnd"/>
      <w:r w:rsidRPr="005B54B6">
        <w:rPr>
          <w:rFonts w:ascii="Times New Roman" w:eastAsia="TimesNewRoman" w:hAnsi="Times New Roman" w:cs="Times New Roman"/>
          <w:sz w:val="24"/>
          <w:szCs w:val="24"/>
        </w:rPr>
        <w:t xml:space="preserve"> Estimation and hypothesis testing of </w:t>
      </w:r>
      <w:proofErr w:type="spellStart"/>
      <w:r w:rsidRPr="005B54B6">
        <w:rPr>
          <w:rFonts w:ascii="Times New Roman" w:eastAsia="TimesNewRoman" w:hAnsi="Times New Roman" w:cs="Times New Roman"/>
          <w:sz w:val="24"/>
          <w:szCs w:val="24"/>
        </w:rPr>
        <w:t>cointegrating</w:t>
      </w:r>
      <w:proofErr w:type="spellEnd"/>
      <w:r w:rsidRPr="005B54B6">
        <w:rPr>
          <w:rFonts w:ascii="Times New Roman" w:eastAsia="TimesNewRoman" w:hAnsi="Times New Roman" w:cs="Times New Roman"/>
          <w:sz w:val="24"/>
          <w:szCs w:val="24"/>
        </w:rPr>
        <w:t xml:space="preserve"> vector in Gaussian vector </w:t>
      </w:r>
      <w:proofErr w:type="spellStart"/>
      <w:r w:rsidRPr="005B54B6">
        <w:rPr>
          <w:rFonts w:ascii="Times New Roman" w:eastAsia="TimesNewRoman" w:hAnsi="Times New Roman" w:cs="Times New Roman"/>
          <w:sz w:val="24"/>
          <w:szCs w:val="24"/>
        </w:rPr>
        <w:t>Autoregression</w:t>
      </w:r>
      <w:proofErr w:type="spellEnd"/>
      <w:r w:rsidRPr="005B54B6">
        <w:rPr>
          <w:rFonts w:ascii="Times New Roman" w:eastAsia="TimesNewRoman" w:hAnsi="Times New Roman" w:cs="Times New Roman"/>
          <w:sz w:val="24"/>
          <w:szCs w:val="24"/>
        </w:rPr>
        <w:t xml:space="preserve"> models. </w:t>
      </w:r>
      <w:proofErr w:type="spellStart"/>
      <w:r w:rsidRPr="005B54B6">
        <w:rPr>
          <w:rFonts w:ascii="Times New Roman" w:eastAsia="TimesNewRoman" w:hAnsi="Times New Roman" w:cs="Times New Roman"/>
          <w:sz w:val="24"/>
          <w:szCs w:val="24"/>
        </w:rPr>
        <w:t>Econometrica</w:t>
      </w:r>
      <w:proofErr w:type="spellEnd"/>
      <w:r w:rsidRPr="005B54B6">
        <w:rPr>
          <w:rFonts w:ascii="Times New Roman" w:eastAsia="TimesNewRoman" w:hAnsi="Times New Roman" w:cs="Times New Roman"/>
          <w:sz w:val="24"/>
          <w:szCs w:val="24"/>
        </w:rPr>
        <w:t xml:space="preserve"> 59: 1551–1580. Joint Tax Board Handbook (</w:t>
      </w:r>
      <w:r w:rsidR="00927B4D" w:rsidRPr="005B54B6">
        <w:rPr>
          <w:rFonts w:ascii="Times New Roman" w:eastAsia="TimesNewRoman" w:hAnsi="Times New Roman" w:cs="Times New Roman"/>
          <w:sz w:val="24"/>
          <w:szCs w:val="24"/>
        </w:rPr>
        <w:t>2022</w:t>
      </w:r>
      <w:r w:rsidRPr="005B54B6">
        <w:rPr>
          <w:rFonts w:ascii="Times New Roman" w:eastAsia="TimesNewRoman" w:hAnsi="Times New Roman" w:cs="Times New Roman"/>
          <w:sz w:val="24"/>
          <w:szCs w:val="24"/>
        </w:rPr>
        <w:t>)</w:t>
      </w:r>
    </w:p>
    <w:p w:rsidR="00B52EDF" w:rsidRPr="005B54B6" w:rsidRDefault="00B52EDF" w:rsidP="00E01073">
      <w:pPr>
        <w:pStyle w:val="BodyText"/>
        <w:spacing w:before="1" w:line="360" w:lineRule="auto"/>
        <w:ind w:left="720" w:right="36" w:hanging="720"/>
      </w:pPr>
      <w:proofErr w:type="spellStart"/>
      <w:r w:rsidRPr="005B54B6">
        <w:t>Kanbiro</w:t>
      </w:r>
      <w:proofErr w:type="spellEnd"/>
      <w:r w:rsidRPr="005B54B6">
        <w:t xml:space="preserve">, O. D. (2018). Factors influencing tax payer’s voluntary compliance attitude with tax system. </w:t>
      </w:r>
      <w:proofErr w:type="gramStart"/>
      <w:r w:rsidRPr="005B54B6">
        <w:t xml:space="preserve">Evidence from </w:t>
      </w:r>
      <w:proofErr w:type="spellStart"/>
      <w:r w:rsidRPr="005B54B6">
        <w:t>Gedeo</w:t>
      </w:r>
      <w:proofErr w:type="spellEnd"/>
      <w:r w:rsidRPr="005B54B6">
        <w:t xml:space="preserve"> Zone of Southern Ethiopia.</w:t>
      </w:r>
      <w:proofErr w:type="gramEnd"/>
      <w:r w:rsidRPr="005B54B6">
        <w:t xml:space="preserve"> Universal Journal of Accounting and Finance, 69(3), 92 – 107.</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Keho</w:t>
      </w:r>
      <w:proofErr w:type="spellEnd"/>
      <w:r w:rsidRPr="005B54B6">
        <w:rPr>
          <w:rFonts w:ascii="Times New Roman" w:eastAsia="TimesNewRoman" w:hAnsi="Times New Roman" w:cs="Times New Roman"/>
          <w:sz w:val="24"/>
          <w:szCs w:val="24"/>
        </w:rPr>
        <w:t>, Y.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“Estimating The Growth-Maximizing Tax Rate for Cote d’Ivoire, 1960-</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J. Econ.</w:t>
      </w:r>
      <w:proofErr w:type="gramEnd"/>
      <w:r w:rsidRPr="005B54B6">
        <w:rPr>
          <w:rFonts w:ascii="Times New Roman" w:eastAsia="TimesNewRoman" w:hAnsi="Times New Roman" w:cs="Times New Roman"/>
          <w:sz w:val="24"/>
          <w:szCs w:val="24"/>
        </w:rPr>
        <w:t xml:space="preserve"> Int. </w:t>
      </w:r>
      <w:proofErr w:type="spellStart"/>
      <w:r w:rsidRPr="005B54B6">
        <w:rPr>
          <w:rFonts w:ascii="Times New Roman" w:eastAsia="TimesNewRoman" w:hAnsi="Times New Roman" w:cs="Times New Roman"/>
          <w:sz w:val="24"/>
          <w:szCs w:val="24"/>
        </w:rPr>
        <w:t>Finan</w:t>
      </w:r>
      <w:proofErr w:type="spellEnd"/>
      <w:r w:rsidRPr="005B54B6">
        <w:rPr>
          <w:rFonts w:ascii="Times New Roman" w:eastAsia="TimesNewRoman" w:hAnsi="Times New Roman" w:cs="Times New Roman"/>
          <w:sz w:val="24"/>
          <w:szCs w:val="24"/>
        </w:rPr>
        <w:t>.; 2(9):164-174.</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Keho</w:t>
      </w:r>
      <w:proofErr w:type="spellEnd"/>
      <w:r w:rsidRPr="005B54B6">
        <w:rPr>
          <w:rFonts w:ascii="Times New Roman" w:eastAsia="TimesNewRoman" w:hAnsi="Times New Roman" w:cs="Times New Roman"/>
          <w:sz w:val="24"/>
          <w:szCs w:val="24"/>
        </w:rPr>
        <w:t>, Y.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Budget Balance through Revenue or Spending Adjustments?</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An Econometric Analysis of the Ivorian Budgetary Process, 1960- 2005.</w:t>
      </w:r>
      <w:proofErr w:type="gramEnd"/>
      <w:r w:rsidRPr="005B54B6">
        <w:rPr>
          <w:rFonts w:ascii="Times New Roman" w:eastAsia="TimesNewRoman" w:hAnsi="Times New Roman" w:cs="Times New Roman"/>
          <w:sz w:val="24"/>
          <w:szCs w:val="24"/>
        </w:rPr>
        <w:t xml:space="preserve"> Journal of Economics and International Finance, 2 (1), pp. 001-011.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Maku</w:t>
      </w:r>
      <w:proofErr w:type="spellEnd"/>
      <w:r w:rsidRPr="005B54B6">
        <w:rPr>
          <w:rFonts w:ascii="Times New Roman" w:eastAsia="TimesNewRoman" w:hAnsi="Times New Roman" w:cs="Times New Roman"/>
          <w:sz w:val="24"/>
          <w:szCs w:val="24"/>
        </w:rPr>
        <w:t>, O. E. (</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Does Government Spending Spur Economic Growth in Nigeria? MPRA Paper No. 17941.</w:t>
      </w:r>
    </w:p>
    <w:p w:rsidR="00B52EDF" w:rsidRPr="005B54B6" w:rsidRDefault="00B52EDF" w:rsidP="00E01073">
      <w:pPr>
        <w:pStyle w:val="BodyText"/>
        <w:spacing w:before="4" w:line="360" w:lineRule="auto"/>
        <w:ind w:left="720" w:right="36" w:hanging="720"/>
      </w:pPr>
      <w:r w:rsidRPr="005B54B6">
        <w:t xml:space="preserve">Mohammed, A. </w:t>
      </w:r>
      <w:proofErr w:type="gramStart"/>
      <w:r w:rsidRPr="005B54B6">
        <w:t>U..</w:t>
      </w:r>
      <w:proofErr w:type="spellStart"/>
      <w:r w:rsidRPr="005B54B6">
        <w:t>Chek</w:t>
      </w:r>
      <w:proofErr w:type="spellEnd"/>
      <w:r w:rsidRPr="005B54B6">
        <w:t xml:space="preserve">, D., &amp; </w:t>
      </w:r>
      <w:proofErr w:type="spellStart"/>
      <w:r w:rsidRPr="005B54B6">
        <w:t>Idawati</w:t>
      </w:r>
      <w:proofErr w:type="spellEnd"/>
      <w:r w:rsidRPr="005B54B6">
        <w:t>, I. (</w:t>
      </w:r>
      <w:r w:rsidR="002A1FB2" w:rsidRPr="005B54B6">
        <w:t>2021</w:t>
      </w:r>
      <w:r w:rsidRPr="005B54B6">
        <w:t>).</w:t>
      </w:r>
      <w:proofErr w:type="gramEnd"/>
      <w:r w:rsidRPr="005B54B6">
        <w:t xml:space="preserve"> Challenges of tax revenue generation in developing countries – Adopting the carrot and stick approach. </w:t>
      </w:r>
      <w:proofErr w:type="gramStart"/>
      <w:r w:rsidRPr="005B54B6">
        <w:t>Journal of humanities and Social Sciences.</w:t>
      </w:r>
      <w:proofErr w:type="gramEnd"/>
      <w:r w:rsidRPr="005B54B6">
        <w:t xml:space="preserve"> 22(1), 30 – 34.</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Musa, W. E. (</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Tax Planning and Economic Development, International Research Journal on Economics, ISSN 1450-2887, 5 (4): 134-141.</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gramStart"/>
      <w:r w:rsidRPr="005B54B6">
        <w:rPr>
          <w:rFonts w:ascii="Times New Roman" w:eastAsia="TimesNewRoman" w:hAnsi="Times New Roman" w:cs="Times New Roman"/>
          <w:sz w:val="24"/>
          <w:szCs w:val="24"/>
        </w:rPr>
        <w:lastRenderedPageBreak/>
        <w:t>Musgrave, R. A. &amp; Musgrave, P. B. (</w:t>
      </w:r>
      <w:r w:rsidR="00EB1F6D"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Public Finance in Theory and Practice.</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Tata McGraw Hill, New Delhi, India.</w:t>
      </w:r>
      <w:proofErr w:type="gramEnd"/>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Naiyeju</w:t>
      </w:r>
      <w:proofErr w:type="spellEnd"/>
      <w:r w:rsidRPr="005B54B6">
        <w:rPr>
          <w:rFonts w:ascii="Times New Roman" w:eastAsia="TimesNewRoman" w:hAnsi="Times New Roman" w:cs="Times New Roman"/>
          <w:sz w:val="24"/>
          <w:szCs w:val="24"/>
        </w:rPr>
        <w:t xml:space="preserve">, J. K. (1996). </w:t>
      </w:r>
      <w:proofErr w:type="gramStart"/>
      <w:r w:rsidRPr="005B54B6">
        <w:rPr>
          <w:rFonts w:ascii="Times New Roman" w:eastAsia="TimesNewRoman" w:hAnsi="Times New Roman" w:cs="Times New Roman"/>
          <w:sz w:val="24"/>
          <w:szCs w:val="24"/>
        </w:rPr>
        <w:t>Improving the Nigeria tax system from Canadian experience.</w:t>
      </w:r>
      <w:proofErr w:type="gramEnd"/>
      <w:r w:rsidRPr="005B54B6">
        <w:rPr>
          <w:rFonts w:ascii="Times New Roman" w:eastAsia="TimesNewRoman" w:hAnsi="Times New Roman" w:cs="Times New Roman"/>
          <w:sz w:val="24"/>
          <w:szCs w:val="24"/>
        </w:rPr>
        <w:t xml:space="preserve"> Wordsmith Printing and Packaging Ltd. </w:t>
      </w:r>
      <w:proofErr w:type="spellStart"/>
      <w:r w:rsidRPr="005B54B6">
        <w:rPr>
          <w:rFonts w:ascii="Times New Roman" w:eastAsia="TimesNewRoman" w:hAnsi="Times New Roman" w:cs="Times New Roman"/>
          <w:sz w:val="24"/>
          <w:szCs w:val="24"/>
        </w:rPr>
        <w:t>pp</w:t>
      </w:r>
      <w:proofErr w:type="spellEnd"/>
      <w:r w:rsidRPr="005B54B6">
        <w:rPr>
          <w:rFonts w:ascii="Times New Roman" w:eastAsia="TimesNewRoman" w:hAnsi="Times New Roman" w:cs="Times New Roman"/>
          <w:sz w:val="24"/>
          <w:szCs w:val="24"/>
        </w:rPr>
        <w:t>: 101-104.</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Nazifi</w:t>
      </w:r>
      <w:proofErr w:type="spellEnd"/>
      <w:r w:rsidRPr="005B54B6">
        <w:rPr>
          <w:rFonts w:ascii="Times New Roman" w:eastAsia="TimesNewRoman" w:hAnsi="Times New Roman" w:cs="Times New Roman"/>
          <w:sz w:val="24"/>
          <w:szCs w:val="24"/>
        </w:rPr>
        <w:t>, A. D.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Federal Capital Expenditure and its impact on Economic Growth in Nigeria; 1980-</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Developing Country Studies, ISSN 2224-607X (Paper) ISSN 2225-0565 (Online) Vol.4, No.4.</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Nwaeze</w:t>
      </w:r>
      <w:proofErr w:type="spellEnd"/>
      <w:r w:rsidRPr="005B54B6">
        <w:rPr>
          <w:rFonts w:ascii="Times New Roman" w:eastAsia="TimesNewRoman" w:hAnsi="Times New Roman" w:cs="Times New Roman"/>
          <w:sz w:val="24"/>
          <w:szCs w:val="24"/>
        </w:rPr>
        <w:t>, C.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Public Financial Management: Theory and Practice. Reconciliation Publishers Limited, Aba.</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Nwankwo</w:t>
      </w:r>
      <w:proofErr w:type="spellEnd"/>
      <w:r w:rsidRPr="005B54B6">
        <w:rPr>
          <w:rFonts w:ascii="Times New Roman" w:eastAsia="TimesNewRoman" w:hAnsi="Times New Roman" w:cs="Times New Roman"/>
          <w:sz w:val="24"/>
          <w:szCs w:val="24"/>
        </w:rPr>
        <w:t xml:space="preserve"> C. S (1992). </w:t>
      </w:r>
      <w:proofErr w:type="gramStart"/>
      <w:r w:rsidRPr="005B54B6">
        <w:rPr>
          <w:rFonts w:ascii="Times New Roman" w:eastAsia="TimesNewRoman" w:hAnsi="Times New Roman" w:cs="Times New Roman"/>
          <w:sz w:val="24"/>
          <w:szCs w:val="24"/>
        </w:rPr>
        <w:t>Nigeria Income Tax Law and Practice.</w:t>
      </w:r>
      <w:proofErr w:type="gramEnd"/>
      <w:r w:rsidRPr="005B54B6">
        <w:rPr>
          <w:rFonts w:ascii="Times New Roman" w:eastAsia="TimesNewRoman" w:hAnsi="Times New Roman" w:cs="Times New Roman"/>
          <w:sz w:val="24"/>
          <w:szCs w:val="24"/>
        </w:rPr>
        <w:t xml:space="preserve"> Ibadan: Heinemann Educational Books (Nig.) Plc.</w:t>
      </w:r>
    </w:p>
    <w:p w:rsidR="00B52EDF" w:rsidRPr="005B54B6" w:rsidRDefault="00B52EDF" w:rsidP="00E01073">
      <w:pPr>
        <w:pStyle w:val="BodyText"/>
        <w:spacing w:line="360" w:lineRule="auto"/>
        <w:ind w:left="720" w:right="36" w:hanging="720"/>
      </w:pPr>
      <w:proofErr w:type="spellStart"/>
      <w:r w:rsidRPr="005B54B6">
        <w:t>Nwocha</w:t>
      </w:r>
      <w:proofErr w:type="spellEnd"/>
      <w:r w:rsidRPr="005B54B6">
        <w:t>, M. F. (</w:t>
      </w:r>
      <w:r w:rsidR="002A1FB2" w:rsidRPr="005B54B6">
        <w:t>2021</w:t>
      </w:r>
      <w:r w:rsidRPr="005B54B6">
        <w:t xml:space="preserve">). </w:t>
      </w:r>
      <w:proofErr w:type="gramStart"/>
      <w:r w:rsidRPr="005B54B6">
        <w:t>Tax evasion law in Nigeria.</w:t>
      </w:r>
      <w:proofErr w:type="gramEnd"/>
      <w:r w:rsidRPr="005B54B6">
        <w:t xml:space="preserve"> Problems of Legality, 139, 286 – 295. </w:t>
      </w:r>
      <w:proofErr w:type="spellStart"/>
      <w:r w:rsidRPr="005B54B6">
        <w:t>Doi</w:t>
      </w:r>
      <w:proofErr w:type="spellEnd"/>
      <w:r w:rsidRPr="005B54B6">
        <w:t>: 10.2156/2414-990x.139.115333.</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Ochejele</w:t>
      </w:r>
      <w:proofErr w:type="spellEnd"/>
      <w:r w:rsidRPr="005B54B6">
        <w:rPr>
          <w:rFonts w:ascii="Times New Roman" w:eastAsia="TimesNewRoman" w:hAnsi="Times New Roman" w:cs="Times New Roman"/>
          <w:sz w:val="24"/>
          <w:szCs w:val="24"/>
        </w:rPr>
        <w:t>, J. J. (</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Economic Analysis.</w:t>
      </w:r>
      <w:proofErr w:type="gram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Ichejum</w:t>
      </w:r>
      <w:proofErr w:type="spellEnd"/>
      <w:r w:rsidRPr="005B54B6">
        <w:rPr>
          <w:rFonts w:ascii="Times New Roman" w:eastAsia="TimesNewRoman" w:hAnsi="Times New Roman" w:cs="Times New Roman"/>
          <w:sz w:val="24"/>
          <w:szCs w:val="24"/>
        </w:rPr>
        <w:t xml:space="preserve"> Press, Jos.</w:t>
      </w:r>
    </w:p>
    <w:p w:rsidR="00B52EDF" w:rsidRPr="005B54B6" w:rsidRDefault="00B52EDF" w:rsidP="00E01073">
      <w:pPr>
        <w:pStyle w:val="BodyText"/>
        <w:spacing w:line="360" w:lineRule="auto"/>
        <w:ind w:left="720" w:right="36" w:hanging="720"/>
      </w:pPr>
      <w:proofErr w:type="spellStart"/>
      <w:r w:rsidRPr="005B54B6">
        <w:t>Odusola</w:t>
      </w:r>
      <w:proofErr w:type="spellEnd"/>
      <w:r w:rsidRPr="005B54B6">
        <w:t xml:space="preserve">, </w:t>
      </w:r>
      <w:r w:rsidRPr="005B54B6">
        <w:rPr>
          <w:spacing w:val="-3"/>
        </w:rPr>
        <w:t xml:space="preserve">A. </w:t>
      </w:r>
      <w:r w:rsidRPr="005B54B6">
        <w:t>F. (</w:t>
      </w:r>
      <w:r w:rsidR="002A1FB2" w:rsidRPr="005B54B6">
        <w:t>2020</w:t>
      </w:r>
      <w:r w:rsidRPr="005B54B6">
        <w:t xml:space="preserve">). Tax policy reforms </w:t>
      </w:r>
      <w:r w:rsidRPr="005B54B6">
        <w:rPr>
          <w:spacing w:val="-3"/>
        </w:rPr>
        <w:t xml:space="preserve">in </w:t>
      </w:r>
      <w:r w:rsidRPr="005B54B6">
        <w:t>Nigeria. A research work of United Nations university-World Institute for Development Economies Research, Research Paper, 03, 1-</w:t>
      </w:r>
      <w:r w:rsidRPr="005B54B6">
        <w:rPr>
          <w:spacing w:val="3"/>
        </w:rPr>
        <w:t xml:space="preserve"> </w:t>
      </w:r>
      <w:r w:rsidRPr="005B54B6">
        <w:t>45.</w:t>
      </w:r>
    </w:p>
    <w:p w:rsidR="00B52EDF" w:rsidRPr="005B54B6" w:rsidRDefault="00B52EDF" w:rsidP="00E01073">
      <w:pPr>
        <w:autoSpaceDE w:val="0"/>
        <w:autoSpaceDN w:val="0"/>
        <w:adjustRightInd w:val="0"/>
        <w:spacing w:after="0" w:line="360" w:lineRule="auto"/>
        <w:ind w:left="720" w:right="36" w:hanging="720"/>
        <w:rPr>
          <w:sz w:val="24"/>
          <w:szCs w:val="24"/>
        </w:rPr>
      </w:pPr>
      <w:proofErr w:type="spellStart"/>
      <w:r w:rsidRPr="005B54B6">
        <w:rPr>
          <w:sz w:val="24"/>
          <w:szCs w:val="24"/>
        </w:rPr>
        <w:t>Ogbueghu</w:t>
      </w:r>
      <w:proofErr w:type="spellEnd"/>
      <w:r w:rsidRPr="005B54B6">
        <w:rPr>
          <w:sz w:val="24"/>
          <w:szCs w:val="24"/>
        </w:rPr>
        <w:t>, S. N. (</w:t>
      </w:r>
      <w:r w:rsidR="002A1FB2" w:rsidRPr="005B54B6">
        <w:rPr>
          <w:sz w:val="24"/>
          <w:szCs w:val="24"/>
        </w:rPr>
        <w:t>2020</w:t>
      </w:r>
      <w:r w:rsidRPr="005B54B6">
        <w:rPr>
          <w:sz w:val="24"/>
          <w:szCs w:val="24"/>
        </w:rPr>
        <w:t xml:space="preserve">). </w:t>
      </w:r>
      <w:proofErr w:type="gramStart"/>
      <w:r w:rsidRPr="005B54B6">
        <w:rPr>
          <w:sz w:val="24"/>
          <w:szCs w:val="24"/>
        </w:rPr>
        <w:t>The effect of tax evasion and avoidance on revenue generation in Nigeria.</w:t>
      </w:r>
      <w:proofErr w:type="gramEnd"/>
      <w:r w:rsidRPr="005B54B6">
        <w:rPr>
          <w:sz w:val="24"/>
          <w:szCs w:val="24"/>
        </w:rPr>
        <w:t xml:space="preserve"> International Journal of Science and Humanities Reviews, 6(3), 83 – 89.</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Ola, C.S. (2001). Income Tax Law and Practice in Nigeria, 5th edition, Ibadan, </w:t>
      </w:r>
      <w:proofErr w:type="spellStart"/>
      <w:r w:rsidRPr="005B54B6">
        <w:rPr>
          <w:rFonts w:ascii="Times New Roman" w:eastAsia="TimesNewRoman" w:hAnsi="Times New Roman" w:cs="Times New Roman"/>
          <w:sz w:val="24"/>
          <w:szCs w:val="24"/>
        </w:rPr>
        <w:t>Dalag</w:t>
      </w:r>
      <w:proofErr w:type="spellEnd"/>
      <w:r w:rsidRPr="005B54B6">
        <w:rPr>
          <w:rFonts w:ascii="Times New Roman" w:eastAsia="TimesNewRoman" w:hAnsi="Times New Roman" w:cs="Times New Roman"/>
          <w:sz w:val="24"/>
          <w:szCs w:val="24"/>
        </w:rPr>
        <w:t xml:space="preserve"> Prints and Park.</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Ola, S.C. (1999). Income Tax Law and Practice in Nigeria. Ibadan: Heinemann Educational Books (</w:t>
      </w:r>
      <w:proofErr w:type="spellStart"/>
      <w:r w:rsidRPr="005B54B6">
        <w:rPr>
          <w:rFonts w:ascii="Times New Roman" w:eastAsia="TimesNewRoman" w:hAnsi="Times New Roman" w:cs="Times New Roman"/>
          <w:sz w:val="24"/>
          <w:szCs w:val="24"/>
        </w:rPr>
        <w:t>Nig</w:t>
      </w:r>
      <w:proofErr w:type="spellEnd"/>
      <w:r w:rsidRPr="005B54B6">
        <w:rPr>
          <w:rFonts w:ascii="Times New Roman" w:eastAsia="TimesNewRoman" w:hAnsi="Times New Roman" w:cs="Times New Roman"/>
          <w:sz w:val="24"/>
          <w:szCs w:val="24"/>
        </w:rPr>
        <w:t>) plc.</w:t>
      </w:r>
    </w:p>
    <w:p w:rsidR="00B52EDF" w:rsidRPr="005B54B6" w:rsidRDefault="00B52EDF" w:rsidP="00E01073">
      <w:pPr>
        <w:pStyle w:val="BodyText"/>
        <w:spacing w:before="90" w:line="360" w:lineRule="auto"/>
        <w:ind w:left="720" w:right="36" w:hanging="720"/>
      </w:pPr>
      <w:r w:rsidRPr="005B54B6">
        <w:t xml:space="preserve">Olive, F. C. J. (2018). </w:t>
      </w:r>
      <w:proofErr w:type="gramStart"/>
      <w:r w:rsidRPr="005B54B6">
        <w:t>The crime of tax fraud in Spain.</w:t>
      </w:r>
      <w:proofErr w:type="gramEnd"/>
      <w:r w:rsidRPr="005B54B6">
        <w:t xml:space="preserve"> </w:t>
      </w:r>
      <w:proofErr w:type="spellStart"/>
      <w:proofErr w:type="gramStart"/>
      <w:r w:rsidRPr="005B54B6">
        <w:t>iusNovum</w:t>
      </w:r>
      <w:proofErr w:type="spellEnd"/>
      <w:proofErr w:type="gramEnd"/>
      <w:r w:rsidRPr="005B54B6">
        <w:t xml:space="preserve">, </w:t>
      </w:r>
      <w:proofErr w:type="spellStart"/>
      <w:r w:rsidRPr="005B54B6">
        <w:t>doi</w:t>
      </w:r>
      <w:proofErr w:type="spellEnd"/>
      <w:r w:rsidRPr="005B54B6">
        <w:t>: 10.26399/iusnovum.v12.4.2018.32/</w:t>
      </w:r>
      <w:proofErr w:type="spellStart"/>
      <w:r w:rsidRPr="005B54B6">
        <w:t>j.c.ferre.olive</w:t>
      </w:r>
      <w:proofErr w:type="spellEnd"/>
    </w:p>
    <w:p w:rsidR="00B52EDF" w:rsidRPr="005B54B6" w:rsidRDefault="00B52EDF" w:rsidP="00E01073">
      <w:pPr>
        <w:pStyle w:val="BodyText"/>
        <w:spacing w:before="3" w:line="360" w:lineRule="auto"/>
        <w:ind w:left="720" w:right="36" w:hanging="720"/>
      </w:pPr>
      <w:proofErr w:type="spellStart"/>
      <w:proofErr w:type="gramStart"/>
      <w:r w:rsidRPr="005B54B6">
        <w:t>Oloidi</w:t>
      </w:r>
      <w:proofErr w:type="spellEnd"/>
      <w:r w:rsidRPr="005B54B6">
        <w:t xml:space="preserve">, G.A., &amp; </w:t>
      </w:r>
      <w:proofErr w:type="spellStart"/>
      <w:r w:rsidRPr="005B54B6">
        <w:t>Oluwalana</w:t>
      </w:r>
      <w:proofErr w:type="spellEnd"/>
      <w:r w:rsidRPr="005B54B6">
        <w:t>, L.O. (</w:t>
      </w:r>
      <w:r w:rsidR="00927B4D" w:rsidRPr="005B54B6">
        <w:t>2020</w:t>
      </w:r>
      <w:r w:rsidRPr="005B54B6">
        <w:t>).</w:t>
      </w:r>
      <w:proofErr w:type="gramEnd"/>
      <w:r w:rsidRPr="005B54B6">
        <w:t xml:space="preserve"> Another approach to evaluating the productivity of value added tax in Nigeria. Developing Country Studies, 4(15), </w:t>
      </w:r>
      <w:r w:rsidRPr="005B54B6">
        <w:lastRenderedPageBreak/>
        <w:t>39-45.</w:t>
      </w:r>
    </w:p>
    <w:p w:rsidR="00B52EDF" w:rsidRPr="005B54B6" w:rsidRDefault="00B52EDF" w:rsidP="00E01073">
      <w:pPr>
        <w:pStyle w:val="BodyText"/>
        <w:spacing w:before="3" w:line="360" w:lineRule="auto"/>
        <w:ind w:left="720" w:right="36" w:hanging="720"/>
      </w:pPr>
      <w:proofErr w:type="spellStart"/>
      <w:r w:rsidRPr="005B54B6">
        <w:t>Olokooba</w:t>
      </w:r>
      <w:proofErr w:type="spellEnd"/>
      <w:r w:rsidRPr="005B54B6">
        <w:t xml:space="preserve">, M. S. (2018). Tax offences: Clogs in the wheel of progress and development of Nigeria as a nation. </w:t>
      </w:r>
      <w:proofErr w:type="spellStart"/>
      <w:r w:rsidRPr="005B54B6">
        <w:t>Nnamdi</w:t>
      </w:r>
      <w:proofErr w:type="spellEnd"/>
      <w:r w:rsidRPr="005B54B6">
        <w:t xml:space="preserve"> </w:t>
      </w:r>
      <w:proofErr w:type="spellStart"/>
      <w:r w:rsidRPr="005B54B6">
        <w:t>Azikiwe</w:t>
      </w:r>
      <w:proofErr w:type="spellEnd"/>
      <w:r w:rsidRPr="005B54B6">
        <w:t xml:space="preserve"> University Journal of International Law and Jurisprudence, 9(1), 226 – 236.</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Osho</w:t>
      </w:r>
      <w:proofErr w:type="spellEnd"/>
      <w:r w:rsidRPr="005B54B6">
        <w:rPr>
          <w:rFonts w:ascii="Times New Roman" w:eastAsia="TimesNewRoman" w:hAnsi="Times New Roman" w:cs="Times New Roman"/>
          <w:sz w:val="24"/>
          <w:szCs w:val="24"/>
        </w:rPr>
        <w:t xml:space="preserve">, A. E. </w:t>
      </w:r>
      <w:proofErr w:type="spellStart"/>
      <w:r w:rsidRPr="005B54B6">
        <w:rPr>
          <w:rFonts w:ascii="Times New Roman" w:eastAsia="TimesNewRoman" w:hAnsi="Times New Roman" w:cs="Times New Roman"/>
          <w:sz w:val="24"/>
          <w:szCs w:val="24"/>
        </w:rPr>
        <w:t>Omotayo</w:t>
      </w:r>
      <w:proofErr w:type="spellEnd"/>
      <w:r w:rsidRPr="005B54B6">
        <w:rPr>
          <w:rFonts w:ascii="Times New Roman" w:eastAsia="TimesNewRoman" w:hAnsi="Times New Roman" w:cs="Times New Roman"/>
          <w:sz w:val="24"/>
          <w:szCs w:val="24"/>
        </w:rPr>
        <w:t xml:space="preserve">, A. D. &amp; </w:t>
      </w:r>
      <w:proofErr w:type="spellStart"/>
      <w:r w:rsidRPr="005B54B6">
        <w:rPr>
          <w:rFonts w:ascii="Times New Roman" w:eastAsia="TimesNewRoman" w:hAnsi="Times New Roman" w:cs="Times New Roman"/>
          <w:sz w:val="24"/>
          <w:szCs w:val="24"/>
        </w:rPr>
        <w:t>Ayorinde</w:t>
      </w:r>
      <w:proofErr w:type="spellEnd"/>
      <w:r w:rsidRPr="005B54B6">
        <w:rPr>
          <w:rFonts w:ascii="Times New Roman" w:eastAsia="TimesNewRoman" w:hAnsi="Times New Roman" w:cs="Times New Roman"/>
          <w:sz w:val="24"/>
          <w:szCs w:val="24"/>
        </w:rPr>
        <w:t>, F. M. (2018).</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Impact of Company Income Tax on Gross Domestic Products in Nigeria.</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Research Journal of Finance and Accounting.</w:t>
      </w:r>
      <w:proofErr w:type="gramEnd"/>
      <w:r w:rsidRPr="005B54B6">
        <w:rPr>
          <w:rFonts w:ascii="Times New Roman" w:eastAsia="TimesNewRoman" w:hAnsi="Times New Roman" w:cs="Times New Roman"/>
          <w:sz w:val="24"/>
          <w:szCs w:val="24"/>
        </w:rPr>
        <w:t xml:space="preserve"> United Kingdom. ISSN 2222-1697(Paper) ISSN 2222-2847 (Online) Vol.9, No.24. pp. 105-115.</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gramStart"/>
      <w:r w:rsidRPr="005B54B6">
        <w:rPr>
          <w:rFonts w:ascii="Times New Roman" w:eastAsia="TimesNewRoman" w:hAnsi="Times New Roman" w:cs="Times New Roman"/>
          <w:sz w:val="24"/>
          <w:szCs w:val="24"/>
        </w:rPr>
        <w:t xml:space="preserve">Osmond N. O., </w:t>
      </w:r>
      <w:proofErr w:type="spellStart"/>
      <w:r w:rsidRPr="005B54B6">
        <w:rPr>
          <w:rFonts w:ascii="Times New Roman" w:eastAsia="TimesNewRoman" w:hAnsi="Times New Roman" w:cs="Times New Roman"/>
          <w:sz w:val="24"/>
          <w:szCs w:val="24"/>
        </w:rPr>
        <w:t>Nnamocha</w:t>
      </w:r>
      <w:proofErr w:type="spellEnd"/>
      <w:r w:rsidRPr="005B54B6">
        <w:rPr>
          <w:rFonts w:ascii="Times New Roman" w:eastAsia="TimesNewRoman" w:hAnsi="Times New Roman" w:cs="Times New Roman"/>
          <w:sz w:val="24"/>
          <w:szCs w:val="24"/>
        </w:rPr>
        <w:t>, P. N. &amp; Emmanuel, I. A. (</w:t>
      </w:r>
      <w:r w:rsidR="00927B4D"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Impact of Expanding Economic Activities on Government Expenditure in Nigeria.</w:t>
      </w:r>
      <w:proofErr w:type="gramEnd"/>
      <w:r w:rsidRPr="005B54B6">
        <w:rPr>
          <w:rFonts w:ascii="Times New Roman" w:eastAsia="TimesNewRoman" w:hAnsi="Times New Roman" w:cs="Times New Roman"/>
          <w:sz w:val="24"/>
          <w:szCs w:val="24"/>
        </w:rPr>
        <w:t xml:space="preserve"> IOSR Journal of Economics and Finance (IOSR-JEF) e-ISSN: 2321- 5933, p-ISSN: 2321-5925.Volume 6, Issue 5. </w:t>
      </w:r>
      <w:proofErr w:type="gramStart"/>
      <w:r w:rsidRPr="005B54B6">
        <w:rPr>
          <w:rFonts w:ascii="Times New Roman" w:eastAsia="TimesNewRoman" w:hAnsi="Times New Roman" w:cs="Times New Roman"/>
          <w:sz w:val="24"/>
          <w:szCs w:val="24"/>
        </w:rPr>
        <w:t>Ver.</w:t>
      </w:r>
      <w:proofErr w:type="gramEnd"/>
      <w:r w:rsidRPr="005B54B6">
        <w:rPr>
          <w:rFonts w:ascii="Times New Roman" w:eastAsia="TimesNewRoman" w:hAnsi="Times New Roman" w:cs="Times New Roman"/>
          <w:sz w:val="24"/>
          <w:szCs w:val="24"/>
        </w:rPr>
        <w:t xml:space="preserve"> I (Sep. - Oct. </w:t>
      </w:r>
      <w:r w:rsidR="00927B4D"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PP 01-09</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Oziengbe</w:t>
      </w:r>
      <w:proofErr w:type="spellEnd"/>
      <w:r w:rsidRPr="005B54B6">
        <w:rPr>
          <w:rFonts w:ascii="Times New Roman" w:eastAsia="TimesNewRoman" w:hAnsi="Times New Roman" w:cs="Times New Roman"/>
          <w:sz w:val="24"/>
          <w:szCs w:val="24"/>
        </w:rPr>
        <w:t>, S. A. (</w:t>
      </w:r>
      <w:r w:rsidR="002A1FB2"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 The relative impacts of federal capital and recurrent expenditures on Nigeria’s Economy. American Journal of Economics, 3(5): 210-221.</w:t>
      </w:r>
    </w:p>
    <w:p w:rsidR="00B52EDF" w:rsidRPr="005B54B6" w:rsidRDefault="00B52EDF" w:rsidP="00E01073">
      <w:pPr>
        <w:pStyle w:val="BodyText"/>
        <w:spacing w:line="360" w:lineRule="auto"/>
        <w:ind w:left="720" w:right="36" w:hanging="720"/>
      </w:pPr>
      <w:proofErr w:type="spellStart"/>
      <w:proofErr w:type="gramStart"/>
      <w:r w:rsidRPr="005B54B6">
        <w:t>Pedley</w:t>
      </w:r>
      <w:proofErr w:type="spellEnd"/>
      <w:r w:rsidRPr="005B54B6">
        <w:t xml:space="preserve">, D., &amp; </w:t>
      </w:r>
      <w:proofErr w:type="spellStart"/>
      <w:r w:rsidRPr="005B54B6">
        <w:t>McCluskey</w:t>
      </w:r>
      <w:proofErr w:type="spellEnd"/>
      <w:r w:rsidRPr="005B54B6">
        <w:t>, R. (2019).</w:t>
      </w:r>
      <w:proofErr w:type="gramEnd"/>
      <w:r w:rsidRPr="005B54B6">
        <w:t xml:space="preserve"> Tax and accountability: How to strengthen the links. </w:t>
      </w:r>
      <w:proofErr w:type="gramStart"/>
      <w:r w:rsidRPr="005B54B6">
        <w:t>Retrieved from https:/</w:t>
      </w:r>
      <w:hyperlink r:id="rId12">
        <w:r w:rsidRPr="005B54B6">
          <w:t>/www</w:t>
        </w:r>
      </w:hyperlink>
      <w:r w:rsidRPr="005B54B6">
        <w:t>.</w:t>
      </w:r>
      <w:proofErr w:type="gramEnd"/>
      <w:r w:rsidR="005B54B6" w:rsidRPr="005B54B6">
        <w:fldChar w:fldCharType="begin"/>
      </w:r>
      <w:r w:rsidR="005B54B6" w:rsidRPr="005B54B6">
        <w:instrText xml:space="preserve"> HYPERLINK "http://www.ictd.ac/blog/uganda-ura-tax-covid19-winners-revenue/" \h </w:instrText>
      </w:r>
      <w:r w:rsidR="005B54B6" w:rsidRPr="005B54B6">
        <w:fldChar w:fldCharType="separate"/>
      </w:r>
      <w:r w:rsidRPr="005B54B6">
        <w:t>ictd.ac/blog/uganda-ura-tax-covid19-winners-revenue/</w:t>
      </w:r>
      <w:r w:rsidR="005B54B6" w:rsidRPr="005B54B6">
        <w:fldChar w:fldCharType="end"/>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 xml:space="preserve">Saeed, K. P. &amp; S. </w:t>
      </w:r>
      <w:proofErr w:type="spellStart"/>
      <w:r w:rsidRPr="005B54B6">
        <w:rPr>
          <w:rFonts w:ascii="Times New Roman" w:eastAsia="TimesNewRoman" w:hAnsi="Times New Roman" w:cs="Times New Roman"/>
          <w:sz w:val="24"/>
          <w:szCs w:val="24"/>
        </w:rPr>
        <w:t>Somaye</w:t>
      </w:r>
      <w:proofErr w:type="spellEnd"/>
      <w:r w:rsidRPr="005B54B6">
        <w:rPr>
          <w:rFonts w:ascii="Times New Roman" w:eastAsia="TimesNewRoman" w:hAnsi="Times New Roman" w:cs="Times New Roman"/>
          <w:sz w:val="24"/>
          <w:szCs w:val="24"/>
        </w:rPr>
        <w:t>, S.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Relationship between government spending and revenue: Evidence from oil exporting countries. International Journal of Economics and Management Engineering (IJEME), 2(2): 33-35.</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Samuel, S.E. and Simon, S. (</w:t>
      </w:r>
      <w:r w:rsidR="00927B4D" w:rsidRPr="005B54B6">
        <w:rPr>
          <w:rFonts w:ascii="Times New Roman" w:eastAsia="TimesNewRoman" w:hAnsi="Times New Roman" w:cs="Times New Roman"/>
          <w:sz w:val="24"/>
          <w:szCs w:val="24"/>
        </w:rPr>
        <w:t>2022</w:t>
      </w:r>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The Effect of Income Tax on Capital Investment Decisions of Banks in Nigeria.</w:t>
      </w:r>
      <w:proofErr w:type="gram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i/>
          <w:iCs/>
          <w:sz w:val="24"/>
          <w:szCs w:val="24"/>
        </w:rPr>
        <w:t>Kogi</w:t>
      </w:r>
      <w:proofErr w:type="spellEnd"/>
      <w:r w:rsidRPr="005B54B6">
        <w:rPr>
          <w:rFonts w:ascii="Times New Roman" w:eastAsia="TimesNewRoman" w:hAnsi="Times New Roman" w:cs="Times New Roman"/>
          <w:i/>
          <w:iCs/>
          <w:sz w:val="24"/>
          <w:szCs w:val="24"/>
        </w:rPr>
        <w:t xml:space="preserve"> Journal of Management</w:t>
      </w:r>
      <w:r w:rsidRPr="005B54B6">
        <w:rPr>
          <w:rFonts w:ascii="Times New Roman" w:eastAsia="TimesNewRoman" w:hAnsi="Times New Roman" w:cs="Times New Roman"/>
          <w:sz w:val="24"/>
          <w:szCs w:val="24"/>
        </w:rPr>
        <w:t>, 4(1), 116-128.</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Sani</w:t>
      </w:r>
      <w:proofErr w:type="spellEnd"/>
      <w:r w:rsidRPr="005B54B6">
        <w:rPr>
          <w:rFonts w:ascii="Times New Roman" w:eastAsia="TimesNewRoman" w:hAnsi="Times New Roman" w:cs="Times New Roman"/>
          <w:sz w:val="24"/>
          <w:szCs w:val="24"/>
        </w:rPr>
        <w:t xml:space="preserve">, A. (2005). “Contentious issues in tax administration and policy in Nigeria: A governor's perspective”. </w:t>
      </w:r>
      <w:proofErr w:type="gramStart"/>
      <w:r w:rsidRPr="005B54B6">
        <w:rPr>
          <w:rFonts w:ascii="Times New Roman" w:eastAsia="TimesNewRoman" w:hAnsi="Times New Roman" w:cs="Times New Roman"/>
          <w:sz w:val="24"/>
          <w:szCs w:val="24"/>
        </w:rPr>
        <w:t>First National Retreat on Taxation.</w:t>
      </w:r>
      <w:proofErr w:type="gramEnd"/>
      <w:r w:rsidRPr="005B54B6">
        <w:rPr>
          <w:rFonts w:ascii="Times New Roman" w:eastAsia="TimesNewRoman" w:hAnsi="Times New Roman" w:cs="Times New Roman"/>
          <w:sz w:val="24"/>
          <w:szCs w:val="24"/>
        </w:rPr>
        <w:t xml:space="preserve"> Lagos: Joint Tax Board.</w:t>
      </w:r>
    </w:p>
    <w:p w:rsidR="00B52EDF" w:rsidRPr="005B54B6" w:rsidRDefault="00B52EDF" w:rsidP="00E01073">
      <w:pPr>
        <w:autoSpaceDE w:val="0"/>
        <w:autoSpaceDN w:val="0"/>
        <w:adjustRightInd w:val="0"/>
        <w:spacing w:after="0" w:line="360" w:lineRule="auto"/>
        <w:ind w:left="720" w:right="36" w:hanging="720"/>
        <w:rPr>
          <w:sz w:val="24"/>
          <w:szCs w:val="24"/>
        </w:rPr>
      </w:pPr>
      <w:proofErr w:type="spellStart"/>
      <w:proofErr w:type="gramStart"/>
      <w:r w:rsidRPr="005B54B6">
        <w:rPr>
          <w:sz w:val="24"/>
          <w:szCs w:val="24"/>
        </w:rPr>
        <w:t>Sasunova</w:t>
      </w:r>
      <w:proofErr w:type="spellEnd"/>
      <w:r w:rsidRPr="005B54B6">
        <w:rPr>
          <w:sz w:val="24"/>
          <w:szCs w:val="24"/>
        </w:rPr>
        <w:t xml:space="preserve">, D., </w:t>
      </w:r>
      <w:proofErr w:type="spellStart"/>
      <w:r w:rsidRPr="005B54B6">
        <w:rPr>
          <w:sz w:val="24"/>
          <w:szCs w:val="24"/>
        </w:rPr>
        <w:t>Sulikova</w:t>
      </w:r>
      <w:proofErr w:type="spellEnd"/>
      <w:r w:rsidRPr="005B54B6">
        <w:rPr>
          <w:sz w:val="24"/>
          <w:szCs w:val="24"/>
        </w:rPr>
        <w:t xml:space="preserve">, R., &amp; </w:t>
      </w:r>
      <w:proofErr w:type="spellStart"/>
      <w:r w:rsidRPr="005B54B6">
        <w:rPr>
          <w:sz w:val="24"/>
          <w:szCs w:val="24"/>
        </w:rPr>
        <w:t>Szarkova</w:t>
      </w:r>
      <w:proofErr w:type="spellEnd"/>
      <w:r w:rsidRPr="005B54B6">
        <w:rPr>
          <w:sz w:val="24"/>
          <w:szCs w:val="24"/>
        </w:rPr>
        <w:t>, R. (</w:t>
      </w:r>
      <w:r w:rsidR="002A1FB2" w:rsidRPr="005B54B6">
        <w:rPr>
          <w:sz w:val="24"/>
          <w:szCs w:val="24"/>
        </w:rPr>
        <w:t>2021</w:t>
      </w:r>
      <w:r w:rsidRPr="005B54B6">
        <w:rPr>
          <w:sz w:val="24"/>
          <w:szCs w:val="24"/>
        </w:rPr>
        <w:t>).</w:t>
      </w:r>
      <w:proofErr w:type="gramEnd"/>
      <w:r w:rsidRPr="005B54B6">
        <w:rPr>
          <w:sz w:val="24"/>
          <w:szCs w:val="24"/>
        </w:rPr>
        <w:t xml:space="preserve"> </w:t>
      </w:r>
      <w:proofErr w:type="gramStart"/>
      <w:r w:rsidRPr="005B54B6">
        <w:rPr>
          <w:sz w:val="24"/>
          <w:szCs w:val="24"/>
        </w:rPr>
        <w:t xml:space="preserve">Tax management hierarchy – Tax fraud and a </w:t>
      </w:r>
      <w:proofErr w:type="spellStart"/>
      <w:r w:rsidRPr="005B54B6">
        <w:rPr>
          <w:sz w:val="24"/>
          <w:szCs w:val="24"/>
        </w:rPr>
        <w:t>fraudstar</w:t>
      </w:r>
      <w:proofErr w:type="spellEnd"/>
      <w:r w:rsidRPr="005B54B6">
        <w:rPr>
          <w:sz w:val="24"/>
          <w:szCs w:val="24"/>
        </w:rPr>
        <w:t>.</w:t>
      </w:r>
      <w:proofErr w:type="gramEnd"/>
      <w:r w:rsidRPr="005B54B6">
        <w:rPr>
          <w:sz w:val="24"/>
          <w:szCs w:val="24"/>
        </w:rPr>
        <w:t xml:space="preserve"> Paper presented </w:t>
      </w:r>
      <w:r w:rsidRPr="005B54B6">
        <w:rPr>
          <w:spacing w:val="-3"/>
          <w:sz w:val="24"/>
          <w:szCs w:val="24"/>
        </w:rPr>
        <w:t xml:space="preserve">at </w:t>
      </w:r>
      <w:r w:rsidRPr="005B54B6">
        <w:rPr>
          <w:sz w:val="24"/>
          <w:szCs w:val="24"/>
        </w:rPr>
        <w:t xml:space="preserve">Management International </w:t>
      </w:r>
      <w:r w:rsidRPr="005B54B6">
        <w:rPr>
          <w:sz w:val="24"/>
          <w:szCs w:val="24"/>
        </w:rPr>
        <w:lastRenderedPageBreak/>
        <w:t xml:space="preserve">Conference, Venice, Italy. </w:t>
      </w:r>
      <w:proofErr w:type="gramStart"/>
      <w:r w:rsidRPr="005B54B6">
        <w:rPr>
          <w:sz w:val="24"/>
          <w:szCs w:val="24"/>
        </w:rPr>
        <w:t>Retrieved from</w:t>
      </w:r>
      <w:r w:rsidRPr="005B54B6">
        <w:rPr>
          <w:spacing w:val="-4"/>
          <w:sz w:val="24"/>
          <w:szCs w:val="24"/>
        </w:rPr>
        <w:t xml:space="preserve"> </w:t>
      </w:r>
      <w:r w:rsidRPr="005B54B6">
        <w:rPr>
          <w:sz w:val="24"/>
          <w:szCs w:val="24"/>
        </w:rPr>
        <w:t>https:/</w:t>
      </w:r>
      <w:hyperlink r:id="rId13">
        <w:r w:rsidRPr="005B54B6">
          <w:rPr>
            <w:sz w:val="24"/>
            <w:szCs w:val="24"/>
          </w:rPr>
          <w:t>/www</w:t>
        </w:r>
      </w:hyperlink>
      <w:r w:rsidRPr="005B54B6">
        <w:rPr>
          <w:sz w:val="24"/>
          <w:szCs w:val="24"/>
        </w:rPr>
        <w:t>.</w:t>
      </w:r>
      <w:proofErr w:type="gramEnd"/>
      <w:r w:rsidR="005B54B6" w:rsidRPr="005B54B6">
        <w:rPr>
          <w:sz w:val="24"/>
          <w:szCs w:val="24"/>
        </w:rPr>
        <w:fldChar w:fldCharType="begin"/>
      </w:r>
      <w:r w:rsidR="005B54B6" w:rsidRPr="005B54B6">
        <w:rPr>
          <w:sz w:val="24"/>
          <w:szCs w:val="24"/>
        </w:rPr>
        <w:instrText xml:space="preserve"> HYPERLINK "http://www.hippocampus.si/ISBN/978-961-7023-71-8/236.pdf" \h </w:instrText>
      </w:r>
      <w:r w:rsidR="005B54B6" w:rsidRPr="005B54B6">
        <w:rPr>
          <w:sz w:val="24"/>
          <w:szCs w:val="24"/>
        </w:rPr>
        <w:fldChar w:fldCharType="separate"/>
      </w:r>
      <w:r w:rsidRPr="005B54B6">
        <w:rPr>
          <w:sz w:val="24"/>
          <w:szCs w:val="24"/>
        </w:rPr>
        <w:t>hippocampus.si/ISBN/978-961-7023-71-8/236.pdf</w:t>
      </w:r>
      <w:r w:rsidR="005B54B6" w:rsidRPr="005B54B6">
        <w:rPr>
          <w:sz w:val="24"/>
          <w:szCs w:val="24"/>
        </w:rPr>
        <w:fldChar w:fldCharType="end"/>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r w:rsidRPr="005B54B6">
        <w:rPr>
          <w:rFonts w:ascii="Times New Roman" w:eastAsia="TimesNewRoman" w:hAnsi="Times New Roman" w:cs="Times New Roman"/>
          <w:sz w:val="24"/>
          <w:szCs w:val="24"/>
        </w:rPr>
        <w:t>Tax Justice Network [TJN)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 Aid, tax and finance for development.</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Todaro</w:t>
      </w:r>
      <w:proofErr w:type="spellEnd"/>
      <w:r w:rsidRPr="005B54B6">
        <w:rPr>
          <w:rFonts w:ascii="Times New Roman" w:eastAsia="TimesNewRoman" w:hAnsi="Times New Roman" w:cs="Times New Roman"/>
          <w:sz w:val="24"/>
          <w:szCs w:val="24"/>
        </w:rPr>
        <w:t xml:space="preserve">, M., &amp; Smith, S. (2003). Economic development (8th </w:t>
      </w:r>
      <w:proofErr w:type="gramStart"/>
      <w:r w:rsidRPr="005B54B6">
        <w:rPr>
          <w:rFonts w:ascii="Times New Roman" w:eastAsia="TimesNewRoman" w:hAnsi="Times New Roman" w:cs="Times New Roman"/>
          <w:sz w:val="24"/>
          <w:szCs w:val="24"/>
        </w:rPr>
        <w:t>ed</w:t>
      </w:r>
      <w:proofErr w:type="gramEnd"/>
      <w:r w:rsidRPr="005B54B6">
        <w:rPr>
          <w:rFonts w:ascii="Times New Roman" w:eastAsia="TimesNewRoman" w:hAnsi="Times New Roman" w:cs="Times New Roman"/>
          <w:sz w:val="24"/>
          <w:szCs w:val="24"/>
        </w:rPr>
        <w:t>.). Boston: Addison Wesley.</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proofErr w:type="gramStart"/>
      <w:r w:rsidRPr="005B54B6">
        <w:rPr>
          <w:rFonts w:ascii="Times New Roman" w:eastAsia="TimesNewRoman" w:hAnsi="Times New Roman" w:cs="Times New Roman"/>
          <w:sz w:val="24"/>
          <w:szCs w:val="24"/>
        </w:rPr>
        <w:t>Unegbu</w:t>
      </w:r>
      <w:proofErr w:type="spellEnd"/>
      <w:r w:rsidRPr="005B54B6">
        <w:rPr>
          <w:rFonts w:ascii="Times New Roman" w:eastAsia="TimesNewRoman" w:hAnsi="Times New Roman" w:cs="Times New Roman"/>
          <w:sz w:val="24"/>
          <w:szCs w:val="24"/>
        </w:rPr>
        <w:t xml:space="preserve">, O. A. &amp; </w:t>
      </w:r>
      <w:proofErr w:type="spellStart"/>
      <w:r w:rsidRPr="005B54B6">
        <w:rPr>
          <w:rFonts w:ascii="Times New Roman" w:eastAsia="TimesNewRoman" w:hAnsi="Times New Roman" w:cs="Times New Roman"/>
          <w:sz w:val="24"/>
          <w:szCs w:val="24"/>
        </w:rPr>
        <w:t>Irefin</w:t>
      </w:r>
      <w:proofErr w:type="spellEnd"/>
      <w:r w:rsidRPr="005B54B6">
        <w:rPr>
          <w:rFonts w:ascii="Times New Roman" w:eastAsia="TimesNewRoman" w:hAnsi="Times New Roman" w:cs="Times New Roman"/>
          <w:sz w:val="24"/>
          <w:szCs w:val="24"/>
        </w:rPr>
        <w:t>, D. (</w:t>
      </w:r>
      <w:r w:rsidR="00927B4D" w:rsidRPr="005B54B6">
        <w:rPr>
          <w:rFonts w:ascii="Times New Roman" w:eastAsia="TimesNewRoman" w:hAnsi="Times New Roman" w:cs="Times New Roman"/>
          <w:sz w:val="24"/>
          <w:szCs w:val="24"/>
        </w:rPr>
        <w:t>2022</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“Impact of VAT on Economic Development of Emerging Nations”</w:t>
      </w:r>
      <w:r w:rsidRPr="005B54B6">
        <w:rPr>
          <w:rFonts w:ascii="Times New Roman" w:eastAsia="TimesNewRoman" w:hAnsi="Times New Roman" w:cs="Times New Roman"/>
          <w:i/>
          <w:iCs/>
          <w:sz w:val="24"/>
          <w:szCs w:val="24"/>
        </w:rPr>
        <w:t xml:space="preserve">, </w:t>
      </w:r>
      <w:r w:rsidRPr="005B54B6">
        <w:rPr>
          <w:rFonts w:ascii="Times New Roman" w:eastAsia="TimesNewRoman" w:hAnsi="Times New Roman" w:cs="Times New Roman"/>
          <w:sz w:val="24"/>
          <w:szCs w:val="24"/>
        </w:rPr>
        <w:t>Journal of Economic &amp; International Finance, Vol.3, Issue 8, pp. 492-503.</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gramStart"/>
      <w:r w:rsidRPr="005B54B6">
        <w:rPr>
          <w:rFonts w:ascii="Times New Roman" w:eastAsia="TimesNewRoman" w:hAnsi="Times New Roman" w:cs="Times New Roman"/>
          <w:sz w:val="24"/>
          <w:szCs w:val="24"/>
        </w:rPr>
        <w:t>United Nations (</w:t>
      </w:r>
      <w:r w:rsidR="00CA5537" w:rsidRPr="005B54B6">
        <w:rPr>
          <w:rFonts w:ascii="Times New Roman" w:eastAsia="TimesNewRoman" w:hAnsi="Times New Roman" w:cs="Times New Roman"/>
          <w:sz w:val="24"/>
          <w:szCs w:val="24"/>
        </w:rPr>
        <w:t>2021</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“Resource Mobilization for Economic Development: The Role of Tax Administrator”, United Nations study in conjunction with Association de </w:t>
      </w:r>
      <w:proofErr w:type="spellStart"/>
      <w:r w:rsidRPr="005B54B6">
        <w:rPr>
          <w:rFonts w:ascii="Times New Roman" w:eastAsia="TimesNewRoman" w:hAnsi="Times New Roman" w:cs="Times New Roman"/>
          <w:sz w:val="24"/>
          <w:szCs w:val="24"/>
        </w:rPr>
        <w:t>Planification</w:t>
      </w:r>
      <w:proofErr w:type="spell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Fiscale</w:t>
      </w:r>
      <w:proofErr w:type="spell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Financiere</w:t>
      </w:r>
      <w:proofErr w:type="spellEnd"/>
      <w:r w:rsidRPr="005B54B6">
        <w:rPr>
          <w:rFonts w:ascii="Times New Roman" w:eastAsia="TimesNewRoman" w:hAnsi="Times New Roman" w:cs="Times New Roman"/>
          <w:sz w:val="24"/>
          <w:szCs w:val="24"/>
        </w:rPr>
        <w:t>.</w:t>
      </w:r>
    </w:p>
    <w:p w:rsidR="00B52EDF" w:rsidRPr="005B54B6" w:rsidRDefault="00B52EDF" w:rsidP="00E01073">
      <w:pPr>
        <w:pStyle w:val="BodyText"/>
        <w:spacing w:before="2" w:line="360" w:lineRule="auto"/>
        <w:ind w:left="720" w:right="36" w:hanging="720"/>
      </w:pPr>
      <w:proofErr w:type="gramStart"/>
      <w:r w:rsidRPr="005B54B6">
        <w:t xml:space="preserve">Vance, S., Lowry, J., &amp; </w:t>
      </w:r>
      <w:proofErr w:type="spellStart"/>
      <w:r w:rsidRPr="005B54B6">
        <w:t>Eggett</w:t>
      </w:r>
      <w:proofErr w:type="spellEnd"/>
      <w:r w:rsidRPr="005B54B6">
        <w:t>, R. (</w:t>
      </w:r>
      <w:r w:rsidR="00927B4D" w:rsidRPr="005B54B6">
        <w:t>2021</w:t>
      </w:r>
      <w:r w:rsidRPr="005B54B6">
        <w:t>).</w:t>
      </w:r>
      <w:proofErr w:type="gramEnd"/>
      <w:r w:rsidRPr="005B54B6">
        <w:t xml:space="preserve"> </w:t>
      </w:r>
      <w:proofErr w:type="gramStart"/>
      <w:r w:rsidRPr="005B54B6">
        <w:t>A contribution to the theory of economic growth.</w:t>
      </w:r>
      <w:proofErr w:type="gramEnd"/>
      <w:r w:rsidRPr="005B54B6">
        <w:t xml:space="preserve"> The Quarterly Journal of Economics, 70(1), 65-94.</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rPr>
      </w:pPr>
      <w:proofErr w:type="spellStart"/>
      <w:r w:rsidRPr="005B54B6">
        <w:rPr>
          <w:rFonts w:ascii="Times New Roman" w:eastAsia="TimesNewRoman" w:hAnsi="Times New Roman" w:cs="Times New Roman"/>
          <w:sz w:val="24"/>
          <w:szCs w:val="24"/>
        </w:rPr>
        <w:t>Yunusa</w:t>
      </w:r>
      <w:proofErr w:type="spellEnd"/>
      <w:r w:rsidRPr="005B54B6">
        <w:rPr>
          <w:rFonts w:ascii="Times New Roman" w:eastAsia="TimesNewRoman" w:hAnsi="Times New Roman" w:cs="Times New Roman"/>
          <w:sz w:val="24"/>
          <w:szCs w:val="24"/>
        </w:rPr>
        <w:t xml:space="preserve">, A.A. (2003). </w:t>
      </w:r>
      <w:r w:rsidRPr="005B54B6">
        <w:rPr>
          <w:rFonts w:ascii="Times New Roman" w:eastAsia="TimesNewRoman" w:hAnsi="Times New Roman" w:cs="Times New Roman"/>
          <w:i/>
          <w:iCs/>
          <w:sz w:val="24"/>
          <w:szCs w:val="24"/>
        </w:rPr>
        <w:t>Understanding the Principles and Practice of Taxation in Nigeria</w:t>
      </w:r>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Lokoja</w:t>
      </w:r>
      <w:proofErr w:type="spellEnd"/>
      <w:r w:rsidRPr="005B54B6">
        <w:rPr>
          <w:rFonts w:ascii="Times New Roman" w:eastAsia="TimesNewRoman" w:hAnsi="Times New Roman" w:cs="Times New Roman"/>
          <w:sz w:val="24"/>
          <w:szCs w:val="24"/>
        </w:rPr>
        <w:t xml:space="preserve">: </w:t>
      </w:r>
      <w:proofErr w:type="spellStart"/>
      <w:r w:rsidRPr="005B54B6">
        <w:rPr>
          <w:rFonts w:ascii="Times New Roman" w:eastAsia="TimesNewRoman" w:hAnsi="Times New Roman" w:cs="Times New Roman"/>
          <w:sz w:val="24"/>
          <w:szCs w:val="24"/>
        </w:rPr>
        <w:t>Jimsy</w:t>
      </w:r>
      <w:proofErr w:type="spellEnd"/>
      <w:r w:rsidRPr="005B54B6">
        <w:rPr>
          <w:rFonts w:ascii="Times New Roman" w:eastAsia="TimesNewRoman" w:hAnsi="Times New Roman" w:cs="Times New Roman"/>
          <w:sz w:val="24"/>
          <w:szCs w:val="24"/>
        </w:rPr>
        <w:t xml:space="preserve"> Color print</w:t>
      </w:r>
    </w:p>
    <w:p w:rsidR="00B52EDF" w:rsidRPr="005B54B6" w:rsidRDefault="00B52EDF" w:rsidP="00E01073">
      <w:pPr>
        <w:autoSpaceDE w:val="0"/>
        <w:autoSpaceDN w:val="0"/>
        <w:adjustRightInd w:val="0"/>
        <w:spacing w:after="0" w:line="360" w:lineRule="auto"/>
        <w:ind w:left="720" w:right="36" w:hanging="720"/>
        <w:rPr>
          <w:rFonts w:ascii="Times New Roman" w:eastAsia="TimesNewRoman" w:hAnsi="Times New Roman" w:cs="Times New Roman"/>
          <w:sz w:val="24"/>
          <w:szCs w:val="24"/>
          <w:u w:val="single"/>
        </w:rPr>
      </w:pPr>
      <w:proofErr w:type="spellStart"/>
      <w:proofErr w:type="gramStart"/>
      <w:r w:rsidRPr="005B54B6">
        <w:rPr>
          <w:rFonts w:ascii="Times New Roman" w:eastAsia="TimesNewRoman" w:hAnsi="Times New Roman" w:cs="Times New Roman"/>
          <w:sz w:val="24"/>
          <w:szCs w:val="24"/>
        </w:rPr>
        <w:t>Zinaz</w:t>
      </w:r>
      <w:proofErr w:type="spellEnd"/>
      <w:r w:rsidRPr="005B54B6">
        <w:rPr>
          <w:rFonts w:ascii="Times New Roman" w:eastAsia="TimesNewRoman" w:hAnsi="Times New Roman" w:cs="Times New Roman"/>
          <w:sz w:val="24"/>
          <w:szCs w:val="24"/>
        </w:rPr>
        <w:t xml:space="preserve">, A. &amp; </w:t>
      </w:r>
      <w:proofErr w:type="spellStart"/>
      <w:r w:rsidRPr="005B54B6">
        <w:rPr>
          <w:rFonts w:ascii="Times New Roman" w:eastAsia="TimesNewRoman" w:hAnsi="Times New Roman" w:cs="Times New Roman"/>
          <w:sz w:val="24"/>
          <w:szCs w:val="24"/>
        </w:rPr>
        <w:t>Sarnina</w:t>
      </w:r>
      <w:proofErr w:type="spellEnd"/>
      <w:r w:rsidRPr="005B54B6">
        <w:rPr>
          <w:rFonts w:ascii="Times New Roman" w:eastAsia="TimesNewRoman" w:hAnsi="Times New Roman" w:cs="Times New Roman"/>
          <w:sz w:val="24"/>
          <w:szCs w:val="24"/>
        </w:rPr>
        <w:t>, K. (</w:t>
      </w:r>
      <w:r w:rsidR="00927B4D" w:rsidRPr="005B54B6">
        <w:rPr>
          <w:rFonts w:ascii="Times New Roman" w:eastAsia="TimesNewRoman" w:hAnsi="Times New Roman" w:cs="Times New Roman"/>
          <w:sz w:val="24"/>
          <w:szCs w:val="24"/>
        </w:rPr>
        <w:t>2020</w:t>
      </w:r>
      <w:r w:rsidRPr="005B54B6">
        <w:rPr>
          <w:rFonts w:ascii="Times New Roman" w:eastAsia="TimesNewRoman" w:hAnsi="Times New Roman" w:cs="Times New Roman"/>
          <w:sz w:val="24"/>
          <w:szCs w:val="24"/>
        </w:rPr>
        <w:t>).</w:t>
      </w:r>
      <w:proofErr w:type="gramEnd"/>
      <w:r w:rsidRPr="005B54B6">
        <w:rPr>
          <w:rFonts w:ascii="Times New Roman" w:eastAsia="TimesNewRoman" w:hAnsi="Times New Roman" w:cs="Times New Roman"/>
          <w:sz w:val="24"/>
          <w:szCs w:val="24"/>
        </w:rPr>
        <w:t xml:space="preserve"> </w:t>
      </w:r>
      <w:proofErr w:type="gramStart"/>
      <w:r w:rsidRPr="005B54B6">
        <w:rPr>
          <w:rFonts w:ascii="Times New Roman" w:eastAsia="TimesNewRoman" w:hAnsi="Times New Roman" w:cs="Times New Roman"/>
          <w:sz w:val="24"/>
          <w:szCs w:val="24"/>
        </w:rPr>
        <w:t>Government expenditure and tax revenue, causality and co-integration.</w:t>
      </w:r>
      <w:proofErr w:type="gramEnd"/>
      <w:r w:rsidRPr="005B54B6">
        <w:rPr>
          <w:rFonts w:ascii="Times New Roman" w:eastAsia="TimesNewRoman" w:hAnsi="Times New Roman" w:cs="Times New Roman"/>
          <w:sz w:val="24"/>
          <w:szCs w:val="24"/>
        </w:rPr>
        <w:t xml:space="preserve"> The Experience of Pakistan 1972-</w:t>
      </w:r>
      <w:r w:rsidR="00927B4D" w:rsidRPr="005B54B6">
        <w:rPr>
          <w:rFonts w:ascii="Times New Roman" w:eastAsia="TimesNewRoman" w:hAnsi="Times New Roman" w:cs="Times New Roman"/>
          <w:sz w:val="24"/>
          <w:szCs w:val="24"/>
        </w:rPr>
        <w:t>2019</w:t>
      </w:r>
      <w:r w:rsidRPr="005B54B6">
        <w:rPr>
          <w:rFonts w:ascii="Times New Roman" w:eastAsia="TimesNewRoman" w:hAnsi="Times New Roman" w:cs="Times New Roman"/>
          <w:sz w:val="24"/>
          <w:szCs w:val="24"/>
        </w:rPr>
        <w:t>.</w:t>
      </w:r>
    </w:p>
    <w:p w:rsidR="00B52EDF" w:rsidRPr="005B54B6" w:rsidRDefault="00B52EDF" w:rsidP="005B54B6">
      <w:pPr>
        <w:autoSpaceDE w:val="0"/>
        <w:autoSpaceDN w:val="0"/>
        <w:adjustRightInd w:val="0"/>
        <w:spacing w:after="0" w:line="360" w:lineRule="auto"/>
        <w:rPr>
          <w:rFonts w:ascii="Times New Roman" w:eastAsia="TimesNewRoman" w:hAnsi="Times New Roman" w:cs="Times New Roman"/>
          <w:sz w:val="24"/>
          <w:szCs w:val="24"/>
        </w:rPr>
      </w:pPr>
    </w:p>
    <w:sectPr w:rsidR="00B52EDF" w:rsidRPr="005B54B6" w:rsidSect="005B54B6">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75" w:rsidRDefault="008E5575">
      <w:pPr>
        <w:spacing w:after="0" w:line="240" w:lineRule="auto"/>
      </w:pPr>
      <w:r>
        <w:separator/>
      </w:r>
    </w:p>
  </w:endnote>
  <w:endnote w:type="continuationSeparator" w:id="0">
    <w:p w:rsidR="008E5575" w:rsidRDefault="008E5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025036"/>
      <w:docPartObj>
        <w:docPartGallery w:val="Page Numbers (Bottom of Page)"/>
        <w:docPartUnique/>
      </w:docPartObj>
    </w:sdtPr>
    <w:sdtContent>
      <w:p w:rsidR="005B54B6" w:rsidRDefault="005B54B6">
        <w:pPr>
          <w:pStyle w:val="Footer"/>
          <w:jc w:val="center"/>
        </w:pPr>
        <w:r>
          <w:fldChar w:fldCharType="begin"/>
        </w:r>
        <w:r>
          <w:instrText xml:space="preserve"> PAGE   \* MERGEFORMAT </w:instrText>
        </w:r>
        <w:r>
          <w:fldChar w:fldCharType="separate"/>
        </w:r>
        <w:r w:rsidR="00E97230">
          <w:rPr>
            <w:noProof/>
          </w:rPr>
          <w:t>ii</w:t>
        </w:r>
        <w:r>
          <w:rPr>
            <w:noProof/>
          </w:rPr>
          <w:fldChar w:fldCharType="end"/>
        </w:r>
      </w:p>
    </w:sdtContent>
  </w:sdt>
  <w:p w:rsidR="005B54B6" w:rsidRDefault="005B5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75" w:rsidRDefault="008E5575">
      <w:pPr>
        <w:spacing w:after="0" w:line="240" w:lineRule="auto"/>
      </w:pPr>
      <w:r>
        <w:separator/>
      </w:r>
    </w:p>
  </w:footnote>
  <w:footnote w:type="continuationSeparator" w:id="0">
    <w:p w:rsidR="008E5575" w:rsidRDefault="008E5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EAA76C5"/>
    <w:multiLevelType w:val="hybridMultilevel"/>
    <w:tmpl w:val="5B880842"/>
    <w:lvl w:ilvl="0" w:tplc="1B4C86CA">
      <w:start w:val="2"/>
      <w:numFmt w:val="decimal"/>
      <w:lvlText w:val="%1"/>
      <w:lvlJc w:val="left"/>
      <w:pPr>
        <w:ind w:left="980" w:hanging="720"/>
        <w:jc w:val="left"/>
      </w:pPr>
      <w:rPr>
        <w:rFonts w:hint="default"/>
        <w:lang w:val="en-US" w:eastAsia="en-US" w:bidi="ar-SA"/>
      </w:rPr>
    </w:lvl>
    <w:lvl w:ilvl="1" w:tplc="79E61392">
      <w:numFmt w:val="none"/>
      <w:lvlText w:val=""/>
      <w:lvlJc w:val="left"/>
      <w:pPr>
        <w:tabs>
          <w:tab w:val="num" w:pos="360"/>
        </w:tabs>
      </w:pPr>
    </w:lvl>
    <w:lvl w:ilvl="2" w:tplc="39D2AD08">
      <w:numFmt w:val="bullet"/>
      <w:lvlText w:val="•"/>
      <w:lvlJc w:val="left"/>
      <w:pPr>
        <w:ind w:left="2765" w:hanging="720"/>
      </w:pPr>
      <w:rPr>
        <w:rFonts w:hint="default"/>
        <w:lang w:val="en-US" w:eastAsia="en-US" w:bidi="ar-SA"/>
      </w:rPr>
    </w:lvl>
    <w:lvl w:ilvl="3" w:tplc="9E4A2A48">
      <w:numFmt w:val="bullet"/>
      <w:lvlText w:val="•"/>
      <w:lvlJc w:val="left"/>
      <w:pPr>
        <w:ind w:left="3657" w:hanging="720"/>
      </w:pPr>
      <w:rPr>
        <w:rFonts w:hint="default"/>
        <w:lang w:val="en-US" w:eastAsia="en-US" w:bidi="ar-SA"/>
      </w:rPr>
    </w:lvl>
    <w:lvl w:ilvl="4" w:tplc="5CEA04CA">
      <w:numFmt w:val="bullet"/>
      <w:lvlText w:val="•"/>
      <w:lvlJc w:val="left"/>
      <w:pPr>
        <w:ind w:left="4550" w:hanging="720"/>
      </w:pPr>
      <w:rPr>
        <w:rFonts w:hint="default"/>
        <w:lang w:val="en-US" w:eastAsia="en-US" w:bidi="ar-SA"/>
      </w:rPr>
    </w:lvl>
    <w:lvl w:ilvl="5" w:tplc="06D6A088">
      <w:numFmt w:val="bullet"/>
      <w:lvlText w:val="•"/>
      <w:lvlJc w:val="left"/>
      <w:pPr>
        <w:ind w:left="5443" w:hanging="720"/>
      </w:pPr>
      <w:rPr>
        <w:rFonts w:hint="default"/>
        <w:lang w:val="en-US" w:eastAsia="en-US" w:bidi="ar-SA"/>
      </w:rPr>
    </w:lvl>
    <w:lvl w:ilvl="6" w:tplc="065674AE">
      <w:numFmt w:val="bullet"/>
      <w:lvlText w:val="•"/>
      <w:lvlJc w:val="left"/>
      <w:pPr>
        <w:ind w:left="6335" w:hanging="720"/>
      </w:pPr>
      <w:rPr>
        <w:rFonts w:hint="default"/>
        <w:lang w:val="en-US" w:eastAsia="en-US" w:bidi="ar-SA"/>
      </w:rPr>
    </w:lvl>
    <w:lvl w:ilvl="7" w:tplc="A24CDAE4">
      <w:numFmt w:val="bullet"/>
      <w:lvlText w:val="•"/>
      <w:lvlJc w:val="left"/>
      <w:pPr>
        <w:ind w:left="7228" w:hanging="720"/>
      </w:pPr>
      <w:rPr>
        <w:rFonts w:hint="default"/>
        <w:lang w:val="en-US" w:eastAsia="en-US" w:bidi="ar-SA"/>
      </w:rPr>
    </w:lvl>
    <w:lvl w:ilvl="8" w:tplc="13EA66F6">
      <w:numFmt w:val="bullet"/>
      <w:lvlText w:val="•"/>
      <w:lvlJc w:val="left"/>
      <w:pPr>
        <w:ind w:left="8121" w:hanging="720"/>
      </w:pPr>
      <w:rPr>
        <w:rFonts w:hint="default"/>
        <w:lang w:val="en-US" w:eastAsia="en-US" w:bidi="ar-SA"/>
      </w:rPr>
    </w:lvl>
  </w:abstractNum>
  <w:abstractNum w:abstractNumId="2">
    <w:nsid w:val="2FEB07C5"/>
    <w:multiLevelType w:val="hybridMultilevel"/>
    <w:tmpl w:val="9602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
    <w:nsid w:val="581C75A4"/>
    <w:multiLevelType w:val="multilevel"/>
    <w:tmpl w:val="AC9EDE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0F60C13"/>
    <w:multiLevelType w:val="hybridMultilevel"/>
    <w:tmpl w:val="EE4EE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8">
    <w:nsid w:val="721144E9"/>
    <w:multiLevelType w:val="hybridMultilevel"/>
    <w:tmpl w:val="96027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475D5"/>
    <w:multiLevelType w:val="multilevel"/>
    <w:tmpl w:val="81401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9"/>
  </w:num>
  <w:num w:numId="4">
    <w:abstractNumId w:val="8"/>
  </w:num>
  <w:num w:numId="5">
    <w:abstractNumId w:val="1"/>
  </w:num>
  <w:num w:numId="6">
    <w:abstractNumId w:val="4"/>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DF"/>
    <w:rsid w:val="000C5AC4"/>
    <w:rsid w:val="00217AC0"/>
    <w:rsid w:val="00256FE3"/>
    <w:rsid w:val="002A1FB2"/>
    <w:rsid w:val="002A79DF"/>
    <w:rsid w:val="002E11B1"/>
    <w:rsid w:val="00303679"/>
    <w:rsid w:val="003A37BF"/>
    <w:rsid w:val="004277E1"/>
    <w:rsid w:val="0044232E"/>
    <w:rsid w:val="00460AFB"/>
    <w:rsid w:val="004F399E"/>
    <w:rsid w:val="00546AA5"/>
    <w:rsid w:val="00566A06"/>
    <w:rsid w:val="005B54B6"/>
    <w:rsid w:val="005D27B6"/>
    <w:rsid w:val="00605D99"/>
    <w:rsid w:val="00730C59"/>
    <w:rsid w:val="007634B6"/>
    <w:rsid w:val="007A67EB"/>
    <w:rsid w:val="007C7CB6"/>
    <w:rsid w:val="008B280F"/>
    <w:rsid w:val="008E5575"/>
    <w:rsid w:val="00927B4D"/>
    <w:rsid w:val="00AF6902"/>
    <w:rsid w:val="00B52EDF"/>
    <w:rsid w:val="00BD3F0D"/>
    <w:rsid w:val="00C228E2"/>
    <w:rsid w:val="00C2593B"/>
    <w:rsid w:val="00C37218"/>
    <w:rsid w:val="00CA5537"/>
    <w:rsid w:val="00CD2239"/>
    <w:rsid w:val="00D3418B"/>
    <w:rsid w:val="00E01073"/>
    <w:rsid w:val="00E53130"/>
    <w:rsid w:val="00E97230"/>
    <w:rsid w:val="00EB1F6D"/>
    <w:rsid w:val="00ED0F3A"/>
    <w:rsid w:val="00FB0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DF"/>
    <w:pPr>
      <w:spacing w:after="200" w:line="276" w:lineRule="auto"/>
    </w:pPr>
  </w:style>
  <w:style w:type="paragraph" w:styleId="Heading1">
    <w:name w:val="heading 1"/>
    <w:basedOn w:val="Normal"/>
    <w:link w:val="Heading1Char"/>
    <w:uiPriority w:val="1"/>
    <w:qFormat/>
    <w:rsid w:val="00B52EDF"/>
    <w:pPr>
      <w:widowControl w:val="0"/>
      <w:autoSpaceDE w:val="0"/>
      <w:autoSpaceDN w:val="0"/>
      <w:spacing w:after="0" w:line="274" w:lineRule="exact"/>
      <w:ind w:left="98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EDF"/>
    <w:rPr>
      <w:rFonts w:ascii="Times New Roman" w:eastAsia="Times New Roman" w:hAnsi="Times New Roman" w:cs="Times New Roman"/>
      <w:b/>
      <w:bCs/>
      <w:sz w:val="24"/>
      <w:szCs w:val="24"/>
    </w:rPr>
  </w:style>
  <w:style w:type="paragraph" w:customStyle="1" w:styleId="Default">
    <w:name w:val="Default"/>
    <w:rsid w:val="00B52E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2EDF"/>
    <w:pPr>
      <w:ind w:left="720"/>
      <w:contextualSpacing/>
    </w:pPr>
  </w:style>
  <w:style w:type="table" w:styleId="TableGrid">
    <w:name w:val="Table Grid"/>
    <w:basedOn w:val="TableNormal"/>
    <w:uiPriority w:val="59"/>
    <w:rsid w:val="00B52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B52EDF"/>
    <w:pPr>
      <w:widowControl w:val="0"/>
      <w:autoSpaceDE w:val="0"/>
      <w:autoSpaceDN w:val="0"/>
      <w:spacing w:after="0" w:line="240" w:lineRule="auto"/>
      <w:ind w:left="2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2E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DF"/>
  </w:style>
  <w:style w:type="paragraph" w:styleId="Footer">
    <w:name w:val="footer"/>
    <w:basedOn w:val="Normal"/>
    <w:link w:val="FooterChar"/>
    <w:uiPriority w:val="99"/>
    <w:unhideWhenUsed/>
    <w:rsid w:val="00B52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DF"/>
  </w:style>
  <w:style w:type="paragraph" w:styleId="BalloonText">
    <w:name w:val="Balloon Text"/>
    <w:basedOn w:val="Normal"/>
    <w:link w:val="BalloonTextChar"/>
    <w:uiPriority w:val="99"/>
    <w:semiHidden/>
    <w:unhideWhenUsed/>
    <w:rsid w:val="000C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C4"/>
    <w:rPr>
      <w:rFonts w:ascii="Tahoma" w:hAnsi="Tahoma" w:cs="Tahoma"/>
      <w:sz w:val="16"/>
      <w:szCs w:val="16"/>
    </w:rPr>
  </w:style>
  <w:style w:type="paragraph" w:styleId="NoSpacing">
    <w:name w:val="No Spacing"/>
    <w:uiPriority w:val="1"/>
    <w:qFormat/>
    <w:rsid w:val="005B54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EDF"/>
    <w:pPr>
      <w:spacing w:after="200" w:line="276" w:lineRule="auto"/>
    </w:pPr>
  </w:style>
  <w:style w:type="paragraph" w:styleId="Heading1">
    <w:name w:val="heading 1"/>
    <w:basedOn w:val="Normal"/>
    <w:link w:val="Heading1Char"/>
    <w:uiPriority w:val="1"/>
    <w:qFormat/>
    <w:rsid w:val="00B52EDF"/>
    <w:pPr>
      <w:widowControl w:val="0"/>
      <w:autoSpaceDE w:val="0"/>
      <w:autoSpaceDN w:val="0"/>
      <w:spacing w:after="0" w:line="274" w:lineRule="exact"/>
      <w:ind w:left="98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EDF"/>
    <w:rPr>
      <w:rFonts w:ascii="Times New Roman" w:eastAsia="Times New Roman" w:hAnsi="Times New Roman" w:cs="Times New Roman"/>
      <w:b/>
      <w:bCs/>
      <w:sz w:val="24"/>
      <w:szCs w:val="24"/>
    </w:rPr>
  </w:style>
  <w:style w:type="paragraph" w:customStyle="1" w:styleId="Default">
    <w:name w:val="Default"/>
    <w:rsid w:val="00B52E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52EDF"/>
    <w:pPr>
      <w:ind w:left="720"/>
      <w:contextualSpacing/>
    </w:pPr>
  </w:style>
  <w:style w:type="table" w:styleId="TableGrid">
    <w:name w:val="Table Grid"/>
    <w:basedOn w:val="TableNormal"/>
    <w:uiPriority w:val="59"/>
    <w:rsid w:val="00B52E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B52EDF"/>
    <w:pPr>
      <w:widowControl w:val="0"/>
      <w:autoSpaceDE w:val="0"/>
      <w:autoSpaceDN w:val="0"/>
      <w:spacing w:after="0" w:line="240" w:lineRule="auto"/>
      <w:ind w:left="2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2E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2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EDF"/>
  </w:style>
  <w:style w:type="paragraph" w:styleId="Footer">
    <w:name w:val="footer"/>
    <w:basedOn w:val="Normal"/>
    <w:link w:val="FooterChar"/>
    <w:uiPriority w:val="99"/>
    <w:unhideWhenUsed/>
    <w:rsid w:val="00B52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EDF"/>
  </w:style>
  <w:style w:type="paragraph" w:styleId="BalloonText">
    <w:name w:val="Balloon Text"/>
    <w:basedOn w:val="Normal"/>
    <w:link w:val="BalloonTextChar"/>
    <w:uiPriority w:val="99"/>
    <w:semiHidden/>
    <w:unhideWhenUsed/>
    <w:rsid w:val="000C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AC4"/>
    <w:rPr>
      <w:rFonts w:ascii="Tahoma" w:hAnsi="Tahoma" w:cs="Tahoma"/>
      <w:sz w:val="16"/>
      <w:szCs w:val="16"/>
    </w:rPr>
  </w:style>
  <w:style w:type="paragraph" w:styleId="NoSpacing">
    <w:name w:val="No Spacing"/>
    <w:uiPriority w:val="1"/>
    <w:qFormat/>
    <w:rsid w:val="005B5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ippocampus.si/ISBN/978-961-7023-71-8/23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ctd.ac/blog/uganda-ura-tax-covid19-winners-reven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ofitwell.com/blog/reven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jtn.eu/documents/THEMIS%202016/Semi%20A/France2_TH_2016_01" TargetMode="External"/><Relationship Id="rId4" Type="http://schemas.openxmlformats.org/officeDocument/2006/relationships/settings" Target="settings.xml"/><Relationship Id="rId9" Type="http://schemas.openxmlformats.org/officeDocument/2006/relationships/hyperlink" Target="http://www.bjournal.co.uk/BJAS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11701</Words>
  <Characters>66697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cp:lastPrinted>2025-07-18T12:40:00Z</cp:lastPrinted>
  <dcterms:created xsi:type="dcterms:W3CDTF">2025-07-18T12:17:00Z</dcterms:created>
  <dcterms:modified xsi:type="dcterms:W3CDTF">2025-07-18T14:03:00Z</dcterms:modified>
</cp:coreProperties>
</file>