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D24" w:rsidRPr="005845E8" w:rsidRDefault="00E34D24" w:rsidP="00E34D24">
      <w:pPr>
        <w:spacing w:after="0" w:line="240" w:lineRule="auto"/>
        <w:contextualSpacing/>
        <w:jc w:val="center"/>
        <w:rPr>
          <w:rFonts w:ascii="Algerian" w:hAnsi="Algerian" w:cstheme="majorBidi"/>
          <w:b/>
          <w:sz w:val="40"/>
          <w:szCs w:val="40"/>
        </w:rPr>
      </w:pPr>
      <w:r w:rsidRPr="005845E8">
        <w:rPr>
          <w:rFonts w:ascii="Algerian" w:hAnsi="Algerian" w:cs="Times New Roman"/>
          <w:b/>
          <w:sz w:val="40"/>
          <w:szCs w:val="40"/>
        </w:rPr>
        <w:t xml:space="preserve">THE IMPACT OF AUDIT COMMITTEE </w:t>
      </w:r>
      <w:r w:rsidR="00381274">
        <w:rPr>
          <w:rFonts w:ascii="Algerian" w:hAnsi="Algerian" w:cs="Times New Roman"/>
          <w:b/>
          <w:sz w:val="40"/>
          <w:szCs w:val="40"/>
        </w:rPr>
        <w:t xml:space="preserve">ON </w:t>
      </w:r>
      <w:r w:rsidRPr="005845E8">
        <w:rPr>
          <w:rFonts w:ascii="Algerian" w:hAnsi="Algerian" w:cs="Times New Roman"/>
          <w:b/>
          <w:sz w:val="40"/>
          <w:szCs w:val="40"/>
        </w:rPr>
        <w:t xml:space="preserve">EFFECTIVENESS OF FINANCIAL REPORTING QUALITY IN KWARA STATE POLYTECHNIC  </w:t>
      </w:r>
    </w:p>
    <w:p w:rsidR="00E34D24" w:rsidRPr="009B3912" w:rsidRDefault="00E34D24" w:rsidP="00E34D24">
      <w:pPr>
        <w:spacing w:after="0" w:line="360" w:lineRule="auto"/>
        <w:contextualSpacing/>
        <w:jc w:val="center"/>
        <w:rPr>
          <w:rFonts w:asciiTheme="majorBidi" w:hAnsiTheme="majorBidi" w:cstheme="majorBidi"/>
          <w:b/>
          <w:sz w:val="40"/>
          <w:szCs w:val="24"/>
        </w:rPr>
      </w:pPr>
    </w:p>
    <w:p w:rsidR="00E34D24" w:rsidRDefault="00E34D24" w:rsidP="00E34D24">
      <w:pPr>
        <w:spacing w:after="0" w:line="360" w:lineRule="auto"/>
        <w:contextualSpacing/>
        <w:jc w:val="center"/>
        <w:rPr>
          <w:rFonts w:ascii="Monotype Corsiva" w:hAnsi="Monotype Corsiva" w:cstheme="majorBidi"/>
          <w:b/>
          <w:sz w:val="52"/>
          <w:szCs w:val="24"/>
        </w:rPr>
      </w:pPr>
    </w:p>
    <w:p w:rsidR="00E34D24" w:rsidRPr="00C1526A" w:rsidRDefault="00E34D24" w:rsidP="00E34D24">
      <w:pPr>
        <w:spacing w:after="0" w:line="360" w:lineRule="auto"/>
        <w:contextualSpacing/>
        <w:jc w:val="center"/>
        <w:rPr>
          <w:rFonts w:ascii="Monotype Corsiva" w:hAnsi="Monotype Corsiva" w:cstheme="majorBidi"/>
          <w:b/>
          <w:sz w:val="52"/>
          <w:szCs w:val="24"/>
        </w:rPr>
      </w:pPr>
      <w:r w:rsidRPr="00C1526A">
        <w:rPr>
          <w:rFonts w:ascii="Monotype Corsiva" w:hAnsi="Monotype Corsiva" w:cstheme="majorBidi"/>
          <w:b/>
          <w:sz w:val="52"/>
          <w:szCs w:val="24"/>
        </w:rPr>
        <w:t>BY</w:t>
      </w:r>
    </w:p>
    <w:p w:rsidR="00E34D24" w:rsidRPr="004D032B" w:rsidRDefault="00E34D24" w:rsidP="00E34D24">
      <w:pPr>
        <w:spacing w:after="0" w:line="360" w:lineRule="auto"/>
        <w:contextualSpacing/>
        <w:jc w:val="center"/>
        <w:rPr>
          <w:rFonts w:asciiTheme="majorBidi" w:hAnsiTheme="majorBidi" w:cstheme="majorBidi"/>
          <w:b/>
          <w:sz w:val="26"/>
          <w:szCs w:val="24"/>
        </w:rPr>
      </w:pPr>
    </w:p>
    <w:p w:rsidR="00E34D24" w:rsidRPr="00C1526A" w:rsidRDefault="00E34D24" w:rsidP="00E34D24">
      <w:pPr>
        <w:spacing w:after="0" w:line="240" w:lineRule="auto"/>
        <w:contextualSpacing/>
        <w:jc w:val="center"/>
        <w:rPr>
          <w:rFonts w:ascii="Arial Black" w:hAnsi="Arial Black" w:cstheme="majorBidi"/>
          <w:b/>
          <w:sz w:val="36"/>
          <w:szCs w:val="24"/>
        </w:rPr>
      </w:pPr>
      <w:r>
        <w:rPr>
          <w:rFonts w:ascii="Arial Black" w:hAnsi="Arial Black" w:cstheme="majorBidi"/>
          <w:b/>
          <w:sz w:val="36"/>
          <w:szCs w:val="24"/>
        </w:rPr>
        <w:t xml:space="preserve">OYELOWO BOLUWATIFE MICHEAL </w:t>
      </w:r>
    </w:p>
    <w:p w:rsidR="00E34D24" w:rsidRPr="00C1526A" w:rsidRDefault="00E34D24" w:rsidP="00E34D24">
      <w:pPr>
        <w:spacing w:after="0" w:line="240" w:lineRule="auto"/>
        <w:contextualSpacing/>
        <w:jc w:val="center"/>
        <w:rPr>
          <w:rFonts w:ascii="Arial Black" w:hAnsi="Arial Black" w:cstheme="majorBidi"/>
          <w:b/>
          <w:sz w:val="36"/>
          <w:szCs w:val="24"/>
        </w:rPr>
      </w:pPr>
      <w:r>
        <w:rPr>
          <w:rFonts w:ascii="Arial Black" w:hAnsi="Arial Black" w:cstheme="majorBidi"/>
          <w:b/>
          <w:sz w:val="36"/>
          <w:szCs w:val="24"/>
        </w:rPr>
        <w:t>ND/23/ACC/FT/0059</w:t>
      </w:r>
    </w:p>
    <w:p w:rsidR="00E34D24" w:rsidRPr="004D032B" w:rsidRDefault="00E34D24" w:rsidP="00E34D24">
      <w:pPr>
        <w:spacing w:line="360" w:lineRule="auto"/>
        <w:contextualSpacing/>
        <w:jc w:val="center"/>
        <w:rPr>
          <w:rFonts w:asciiTheme="majorBidi" w:hAnsiTheme="majorBidi" w:cstheme="majorBidi"/>
          <w:b/>
          <w:sz w:val="26"/>
          <w:szCs w:val="24"/>
        </w:rPr>
      </w:pPr>
    </w:p>
    <w:p w:rsidR="00E34D24" w:rsidRDefault="00E34D24" w:rsidP="00E34D24">
      <w:pPr>
        <w:spacing w:line="360" w:lineRule="auto"/>
        <w:contextualSpacing/>
        <w:jc w:val="center"/>
        <w:rPr>
          <w:rFonts w:asciiTheme="majorBidi" w:hAnsiTheme="majorBidi" w:cstheme="majorBidi"/>
          <w:b/>
          <w:sz w:val="26"/>
          <w:szCs w:val="24"/>
        </w:rPr>
      </w:pPr>
    </w:p>
    <w:p w:rsidR="00E34D24" w:rsidRPr="004D032B" w:rsidRDefault="00E34D24" w:rsidP="00E34D24">
      <w:pPr>
        <w:spacing w:line="360" w:lineRule="auto"/>
        <w:contextualSpacing/>
        <w:jc w:val="center"/>
        <w:rPr>
          <w:rFonts w:asciiTheme="majorBidi" w:hAnsiTheme="majorBidi" w:cstheme="majorBidi"/>
          <w:b/>
          <w:sz w:val="26"/>
          <w:szCs w:val="24"/>
        </w:rPr>
      </w:pPr>
    </w:p>
    <w:p w:rsidR="00E34D24" w:rsidRDefault="00E34D24" w:rsidP="00E34D24">
      <w:pPr>
        <w:spacing w:line="360" w:lineRule="auto"/>
        <w:contextualSpacing/>
        <w:jc w:val="center"/>
        <w:rPr>
          <w:rFonts w:asciiTheme="majorBidi" w:hAnsiTheme="majorBidi" w:cstheme="majorBidi"/>
          <w:b/>
          <w:szCs w:val="24"/>
        </w:rPr>
      </w:pPr>
      <w:r w:rsidRPr="00C1526A">
        <w:rPr>
          <w:rFonts w:asciiTheme="majorBidi" w:hAnsiTheme="majorBidi" w:cstheme="majorBidi"/>
          <w:b/>
          <w:szCs w:val="24"/>
        </w:rPr>
        <w:t>BEING A RESEARCH PROJECT SUBMITTED TO THE DEPARTMENT OF ACCOUNTANCY, INSTITUTE OF FINANCE AND MANAGEMENT STUDIES, K</w:t>
      </w:r>
      <w:r>
        <w:rPr>
          <w:rFonts w:asciiTheme="majorBidi" w:hAnsiTheme="majorBidi" w:cstheme="majorBidi"/>
          <w:b/>
          <w:szCs w:val="24"/>
        </w:rPr>
        <w:t>WARA STATE POLYTHECHNIC, ILORIN</w:t>
      </w:r>
    </w:p>
    <w:p w:rsidR="00E34D24" w:rsidRPr="00C1526A" w:rsidRDefault="00E34D24" w:rsidP="00E34D24">
      <w:pPr>
        <w:spacing w:line="360" w:lineRule="auto"/>
        <w:contextualSpacing/>
        <w:jc w:val="center"/>
        <w:rPr>
          <w:rFonts w:asciiTheme="majorBidi" w:hAnsiTheme="majorBidi" w:cstheme="majorBidi"/>
          <w:b/>
          <w:szCs w:val="24"/>
        </w:rPr>
      </w:pPr>
    </w:p>
    <w:p w:rsidR="00E34D24" w:rsidRPr="00C1526A" w:rsidRDefault="00E34D24" w:rsidP="00E34D24">
      <w:pPr>
        <w:spacing w:line="360" w:lineRule="auto"/>
        <w:contextualSpacing/>
        <w:jc w:val="center"/>
        <w:rPr>
          <w:rFonts w:asciiTheme="majorBidi" w:hAnsiTheme="majorBidi" w:cstheme="majorBidi"/>
          <w:b/>
          <w:szCs w:val="24"/>
        </w:rPr>
      </w:pPr>
      <w:r w:rsidRPr="00C1526A">
        <w:rPr>
          <w:rFonts w:asciiTheme="majorBidi" w:hAnsiTheme="majorBidi" w:cstheme="majorBidi"/>
          <w:b/>
          <w:szCs w:val="24"/>
        </w:rPr>
        <w:t>IN PARTIAL FULFILMENT OF THE REQUIREMENTS FOR THE AWA</w:t>
      </w:r>
      <w:r>
        <w:rPr>
          <w:rFonts w:asciiTheme="majorBidi" w:hAnsiTheme="majorBidi" w:cstheme="majorBidi"/>
          <w:b/>
          <w:szCs w:val="24"/>
        </w:rPr>
        <w:t>RD OF NATIONAL DIPLOMA (</w:t>
      </w:r>
      <w:r w:rsidRPr="00C1526A">
        <w:rPr>
          <w:rFonts w:asciiTheme="majorBidi" w:hAnsiTheme="majorBidi" w:cstheme="majorBidi"/>
          <w:b/>
          <w:szCs w:val="24"/>
        </w:rPr>
        <w:t>ND) IN ACCOUNTACY</w:t>
      </w:r>
    </w:p>
    <w:p w:rsidR="00E34D24" w:rsidRDefault="00E34D24" w:rsidP="00E34D24">
      <w:pPr>
        <w:spacing w:line="360" w:lineRule="auto"/>
        <w:contextualSpacing/>
        <w:jc w:val="center"/>
        <w:rPr>
          <w:rFonts w:asciiTheme="majorBidi" w:hAnsiTheme="majorBidi" w:cstheme="majorBidi"/>
          <w:b/>
          <w:sz w:val="26"/>
          <w:szCs w:val="24"/>
        </w:rPr>
      </w:pPr>
    </w:p>
    <w:p w:rsidR="00E34D24" w:rsidRPr="004D032B" w:rsidRDefault="00E34D24" w:rsidP="00E34D24">
      <w:pPr>
        <w:spacing w:line="360" w:lineRule="auto"/>
        <w:contextualSpacing/>
        <w:jc w:val="center"/>
        <w:rPr>
          <w:rFonts w:asciiTheme="majorBidi" w:hAnsiTheme="majorBidi" w:cstheme="majorBidi"/>
          <w:b/>
          <w:sz w:val="26"/>
          <w:szCs w:val="24"/>
        </w:rPr>
      </w:pPr>
    </w:p>
    <w:p w:rsidR="00E34D24" w:rsidRPr="004D032B" w:rsidRDefault="00E34D24" w:rsidP="00E34D24">
      <w:pPr>
        <w:spacing w:line="360" w:lineRule="auto"/>
        <w:contextualSpacing/>
        <w:jc w:val="right"/>
        <w:rPr>
          <w:rFonts w:asciiTheme="majorBidi" w:hAnsiTheme="majorBidi" w:cstheme="majorBidi"/>
          <w:b/>
          <w:sz w:val="26"/>
          <w:szCs w:val="24"/>
        </w:rPr>
      </w:pPr>
    </w:p>
    <w:p w:rsidR="00E34D24" w:rsidRPr="00C1526A" w:rsidRDefault="00E34D24" w:rsidP="00E34D24">
      <w:pPr>
        <w:spacing w:line="360" w:lineRule="auto"/>
        <w:contextualSpacing/>
        <w:jc w:val="right"/>
        <w:rPr>
          <w:rFonts w:ascii="Arial Black" w:hAnsi="Arial Black" w:cstheme="majorBidi"/>
          <w:b/>
          <w:sz w:val="30"/>
          <w:szCs w:val="24"/>
        </w:rPr>
      </w:pPr>
      <w:r>
        <w:rPr>
          <w:rFonts w:ascii="Arial Black" w:hAnsi="Arial Black" w:cstheme="majorBidi"/>
          <w:b/>
          <w:sz w:val="30"/>
          <w:szCs w:val="24"/>
        </w:rPr>
        <w:t>JUNE, 2025</w:t>
      </w:r>
    </w:p>
    <w:p w:rsidR="00E34D24" w:rsidRPr="004D032B" w:rsidRDefault="00E34D24" w:rsidP="00E34D24">
      <w:pPr>
        <w:spacing w:line="360" w:lineRule="auto"/>
        <w:contextualSpacing/>
        <w:jc w:val="right"/>
        <w:rPr>
          <w:rFonts w:asciiTheme="majorBidi" w:hAnsiTheme="majorBidi" w:cstheme="majorBidi"/>
          <w:b/>
          <w:sz w:val="26"/>
          <w:szCs w:val="24"/>
        </w:rPr>
      </w:pPr>
    </w:p>
    <w:p w:rsidR="005A6441" w:rsidRPr="00E34D24" w:rsidRDefault="005A6441" w:rsidP="00E34D24">
      <w:pPr>
        <w:spacing w:after="0" w:line="360" w:lineRule="auto"/>
        <w:contextualSpacing/>
        <w:jc w:val="center"/>
        <w:rPr>
          <w:rFonts w:ascii="Times New Roman" w:hAnsi="Times New Roman" w:cs="Times New Roman"/>
          <w:b/>
          <w:sz w:val="24"/>
          <w:szCs w:val="24"/>
        </w:rPr>
      </w:pPr>
      <w:r w:rsidRPr="00E34D24">
        <w:rPr>
          <w:rFonts w:ascii="Times New Roman" w:hAnsi="Times New Roman" w:cs="Times New Roman"/>
          <w:b/>
          <w:sz w:val="24"/>
          <w:szCs w:val="24"/>
        </w:rPr>
        <w:lastRenderedPageBreak/>
        <w:t>CERTIFICATION</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This is to certify that this research work has been completed, read through and approved as meeting the requirement of the department of accountancy, institute of finance and management studies, Kwara State Polytechnic Ilorin in Partial fulfillment for award of National Diploma (ND) in Accountancy.</w:t>
      </w: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Default="005A6441" w:rsidP="00E34D24">
      <w:pPr>
        <w:spacing w:after="0" w:line="360" w:lineRule="auto"/>
        <w:contextualSpacing/>
        <w:jc w:val="both"/>
        <w:rPr>
          <w:rFonts w:ascii="Times New Roman" w:hAnsi="Times New Roman" w:cs="Times New Roman"/>
          <w:sz w:val="24"/>
          <w:szCs w:val="24"/>
        </w:rPr>
      </w:pPr>
    </w:p>
    <w:p w:rsidR="00E34D24" w:rsidRPr="00E34D24" w:rsidRDefault="00E34D24"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24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_________________________________</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_________________</w:t>
      </w:r>
    </w:p>
    <w:p w:rsidR="005A6441" w:rsidRPr="00E34D24" w:rsidRDefault="00217C79" w:rsidP="00E34D24">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MRS. ANIFOWOSE, B.B.</w:t>
      </w:r>
      <w:r w:rsidR="005A6441" w:rsidRPr="00E34D24">
        <w:rPr>
          <w:rFonts w:ascii="Times New Roman" w:hAnsi="Times New Roman" w:cs="Times New Roman"/>
          <w:b/>
          <w:sz w:val="24"/>
          <w:szCs w:val="24"/>
        </w:rPr>
        <w:tab/>
      </w:r>
      <w:r w:rsidR="005A6441" w:rsidRPr="00E34D24">
        <w:rPr>
          <w:rFonts w:ascii="Times New Roman" w:hAnsi="Times New Roman" w:cs="Times New Roman"/>
          <w:b/>
          <w:sz w:val="24"/>
          <w:szCs w:val="24"/>
        </w:rPr>
        <w:tab/>
      </w:r>
      <w:r w:rsidR="005A6441" w:rsidRPr="00E34D24">
        <w:rPr>
          <w:rFonts w:ascii="Times New Roman" w:hAnsi="Times New Roman" w:cs="Times New Roman"/>
          <w:b/>
          <w:sz w:val="24"/>
          <w:szCs w:val="24"/>
        </w:rPr>
        <w:tab/>
      </w:r>
      <w:r w:rsidR="005A6441" w:rsidRPr="00E34D24">
        <w:rPr>
          <w:rFonts w:ascii="Times New Roman" w:hAnsi="Times New Roman" w:cs="Times New Roman"/>
          <w:b/>
          <w:sz w:val="24"/>
          <w:szCs w:val="24"/>
        </w:rPr>
        <w:tab/>
      </w:r>
      <w:r w:rsidR="005A6441" w:rsidRPr="00E34D24">
        <w:rPr>
          <w:rFonts w:ascii="Times New Roman" w:hAnsi="Times New Roman" w:cs="Times New Roman"/>
          <w:b/>
          <w:sz w:val="24"/>
          <w:szCs w:val="24"/>
        </w:rPr>
        <w:tab/>
      </w:r>
      <w:r w:rsidR="005A6441" w:rsidRPr="00E34D24">
        <w:rPr>
          <w:rFonts w:ascii="Times New Roman" w:hAnsi="Times New Roman" w:cs="Times New Roman"/>
          <w:b/>
          <w:sz w:val="24"/>
          <w:szCs w:val="24"/>
        </w:rPr>
        <w:tab/>
        <w:t>Date</w:t>
      </w:r>
    </w:p>
    <w:p w:rsidR="005A6441" w:rsidRPr="00E34D24" w:rsidRDefault="005A6441" w:rsidP="00E34D24">
      <w:pPr>
        <w:spacing w:after="0" w:line="24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(Project Supervisor)</w:t>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p>
    <w:p w:rsidR="005A6441" w:rsidRPr="00E34D24" w:rsidRDefault="005A6441" w:rsidP="00E34D24">
      <w:pPr>
        <w:spacing w:after="0" w:line="240" w:lineRule="auto"/>
        <w:contextualSpacing/>
        <w:jc w:val="both"/>
        <w:rPr>
          <w:rFonts w:ascii="Times New Roman" w:hAnsi="Times New Roman" w:cs="Times New Roman"/>
          <w:b/>
          <w:sz w:val="24"/>
          <w:szCs w:val="24"/>
        </w:rPr>
      </w:pPr>
    </w:p>
    <w:p w:rsidR="005A6441" w:rsidRPr="00E34D24" w:rsidRDefault="005A6441" w:rsidP="00E34D24">
      <w:pPr>
        <w:spacing w:after="0" w:line="240" w:lineRule="auto"/>
        <w:contextualSpacing/>
        <w:jc w:val="both"/>
        <w:rPr>
          <w:rFonts w:ascii="Times New Roman" w:hAnsi="Times New Roman" w:cs="Times New Roman"/>
          <w:b/>
          <w:sz w:val="24"/>
          <w:szCs w:val="24"/>
        </w:rPr>
      </w:pPr>
    </w:p>
    <w:p w:rsidR="005A6441" w:rsidRDefault="005A6441" w:rsidP="00E34D24">
      <w:pPr>
        <w:spacing w:after="0" w:line="240" w:lineRule="auto"/>
        <w:contextualSpacing/>
        <w:jc w:val="both"/>
        <w:rPr>
          <w:rFonts w:ascii="Times New Roman" w:hAnsi="Times New Roman" w:cs="Times New Roman"/>
          <w:b/>
          <w:sz w:val="24"/>
          <w:szCs w:val="24"/>
        </w:rPr>
      </w:pPr>
    </w:p>
    <w:p w:rsidR="00E34D24" w:rsidRPr="00E34D24" w:rsidRDefault="00E34D24" w:rsidP="00E34D24">
      <w:pPr>
        <w:spacing w:after="0" w:line="240" w:lineRule="auto"/>
        <w:contextualSpacing/>
        <w:jc w:val="both"/>
        <w:rPr>
          <w:rFonts w:ascii="Times New Roman" w:hAnsi="Times New Roman" w:cs="Times New Roman"/>
          <w:b/>
          <w:sz w:val="24"/>
          <w:szCs w:val="24"/>
        </w:rPr>
      </w:pPr>
    </w:p>
    <w:p w:rsidR="005A6441" w:rsidRPr="00E34D24" w:rsidRDefault="005A6441" w:rsidP="00E34D24">
      <w:pPr>
        <w:spacing w:after="0" w:line="24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_________________________________</w:t>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t>_______________</w:t>
      </w:r>
    </w:p>
    <w:p w:rsidR="005A6441" w:rsidRPr="00E34D24" w:rsidRDefault="005A6441" w:rsidP="00E34D24">
      <w:pPr>
        <w:spacing w:after="0" w:line="24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MR. HASSAN A.O.</w:t>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t>Date</w:t>
      </w:r>
    </w:p>
    <w:p w:rsidR="005A6441" w:rsidRPr="00E34D24" w:rsidRDefault="005A6441" w:rsidP="00E34D24">
      <w:pPr>
        <w:spacing w:after="0" w:line="24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(Project Coordinator)</w:t>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p>
    <w:p w:rsidR="005A6441" w:rsidRPr="00E34D24" w:rsidRDefault="005A6441" w:rsidP="00E34D24">
      <w:pPr>
        <w:spacing w:after="0" w:line="240" w:lineRule="auto"/>
        <w:contextualSpacing/>
        <w:jc w:val="both"/>
        <w:rPr>
          <w:rFonts w:ascii="Times New Roman" w:hAnsi="Times New Roman" w:cs="Times New Roman"/>
          <w:b/>
          <w:sz w:val="24"/>
          <w:szCs w:val="24"/>
        </w:rPr>
      </w:pPr>
    </w:p>
    <w:p w:rsidR="005A6441" w:rsidRDefault="005A6441" w:rsidP="00E34D24">
      <w:pPr>
        <w:spacing w:after="0" w:line="240" w:lineRule="auto"/>
        <w:contextualSpacing/>
        <w:jc w:val="both"/>
        <w:rPr>
          <w:rFonts w:ascii="Times New Roman" w:hAnsi="Times New Roman" w:cs="Times New Roman"/>
          <w:b/>
          <w:sz w:val="24"/>
          <w:szCs w:val="24"/>
        </w:rPr>
      </w:pPr>
    </w:p>
    <w:p w:rsidR="00E34D24" w:rsidRDefault="00E34D24" w:rsidP="00E34D24">
      <w:pPr>
        <w:spacing w:after="0" w:line="240" w:lineRule="auto"/>
        <w:contextualSpacing/>
        <w:jc w:val="both"/>
        <w:rPr>
          <w:rFonts w:ascii="Times New Roman" w:hAnsi="Times New Roman" w:cs="Times New Roman"/>
          <w:b/>
          <w:sz w:val="24"/>
          <w:szCs w:val="24"/>
        </w:rPr>
      </w:pPr>
    </w:p>
    <w:p w:rsidR="00E34D24" w:rsidRPr="00E34D24" w:rsidRDefault="00E34D24" w:rsidP="00E34D24">
      <w:pPr>
        <w:spacing w:after="0" w:line="240" w:lineRule="auto"/>
        <w:contextualSpacing/>
        <w:jc w:val="both"/>
        <w:rPr>
          <w:rFonts w:ascii="Times New Roman" w:hAnsi="Times New Roman" w:cs="Times New Roman"/>
          <w:b/>
          <w:sz w:val="24"/>
          <w:szCs w:val="24"/>
        </w:rPr>
      </w:pPr>
    </w:p>
    <w:p w:rsidR="005A6441" w:rsidRPr="00E34D24" w:rsidRDefault="005A6441" w:rsidP="00E34D24">
      <w:pPr>
        <w:spacing w:after="0" w:line="240" w:lineRule="auto"/>
        <w:contextualSpacing/>
        <w:jc w:val="both"/>
        <w:rPr>
          <w:rFonts w:ascii="Times New Roman" w:hAnsi="Times New Roman" w:cs="Times New Roman"/>
          <w:b/>
          <w:sz w:val="24"/>
          <w:szCs w:val="24"/>
        </w:rPr>
      </w:pPr>
    </w:p>
    <w:p w:rsidR="005A6441" w:rsidRPr="00E34D24" w:rsidRDefault="005A6441" w:rsidP="00E34D24">
      <w:pPr>
        <w:spacing w:after="0" w:line="24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_______________________________</w:t>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t>_______________</w:t>
      </w:r>
    </w:p>
    <w:p w:rsidR="005A6441" w:rsidRPr="00E34D24" w:rsidRDefault="005A6441" w:rsidP="00E34D24">
      <w:pPr>
        <w:spacing w:after="0" w:line="24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MR. ELELU M.O</w:t>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t>Date</w:t>
      </w:r>
    </w:p>
    <w:p w:rsidR="005A6441" w:rsidRPr="00E34D24" w:rsidRDefault="005A6441" w:rsidP="00E34D24">
      <w:pPr>
        <w:spacing w:after="0" w:line="24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 xml:space="preserve">(Head of Department)     </w:t>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p>
    <w:p w:rsidR="005A6441" w:rsidRPr="00E34D24" w:rsidRDefault="005A6441" w:rsidP="00E34D24">
      <w:pPr>
        <w:spacing w:after="0" w:line="240" w:lineRule="auto"/>
        <w:contextualSpacing/>
        <w:jc w:val="both"/>
        <w:rPr>
          <w:rFonts w:ascii="Times New Roman" w:hAnsi="Times New Roman" w:cs="Times New Roman"/>
          <w:b/>
          <w:sz w:val="24"/>
          <w:szCs w:val="24"/>
        </w:rPr>
      </w:pPr>
    </w:p>
    <w:p w:rsidR="005A6441" w:rsidRDefault="005A6441" w:rsidP="00E34D24">
      <w:pPr>
        <w:spacing w:after="0" w:line="240" w:lineRule="auto"/>
        <w:contextualSpacing/>
        <w:jc w:val="both"/>
        <w:rPr>
          <w:rFonts w:ascii="Times New Roman" w:hAnsi="Times New Roman" w:cs="Times New Roman"/>
          <w:b/>
          <w:sz w:val="24"/>
          <w:szCs w:val="24"/>
        </w:rPr>
      </w:pPr>
    </w:p>
    <w:p w:rsidR="00E34D24" w:rsidRDefault="00E34D24" w:rsidP="00E34D24">
      <w:pPr>
        <w:spacing w:after="0" w:line="240" w:lineRule="auto"/>
        <w:contextualSpacing/>
        <w:jc w:val="both"/>
        <w:rPr>
          <w:rFonts w:ascii="Times New Roman" w:hAnsi="Times New Roman" w:cs="Times New Roman"/>
          <w:b/>
          <w:sz w:val="24"/>
          <w:szCs w:val="24"/>
        </w:rPr>
      </w:pPr>
    </w:p>
    <w:p w:rsidR="00E34D24" w:rsidRPr="00E34D24" w:rsidRDefault="00E34D24" w:rsidP="00E34D24">
      <w:pPr>
        <w:spacing w:after="0" w:line="240" w:lineRule="auto"/>
        <w:contextualSpacing/>
        <w:jc w:val="both"/>
        <w:rPr>
          <w:rFonts w:ascii="Times New Roman" w:hAnsi="Times New Roman" w:cs="Times New Roman"/>
          <w:b/>
          <w:sz w:val="24"/>
          <w:szCs w:val="24"/>
        </w:rPr>
      </w:pPr>
    </w:p>
    <w:p w:rsidR="005A6441" w:rsidRPr="00E34D24" w:rsidRDefault="005A6441" w:rsidP="00E34D24">
      <w:pPr>
        <w:spacing w:after="0" w:line="240" w:lineRule="auto"/>
        <w:contextualSpacing/>
        <w:jc w:val="both"/>
        <w:rPr>
          <w:rFonts w:ascii="Times New Roman" w:hAnsi="Times New Roman" w:cs="Times New Roman"/>
          <w:sz w:val="24"/>
          <w:szCs w:val="24"/>
        </w:rPr>
      </w:pPr>
    </w:p>
    <w:p w:rsidR="00E34D24" w:rsidRDefault="00E34D24" w:rsidP="00E34D24">
      <w:pPr>
        <w:spacing w:after="0" w:line="240" w:lineRule="auto"/>
        <w:contextualSpacing/>
        <w:jc w:val="both"/>
        <w:rPr>
          <w:rFonts w:ascii="Times New Roman" w:hAnsi="Times New Roman" w:cs="Times New Roman"/>
          <w:sz w:val="24"/>
          <w:szCs w:val="24"/>
        </w:rPr>
      </w:pPr>
    </w:p>
    <w:p w:rsidR="005A6441" w:rsidRPr="00E34D24" w:rsidRDefault="005A6441" w:rsidP="00E34D24">
      <w:pPr>
        <w:spacing w:after="0" w:line="24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_________________________________________</w:t>
      </w:r>
      <w:r w:rsidRPr="00E34D24">
        <w:rPr>
          <w:rFonts w:ascii="Times New Roman" w:hAnsi="Times New Roman" w:cs="Times New Roman"/>
          <w:sz w:val="24"/>
          <w:szCs w:val="24"/>
        </w:rPr>
        <w:tab/>
      </w:r>
      <w:r w:rsidRPr="00E34D24">
        <w:rPr>
          <w:rFonts w:ascii="Times New Roman" w:hAnsi="Times New Roman" w:cs="Times New Roman"/>
          <w:sz w:val="24"/>
          <w:szCs w:val="24"/>
        </w:rPr>
        <w:tab/>
        <w:t>__________________</w:t>
      </w:r>
    </w:p>
    <w:p w:rsidR="005A6441" w:rsidRPr="00E34D24" w:rsidRDefault="005A6441" w:rsidP="00E34D24">
      <w:pPr>
        <w:spacing w:after="0" w:line="240" w:lineRule="auto"/>
        <w:jc w:val="both"/>
        <w:rPr>
          <w:rFonts w:ascii="Times New Roman" w:hAnsi="Times New Roman" w:cs="Times New Roman"/>
          <w:b/>
          <w:i/>
          <w:sz w:val="24"/>
          <w:szCs w:val="24"/>
        </w:rPr>
      </w:pPr>
      <w:r w:rsidRPr="00E34D24">
        <w:rPr>
          <w:rFonts w:ascii="Times New Roman" w:hAnsi="Times New Roman" w:cs="Times New Roman"/>
          <w:b/>
          <w:sz w:val="24"/>
          <w:szCs w:val="24"/>
        </w:rPr>
        <w:softHyphen/>
      </w:r>
      <w:r w:rsidRPr="00E34D24">
        <w:rPr>
          <w:rFonts w:ascii="Times New Roman" w:hAnsi="Times New Roman" w:cs="Times New Roman"/>
          <w:b/>
          <w:sz w:val="24"/>
          <w:szCs w:val="24"/>
        </w:rPr>
        <w:softHyphen/>
        <w:t>DR. ABDULRAHAMAN ABDULLATEEF (F.C.A)</w:t>
      </w:r>
      <w:r w:rsidRPr="00E34D24">
        <w:rPr>
          <w:rFonts w:ascii="Times New Roman" w:hAnsi="Times New Roman" w:cs="Times New Roman"/>
          <w:b/>
          <w:i/>
          <w:sz w:val="24"/>
          <w:szCs w:val="24"/>
        </w:rPr>
        <w:tab/>
      </w:r>
      <w:r w:rsidRPr="00E34D24">
        <w:rPr>
          <w:rFonts w:ascii="Times New Roman" w:hAnsi="Times New Roman" w:cs="Times New Roman"/>
          <w:b/>
          <w:sz w:val="24"/>
          <w:szCs w:val="24"/>
        </w:rPr>
        <w:tab/>
        <w:t>Date</w:t>
      </w:r>
    </w:p>
    <w:p w:rsidR="005A6441" w:rsidRPr="00E34D24" w:rsidRDefault="005A6441" w:rsidP="00E34D24">
      <w:pPr>
        <w:spacing w:after="0" w:line="240" w:lineRule="auto"/>
        <w:jc w:val="both"/>
        <w:rPr>
          <w:rFonts w:ascii="Times New Roman" w:hAnsi="Times New Roman" w:cs="Times New Roman"/>
          <w:b/>
          <w:sz w:val="24"/>
          <w:szCs w:val="24"/>
        </w:rPr>
      </w:pPr>
      <w:r w:rsidRPr="00E34D24">
        <w:rPr>
          <w:rFonts w:ascii="Times New Roman" w:hAnsi="Times New Roman" w:cs="Times New Roman"/>
          <w:b/>
          <w:i/>
          <w:sz w:val="24"/>
          <w:szCs w:val="24"/>
        </w:rPr>
        <w:t>(External Examiner)</w:t>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jc w:val="both"/>
        <w:rPr>
          <w:rFonts w:ascii="Times New Roman" w:hAnsi="Times New Roman" w:cs="Times New Roman"/>
          <w:b/>
          <w:sz w:val="24"/>
          <w:szCs w:val="24"/>
        </w:rPr>
      </w:pPr>
      <w:r w:rsidRPr="00E34D24">
        <w:rPr>
          <w:rFonts w:ascii="Times New Roman" w:hAnsi="Times New Roman" w:cs="Times New Roman"/>
          <w:b/>
          <w:sz w:val="24"/>
          <w:szCs w:val="24"/>
        </w:rPr>
        <w:br w:type="page"/>
      </w:r>
    </w:p>
    <w:p w:rsidR="005A6441" w:rsidRPr="00E34D24" w:rsidRDefault="005A6441" w:rsidP="00E34D24">
      <w:pPr>
        <w:spacing w:after="0" w:line="480" w:lineRule="auto"/>
        <w:contextualSpacing/>
        <w:jc w:val="center"/>
        <w:rPr>
          <w:rFonts w:ascii="Times New Roman" w:hAnsi="Times New Roman" w:cs="Times New Roman"/>
          <w:b/>
          <w:sz w:val="24"/>
          <w:szCs w:val="24"/>
        </w:rPr>
      </w:pPr>
      <w:r w:rsidRPr="00E34D24">
        <w:rPr>
          <w:rFonts w:ascii="Times New Roman" w:hAnsi="Times New Roman" w:cs="Times New Roman"/>
          <w:b/>
          <w:sz w:val="24"/>
          <w:szCs w:val="24"/>
        </w:rPr>
        <w:lastRenderedPageBreak/>
        <w:t>DEDICATION</w:t>
      </w:r>
    </w:p>
    <w:p w:rsidR="005A6441" w:rsidRPr="00E34D24" w:rsidRDefault="005A6441" w:rsidP="00E34D24">
      <w:pPr>
        <w:spacing w:after="0" w:line="48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I dedicate this research work to Almighty God, the author and Finisher of my faith, also to my loving parent and my supervisor whose love and understanding I will forever cherish.</w:t>
      </w:r>
    </w:p>
    <w:p w:rsidR="005A6441" w:rsidRPr="00E34D24" w:rsidRDefault="005A6441" w:rsidP="00E34D24">
      <w:pPr>
        <w:spacing w:after="0" w:line="480" w:lineRule="auto"/>
        <w:contextualSpacing/>
        <w:jc w:val="both"/>
        <w:rPr>
          <w:rFonts w:ascii="Times New Roman" w:hAnsi="Times New Roman" w:cs="Times New Roman"/>
          <w:sz w:val="24"/>
          <w:szCs w:val="24"/>
        </w:rPr>
      </w:pPr>
    </w:p>
    <w:p w:rsidR="005A6441" w:rsidRPr="00E34D24" w:rsidRDefault="005A6441" w:rsidP="00E34D24">
      <w:pPr>
        <w:spacing w:after="0" w:line="480" w:lineRule="auto"/>
        <w:contextualSpacing/>
        <w:jc w:val="both"/>
        <w:rPr>
          <w:rFonts w:ascii="Times New Roman" w:hAnsi="Times New Roman" w:cs="Times New Roman"/>
          <w:sz w:val="24"/>
          <w:szCs w:val="24"/>
        </w:rPr>
      </w:pPr>
    </w:p>
    <w:p w:rsidR="005A6441" w:rsidRPr="00E34D24" w:rsidRDefault="005A6441" w:rsidP="00E34D24">
      <w:pPr>
        <w:spacing w:after="0" w:line="48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jc w:val="both"/>
        <w:rPr>
          <w:rFonts w:ascii="Times New Roman" w:hAnsi="Times New Roman" w:cs="Times New Roman"/>
          <w:b/>
          <w:sz w:val="24"/>
          <w:szCs w:val="24"/>
        </w:rPr>
      </w:pPr>
      <w:r w:rsidRPr="00E34D24">
        <w:rPr>
          <w:rFonts w:ascii="Times New Roman" w:hAnsi="Times New Roman" w:cs="Times New Roman"/>
          <w:b/>
          <w:sz w:val="24"/>
          <w:szCs w:val="24"/>
        </w:rPr>
        <w:br w:type="page"/>
      </w:r>
    </w:p>
    <w:p w:rsidR="005A6441" w:rsidRPr="00E34D24" w:rsidRDefault="005A6441" w:rsidP="00E34D24">
      <w:pPr>
        <w:spacing w:after="0" w:line="360" w:lineRule="auto"/>
        <w:contextualSpacing/>
        <w:jc w:val="center"/>
        <w:rPr>
          <w:rFonts w:ascii="Times New Roman" w:hAnsi="Times New Roman" w:cs="Times New Roman"/>
          <w:b/>
          <w:sz w:val="24"/>
          <w:szCs w:val="24"/>
        </w:rPr>
      </w:pPr>
      <w:r w:rsidRPr="00E34D24">
        <w:rPr>
          <w:rFonts w:ascii="Times New Roman" w:hAnsi="Times New Roman" w:cs="Times New Roman"/>
          <w:b/>
          <w:sz w:val="24"/>
          <w:szCs w:val="24"/>
        </w:rPr>
        <w:lastRenderedPageBreak/>
        <w:t>ACKNOWLEDGEMENT</w:t>
      </w:r>
    </w:p>
    <w:p w:rsidR="005A6441" w:rsidRPr="00E34D24" w:rsidRDefault="005A6441" w:rsidP="00E34D24">
      <w:pPr>
        <w:spacing w:after="0" w:line="48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My sincere appreci</w:t>
      </w:r>
      <w:r w:rsidR="00217C79">
        <w:rPr>
          <w:rFonts w:ascii="Times New Roman" w:hAnsi="Times New Roman" w:cs="Times New Roman"/>
          <w:sz w:val="24"/>
          <w:szCs w:val="24"/>
        </w:rPr>
        <w:t>ation goes to the Almighty God</w:t>
      </w:r>
      <w:r w:rsidRPr="00E34D24">
        <w:rPr>
          <w:rFonts w:ascii="Times New Roman" w:hAnsi="Times New Roman" w:cs="Times New Roman"/>
          <w:sz w:val="24"/>
          <w:szCs w:val="24"/>
        </w:rPr>
        <w:t xml:space="preserve"> for granting me good health, courage and Journey mercies throughout the duration of the programme. </w:t>
      </w:r>
    </w:p>
    <w:p w:rsidR="005A6441" w:rsidRPr="00E34D24" w:rsidRDefault="005A6441" w:rsidP="00E34D24">
      <w:pPr>
        <w:spacing w:after="0" w:line="48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I wish to put on record, my special gratitude to my parent Mr. and Mrs. Oyelowo, for their financial support towards this project and those who contributed morally and financially towards the completion of this course. </w:t>
      </w:r>
    </w:p>
    <w:p w:rsidR="005A6441" w:rsidRPr="00E34D24" w:rsidRDefault="005A6441" w:rsidP="00E34D24">
      <w:pPr>
        <w:spacing w:after="0" w:line="48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I am indebted to my project supervisor, M</w:t>
      </w:r>
      <w:r w:rsidR="00217C79">
        <w:rPr>
          <w:rFonts w:ascii="Times New Roman" w:hAnsi="Times New Roman" w:cs="Times New Roman"/>
          <w:sz w:val="24"/>
          <w:szCs w:val="24"/>
        </w:rPr>
        <w:t xml:space="preserve">rs. Anifowose, </w:t>
      </w:r>
      <w:r w:rsidR="005845E8" w:rsidRPr="00E34D24">
        <w:rPr>
          <w:rFonts w:ascii="Times New Roman" w:hAnsi="Times New Roman" w:cs="Times New Roman"/>
          <w:sz w:val="24"/>
          <w:szCs w:val="24"/>
        </w:rPr>
        <w:t>B.</w:t>
      </w:r>
      <w:r w:rsidR="00217C79">
        <w:rPr>
          <w:rFonts w:ascii="Times New Roman" w:hAnsi="Times New Roman" w:cs="Times New Roman"/>
          <w:sz w:val="24"/>
          <w:szCs w:val="24"/>
        </w:rPr>
        <w:t xml:space="preserve">B. </w:t>
      </w:r>
      <w:r w:rsidRPr="00E34D24">
        <w:rPr>
          <w:rFonts w:ascii="Times New Roman" w:hAnsi="Times New Roman" w:cs="Times New Roman"/>
          <w:sz w:val="24"/>
          <w:szCs w:val="24"/>
        </w:rPr>
        <w:t>for his academic inspiration; he did not only make this project successful but also enhanced its quality by reading the manuscripts of each chapter, where by presented obvious errors.</w:t>
      </w:r>
    </w:p>
    <w:p w:rsidR="005A6441" w:rsidRPr="00E34D24" w:rsidRDefault="005A6441" w:rsidP="00E34D24">
      <w:pPr>
        <w:spacing w:after="0" w:line="48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Finally, My profound gratitude to my friends </w:t>
      </w:r>
      <w:r w:rsidR="00217C79">
        <w:rPr>
          <w:rFonts w:ascii="Times New Roman" w:hAnsi="Times New Roman" w:cs="Times New Roman"/>
          <w:sz w:val="24"/>
          <w:szCs w:val="24"/>
        </w:rPr>
        <w:t xml:space="preserve">and relatives </w:t>
      </w:r>
      <w:r w:rsidRPr="00E34D24">
        <w:rPr>
          <w:rFonts w:ascii="Times New Roman" w:hAnsi="Times New Roman" w:cs="Times New Roman"/>
          <w:sz w:val="24"/>
          <w:szCs w:val="24"/>
        </w:rPr>
        <w:t>for their support and critism during the process of this course.</w:t>
      </w:r>
    </w:p>
    <w:p w:rsidR="005A6441" w:rsidRPr="00E34D24" w:rsidRDefault="005A6441" w:rsidP="00E34D24">
      <w:pPr>
        <w:spacing w:after="0" w:line="48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sz w:val="24"/>
          <w:szCs w:val="24"/>
        </w:rPr>
      </w:pPr>
    </w:p>
    <w:p w:rsidR="005A6441" w:rsidRPr="00E34D24" w:rsidRDefault="005A6441" w:rsidP="00E34D24">
      <w:pPr>
        <w:spacing w:after="0" w:line="360" w:lineRule="auto"/>
        <w:contextualSpacing/>
        <w:jc w:val="both"/>
        <w:rPr>
          <w:rFonts w:ascii="Times New Roman" w:hAnsi="Times New Roman" w:cs="Times New Roman"/>
          <w:b/>
          <w:sz w:val="24"/>
          <w:szCs w:val="24"/>
        </w:rPr>
      </w:pPr>
    </w:p>
    <w:p w:rsidR="005A6441" w:rsidRDefault="005A6441" w:rsidP="00E34D24">
      <w:pPr>
        <w:spacing w:after="0" w:line="360" w:lineRule="auto"/>
        <w:contextualSpacing/>
        <w:jc w:val="both"/>
        <w:rPr>
          <w:rFonts w:ascii="Times New Roman" w:hAnsi="Times New Roman" w:cs="Times New Roman"/>
          <w:b/>
          <w:sz w:val="24"/>
          <w:szCs w:val="24"/>
        </w:rPr>
      </w:pPr>
    </w:p>
    <w:p w:rsidR="00E34D24" w:rsidRDefault="00E34D24" w:rsidP="00E34D24">
      <w:pPr>
        <w:spacing w:after="0" w:line="360" w:lineRule="auto"/>
        <w:contextualSpacing/>
        <w:jc w:val="both"/>
        <w:rPr>
          <w:rFonts w:ascii="Times New Roman" w:hAnsi="Times New Roman" w:cs="Times New Roman"/>
          <w:b/>
          <w:sz w:val="24"/>
          <w:szCs w:val="24"/>
        </w:rPr>
      </w:pPr>
    </w:p>
    <w:p w:rsidR="00E34D24" w:rsidRDefault="00E34D24" w:rsidP="00E34D24">
      <w:pPr>
        <w:spacing w:after="0" w:line="360" w:lineRule="auto"/>
        <w:contextualSpacing/>
        <w:jc w:val="both"/>
        <w:rPr>
          <w:rFonts w:ascii="Times New Roman" w:hAnsi="Times New Roman" w:cs="Times New Roman"/>
          <w:b/>
          <w:sz w:val="24"/>
          <w:szCs w:val="24"/>
        </w:rPr>
      </w:pPr>
    </w:p>
    <w:p w:rsidR="00E34D24" w:rsidRPr="00E34D24" w:rsidRDefault="00E34D24" w:rsidP="00E34D24">
      <w:pPr>
        <w:spacing w:after="0" w:line="360" w:lineRule="auto"/>
        <w:contextualSpacing/>
        <w:jc w:val="both"/>
        <w:rPr>
          <w:rFonts w:ascii="Times New Roman" w:hAnsi="Times New Roman" w:cs="Times New Roman"/>
          <w:b/>
          <w:sz w:val="24"/>
          <w:szCs w:val="24"/>
        </w:rPr>
      </w:pPr>
    </w:p>
    <w:p w:rsidR="005A6441" w:rsidRPr="00E34D24" w:rsidRDefault="005A6441" w:rsidP="00E34D24">
      <w:pPr>
        <w:spacing w:after="0" w:line="360" w:lineRule="auto"/>
        <w:contextualSpacing/>
        <w:jc w:val="both"/>
        <w:rPr>
          <w:rFonts w:ascii="Times New Roman" w:hAnsi="Times New Roman" w:cs="Times New Roman"/>
          <w:b/>
          <w:sz w:val="24"/>
          <w:szCs w:val="24"/>
        </w:rPr>
      </w:pPr>
    </w:p>
    <w:p w:rsidR="005A6441" w:rsidRPr="00E34D24" w:rsidRDefault="005A6441" w:rsidP="00E34D24">
      <w:pPr>
        <w:spacing w:after="0" w:line="360" w:lineRule="auto"/>
        <w:contextualSpacing/>
        <w:jc w:val="both"/>
        <w:rPr>
          <w:rFonts w:ascii="Times New Roman" w:hAnsi="Times New Roman" w:cs="Times New Roman"/>
          <w:b/>
          <w:sz w:val="24"/>
          <w:szCs w:val="24"/>
        </w:rPr>
      </w:pPr>
    </w:p>
    <w:p w:rsidR="005A6441" w:rsidRPr="00E34D24" w:rsidRDefault="005A6441" w:rsidP="00E34D24">
      <w:pPr>
        <w:spacing w:after="0" w:line="360" w:lineRule="auto"/>
        <w:contextualSpacing/>
        <w:jc w:val="both"/>
        <w:rPr>
          <w:rFonts w:ascii="Times New Roman" w:hAnsi="Times New Roman" w:cs="Times New Roman"/>
          <w:b/>
          <w:sz w:val="24"/>
          <w:szCs w:val="24"/>
        </w:rPr>
      </w:pPr>
    </w:p>
    <w:p w:rsidR="005A6441" w:rsidRPr="00E34D24" w:rsidRDefault="005A6441" w:rsidP="00E34D24">
      <w:pPr>
        <w:spacing w:after="0" w:line="360" w:lineRule="auto"/>
        <w:contextualSpacing/>
        <w:jc w:val="both"/>
        <w:rPr>
          <w:rFonts w:ascii="Times New Roman" w:hAnsi="Times New Roman" w:cs="Times New Roman"/>
          <w:b/>
          <w:sz w:val="24"/>
          <w:szCs w:val="24"/>
        </w:rPr>
      </w:pPr>
    </w:p>
    <w:p w:rsidR="005A6441" w:rsidRPr="00E34D24" w:rsidRDefault="005A6441" w:rsidP="004E646B">
      <w:pPr>
        <w:spacing w:after="0" w:line="360" w:lineRule="auto"/>
        <w:contextualSpacing/>
        <w:jc w:val="center"/>
        <w:rPr>
          <w:rFonts w:ascii="Times New Roman" w:hAnsi="Times New Roman" w:cs="Times New Roman"/>
          <w:b/>
          <w:sz w:val="24"/>
          <w:szCs w:val="24"/>
        </w:rPr>
      </w:pPr>
      <w:r w:rsidRPr="00E34D24">
        <w:rPr>
          <w:rFonts w:ascii="Times New Roman" w:hAnsi="Times New Roman" w:cs="Times New Roman"/>
          <w:b/>
          <w:sz w:val="24"/>
          <w:szCs w:val="24"/>
        </w:rPr>
        <w:lastRenderedPageBreak/>
        <w:t>TABLE OF CONTENTS</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Title Page</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Certification </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Acknowledgment</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Dedication</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Table of Contents</w:t>
      </w:r>
    </w:p>
    <w:p w:rsidR="005A6441" w:rsidRPr="00E34D24" w:rsidRDefault="005A6441"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CHAPTER: ONE</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1.0</w:t>
      </w:r>
      <w:r w:rsidRPr="00E34D24">
        <w:rPr>
          <w:rFonts w:ascii="Times New Roman" w:hAnsi="Times New Roman" w:cs="Times New Roman"/>
          <w:sz w:val="24"/>
          <w:szCs w:val="24"/>
        </w:rPr>
        <w:tab/>
        <w:t xml:space="preserve">Introduction </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1.1</w:t>
      </w:r>
      <w:r w:rsidRPr="00E34D24">
        <w:rPr>
          <w:rFonts w:ascii="Times New Roman" w:hAnsi="Times New Roman" w:cs="Times New Roman"/>
          <w:sz w:val="24"/>
          <w:szCs w:val="24"/>
        </w:rPr>
        <w:tab/>
        <w:t>Background to the Study</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1.2</w:t>
      </w:r>
      <w:r w:rsidRPr="00E34D24">
        <w:rPr>
          <w:rFonts w:ascii="Times New Roman" w:hAnsi="Times New Roman" w:cs="Times New Roman"/>
          <w:sz w:val="24"/>
          <w:szCs w:val="24"/>
        </w:rPr>
        <w:tab/>
        <w:t>Statement of the Problem</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1.3</w:t>
      </w:r>
      <w:r w:rsidRPr="00E34D24">
        <w:rPr>
          <w:rFonts w:ascii="Times New Roman" w:hAnsi="Times New Roman" w:cs="Times New Roman"/>
          <w:sz w:val="24"/>
          <w:szCs w:val="24"/>
        </w:rPr>
        <w:tab/>
        <w:t>Research Questions</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1.4</w:t>
      </w:r>
      <w:r w:rsidRPr="00E34D24">
        <w:rPr>
          <w:rFonts w:ascii="Times New Roman" w:hAnsi="Times New Roman" w:cs="Times New Roman"/>
          <w:sz w:val="24"/>
          <w:szCs w:val="24"/>
        </w:rPr>
        <w:tab/>
        <w:t>Objective of the Study</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1.5</w:t>
      </w:r>
      <w:r w:rsidRPr="00E34D24">
        <w:rPr>
          <w:rFonts w:ascii="Times New Roman" w:hAnsi="Times New Roman" w:cs="Times New Roman"/>
          <w:sz w:val="24"/>
          <w:szCs w:val="24"/>
        </w:rPr>
        <w:tab/>
        <w:t>Research Hypothesis</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1.6</w:t>
      </w:r>
      <w:r w:rsidRPr="00E34D24">
        <w:rPr>
          <w:rFonts w:ascii="Times New Roman" w:hAnsi="Times New Roman" w:cs="Times New Roman"/>
          <w:sz w:val="24"/>
          <w:szCs w:val="24"/>
        </w:rPr>
        <w:tab/>
        <w:t>Significance of the Study</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1.7</w:t>
      </w:r>
      <w:r w:rsidRPr="00E34D24">
        <w:rPr>
          <w:rFonts w:ascii="Times New Roman" w:hAnsi="Times New Roman" w:cs="Times New Roman"/>
          <w:sz w:val="24"/>
          <w:szCs w:val="24"/>
        </w:rPr>
        <w:tab/>
        <w:t>Scope of the Study</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1.8</w:t>
      </w:r>
      <w:r w:rsidRPr="00E34D24">
        <w:rPr>
          <w:rFonts w:ascii="Times New Roman" w:hAnsi="Times New Roman" w:cs="Times New Roman"/>
          <w:sz w:val="24"/>
          <w:szCs w:val="24"/>
        </w:rPr>
        <w:tab/>
        <w:t>Limitation of the Study</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1.9</w:t>
      </w:r>
      <w:r w:rsidRPr="00E34D24">
        <w:rPr>
          <w:rFonts w:ascii="Times New Roman" w:hAnsi="Times New Roman" w:cs="Times New Roman"/>
          <w:sz w:val="24"/>
          <w:szCs w:val="24"/>
        </w:rPr>
        <w:tab/>
        <w:t>Operational Definition of Term</w:t>
      </w:r>
    </w:p>
    <w:p w:rsidR="005A6441" w:rsidRPr="00E34D24" w:rsidRDefault="005A6441"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CHAPTER TWO:</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2.0</w:t>
      </w:r>
      <w:r w:rsidRPr="00E34D24">
        <w:rPr>
          <w:rFonts w:ascii="Times New Roman" w:hAnsi="Times New Roman" w:cs="Times New Roman"/>
          <w:sz w:val="24"/>
          <w:szCs w:val="24"/>
        </w:rPr>
        <w:tab/>
        <w:t>Literature Review</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2.1</w:t>
      </w:r>
      <w:r w:rsidRPr="00E34D24">
        <w:rPr>
          <w:rFonts w:ascii="Times New Roman" w:hAnsi="Times New Roman" w:cs="Times New Roman"/>
          <w:sz w:val="24"/>
          <w:szCs w:val="24"/>
        </w:rPr>
        <w:tab/>
        <w:t>Conceptual Framework</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2.1.1</w:t>
      </w:r>
      <w:r w:rsidRPr="00E34D24">
        <w:rPr>
          <w:rFonts w:ascii="Times New Roman" w:hAnsi="Times New Roman" w:cs="Times New Roman"/>
          <w:sz w:val="24"/>
          <w:szCs w:val="24"/>
        </w:rPr>
        <w:tab/>
        <w:t xml:space="preserve">Concept of International Auditing </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2.1.2</w:t>
      </w:r>
      <w:r w:rsidRPr="00E34D24">
        <w:rPr>
          <w:rFonts w:ascii="Times New Roman" w:hAnsi="Times New Roman" w:cs="Times New Roman"/>
          <w:sz w:val="24"/>
          <w:szCs w:val="24"/>
        </w:rPr>
        <w:tab/>
        <w:t xml:space="preserve">Responsibility of Internal Auditor </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2.1.3</w:t>
      </w:r>
      <w:r w:rsidRPr="00E34D24">
        <w:rPr>
          <w:rFonts w:ascii="Times New Roman" w:hAnsi="Times New Roman" w:cs="Times New Roman"/>
          <w:sz w:val="24"/>
          <w:szCs w:val="24"/>
        </w:rPr>
        <w:tab/>
        <w:t>Purpose of Auditing System in a Public Sector Management</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2.1.4</w:t>
      </w:r>
      <w:r w:rsidRPr="00E34D24">
        <w:rPr>
          <w:rFonts w:ascii="Times New Roman" w:hAnsi="Times New Roman" w:cs="Times New Roman"/>
          <w:sz w:val="24"/>
          <w:szCs w:val="24"/>
        </w:rPr>
        <w:tab/>
        <w:t xml:space="preserve">Management Control in Public Sector </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2.2</w:t>
      </w:r>
      <w:r w:rsidRPr="00E34D24">
        <w:rPr>
          <w:rFonts w:ascii="Times New Roman" w:hAnsi="Times New Roman" w:cs="Times New Roman"/>
          <w:sz w:val="24"/>
          <w:szCs w:val="24"/>
        </w:rPr>
        <w:tab/>
        <w:t>Theoretical Framework</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2.2.1</w:t>
      </w:r>
      <w:r w:rsidRPr="00E34D24">
        <w:rPr>
          <w:rFonts w:ascii="Times New Roman" w:hAnsi="Times New Roman" w:cs="Times New Roman"/>
          <w:sz w:val="24"/>
          <w:szCs w:val="24"/>
        </w:rPr>
        <w:tab/>
        <w:t>Underpining Theory</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2.2.2</w:t>
      </w:r>
      <w:r w:rsidRPr="00E34D24">
        <w:rPr>
          <w:rFonts w:ascii="Times New Roman" w:hAnsi="Times New Roman" w:cs="Times New Roman"/>
          <w:sz w:val="24"/>
          <w:szCs w:val="24"/>
        </w:rPr>
        <w:tab/>
        <w:t>Lending Credibility Theory</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2.2.3</w:t>
      </w:r>
      <w:r w:rsidRPr="00E34D24">
        <w:rPr>
          <w:rFonts w:ascii="Times New Roman" w:hAnsi="Times New Roman" w:cs="Times New Roman"/>
          <w:sz w:val="24"/>
          <w:szCs w:val="24"/>
        </w:rPr>
        <w:tab/>
        <w:t>Agency Theory</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lastRenderedPageBreak/>
        <w:t>2.3</w:t>
      </w:r>
      <w:r w:rsidRPr="00E34D24">
        <w:rPr>
          <w:rFonts w:ascii="Times New Roman" w:hAnsi="Times New Roman" w:cs="Times New Roman"/>
          <w:sz w:val="24"/>
          <w:szCs w:val="24"/>
        </w:rPr>
        <w:tab/>
        <w:t>Empirical Review</w:t>
      </w:r>
    </w:p>
    <w:p w:rsidR="005A6441" w:rsidRPr="00E34D24" w:rsidRDefault="005A6441"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CHAPTER THREE:</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b/>
          <w:sz w:val="24"/>
          <w:szCs w:val="24"/>
        </w:rPr>
        <w:t>3</w:t>
      </w:r>
      <w:r w:rsidRPr="00E34D24">
        <w:rPr>
          <w:rFonts w:ascii="Times New Roman" w:hAnsi="Times New Roman" w:cs="Times New Roman"/>
          <w:sz w:val="24"/>
          <w:szCs w:val="24"/>
        </w:rPr>
        <w:t>.0</w:t>
      </w:r>
      <w:r w:rsidRPr="00E34D24">
        <w:rPr>
          <w:rFonts w:ascii="Times New Roman" w:hAnsi="Times New Roman" w:cs="Times New Roman"/>
          <w:sz w:val="24"/>
          <w:szCs w:val="24"/>
        </w:rPr>
        <w:tab/>
        <w:t>RESEARCH METHODOLOGY</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3.1</w:t>
      </w:r>
      <w:r w:rsidRPr="00E34D24">
        <w:rPr>
          <w:rFonts w:ascii="Times New Roman" w:hAnsi="Times New Roman" w:cs="Times New Roman"/>
          <w:sz w:val="24"/>
          <w:szCs w:val="24"/>
        </w:rPr>
        <w:tab/>
        <w:t>Design Study</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3.2</w:t>
      </w:r>
      <w:r w:rsidRPr="00E34D24">
        <w:rPr>
          <w:rFonts w:ascii="Times New Roman" w:hAnsi="Times New Roman" w:cs="Times New Roman"/>
          <w:sz w:val="24"/>
          <w:szCs w:val="24"/>
        </w:rPr>
        <w:tab/>
        <w:t>Source of Data</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3.3</w:t>
      </w:r>
      <w:r w:rsidRPr="00E34D24">
        <w:rPr>
          <w:rFonts w:ascii="Times New Roman" w:hAnsi="Times New Roman" w:cs="Times New Roman"/>
          <w:sz w:val="24"/>
          <w:szCs w:val="24"/>
        </w:rPr>
        <w:tab/>
        <w:t>Population of the Study</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3.4</w:t>
      </w:r>
      <w:r w:rsidRPr="00E34D24">
        <w:rPr>
          <w:rFonts w:ascii="Times New Roman" w:hAnsi="Times New Roman" w:cs="Times New Roman"/>
          <w:sz w:val="24"/>
          <w:szCs w:val="24"/>
        </w:rPr>
        <w:tab/>
        <w:t>Sample Size and Sampling Technique</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3.5</w:t>
      </w:r>
      <w:r w:rsidRPr="00E34D24">
        <w:rPr>
          <w:rFonts w:ascii="Times New Roman" w:hAnsi="Times New Roman" w:cs="Times New Roman"/>
          <w:sz w:val="24"/>
          <w:szCs w:val="24"/>
        </w:rPr>
        <w:tab/>
        <w:t>Research Instrument</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3.6</w:t>
      </w:r>
      <w:r w:rsidRPr="00E34D24">
        <w:rPr>
          <w:rFonts w:ascii="Times New Roman" w:hAnsi="Times New Roman" w:cs="Times New Roman"/>
          <w:sz w:val="24"/>
          <w:szCs w:val="24"/>
        </w:rPr>
        <w:tab/>
        <w:t>Method of Data Analysis</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3.7</w:t>
      </w:r>
      <w:r w:rsidRPr="00E34D24">
        <w:rPr>
          <w:rFonts w:ascii="Times New Roman" w:hAnsi="Times New Roman" w:cs="Times New Roman"/>
          <w:sz w:val="24"/>
          <w:szCs w:val="24"/>
        </w:rPr>
        <w:tab/>
        <w:t>Model Specification</w:t>
      </w:r>
    </w:p>
    <w:p w:rsidR="005A6441" w:rsidRPr="00E34D24" w:rsidRDefault="005A6441"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CHAPTER FOUR:</w:t>
      </w:r>
    </w:p>
    <w:p w:rsidR="005A6441" w:rsidRPr="00E34D24" w:rsidRDefault="0092073C" w:rsidP="00E34D2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Data Presentation and analysis </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4.2</w:t>
      </w:r>
      <w:r w:rsidRPr="00E34D24">
        <w:rPr>
          <w:rFonts w:ascii="Times New Roman" w:hAnsi="Times New Roman" w:cs="Times New Roman"/>
          <w:sz w:val="24"/>
          <w:szCs w:val="24"/>
        </w:rPr>
        <w:tab/>
        <w:t xml:space="preserve">Demographic Characteristics Respondent </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4.3</w:t>
      </w:r>
      <w:r w:rsidRPr="00E34D24">
        <w:rPr>
          <w:rFonts w:ascii="Times New Roman" w:hAnsi="Times New Roman" w:cs="Times New Roman"/>
          <w:sz w:val="24"/>
          <w:szCs w:val="24"/>
        </w:rPr>
        <w:tab/>
        <w:t>Statistical Result</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4.4</w:t>
      </w:r>
      <w:r w:rsidRPr="00E34D24">
        <w:rPr>
          <w:rFonts w:ascii="Times New Roman" w:hAnsi="Times New Roman" w:cs="Times New Roman"/>
          <w:sz w:val="24"/>
          <w:szCs w:val="24"/>
        </w:rPr>
        <w:tab/>
        <w:t>Test of Hypothesis</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4.5</w:t>
      </w:r>
      <w:r w:rsidRPr="00E34D24">
        <w:rPr>
          <w:rFonts w:ascii="Times New Roman" w:hAnsi="Times New Roman" w:cs="Times New Roman"/>
          <w:sz w:val="24"/>
          <w:szCs w:val="24"/>
        </w:rPr>
        <w:tab/>
        <w:t>Summary of Findings</w:t>
      </w:r>
    </w:p>
    <w:p w:rsidR="005A6441" w:rsidRPr="00E34D24" w:rsidRDefault="005A6441"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CHAPTER FIVE</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5.0</w:t>
      </w:r>
      <w:r w:rsidRPr="00E34D24">
        <w:rPr>
          <w:rFonts w:ascii="Times New Roman" w:hAnsi="Times New Roman" w:cs="Times New Roman"/>
          <w:sz w:val="24"/>
          <w:szCs w:val="24"/>
        </w:rPr>
        <w:tab/>
        <w:t>Summary, Conclusion and Recommendation</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5.1</w:t>
      </w:r>
      <w:r w:rsidRPr="00E34D24">
        <w:rPr>
          <w:rFonts w:ascii="Times New Roman" w:hAnsi="Times New Roman" w:cs="Times New Roman"/>
          <w:sz w:val="24"/>
          <w:szCs w:val="24"/>
        </w:rPr>
        <w:tab/>
        <w:t>Summary</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5.2</w:t>
      </w:r>
      <w:r w:rsidRPr="00E34D24">
        <w:rPr>
          <w:rFonts w:ascii="Times New Roman" w:hAnsi="Times New Roman" w:cs="Times New Roman"/>
          <w:sz w:val="24"/>
          <w:szCs w:val="24"/>
        </w:rPr>
        <w:tab/>
        <w:t>Conclusion</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5.3</w:t>
      </w:r>
      <w:r w:rsidRPr="00E34D24">
        <w:rPr>
          <w:rFonts w:ascii="Times New Roman" w:hAnsi="Times New Roman" w:cs="Times New Roman"/>
          <w:sz w:val="24"/>
          <w:szCs w:val="24"/>
        </w:rPr>
        <w:tab/>
        <w:t>Recommendations</w:t>
      </w:r>
    </w:p>
    <w:p w:rsidR="005A6441" w:rsidRPr="00E34D24" w:rsidRDefault="005A6441"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References</w:t>
      </w:r>
    </w:p>
    <w:p w:rsidR="005A6441" w:rsidRPr="00E34D24" w:rsidRDefault="005A6441" w:rsidP="00E34D24">
      <w:pPr>
        <w:spacing w:after="0" w:line="360" w:lineRule="auto"/>
        <w:contextualSpacing/>
        <w:jc w:val="both"/>
        <w:rPr>
          <w:rFonts w:ascii="Times New Roman" w:hAnsi="Times New Roman" w:cs="Times New Roman"/>
          <w:sz w:val="24"/>
          <w:szCs w:val="24"/>
        </w:rPr>
        <w:sectPr w:rsidR="005A6441" w:rsidRPr="00E34D24" w:rsidSect="005A6441">
          <w:footerReference w:type="even" r:id="rId7"/>
          <w:footerReference w:type="default" r:id="rId8"/>
          <w:pgSz w:w="11520" w:h="14400" w:code="7"/>
          <w:pgMar w:top="1440" w:right="1440" w:bottom="1440" w:left="1440" w:header="720" w:footer="720" w:gutter="0"/>
          <w:pgNumType w:fmt="lowerRoman" w:start="1"/>
          <w:cols w:space="720"/>
          <w:titlePg/>
          <w:docGrid w:linePitch="360"/>
        </w:sectPr>
      </w:pPr>
    </w:p>
    <w:p w:rsidR="005A6441" w:rsidRPr="00E34D24" w:rsidRDefault="005A6441" w:rsidP="004E646B">
      <w:pPr>
        <w:spacing w:after="0" w:line="360" w:lineRule="auto"/>
        <w:contextualSpacing/>
        <w:jc w:val="center"/>
        <w:rPr>
          <w:rFonts w:ascii="Times New Roman" w:hAnsi="Times New Roman" w:cs="Times New Roman"/>
          <w:b/>
          <w:sz w:val="24"/>
          <w:szCs w:val="24"/>
        </w:rPr>
      </w:pPr>
      <w:r w:rsidRPr="00E34D24">
        <w:rPr>
          <w:rFonts w:ascii="Times New Roman" w:hAnsi="Times New Roman" w:cs="Times New Roman"/>
          <w:b/>
          <w:sz w:val="24"/>
          <w:szCs w:val="24"/>
        </w:rPr>
        <w:lastRenderedPageBreak/>
        <w:t>CHAPTER ONE</w:t>
      </w:r>
    </w:p>
    <w:p w:rsidR="005A6441" w:rsidRPr="00E34D24" w:rsidRDefault="005A6441"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1.0</w:t>
      </w:r>
      <w:r w:rsidRPr="00E34D24">
        <w:rPr>
          <w:rFonts w:ascii="Times New Roman" w:hAnsi="Times New Roman" w:cs="Times New Roman"/>
          <w:b/>
          <w:sz w:val="24"/>
          <w:szCs w:val="24"/>
        </w:rPr>
        <w:tab/>
        <w:t>Introduction</w:t>
      </w:r>
    </w:p>
    <w:p w:rsidR="005A6441" w:rsidRPr="00E34D24" w:rsidRDefault="005A6441"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1.1</w:t>
      </w:r>
      <w:r w:rsidRPr="00E34D24">
        <w:rPr>
          <w:rFonts w:ascii="Times New Roman" w:hAnsi="Times New Roman" w:cs="Times New Roman"/>
          <w:b/>
          <w:sz w:val="24"/>
          <w:szCs w:val="24"/>
        </w:rPr>
        <w:tab/>
        <w:t>Background of the Study</w:t>
      </w:r>
    </w:p>
    <w:p w:rsidR="005845E8" w:rsidRPr="00E34D24" w:rsidRDefault="005845E8" w:rsidP="00E34D24">
      <w:pPr>
        <w:pStyle w:val="NormalWeb"/>
        <w:spacing w:before="0" w:beforeAutospacing="0" w:after="0" w:afterAutospacing="0" w:line="360" w:lineRule="auto"/>
        <w:jc w:val="both"/>
      </w:pPr>
      <w:r w:rsidRPr="00E34D24">
        <w:t>In today’s dynamic and highly regulated financial environment, the quality of financial reporting is a critical factor for ensuring transparency, accountability, and good governance, especially in public sector institutions. The financial statements of public organizations must present a true and fair view of their financial position and performance to meet the expectations of stakeholders, including government authorities, funding agencies, students, and the general public. One mechanism designed to promote this accountability is the audit committee</w:t>
      </w:r>
      <w:r w:rsidRPr="00381274">
        <w:rPr>
          <w:i/>
        </w:rPr>
        <w:t>.</w:t>
      </w:r>
      <w:r w:rsidR="00381274" w:rsidRPr="00381274">
        <w:rPr>
          <w:i/>
        </w:rPr>
        <w:t xml:space="preserve"> (</w:t>
      </w:r>
      <w:r w:rsidR="00381274">
        <w:rPr>
          <w:i/>
        </w:rPr>
        <w:t>Abdulazeez, I. A,</w:t>
      </w:r>
      <w:r w:rsidR="00381274" w:rsidRPr="00381274">
        <w:rPr>
          <w:i/>
        </w:rPr>
        <w:t xml:space="preserve"> 2022)</w:t>
      </w:r>
    </w:p>
    <w:p w:rsidR="005845E8" w:rsidRPr="00E34D24" w:rsidRDefault="005845E8" w:rsidP="00E34D24">
      <w:pPr>
        <w:pStyle w:val="NormalWeb"/>
        <w:spacing w:before="0" w:beforeAutospacing="0" w:after="0" w:afterAutospacing="0" w:line="360" w:lineRule="auto"/>
        <w:jc w:val="both"/>
      </w:pPr>
      <w:r w:rsidRPr="00E34D24">
        <w:t>The audit committee plays a vital role in enhancing the integrity and reliability of financial reporting by providing oversight of the financial reporting process, monitoring internal controls, and ensuring compliance with applicable accounting standards and legal frameworks. It acts as an independent body within an organization’s governance structure, helping to bridge the gap between management and external stakeholders. The effectiveness of the audit committee can significantly influence the credibility and quality of the organization’s financial reports.</w:t>
      </w:r>
    </w:p>
    <w:p w:rsidR="005845E8" w:rsidRPr="00E34D24" w:rsidRDefault="005845E8" w:rsidP="00E34D24">
      <w:pPr>
        <w:pStyle w:val="NormalWeb"/>
        <w:spacing w:before="0" w:beforeAutospacing="0" w:after="0" w:afterAutospacing="0" w:line="360" w:lineRule="auto"/>
        <w:jc w:val="both"/>
      </w:pPr>
      <w:r w:rsidRPr="00E34D24">
        <w:t>In Nigeria, increasing public demand for transparency and accountability in government-owned institutions has brought renewed focus on the role of audit committees. Educational institutions like Kwara State Polytechnic, which rely on government funding and public trust, are expected to adhere to high standards of financial reporting. However, concerns about financial mismanagement and inadequate reporting have occasionally surfaced in the public domain, raising questions about the effectiveness of governance mechanisms, including the audit committee.</w:t>
      </w:r>
    </w:p>
    <w:p w:rsidR="005845E8" w:rsidRPr="00E34D24" w:rsidRDefault="005845E8" w:rsidP="00E34D24">
      <w:pPr>
        <w:pStyle w:val="NormalWeb"/>
        <w:spacing w:before="0" w:beforeAutospacing="0" w:after="0" w:afterAutospacing="0" w:line="360" w:lineRule="auto"/>
        <w:jc w:val="both"/>
      </w:pPr>
      <w:r w:rsidRPr="00E34D24">
        <w:t xml:space="preserve">An effective audit committee is characterized by independence, financial expertise, appropriate size, and a culture of diligent oversight. Committees that lack these attributes may struggle to detect errors, irregularities, or deliberate misstatements in financial reports. Conversely, a well-functioning audit committee can foster greater accountability </w:t>
      </w:r>
      <w:r w:rsidRPr="00E34D24">
        <w:lastRenderedPageBreak/>
        <w:t>by critically evaluating financial statements, overseeing the work of internal and external auditors, and promoting ethical financial practices.</w:t>
      </w:r>
    </w:p>
    <w:p w:rsidR="005845E8" w:rsidRPr="00E34D24" w:rsidRDefault="005845E8" w:rsidP="00E34D24">
      <w:pPr>
        <w:pStyle w:val="NormalWeb"/>
        <w:spacing w:before="0" w:beforeAutospacing="0" w:after="0" w:afterAutospacing="0" w:line="360" w:lineRule="auto"/>
        <w:jc w:val="both"/>
      </w:pPr>
      <w:r w:rsidRPr="00E34D24">
        <w:t>Given the strategic importance of Kwara State Polytechnic to the educational and socio-economic development of Kwara State, ensuring the integrity of its financial reporting is paramount. Yet, there is limited empirical evidence on whether the audit committee in this institution operates effectively and to what extent it impacts the quality of financial reporting. This gap in knowledge necessitates a detailed investigation.</w:t>
      </w:r>
    </w:p>
    <w:p w:rsidR="005845E8" w:rsidRPr="00E34D24" w:rsidRDefault="005845E8" w:rsidP="00E34D24">
      <w:pPr>
        <w:pStyle w:val="NormalWeb"/>
        <w:spacing w:before="0" w:beforeAutospacing="0" w:after="0" w:afterAutospacing="0" w:line="360" w:lineRule="auto"/>
        <w:jc w:val="both"/>
      </w:pPr>
      <w:r w:rsidRPr="00E34D24">
        <w:t>Therefore, this study seeks to examine the impact of audit committee effectiveness on the financial reporting quality of Kwara State Polytechnic. By exploring key factors such as committee independence, expertise, meeting frequency, and size, the research aims to provide valuable insights that can guide improvements in financial governance within the institution and similar public sector entities.</w:t>
      </w:r>
    </w:p>
    <w:p w:rsidR="005845E8" w:rsidRPr="005845E8" w:rsidRDefault="005845E8" w:rsidP="00E34D24">
      <w:pPr>
        <w:spacing w:after="0" w:line="360" w:lineRule="auto"/>
        <w:jc w:val="both"/>
        <w:outlineLvl w:val="2"/>
        <w:rPr>
          <w:rFonts w:ascii="Times New Roman" w:eastAsia="Times New Roman" w:hAnsi="Times New Roman" w:cs="Times New Roman"/>
          <w:b/>
          <w:bCs/>
          <w:sz w:val="24"/>
          <w:szCs w:val="24"/>
        </w:rPr>
      </w:pPr>
      <w:r w:rsidRPr="00E34D24">
        <w:rPr>
          <w:rFonts w:ascii="Times New Roman" w:eastAsia="Times New Roman" w:hAnsi="Times New Roman" w:cs="Times New Roman"/>
          <w:b/>
          <w:bCs/>
          <w:sz w:val="24"/>
          <w:szCs w:val="24"/>
        </w:rPr>
        <w:t>1.2</w:t>
      </w:r>
      <w:r w:rsidRPr="00E34D24">
        <w:rPr>
          <w:rFonts w:ascii="Times New Roman" w:eastAsia="Times New Roman" w:hAnsi="Times New Roman" w:cs="Times New Roman"/>
          <w:b/>
          <w:bCs/>
          <w:sz w:val="24"/>
          <w:szCs w:val="24"/>
        </w:rPr>
        <w:tab/>
        <w:t>Statement of the Problem</w:t>
      </w:r>
    </w:p>
    <w:p w:rsidR="005845E8" w:rsidRPr="005845E8" w:rsidRDefault="005845E8" w:rsidP="00E34D24">
      <w:p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In public sector institutions, transparent and high-quality financial reporting is essential for promoting accountability and sustaining stakeholder confidence. However, despite the establishment of formal governance mechanisms such as audit committees, many Nigerian public institutions—including educational institutions—continue to face challenges related to financial misreporting, weak internal controls, and limited transparency.</w:t>
      </w:r>
    </w:p>
    <w:p w:rsidR="005845E8" w:rsidRPr="005845E8" w:rsidRDefault="005845E8" w:rsidP="00E34D24">
      <w:p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Kwara State Polytechnic is a government-owned institution that manages substantial public funds and is expected to uphold strong financial reporting standards. Over the years, concerns have occasionally emerged in the public domain regarding the financial practices of educational institutions in Nigeria, raising questions about the adequacy and effectiveness of their governance structures. In particular, it remains unclear whether the audit committee of Kwara State Polytechnic performs its oversight role effectively enough to influence the quality of financial reports produced by the institution.</w:t>
      </w:r>
    </w:p>
    <w:p w:rsidR="005845E8" w:rsidRPr="005845E8" w:rsidRDefault="005845E8" w:rsidP="00E34D24">
      <w:p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 xml:space="preserve">The audit committee is intended to serve as a key line of defense against financial irregularities by providing independent review, ensuring compliance with accounting </w:t>
      </w:r>
      <w:r w:rsidRPr="005845E8">
        <w:rPr>
          <w:rFonts w:ascii="Times New Roman" w:eastAsia="Times New Roman" w:hAnsi="Times New Roman" w:cs="Times New Roman"/>
          <w:sz w:val="24"/>
          <w:szCs w:val="24"/>
        </w:rPr>
        <w:lastRenderedPageBreak/>
        <w:t>standards, and safeguarding public resources. However, several factors can limit the effectiveness of audit committees, such as a lack of independence, insufficient financial expertise among members, infrequent meetings, and inadequate committee size. If these limitations exist within the audit committee of Kwara State Polytechnic, they may compromise the accuracy, reliability, and timeliness of its financial reporting.</w:t>
      </w:r>
    </w:p>
    <w:p w:rsidR="005845E8" w:rsidRPr="005845E8" w:rsidRDefault="005845E8" w:rsidP="00E34D24">
      <w:p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Despite the growing recognition of audit committees as a critical component of financial governance, there is limited empirical research focused specifically on their effectiveness in Nigerian polytechnics and how this translates into improved financial reporting outcomes. Without such evidence, it is difficult for policymakers and institutional leaders to make informed decisions about strengthening financial oversight.</w:t>
      </w:r>
    </w:p>
    <w:p w:rsidR="005845E8" w:rsidRPr="005845E8" w:rsidRDefault="005845E8" w:rsidP="00E34D24">
      <w:p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This study therefore seeks to address this gap by investigating the impact of audit committee effectiveness on the quality of financial reporting at Kwara State Polytechnic. It will provide insights into whether the committee is fulfilling its intended role and offer recommendations for enhancing financial governance within the institution.</w:t>
      </w:r>
    </w:p>
    <w:p w:rsidR="005845E8" w:rsidRPr="00E34D24" w:rsidRDefault="005845E8"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1.3</w:t>
      </w:r>
      <w:r w:rsidRPr="00E34D24">
        <w:rPr>
          <w:rFonts w:ascii="Times New Roman" w:hAnsi="Times New Roman" w:cs="Times New Roman"/>
          <w:b/>
          <w:sz w:val="24"/>
          <w:szCs w:val="24"/>
        </w:rPr>
        <w:tab/>
        <w:t>Research Questions</w:t>
      </w:r>
    </w:p>
    <w:p w:rsidR="005845E8" w:rsidRPr="005845E8" w:rsidRDefault="005845E8" w:rsidP="00E34D24">
      <w:p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To guide this study, the following research questions have been formulated:</w:t>
      </w:r>
    </w:p>
    <w:p w:rsidR="005845E8" w:rsidRPr="005845E8" w:rsidRDefault="005845E8" w:rsidP="00E34D24">
      <w:pPr>
        <w:numPr>
          <w:ilvl w:val="0"/>
          <w:numId w:val="1"/>
        </w:num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How does the independence of the audit committee affect the quality of financial reporting at Kwara State Polytechnic?</w:t>
      </w:r>
    </w:p>
    <w:p w:rsidR="005845E8" w:rsidRPr="005845E8" w:rsidRDefault="005845E8" w:rsidP="00E34D24">
      <w:pPr>
        <w:numPr>
          <w:ilvl w:val="0"/>
          <w:numId w:val="1"/>
        </w:num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What is the impact of audit committee members’ financial expertise on the accuracy of the Polytechnic’s financial reports?</w:t>
      </w:r>
    </w:p>
    <w:p w:rsidR="005845E8" w:rsidRPr="005845E8" w:rsidRDefault="005845E8" w:rsidP="00E34D24">
      <w:pPr>
        <w:numPr>
          <w:ilvl w:val="0"/>
          <w:numId w:val="1"/>
        </w:num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To what extent does the frequency of audit committee meetings influence the timeliness of financial reporting in Kwara State Polytechnic?</w:t>
      </w:r>
    </w:p>
    <w:p w:rsidR="005845E8" w:rsidRPr="005845E8" w:rsidRDefault="005845E8" w:rsidP="00E34D24">
      <w:pPr>
        <w:numPr>
          <w:ilvl w:val="0"/>
          <w:numId w:val="1"/>
        </w:num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How does the size of the audit committee contribute to the overall effectiveness of financial oversight and reporting quality?</w:t>
      </w:r>
    </w:p>
    <w:p w:rsidR="005845E8" w:rsidRPr="005845E8" w:rsidRDefault="005845E8" w:rsidP="00E34D24">
      <w:pPr>
        <w:numPr>
          <w:ilvl w:val="0"/>
          <w:numId w:val="1"/>
        </w:num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Are there any significant challenges affecting the ability of the audit committee to enhance financial reporting quality in Kwara State Polytechnic?</w:t>
      </w:r>
    </w:p>
    <w:p w:rsidR="004E646B" w:rsidRDefault="004E646B" w:rsidP="00E34D24">
      <w:pPr>
        <w:spacing w:after="0" w:line="360" w:lineRule="auto"/>
        <w:jc w:val="both"/>
        <w:rPr>
          <w:rFonts w:ascii="Times New Roman" w:hAnsi="Times New Roman" w:cs="Times New Roman"/>
          <w:b/>
          <w:sz w:val="24"/>
          <w:szCs w:val="24"/>
        </w:rPr>
      </w:pPr>
    </w:p>
    <w:p w:rsidR="004E646B" w:rsidRDefault="004E646B" w:rsidP="00E34D24">
      <w:pPr>
        <w:spacing w:after="0" w:line="360" w:lineRule="auto"/>
        <w:jc w:val="both"/>
        <w:rPr>
          <w:rFonts w:ascii="Times New Roman" w:hAnsi="Times New Roman" w:cs="Times New Roman"/>
          <w:b/>
          <w:sz w:val="24"/>
          <w:szCs w:val="24"/>
        </w:rPr>
      </w:pPr>
    </w:p>
    <w:p w:rsidR="004E646B" w:rsidRDefault="004E646B" w:rsidP="00E34D24">
      <w:pPr>
        <w:spacing w:after="0" w:line="360" w:lineRule="auto"/>
        <w:jc w:val="both"/>
        <w:rPr>
          <w:rFonts w:ascii="Times New Roman" w:hAnsi="Times New Roman" w:cs="Times New Roman"/>
          <w:b/>
          <w:sz w:val="24"/>
          <w:szCs w:val="24"/>
        </w:rPr>
      </w:pPr>
    </w:p>
    <w:p w:rsidR="005845E8" w:rsidRPr="00E34D24" w:rsidRDefault="00084FE6" w:rsidP="00E34D24">
      <w:pPr>
        <w:spacing w:after="0" w:line="360" w:lineRule="auto"/>
        <w:jc w:val="both"/>
        <w:rPr>
          <w:rFonts w:ascii="Times New Roman" w:hAnsi="Times New Roman" w:cs="Times New Roman"/>
          <w:b/>
          <w:sz w:val="24"/>
          <w:szCs w:val="24"/>
        </w:rPr>
      </w:pPr>
      <w:r w:rsidRPr="00E34D24">
        <w:rPr>
          <w:rFonts w:ascii="Times New Roman" w:hAnsi="Times New Roman" w:cs="Times New Roman"/>
          <w:b/>
          <w:sz w:val="24"/>
          <w:szCs w:val="24"/>
        </w:rPr>
        <w:t>1.4</w:t>
      </w:r>
      <w:r w:rsidRPr="00E34D24">
        <w:rPr>
          <w:rFonts w:ascii="Times New Roman" w:hAnsi="Times New Roman" w:cs="Times New Roman"/>
          <w:b/>
          <w:sz w:val="24"/>
          <w:szCs w:val="24"/>
        </w:rPr>
        <w:tab/>
      </w:r>
      <w:r w:rsidR="005845E8" w:rsidRPr="00E34D24">
        <w:rPr>
          <w:rFonts w:ascii="Times New Roman" w:hAnsi="Times New Roman" w:cs="Times New Roman"/>
          <w:b/>
          <w:sz w:val="24"/>
          <w:szCs w:val="24"/>
        </w:rPr>
        <w:t>Objectives of Study</w:t>
      </w:r>
    </w:p>
    <w:p w:rsidR="005845E8" w:rsidRPr="005845E8" w:rsidRDefault="005845E8" w:rsidP="00E34D24">
      <w:p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The main objective of this study is to examine the impact of audit committee effectiveness on the quality of financial reporting in Kwara State Polytechnic. The specific objectives of the study are to:</w:t>
      </w:r>
    </w:p>
    <w:p w:rsidR="005845E8" w:rsidRPr="005845E8" w:rsidRDefault="005845E8" w:rsidP="00E34D24">
      <w:pPr>
        <w:numPr>
          <w:ilvl w:val="0"/>
          <w:numId w:val="2"/>
        </w:num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Assess the relationship between audit committee independence and the quality of financial reporting in Kwara State Polytechnic.</w:t>
      </w:r>
    </w:p>
    <w:p w:rsidR="005845E8" w:rsidRPr="005845E8" w:rsidRDefault="005845E8" w:rsidP="00E34D24">
      <w:pPr>
        <w:numPr>
          <w:ilvl w:val="0"/>
          <w:numId w:val="2"/>
        </w:num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Evaluate the effect of audit committee members’ financial expertise on the accuracy of the Polytechnic’s financial reports.</w:t>
      </w:r>
    </w:p>
    <w:p w:rsidR="005845E8" w:rsidRPr="005845E8" w:rsidRDefault="005845E8" w:rsidP="00E34D24">
      <w:pPr>
        <w:numPr>
          <w:ilvl w:val="0"/>
          <w:numId w:val="2"/>
        </w:num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Determine how the frequency of audit committee meetings influences the timeliness of financial reporting.</w:t>
      </w:r>
    </w:p>
    <w:p w:rsidR="005845E8" w:rsidRPr="005845E8" w:rsidRDefault="005845E8" w:rsidP="00E34D24">
      <w:pPr>
        <w:numPr>
          <w:ilvl w:val="0"/>
          <w:numId w:val="2"/>
        </w:num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Analyze the contribution of audit committee size to the overall effectiveness of financial oversight.</w:t>
      </w:r>
    </w:p>
    <w:p w:rsidR="005845E8" w:rsidRPr="00E34D24" w:rsidRDefault="005845E8" w:rsidP="00E34D24">
      <w:pPr>
        <w:numPr>
          <w:ilvl w:val="0"/>
          <w:numId w:val="2"/>
        </w:numPr>
        <w:spacing w:after="0" w:line="360" w:lineRule="auto"/>
        <w:jc w:val="both"/>
        <w:rPr>
          <w:rFonts w:ascii="Times New Roman" w:eastAsia="Times New Roman" w:hAnsi="Times New Roman" w:cs="Times New Roman"/>
          <w:sz w:val="24"/>
          <w:szCs w:val="24"/>
        </w:rPr>
      </w:pPr>
      <w:r w:rsidRPr="005845E8">
        <w:rPr>
          <w:rFonts w:ascii="Times New Roman" w:eastAsia="Times New Roman" w:hAnsi="Times New Roman" w:cs="Times New Roman"/>
          <w:sz w:val="24"/>
          <w:szCs w:val="24"/>
        </w:rPr>
        <w:t>Identify the challenges that may hinder the audit committee from enhancing the quality of financial reporting in Kwara State Polytechnic.</w:t>
      </w:r>
    </w:p>
    <w:p w:rsidR="00084FE6" w:rsidRPr="00E34D24" w:rsidRDefault="00084FE6" w:rsidP="00E34D24">
      <w:pPr>
        <w:spacing w:after="0" w:line="360" w:lineRule="auto"/>
        <w:jc w:val="both"/>
        <w:rPr>
          <w:rFonts w:ascii="Times New Roman" w:hAnsi="Times New Roman" w:cs="Times New Roman"/>
          <w:b/>
          <w:sz w:val="24"/>
          <w:szCs w:val="24"/>
        </w:rPr>
      </w:pPr>
      <w:r w:rsidRPr="00E34D24">
        <w:rPr>
          <w:rFonts w:ascii="Times New Roman" w:hAnsi="Times New Roman" w:cs="Times New Roman"/>
          <w:b/>
          <w:sz w:val="24"/>
          <w:szCs w:val="24"/>
        </w:rPr>
        <w:t>1.6</w:t>
      </w:r>
      <w:r w:rsidRPr="00E34D24">
        <w:rPr>
          <w:rFonts w:ascii="Times New Roman" w:hAnsi="Times New Roman" w:cs="Times New Roman"/>
          <w:b/>
          <w:sz w:val="24"/>
          <w:szCs w:val="24"/>
        </w:rPr>
        <w:tab/>
        <w:t>Significance of the Study</w:t>
      </w:r>
    </w:p>
    <w:p w:rsidR="00084FE6" w:rsidRPr="00E34D24" w:rsidRDefault="00084FE6" w:rsidP="00E34D24">
      <w:pPr>
        <w:pStyle w:val="NormalWeb"/>
        <w:spacing w:before="0" w:beforeAutospacing="0" w:after="0" w:afterAutospacing="0" w:line="360" w:lineRule="auto"/>
        <w:jc w:val="both"/>
      </w:pPr>
      <w:r w:rsidRPr="00E34D24">
        <w:t>This study is significant for several reasons, as it will contribute both to academic knowledge and practical improvements in the governance of public institutions, particularly within the education sector.</w:t>
      </w:r>
    </w:p>
    <w:p w:rsidR="00084FE6" w:rsidRPr="00E34D24" w:rsidRDefault="00084FE6" w:rsidP="00E34D24">
      <w:pPr>
        <w:pStyle w:val="NormalWeb"/>
        <w:spacing w:before="0" w:beforeAutospacing="0" w:after="0" w:afterAutospacing="0" w:line="360" w:lineRule="auto"/>
        <w:jc w:val="both"/>
      </w:pPr>
      <w:r w:rsidRPr="00E34D24">
        <w:t>Firstly, the findings of this research will provide valuable insights to the management of Kwara State Polytechnic on the current state of its audit committee and its impact on financial reporting quality. By identifying strengths and weaknesses in the committee’s operations, the institution will be better positioned to implement measures that enhance transparency, accountability, and financial integrity.</w:t>
      </w:r>
    </w:p>
    <w:p w:rsidR="00084FE6" w:rsidRPr="00E34D24" w:rsidRDefault="00084FE6" w:rsidP="00E34D24">
      <w:pPr>
        <w:pStyle w:val="NormalWeb"/>
        <w:spacing w:before="0" w:beforeAutospacing="0" w:after="0" w:afterAutospacing="0" w:line="360" w:lineRule="auto"/>
        <w:jc w:val="both"/>
      </w:pPr>
      <w:r w:rsidRPr="00E34D24">
        <w:t xml:space="preserve">Secondly, this study will serve as a useful guide for policymakers and educational administrators in Kwara State and beyond. The insights gained can inform the development of policies and best practices aimed at strengthening audit committees </w:t>
      </w:r>
      <w:r w:rsidRPr="00E34D24">
        <w:lastRenderedPageBreak/>
        <w:t>across public sector institutions in Nigeria, thereby improving financial reporting quality on a broader scale.</w:t>
      </w:r>
    </w:p>
    <w:p w:rsidR="00084FE6" w:rsidRPr="00E34D24" w:rsidRDefault="00084FE6" w:rsidP="00E34D24">
      <w:pPr>
        <w:pStyle w:val="NormalWeb"/>
        <w:spacing w:before="0" w:beforeAutospacing="0" w:after="0" w:afterAutospacing="0" w:line="360" w:lineRule="auto"/>
        <w:jc w:val="both"/>
      </w:pPr>
      <w:r w:rsidRPr="00E34D24">
        <w:t>Thirdly, the study will contribute to the existing body of academic literature on corporate governance and public sector financial management in Nigeria. While much research has focused on private sector audit committees, studies on their role and effectiveness in public institutions such as polytechnics remain limited. This study will help bridge that gap and stimulate further research in this important area.</w:t>
      </w:r>
    </w:p>
    <w:p w:rsidR="00084FE6" w:rsidRPr="00E34D24" w:rsidRDefault="00084FE6" w:rsidP="00E34D24">
      <w:pPr>
        <w:pStyle w:val="NormalWeb"/>
        <w:spacing w:before="0" w:beforeAutospacing="0" w:after="0" w:afterAutospacing="0" w:line="360" w:lineRule="auto"/>
        <w:jc w:val="both"/>
      </w:pPr>
      <w:r w:rsidRPr="00E34D24">
        <w:t>Finally, the study will be of interest to other stakeholders such as government regulators, funding bodies, and the public. Improved financial reporting quality ensures that public resources are being used efficiently and appropriately, thereby building trust in public institutions.</w:t>
      </w:r>
    </w:p>
    <w:p w:rsidR="00084FE6" w:rsidRPr="00E34D24" w:rsidRDefault="00084FE6" w:rsidP="00E34D24">
      <w:pPr>
        <w:pStyle w:val="NormalWeb"/>
        <w:spacing w:before="0" w:beforeAutospacing="0" w:after="0" w:afterAutospacing="0" w:line="360" w:lineRule="auto"/>
        <w:jc w:val="both"/>
      </w:pPr>
      <w:r w:rsidRPr="00E34D24">
        <w:t>This study is expected to have both theoretical and practical relevance, contributing to improved governance and financial accountability within Kwara State Polytechnic and potentially serving as a model for similar institutions across Nigeria.</w:t>
      </w:r>
    </w:p>
    <w:p w:rsidR="00447DB2" w:rsidRPr="00E34D24" w:rsidRDefault="00447DB2"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1.7</w:t>
      </w:r>
      <w:r w:rsidRPr="00E34D24">
        <w:rPr>
          <w:rFonts w:ascii="Times New Roman" w:hAnsi="Times New Roman" w:cs="Times New Roman"/>
          <w:b/>
          <w:sz w:val="24"/>
          <w:szCs w:val="24"/>
        </w:rPr>
        <w:tab/>
        <w:t>Scope of the Study</w:t>
      </w:r>
    </w:p>
    <w:p w:rsidR="00447DB2" w:rsidRPr="00447DB2" w:rsidRDefault="00447DB2" w:rsidP="00E34D24">
      <w:pPr>
        <w:spacing w:after="0" w:line="360" w:lineRule="auto"/>
        <w:jc w:val="both"/>
        <w:rPr>
          <w:rFonts w:ascii="Times New Roman" w:eastAsia="Times New Roman" w:hAnsi="Times New Roman" w:cs="Times New Roman"/>
          <w:sz w:val="24"/>
          <w:szCs w:val="24"/>
        </w:rPr>
      </w:pPr>
      <w:r w:rsidRPr="00447DB2">
        <w:rPr>
          <w:rFonts w:ascii="Times New Roman" w:eastAsia="Times New Roman" w:hAnsi="Times New Roman" w:cs="Times New Roman"/>
          <w:sz w:val="24"/>
          <w:szCs w:val="24"/>
        </w:rPr>
        <w:t xml:space="preserve">This study focuses on examining the impact of audit committee effectiveness on the quality of financial reporting at </w:t>
      </w:r>
      <w:r w:rsidRPr="00E34D24">
        <w:rPr>
          <w:rFonts w:ascii="Times New Roman" w:eastAsia="Times New Roman" w:hAnsi="Times New Roman" w:cs="Times New Roman"/>
          <w:b/>
          <w:bCs/>
          <w:sz w:val="24"/>
          <w:szCs w:val="24"/>
        </w:rPr>
        <w:t>Kwara State Polytechnic</w:t>
      </w:r>
      <w:r w:rsidRPr="00447DB2">
        <w:rPr>
          <w:rFonts w:ascii="Times New Roman" w:eastAsia="Times New Roman" w:hAnsi="Times New Roman" w:cs="Times New Roman"/>
          <w:sz w:val="24"/>
          <w:szCs w:val="24"/>
        </w:rPr>
        <w:t>, Ilorin. It is concerned with understanding how various attributes of the audit committee — such as independence, financial expertise, size, and meeting frequency — influence the accuracy, reliability, and timeliness of the institution’s financial reports.</w:t>
      </w:r>
    </w:p>
    <w:p w:rsidR="00447DB2" w:rsidRPr="00447DB2" w:rsidRDefault="00447DB2" w:rsidP="00E34D24">
      <w:pPr>
        <w:spacing w:after="0" w:line="360" w:lineRule="auto"/>
        <w:jc w:val="both"/>
        <w:rPr>
          <w:rFonts w:ascii="Times New Roman" w:eastAsia="Times New Roman" w:hAnsi="Times New Roman" w:cs="Times New Roman"/>
          <w:sz w:val="24"/>
          <w:szCs w:val="24"/>
        </w:rPr>
      </w:pPr>
      <w:r w:rsidRPr="00447DB2">
        <w:rPr>
          <w:rFonts w:ascii="Times New Roman" w:eastAsia="Times New Roman" w:hAnsi="Times New Roman" w:cs="Times New Roman"/>
          <w:sz w:val="24"/>
          <w:szCs w:val="24"/>
        </w:rPr>
        <w:t xml:space="preserve">The research will cover activities of the audit committee and the financial reporting processes of Kwara State Polytechnic over a period of the </w:t>
      </w:r>
      <w:r w:rsidRPr="00E34D24">
        <w:rPr>
          <w:rFonts w:ascii="Times New Roman" w:eastAsia="Times New Roman" w:hAnsi="Times New Roman" w:cs="Times New Roman"/>
          <w:b/>
          <w:bCs/>
          <w:sz w:val="24"/>
          <w:szCs w:val="24"/>
        </w:rPr>
        <w:t>last five years</w:t>
      </w:r>
      <w:r w:rsidRPr="00447DB2">
        <w:rPr>
          <w:rFonts w:ascii="Times New Roman" w:eastAsia="Times New Roman" w:hAnsi="Times New Roman" w:cs="Times New Roman"/>
          <w:sz w:val="24"/>
          <w:szCs w:val="24"/>
        </w:rPr>
        <w:t>. This timeframe is chosen to ensure that recent trends, practices, and any structural reforms are captured in the analysis.</w:t>
      </w:r>
    </w:p>
    <w:p w:rsidR="00447DB2" w:rsidRPr="00447DB2" w:rsidRDefault="00447DB2" w:rsidP="00E34D24">
      <w:pPr>
        <w:spacing w:after="0" w:line="360" w:lineRule="auto"/>
        <w:jc w:val="both"/>
        <w:rPr>
          <w:rFonts w:ascii="Times New Roman" w:eastAsia="Times New Roman" w:hAnsi="Times New Roman" w:cs="Times New Roman"/>
          <w:sz w:val="24"/>
          <w:szCs w:val="24"/>
        </w:rPr>
      </w:pPr>
      <w:r w:rsidRPr="00447DB2">
        <w:rPr>
          <w:rFonts w:ascii="Times New Roman" w:eastAsia="Times New Roman" w:hAnsi="Times New Roman" w:cs="Times New Roman"/>
          <w:sz w:val="24"/>
          <w:szCs w:val="24"/>
        </w:rPr>
        <w:t>The study will involve key stakeholders who are directly or indirectly engaged with financial reporting and governance within the institution. These include:</w:t>
      </w:r>
    </w:p>
    <w:p w:rsidR="00447DB2" w:rsidRPr="00447DB2" w:rsidRDefault="00447DB2" w:rsidP="00E34D24">
      <w:pPr>
        <w:numPr>
          <w:ilvl w:val="0"/>
          <w:numId w:val="3"/>
        </w:numPr>
        <w:spacing w:after="0" w:line="360" w:lineRule="auto"/>
        <w:jc w:val="both"/>
        <w:rPr>
          <w:rFonts w:ascii="Times New Roman" w:eastAsia="Times New Roman" w:hAnsi="Times New Roman" w:cs="Times New Roman"/>
          <w:sz w:val="24"/>
          <w:szCs w:val="24"/>
        </w:rPr>
      </w:pPr>
      <w:r w:rsidRPr="00447DB2">
        <w:rPr>
          <w:rFonts w:ascii="Times New Roman" w:eastAsia="Times New Roman" w:hAnsi="Times New Roman" w:cs="Times New Roman"/>
          <w:sz w:val="24"/>
          <w:szCs w:val="24"/>
        </w:rPr>
        <w:t>Members of the Audit Committee</w:t>
      </w:r>
    </w:p>
    <w:p w:rsidR="00447DB2" w:rsidRPr="00447DB2" w:rsidRDefault="00447DB2" w:rsidP="00E34D24">
      <w:pPr>
        <w:numPr>
          <w:ilvl w:val="0"/>
          <w:numId w:val="3"/>
        </w:numPr>
        <w:spacing w:after="0" w:line="360" w:lineRule="auto"/>
        <w:jc w:val="both"/>
        <w:rPr>
          <w:rFonts w:ascii="Times New Roman" w:eastAsia="Times New Roman" w:hAnsi="Times New Roman" w:cs="Times New Roman"/>
          <w:sz w:val="24"/>
          <w:szCs w:val="24"/>
        </w:rPr>
      </w:pPr>
      <w:r w:rsidRPr="00447DB2">
        <w:rPr>
          <w:rFonts w:ascii="Times New Roman" w:eastAsia="Times New Roman" w:hAnsi="Times New Roman" w:cs="Times New Roman"/>
          <w:sz w:val="24"/>
          <w:szCs w:val="24"/>
        </w:rPr>
        <w:t>Internal Auditors</w:t>
      </w:r>
    </w:p>
    <w:p w:rsidR="00447DB2" w:rsidRPr="00447DB2" w:rsidRDefault="00447DB2" w:rsidP="00E34D24">
      <w:pPr>
        <w:numPr>
          <w:ilvl w:val="0"/>
          <w:numId w:val="3"/>
        </w:numPr>
        <w:spacing w:after="0" w:line="360" w:lineRule="auto"/>
        <w:jc w:val="both"/>
        <w:rPr>
          <w:rFonts w:ascii="Times New Roman" w:eastAsia="Times New Roman" w:hAnsi="Times New Roman" w:cs="Times New Roman"/>
          <w:sz w:val="24"/>
          <w:szCs w:val="24"/>
        </w:rPr>
      </w:pPr>
      <w:r w:rsidRPr="00447DB2">
        <w:rPr>
          <w:rFonts w:ascii="Times New Roman" w:eastAsia="Times New Roman" w:hAnsi="Times New Roman" w:cs="Times New Roman"/>
          <w:sz w:val="24"/>
          <w:szCs w:val="24"/>
        </w:rPr>
        <w:lastRenderedPageBreak/>
        <w:t>Finance Department Staff</w:t>
      </w:r>
    </w:p>
    <w:p w:rsidR="00447DB2" w:rsidRPr="00447DB2" w:rsidRDefault="00447DB2" w:rsidP="00E34D24">
      <w:pPr>
        <w:numPr>
          <w:ilvl w:val="0"/>
          <w:numId w:val="3"/>
        </w:numPr>
        <w:spacing w:after="0" w:line="360" w:lineRule="auto"/>
        <w:jc w:val="both"/>
        <w:rPr>
          <w:rFonts w:ascii="Times New Roman" w:eastAsia="Times New Roman" w:hAnsi="Times New Roman" w:cs="Times New Roman"/>
          <w:sz w:val="24"/>
          <w:szCs w:val="24"/>
        </w:rPr>
      </w:pPr>
      <w:r w:rsidRPr="00447DB2">
        <w:rPr>
          <w:rFonts w:ascii="Times New Roman" w:eastAsia="Times New Roman" w:hAnsi="Times New Roman" w:cs="Times New Roman"/>
          <w:sz w:val="24"/>
          <w:szCs w:val="24"/>
        </w:rPr>
        <w:t>Members of the Polytechnic Governing Council (where applicable)</w:t>
      </w:r>
    </w:p>
    <w:p w:rsidR="00447DB2" w:rsidRPr="00447DB2" w:rsidRDefault="00447DB2" w:rsidP="00E34D24">
      <w:pPr>
        <w:spacing w:after="0" w:line="360" w:lineRule="auto"/>
        <w:jc w:val="both"/>
        <w:rPr>
          <w:rFonts w:ascii="Times New Roman" w:eastAsia="Times New Roman" w:hAnsi="Times New Roman" w:cs="Times New Roman"/>
          <w:sz w:val="24"/>
          <w:szCs w:val="24"/>
        </w:rPr>
      </w:pPr>
      <w:r w:rsidRPr="00447DB2">
        <w:rPr>
          <w:rFonts w:ascii="Times New Roman" w:eastAsia="Times New Roman" w:hAnsi="Times New Roman" w:cs="Times New Roman"/>
          <w:sz w:val="24"/>
          <w:szCs w:val="24"/>
        </w:rPr>
        <w:t>While the research aims to provide detailed insights into Kwara State Polytechnic, the findings may not automatically generalize to all public polytechnics or tertiary institutions in Nigeria, as governance structures and practices may vary across institutions.</w:t>
      </w:r>
    </w:p>
    <w:p w:rsidR="00447DB2" w:rsidRPr="00447DB2" w:rsidRDefault="00447DB2" w:rsidP="00E34D24">
      <w:pPr>
        <w:spacing w:after="0" w:line="360" w:lineRule="auto"/>
        <w:jc w:val="both"/>
        <w:rPr>
          <w:rFonts w:ascii="Times New Roman" w:eastAsia="Times New Roman" w:hAnsi="Times New Roman" w:cs="Times New Roman"/>
          <w:sz w:val="24"/>
          <w:szCs w:val="24"/>
        </w:rPr>
      </w:pPr>
      <w:r w:rsidRPr="00447DB2">
        <w:rPr>
          <w:rFonts w:ascii="Times New Roman" w:eastAsia="Times New Roman" w:hAnsi="Times New Roman" w:cs="Times New Roman"/>
          <w:sz w:val="24"/>
          <w:szCs w:val="24"/>
        </w:rPr>
        <w:t>Additionally, the study is limited to assessing audit committee effectiveness as a factor influencing financial reporting quality. Other factors — such as broader institutional culture, government regulations, and external audit practices — though important, will be considered only to the extent that they relate to the role and functioning of the audit committee.</w:t>
      </w:r>
    </w:p>
    <w:p w:rsidR="00447DB2" w:rsidRPr="00E34D24" w:rsidRDefault="00447DB2"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1.8</w:t>
      </w:r>
      <w:r w:rsidRPr="00E34D24">
        <w:rPr>
          <w:rFonts w:ascii="Times New Roman" w:hAnsi="Times New Roman" w:cs="Times New Roman"/>
          <w:b/>
          <w:sz w:val="24"/>
          <w:szCs w:val="24"/>
        </w:rPr>
        <w:tab/>
        <w:t>Limitation of the Study</w:t>
      </w:r>
    </w:p>
    <w:p w:rsidR="00447DB2" w:rsidRPr="00E34D24" w:rsidRDefault="00447DB2" w:rsidP="00E34D24">
      <w:pPr>
        <w:pStyle w:val="NormalWeb"/>
        <w:spacing w:before="0" w:beforeAutospacing="0" w:after="0" w:afterAutospacing="0" w:line="360" w:lineRule="auto"/>
        <w:jc w:val="both"/>
      </w:pPr>
      <w:r w:rsidRPr="00E34D24">
        <w:t>Like all research, this study is subject to certain limitations that should be acknowledged.</w:t>
      </w:r>
    </w:p>
    <w:p w:rsidR="00447DB2" w:rsidRPr="00E34D24" w:rsidRDefault="00447DB2" w:rsidP="00E34D24">
      <w:pPr>
        <w:pStyle w:val="NormalWeb"/>
        <w:spacing w:before="0" w:beforeAutospacing="0" w:after="0" w:afterAutospacing="0" w:line="360" w:lineRule="auto"/>
        <w:jc w:val="both"/>
      </w:pPr>
      <w:r w:rsidRPr="00E34D24">
        <w:t xml:space="preserve">Firstly, the study focuses solely on </w:t>
      </w:r>
      <w:r w:rsidRPr="00E34D24">
        <w:rPr>
          <w:rStyle w:val="Strong"/>
        </w:rPr>
        <w:t>Kwara State Polytechnic</w:t>
      </w:r>
      <w:r w:rsidRPr="00E34D24">
        <w:t>, which may limit the generalizability of the findings to other public polytechnics or tertiary institutions in Nigeria. While the results may provide useful insights, institutional differences in governance structures, management practices, and audit committee composition could lead to different outcomes elsewhere.</w:t>
      </w:r>
    </w:p>
    <w:p w:rsidR="00447DB2" w:rsidRPr="00E34D24" w:rsidRDefault="00447DB2" w:rsidP="00E34D24">
      <w:pPr>
        <w:pStyle w:val="NormalWeb"/>
        <w:spacing w:before="0" w:beforeAutospacing="0" w:after="0" w:afterAutospacing="0" w:line="360" w:lineRule="auto"/>
        <w:jc w:val="both"/>
      </w:pPr>
      <w:r w:rsidRPr="00E34D24">
        <w:t xml:space="preserve">Secondly, the study relies on </w:t>
      </w:r>
      <w:r w:rsidRPr="00E34D24">
        <w:rPr>
          <w:rStyle w:val="Strong"/>
        </w:rPr>
        <w:t>primary data</w:t>
      </w:r>
      <w:r w:rsidRPr="00E34D24">
        <w:t xml:space="preserve"> gathered through questionnaires and interviews, as well as </w:t>
      </w:r>
      <w:r w:rsidRPr="00E34D24">
        <w:rPr>
          <w:rStyle w:val="Strong"/>
        </w:rPr>
        <w:t>secondary data</w:t>
      </w:r>
      <w:r w:rsidRPr="00E34D24">
        <w:t xml:space="preserve"> from institutional records. The accuracy and completeness of the responses provided by participants may be influenced by factors such as recall bias, reluctance to disclose sensitive information, or social desirability bias. Although efforts will be made to ensure anonymity and encourage honest responses, some degree of response bias may still occur.</w:t>
      </w:r>
    </w:p>
    <w:p w:rsidR="00447DB2" w:rsidRPr="00E34D24" w:rsidRDefault="00447DB2" w:rsidP="00E34D24">
      <w:pPr>
        <w:pStyle w:val="NormalWeb"/>
        <w:spacing w:before="0" w:beforeAutospacing="0" w:after="0" w:afterAutospacing="0" w:line="360" w:lineRule="auto"/>
        <w:jc w:val="both"/>
      </w:pPr>
      <w:r w:rsidRPr="00E34D24">
        <w:t xml:space="preserve">Thirdly, the study examines only certain aspects of audit committee effectiveness — specifically, independence, expertise, size, and meeting frequency — and how these affect financial reporting quality. Other potentially important factors, such as </w:t>
      </w:r>
      <w:r w:rsidRPr="00E34D24">
        <w:lastRenderedPageBreak/>
        <w:t>organizational culture, leadership commitment to transparency, and external audit quality, are beyond the scope of this research and will not be explored in depth.</w:t>
      </w:r>
    </w:p>
    <w:p w:rsidR="00447DB2" w:rsidRPr="00E34D24" w:rsidRDefault="00447DB2" w:rsidP="00E34D24">
      <w:pPr>
        <w:pStyle w:val="NormalWeb"/>
        <w:spacing w:before="0" w:beforeAutospacing="0" w:after="0" w:afterAutospacing="0" w:line="360" w:lineRule="auto"/>
        <w:jc w:val="both"/>
      </w:pPr>
      <w:r w:rsidRPr="00E34D24">
        <w:t xml:space="preserve">Additionally, </w:t>
      </w:r>
      <w:r w:rsidRPr="00E34D24">
        <w:rPr>
          <w:rStyle w:val="Strong"/>
        </w:rPr>
        <w:t>time constraints</w:t>
      </w:r>
      <w:r w:rsidRPr="00E34D24">
        <w:t xml:space="preserve"> and </w:t>
      </w:r>
      <w:r w:rsidRPr="00E34D24">
        <w:rPr>
          <w:rStyle w:val="Strong"/>
        </w:rPr>
        <w:t>limited access to some confidential records</w:t>
      </w:r>
      <w:r w:rsidRPr="00E34D24">
        <w:t xml:space="preserve"> may restrict the extent of data collection. Some relevant documents or detailed minutes of audit committee meetings may not be available for review due to institutional confidentiality policies.</w:t>
      </w:r>
    </w:p>
    <w:p w:rsidR="00447DB2" w:rsidRPr="00E34D24" w:rsidRDefault="00447DB2" w:rsidP="00E34D24">
      <w:pPr>
        <w:pStyle w:val="NormalWeb"/>
        <w:spacing w:before="0" w:beforeAutospacing="0" w:after="0" w:afterAutospacing="0" w:line="360" w:lineRule="auto"/>
        <w:jc w:val="both"/>
      </w:pPr>
      <w:r w:rsidRPr="00E34D24">
        <w:t xml:space="preserve">Finally, changes in </w:t>
      </w:r>
      <w:r w:rsidRPr="00E34D24">
        <w:rPr>
          <w:rStyle w:val="Strong"/>
        </w:rPr>
        <w:t>government policies or financial reporting standards</w:t>
      </w:r>
      <w:r w:rsidRPr="00E34D24">
        <w:t xml:space="preserve"> that occurred during the study period may have influenced financial reporting quality independently of audit committee effectiveness. While such external factors will be acknowledged, they may not be fully controlled for in the analysis.</w:t>
      </w:r>
    </w:p>
    <w:p w:rsidR="00447DB2" w:rsidRPr="00E34D24" w:rsidRDefault="00447DB2" w:rsidP="00E34D24">
      <w:pPr>
        <w:pStyle w:val="NormalWeb"/>
        <w:spacing w:before="0" w:beforeAutospacing="0" w:after="0" w:afterAutospacing="0" w:line="360" w:lineRule="auto"/>
        <w:jc w:val="both"/>
      </w:pPr>
      <w:r w:rsidRPr="00E34D24">
        <w:t>Despite these limitations, it is expected that the study will provide meaningful insights into the relationship between audit committee effectiveness and financial reporting quality at Kwara State Polytechnic, and will offer valuable recommendations for improving financial governance.</w:t>
      </w:r>
    </w:p>
    <w:p w:rsidR="00447DB2" w:rsidRPr="00E34D24" w:rsidRDefault="00447DB2"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1.9</w:t>
      </w:r>
      <w:r w:rsidRPr="00E34D24">
        <w:rPr>
          <w:rFonts w:ascii="Times New Roman" w:hAnsi="Times New Roman" w:cs="Times New Roman"/>
          <w:b/>
          <w:sz w:val="24"/>
          <w:szCs w:val="24"/>
        </w:rPr>
        <w:tab/>
        <w:t>Operational Definition of Terms</w:t>
      </w:r>
    </w:p>
    <w:p w:rsidR="00447DB2" w:rsidRPr="00E34D24" w:rsidRDefault="00447DB2" w:rsidP="00E34D24">
      <w:pPr>
        <w:pStyle w:val="NormalWeb"/>
        <w:spacing w:before="0" w:beforeAutospacing="0" w:after="0" w:afterAutospacing="0" w:line="360" w:lineRule="auto"/>
        <w:jc w:val="both"/>
      </w:pPr>
      <w:r w:rsidRPr="00E34D24">
        <w:rPr>
          <w:rStyle w:val="Strong"/>
        </w:rPr>
        <w:t>Audit Committee</w:t>
      </w:r>
      <w:r w:rsidRPr="00E34D24">
        <w:t>: A designated group within an organization, usually composed of members of the governing board, responsible for overseeing financial reporting processes, internal controls, and the performance of internal and external audits.</w:t>
      </w:r>
    </w:p>
    <w:p w:rsidR="00447DB2" w:rsidRPr="00E34D24" w:rsidRDefault="00447DB2" w:rsidP="00E34D24">
      <w:pPr>
        <w:pStyle w:val="NormalWeb"/>
        <w:spacing w:before="0" w:beforeAutospacing="0" w:after="0" w:afterAutospacing="0" w:line="360" w:lineRule="auto"/>
        <w:jc w:val="both"/>
      </w:pPr>
      <w:r w:rsidRPr="00E34D24">
        <w:rPr>
          <w:rStyle w:val="Strong"/>
        </w:rPr>
        <w:t>Audit Committee Effectiveness</w:t>
      </w:r>
      <w:r w:rsidRPr="00E34D24">
        <w:t>: The extent to which the audit committee is able to perform its oversight functions efficiently and independently. This includes attributes such as independence, financial expertise, frequency of meetings, and committee size.</w:t>
      </w:r>
    </w:p>
    <w:p w:rsidR="00447DB2" w:rsidRPr="00E34D24" w:rsidRDefault="00447DB2" w:rsidP="00E34D24">
      <w:pPr>
        <w:pStyle w:val="NormalWeb"/>
        <w:spacing w:before="0" w:beforeAutospacing="0" w:after="0" w:afterAutospacing="0" w:line="360" w:lineRule="auto"/>
        <w:jc w:val="both"/>
      </w:pPr>
      <w:r w:rsidRPr="00E34D24">
        <w:rPr>
          <w:rStyle w:val="Strong"/>
        </w:rPr>
        <w:t>Audit Committee Independence</w:t>
      </w:r>
      <w:r w:rsidRPr="00E34D24">
        <w:t>: The degree to which members of the audit committee are free from relationships or influences that could compromise their objectivity or impartiality in overseeing financial matters.</w:t>
      </w:r>
    </w:p>
    <w:p w:rsidR="00447DB2" w:rsidRPr="00E34D24" w:rsidRDefault="00447DB2" w:rsidP="00E34D24">
      <w:pPr>
        <w:pStyle w:val="NormalWeb"/>
        <w:spacing w:before="0" w:beforeAutospacing="0" w:after="0" w:afterAutospacing="0" w:line="360" w:lineRule="auto"/>
        <w:jc w:val="both"/>
      </w:pPr>
      <w:r w:rsidRPr="00E34D24">
        <w:rPr>
          <w:rStyle w:val="Strong"/>
        </w:rPr>
        <w:t>Financial Reporting</w:t>
      </w:r>
      <w:r w:rsidRPr="00E34D24">
        <w:t>: The process of preparing and presenting financial statements and related disclosures that reflect the financial position and performance of an institution, in accordance with recognized accounting standards.</w:t>
      </w:r>
    </w:p>
    <w:p w:rsidR="00447DB2" w:rsidRPr="00E34D24" w:rsidRDefault="00447DB2" w:rsidP="00E34D24">
      <w:pPr>
        <w:pStyle w:val="NormalWeb"/>
        <w:spacing w:before="0" w:beforeAutospacing="0" w:after="0" w:afterAutospacing="0" w:line="360" w:lineRule="auto"/>
        <w:jc w:val="both"/>
      </w:pPr>
      <w:r w:rsidRPr="00E34D24">
        <w:rPr>
          <w:rStyle w:val="Strong"/>
        </w:rPr>
        <w:lastRenderedPageBreak/>
        <w:t>Financial Reporting Quality</w:t>
      </w:r>
      <w:r w:rsidRPr="00E34D24">
        <w:t>: The accuracy, reliability, completeness, and timeliness of financial reports. High-quality financial reporting ensures that financial statements provide a true and fair view of the institution’s financial condition.</w:t>
      </w:r>
    </w:p>
    <w:p w:rsidR="00447DB2" w:rsidRPr="00E34D24" w:rsidRDefault="00447DB2" w:rsidP="00E34D24">
      <w:pPr>
        <w:pStyle w:val="NormalWeb"/>
        <w:spacing w:before="0" w:beforeAutospacing="0" w:after="0" w:afterAutospacing="0" w:line="360" w:lineRule="auto"/>
        <w:jc w:val="both"/>
      </w:pPr>
      <w:r w:rsidRPr="00E34D24">
        <w:rPr>
          <w:rStyle w:val="Strong"/>
        </w:rPr>
        <w:t>Financial Expertise</w:t>
      </w:r>
      <w:r w:rsidRPr="00E34D24">
        <w:t>: The presence of individuals within the audit committee who possess adequate knowledge and experience in accounting, finance, or related fields necessary to understand and evaluate financial statements and controls.</w:t>
      </w:r>
    </w:p>
    <w:p w:rsidR="00447DB2" w:rsidRPr="00E34D24" w:rsidRDefault="00447DB2" w:rsidP="00E34D24">
      <w:pPr>
        <w:pStyle w:val="NormalWeb"/>
        <w:spacing w:before="0" w:beforeAutospacing="0" w:after="0" w:afterAutospacing="0" w:line="360" w:lineRule="auto"/>
        <w:jc w:val="both"/>
      </w:pPr>
      <w:r w:rsidRPr="00E34D24">
        <w:rPr>
          <w:rStyle w:val="Strong"/>
        </w:rPr>
        <w:t>Meeting Frequency</w:t>
      </w:r>
      <w:r w:rsidRPr="00E34D24">
        <w:t>: The number of times the audit committee convenes within a given period (e.g., quarterly or annually) to carry out its responsibilities.</w:t>
      </w:r>
    </w:p>
    <w:p w:rsidR="00447DB2" w:rsidRPr="00E34D24" w:rsidRDefault="00447DB2" w:rsidP="00E34D24">
      <w:pPr>
        <w:pStyle w:val="NormalWeb"/>
        <w:spacing w:before="0" w:beforeAutospacing="0" w:after="0" w:afterAutospacing="0" w:line="360" w:lineRule="auto"/>
        <w:jc w:val="both"/>
      </w:pPr>
      <w:r w:rsidRPr="00E34D24">
        <w:rPr>
          <w:rStyle w:val="Strong"/>
        </w:rPr>
        <w:t>Committee Size</w:t>
      </w:r>
      <w:r w:rsidRPr="00E34D24">
        <w:t>: The total number of members in the audit committee. The size can influence the diversity of opinions and the efficiency of decision-making processes.</w:t>
      </w:r>
    </w:p>
    <w:p w:rsidR="00447DB2" w:rsidRPr="00E34D24" w:rsidRDefault="00447DB2" w:rsidP="00E34D24">
      <w:pPr>
        <w:pStyle w:val="NormalWeb"/>
        <w:spacing w:before="0" w:beforeAutospacing="0" w:after="0" w:afterAutospacing="0" w:line="360" w:lineRule="auto"/>
        <w:jc w:val="both"/>
      </w:pPr>
      <w:r w:rsidRPr="00E34D24">
        <w:rPr>
          <w:rStyle w:val="Strong"/>
        </w:rPr>
        <w:t>Public Institution</w:t>
      </w:r>
      <w:r w:rsidRPr="00E34D24">
        <w:t>: An organization owned, funded, and operated by the government, such as Kwara State Polytechnic, which is accountable to public authorities and the general public.</w:t>
      </w:r>
    </w:p>
    <w:p w:rsidR="00447DB2" w:rsidRPr="00E34D24" w:rsidRDefault="00447DB2" w:rsidP="00E34D24">
      <w:pPr>
        <w:pStyle w:val="NormalWeb"/>
        <w:spacing w:before="0" w:beforeAutospacing="0" w:after="0" w:afterAutospacing="0" w:line="360" w:lineRule="auto"/>
        <w:jc w:val="both"/>
      </w:pPr>
      <w:r w:rsidRPr="00E34D24">
        <w:rPr>
          <w:rStyle w:val="Strong"/>
        </w:rPr>
        <w:t>Internal Controls:</w:t>
      </w:r>
      <w:r w:rsidRPr="00E34D24">
        <w:t xml:space="preserve"> Policies and procedures implemented by the institution to safeguard assets, ensure the accuracy and reliability of financial records, and promote operational efficiency and compliance with laws and regulations.</w:t>
      </w:r>
    </w:p>
    <w:p w:rsidR="004E646B" w:rsidRDefault="004E646B">
      <w:pPr>
        <w:spacing w:after="160" w:line="259" w:lineRule="auto"/>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447DB2" w:rsidRPr="00E34D24" w:rsidRDefault="00447DB2" w:rsidP="004E646B">
      <w:pPr>
        <w:spacing w:after="0" w:line="360" w:lineRule="auto"/>
        <w:contextualSpacing/>
        <w:jc w:val="center"/>
        <w:rPr>
          <w:rFonts w:ascii="Times New Roman" w:eastAsia="Batang" w:hAnsi="Times New Roman" w:cs="Times New Roman"/>
          <w:b/>
          <w:sz w:val="24"/>
          <w:szCs w:val="24"/>
        </w:rPr>
      </w:pPr>
      <w:r w:rsidRPr="00E34D24">
        <w:rPr>
          <w:rFonts w:ascii="Times New Roman" w:eastAsia="Batang" w:hAnsi="Times New Roman" w:cs="Times New Roman"/>
          <w:b/>
          <w:sz w:val="24"/>
          <w:szCs w:val="24"/>
        </w:rPr>
        <w:lastRenderedPageBreak/>
        <w:t>CHAPTER TWO</w:t>
      </w:r>
    </w:p>
    <w:p w:rsidR="00447DB2" w:rsidRPr="00E34D24" w:rsidRDefault="00447DB2" w:rsidP="00E34D24">
      <w:pPr>
        <w:spacing w:after="0" w:line="360" w:lineRule="auto"/>
        <w:contextualSpacing/>
        <w:jc w:val="both"/>
        <w:rPr>
          <w:rFonts w:ascii="Times New Roman" w:eastAsia="Batang" w:hAnsi="Times New Roman" w:cs="Times New Roman"/>
          <w:b/>
          <w:sz w:val="24"/>
          <w:szCs w:val="24"/>
        </w:rPr>
      </w:pPr>
      <w:r w:rsidRPr="00E34D24">
        <w:rPr>
          <w:rFonts w:ascii="Times New Roman" w:eastAsia="Batang" w:hAnsi="Times New Roman" w:cs="Times New Roman"/>
          <w:b/>
          <w:sz w:val="24"/>
          <w:szCs w:val="24"/>
        </w:rPr>
        <w:t>2.0</w:t>
      </w:r>
      <w:r w:rsidRPr="00E34D24">
        <w:rPr>
          <w:rFonts w:ascii="Times New Roman" w:eastAsia="Batang" w:hAnsi="Times New Roman" w:cs="Times New Roman"/>
          <w:b/>
          <w:sz w:val="24"/>
          <w:szCs w:val="24"/>
        </w:rPr>
        <w:tab/>
        <w:t>Literature Review</w:t>
      </w:r>
    </w:p>
    <w:p w:rsidR="00447DB2" w:rsidRPr="00E34D24" w:rsidRDefault="00447DB2" w:rsidP="00E34D24">
      <w:pPr>
        <w:pStyle w:val="NormalWeb"/>
        <w:spacing w:before="0" w:beforeAutospacing="0" w:after="0" w:afterAutospacing="0" w:line="360" w:lineRule="auto"/>
        <w:jc w:val="both"/>
      </w:pPr>
      <w:r w:rsidRPr="00E34D24">
        <w:t>The effectiveness of audit committees has been widely recognized as a significant factor in ensuring the quality of financial reporting. Audit committees serve as a critical governance mechanism that oversees the integrity of financial statements, internal controls, and compliance with accounting standards. The literature consistently emphasizes that an effective audit committee positively influences the accuracy, reliability, and timeliness of financial reports.</w:t>
      </w:r>
    </w:p>
    <w:p w:rsidR="00447DB2" w:rsidRPr="00E34D24" w:rsidRDefault="00447DB2" w:rsidP="00E34D24">
      <w:pPr>
        <w:pStyle w:val="NormalWeb"/>
        <w:spacing w:before="0" w:beforeAutospacing="0" w:after="0" w:afterAutospacing="0" w:line="360" w:lineRule="auto"/>
        <w:jc w:val="both"/>
      </w:pPr>
      <w:r w:rsidRPr="00E34D24">
        <w:t>A key feature of an effective audit committee is its independence. Independent members, who are free from management influence, are more likely to provide objective oversight and challenge financial information presented by management. Studies such as Klein (2002) and Davidson et al. (2005) support the view that audit committees with higher independence levels tend to reduce earnings management and improve the overall quality of financial disclosures. Similarly, the financial expertise of audit committee members is crucial. Members with knowledge in accounting and finance can better understand complex financial transactions and identify potential misstatements or irregularities. Research by Krishnan and Visvanathan (2008) reveals that committees with financial expertise significantly contribute to higher financial reporting quality.</w:t>
      </w:r>
    </w:p>
    <w:p w:rsidR="00447DB2" w:rsidRPr="00E34D24" w:rsidRDefault="00447DB2" w:rsidP="00E34D24">
      <w:pPr>
        <w:pStyle w:val="NormalWeb"/>
        <w:spacing w:before="0" w:beforeAutospacing="0" w:after="0" w:afterAutospacing="0" w:line="360" w:lineRule="auto"/>
        <w:jc w:val="both"/>
      </w:pPr>
      <w:r w:rsidRPr="00E34D24">
        <w:t>The frequency of audit committee meetings also plays an important role in promoting timely and accurate financial reporting. Frequent meetings enable the committee to closely monitor financial reporting processes and respond promptly to any emerging issues. Abbott et al. (2004) found a positive correlation between meeting frequency and the effectiveness of audit oversight. Committee size, while somewhat debated, generally reflects a balance between having enough members to provide diverse expertise and maintaining efficiency in decision-making. Xie et al. (2003) suggest that an optimal committee size typically ranges between three and five members, allowing for thorough review without unnecessary complexity.</w:t>
      </w:r>
    </w:p>
    <w:p w:rsidR="00447DB2" w:rsidRPr="00E34D24" w:rsidRDefault="00447DB2" w:rsidP="00E34D24">
      <w:pPr>
        <w:pStyle w:val="NormalWeb"/>
        <w:spacing w:before="0" w:beforeAutospacing="0" w:after="0" w:afterAutospacing="0" w:line="360" w:lineRule="auto"/>
        <w:jc w:val="both"/>
      </w:pPr>
      <w:r w:rsidRPr="00E34D24">
        <w:lastRenderedPageBreak/>
        <w:t>In the context of Nigerian public institutions, research indicates that audit committees face unique challenges such as political interference, limited financial expertise, and insufficient resources. Studies by Okolie (2014) and Adebayo and Olayinka (2011) highlight that despite these challenges, audit committee effectiveness remains a vital factor in improving financial reporting quality. However, there is a scarcity of focused studies examining this relationship within Nigerian tertiary institutions such as polytechnics, which manage substantial public funds and are accountable to multiple stakeholders.</w:t>
      </w:r>
    </w:p>
    <w:p w:rsidR="00447DB2" w:rsidRPr="00E34D24" w:rsidRDefault="00447DB2" w:rsidP="00E34D24">
      <w:pPr>
        <w:pStyle w:val="NormalWeb"/>
        <w:spacing w:before="0" w:beforeAutospacing="0" w:after="0" w:afterAutospacing="0" w:line="360" w:lineRule="auto"/>
        <w:jc w:val="both"/>
      </w:pPr>
      <w:r w:rsidRPr="00E34D24">
        <w:t>The theoretical foundation of this study draws on Agency Theory, which explains the need for audit committees as mechanisms to mitigate conflicts of interest between management and stakeholders by promoting transparency and accountability. Additionally, Stakeholder Theory broadens this perspective by acknowledging the diverse interests affected by the institution’s financial reports, reinforcing the importance of effective audit oversight.</w:t>
      </w:r>
    </w:p>
    <w:p w:rsidR="00447DB2" w:rsidRPr="00E34D24" w:rsidRDefault="00447DB2" w:rsidP="00E34D24">
      <w:pPr>
        <w:pStyle w:val="NormalWeb"/>
        <w:spacing w:before="0" w:beforeAutospacing="0" w:after="0" w:afterAutospacing="0" w:line="360" w:lineRule="auto"/>
        <w:jc w:val="both"/>
      </w:pPr>
      <w:r w:rsidRPr="00E34D24">
        <w:t>The literature underscores that enhancing audit committee effectiveness through improved independence, expertise, meeting frequency, and appropriate size can significantly improve the quality of financial reporting. However, contextual challenges in the Nigerian public sector, especially in educational institutions, necessitate further empirical investigation to understand how these dynamics play out and to identify actionable strategies for strengthening governance mechanisms.</w:t>
      </w:r>
    </w:p>
    <w:p w:rsidR="003C725F" w:rsidRPr="00E34D24" w:rsidRDefault="003C725F" w:rsidP="00E34D24">
      <w:pPr>
        <w:spacing w:after="0" w:line="360" w:lineRule="auto"/>
        <w:contextualSpacing/>
        <w:jc w:val="both"/>
        <w:rPr>
          <w:rFonts w:ascii="Times New Roman" w:eastAsia="Batang" w:hAnsi="Times New Roman" w:cs="Times New Roman"/>
          <w:b/>
          <w:sz w:val="24"/>
          <w:szCs w:val="24"/>
        </w:rPr>
      </w:pPr>
      <w:r w:rsidRPr="00E34D24">
        <w:rPr>
          <w:rFonts w:ascii="Times New Roman" w:eastAsia="Batang" w:hAnsi="Times New Roman" w:cs="Times New Roman"/>
          <w:b/>
          <w:sz w:val="24"/>
          <w:szCs w:val="24"/>
        </w:rPr>
        <w:t>2.1</w:t>
      </w:r>
      <w:r w:rsidRPr="00E34D24">
        <w:rPr>
          <w:rFonts w:ascii="Times New Roman" w:eastAsia="Batang" w:hAnsi="Times New Roman" w:cs="Times New Roman"/>
          <w:b/>
          <w:sz w:val="24"/>
          <w:szCs w:val="24"/>
        </w:rPr>
        <w:tab/>
        <w:t>Conceptual Framework</w:t>
      </w:r>
    </w:p>
    <w:p w:rsidR="003C725F" w:rsidRPr="00E34D24" w:rsidRDefault="003C725F" w:rsidP="00E34D24">
      <w:pPr>
        <w:spacing w:after="0" w:line="360" w:lineRule="auto"/>
        <w:contextualSpacing/>
        <w:jc w:val="both"/>
        <w:rPr>
          <w:rFonts w:ascii="Times New Roman" w:eastAsia="Batang" w:hAnsi="Times New Roman" w:cs="Times New Roman"/>
          <w:b/>
          <w:sz w:val="24"/>
          <w:szCs w:val="24"/>
        </w:rPr>
      </w:pPr>
      <w:r w:rsidRPr="00E34D24">
        <w:rPr>
          <w:rFonts w:ascii="Times New Roman" w:eastAsia="Batang" w:hAnsi="Times New Roman" w:cs="Times New Roman"/>
          <w:b/>
          <w:sz w:val="24"/>
          <w:szCs w:val="24"/>
        </w:rPr>
        <w:t>2.1.1</w:t>
      </w:r>
      <w:r w:rsidRPr="00E34D24">
        <w:rPr>
          <w:rFonts w:ascii="Times New Roman" w:eastAsia="Batang" w:hAnsi="Times New Roman" w:cs="Times New Roman"/>
          <w:b/>
          <w:sz w:val="24"/>
          <w:szCs w:val="24"/>
        </w:rPr>
        <w:tab/>
        <w:t>Concept of Internal Auditing</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ab/>
        <w:t>Unegba and Obi (2007), defined internal audit as part of the internal control system put in place by management of an organization to ensure adherence to stipulated work and evaluates the efficiency and effectiveness of other controls.</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ab/>
        <w:t>Established by management in other to ensure smooth administration, control cost minimization, ensures capacity intilization and maximum benefit deviation.</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lastRenderedPageBreak/>
        <w:tab/>
        <w:t>Adeniyi (2004), internal audit is part of the internal control system, it ensures that the financial operators are wishes correctly came out according to the law and in accordance with the wishes of the board. Internal audit is a branch of management, which enable compliance with established financial instrument on expenditures.</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ab/>
        <w:t xml:space="preserve">According to Howard (1998), it is appropriate to contrast the public sector with that of private sector, public sector main objective is not to make profit but render service to the citizenry. Render Nwanyawu (2002) opined that public sector auditing means independent examination of an expression of opinion on the financial statement of government establishment by appointed auditors in pursuance of the appointment and in compliance with the enabling constitution. The final accounts in the public sector especially for the Federal, State and Local government are classified into fund, including:  </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(a)</w:t>
      </w:r>
      <w:r w:rsidRPr="00E34D24">
        <w:rPr>
          <w:rFonts w:ascii="Times New Roman" w:eastAsia="Batang" w:hAnsi="Times New Roman" w:cs="Times New Roman"/>
          <w:sz w:val="24"/>
          <w:szCs w:val="24"/>
        </w:rPr>
        <w:tab/>
        <w:t>Consolidation revenue</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(b)</w:t>
      </w:r>
      <w:r w:rsidRPr="00E34D24">
        <w:rPr>
          <w:rFonts w:ascii="Times New Roman" w:eastAsia="Batang" w:hAnsi="Times New Roman" w:cs="Times New Roman"/>
          <w:sz w:val="24"/>
          <w:szCs w:val="24"/>
        </w:rPr>
        <w:tab/>
        <w:t>Development fund</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(c)</w:t>
      </w:r>
      <w:r w:rsidRPr="00E34D24">
        <w:rPr>
          <w:rFonts w:ascii="Times New Roman" w:eastAsia="Batang" w:hAnsi="Times New Roman" w:cs="Times New Roman"/>
          <w:sz w:val="24"/>
          <w:szCs w:val="24"/>
        </w:rPr>
        <w:tab/>
        <w:t>Treasury fund</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(d)</w:t>
      </w:r>
      <w:r w:rsidRPr="00E34D24">
        <w:rPr>
          <w:rFonts w:ascii="Times New Roman" w:eastAsia="Batang" w:hAnsi="Times New Roman" w:cs="Times New Roman"/>
          <w:sz w:val="24"/>
          <w:szCs w:val="24"/>
        </w:rPr>
        <w:tab/>
        <w:t>Special and trust fund</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(e)</w:t>
      </w:r>
      <w:r w:rsidRPr="00E34D24">
        <w:rPr>
          <w:rFonts w:ascii="Times New Roman" w:eastAsia="Batang" w:hAnsi="Times New Roman" w:cs="Times New Roman"/>
          <w:sz w:val="24"/>
          <w:szCs w:val="24"/>
        </w:rPr>
        <w:tab/>
        <w:t>Contingency fund</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ab/>
        <w:t>Barker (1999), agreed with Owler and Brown but added that, is to review the operations and record of the undertaking and in the course of these checks, much of the detailed work of the organized in respect of financial and other statements are effectively audited. Tracey (1994), was of the view that, it is the responsibility of the internal auditor to review how well the auditor to review the accounting, the effectiveness and efficiency of many operation in the organization. Owler and Brown (1999), stipulated that the objective of internal auditor is to protect management against errors of principles and neglect of duty.</w:t>
      </w:r>
    </w:p>
    <w:p w:rsidR="003C725F" w:rsidRPr="00E34D24" w:rsidRDefault="003C725F" w:rsidP="00E34D24">
      <w:pPr>
        <w:spacing w:after="0" w:line="360" w:lineRule="auto"/>
        <w:contextualSpacing/>
        <w:jc w:val="both"/>
        <w:rPr>
          <w:rFonts w:ascii="Times New Roman" w:eastAsia="Batang" w:hAnsi="Times New Roman" w:cs="Times New Roman"/>
          <w:b/>
          <w:sz w:val="24"/>
          <w:szCs w:val="24"/>
        </w:rPr>
      </w:pPr>
      <w:r w:rsidRPr="00E34D24">
        <w:rPr>
          <w:rFonts w:ascii="Times New Roman" w:eastAsia="Batang" w:hAnsi="Times New Roman" w:cs="Times New Roman"/>
          <w:b/>
          <w:sz w:val="24"/>
          <w:szCs w:val="24"/>
        </w:rPr>
        <w:t>2.1.2</w:t>
      </w:r>
      <w:r w:rsidRPr="00E34D24">
        <w:rPr>
          <w:rFonts w:ascii="Times New Roman" w:eastAsia="Batang" w:hAnsi="Times New Roman" w:cs="Times New Roman"/>
          <w:b/>
          <w:sz w:val="24"/>
          <w:szCs w:val="24"/>
        </w:rPr>
        <w:tab/>
        <w:t>Responsibility of Internal Auditor</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ab/>
        <w:t xml:space="preserve">An internal auditor is a trained professional employed by companies to provide independent and objective evaluations of financial and operational business activities, including corporate governance. They are tasked with ensuring that organizations comply </w:t>
      </w:r>
      <w:r w:rsidRPr="00E34D24">
        <w:rPr>
          <w:rFonts w:ascii="Times New Roman" w:eastAsia="Batang" w:hAnsi="Times New Roman" w:cs="Times New Roman"/>
          <w:sz w:val="24"/>
          <w:szCs w:val="24"/>
        </w:rPr>
        <w:lastRenderedPageBreak/>
        <w:t>with laws and regulations, follow proper procedures and function as efficiently as possible. The main job of an internal auditor id to identify problems and correct them before they are discovered during an external audit by an outside firm or regulatory agencies. According to Johnson (1996), general duties of an internal auditor in the public sector management include the following:</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1.</w:t>
      </w:r>
      <w:r w:rsidRPr="00E34D24">
        <w:rPr>
          <w:rFonts w:ascii="Times New Roman" w:eastAsia="Batang" w:hAnsi="Times New Roman" w:cs="Times New Roman"/>
          <w:sz w:val="24"/>
          <w:szCs w:val="24"/>
        </w:rPr>
        <w:tab/>
        <w:t>An audited copy in a prescribed form together with any report to the minister, who in turn presents the account before the national assembly</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2.</w:t>
      </w:r>
      <w:r w:rsidRPr="00E34D24">
        <w:rPr>
          <w:rFonts w:ascii="Times New Roman" w:eastAsia="Batang" w:hAnsi="Times New Roman" w:cs="Times New Roman"/>
          <w:sz w:val="24"/>
          <w:szCs w:val="24"/>
        </w:rPr>
        <w:tab/>
        <w:t>The auditor must state whether the accounts in their opinion give a true and fair view of the operation affairs</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3.</w:t>
      </w:r>
      <w:r w:rsidRPr="00E34D24">
        <w:rPr>
          <w:rFonts w:ascii="Times New Roman" w:eastAsia="Batang" w:hAnsi="Times New Roman" w:cs="Times New Roman"/>
          <w:sz w:val="24"/>
          <w:szCs w:val="24"/>
        </w:rPr>
        <w:tab/>
        <w:t>The auditor must state whether the accounts give all the information required under enabling statute. The auditor will report if they are not satisfy with any aspect of the financial statement.</w:t>
      </w:r>
    </w:p>
    <w:p w:rsidR="003C725F" w:rsidRPr="00E34D24" w:rsidRDefault="003C725F" w:rsidP="00E34D24">
      <w:pPr>
        <w:spacing w:after="0" w:line="360" w:lineRule="auto"/>
        <w:contextualSpacing/>
        <w:jc w:val="both"/>
        <w:rPr>
          <w:rFonts w:ascii="Times New Roman" w:eastAsia="Batang" w:hAnsi="Times New Roman" w:cs="Times New Roman"/>
          <w:b/>
          <w:sz w:val="24"/>
          <w:szCs w:val="24"/>
        </w:rPr>
      </w:pPr>
      <w:r w:rsidRPr="00E34D24">
        <w:rPr>
          <w:rFonts w:ascii="Times New Roman" w:eastAsia="Batang" w:hAnsi="Times New Roman" w:cs="Times New Roman"/>
          <w:b/>
          <w:sz w:val="24"/>
          <w:szCs w:val="24"/>
        </w:rPr>
        <w:t>2.1.3</w:t>
      </w:r>
      <w:r w:rsidRPr="00E34D24">
        <w:rPr>
          <w:rFonts w:ascii="Times New Roman" w:eastAsia="Batang" w:hAnsi="Times New Roman" w:cs="Times New Roman"/>
          <w:b/>
          <w:sz w:val="24"/>
          <w:szCs w:val="24"/>
        </w:rPr>
        <w:tab/>
        <w:t>Purpose of Auditing System in a Public Sector Management</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ab/>
        <w:t xml:space="preserve">There are three (3) major reports that are basically germane or relevant for auditing purpose. These are: </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1.</w:t>
      </w:r>
      <w:r w:rsidRPr="00E34D24">
        <w:rPr>
          <w:rFonts w:ascii="Times New Roman" w:eastAsia="Batang" w:hAnsi="Times New Roman" w:cs="Times New Roman"/>
          <w:sz w:val="24"/>
          <w:szCs w:val="24"/>
        </w:rPr>
        <w:tab/>
        <w:t>The internal reporting to manager for purpose of planning and control of current and anticipated operations</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2.</w:t>
      </w:r>
      <w:r w:rsidRPr="00E34D24">
        <w:rPr>
          <w:rFonts w:ascii="Times New Roman" w:eastAsia="Batang" w:hAnsi="Times New Roman" w:cs="Times New Roman"/>
          <w:sz w:val="24"/>
          <w:szCs w:val="24"/>
        </w:rPr>
        <w:tab/>
        <w:t>The internal reporting to chief executive and managers for institutional policy decision and the formulation of long range plans</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3.</w:t>
      </w:r>
      <w:r w:rsidRPr="00E34D24">
        <w:rPr>
          <w:rFonts w:ascii="Times New Roman" w:eastAsia="Batang" w:hAnsi="Times New Roman" w:cs="Times New Roman"/>
          <w:sz w:val="24"/>
          <w:szCs w:val="24"/>
        </w:rPr>
        <w:tab/>
        <w:t>The external reporting mainly for credibility purpose before external entities, government, financial houses, foreign creditors and for legislation and decision on lending and investment activities.</w:t>
      </w:r>
    </w:p>
    <w:p w:rsidR="003C725F" w:rsidRPr="00E34D24" w:rsidRDefault="003C725F" w:rsidP="00E34D24">
      <w:pPr>
        <w:spacing w:after="0" w:line="360" w:lineRule="auto"/>
        <w:contextualSpacing/>
        <w:jc w:val="both"/>
        <w:rPr>
          <w:rFonts w:ascii="Times New Roman" w:eastAsia="Batang" w:hAnsi="Times New Roman" w:cs="Times New Roman"/>
          <w:b/>
          <w:sz w:val="24"/>
          <w:szCs w:val="24"/>
        </w:rPr>
      </w:pPr>
      <w:r w:rsidRPr="00E34D24">
        <w:rPr>
          <w:rFonts w:ascii="Times New Roman" w:eastAsia="Batang" w:hAnsi="Times New Roman" w:cs="Times New Roman"/>
          <w:b/>
          <w:sz w:val="24"/>
          <w:szCs w:val="24"/>
        </w:rPr>
        <w:t>2.1.4</w:t>
      </w:r>
      <w:r w:rsidRPr="00E34D24">
        <w:rPr>
          <w:rFonts w:ascii="Times New Roman" w:eastAsia="Batang" w:hAnsi="Times New Roman" w:cs="Times New Roman"/>
          <w:b/>
          <w:sz w:val="24"/>
          <w:szCs w:val="24"/>
        </w:rPr>
        <w:tab/>
        <w:t xml:space="preserve">Management Control in Public Sector </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ab/>
        <w:t xml:space="preserve">Public sector organizations have the responsibility to provide public services, while having to deal with a dynamic and turbulent environment and budget constraints. Public sector management can be generally distinguished as having hierarchical structures composed of responsibility centres, unit, department and divisions. Therefore, the management and control of the public purse is the heart of government </w:t>
      </w:r>
      <w:r w:rsidRPr="00E34D24">
        <w:rPr>
          <w:rFonts w:ascii="Times New Roman" w:eastAsia="Batang" w:hAnsi="Times New Roman" w:cs="Times New Roman"/>
          <w:sz w:val="24"/>
          <w:szCs w:val="24"/>
        </w:rPr>
        <w:lastRenderedPageBreak/>
        <w:t>administration, the internal audit report directly to the chief executive and financial regulation.</w:t>
      </w:r>
    </w:p>
    <w:p w:rsidR="004E646B" w:rsidRDefault="004E646B" w:rsidP="00E34D24">
      <w:pPr>
        <w:spacing w:after="0" w:line="360" w:lineRule="auto"/>
        <w:contextualSpacing/>
        <w:jc w:val="both"/>
        <w:rPr>
          <w:rFonts w:ascii="Times New Roman" w:eastAsia="Batang" w:hAnsi="Times New Roman" w:cs="Times New Roman"/>
          <w:b/>
          <w:sz w:val="24"/>
          <w:szCs w:val="24"/>
        </w:rPr>
      </w:pPr>
    </w:p>
    <w:p w:rsidR="003C725F" w:rsidRPr="00E34D24" w:rsidRDefault="003C725F" w:rsidP="00E34D24">
      <w:pPr>
        <w:spacing w:after="0" w:line="360" w:lineRule="auto"/>
        <w:contextualSpacing/>
        <w:jc w:val="both"/>
        <w:rPr>
          <w:rFonts w:ascii="Times New Roman" w:eastAsia="Batang" w:hAnsi="Times New Roman" w:cs="Times New Roman"/>
          <w:b/>
          <w:sz w:val="24"/>
          <w:szCs w:val="24"/>
        </w:rPr>
      </w:pPr>
      <w:r w:rsidRPr="00E34D24">
        <w:rPr>
          <w:rFonts w:ascii="Times New Roman" w:eastAsia="Batang" w:hAnsi="Times New Roman" w:cs="Times New Roman"/>
          <w:b/>
          <w:sz w:val="24"/>
          <w:szCs w:val="24"/>
        </w:rPr>
        <w:t>2.2</w:t>
      </w:r>
      <w:r w:rsidRPr="00E34D24">
        <w:rPr>
          <w:rFonts w:ascii="Times New Roman" w:eastAsia="Batang" w:hAnsi="Times New Roman" w:cs="Times New Roman"/>
          <w:b/>
          <w:sz w:val="24"/>
          <w:szCs w:val="24"/>
        </w:rPr>
        <w:tab/>
        <w:t>Theoretical Framework</w:t>
      </w:r>
    </w:p>
    <w:p w:rsidR="003C725F" w:rsidRPr="00E34D24" w:rsidRDefault="003C725F" w:rsidP="00E34D24">
      <w:pPr>
        <w:spacing w:after="0" w:line="360" w:lineRule="auto"/>
        <w:contextualSpacing/>
        <w:jc w:val="both"/>
        <w:rPr>
          <w:rFonts w:ascii="Times New Roman" w:eastAsia="Batang" w:hAnsi="Times New Roman" w:cs="Times New Roman"/>
          <w:b/>
          <w:sz w:val="24"/>
          <w:szCs w:val="24"/>
        </w:rPr>
      </w:pPr>
      <w:r w:rsidRPr="00E34D24">
        <w:rPr>
          <w:rFonts w:ascii="Times New Roman" w:eastAsia="Batang" w:hAnsi="Times New Roman" w:cs="Times New Roman"/>
          <w:b/>
          <w:sz w:val="24"/>
          <w:szCs w:val="24"/>
        </w:rPr>
        <w:t>2.2.1</w:t>
      </w:r>
      <w:r w:rsidRPr="00E34D24">
        <w:rPr>
          <w:rFonts w:ascii="Times New Roman" w:eastAsia="Batang" w:hAnsi="Times New Roman" w:cs="Times New Roman"/>
          <w:b/>
          <w:sz w:val="24"/>
          <w:szCs w:val="24"/>
        </w:rPr>
        <w:tab/>
        <w:t xml:space="preserve">Underpuving Theory </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ab/>
        <w:t>Contingency theory is known as one of those that are usually been used recently in management accounting and auditing research, (Abushaiba and Zainduddim, 2012, valancience and Gimazatrience 2009) through the use theory may have different effect and equally effectiveness depend upon the stage (Orazin and Van de van 1985).</w:t>
      </w:r>
    </w:p>
    <w:p w:rsidR="003C725F" w:rsidRPr="00E34D24" w:rsidRDefault="003C725F" w:rsidP="00E34D24">
      <w:pPr>
        <w:spacing w:after="0" w:line="360" w:lineRule="auto"/>
        <w:contextualSpacing/>
        <w:jc w:val="both"/>
        <w:rPr>
          <w:rFonts w:ascii="Times New Roman" w:eastAsia="Batang" w:hAnsi="Times New Roman" w:cs="Times New Roman"/>
          <w:b/>
          <w:sz w:val="24"/>
          <w:szCs w:val="24"/>
        </w:rPr>
      </w:pPr>
      <w:r w:rsidRPr="00E34D24">
        <w:rPr>
          <w:rFonts w:ascii="Times New Roman" w:eastAsia="Batang" w:hAnsi="Times New Roman" w:cs="Times New Roman"/>
          <w:b/>
          <w:sz w:val="24"/>
          <w:szCs w:val="24"/>
        </w:rPr>
        <w:t>2.2.2</w:t>
      </w:r>
      <w:r w:rsidRPr="00E34D24">
        <w:rPr>
          <w:rFonts w:ascii="Times New Roman" w:eastAsia="Batang" w:hAnsi="Times New Roman" w:cs="Times New Roman"/>
          <w:b/>
          <w:sz w:val="24"/>
          <w:szCs w:val="24"/>
        </w:rPr>
        <w:tab/>
        <w:t>Ending Credibility Theory</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ab/>
        <w:t>The lending credibility to the financial statement in the view to the service that the auditors are selling to the client is credibility audited financial statement are seen to have element that increases the financial statement users, confidence in the figures presented by the management in the financial statement, the users are perceived to gain benefit from the credibility, these benefits are typically considered to be the qualities of investment decision, improve when they are based on reliable information</w:t>
      </w:r>
    </w:p>
    <w:p w:rsidR="003C725F" w:rsidRPr="00E34D24" w:rsidRDefault="003C725F" w:rsidP="00E34D24">
      <w:pPr>
        <w:spacing w:after="0" w:line="360" w:lineRule="auto"/>
        <w:contextualSpacing/>
        <w:jc w:val="both"/>
        <w:rPr>
          <w:rFonts w:ascii="Times New Roman" w:eastAsia="Batang" w:hAnsi="Times New Roman" w:cs="Times New Roman"/>
          <w:b/>
          <w:sz w:val="24"/>
          <w:szCs w:val="24"/>
        </w:rPr>
      </w:pPr>
      <w:r w:rsidRPr="00E34D24">
        <w:rPr>
          <w:rFonts w:ascii="Times New Roman" w:eastAsia="Batang" w:hAnsi="Times New Roman" w:cs="Times New Roman"/>
          <w:b/>
          <w:sz w:val="24"/>
          <w:szCs w:val="24"/>
        </w:rPr>
        <w:t>2.2.3</w:t>
      </w:r>
      <w:r w:rsidRPr="00E34D24">
        <w:rPr>
          <w:rFonts w:ascii="Times New Roman" w:eastAsia="Batang" w:hAnsi="Times New Roman" w:cs="Times New Roman"/>
          <w:b/>
          <w:sz w:val="24"/>
          <w:szCs w:val="24"/>
        </w:rPr>
        <w:tab/>
        <w:t>Agency Theory</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ab/>
        <w:t>Watts and Zimmerman (1978, 1986), suggested that the auditor is appointed in the interest of both the third parties as well as the management. A company is viewed as a web of contract to several groups, and this has try to optimize them low price for purchase supplier, high price for goods, low interest from loan, in this relationship management is the agent which tries to gain contribution from participants (Bankers, shareholders, employee e.t.c).</w:t>
      </w:r>
    </w:p>
    <w:p w:rsidR="003C725F" w:rsidRPr="00E34D24" w:rsidRDefault="003C725F" w:rsidP="00E34D24">
      <w:pPr>
        <w:spacing w:after="0" w:line="360" w:lineRule="auto"/>
        <w:contextualSpacing/>
        <w:jc w:val="both"/>
        <w:rPr>
          <w:rFonts w:ascii="Times New Roman" w:eastAsia="Batang" w:hAnsi="Times New Roman" w:cs="Times New Roman"/>
          <w:b/>
          <w:sz w:val="24"/>
          <w:szCs w:val="24"/>
        </w:rPr>
      </w:pPr>
      <w:r w:rsidRPr="00E34D24">
        <w:rPr>
          <w:rFonts w:ascii="Times New Roman" w:eastAsia="Batang" w:hAnsi="Times New Roman" w:cs="Times New Roman"/>
          <w:b/>
          <w:sz w:val="24"/>
          <w:szCs w:val="24"/>
        </w:rPr>
        <w:t>2.3</w:t>
      </w:r>
      <w:r w:rsidRPr="00E34D24">
        <w:rPr>
          <w:rFonts w:ascii="Times New Roman" w:eastAsia="Batang" w:hAnsi="Times New Roman" w:cs="Times New Roman"/>
          <w:b/>
          <w:sz w:val="24"/>
          <w:szCs w:val="24"/>
        </w:rPr>
        <w:tab/>
        <w:t>Empirical Review</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ab/>
        <w:t>According to the statement of auditing standard (SAS, 2001), control activities are the policies and procedure that help ensure that management directives are carried out. (Rawfored 2000), that until recently this has been the historical component of internal control,</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lastRenderedPageBreak/>
        <w:tab/>
        <w:t>JAJO (2015); asserts that control activities can be categories as authorized segregation of duties, record keeping, safeguarding and reconciliation, and these control depend greatly on the activity under consideration. Hubbard (2003), argues that a great deal activity, specific knowledge is required to determine what controls should be, Coso (i.e. committee of sponsoring organizations) list some complete framework and can be used to model control activities such as control objective for information technology assurance, control and total quality management.</w:t>
      </w:r>
    </w:p>
    <w:p w:rsidR="003C725F" w:rsidRPr="00E34D24" w:rsidRDefault="003C725F" w:rsidP="00E34D24">
      <w:pPr>
        <w:spacing w:after="0" w:line="360" w:lineRule="auto"/>
        <w:contextualSpacing/>
        <w:jc w:val="both"/>
        <w:rPr>
          <w:rFonts w:ascii="Times New Roman" w:eastAsia="Batang" w:hAnsi="Times New Roman" w:cs="Times New Roman"/>
          <w:sz w:val="24"/>
          <w:szCs w:val="24"/>
        </w:rPr>
      </w:pPr>
      <w:r w:rsidRPr="00E34D24">
        <w:rPr>
          <w:rFonts w:ascii="Times New Roman" w:eastAsia="Batang" w:hAnsi="Times New Roman" w:cs="Times New Roman"/>
          <w:sz w:val="24"/>
          <w:szCs w:val="24"/>
        </w:rPr>
        <w:tab/>
        <w:t>Gwillian and EC.nafabi (2002), argue that in general, most developing countries are responsible for facilitating the misappropriation of public resource and financial corruption; in these countries the lack of adequate auditing and accounting system in most African countries are exemplified lay ineffective internal control, unreliable and untimely accounting information system</w:t>
      </w:r>
    </w:p>
    <w:p w:rsidR="004E646B" w:rsidRDefault="004E646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C725F" w:rsidRPr="00E34D24" w:rsidRDefault="003C725F" w:rsidP="004E646B">
      <w:pPr>
        <w:spacing w:after="0" w:line="360" w:lineRule="auto"/>
        <w:contextualSpacing/>
        <w:jc w:val="center"/>
        <w:rPr>
          <w:rFonts w:ascii="Times New Roman" w:hAnsi="Times New Roman" w:cs="Times New Roman"/>
          <w:b/>
          <w:sz w:val="24"/>
          <w:szCs w:val="24"/>
        </w:rPr>
      </w:pPr>
      <w:r w:rsidRPr="00E34D24">
        <w:rPr>
          <w:rFonts w:ascii="Times New Roman" w:hAnsi="Times New Roman" w:cs="Times New Roman"/>
          <w:b/>
          <w:sz w:val="24"/>
          <w:szCs w:val="24"/>
        </w:rPr>
        <w:lastRenderedPageBreak/>
        <w:t>CHAPTER THREE</w:t>
      </w:r>
    </w:p>
    <w:p w:rsidR="003C725F" w:rsidRPr="00E34D24" w:rsidRDefault="003C725F" w:rsidP="004E646B">
      <w:pPr>
        <w:spacing w:after="0" w:line="360" w:lineRule="auto"/>
        <w:contextualSpacing/>
        <w:jc w:val="center"/>
        <w:rPr>
          <w:rFonts w:ascii="Times New Roman" w:hAnsi="Times New Roman" w:cs="Times New Roman"/>
          <w:b/>
          <w:sz w:val="24"/>
          <w:szCs w:val="24"/>
        </w:rPr>
      </w:pPr>
      <w:r w:rsidRPr="00E34D24">
        <w:rPr>
          <w:rFonts w:ascii="Times New Roman" w:hAnsi="Times New Roman" w:cs="Times New Roman"/>
          <w:b/>
          <w:sz w:val="24"/>
          <w:szCs w:val="24"/>
        </w:rPr>
        <w:t>RESEARCH METHODOLOGY</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3.1</w:t>
      </w:r>
      <w:r w:rsidRPr="00E34D24">
        <w:rPr>
          <w:rFonts w:ascii="Times New Roman" w:hAnsi="Times New Roman" w:cs="Times New Roman"/>
          <w:b/>
          <w:sz w:val="24"/>
          <w:szCs w:val="24"/>
        </w:rPr>
        <w:tab/>
        <w:t>Design Study</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The study is</w:t>
      </w:r>
      <w:r w:rsidR="00217C79">
        <w:rPr>
          <w:rFonts w:ascii="Times New Roman" w:hAnsi="Times New Roman" w:cs="Times New Roman"/>
          <w:sz w:val="24"/>
          <w:szCs w:val="24"/>
        </w:rPr>
        <w:t xml:space="preserve"> exacted to investigated on the </w:t>
      </w:r>
      <w:r w:rsidRPr="00E34D24">
        <w:rPr>
          <w:rFonts w:ascii="Times New Roman" w:hAnsi="Times New Roman" w:cs="Times New Roman"/>
          <w:sz w:val="24"/>
          <w:szCs w:val="24"/>
        </w:rPr>
        <w:t>determines of internal audit effectiveness in the selected public sector management, the data used to conduct this study are the primary data obtain through questionnaire.</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The questionnaire were distributed both the organization senior management team and for their internal auditors, the study areas are selected using purposive sampling method from the federal level, which has greater impact to influence the country’s overall economy.</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 xml:space="preserve">3.2 </w:t>
      </w:r>
      <w:r w:rsidRPr="00E34D24">
        <w:rPr>
          <w:rFonts w:ascii="Times New Roman" w:hAnsi="Times New Roman" w:cs="Times New Roman"/>
          <w:b/>
          <w:sz w:val="24"/>
          <w:szCs w:val="24"/>
        </w:rPr>
        <w:tab/>
        <w:t xml:space="preserve">Source of Data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The types of data to be used in the study are both primary and secondary types.</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Primary data were generated from responses from the staff of the case study to structured question administration for sample of the study.</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Secondary data i.e data generated from textbook, journals, official document and publications on internal audit and other related subject.</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3.3</w:t>
      </w:r>
      <w:r w:rsidRPr="00E34D24">
        <w:rPr>
          <w:rFonts w:ascii="Times New Roman" w:hAnsi="Times New Roman" w:cs="Times New Roman"/>
          <w:b/>
          <w:sz w:val="24"/>
          <w:szCs w:val="24"/>
        </w:rPr>
        <w:tab/>
        <w:t>Population of the study</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The population consists of all staff of the internal audit institute of Michealimodu Ilorin, They are considered as the population of the institute under study is having a total staff of one hundred and forty five (145) staff.</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The population is made up of forty nine (49) internal audit, fifty two (52) administration and forty four (44) treasury, making ground total of 145 staff.</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3.4</w:t>
      </w:r>
      <w:r w:rsidRPr="00E34D24">
        <w:rPr>
          <w:rFonts w:ascii="Times New Roman" w:hAnsi="Times New Roman" w:cs="Times New Roman"/>
          <w:b/>
          <w:sz w:val="24"/>
          <w:szCs w:val="24"/>
        </w:rPr>
        <w:tab/>
        <w:t xml:space="preserve"> Sample Size And Technique</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From the above researcher population study the total number of staff are one hundred and forty five (145) but the sample size used in the course of this research is ninety two (92).</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 xml:space="preserve">3.5 </w:t>
      </w:r>
      <w:r w:rsidRPr="00E34D24">
        <w:rPr>
          <w:rFonts w:ascii="Times New Roman" w:hAnsi="Times New Roman" w:cs="Times New Roman"/>
          <w:b/>
          <w:sz w:val="24"/>
          <w:szCs w:val="24"/>
        </w:rPr>
        <w:tab/>
        <w:t xml:space="preserve">Research Instrument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In this research work, the research instruments used are questionnaire, journal, Google and observation.</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lastRenderedPageBreak/>
        <w:t xml:space="preserve">3.6 </w:t>
      </w:r>
      <w:r w:rsidRPr="00E34D24">
        <w:rPr>
          <w:rFonts w:ascii="Times New Roman" w:hAnsi="Times New Roman" w:cs="Times New Roman"/>
          <w:b/>
          <w:sz w:val="24"/>
          <w:szCs w:val="24"/>
        </w:rPr>
        <w:tab/>
        <w:t>Method of the Data Analysis</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Data obtained were analyzed used percentage and Sample Statement as referred to the information collected from respondents through research questionnaire delivered.</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A Parametric statistical testing, Z-test is used to test hypothesis about the different between the mean of the group; the formula for Z-test Statistical tool is stated below.                </w:t>
      </w:r>
    </w:p>
    <w:p w:rsidR="003C725F" w:rsidRPr="00E34D24" w:rsidRDefault="003C725F" w:rsidP="00E34D24">
      <w:pPr>
        <w:spacing w:after="0" w:line="360" w:lineRule="auto"/>
        <w:contextualSpacing/>
        <w:jc w:val="both"/>
        <w:rPr>
          <w:rFonts w:ascii="Times New Roman" w:hAnsi="Times New Roman" w:cs="Times New Roman"/>
          <w:sz w:val="24"/>
          <w:szCs w:val="24"/>
          <w:lang w:val="fi-FI"/>
        </w:rPr>
      </w:pPr>
      <w:r w:rsidRPr="00E34D24">
        <w:rPr>
          <w:rFonts w:ascii="Times New Roman" w:hAnsi="Times New Roman" w:cs="Times New Roman"/>
          <w:sz w:val="24"/>
          <w:szCs w:val="24"/>
        </w:rPr>
        <w:tab/>
      </w:r>
      <w:r w:rsidRPr="00E34D24">
        <w:rPr>
          <w:rFonts w:ascii="Times New Roman" w:hAnsi="Times New Roman" w:cs="Times New Roman"/>
          <w:sz w:val="24"/>
          <w:szCs w:val="24"/>
          <w:lang w:val="fi-FI"/>
        </w:rPr>
        <w:t>Z = X</w:t>
      </w:r>
      <w:r w:rsidRPr="00E34D24">
        <w:rPr>
          <w:rFonts w:ascii="Times New Roman" w:hAnsi="Times New Roman" w:cs="Times New Roman"/>
          <w:sz w:val="24"/>
          <w:szCs w:val="24"/>
          <w:vertAlign w:val="superscript"/>
          <w:lang w:val="fi-FI"/>
        </w:rPr>
        <w:t>1</w:t>
      </w:r>
      <w:r w:rsidRPr="00E34D24">
        <w:rPr>
          <w:rFonts w:ascii="Times New Roman" w:hAnsi="Times New Roman" w:cs="Times New Roman"/>
          <w:sz w:val="24"/>
          <w:szCs w:val="24"/>
          <w:lang w:val="fi-FI"/>
        </w:rPr>
        <w:t xml:space="preserve"> – X</w:t>
      </w:r>
      <w:r w:rsidRPr="00E34D24">
        <w:rPr>
          <w:rFonts w:ascii="Times New Roman" w:hAnsi="Times New Roman" w:cs="Times New Roman"/>
          <w:sz w:val="24"/>
          <w:szCs w:val="24"/>
          <w:vertAlign w:val="superscript"/>
          <w:lang w:val="fi-FI"/>
        </w:rPr>
        <w:t>2</w:t>
      </w:r>
    </w:p>
    <w:p w:rsidR="003C725F" w:rsidRPr="00E34D24" w:rsidRDefault="003C725F" w:rsidP="00E34D24">
      <w:pPr>
        <w:spacing w:after="0" w:line="360" w:lineRule="auto"/>
        <w:contextualSpacing/>
        <w:jc w:val="both"/>
        <w:rPr>
          <w:rFonts w:ascii="Times New Roman" w:hAnsi="Times New Roman" w:cs="Times New Roman"/>
          <w:sz w:val="24"/>
          <w:szCs w:val="24"/>
          <w:lang w:val="fi-FI"/>
        </w:rPr>
      </w:pPr>
      <w:r w:rsidRPr="00E34D24">
        <w:rPr>
          <w:rFonts w:ascii="Times New Roman" w:hAnsi="Times New Roman" w:cs="Times New Roman"/>
          <w:sz w:val="24"/>
          <w:szCs w:val="24"/>
          <w:lang w:val="fi-FI"/>
        </w:rPr>
        <w:tab/>
        <w:t>2</w:t>
      </w:r>
    </w:p>
    <w:p w:rsidR="003C725F" w:rsidRPr="00E34D24" w:rsidRDefault="003C725F" w:rsidP="00E34D24">
      <w:pPr>
        <w:spacing w:after="0" w:line="360" w:lineRule="auto"/>
        <w:contextualSpacing/>
        <w:jc w:val="both"/>
        <w:rPr>
          <w:rFonts w:ascii="Times New Roman" w:hAnsi="Times New Roman" w:cs="Times New Roman"/>
          <w:sz w:val="24"/>
          <w:szCs w:val="24"/>
          <w:lang w:val="fi-FI"/>
        </w:rPr>
      </w:pPr>
      <w:r w:rsidRPr="00E34D24">
        <w:rPr>
          <w:rFonts w:ascii="Times New Roman" w:hAnsi="Times New Roman" w:cs="Times New Roman"/>
          <w:sz w:val="24"/>
          <w:szCs w:val="24"/>
          <w:lang w:val="fi-FI"/>
        </w:rPr>
        <w:tab/>
        <w:t>(Sdi)X</w:t>
      </w:r>
      <w:r w:rsidRPr="00E34D24">
        <w:rPr>
          <w:rFonts w:ascii="Times New Roman" w:hAnsi="Times New Roman" w:cs="Times New Roman"/>
          <w:sz w:val="24"/>
          <w:szCs w:val="24"/>
          <w:vertAlign w:val="superscript"/>
          <w:lang w:val="fi-FI"/>
        </w:rPr>
        <w:t>2</w:t>
      </w:r>
      <w:r w:rsidRPr="00E34D24">
        <w:rPr>
          <w:rFonts w:ascii="Times New Roman" w:hAnsi="Times New Roman" w:cs="Times New Roman"/>
          <w:sz w:val="24"/>
          <w:szCs w:val="24"/>
          <w:lang w:val="fi-FI"/>
        </w:rPr>
        <w:t xml:space="preserve"> – (Sdi)X</w:t>
      </w:r>
      <w:r w:rsidRPr="00E34D24">
        <w:rPr>
          <w:rFonts w:ascii="Times New Roman" w:hAnsi="Times New Roman" w:cs="Times New Roman"/>
          <w:sz w:val="24"/>
          <w:szCs w:val="24"/>
          <w:vertAlign w:val="superscript"/>
          <w:lang w:val="fi-FI"/>
        </w:rPr>
        <w:t>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lang w:val="fi-FI"/>
        </w:rPr>
        <w:tab/>
      </w:r>
      <w:r w:rsidRPr="00E34D24">
        <w:rPr>
          <w:rFonts w:ascii="Times New Roman" w:hAnsi="Times New Roman" w:cs="Times New Roman"/>
          <w:sz w:val="24"/>
          <w:szCs w:val="24"/>
        </w:rPr>
        <w:t>Nin 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Where Z – test statistics</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X1  = Mean of sample population 1</w:t>
      </w:r>
    </w:p>
    <w:p w:rsidR="003C725F" w:rsidRPr="00E34D24" w:rsidRDefault="003C725F" w:rsidP="00E34D24">
      <w:pPr>
        <w:spacing w:after="0" w:line="360" w:lineRule="auto"/>
        <w:contextualSpacing/>
        <w:jc w:val="both"/>
        <w:rPr>
          <w:rFonts w:ascii="Times New Roman" w:hAnsi="Times New Roman" w:cs="Times New Roman"/>
          <w:sz w:val="24"/>
          <w:szCs w:val="24"/>
        </w:rPr>
      </w:pP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X2 = Mean of Sample population 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SD1 = Standard deviation for Sample 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SD2 = Standard deviation for Sample 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N1 = Size of Sample from population 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N2 = Size of Sample from population 2</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3.7</w:t>
      </w:r>
      <w:r w:rsidRPr="00E34D24">
        <w:rPr>
          <w:rFonts w:ascii="Times New Roman" w:hAnsi="Times New Roman" w:cs="Times New Roman"/>
          <w:b/>
          <w:sz w:val="24"/>
          <w:szCs w:val="24"/>
        </w:rPr>
        <w:tab/>
        <w:t xml:space="preserve">Model Specification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Z = X</w:t>
      </w:r>
      <w:r w:rsidRPr="00E34D24">
        <w:rPr>
          <w:rFonts w:ascii="Times New Roman" w:hAnsi="Times New Roman" w:cs="Times New Roman"/>
          <w:sz w:val="24"/>
          <w:szCs w:val="24"/>
          <w:vertAlign w:val="superscript"/>
        </w:rPr>
        <w:t>1</w:t>
      </w:r>
      <w:r w:rsidRPr="00E34D24">
        <w:rPr>
          <w:rFonts w:ascii="Times New Roman" w:hAnsi="Times New Roman" w:cs="Times New Roman"/>
          <w:sz w:val="24"/>
          <w:szCs w:val="24"/>
        </w:rPr>
        <w:t xml:space="preserve"> – X</w:t>
      </w:r>
      <w:r w:rsidRPr="00E34D24">
        <w:rPr>
          <w:rFonts w:ascii="Times New Roman" w:hAnsi="Times New Roman" w:cs="Times New Roman"/>
          <w:sz w:val="24"/>
          <w:szCs w:val="24"/>
          <w:vertAlign w:val="superscript"/>
        </w:rPr>
        <w:t>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(SD1)X</w:t>
      </w:r>
      <w:r w:rsidRPr="00E34D24">
        <w:rPr>
          <w:rFonts w:ascii="Times New Roman" w:hAnsi="Times New Roman" w:cs="Times New Roman"/>
          <w:sz w:val="24"/>
          <w:szCs w:val="24"/>
          <w:vertAlign w:val="superscript"/>
        </w:rPr>
        <w:t>2</w:t>
      </w:r>
      <w:r w:rsidRPr="00E34D24">
        <w:rPr>
          <w:rFonts w:ascii="Times New Roman" w:hAnsi="Times New Roman" w:cs="Times New Roman"/>
          <w:sz w:val="24"/>
          <w:szCs w:val="24"/>
        </w:rPr>
        <w:t xml:space="preserve"> (SD2)X</w:t>
      </w:r>
      <w:r w:rsidRPr="00E34D24">
        <w:rPr>
          <w:rFonts w:ascii="Times New Roman" w:hAnsi="Times New Roman" w:cs="Times New Roman"/>
          <w:sz w:val="24"/>
          <w:szCs w:val="24"/>
          <w:vertAlign w:val="superscript"/>
        </w:rPr>
        <w:t>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NIN2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Where Z – test Statistics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X1 = Mean of Sample population 1 (i.e group or respondent that strongly answered agreed and strongly disagreed)</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X2 = Mean of Sampled population 2 (i.e group of respondent that answer disagree and strongly disagreed).</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SD1 = Standard deviation for Sample 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lastRenderedPageBreak/>
        <w:t>SD2 = Standard deviation for Sample 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N1 = Size of Sample 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N2 = Size of Sample 2.  </w:t>
      </w:r>
    </w:p>
    <w:p w:rsidR="003C725F" w:rsidRPr="00E34D24" w:rsidRDefault="003C725F" w:rsidP="00E34D24">
      <w:pPr>
        <w:spacing w:after="0" w:line="360" w:lineRule="auto"/>
        <w:contextualSpacing/>
        <w:jc w:val="both"/>
        <w:rPr>
          <w:rFonts w:ascii="Times New Roman" w:hAnsi="Times New Roman" w:cs="Times New Roman"/>
          <w:b/>
          <w:sz w:val="24"/>
          <w:szCs w:val="24"/>
        </w:rPr>
      </w:pPr>
    </w:p>
    <w:p w:rsidR="004E646B" w:rsidRDefault="004E646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C725F" w:rsidRPr="00E34D24" w:rsidRDefault="003C725F" w:rsidP="004E646B">
      <w:pPr>
        <w:spacing w:after="0" w:line="360" w:lineRule="auto"/>
        <w:contextualSpacing/>
        <w:jc w:val="center"/>
        <w:rPr>
          <w:rFonts w:ascii="Times New Roman" w:hAnsi="Times New Roman" w:cs="Times New Roman"/>
          <w:b/>
          <w:sz w:val="24"/>
          <w:szCs w:val="24"/>
        </w:rPr>
      </w:pPr>
      <w:r w:rsidRPr="00E34D24">
        <w:rPr>
          <w:rFonts w:ascii="Times New Roman" w:hAnsi="Times New Roman" w:cs="Times New Roman"/>
          <w:b/>
          <w:sz w:val="24"/>
          <w:szCs w:val="24"/>
        </w:rPr>
        <w:lastRenderedPageBreak/>
        <w:t>CHAPTER FOUR</w:t>
      </w:r>
    </w:p>
    <w:p w:rsidR="003C725F" w:rsidRPr="00E34D24" w:rsidRDefault="004E646B"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b/>
          <w:sz w:val="24"/>
          <w:szCs w:val="24"/>
        </w:rPr>
        <w:t xml:space="preserve">4.1 </w:t>
      </w:r>
      <w:r w:rsidRPr="00E34D24">
        <w:rPr>
          <w:rFonts w:ascii="Times New Roman" w:hAnsi="Times New Roman" w:cs="Times New Roman"/>
          <w:b/>
          <w:sz w:val="24"/>
          <w:szCs w:val="24"/>
        </w:rPr>
        <w:tab/>
      </w:r>
      <w:r>
        <w:rPr>
          <w:rFonts w:ascii="Times New Roman" w:hAnsi="Times New Roman" w:cs="Times New Roman"/>
          <w:b/>
          <w:sz w:val="24"/>
          <w:szCs w:val="24"/>
        </w:rPr>
        <w:t xml:space="preserve">DATA PRESENTATION AND ANALYSIS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As indicated in the previous chapter, the main attempt of this study is to research on the determinant of internal audit effectiveness in Public Sector, therefore, this chapter presents the analysis and discussion for research finding obtained from questionnaire. It reports the investigation result of the Public Sector Management covered in the questionnaire response beings with questionnaire response rate follow by the statistical result, and result hypothesis test are presented.</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 xml:space="preserve">4.2  </w:t>
      </w:r>
      <w:r w:rsidRPr="00E34D24">
        <w:rPr>
          <w:rFonts w:ascii="Times New Roman" w:hAnsi="Times New Roman" w:cs="Times New Roman"/>
          <w:b/>
          <w:sz w:val="24"/>
          <w:szCs w:val="24"/>
        </w:rPr>
        <w:tab/>
        <w:t xml:space="preserve">Demographic Characteristic of Respondents </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Table 1: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9"/>
        <w:gridCol w:w="2559"/>
        <w:gridCol w:w="2559"/>
      </w:tblGrid>
      <w:tr w:rsidR="003C725F" w:rsidRPr="00E34D24" w:rsidTr="003C725F">
        <w:trPr>
          <w:trHeight w:val="462"/>
        </w:trPr>
        <w:tc>
          <w:tcPr>
            <w:tcW w:w="2559"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SEX</w:t>
            </w:r>
          </w:p>
        </w:tc>
        <w:tc>
          <w:tcPr>
            <w:tcW w:w="2559"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FREQUENCY</w:t>
            </w:r>
          </w:p>
        </w:tc>
        <w:tc>
          <w:tcPr>
            <w:tcW w:w="2559"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PERCENTAGE</w:t>
            </w:r>
          </w:p>
        </w:tc>
      </w:tr>
      <w:tr w:rsidR="003C725F" w:rsidRPr="00E34D24" w:rsidTr="003C725F">
        <w:trPr>
          <w:trHeight w:val="462"/>
        </w:trPr>
        <w:tc>
          <w:tcPr>
            <w:tcW w:w="2559"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Male </w:t>
            </w:r>
          </w:p>
        </w:tc>
        <w:tc>
          <w:tcPr>
            <w:tcW w:w="2559"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54</w:t>
            </w:r>
          </w:p>
        </w:tc>
        <w:tc>
          <w:tcPr>
            <w:tcW w:w="2559"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58</w:t>
            </w:r>
          </w:p>
        </w:tc>
      </w:tr>
      <w:tr w:rsidR="003C725F" w:rsidRPr="00E34D24" w:rsidTr="003C725F">
        <w:trPr>
          <w:trHeight w:val="472"/>
        </w:trPr>
        <w:tc>
          <w:tcPr>
            <w:tcW w:w="2559"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Female </w:t>
            </w:r>
          </w:p>
        </w:tc>
        <w:tc>
          <w:tcPr>
            <w:tcW w:w="2559"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38</w:t>
            </w:r>
          </w:p>
        </w:tc>
        <w:tc>
          <w:tcPr>
            <w:tcW w:w="2559"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42</w:t>
            </w:r>
          </w:p>
        </w:tc>
      </w:tr>
      <w:tr w:rsidR="003C725F" w:rsidRPr="00E34D24" w:rsidTr="003C725F">
        <w:trPr>
          <w:trHeight w:val="472"/>
        </w:trPr>
        <w:tc>
          <w:tcPr>
            <w:tcW w:w="2559"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Total</w:t>
            </w:r>
          </w:p>
        </w:tc>
        <w:tc>
          <w:tcPr>
            <w:tcW w:w="2559"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92</w:t>
            </w:r>
          </w:p>
        </w:tc>
        <w:tc>
          <w:tcPr>
            <w:tcW w:w="2559"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100</w:t>
            </w:r>
          </w:p>
        </w:tc>
      </w:tr>
    </w:tbl>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Survey, 2025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From the above, the compound of both male and female through this, is inadvertent of the study.</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TAB LE 2:(Age Distribution)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8"/>
        <w:gridCol w:w="2340"/>
        <w:gridCol w:w="2520"/>
      </w:tblGrid>
      <w:tr w:rsidR="003C725F" w:rsidRPr="00E34D24" w:rsidTr="003C725F">
        <w:trPr>
          <w:trHeight w:val="418"/>
        </w:trPr>
        <w:tc>
          <w:tcPr>
            <w:tcW w:w="3978"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EDUCATIONAL LEVEL </w:t>
            </w:r>
          </w:p>
        </w:tc>
        <w:tc>
          <w:tcPr>
            <w:tcW w:w="2340"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RESPONDENT</w:t>
            </w:r>
          </w:p>
        </w:tc>
        <w:tc>
          <w:tcPr>
            <w:tcW w:w="2520"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PERCENTAGE %</w:t>
            </w:r>
          </w:p>
        </w:tc>
      </w:tr>
      <w:tr w:rsidR="003C725F" w:rsidRPr="00E34D24" w:rsidTr="003C725F">
        <w:trPr>
          <w:trHeight w:val="418"/>
        </w:trPr>
        <w:tc>
          <w:tcPr>
            <w:tcW w:w="3978"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Bachelor (Degree)</w:t>
            </w:r>
          </w:p>
        </w:tc>
        <w:tc>
          <w:tcPr>
            <w:tcW w:w="2340"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31</w:t>
            </w:r>
          </w:p>
        </w:tc>
        <w:tc>
          <w:tcPr>
            <w:tcW w:w="2520"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34</w:t>
            </w:r>
          </w:p>
        </w:tc>
      </w:tr>
      <w:tr w:rsidR="003C725F" w:rsidRPr="00E34D24" w:rsidTr="003C725F">
        <w:trPr>
          <w:trHeight w:val="428"/>
        </w:trPr>
        <w:tc>
          <w:tcPr>
            <w:tcW w:w="3978"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ND/NCE</w:t>
            </w:r>
          </w:p>
        </w:tc>
        <w:tc>
          <w:tcPr>
            <w:tcW w:w="2340"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26</w:t>
            </w:r>
          </w:p>
        </w:tc>
        <w:tc>
          <w:tcPr>
            <w:tcW w:w="2520"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28</w:t>
            </w:r>
          </w:p>
        </w:tc>
      </w:tr>
      <w:tr w:rsidR="003C725F" w:rsidRPr="00E34D24" w:rsidTr="003C725F">
        <w:trPr>
          <w:trHeight w:val="428"/>
        </w:trPr>
        <w:tc>
          <w:tcPr>
            <w:tcW w:w="3978"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HND</w:t>
            </w:r>
          </w:p>
        </w:tc>
        <w:tc>
          <w:tcPr>
            <w:tcW w:w="2340"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35</w:t>
            </w:r>
          </w:p>
        </w:tc>
        <w:tc>
          <w:tcPr>
            <w:tcW w:w="2520"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38</w:t>
            </w:r>
          </w:p>
        </w:tc>
      </w:tr>
      <w:tr w:rsidR="003C725F" w:rsidRPr="00E34D24" w:rsidTr="003C725F">
        <w:trPr>
          <w:trHeight w:val="428"/>
        </w:trPr>
        <w:tc>
          <w:tcPr>
            <w:tcW w:w="3978"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Total</w:t>
            </w:r>
          </w:p>
        </w:tc>
        <w:tc>
          <w:tcPr>
            <w:tcW w:w="2340"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92</w:t>
            </w:r>
          </w:p>
        </w:tc>
        <w:tc>
          <w:tcPr>
            <w:tcW w:w="2520"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100</w:t>
            </w:r>
          </w:p>
        </w:tc>
      </w:tr>
    </w:tbl>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Survey, 2025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The table above shows that the majority of the respondents were HND holders.</w:t>
      </w:r>
    </w:p>
    <w:p w:rsidR="004E646B" w:rsidRDefault="004E646B" w:rsidP="00E34D24">
      <w:pPr>
        <w:spacing w:after="0" w:line="360" w:lineRule="auto"/>
        <w:contextualSpacing/>
        <w:jc w:val="both"/>
        <w:rPr>
          <w:rFonts w:ascii="Times New Roman" w:hAnsi="Times New Roman" w:cs="Times New Roman"/>
          <w:b/>
          <w:sz w:val="24"/>
          <w:szCs w:val="24"/>
        </w:rPr>
      </w:pPr>
    </w:p>
    <w:p w:rsidR="004E646B" w:rsidRDefault="004E646B" w:rsidP="00E34D24">
      <w:pPr>
        <w:spacing w:after="0" w:line="360" w:lineRule="auto"/>
        <w:contextualSpacing/>
        <w:jc w:val="both"/>
        <w:rPr>
          <w:rFonts w:ascii="Times New Roman" w:hAnsi="Times New Roman" w:cs="Times New Roman"/>
          <w:b/>
          <w:sz w:val="24"/>
          <w:szCs w:val="24"/>
        </w:rPr>
      </w:pP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lastRenderedPageBreak/>
        <w:t xml:space="preserve">   TABLE 4: Working experience in organization.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8"/>
        <w:gridCol w:w="2959"/>
        <w:gridCol w:w="2949"/>
      </w:tblGrid>
      <w:tr w:rsidR="003C725F" w:rsidRPr="00E34D24" w:rsidTr="003C725F">
        <w:tc>
          <w:tcPr>
            <w:tcW w:w="3192"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Work experience</w:t>
            </w:r>
          </w:p>
        </w:tc>
        <w:tc>
          <w:tcPr>
            <w:tcW w:w="3192"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Respondent</w:t>
            </w:r>
          </w:p>
        </w:tc>
        <w:tc>
          <w:tcPr>
            <w:tcW w:w="3192"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Percentage %</w:t>
            </w:r>
          </w:p>
        </w:tc>
      </w:tr>
      <w:tr w:rsidR="003C725F" w:rsidRPr="00E34D24" w:rsidTr="003C725F">
        <w:tc>
          <w:tcPr>
            <w:tcW w:w="3192"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1 – 5</w:t>
            </w:r>
          </w:p>
        </w:tc>
        <w:tc>
          <w:tcPr>
            <w:tcW w:w="3192"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22</w:t>
            </w:r>
          </w:p>
        </w:tc>
        <w:tc>
          <w:tcPr>
            <w:tcW w:w="3192"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24</w:t>
            </w:r>
          </w:p>
        </w:tc>
      </w:tr>
      <w:tr w:rsidR="003C725F" w:rsidRPr="00E34D24" w:rsidTr="003C725F">
        <w:tc>
          <w:tcPr>
            <w:tcW w:w="3192"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6 – 10</w:t>
            </w:r>
          </w:p>
        </w:tc>
        <w:tc>
          <w:tcPr>
            <w:tcW w:w="3192"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24</w:t>
            </w:r>
          </w:p>
        </w:tc>
        <w:tc>
          <w:tcPr>
            <w:tcW w:w="3192"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26</w:t>
            </w:r>
          </w:p>
        </w:tc>
      </w:tr>
      <w:tr w:rsidR="003C725F" w:rsidRPr="00E34D24" w:rsidTr="003C725F">
        <w:tc>
          <w:tcPr>
            <w:tcW w:w="3192"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10 – 15</w:t>
            </w:r>
          </w:p>
        </w:tc>
        <w:tc>
          <w:tcPr>
            <w:tcW w:w="3192"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27</w:t>
            </w:r>
          </w:p>
        </w:tc>
        <w:tc>
          <w:tcPr>
            <w:tcW w:w="3192" w:type="dxa"/>
          </w:tcPr>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29</w:t>
            </w:r>
          </w:p>
        </w:tc>
      </w:tr>
    </w:tbl>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 work, 2025.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The table above shows that majority of the staff in the department that have been working for a period of time and this shows that they are experience worker.</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SECTION B</w:t>
      </w:r>
      <w:r w:rsidRPr="00E34D24">
        <w:rPr>
          <w:rFonts w:ascii="Times New Roman" w:hAnsi="Times New Roman" w:cs="Times New Roman"/>
          <w:b/>
          <w:sz w:val="24"/>
          <w:szCs w:val="24"/>
        </w:rPr>
        <w:tab/>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Do you agree to the existence audit unit in the public sector?</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Response</w:t>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t xml:space="preserve">Respondent </w:t>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t>Percentage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Strongly agreed </w:t>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43 </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47</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39                                     </w:t>
      </w:r>
      <w:r w:rsidRPr="00E34D24">
        <w:rPr>
          <w:rFonts w:ascii="Times New Roman" w:hAnsi="Times New Roman" w:cs="Times New Roman"/>
          <w:sz w:val="24"/>
          <w:szCs w:val="24"/>
        </w:rPr>
        <w:tab/>
        <w:t>42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Disagreed </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6                   </w:t>
      </w:r>
      <w:r w:rsidRPr="00E34D24">
        <w:rPr>
          <w:rFonts w:ascii="Times New Roman" w:hAnsi="Times New Roman" w:cs="Times New Roman"/>
          <w:sz w:val="24"/>
          <w:szCs w:val="24"/>
        </w:rPr>
        <w:tab/>
      </w:r>
      <w:r w:rsidRPr="00E34D24">
        <w:rPr>
          <w:rFonts w:ascii="Times New Roman" w:hAnsi="Times New Roman" w:cs="Times New Roman"/>
          <w:sz w:val="24"/>
          <w:szCs w:val="24"/>
        </w:rPr>
        <w:tab/>
        <w:t>7</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Strongly disagreed</w:t>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4</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4</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Total</w:t>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t>92</w:t>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r>
      <w:r w:rsidRPr="00E34D24">
        <w:rPr>
          <w:rFonts w:ascii="Times New Roman" w:hAnsi="Times New Roman" w:cs="Times New Roman"/>
          <w:b/>
          <w:sz w:val="24"/>
          <w:szCs w:val="24"/>
        </w:rPr>
        <w:tab/>
        <w:t>100</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The table reflects 43 respondents (47%) strongly agreed and 39 respondents agreed (43%) that the public sector internal audit unit exist. 6 (six) respondents (7%) disagree that the public sector does not operate internal audit unit, therefore, no existence.</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ab/>
        <w:t>Would you agree that internal auditor enjoy a degree of independence in the course of study?</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 xml:space="preserve">Respondents </w:t>
      </w:r>
      <w:r w:rsidRPr="00E34D24">
        <w:rPr>
          <w:rFonts w:ascii="Times New Roman" w:hAnsi="Times New Roman" w:cs="Times New Roman"/>
          <w:b/>
          <w:sz w:val="24"/>
          <w:szCs w:val="24"/>
        </w:rPr>
        <w:tab/>
      </w:r>
      <w:r w:rsidRPr="00E34D24">
        <w:rPr>
          <w:rFonts w:ascii="Times New Roman" w:hAnsi="Times New Roman" w:cs="Times New Roman"/>
          <w:b/>
          <w:sz w:val="24"/>
          <w:szCs w:val="24"/>
        </w:rPr>
        <w:tab/>
        <w:t>Respondents</w:t>
      </w:r>
      <w:r w:rsidRPr="00E34D24">
        <w:rPr>
          <w:rFonts w:ascii="Times New Roman" w:hAnsi="Times New Roman" w:cs="Times New Roman"/>
          <w:b/>
          <w:sz w:val="24"/>
          <w:szCs w:val="24"/>
        </w:rPr>
        <w:tab/>
      </w:r>
      <w:r w:rsidRPr="00E34D24">
        <w:rPr>
          <w:rFonts w:ascii="Times New Roman" w:hAnsi="Times New Roman" w:cs="Times New Roman"/>
          <w:b/>
          <w:sz w:val="24"/>
          <w:szCs w:val="24"/>
        </w:rPr>
        <w:tab/>
        <w:t>Percentage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Strongly 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19</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33</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13</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Disagreed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19</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Strongly disagreed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28</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30</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Total</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92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100</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Fieldwork, 2025.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lastRenderedPageBreak/>
        <w:tab/>
        <w:t>The above response of respondent who agree 21 and 19 strongly agreed are of the opinion that the internal auditors enjoy a degree of independence while 33 respondents disagreed.</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 xml:space="preserve">Do you think internal audit has an </w:t>
      </w:r>
      <w:r w:rsidR="009C4E62">
        <w:rPr>
          <w:rFonts w:ascii="Times New Roman" w:hAnsi="Times New Roman" w:cs="Times New Roman"/>
          <w:b/>
          <w:sz w:val="24"/>
          <w:szCs w:val="24"/>
        </w:rPr>
        <w:t>impact on Kwara State Polytechnic</w:t>
      </w:r>
      <w:r w:rsidRPr="00E34D24">
        <w:rPr>
          <w:rFonts w:ascii="Times New Roman" w:hAnsi="Times New Roman" w:cs="Times New Roman"/>
          <w:b/>
          <w:sz w:val="24"/>
          <w:szCs w:val="24"/>
        </w:rPr>
        <w:t>?</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Response</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Respondent</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Percentage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Strongly 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29</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00007F70">
        <w:rPr>
          <w:rFonts w:ascii="Times New Roman" w:hAnsi="Times New Roman" w:cs="Times New Roman"/>
          <w:sz w:val="24"/>
          <w:szCs w:val="24"/>
        </w:rPr>
        <w:tab/>
      </w:r>
      <w:r w:rsidR="00007F70">
        <w:rPr>
          <w:rFonts w:ascii="Times New Roman" w:hAnsi="Times New Roman" w:cs="Times New Roman"/>
          <w:sz w:val="24"/>
          <w:szCs w:val="24"/>
        </w:rPr>
        <w:tab/>
        <w:t>9</w:t>
      </w:r>
      <w:r w:rsidR="00007F70">
        <w:rPr>
          <w:rFonts w:ascii="Times New Roman" w:hAnsi="Times New Roman" w:cs="Times New Roman"/>
          <w:sz w:val="24"/>
          <w:szCs w:val="24"/>
        </w:rPr>
        <w:tab/>
      </w:r>
      <w:r w:rsidR="00007F70">
        <w:rPr>
          <w:rFonts w:ascii="Times New Roman" w:hAnsi="Times New Roman" w:cs="Times New Roman"/>
          <w:sz w:val="24"/>
          <w:szCs w:val="24"/>
        </w:rPr>
        <w:tab/>
      </w:r>
      <w:r w:rsidR="00007F70">
        <w:rPr>
          <w:rFonts w:ascii="Times New Roman" w:hAnsi="Times New Roman" w:cs="Times New Roman"/>
          <w:sz w:val="24"/>
          <w:szCs w:val="24"/>
        </w:rPr>
        <w:tab/>
      </w:r>
      <w:r w:rsidR="00007F70">
        <w:rPr>
          <w:rFonts w:ascii="Times New Roman" w:hAnsi="Times New Roman" w:cs="Times New Roman"/>
          <w:sz w:val="24"/>
          <w:szCs w:val="24"/>
        </w:rPr>
        <w:tab/>
        <w:t>10</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Disagreed </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23</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Strongly disagreed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31</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34</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Total</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92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100</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Fieldwork, 2025.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The above table shows that 29 respondents (32%) strongly agreed and 9 respondents (10%) agreed that internal audit function has impact on the Nigeria Public Sector to help ensure proper accountability while 23 respondents disagreed, 32 strongly disagreed stating that, it is not use.</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ab/>
        <w:t>Is there challenges faced with the internal f</w:t>
      </w:r>
      <w:r w:rsidR="009C4E62">
        <w:rPr>
          <w:rFonts w:ascii="Times New Roman" w:hAnsi="Times New Roman" w:cs="Times New Roman"/>
          <w:b/>
          <w:sz w:val="24"/>
          <w:szCs w:val="24"/>
        </w:rPr>
        <w:t>unction in Kwara State Polytechnic</w:t>
      </w:r>
      <w:r w:rsidRPr="00E34D24">
        <w:rPr>
          <w:rFonts w:ascii="Times New Roman" w:hAnsi="Times New Roman" w:cs="Times New Roman"/>
          <w:b/>
          <w:sz w:val="24"/>
          <w:szCs w:val="24"/>
        </w:rPr>
        <w:t>?</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Response</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Respondents</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Percentage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Strongly 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10</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Disagree</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36</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39</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Strongly disagree</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14</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Total</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92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100</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Fieldwork, 2025.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From the above table, the response of 11% and 35% respondent strongly agreed and agreed respectively that the internal audit is faced with challenges like poor finding inadequate facilities e.t.c. while 39% and 15% respectively disagreed and strongly disagreed are in view those internal audit departments do not counter any challenges.</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lastRenderedPageBreak/>
        <w:tab/>
        <w:t>Do you agree that the possession of a sound academic knowledge in accounting in essential for effective of internal audit function?</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Response</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Respondent</w:t>
      </w:r>
      <w:r w:rsidRPr="00E34D24">
        <w:rPr>
          <w:rFonts w:ascii="Times New Roman" w:hAnsi="Times New Roman" w:cs="Times New Roman"/>
          <w:sz w:val="24"/>
          <w:szCs w:val="24"/>
        </w:rPr>
        <w:tab/>
      </w:r>
      <w:r w:rsidRPr="00E34D24">
        <w:rPr>
          <w:rFonts w:ascii="Times New Roman" w:hAnsi="Times New Roman" w:cs="Times New Roman"/>
          <w:sz w:val="24"/>
          <w:szCs w:val="24"/>
        </w:rPr>
        <w:tab/>
        <w:t>Percentage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Strongly agreed</w:t>
      </w:r>
      <w:r w:rsidRPr="00E34D24">
        <w:rPr>
          <w:rFonts w:ascii="Times New Roman" w:hAnsi="Times New Roman" w:cs="Times New Roman"/>
          <w:sz w:val="24"/>
          <w:szCs w:val="24"/>
        </w:rPr>
        <w:tab/>
      </w:r>
      <w:r w:rsidRPr="00E34D24">
        <w:rPr>
          <w:rFonts w:ascii="Times New Roman" w:hAnsi="Times New Roman" w:cs="Times New Roman"/>
          <w:sz w:val="24"/>
          <w:szCs w:val="24"/>
        </w:rPr>
        <w:tab/>
        <w:t>34</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37</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Agreed </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Disagree</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15</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16</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Strongly disagree</w:t>
      </w:r>
      <w:r w:rsidRPr="00E34D24">
        <w:rPr>
          <w:rFonts w:ascii="Times New Roman" w:hAnsi="Times New Roman" w:cs="Times New Roman"/>
          <w:sz w:val="24"/>
          <w:szCs w:val="24"/>
        </w:rPr>
        <w:tab/>
      </w:r>
      <w:r w:rsidRPr="00E34D24">
        <w:rPr>
          <w:rFonts w:ascii="Times New Roman" w:hAnsi="Times New Roman" w:cs="Times New Roman"/>
          <w:sz w:val="24"/>
          <w:szCs w:val="24"/>
        </w:rPr>
        <w:tab/>
        <w:t>11</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Total </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92 </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100 </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Fieldwork, 2025.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From the above table 37% of response strongly agreed and 35% agreed, that a sound academic knowledge in accounting is essential for effective performance of audit while 16% disagreed and 12% strongly disagreed that a sound academic knowledge does not matter.</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ab/>
        <w:t>Is there any level of efficient audit performance on finance audit in the public sector?</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Response</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Respondent</w:t>
      </w:r>
      <w:r w:rsidRPr="00E34D24">
        <w:rPr>
          <w:rFonts w:ascii="Times New Roman" w:hAnsi="Times New Roman" w:cs="Times New Roman"/>
          <w:sz w:val="24"/>
          <w:szCs w:val="24"/>
        </w:rPr>
        <w:tab/>
      </w:r>
      <w:r w:rsidRPr="00E34D24">
        <w:rPr>
          <w:rFonts w:ascii="Times New Roman" w:hAnsi="Times New Roman" w:cs="Times New Roman"/>
          <w:sz w:val="24"/>
          <w:szCs w:val="24"/>
        </w:rPr>
        <w:tab/>
        <w:t>Percentage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Strongly agreed </w:t>
      </w:r>
      <w:r w:rsidRPr="00E34D24">
        <w:rPr>
          <w:rFonts w:ascii="Times New Roman" w:hAnsi="Times New Roman" w:cs="Times New Roman"/>
          <w:sz w:val="24"/>
          <w:szCs w:val="24"/>
        </w:rPr>
        <w:tab/>
      </w:r>
      <w:r w:rsidRPr="00E34D24">
        <w:rPr>
          <w:rFonts w:ascii="Times New Roman" w:hAnsi="Times New Roman" w:cs="Times New Roman"/>
          <w:sz w:val="24"/>
          <w:szCs w:val="24"/>
        </w:rPr>
        <w:tab/>
        <w:t>24</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26</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33</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36</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Disagreed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16</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17</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Strongly disagree</w:t>
      </w:r>
      <w:r w:rsidRPr="00E34D24">
        <w:rPr>
          <w:rFonts w:ascii="Times New Roman" w:hAnsi="Times New Roman" w:cs="Times New Roman"/>
          <w:sz w:val="24"/>
          <w:szCs w:val="24"/>
        </w:rPr>
        <w:tab/>
      </w:r>
      <w:r w:rsidRPr="00E34D24">
        <w:rPr>
          <w:rFonts w:ascii="Times New Roman" w:hAnsi="Times New Roman" w:cs="Times New Roman"/>
          <w:sz w:val="24"/>
          <w:szCs w:val="24"/>
        </w:rPr>
        <w:tab/>
        <w:t>19</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Total</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92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100</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 xml:space="preserve">  Source: Fieldwork, 2025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From the above table, the response of those that strongly agreed 26% and agreed 36%, indicated that audit performance on financial audit is efficiency. The remaining 17% and 21% disagreed and strongly disagree respectively to that fact.</w:t>
      </w:r>
    </w:p>
    <w:p w:rsidR="00EB69DE" w:rsidRDefault="00EB69DE" w:rsidP="00E34D24">
      <w:pPr>
        <w:spacing w:after="0" w:line="360" w:lineRule="auto"/>
        <w:contextualSpacing/>
        <w:jc w:val="both"/>
        <w:rPr>
          <w:rFonts w:ascii="Times New Roman" w:hAnsi="Times New Roman" w:cs="Times New Roman"/>
          <w:b/>
          <w:sz w:val="24"/>
          <w:szCs w:val="24"/>
        </w:rPr>
      </w:pPr>
    </w:p>
    <w:p w:rsidR="00EB69DE" w:rsidRDefault="00EB69DE" w:rsidP="00E34D24">
      <w:pPr>
        <w:spacing w:after="0" w:line="360" w:lineRule="auto"/>
        <w:contextualSpacing/>
        <w:jc w:val="both"/>
        <w:rPr>
          <w:rFonts w:ascii="Times New Roman" w:hAnsi="Times New Roman" w:cs="Times New Roman"/>
          <w:b/>
          <w:sz w:val="24"/>
          <w:szCs w:val="24"/>
        </w:rPr>
      </w:pPr>
    </w:p>
    <w:p w:rsidR="00EB69DE" w:rsidRDefault="00EB69DE" w:rsidP="00E34D24">
      <w:pPr>
        <w:spacing w:after="0" w:line="360" w:lineRule="auto"/>
        <w:contextualSpacing/>
        <w:jc w:val="both"/>
        <w:rPr>
          <w:rFonts w:ascii="Times New Roman" w:hAnsi="Times New Roman" w:cs="Times New Roman"/>
          <w:b/>
          <w:sz w:val="24"/>
          <w:szCs w:val="24"/>
        </w:rPr>
      </w:pP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lastRenderedPageBreak/>
        <w:t>Is there performance on quantity assurance by the internal audit unit?</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Response </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Respondent </w:t>
      </w:r>
      <w:r w:rsidRPr="00E34D24">
        <w:rPr>
          <w:rFonts w:ascii="Times New Roman" w:hAnsi="Times New Roman" w:cs="Times New Roman"/>
          <w:sz w:val="24"/>
          <w:szCs w:val="24"/>
        </w:rPr>
        <w:tab/>
      </w:r>
      <w:r w:rsidRPr="00E34D24">
        <w:rPr>
          <w:rFonts w:ascii="Times New Roman" w:hAnsi="Times New Roman" w:cs="Times New Roman"/>
          <w:sz w:val="24"/>
          <w:szCs w:val="24"/>
        </w:rPr>
        <w:tab/>
        <w:t>Percentage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Strongly agreed </w:t>
      </w:r>
      <w:r w:rsidRPr="00E34D24">
        <w:rPr>
          <w:rFonts w:ascii="Times New Roman" w:hAnsi="Times New Roman" w:cs="Times New Roman"/>
          <w:sz w:val="24"/>
          <w:szCs w:val="24"/>
        </w:rPr>
        <w:tab/>
      </w:r>
      <w:r w:rsidRPr="00E34D24">
        <w:rPr>
          <w:rFonts w:ascii="Times New Roman" w:hAnsi="Times New Roman" w:cs="Times New Roman"/>
          <w:sz w:val="24"/>
          <w:szCs w:val="24"/>
        </w:rPr>
        <w:tab/>
        <w:t>22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24</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24</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26</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Disagree</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27</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29</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Strongly disagree</w:t>
      </w:r>
      <w:r w:rsidRPr="00E34D24">
        <w:rPr>
          <w:rFonts w:ascii="Times New Roman" w:hAnsi="Times New Roman" w:cs="Times New Roman"/>
          <w:sz w:val="24"/>
          <w:szCs w:val="24"/>
        </w:rPr>
        <w:tab/>
      </w:r>
      <w:r w:rsidRPr="00E34D24">
        <w:rPr>
          <w:rFonts w:ascii="Times New Roman" w:hAnsi="Times New Roman" w:cs="Times New Roman"/>
          <w:sz w:val="24"/>
          <w:szCs w:val="24"/>
        </w:rPr>
        <w:tab/>
        <w:t>19</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Total</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92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100</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Fieldwork, 2025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 xml:space="preserve">From the response of the table, it is seen that the audit performance on quality assurance provided to be moderated. </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ab/>
        <w:t>Do you agree that the inadequacy of the internal control system is the motive behind some challenge the internal audit unit faces?</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Response</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Respondent</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Percentage(%)</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Strongly agreed </w:t>
      </w:r>
      <w:r w:rsidRPr="00E34D24">
        <w:rPr>
          <w:rFonts w:ascii="Times New Roman" w:hAnsi="Times New Roman" w:cs="Times New Roman"/>
          <w:sz w:val="24"/>
          <w:szCs w:val="24"/>
        </w:rPr>
        <w:tab/>
      </w:r>
      <w:r w:rsidRPr="00E34D24">
        <w:rPr>
          <w:rFonts w:ascii="Times New Roman" w:hAnsi="Times New Roman" w:cs="Times New Roman"/>
          <w:sz w:val="24"/>
          <w:szCs w:val="24"/>
        </w:rPr>
        <w:tab/>
        <w:t>31</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37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26</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28</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Disagree</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19</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Strongly disagree</w:t>
      </w:r>
      <w:r w:rsidRPr="00E34D24">
        <w:rPr>
          <w:rFonts w:ascii="Times New Roman" w:hAnsi="Times New Roman" w:cs="Times New Roman"/>
          <w:sz w:val="24"/>
          <w:szCs w:val="24"/>
        </w:rPr>
        <w:tab/>
      </w:r>
      <w:r w:rsidRPr="00E34D24">
        <w:rPr>
          <w:rFonts w:ascii="Times New Roman" w:hAnsi="Times New Roman" w:cs="Times New Roman"/>
          <w:sz w:val="24"/>
          <w:szCs w:val="24"/>
        </w:rPr>
        <w:tab/>
        <w:t>16</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17</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Total</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92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100</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Fieldwork, 2025.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From the above table, the strongly agreed 37% and agreed 28%. Disagreed 21% and 17% respondent believed that inadequacy of the problem of inefficient is strongly disagreed.</w:t>
      </w:r>
    </w:p>
    <w:p w:rsidR="004E646B"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ab/>
      </w:r>
    </w:p>
    <w:p w:rsidR="004E646B" w:rsidRDefault="004E646B" w:rsidP="00E34D24">
      <w:pPr>
        <w:spacing w:after="0" w:line="360" w:lineRule="auto"/>
        <w:contextualSpacing/>
        <w:jc w:val="both"/>
        <w:rPr>
          <w:rFonts w:ascii="Times New Roman" w:hAnsi="Times New Roman" w:cs="Times New Roman"/>
          <w:b/>
          <w:sz w:val="24"/>
          <w:szCs w:val="24"/>
        </w:rPr>
      </w:pPr>
    </w:p>
    <w:p w:rsidR="004E646B" w:rsidRDefault="004E646B" w:rsidP="00E34D24">
      <w:pPr>
        <w:spacing w:after="0" w:line="360" w:lineRule="auto"/>
        <w:contextualSpacing/>
        <w:jc w:val="both"/>
        <w:rPr>
          <w:rFonts w:ascii="Times New Roman" w:hAnsi="Times New Roman" w:cs="Times New Roman"/>
          <w:b/>
          <w:sz w:val="24"/>
          <w:szCs w:val="24"/>
        </w:rPr>
      </w:pPr>
    </w:p>
    <w:p w:rsidR="004E646B" w:rsidRDefault="004E646B" w:rsidP="00E34D24">
      <w:pPr>
        <w:spacing w:after="0" w:line="360" w:lineRule="auto"/>
        <w:contextualSpacing/>
        <w:jc w:val="both"/>
        <w:rPr>
          <w:rFonts w:ascii="Times New Roman" w:hAnsi="Times New Roman" w:cs="Times New Roman"/>
          <w:b/>
          <w:sz w:val="24"/>
          <w:szCs w:val="24"/>
        </w:rPr>
      </w:pPr>
    </w:p>
    <w:p w:rsidR="004E646B" w:rsidRDefault="004E646B" w:rsidP="00E34D24">
      <w:pPr>
        <w:spacing w:after="0" w:line="360" w:lineRule="auto"/>
        <w:contextualSpacing/>
        <w:jc w:val="both"/>
        <w:rPr>
          <w:rFonts w:ascii="Times New Roman" w:hAnsi="Times New Roman" w:cs="Times New Roman"/>
          <w:b/>
          <w:sz w:val="24"/>
          <w:szCs w:val="24"/>
        </w:rPr>
      </w:pPr>
    </w:p>
    <w:p w:rsidR="004E646B" w:rsidRDefault="004E646B" w:rsidP="00E34D24">
      <w:pPr>
        <w:spacing w:after="0" w:line="360" w:lineRule="auto"/>
        <w:contextualSpacing/>
        <w:jc w:val="both"/>
        <w:rPr>
          <w:rFonts w:ascii="Times New Roman" w:hAnsi="Times New Roman" w:cs="Times New Roman"/>
          <w:b/>
          <w:sz w:val="24"/>
          <w:szCs w:val="24"/>
        </w:rPr>
      </w:pP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lastRenderedPageBreak/>
        <w:t>The lack of proper segregation of duties does not have a positive effect to the effectiveness of the internal audit, do you agree?</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Response</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Respondent</w:t>
      </w:r>
      <w:r w:rsidRPr="00E34D24">
        <w:rPr>
          <w:rFonts w:ascii="Times New Roman" w:hAnsi="Times New Roman" w:cs="Times New Roman"/>
          <w:sz w:val="24"/>
          <w:szCs w:val="24"/>
        </w:rPr>
        <w:tab/>
      </w:r>
      <w:r w:rsidRPr="00E34D24">
        <w:rPr>
          <w:rFonts w:ascii="Times New Roman" w:hAnsi="Times New Roman" w:cs="Times New Roman"/>
          <w:sz w:val="24"/>
          <w:szCs w:val="24"/>
        </w:rPr>
        <w:tab/>
        <w:t>Percentage(%)</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Strongly agreed </w:t>
      </w:r>
      <w:r w:rsidRPr="00E34D24">
        <w:rPr>
          <w:rFonts w:ascii="Times New Roman" w:hAnsi="Times New Roman" w:cs="Times New Roman"/>
          <w:sz w:val="24"/>
          <w:szCs w:val="24"/>
        </w:rPr>
        <w:tab/>
      </w:r>
      <w:r w:rsidRPr="00E34D24">
        <w:rPr>
          <w:rFonts w:ascii="Times New Roman" w:hAnsi="Times New Roman" w:cs="Times New Roman"/>
          <w:sz w:val="24"/>
          <w:szCs w:val="24"/>
        </w:rPr>
        <w:tab/>
        <w:t>25</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27</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31</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34</w:t>
      </w:r>
      <w:r w:rsidRPr="00E34D24">
        <w:rPr>
          <w:rFonts w:ascii="Times New Roman" w:hAnsi="Times New Roman" w:cs="Times New Roman"/>
          <w:sz w:val="24"/>
          <w:szCs w:val="24"/>
        </w:rPr>
        <w:tab/>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Disagreed</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21</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23</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Strongly disagree </w:t>
      </w:r>
      <w:r w:rsidRPr="00E34D24">
        <w:rPr>
          <w:rFonts w:ascii="Times New Roman" w:hAnsi="Times New Roman" w:cs="Times New Roman"/>
          <w:sz w:val="24"/>
          <w:szCs w:val="24"/>
        </w:rPr>
        <w:tab/>
      </w:r>
      <w:r w:rsidRPr="00E34D24">
        <w:rPr>
          <w:rFonts w:ascii="Times New Roman" w:hAnsi="Times New Roman" w:cs="Times New Roman"/>
          <w:sz w:val="24"/>
          <w:szCs w:val="24"/>
        </w:rPr>
        <w:tab/>
        <w:t>15</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16</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Total</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92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100</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Fieldwork, 2025.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From the above table, strongly agreed 27% and agreed 34% indicate that there is lack of proper segregation of duties while 23% disagreed and 16% respondent strongly disagreed, that it does not affect the internal audit unit.</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4.3</w:t>
      </w:r>
      <w:r w:rsidRPr="00E34D24">
        <w:rPr>
          <w:rFonts w:ascii="Times New Roman" w:hAnsi="Times New Roman" w:cs="Times New Roman"/>
          <w:b/>
          <w:sz w:val="24"/>
          <w:szCs w:val="24"/>
        </w:rPr>
        <w:tab/>
        <w:t xml:space="preserve">Statistics Result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 xml:space="preserve">The level of significant is 0.05. Decision once stated that the Ho (i.e null hypothesis should be accepted, if the Z calculated value is less than the Z critical value of (+1.98) and the alternative hypothesis should be accepted if the Z calculated  value is greater than the critical value.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The (+1.98) is the critical value of Z for Z for a felled test 0.05 level of significance.</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Substitute:</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19 – 11.67  </m:t>
            </m:r>
          </m:num>
          <m:den>
            <m:r>
              <w:rPr>
                <w:rFonts w:ascii="Cambria Math" w:eastAsiaTheme="minorEastAsia" w:hAnsi="Cambria Math" w:cs="Times New Roman"/>
                <w:sz w:val="24"/>
                <w:szCs w:val="24"/>
              </w:rPr>
              <m:t>2</m:t>
            </m:r>
          </m:den>
        </m:f>
      </m:oMath>
      <w:r w:rsidRPr="00E34D24">
        <w:rPr>
          <w:rFonts w:ascii="Times New Roman" w:hAnsi="Times New Roman" w:cs="Times New Roman"/>
          <w:sz w:val="24"/>
          <w:szCs w:val="24"/>
        </w:rPr>
        <w:t>(2.646)2 – (1.531)</w:t>
      </w:r>
      <w:r w:rsidRPr="00E34D24">
        <w:rPr>
          <w:rFonts w:ascii="Times New Roman" w:hAnsi="Times New Roman" w:cs="Times New Roman"/>
          <w:sz w:val="24"/>
          <w:szCs w:val="24"/>
          <w:vertAlign w:val="superscript"/>
        </w:rPr>
        <w:t>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 xml:space="preserve">                  2 – 3</w:t>
      </w:r>
      <w:r w:rsidRPr="00E34D24">
        <w:rPr>
          <w:rFonts w:ascii="Times New Roman" w:hAnsi="Times New Roman" w:cs="Times New Roman"/>
          <w:sz w:val="24"/>
          <w:szCs w:val="24"/>
        </w:rPr>
        <w:tab/>
      </w:r>
      <w:r w:rsidRPr="00E34D24">
        <w:rPr>
          <w:rFonts w:ascii="Times New Roman" w:hAnsi="Times New Roman" w:cs="Times New Roman"/>
          <w:sz w:val="24"/>
          <w:szCs w:val="24"/>
        </w:rPr>
        <w:tab/>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7.33</w:t>
      </w:r>
      <w:r w:rsidRPr="00E34D24">
        <w:rPr>
          <w:rFonts w:ascii="Times New Roman" w:hAnsi="Times New Roman" w:cs="Times New Roman"/>
          <w:sz w:val="24"/>
          <w:szCs w:val="24"/>
        </w:rPr>
        <w:tab/>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2.333 + 0.782</w:t>
      </w:r>
    </w:p>
    <w:p w:rsidR="003C725F" w:rsidRPr="00E34D24" w:rsidRDefault="003C725F" w:rsidP="00E34D24">
      <w:pPr>
        <w:spacing w:after="0" w:line="360" w:lineRule="auto"/>
        <w:contextualSpacing/>
        <w:jc w:val="both"/>
        <w:rPr>
          <w:oMath/>
          <w:rFonts w:ascii="Cambria Math" w:hAnsi="Cambria Math" w:cs="Times New Roman"/>
          <w:sz w:val="24"/>
          <w:szCs w:val="24"/>
        </w:rPr>
      </w:pPr>
      <w:r w:rsidRPr="00E34D24">
        <w:rPr>
          <w:rFonts w:ascii="Times New Roman"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7.33</m:t>
            </m:r>
          </m:num>
          <m:den>
            <m:r>
              <w:rPr>
                <w:rFonts w:ascii="Cambria Math" w:hAnsi="Cambria Math" w:cs="Times New Roman"/>
                <w:sz w:val="24"/>
                <w:szCs w:val="24"/>
              </w:rPr>
              <m:t>3.115</m:t>
            </m:r>
          </m:den>
        </m:f>
      </m:oMath>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To compute the critical value and the computed value</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Critical value (+ 1.98) computed value 4.153</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Computer value = Critical Value</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lastRenderedPageBreak/>
        <w:tab/>
      </w:r>
      <w:r w:rsidRPr="00E34D24">
        <w:rPr>
          <w:rFonts w:ascii="Times New Roman" w:hAnsi="Times New Roman" w:cs="Times New Roman"/>
          <w:sz w:val="24"/>
          <w:szCs w:val="24"/>
        </w:rPr>
        <w:tab/>
        <w:t>4.153 &gt; 1.98</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Decision of the acceptance/rejection of the Ho null hypothesis since the calculated value of 2 is greater than critical values.</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We shall reject the null hypothesis and uphold the alternative hypothesis.</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4.4</w:t>
      </w:r>
      <w:r w:rsidRPr="00E34D24">
        <w:rPr>
          <w:rFonts w:ascii="Times New Roman" w:hAnsi="Times New Roman" w:cs="Times New Roman"/>
          <w:b/>
          <w:sz w:val="24"/>
          <w:szCs w:val="24"/>
        </w:rPr>
        <w:tab/>
        <w:t>Test of Hypothesis</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For the purpose of clearing the hypothesis, hereby tested ho: inadequacy of the internal control system in MichealImoduInstitute.</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w:t>
      </w:r>
      <w:r w:rsidRPr="00E34D24">
        <w:rPr>
          <w:rFonts w:ascii="Times New Roman" w:hAnsi="Times New Roman" w:cs="Times New Roman"/>
          <w:sz w:val="24"/>
          <w:szCs w:val="24"/>
        </w:rPr>
        <w:tab/>
        <w:t>To determine the mean of the two group i.e X</w:t>
      </w:r>
      <w:r w:rsidRPr="00E34D24">
        <w:rPr>
          <w:rFonts w:ascii="Times New Roman" w:hAnsi="Times New Roman" w:cs="Times New Roman"/>
          <w:sz w:val="24"/>
          <w:szCs w:val="24"/>
          <w:vertAlign w:val="superscript"/>
        </w:rPr>
        <w:t>1</w:t>
      </w:r>
      <w:r w:rsidRPr="00E34D24">
        <w:rPr>
          <w:rFonts w:ascii="Times New Roman" w:hAnsi="Times New Roman" w:cs="Times New Roman"/>
          <w:sz w:val="24"/>
          <w:szCs w:val="24"/>
        </w:rPr>
        <w:t xml:space="preserve"> and X</w:t>
      </w:r>
      <w:r w:rsidRPr="00E34D24">
        <w:rPr>
          <w:rFonts w:ascii="Times New Roman" w:hAnsi="Times New Roman" w:cs="Times New Roman"/>
          <w:sz w:val="24"/>
          <w:szCs w:val="24"/>
          <w:vertAlign w:val="superscript"/>
        </w:rPr>
        <w:t>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Department  </w:t>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Respondent </w:t>
      </w:r>
      <w:r w:rsidRPr="00E34D24">
        <w:rPr>
          <w:rFonts w:ascii="Times New Roman" w:hAnsi="Times New Roman" w:cs="Times New Roman"/>
          <w:sz w:val="24"/>
          <w:szCs w:val="24"/>
        </w:rPr>
        <w:tab/>
        <w:t>Group that</w:t>
      </w:r>
      <w:r w:rsidRPr="00E34D24">
        <w:rPr>
          <w:rFonts w:ascii="Times New Roman" w:hAnsi="Times New Roman" w:cs="Times New Roman"/>
          <w:sz w:val="24"/>
          <w:szCs w:val="24"/>
        </w:rPr>
        <w:tab/>
      </w:r>
      <w:r w:rsidRPr="00E34D24">
        <w:rPr>
          <w:rFonts w:ascii="Times New Roman" w:hAnsi="Times New Roman" w:cs="Times New Roman"/>
          <w:sz w:val="24"/>
          <w:szCs w:val="24"/>
        </w:rPr>
        <w:tab/>
        <w:t>Group that strongly agreed</w:t>
      </w:r>
      <w:r w:rsidRPr="00E34D24">
        <w:rPr>
          <w:rFonts w:ascii="Times New Roman" w:hAnsi="Times New Roman" w:cs="Times New Roman"/>
          <w:sz w:val="24"/>
          <w:szCs w:val="24"/>
        </w:rPr>
        <w:tab/>
        <w:t>disagreed and disagree and Agreed X1</w:t>
      </w:r>
      <w:r w:rsidRPr="00E34D24">
        <w:rPr>
          <w:rFonts w:ascii="Times New Roman" w:hAnsi="Times New Roman" w:cs="Times New Roman"/>
          <w:sz w:val="24"/>
          <w:szCs w:val="24"/>
        </w:rPr>
        <w:tab/>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Internal audit</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32</w:t>
      </w:r>
      <w:r w:rsidRPr="00E34D24">
        <w:rPr>
          <w:rFonts w:ascii="Times New Roman" w:hAnsi="Times New Roman" w:cs="Times New Roman"/>
          <w:sz w:val="24"/>
          <w:szCs w:val="24"/>
        </w:rPr>
        <w:tab/>
      </w:r>
      <w:r w:rsidRPr="00E34D24">
        <w:rPr>
          <w:rFonts w:ascii="Times New Roman" w:hAnsi="Times New Roman" w:cs="Times New Roman"/>
          <w:sz w:val="24"/>
          <w:szCs w:val="24"/>
        </w:rPr>
        <w:tab/>
        <w:t>20</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Treasury</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26</w:t>
      </w:r>
      <w:r w:rsidRPr="00E34D24">
        <w:rPr>
          <w:rFonts w:ascii="Times New Roman" w:hAnsi="Times New Roman" w:cs="Times New Roman"/>
          <w:sz w:val="24"/>
          <w:szCs w:val="24"/>
        </w:rPr>
        <w:tab/>
      </w:r>
      <w:r w:rsidRPr="00E34D24">
        <w:rPr>
          <w:rFonts w:ascii="Times New Roman" w:hAnsi="Times New Roman" w:cs="Times New Roman"/>
          <w:sz w:val="24"/>
          <w:szCs w:val="24"/>
        </w:rPr>
        <w:tab/>
        <w:t>16</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10</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Administration</w:t>
      </w:r>
      <w:r w:rsidRPr="00E34D24">
        <w:rPr>
          <w:rFonts w:ascii="Times New Roman" w:hAnsi="Times New Roman" w:cs="Times New Roman"/>
          <w:sz w:val="24"/>
          <w:szCs w:val="24"/>
        </w:rPr>
        <w:tab/>
      </w:r>
      <w:r w:rsidRPr="00E34D24">
        <w:rPr>
          <w:rFonts w:ascii="Times New Roman" w:hAnsi="Times New Roman" w:cs="Times New Roman"/>
          <w:sz w:val="24"/>
          <w:szCs w:val="24"/>
        </w:rPr>
        <w:tab/>
        <w:t>34</w:t>
      </w:r>
      <w:r w:rsidRPr="00E34D24">
        <w:rPr>
          <w:rFonts w:ascii="Times New Roman" w:hAnsi="Times New Roman" w:cs="Times New Roman"/>
          <w:sz w:val="24"/>
          <w:szCs w:val="24"/>
        </w:rPr>
        <w:tab/>
      </w:r>
      <w:r w:rsidRPr="00E34D24">
        <w:rPr>
          <w:rFonts w:ascii="Times New Roman" w:hAnsi="Times New Roman" w:cs="Times New Roman"/>
          <w:sz w:val="24"/>
          <w:szCs w:val="24"/>
        </w:rPr>
        <w:tab/>
        <w:t>21</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13</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Total</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92</w:t>
      </w:r>
      <w:r w:rsidRPr="00E34D24">
        <w:rPr>
          <w:rFonts w:ascii="Times New Roman" w:hAnsi="Times New Roman" w:cs="Times New Roman"/>
          <w:sz w:val="24"/>
          <w:szCs w:val="24"/>
        </w:rPr>
        <w:tab/>
      </w:r>
      <w:r w:rsidRPr="00E34D24">
        <w:rPr>
          <w:rFonts w:ascii="Times New Roman" w:hAnsi="Times New Roman" w:cs="Times New Roman"/>
          <w:sz w:val="24"/>
          <w:szCs w:val="24"/>
        </w:rPr>
        <w:tab/>
        <w:t>37</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35</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 survey, 2025.</w:t>
      </w:r>
    </w:p>
    <w:p w:rsidR="003C725F" w:rsidRPr="00E34D24" w:rsidRDefault="003C725F" w:rsidP="00E34D24">
      <w:pPr>
        <w:spacing w:after="0" w:line="360" w:lineRule="auto"/>
        <w:contextualSpacing/>
        <w:jc w:val="both"/>
        <w:rPr>
          <w:rFonts w:ascii="Times New Roman" w:hAnsi="Times New Roman" w:cs="Times New Roman"/>
          <w:sz w:val="24"/>
          <w:szCs w:val="24"/>
        </w:rPr>
      </w:pP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Mean = X1 = ex/4=56/3 = 19</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 xml:space="preserve">   X1 = ex/n</w:t>
      </w:r>
      <w:r w:rsidRPr="00E34D24">
        <w:rPr>
          <w:rFonts w:ascii="Times New Roman" w:hAnsi="Times New Roman" w:cs="Times New Roman"/>
          <w:sz w:val="24"/>
          <w:szCs w:val="24"/>
          <w:vertAlign w:val="superscript"/>
        </w:rPr>
        <w:t>2</w:t>
      </w:r>
      <w:r w:rsidRPr="00E34D24">
        <w:rPr>
          <w:rFonts w:ascii="Times New Roman" w:hAnsi="Times New Roman" w:cs="Times New Roman"/>
          <w:sz w:val="24"/>
          <w:szCs w:val="24"/>
        </w:rPr>
        <w:t xml:space="preserve"> = 35/3 = 11.67</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b.  To determine the standard deviation of the group that answered strongly agreed, agree and disagree and strongly disagreed (X1 and X2).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X1</w:t>
      </w:r>
      <w:r w:rsidRPr="00E34D24">
        <w:rPr>
          <w:rFonts w:ascii="Times New Roman" w:hAnsi="Times New Roman" w:cs="Times New Roman"/>
          <w:sz w:val="24"/>
          <w:szCs w:val="24"/>
        </w:rPr>
        <w:tab/>
        <w:t>X1-X1</w:t>
      </w:r>
      <w:r w:rsidRPr="00E34D24">
        <w:rPr>
          <w:rFonts w:ascii="Times New Roman" w:hAnsi="Times New Roman" w:cs="Times New Roman"/>
          <w:sz w:val="24"/>
          <w:szCs w:val="24"/>
        </w:rPr>
        <w:tab/>
        <w:t>X1-X1-2</w:t>
      </w:r>
      <w:r w:rsidRPr="00E34D24">
        <w:rPr>
          <w:rFonts w:ascii="Times New Roman" w:hAnsi="Times New Roman" w:cs="Times New Roman"/>
          <w:sz w:val="24"/>
          <w:szCs w:val="24"/>
        </w:rPr>
        <w:tab/>
        <w:t>X2</w:t>
      </w:r>
      <w:r w:rsidRPr="00E34D24">
        <w:rPr>
          <w:rFonts w:ascii="Times New Roman" w:hAnsi="Times New Roman" w:cs="Times New Roman"/>
          <w:sz w:val="24"/>
          <w:szCs w:val="24"/>
        </w:rPr>
        <w:tab/>
        <w:t>X2-X2</w:t>
      </w:r>
      <w:r w:rsidRPr="00E34D24">
        <w:rPr>
          <w:rFonts w:ascii="Times New Roman" w:hAnsi="Times New Roman" w:cs="Times New Roman"/>
          <w:sz w:val="24"/>
          <w:szCs w:val="24"/>
        </w:rPr>
        <w:tab/>
        <w:t>X2-X2</w:t>
      </w:r>
      <w:r w:rsidRPr="00E34D24">
        <w:rPr>
          <w:rFonts w:ascii="Times New Roman" w:hAnsi="Times New Roman" w:cs="Times New Roman"/>
          <w:sz w:val="24"/>
          <w:szCs w:val="24"/>
        </w:rPr>
        <w:tab/>
      </w:r>
      <w:r w:rsidRPr="00E34D24">
        <w:rPr>
          <w:rFonts w:ascii="Times New Roman" w:hAnsi="Times New Roman" w:cs="Times New Roman"/>
          <w:sz w:val="24"/>
          <w:szCs w:val="24"/>
        </w:rPr>
        <w:tab/>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20</w:t>
      </w:r>
      <w:r w:rsidRPr="00E34D24">
        <w:rPr>
          <w:rFonts w:ascii="Times New Roman" w:hAnsi="Times New Roman" w:cs="Times New Roman"/>
          <w:sz w:val="24"/>
          <w:szCs w:val="24"/>
        </w:rPr>
        <w:tab/>
        <w:t>1.33</w:t>
      </w:r>
      <w:r w:rsidRPr="00E34D24">
        <w:rPr>
          <w:rFonts w:ascii="Times New Roman" w:hAnsi="Times New Roman" w:cs="Times New Roman"/>
          <w:sz w:val="24"/>
          <w:szCs w:val="24"/>
        </w:rPr>
        <w:tab/>
      </w:r>
      <w:r w:rsidRPr="00E34D24">
        <w:rPr>
          <w:rFonts w:ascii="Times New Roman" w:hAnsi="Times New Roman" w:cs="Times New Roman"/>
          <w:sz w:val="24"/>
          <w:szCs w:val="24"/>
        </w:rPr>
        <w:tab/>
        <w:t>1.77</w:t>
      </w:r>
      <w:r w:rsidRPr="00E34D24">
        <w:rPr>
          <w:rFonts w:ascii="Times New Roman" w:hAnsi="Times New Roman" w:cs="Times New Roman"/>
          <w:sz w:val="24"/>
          <w:szCs w:val="24"/>
        </w:rPr>
        <w:tab/>
      </w:r>
      <w:r w:rsidRPr="00E34D24">
        <w:rPr>
          <w:rFonts w:ascii="Times New Roman" w:hAnsi="Times New Roman" w:cs="Times New Roman"/>
          <w:sz w:val="24"/>
          <w:szCs w:val="24"/>
        </w:rPr>
        <w:tab/>
        <w:t>7</w:t>
      </w:r>
      <w:r w:rsidRPr="00E34D24">
        <w:rPr>
          <w:rFonts w:ascii="Times New Roman" w:hAnsi="Times New Roman" w:cs="Times New Roman"/>
          <w:sz w:val="24"/>
          <w:szCs w:val="24"/>
        </w:rPr>
        <w:tab/>
        <w:t>0</w:t>
      </w:r>
      <w:r w:rsidRPr="00E34D24">
        <w:rPr>
          <w:rFonts w:ascii="Times New Roman" w:hAnsi="Times New Roman" w:cs="Times New Roman"/>
          <w:sz w:val="24"/>
          <w:szCs w:val="24"/>
        </w:rPr>
        <w:tab/>
      </w:r>
      <w:r w:rsidRPr="00E34D24">
        <w:rPr>
          <w:rFonts w:ascii="Times New Roman" w:hAnsi="Times New Roman" w:cs="Times New Roman"/>
          <w:sz w:val="24"/>
          <w:szCs w:val="24"/>
        </w:rPr>
        <w:tab/>
        <w:t>0</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16</w:t>
      </w:r>
      <w:r w:rsidRPr="00E34D24">
        <w:rPr>
          <w:rFonts w:ascii="Times New Roman" w:hAnsi="Times New Roman" w:cs="Times New Roman"/>
          <w:sz w:val="24"/>
          <w:szCs w:val="24"/>
        </w:rPr>
        <w:tab/>
        <w:t>-3.67</w:t>
      </w:r>
      <w:r w:rsidRPr="00E34D24">
        <w:rPr>
          <w:rFonts w:ascii="Times New Roman" w:hAnsi="Times New Roman" w:cs="Times New Roman"/>
          <w:sz w:val="24"/>
          <w:szCs w:val="24"/>
        </w:rPr>
        <w:tab/>
      </w:r>
      <w:r w:rsidRPr="00E34D24">
        <w:rPr>
          <w:rFonts w:ascii="Times New Roman" w:hAnsi="Times New Roman" w:cs="Times New Roman"/>
          <w:sz w:val="24"/>
          <w:szCs w:val="24"/>
        </w:rPr>
        <w:tab/>
        <w:t>13.47</w:t>
      </w:r>
      <w:r w:rsidRPr="00E34D24">
        <w:rPr>
          <w:rFonts w:ascii="Times New Roman" w:hAnsi="Times New Roman" w:cs="Times New Roman"/>
          <w:sz w:val="24"/>
          <w:szCs w:val="24"/>
        </w:rPr>
        <w:tab/>
      </w:r>
      <w:r w:rsidRPr="00E34D24">
        <w:rPr>
          <w:rFonts w:ascii="Times New Roman" w:hAnsi="Times New Roman" w:cs="Times New Roman"/>
          <w:sz w:val="24"/>
          <w:szCs w:val="24"/>
        </w:rPr>
        <w:tab/>
        <w:t>6</w:t>
      </w:r>
      <w:r w:rsidRPr="00E34D24">
        <w:rPr>
          <w:rFonts w:ascii="Times New Roman" w:hAnsi="Times New Roman" w:cs="Times New Roman"/>
          <w:sz w:val="24"/>
          <w:szCs w:val="24"/>
        </w:rPr>
        <w:tab/>
        <w:t>-1</w:t>
      </w:r>
      <w:r w:rsidRPr="00E34D24">
        <w:rPr>
          <w:rFonts w:ascii="Times New Roman" w:hAnsi="Times New Roman" w:cs="Times New Roman"/>
          <w:sz w:val="24"/>
          <w:szCs w:val="24"/>
        </w:rPr>
        <w:tab/>
      </w:r>
      <w:r w:rsidRPr="00E34D24">
        <w:rPr>
          <w:rFonts w:ascii="Times New Roman" w:hAnsi="Times New Roman" w:cs="Times New Roman"/>
          <w:sz w:val="24"/>
          <w:szCs w:val="24"/>
        </w:rPr>
        <w:tab/>
        <w:t>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21</w:t>
      </w:r>
      <w:r w:rsidRPr="00E34D24">
        <w:rPr>
          <w:rFonts w:ascii="Times New Roman" w:hAnsi="Times New Roman" w:cs="Times New Roman"/>
          <w:sz w:val="24"/>
          <w:szCs w:val="24"/>
        </w:rPr>
        <w:tab/>
        <w:t>2.33</w:t>
      </w:r>
      <w:r w:rsidRPr="00E34D24">
        <w:rPr>
          <w:rFonts w:ascii="Times New Roman" w:hAnsi="Times New Roman" w:cs="Times New Roman"/>
          <w:sz w:val="24"/>
          <w:szCs w:val="24"/>
        </w:rPr>
        <w:tab/>
      </w:r>
      <w:r w:rsidRPr="00E34D24">
        <w:rPr>
          <w:rFonts w:ascii="Times New Roman" w:hAnsi="Times New Roman" w:cs="Times New Roman"/>
          <w:sz w:val="24"/>
          <w:szCs w:val="24"/>
        </w:rPr>
        <w:tab/>
        <w:t>5.43</w:t>
      </w:r>
      <w:r w:rsidRPr="00E34D24">
        <w:rPr>
          <w:rFonts w:ascii="Times New Roman" w:hAnsi="Times New Roman" w:cs="Times New Roman"/>
          <w:sz w:val="24"/>
          <w:szCs w:val="24"/>
        </w:rPr>
        <w:tab/>
      </w:r>
      <w:r w:rsidRPr="00E34D24">
        <w:rPr>
          <w:rFonts w:ascii="Times New Roman" w:hAnsi="Times New Roman" w:cs="Times New Roman"/>
          <w:sz w:val="24"/>
          <w:szCs w:val="24"/>
        </w:rPr>
        <w:tab/>
        <w:t>8</w:t>
      </w:r>
      <w:r w:rsidRPr="00E34D24">
        <w:rPr>
          <w:rFonts w:ascii="Times New Roman" w:hAnsi="Times New Roman" w:cs="Times New Roman"/>
          <w:sz w:val="24"/>
          <w:szCs w:val="24"/>
        </w:rPr>
        <w:tab/>
        <w:t>1</w:t>
      </w:r>
      <w:r w:rsidRPr="00E34D24">
        <w:rPr>
          <w:rFonts w:ascii="Times New Roman" w:hAnsi="Times New Roman" w:cs="Times New Roman"/>
          <w:sz w:val="24"/>
          <w:szCs w:val="24"/>
        </w:rPr>
        <w:tab/>
      </w:r>
      <w:r w:rsidRPr="00E34D24">
        <w:rPr>
          <w:rFonts w:ascii="Times New Roman" w:hAnsi="Times New Roman" w:cs="Times New Roman"/>
          <w:sz w:val="24"/>
          <w:szCs w:val="24"/>
        </w:rPr>
        <w:tab/>
        <w:t>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Total</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20.43</w:t>
      </w:r>
      <w:r w:rsidRPr="00E34D24">
        <w:rPr>
          <w:rFonts w:ascii="Times New Roman" w:hAnsi="Times New Roman" w:cs="Times New Roman"/>
          <w:sz w:val="24"/>
          <w:szCs w:val="24"/>
        </w:rPr>
        <w:tab/>
      </w:r>
      <w:r w:rsidRPr="00E34D24">
        <w:rPr>
          <w:rFonts w:ascii="Times New Roman" w:hAnsi="Times New Roman" w:cs="Times New Roman"/>
          <w:sz w:val="24"/>
          <w:szCs w:val="24"/>
        </w:rPr>
        <w:tab/>
        <w:t>8</w:t>
      </w:r>
      <w:r w:rsidRPr="00E34D24">
        <w:rPr>
          <w:rFonts w:ascii="Times New Roman" w:hAnsi="Times New Roman" w:cs="Times New Roman"/>
          <w:sz w:val="24"/>
          <w:szCs w:val="24"/>
        </w:rPr>
        <w:tab/>
        <w:t>1</w:t>
      </w:r>
      <w:r w:rsidRPr="00E34D24">
        <w:rPr>
          <w:rFonts w:ascii="Times New Roman" w:hAnsi="Times New Roman" w:cs="Times New Roman"/>
          <w:sz w:val="24"/>
          <w:szCs w:val="24"/>
        </w:rPr>
        <w:tab/>
      </w:r>
      <w:r w:rsidRPr="00E34D24">
        <w:rPr>
          <w:rFonts w:ascii="Times New Roman" w:hAnsi="Times New Roman" w:cs="Times New Roman"/>
          <w:sz w:val="24"/>
          <w:szCs w:val="24"/>
        </w:rPr>
        <w:tab/>
        <w:t>1</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Fieldwork, 2025.</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SD1 = </w:t>
      </w:r>
      <m:oMath>
        <m:f>
          <m:fPr>
            <m:ctrlPr>
              <w:rPr>
                <w:rFonts w:ascii="Cambria Math" w:hAnsi="Cambria Math" w:cs="Times New Roman"/>
                <w:i/>
                <w:sz w:val="24"/>
                <w:szCs w:val="24"/>
              </w:rPr>
            </m:ctrlPr>
          </m:fPr>
          <m:num>
            <m:r>
              <w:rPr>
                <w:rFonts w:ascii="Cambria Math" w:hAnsi="Cambria Math" w:cs="Times New Roman"/>
                <w:sz w:val="24"/>
                <w:szCs w:val="24"/>
              </w:rPr>
              <m:t>X-X1</m:t>
            </m:r>
          </m:num>
          <m:den>
            <m:r>
              <w:rPr>
                <w:rFonts w:ascii="Cambria Math" w:hAnsi="Cambria Math" w:cs="Times New Roman"/>
                <w:sz w:val="24"/>
                <w:szCs w:val="24"/>
              </w:rPr>
              <m:t>N1-1</m:t>
            </m:r>
          </m:den>
        </m:f>
      </m:oMath>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lastRenderedPageBreak/>
        <w:t xml:space="preserve">SD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14 </m:t>
            </m:r>
          </m:num>
          <m:den>
            <m:r>
              <w:rPr>
                <w:rFonts w:ascii="Cambria Math" w:eastAsiaTheme="minorEastAsia" w:hAnsi="Cambria Math" w:cs="Times New Roman"/>
                <w:sz w:val="24"/>
                <w:szCs w:val="24"/>
              </w:rPr>
              <m:t>3-1</m:t>
            </m:r>
          </m:den>
        </m:f>
      </m:oMath>
      <w:r w:rsidRPr="00E34D24">
        <w:rPr>
          <w:rFonts w:ascii="Times New Roman" w:hAnsi="Times New Roman" w:cs="Times New Roman"/>
          <w:sz w:val="24"/>
          <w:szCs w:val="24"/>
        </w:rPr>
        <w:tab/>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SD =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2</m:t>
            </m:r>
          </m:den>
        </m:f>
      </m:oMath>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SD = 7</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SD1 - 2.646</w:t>
      </w:r>
    </w:p>
    <w:p w:rsidR="003C725F" w:rsidRPr="00E34D24" w:rsidRDefault="003C725F" w:rsidP="00E34D24">
      <w:pPr>
        <w:spacing w:after="0" w:line="360" w:lineRule="auto"/>
        <w:contextualSpacing/>
        <w:jc w:val="both"/>
        <w:rPr>
          <w:oMath/>
          <w:rFonts w:ascii="Cambria Math" w:hAnsi="Cambria Math" w:cs="Times New Roman"/>
          <w:sz w:val="24"/>
          <w:szCs w:val="24"/>
        </w:rPr>
      </w:pPr>
      <w:r w:rsidRPr="00E34D24">
        <w:rPr>
          <w:rFonts w:ascii="Times New Roman" w:hAnsi="Times New Roman" w:cs="Times New Roman"/>
          <w:sz w:val="24"/>
          <w:szCs w:val="24"/>
        </w:rPr>
        <w:t xml:space="preserve">SD2 =   </w:t>
      </w:r>
      <m:oMath>
        <m:f>
          <m:fPr>
            <m:ctrlPr>
              <w:rPr>
                <w:rFonts w:ascii="Cambria Math" w:hAnsi="Cambria Math" w:cs="Times New Roman"/>
                <w:i/>
                <w:sz w:val="24"/>
                <w:szCs w:val="24"/>
              </w:rPr>
            </m:ctrlPr>
          </m:fPr>
          <m:num>
            <m:r>
              <w:rPr>
                <w:rFonts w:ascii="Cambria Math" w:hAnsi="Cambria Math" w:cs="Times New Roman"/>
                <w:sz w:val="24"/>
                <w:szCs w:val="24"/>
              </w:rPr>
              <m:t>4.69</m:t>
            </m:r>
          </m:num>
          <m:den>
            <m:r>
              <w:rPr>
                <w:rFonts w:ascii="Cambria Math" w:hAnsi="Cambria Math" w:cs="Times New Roman"/>
                <w:sz w:val="24"/>
                <w:szCs w:val="24"/>
              </w:rPr>
              <m:t>3.1</m:t>
            </m:r>
          </m:den>
        </m:f>
      </m:oMath>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SD2 = </w:t>
      </w:r>
      <m:oMath>
        <m:f>
          <m:fPr>
            <m:ctrlPr>
              <w:rPr>
                <w:rFonts w:ascii="Cambria Math" w:hAnsi="Cambria Math" w:cs="Times New Roman"/>
                <w:i/>
                <w:sz w:val="24"/>
                <w:szCs w:val="24"/>
              </w:rPr>
            </m:ctrlPr>
          </m:fPr>
          <m:num>
            <m:r>
              <w:rPr>
                <w:rFonts w:ascii="Cambria Math" w:hAnsi="Cambria Math" w:cs="Times New Roman"/>
                <w:sz w:val="24"/>
                <w:szCs w:val="24"/>
              </w:rPr>
              <m:t>4.69</m:t>
            </m:r>
          </m:num>
          <m:den>
            <m:r>
              <w:rPr>
                <w:rFonts w:ascii="Cambria Math" w:hAnsi="Cambria Math" w:cs="Times New Roman"/>
                <w:sz w:val="24"/>
                <w:szCs w:val="24"/>
              </w:rPr>
              <m:t>2</m:t>
            </m:r>
          </m:den>
        </m:f>
      </m:oMath>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SD2 =2.345</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SD2 = 1.531.</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c.</w:t>
      </w:r>
      <w:r w:rsidRPr="00E34D24">
        <w:rPr>
          <w:rFonts w:ascii="Times New Roman" w:hAnsi="Times New Roman" w:cs="Times New Roman"/>
          <w:sz w:val="24"/>
          <w:szCs w:val="24"/>
        </w:rPr>
        <w:tab/>
        <w:t>Now the Z – test formula will be applied</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 xml:space="preserve">     Z = SD = X1 – </w:t>
      </w:r>
      <m:oMath>
        <m:f>
          <m:fPr>
            <m:ctrlPr>
              <w:rPr>
                <w:rFonts w:ascii="Cambria Math" w:hAnsi="Cambria Math" w:cs="Times New Roman"/>
                <w:i/>
                <w:sz w:val="24"/>
                <w:szCs w:val="24"/>
              </w:rPr>
            </m:ctrlPr>
          </m:fPr>
          <m:num>
            <m:r>
              <w:rPr>
                <w:rFonts w:ascii="Cambria Math" w:hAnsi="Cambria Math" w:cs="Times New Roman"/>
                <w:sz w:val="24"/>
                <w:szCs w:val="24"/>
              </w:rPr>
              <m:t>X2</m:t>
            </m:r>
          </m:num>
          <m:den>
            <m:r>
              <w:rPr>
                <w:rFonts w:ascii="Cambria Math" w:hAnsi="Cambria Math" w:cs="Times New Roman"/>
                <w:sz w:val="24"/>
                <w:szCs w:val="24"/>
              </w:rPr>
              <m:t>2</m:t>
            </m:r>
          </m:den>
        </m:f>
      </m:oMath>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(SD)</w:t>
      </w:r>
      <w:r w:rsidRPr="00E34D24">
        <w:rPr>
          <w:rFonts w:ascii="Times New Roman" w:hAnsi="Times New Roman" w:cs="Times New Roman"/>
          <w:sz w:val="24"/>
          <w:szCs w:val="24"/>
          <w:vertAlign w:val="superscript"/>
        </w:rPr>
        <w:t>2</w:t>
      </w:r>
      <w:r w:rsidRPr="00E34D24">
        <w:rPr>
          <w:rFonts w:ascii="Times New Roman" w:hAnsi="Times New Roman" w:cs="Times New Roman"/>
          <w:sz w:val="24"/>
          <w:szCs w:val="24"/>
        </w:rPr>
        <w:t>– (SD)</w:t>
      </w:r>
      <w:r w:rsidRPr="00E34D24">
        <w:rPr>
          <w:rFonts w:ascii="Times New Roman" w:hAnsi="Times New Roman" w:cs="Times New Roman"/>
          <w:sz w:val="24"/>
          <w:szCs w:val="24"/>
          <w:vertAlign w:val="superscript"/>
        </w:rPr>
        <w:t>2</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N1 –n2</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X = 19</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X</w:t>
      </w:r>
      <w:r w:rsidRPr="00E34D24">
        <w:rPr>
          <w:rFonts w:ascii="Times New Roman" w:hAnsi="Times New Roman" w:cs="Times New Roman"/>
          <w:sz w:val="24"/>
          <w:szCs w:val="24"/>
          <w:vertAlign w:val="superscript"/>
        </w:rPr>
        <w:t>2</w:t>
      </w:r>
      <w:r w:rsidRPr="00E34D24">
        <w:rPr>
          <w:rFonts w:ascii="Times New Roman" w:hAnsi="Times New Roman" w:cs="Times New Roman"/>
          <w:sz w:val="24"/>
          <w:szCs w:val="24"/>
        </w:rPr>
        <w:t xml:space="preserve"> = 11.67</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SD1 = 2.646</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SD2 = 1.531</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N1 = 3</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N2 = 3</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Note: (1) The level of significant is 0.05</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(2) Decision rule stated that the Ho ( i.e null hypothesis should be accepted, if the Z calculated value is less that the Z critical value of (+1.98)and the alternative hypothesis should be accepted, if the Z calculated value is greater than the critical value.</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(3)The (+1.98) is the critical value of Z for a felled test 0.05 level significance.</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Substitute:</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19 – 11.</w:t>
      </w:r>
      <m:oMath>
        <m:f>
          <m:fPr>
            <m:ctrlPr>
              <w:rPr>
                <w:rFonts w:ascii="Cambria Math" w:hAnsi="Cambria Math" w:cs="Times New Roman"/>
                <w:i/>
                <w:sz w:val="24"/>
                <w:szCs w:val="24"/>
              </w:rPr>
            </m:ctrlPr>
          </m:fPr>
          <m:num>
            <m:r>
              <w:rPr>
                <w:rFonts w:ascii="Cambria Math" w:hAnsi="Cambria Math" w:cs="Times New Roman"/>
                <w:sz w:val="24"/>
                <w:szCs w:val="24"/>
              </w:rPr>
              <m:t>67</m:t>
            </m:r>
          </m:num>
          <m:den>
            <m:r>
              <w:rPr>
                <w:rFonts w:ascii="Cambria Math" w:hAnsi="Cambria Math" w:cs="Times New Roman"/>
                <w:sz w:val="24"/>
                <w:szCs w:val="24"/>
              </w:rPr>
              <m:t>2</m:t>
            </m:r>
          </m:den>
        </m:f>
      </m:oMath>
    </w:p>
    <w:p w:rsidR="003C725F" w:rsidRPr="00E34D24" w:rsidRDefault="003C725F" w:rsidP="00E34D24">
      <w:pPr>
        <w:tabs>
          <w:tab w:val="left" w:pos="810"/>
        </w:tabs>
        <w:spacing w:after="0" w:line="360" w:lineRule="auto"/>
        <w:contextualSpacing/>
        <w:jc w:val="both"/>
        <w:rPr>
          <w:oMath/>
          <w:rFonts w:ascii="Cambria Math" w:hAnsi="Cambria Math" w:cs="Times New Roman"/>
          <w:sz w:val="24"/>
          <w:szCs w:val="24"/>
        </w:rPr>
      </w:pPr>
      <w:r w:rsidRPr="00E34D24">
        <w:rPr>
          <w:rFonts w:ascii="Times New Roman" w:hAnsi="Times New Roman" w:cs="Times New Roman"/>
          <w:sz w:val="24"/>
          <w:szCs w:val="24"/>
        </w:rPr>
        <w:lastRenderedPageBreak/>
        <w:tab/>
      </w:r>
      <m:oMath>
        <m:f>
          <m:fPr>
            <m:ctrlPr>
              <w:rPr>
                <w:rFonts w:ascii="Cambria Math" w:hAnsi="Cambria Math" w:cs="Times New Roman"/>
                <w:i/>
                <w:sz w:val="24"/>
                <w:szCs w:val="24"/>
              </w:rPr>
            </m:ctrlPr>
          </m:fPr>
          <m:num>
            <m:r>
              <w:rPr>
                <w:rFonts w:ascii="Cambria Math" w:hAnsi="Cambria Math" w:cs="Times New Roman"/>
                <w:sz w:val="24"/>
                <w:szCs w:val="24"/>
              </w:rPr>
              <m:t>(2.646)2 – (1.531)2</m:t>
            </m:r>
          </m:num>
          <m:den>
            <m:r>
              <w:rPr>
                <w:rFonts w:ascii="Cambria Math" w:hAnsi="Cambria Math" w:cs="Times New Roman"/>
                <w:sz w:val="24"/>
                <w:szCs w:val="24"/>
              </w:rPr>
              <m:t>2-3</m:t>
            </m:r>
          </m:den>
        </m:f>
      </m:oMath>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u w:val="single"/>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u w:val="single"/>
        </w:rPr>
        <w:t>7.33</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u w:val="single"/>
        </w:rPr>
      </w:pPr>
      <w:r w:rsidRPr="00E34D24">
        <w:rPr>
          <w:rFonts w:ascii="Times New Roman" w:hAnsi="Times New Roman" w:cs="Times New Roman"/>
          <w:sz w:val="24"/>
          <w:szCs w:val="24"/>
        </w:rPr>
        <w:tab/>
      </w:r>
      <w:r w:rsidRPr="00E34D24">
        <w:rPr>
          <w:rFonts w:ascii="Times New Roman" w:hAnsi="Times New Roman" w:cs="Times New Roman"/>
          <w:sz w:val="24"/>
          <w:szCs w:val="24"/>
          <w:u w:val="single"/>
        </w:rPr>
        <w:t>2.333 + 0.782</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3.115</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7.33</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 xml:space="preserve">      1.767</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Z = 4.153</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(c) To compute the critical value and the computed value. Critical value (+1.98).</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Computed Value 4.153</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Computed value = Critical value</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4.153 &gt; 1.98</w:t>
      </w:r>
    </w:p>
    <w:p w:rsidR="003C725F" w:rsidRPr="00E34D24" w:rsidRDefault="003C725F" w:rsidP="00E34D24">
      <w:pPr>
        <w:tabs>
          <w:tab w:val="left" w:pos="810"/>
        </w:tabs>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Test of Hypothesis</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Ho: The lack of proper segregation and assignment of duties as well as shortage of staff to carry out audit duties does not influence the effective of the internal audit.</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H1: The lack of proper segregation and assignment of duties as well as shortage of staff to carry out audit influence the effectiveness of the internal audit.</w:t>
      </w:r>
    </w:p>
    <w:p w:rsidR="003C725F" w:rsidRPr="00E34D24" w:rsidRDefault="003C725F" w:rsidP="00E34D24">
      <w:pPr>
        <w:pStyle w:val="ListParagraph"/>
        <w:numPr>
          <w:ilvl w:val="0"/>
          <w:numId w:val="5"/>
        </w:numPr>
        <w:tabs>
          <w:tab w:val="left" w:pos="810"/>
        </w:tabs>
        <w:spacing w:after="0" w:line="360" w:lineRule="auto"/>
        <w:ind w:left="0" w:firstLine="0"/>
        <w:jc w:val="both"/>
        <w:rPr>
          <w:rFonts w:ascii="Times New Roman" w:hAnsi="Times New Roman" w:cs="Times New Roman"/>
          <w:sz w:val="24"/>
          <w:szCs w:val="24"/>
        </w:rPr>
      </w:pPr>
      <w:r w:rsidRPr="00E34D24">
        <w:rPr>
          <w:rFonts w:ascii="Times New Roman" w:hAnsi="Times New Roman" w:cs="Times New Roman"/>
          <w:sz w:val="24"/>
          <w:szCs w:val="24"/>
        </w:rPr>
        <w:t>To determine the mean for the group (i.e X1 and X2)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 Department  </w:t>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Respondent </w:t>
      </w:r>
      <w:r w:rsidRPr="00E34D24">
        <w:rPr>
          <w:rFonts w:ascii="Times New Roman" w:hAnsi="Times New Roman" w:cs="Times New Roman"/>
          <w:sz w:val="24"/>
          <w:szCs w:val="24"/>
        </w:rPr>
        <w:tab/>
        <w:t>Group that</w:t>
      </w:r>
      <w:r w:rsidRPr="00E34D24">
        <w:rPr>
          <w:rFonts w:ascii="Times New Roman" w:hAnsi="Times New Roman" w:cs="Times New Roman"/>
          <w:sz w:val="24"/>
          <w:szCs w:val="24"/>
        </w:rPr>
        <w:tab/>
      </w:r>
      <w:r w:rsidRPr="00E34D24">
        <w:rPr>
          <w:rFonts w:ascii="Times New Roman" w:hAnsi="Times New Roman" w:cs="Times New Roman"/>
          <w:sz w:val="24"/>
          <w:szCs w:val="24"/>
        </w:rPr>
        <w:tab/>
        <w:t>Group that strongly Strongly agreed</w:t>
      </w:r>
      <w:r w:rsidRPr="00E34D24">
        <w:rPr>
          <w:rFonts w:ascii="Times New Roman" w:hAnsi="Times New Roman" w:cs="Times New Roman"/>
          <w:sz w:val="24"/>
          <w:szCs w:val="24"/>
        </w:rPr>
        <w:tab/>
        <w:t>disagreed and disagree and Agreed X1</w:t>
      </w:r>
      <w:r w:rsidRPr="00E34D24">
        <w:rPr>
          <w:rFonts w:ascii="Times New Roman" w:hAnsi="Times New Roman" w:cs="Times New Roman"/>
          <w:sz w:val="24"/>
          <w:szCs w:val="24"/>
        </w:rPr>
        <w:tab/>
        <w:t xml:space="preserve"> Internal audit </w:t>
      </w:r>
      <w:r w:rsidRPr="00E34D24">
        <w:rPr>
          <w:rFonts w:ascii="Times New Roman" w:hAnsi="Times New Roman" w:cs="Times New Roman"/>
          <w:sz w:val="24"/>
          <w:szCs w:val="24"/>
        </w:rPr>
        <w:tab/>
      </w:r>
      <w:r w:rsidRPr="00E34D24">
        <w:rPr>
          <w:rFonts w:ascii="Times New Roman" w:hAnsi="Times New Roman" w:cs="Times New Roman"/>
          <w:sz w:val="24"/>
          <w:szCs w:val="24"/>
        </w:rPr>
        <w:tab/>
        <w:t>32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19</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13</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Treasury</w:t>
      </w:r>
      <w:r w:rsidRPr="00E34D24">
        <w:rPr>
          <w:rFonts w:ascii="Times New Roman" w:hAnsi="Times New Roman" w:cs="Times New Roman"/>
          <w:sz w:val="24"/>
          <w:szCs w:val="24"/>
        </w:rPr>
        <w:tab/>
      </w:r>
      <w:r w:rsidRPr="00E34D24">
        <w:rPr>
          <w:rFonts w:ascii="Times New Roman" w:hAnsi="Times New Roman" w:cs="Times New Roman"/>
          <w:sz w:val="24"/>
          <w:szCs w:val="24"/>
        </w:rPr>
        <w:tab/>
        <w:t>26</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16</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10 Administration </w:t>
      </w:r>
      <w:r w:rsidRPr="00E34D24">
        <w:rPr>
          <w:rFonts w:ascii="Times New Roman" w:hAnsi="Times New Roman" w:cs="Times New Roman"/>
          <w:sz w:val="24"/>
          <w:szCs w:val="24"/>
        </w:rPr>
        <w:tab/>
        <w:t>34</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21</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13</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92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56</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36</w:t>
      </w:r>
    </w:p>
    <w:p w:rsidR="003C725F" w:rsidRPr="00E34D24" w:rsidRDefault="003C725F" w:rsidP="00E34D24">
      <w:pPr>
        <w:tabs>
          <w:tab w:val="left" w:pos="810"/>
        </w:tabs>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 Survey, 2025.</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Mean = X1 = ex/n1 = 57/3 = 19</w:t>
      </w:r>
    </w:p>
    <w:p w:rsidR="003C725F" w:rsidRPr="00E34D24" w:rsidRDefault="003C725F" w:rsidP="00E34D24">
      <w:pPr>
        <w:pStyle w:val="ListParagraph"/>
        <w:numPr>
          <w:ilvl w:val="0"/>
          <w:numId w:val="5"/>
        </w:numPr>
        <w:tabs>
          <w:tab w:val="left" w:pos="810"/>
        </w:tabs>
        <w:spacing w:after="0" w:line="360" w:lineRule="auto"/>
        <w:ind w:left="0" w:firstLine="0"/>
        <w:jc w:val="both"/>
        <w:rPr>
          <w:rFonts w:ascii="Times New Roman" w:hAnsi="Times New Roman" w:cs="Times New Roman"/>
          <w:sz w:val="24"/>
          <w:szCs w:val="24"/>
        </w:rPr>
      </w:pPr>
      <w:r w:rsidRPr="00E34D24">
        <w:rPr>
          <w:rFonts w:ascii="Times New Roman" w:hAnsi="Times New Roman" w:cs="Times New Roman"/>
          <w:sz w:val="24"/>
          <w:szCs w:val="24"/>
        </w:rPr>
        <w:t>To determine the standard deviation of the group that answered strongly agreed, agree and disagree and strongly disagreed (X1 and X2).</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lastRenderedPageBreak/>
        <w:t>X1</w:t>
      </w:r>
      <w:r w:rsidRPr="00E34D24">
        <w:rPr>
          <w:rFonts w:ascii="Times New Roman" w:hAnsi="Times New Roman" w:cs="Times New Roman"/>
          <w:sz w:val="24"/>
          <w:szCs w:val="24"/>
        </w:rPr>
        <w:tab/>
        <w:t>X1-X1</w:t>
      </w:r>
      <w:r w:rsidRPr="00E34D24">
        <w:rPr>
          <w:rFonts w:ascii="Times New Roman" w:hAnsi="Times New Roman" w:cs="Times New Roman"/>
          <w:sz w:val="24"/>
          <w:szCs w:val="24"/>
        </w:rPr>
        <w:tab/>
        <w:t>X1-X1-2</w:t>
      </w:r>
      <w:r w:rsidRPr="00E34D24">
        <w:rPr>
          <w:rFonts w:ascii="Times New Roman" w:hAnsi="Times New Roman" w:cs="Times New Roman"/>
          <w:sz w:val="24"/>
          <w:szCs w:val="24"/>
        </w:rPr>
        <w:tab/>
        <w:t>X2</w:t>
      </w:r>
      <w:r w:rsidRPr="00E34D24">
        <w:rPr>
          <w:rFonts w:ascii="Times New Roman" w:hAnsi="Times New Roman" w:cs="Times New Roman"/>
          <w:sz w:val="24"/>
          <w:szCs w:val="24"/>
        </w:rPr>
        <w:tab/>
        <w:t>X2-X2</w:t>
      </w:r>
      <w:r w:rsidRPr="00E34D24">
        <w:rPr>
          <w:rFonts w:ascii="Times New Roman" w:hAnsi="Times New Roman" w:cs="Times New Roman"/>
          <w:sz w:val="24"/>
          <w:szCs w:val="24"/>
        </w:rPr>
        <w:tab/>
        <w:t>X2-X2</w:t>
      </w:r>
      <w:r w:rsidRPr="00E34D24">
        <w:rPr>
          <w:rFonts w:ascii="Times New Roman" w:hAnsi="Times New Roman" w:cs="Times New Roman"/>
          <w:sz w:val="24"/>
          <w:szCs w:val="24"/>
        </w:rPr>
        <w:tab/>
      </w:r>
      <w:r w:rsidRPr="00E34D24">
        <w:rPr>
          <w:rFonts w:ascii="Times New Roman" w:hAnsi="Times New Roman" w:cs="Times New Roman"/>
          <w:sz w:val="24"/>
          <w:szCs w:val="24"/>
        </w:rPr>
        <w:tab/>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20</w:t>
      </w:r>
      <w:r w:rsidRPr="00E34D24">
        <w:rPr>
          <w:rFonts w:ascii="Times New Roman" w:hAnsi="Times New Roman" w:cs="Times New Roman"/>
          <w:sz w:val="24"/>
          <w:szCs w:val="24"/>
        </w:rPr>
        <w:tab/>
        <w:t>1</w:t>
      </w:r>
      <w:r w:rsidRPr="00E34D24">
        <w:rPr>
          <w:rFonts w:ascii="Times New Roman" w:hAnsi="Times New Roman" w:cs="Times New Roman"/>
          <w:sz w:val="24"/>
          <w:szCs w:val="24"/>
        </w:rPr>
        <w:tab/>
      </w:r>
      <w:r w:rsidRPr="00E34D24">
        <w:rPr>
          <w:rFonts w:ascii="Times New Roman" w:hAnsi="Times New Roman" w:cs="Times New Roman"/>
          <w:sz w:val="24"/>
          <w:szCs w:val="24"/>
        </w:rPr>
        <w:tab/>
        <w:t>1</w:t>
      </w:r>
      <w:r w:rsidRPr="00E34D24">
        <w:rPr>
          <w:rFonts w:ascii="Times New Roman" w:hAnsi="Times New Roman" w:cs="Times New Roman"/>
          <w:sz w:val="24"/>
          <w:szCs w:val="24"/>
        </w:rPr>
        <w:tab/>
      </w:r>
      <w:r w:rsidRPr="00E34D24">
        <w:rPr>
          <w:rFonts w:ascii="Times New Roman" w:hAnsi="Times New Roman" w:cs="Times New Roman"/>
          <w:sz w:val="24"/>
          <w:szCs w:val="24"/>
        </w:rPr>
        <w:tab/>
        <w:t>12</w:t>
      </w:r>
      <w:r w:rsidRPr="00E34D24">
        <w:rPr>
          <w:rFonts w:ascii="Times New Roman" w:hAnsi="Times New Roman" w:cs="Times New Roman"/>
          <w:sz w:val="24"/>
          <w:szCs w:val="24"/>
        </w:rPr>
        <w:tab/>
        <w:t>0.33</w:t>
      </w:r>
      <w:r w:rsidRPr="00E34D24">
        <w:rPr>
          <w:rFonts w:ascii="Times New Roman" w:hAnsi="Times New Roman" w:cs="Times New Roman"/>
          <w:sz w:val="24"/>
          <w:szCs w:val="24"/>
        </w:rPr>
        <w:tab/>
      </w:r>
      <w:r w:rsidRPr="00E34D24">
        <w:rPr>
          <w:rFonts w:ascii="Times New Roman" w:hAnsi="Times New Roman" w:cs="Times New Roman"/>
          <w:sz w:val="24"/>
          <w:szCs w:val="24"/>
        </w:rPr>
        <w:tab/>
        <w:t>0.11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16</w:t>
      </w:r>
      <w:r w:rsidRPr="00E34D24">
        <w:rPr>
          <w:rFonts w:ascii="Times New Roman" w:hAnsi="Times New Roman" w:cs="Times New Roman"/>
          <w:sz w:val="24"/>
          <w:szCs w:val="24"/>
        </w:rPr>
        <w:tab/>
        <w:t>3</w:t>
      </w:r>
      <w:r w:rsidRPr="00E34D24">
        <w:rPr>
          <w:rFonts w:ascii="Times New Roman" w:hAnsi="Times New Roman" w:cs="Times New Roman"/>
          <w:sz w:val="24"/>
          <w:szCs w:val="24"/>
        </w:rPr>
        <w:tab/>
      </w:r>
      <w:r w:rsidRPr="00E34D24">
        <w:rPr>
          <w:rFonts w:ascii="Times New Roman" w:hAnsi="Times New Roman" w:cs="Times New Roman"/>
          <w:sz w:val="24"/>
          <w:szCs w:val="24"/>
        </w:rPr>
        <w:tab/>
        <w:t>9</w:t>
      </w:r>
      <w:r w:rsidRPr="00E34D24">
        <w:rPr>
          <w:rFonts w:ascii="Times New Roman" w:hAnsi="Times New Roman" w:cs="Times New Roman"/>
          <w:sz w:val="24"/>
          <w:szCs w:val="24"/>
        </w:rPr>
        <w:tab/>
      </w:r>
      <w:r w:rsidRPr="00E34D24">
        <w:rPr>
          <w:rFonts w:ascii="Times New Roman" w:hAnsi="Times New Roman" w:cs="Times New Roman"/>
          <w:sz w:val="24"/>
          <w:szCs w:val="24"/>
        </w:rPr>
        <w:tab/>
        <w:t>10</w:t>
      </w:r>
      <w:r w:rsidRPr="00E34D24">
        <w:rPr>
          <w:rFonts w:ascii="Times New Roman" w:hAnsi="Times New Roman" w:cs="Times New Roman"/>
          <w:sz w:val="24"/>
          <w:szCs w:val="24"/>
        </w:rPr>
        <w:tab/>
        <w:t>-1.67</w:t>
      </w:r>
      <w:r w:rsidRPr="00E34D24">
        <w:rPr>
          <w:rFonts w:ascii="Times New Roman" w:hAnsi="Times New Roman" w:cs="Times New Roman"/>
          <w:sz w:val="24"/>
          <w:szCs w:val="24"/>
        </w:rPr>
        <w:tab/>
      </w:r>
      <w:r w:rsidRPr="00E34D24">
        <w:rPr>
          <w:rFonts w:ascii="Times New Roman" w:hAnsi="Times New Roman" w:cs="Times New Roman"/>
          <w:sz w:val="24"/>
          <w:szCs w:val="24"/>
        </w:rPr>
        <w:tab/>
        <w:t>2.79</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21</w:t>
      </w:r>
      <w:r w:rsidRPr="00E34D24">
        <w:rPr>
          <w:rFonts w:ascii="Times New Roman" w:hAnsi="Times New Roman" w:cs="Times New Roman"/>
          <w:sz w:val="24"/>
          <w:szCs w:val="24"/>
        </w:rPr>
        <w:tab/>
        <w:t>2</w:t>
      </w:r>
      <w:r w:rsidRPr="00E34D24">
        <w:rPr>
          <w:rFonts w:ascii="Times New Roman" w:hAnsi="Times New Roman" w:cs="Times New Roman"/>
          <w:sz w:val="24"/>
          <w:szCs w:val="24"/>
        </w:rPr>
        <w:tab/>
      </w:r>
      <w:r w:rsidRPr="00E34D24">
        <w:rPr>
          <w:rFonts w:ascii="Times New Roman" w:hAnsi="Times New Roman" w:cs="Times New Roman"/>
          <w:sz w:val="24"/>
          <w:szCs w:val="24"/>
        </w:rPr>
        <w:tab/>
        <w:t>5</w:t>
      </w:r>
      <w:r w:rsidRPr="00E34D24">
        <w:rPr>
          <w:rFonts w:ascii="Times New Roman" w:hAnsi="Times New Roman" w:cs="Times New Roman"/>
          <w:sz w:val="24"/>
          <w:szCs w:val="24"/>
        </w:rPr>
        <w:tab/>
      </w:r>
      <w:r w:rsidRPr="00E34D24">
        <w:rPr>
          <w:rFonts w:ascii="Times New Roman" w:hAnsi="Times New Roman" w:cs="Times New Roman"/>
          <w:sz w:val="24"/>
          <w:szCs w:val="24"/>
        </w:rPr>
        <w:tab/>
        <w:t>13</w:t>
      </w:r>
      <w:r w:rsidRPr="00E34D24">
        <w:rPr>
          <w:rFonts w:ascii="Times New Roman" w:hAnsi="Times New Roman" w:cs="Times New Roman"/>
          <w:sz w:val="24"/>
          <w:szCs w:val="24"/>
        </w:rPr>
        <w:tab/>
        <w:t>1.33</w:t>
      </w:r>
      <w:r w:rsidRPr="00E34D24">
        <w:rPr>
          <w:rFonts w:ascii="Times New Roman" w:hAnsi="Times New Roman" w:cs="Times New Roman"/>
          <w:sz w:val="24"/>
          <w:szCs w:val="24"/>
        </w:rPr>
        <w:tab/>
      </w:r>
      <w:r w:rsidRPr="00E34D24">
        <w:rPr>
          <w:rFonts w:ascii="Times New Roman" w:hAnsi="Times New Roman" w:cs="Times New Roman"/>
          <w:sz w:val="24"/>
          <w:szCs w:val="24"/>
        </w:rPr>
        <w:tab/>
        <w:t>1.79</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Total</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14</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4.69</w:t>
      </w:r>
    </w:p>
    <w:p w:rsidR="003C725F" w:rsidRPr="00E34D24" w:rsidRDefault="003C725F" w:rsidP="00E34D24">
      <w:pPr>
        <w:tabs>
          <w:tab w:val="left" w:pos="810"/>
        </w:tabs>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 Survey, 2025</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SD1 = X – X1</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N1 – 1</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SD =12.67</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3 – 1</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SD = 12.67</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SD = 6.34</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SD1 = 2.5</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SD2 = 6</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SD2 = 1.73</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C. Now the Z – test formula will be applied</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 xml:space="preserve">Z = SD = X1 – X2 </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(SD)2 – (SD)2</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N1 – n2</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X = 19</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X2 = 1.67</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SD1 = 2.464</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SD2 = 1.531</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N1 = 3</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N2 = 3</w:t>
      </w:r>
    </w:p>
    <w:p w:rsidR="00217C79" w:rsidRDefault="00217C79" w:rsidP="00E34D24">
      <w:pPr>
        <w:tabs>
          <w:tab w:val="left" w:pos="810"/>
        </w:tabs>
        <w:spacing w:after="0" w:line="360" w:lineRule="auto"/>
        <w:contextualSpacing/>
        <w:jc w:val="both"/>
        <w:rPr>
          <w:rFonts w:ascii="Times New Roman" w:hAnsi="Times New Roman" w:cs="Times New Roman"/>
          <w:b/>
          <w:sz w:val="24"/>
          <w:szCs w:val="24"/>
        </w:rPr>
      </w:pPr>
    </w:p>
    <w:p w:rsidR="003C725F" w:rsidRPr="00E34D24" w:rsidRDefault="003C725F" w:rsidP="00E34D24">
      <w:pPr>
        <w:tabs>
          <w:tab w:val="left" w:pos="810"/>
        </w:tabs>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Test of Hypothesis</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lastRenderedPageBreak/>
        <w:t>Ho: The lack of proper segregation and assignment of duties as well as shortage of staff of carry out audit duties does not influence the effectiveness of the internal audit.</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H1: The lack number of implemental of routine audit by appropriate authorities :</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To determine the mean for the group (X1 and X2)</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 xml:space="preserve">Department </w:t>
      </w:r>
      <w:r w:rsidRPr="00E34D24">
        <w:rPr>
          <w:rFonts w:ascii="Times New Roman" w:hAnsi="Times New Roman" w:cs="Times New Roman"/>
          <w:sz w:val="24"/>
          <w:szCs w:val="24"/>
        </w:rPr>
        <w:tab/>
        <w:t>Respondent</w:t>
      </w:r>
      <w:r w:rsidRPr="00E34D24">
        <w:rPr>
          <w:rFonts w:ascii="Times New Roman" w:hAnsi="Times New Roman" w:cs="Times New Roman"/>
          <w:sz w:val="24"/>
          <w:szCs w:val="24"/>
        </w:rPr>
        <w:tab/>
      </w:r>
      <w:r w:rsidRPr="00E34D24">
        <w:rPr>
          <w:rFonts w:ascii="Times New Roman" w:hAnsi="Times New Roman" w:cs="Times New Roman"/>
          <w:sz w:val="24"/>
          <w:szCs w:val="24"/>
        </w:rPr>
        <w:tab/>
        <w:t>Group that strongly</w:t>
      </w:r>
      <w:r w:rsidRPr="00E34D24">
        <w:rPr>
          <w:rFonts w:ascii="Times New Roman" w:hAnsi="Times New Roman" w:cs="Times New Roman"/>
          <w:sz w:val="24"/>
          <w:szCs w:val="24"/>
        </w:rPr>
        <w:tab/>
        <w:t xml:space="preserve">Group that disagree Agreed and agreed </w:t>
      </w:r>
      <w:r w:rsidRPr="00E34D24">
        <w:rPr>
          <w:rFonts w:ascii="Times New Roman" w:hAnsi="Times New Roman" w:cs="Times New Roman"/>
          <w:sz w:val="24"/>
          <w:szCs w:val="24"/>
        </w:rPr>
        <w:tab/>
        <w:t>and strongly  Disagree</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Internal audit</w:t>
      </w:r>
      <w:r w:rsidRPr="00E34D24">
        <w:rPr>
          <w:rFonts w:ascii="Times New Roman" w:hAnsi="Times New Roman" w:cs="Times New Roman"/>
          <w:sz w:val="24"/>
          <w:szCs w:val="24"/>
        </w:rPr>
        <w:tab/>
      </w:r>
      <w:r w:rsidRPr="00E34D24">
        <w:rPr>
          <w:rFonts w:ascii="Times New Roman" w:hAnsi="Times New Roman" w:cs="Times New Roman"/>
          <w:sz w:val="24"/>
          <w:szCs w:val="24"/>
        </w:rPr>
        <w:tab/>
        <w:t>32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19</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13 </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Treasury</w:t>
      </w:r>
      <w:r w:rsidRPr="00E34D24">
        <w:rPr>
          <w:rFonts w:ascii="Times New Roman" w:hAnsi="Times New Roman" w:cs="Times New Roman"/>
          <w:sz w:val="24"/>
          <w:szCs w:val="24"/>
        </w:rPr>
        <w:tab/>
      </w:r>
      <w:r w:rsidRPr="00E34D24">
        <w:rPr>
          <w:rFonts w:ascii="Times New Roman" w:hAnsi="Times New Roman" w:cs="Times New Roman"/>
          <w:sz w:val="24"/>
          <w:szCs w:val="24"/>
        </w:rPr>
        <w:tab/>
        <w:t>26</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16</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10</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Administration</w:t>
      </w:r>
      <w:r w:rsidRPr="00E34D24">
        <w:rPr>
          <w:rFonts w:ascii="Times New Roman" w:hAnsi="Times New Roman" w:cs="Times New Roman"/>
          <w:sz w:val="24"/>
          <w:szCs w:val="24"/>
        </w:rPr>
        <w:tab/>
        <w:t>34</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21</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13</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Total</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92</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56</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36</w:t>
      </w:r>
    </w:p>
    <w:p w:rsidR="003C725F" w:rsidRPr="00E34D24" w:rsidRDefault="003C725F" w:rsidP="00E34D24">
      <w:pPr>
        <w:tabs>
          <w:tab w:val="left" w:pos="810"/>
        </w:tabs>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 Survey, 2025</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Mean = X1 = ex/n1 = 71/3 = 23.67</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X1</w:t>
      </w:r>
      <w:r w:rsidRPr="00E34D24">
        <w:rPr>
          <w:rFonts w:ascii="Times New Roman" w:hAnsi="Times New Roman" w:cs="Times New Roman"/>
          <w:sz w:val="24"/>
          <w:szCs w:val="24"/>
        </w:rPr>
        <w:tab/>
        <w:t>X1-X1</w:t>
      </w:r>
      <w:r w:rsidRPr="00E34D24">
        <w:rPr>
          <w:rFonts w:ascii="Times New Roman" w:hAnsi="Times New Roman" w:cs="Times New Roman"/>
          <w:sz w:val="24"/>
          <w:szCs w:val="24"/>
        </w:rPr>
        <w:tab/>
        <w:t>X1-X1-2</w:t>
      </w:r>
      <w:r w:rsidRPr="00E34D24">
        <w:rPr>
          <w:rFonts w:ascii="Times New Roman" w:hAnsi="Times New Roman" w:cs="Times New Roman"/>
          <w:sz w:val="24"/>
          <w:szCs w:val="24"/>
        </w:rPr>
        <w:tab/>
        <w:t>X2</w:t>
      </w:r>
      <w:r w:rsidRPr="00E34D24">
        <w:rPr>
          <w:rFonts w:ascii="Times New Roman" w:hAnsi="Times New Roman" w:cs="Times New Roman"/>
          <w:sz w:val="24"/>
          <w:szCs w:val="24"/>
        </w:rPr>
        <w:tab/>
        <w:t>X2-X2</w:t>
      </w:r>
      <w:r w:rsidRPr="00E34D24">
        <w:rPr>
          <w:rFonts w:ascii="Times New Roman" w:hAnsi="Times New Roman" w:cs="Times New Roman"/>
          <w:sz w:val="24"/>
          <w:szCs w:val="24"/>
        </w:rPr>
        <w:tab/>
        <w:t>X2-X2</w:t>
      </w:r>
      <w:r w:rsidRPr="00E34D24">
        <w:rPr>
          <w:rFonts w:ascii="Times New Roman" w:hAnsi="Times New Roman" w:cs="Times New Roman"/>
          <w:sz w:val="24"/>
          <w:szCs w:val="24"/>
        </w:rPr>
        <w:tab/>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20</w:t>
      </w:r>
      <w:r w:rsidRPr="00E34D24">
        <w:rPr>
          <w:rFonts w:ascii="Times New Roman" w:hAnsi="Times New Roman" w:cs="Times New Roman"/>
          <w:sz w:val="24"/>
          <w:szCs w:val="24"/>
        </w:rPr>
        <w:tab/>
        <w:t>0.33</w:t>
      </w:r>
      <w:r w:rsidRPr="00E34D24">
        <w:rPr>
          <w:rFonts w:ascii="Times New Roman" w:hAnsi="Times New Roman" w:cs="Times New Roman"/>
          <w:sz w:val="24"/>
          <w:szCs w:val="24"/>
        </w:rPr>
        <w:tab/>
      </w:r>
      <w:r w:rsidRPr="00E34D24">
        <w:rPr>
          <w:rFonts w:ascii="Times New Roman" w:hAnsi="Times New Roman" w:cs="Times New Roman"/>
          <w:sz w:val="24"/>
          <w:szCs w:val="24"/>
        </w:rPr>
        <w:tab/>
        <w:t>1.11</w:t>
      </w:r>
      <w:r w:rsidRPr="00E34D24">
        <w:rPr>
          <w:rFonts w:ascii="Times New Roman" w:hAnsi="Times New Roman" w:cs="Times New Roman"/>
          <w:sz w:val="24"/>
          <w:szCs w:val="24"/>
        </w:rPr>
        <w:tab/>
      </w:r>
      <w:r w:rsidRPr="00E34D24">
        <w:rPr>
          <w:rFonts w:ascii="Times New Roman" w:hAnsi="Times New Roman" w:cs="Times New Roman"/>
          <w:sz w:val="24"/>
          <w:szCs w:val="24"/>
        </w:rPr>
        <w:tab/>
        <w:t>13</w:t>
      </w:r>
      <w:r w:rsidRPr="00E34D24">
        <w:rPr>
          <w:rFonts w:ascii="Times New Roman" w:hAnsi="Times New Roman" w:cs="Times New Roman"/>
          <w:sz w:val="24"/>
          <w:szCs w:val="24"/>
        </w:rPr>
        <w:tab/>
        <w:t>1</w:t>
      </w:r>
      <w:r w:rsidRPr="00E34D24">
        <w:rPr>
          <w:rFonts w:ascii="Times New Roman" w:hAnsi="Times New Roman" w:cs="Times New Roman"/>
          <w:sz w:val="24"/>
          <w:szCs w:val="24"/>
        </w:rPr>
        <w:tab/>
      </w:r>
      <w:r w:rsidRPr="00E34D24">
        <w:rPr>
          <w:rFonts w:ascii="Times New Roman" w:hAnsi="Times New Roman" w:cs="Times New Roman"/>
          <w:sz w:val="24"/>
          <w:szCs w:val="24"/>
        </w:rPr>
        <w:tab/>
        <w:t>1</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16</w:t>
      </w:r>
      <w:r w:rsidRPr="00E34D24">
        <w:rPr>
          <w:rFonts w:ascii="Times New Roman" w:hAnsi="Times New Roman" w:cs="Times New Roman"/>
          <w:sz w:val="24"/>
          <w:szCs w:val="24"/>
        </w:rPr>
        <w:tab/>
        <w:t>2.67</w:t>
      </w:r>
      <w:r w:rsidRPr="00E34D24">
        <w:rPr>
          <w:rFonts w:ascii="Times New Roman" w:hAnsi="Times New Roman" w:cs="Times New Roman"/>
          <w:sz w:val="24"/>
          <w:szCs w:val="24"/>
        </w:rPr>
        <w:tab/>
      </w:r>
      <w:r w:rsidRPr="00E34D24">
        <w:rPr>
          <w:rFonts w:ascii="Times New Roman" w:hAnsi="Times New Roman" w:cs="Times New Roman"/>
          <w:sz w:val="24"/>
          <w:szCs w:val="24"/>
        </w:rPr>
        <w:tab/>
        <w:t>7.13</w:t>
      </w:r>
      <w:r w:rsidRPr="00E34D24">
        <w:rPr>
          <w:rFonts w:ascii="Times New Roman" w:hAnsi="Times New Roman" w:cs="Times New Roman"/>
          <w:sz w:val="24"/>
          <w:szCs w:val="24"/>
        </w:rPr>
        <w:tab/>
      </w:r>
      <w:r w:rsidRPr="00E34D24">
        <w:rPr>
          <w:rFonts w:ascii="Times New Roman" w:hAnsi="Times New Roman" w:cs="Times New Roman"/>
          <w:sz w:val="24"/>
          <w:szCs w:val="24"/>
        </w:rPr>
        <w:tab/>
        <w:t>12</w:t>
      </w:r>
      <w:r w:rsidRPr="00E34D24">
        <w:rPr>
          <w:rFonts w:ascii="Times New Roman" w:hAnsi="Times New Roman" w:cs="Times New Roman"/>
          <w:sz w:val="24"/>
          <w:szCs w:val="24"/>
        </w:rPr>
        <w:tab/>
        <w:t>-1</w:t>
      </w:r>
      <w:r w:rsidRPr="00E34D24">
        <w:rPr>
          <w:rFonts w:ascii="Times New Roman" w:hAnsi="Times New Roman" w:cs="Times New Roman"/>
          <w:sz w:val="24"/>
          <w:szCs w:val="24"/>
        </w:rPr>
        <w:tab/>
      </w:r>
      <w:r w:rsidRPr="00E34D24">
        <w:rPr>
          <w:rFonts w:ascii="Times New Roman" w:hAnsi="Times New Roman" w:cs="Times New Roman"/>
          <w:sz w:val="24"/>
          <w:szCs w:val="24"/>
        </w:rPr>
        <w:tab/>
        <w:t>4</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21</w:t>
      </w:r>
      <w:r w:rsidRPr="00E34D24">
        <w:rPr>
          <w:rFonts w:ascii="Times New Roman" w:hAnsi="Times New Roman" w:cs="Times New Roman"/>
          <w:sz w:val="24"/>
          <w:szCs w:val="24"/>
        </w:rPr>
        <w:tab/>
        <w:t>2.33</w:t>
      </w:r>
      <w:r w:rsidRPr="00E34D24">
        <w:rPr>
          <w:rFonts w:ascii="Times New Roman" w:hAnsi="Times New Roman" w:cs="Times New Roman"/>
          <w:sz w:val="24"/>
          <w:szCs w:val="24"/>
        </w:rPr>
        <w:tab/>
      </w:r>
      <w:r w:rsidRPr="00E34D24">
        <w:rPr>
          <w:rFonts w:ascii="Times New Roman" w:hAnsi="Times New Roman" w:cs="Times New Roman"/>
          <w:sz w:val="24"/>
          <w:szCs w:val="24"/>
        </w:rPr>
        <w:tab/>
        <w:t>5.43</w:t>
      </w:r>
      <w:r w:rsidRPr="00E34D24">
        <w:rPr>
          <w:rFonts w:ascii="Times New Roman" w:hAnsi="Times New Roman" w:cs="Times New Roman"/>
          <w:sz w:val="24"/>
          <w:szCs w:val="24"/>
        </w:rPr>
        <w:tab/>
      </w:r>
      <w:r w:rsidRPr="00E34D24">
        <w:rPr>
          <w:rFonts w:ascii="Times New Roman" w:hAnsi="Times New Roman" w:cs="Times New Roman"/>
          <w:sz w:val="24"/>
          <w:szCs w:val="24"/>
        </w:rPr>
        <w:tab/>
        <w:t>13</w:t>
      </w:r>
      <w:r w:rsidRPr="00E34D24">
        <w:rPr>
          <w:rFonts w:ascii="Times New Roman" w:hAnsi="Times New Roman" w:cs="Times New Roman"/>
          <w:sz w:val="24"/>
          <w:szCs w:val="24"/>
        </w:rPr>
        <w:tab/>
        <w:t>1</w:t>
      </w:r>
      <w:r w:rsidRPr="00E34D24">
        <w:rPr>
          <w:rFonts w:ascii="Times New Roman" w:hAnsi="Times New Roman" w:cs="Times New Roman"/>
          <w:sz w:val="24"/>
          <w:szCs w:val="24"/>
        </w:rPr>
        <w:tab/>
      </w:r>
      <w:r w:rsidRPr="00E34D24">
        <w:rPr>
          <w:rFonts w:ascii="Times New Roman" w:hAnsi="Times New Roman" w:cs="Times New Roman"/>
          <w:sz w:val="24"/>
          <w:szCs w:val="24"/>
        </w:rPr>
        <w:tab/>
        <w:t>1</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Total</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12.67</w:t>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6</w:t>
      </w:r>
    </w:p>
    <w:p w:rsidR="003C725F" w:rsidRPr="00E34D24" w:rsidRDefault="003C725F" w:rsidP="00E34D24">
      <w:pPr>
        <w:tabs>
          <w:tab w:val="left" w:pos="810"/>
        </w:tabs>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Source: Field Survey, 2025.</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SD1 = X1-X1</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N1-1</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SD = 20.67</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3 – 1</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t>SD = 20.67</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2</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SD = 10.335</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SD1 = 3.2148</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SD2 = 2/3-1</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SD2 = 2/2</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lastRenderedPageBreak/>
        <w:tab/>
      </w:r>
      <w:r w:rsidRPr="00E34D24">
        <w:rPr>
          <w:rFonts w:ascii="Times New Roman" w:hAnsi="Times New Roman" w:cs="Times New Roman"/>
          <w:sz w:val="24"/>
          <w:szCs w:val="24"/>
        </w:rPr>
        <w:tab/>
      </w:r>
      <w:r w:rsidRPr="00E34D24">
        <w:rPr>
          <w:rFonts w:ascii="Times New Roman" w:hAnsi="Times New Roman" w:cs="Times New Roman"/>
          <w:sz w:val="24"/>
          <w:szCs w:val="24"/>
        </w:rPr>
        <w:tab/>
        <w:t>SD2 = 2.345</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   SD2 = 1</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C.  Now the Z–test formula will be applied:</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Z = SD = X1-X2/2</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(SD)</w:t>
      </w:r>
      <w:r w:rsidRPr="00E34D24">
        <w:rPr>
          <w:rFonts w:ascii="Times New Roman" w:hAnsi="Times New Roman" w:cs="Times New Roman"/>
          <w:sz w:val="24"/>
          <w:szCs w:val="24"/>
          <w:vertAlign w:val="superscript"/>
        </w:rPr>
        <w:t>2</w:t>
      </w:r>
      <w:r w:rsidRPr="00E34D24">
        <w:rPr>
          <w:rFonts w:ascii="Times New Roman" w:hAnsi="Times New Roman" w:cs="Times New Roman"/>
          <w:sz w:val="24"/>
          <w:szCs w:val="24"/>
        </w:rPr>
        <w:t xml:space="preserve"> – (SD)2</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 xml:space="preserve">N1 –n2 </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X = 19</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X2 = 11.67</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SD1 = 2.646</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SD2 = 1.531</w:t>
      </w:r>
    </w:p>
    <w:p w:rsidR="003C725F" w:rsidRPr="00E34D24" w:rsidRDefault="003C725F" w:rsidP="00E34D24">
      <w:pPr>
        <w:tabs>
          <w:tab w:val="left" w:pos="810"/>
        </w:tabs>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r>
      <w:r w:rsidRPr="00E34D24">
        <w:rPr>
          <w:rFonts w:ascii="Times New Roman" w:hAnsi="Times New Roman" w:cs="Times New Roman"/>
          <w:sz w:val="24"/>
          <w:szCs w:val="24"/>
        </w:rPr>
        <w:tab/>
      </w:r>
      <w:r w:rsidRPr="00E34D24">
        <w:rPr>
          <w:rFonts w:ascii="Times New Roman" w:hAnsi="Times New Roman" w:cs="Times New Roman"/>
          <w:sz w:val="24"/>
          <w:szCs w:val="24"/>
        </w:rPr>
        <w:tab/>
        <w:t>N1 = 3 , N2 = 3.</w:t>
      </w:r>
    </w:p>
    <w:p w:rsidR="003C725F" w:rsidRPr="00E34D24" w:rsidRDefault="003C725F" w:rsidP="00E34D24">
      <w:pPr>
        <w:spacing w:after="0" w:line="360" w:lineRule="auto"/>
        <w:contextualSpacing/>
        <w:jc w:val="both"/>
        <w:rPr>
          <w:rFonts w:ascii="Times New Roman" w:hAnsi="Times New Roman" w:cs="Times New Roman"/>
          <w:b/>
          <w:sz w:val="24"/>
          <w:szCs w:val="24"/>
        </w:rPr>
      </w:pP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4.5</w:t>
      </w:r>
      <w:r w:rsidRPr="00E34D24">
        <w:rPr>
          <w:rFonts w:ascii="Times New Roman" w:hAnsi="Times New Roman" w:cs="Times New Roman"/>
          <w:b/>
          <w:sz w:val="24"/>
          <w:szCs w:val="24"/>
        </w:rPr>
        <w:tab/>
        <w:t xml:space="preserve">Summary of Findings  </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ab/>
        <w:t>The sample population responded to the question internal unit in the institute and from some respondent, and they highlighted the reason behind the establishment of the unit was proper checking financial record, to the ensure accountability and utilize organization finance.</w:t>
      </w:r>
    </w:p>
    <w:p w:rsidR="003C725F" w:rsidRPr="00E34D24" w:rsidRDefault="003C725F" w:rsidP="00E34D24">
      <w:pPr>
        <w:spacing w:after="0" w:line="360" w:lineRule="auto"/>
        <w:contextualSpacing/>
        <w:jc w:val="both"/>
        <w:rPr>
          <w:rFonts w:ascii="Times New Roman" w:hAnsi="Times New Roman" w:cs="Times New Roman"/>
          <w:sz w:val="24"/>
          <w:szCs w:val="24"/>
        </w:rPr>
      </w:pPr>
      <w:r w:rsidRPr="00E34D24">
        <w:rPr>
          <w:rFonts w:ascii="Times New Roman" w:hAnsi="Times New Roman" w:cs="Times New Roman"/>
          <w:sz w:val="24"/>
          <w:szCs w:val="24"/>
        </w:rPr>
        <w:t>Some of the non-auditing staff in public sector does not recognize the function of the internal audit department. They consider the department as a tool which helps the management in committing fraud. These are negligence on the reduction of fraud by the appropriate responsible for the implementation of routine audit report.</w:t>
      </w:r>
    </w:p>
    <w:p w:rsidR="003C725F" w:rsidRPr="00E34D24" w:rsidRDefault="003C725F" w:rsidP="00E34D24">
      <w:pPr>
        <w:spacing w:after="0" w:line="360" w:lineRule="auto"/>
        <w:contextualSpacing/>
        <w:jc w:val="both"/>
        <w:rPr>
          <w:rFonts w:ascii="Times New Roman" w:hAnsi="Times New Roman" w:cs="Times New Roman"/>
          <w:sz w:val="24"/>
          <w:szCs w:val="24"/>
        </w:rPr>
      </w:pPr>
    </w:p>
    <w:p w:rsidR="003C725F" w:rsidRPr="00E34D24" w:rsidRDefault="003C725F" w:rsidP="00E34D24">
      <w:pPr>
        <w:spacing w:after="0" w:line="360" w:lineRule="auto"/>
        <w:contextualSpacing/>
        <w:jc w:val="both"/>
        <w:rPr>
          <w:rFonts w:ascii="Times New Roman" w:hAnsi="Times New Roman" w:cs="Times New Roman"/>
          <w:sz w:val="24"/>
          <w:szCs w:val="24"/>
        </w:rPr>
      </w:pPr>
    </w:p>
    <w:p w:rsidR="003C725F" w:rsidRPr="00E34D24" w:rsidRDefault="003C725F" w:rsidP="00E34D24">
      <w:pPr>
        <w:spacing w:after="0" w:line="360" w:lineRule="auto"/>
        <w:contextualSpacing/>
        <w:jc w:val="both"/>
        <w:rPr>
          <w:rFonts w:ascii="Times New Roman" w:hAnsi="Times New Roman" w:cs="Times New Roman"/>
          <w:b/>
          <w:caps/>
          <w:sz w:val="24"/>
          <w:szCs w:val="24"/>
        </w:rPr>
      </w:pPr>
    </w:p>
    <w:p w:rsidR="003C725F" w:rsidRPr="00E34D24" w:rsidRDefault="003C725F" w:rsidP="00E34D24">
      <w:pPr>
        <w:spacing w:after="0" w:line="360" w:lineRule="auto"/>
        <w:contextualSpacing/>
        <w:jc w:val="both"/>
        <w:rPr>
          <w:rFonts w:ascii="Times New Roman" w:hAnsi="Times New Roman" w:cs="Times New Roman"/>
          <w:b/>
          <w:caps/>
          <w:sz w:val="24"/>
          <w:szCs w:val="24"/>
        </w:rPr>
      </w:pPr>
    </w:p>
    <w:p w:rsidR="003C725F" w:rsidRPr="00E34D24" w:rsidRDefault="003C725F" w:rsidP="00E34D24">
      <w:pPr>
        <w:spacing w:after="0" w:line="360" w:lineRule="auto"/>
        <w:contextualSpacing/>
        <w:jc w:val="both"/>
        <w:rPr>
          <w:rFonts w:ascii="Times New Roman" w:hAnsi="Times New Roman" w:cs="Times New Roman"/>
          <w:b/>
          <w:caps/>
          <w:sz w:val="24"/>
          <w:szCs w:val="24"/>
        </w:rPr>
      </w:pPr>
    </w:p>
    <w:p w:rsidR="003C725F" w:rsidRPr="00E34D24" w:rsidRDefault="003C725F" w:rsidP="00E34D24">
      <w:pPr>
        <w:spacing w:after="0" w:line="360" w:lineRule="auto"/>
        <w:contextualSpacing/>
        <w:jc w:val="both"/>
        <w:rPr>
          <w:rFonts w:ascii="Times New Roman" w:hAnsi="Times New Roman" w:cs="Times New Roman"/>
          <w:b/>
          <w:caps/>
          <w:sz w:val="24"/>
          <w:szCs w:val="24"/>
        </w:rPr>
      </w:pPr>
    </w:p>
    <w:p w:rsidR="003C725F" w:rsidRPr="00E34D24" w:rsidRDefault="003C725F" w:rsidP="00E34D24">
      <w:pPr>
        <w:spacing w:after="0" w:line="360" w:lineRule="auto"/>
        <w:contextualSpacing/>
        <w:jc w:val="both"/>
        <w:rPr>
          <w:rFonts w:ascii="Times New Roman" w:hAnsi="Times New Roman" w:cs="Times New Roman"/>
          <w:b/>
          <w:caps/>
          <w:sz w:val="24"/>
          <w:szCs w:val="24"/>
        </w:rPr>
      </w:pPr>
    </w:p>
    <w:p w:rsidR="004E646B" w:rsidRDefault="004E646B">
      <w:pPr>
        <w:spacing w:after="160" w:line="259" w:lineRule="auto"/>
        <w:rPr>
          <w:rFonts w:ascii="Times New Roman" w:hAnsi="Times New Roman" w:cs="Times New Roman"/>
          <w:b/>
          <w:caps/>
          <w:sz w:val="24"/>
          <w:szCs w:val="24"/>
        </w:rPr>
      </w:pPr>
      <w:r>
        <w:rPr>
          <w:rFonts w:ascii="Times New Roman" w:hAnsi="Times New Roman" w:cs="Times New Roman"/>
          <w:b/>
          <w:caps/>
          <w:sz w:val="24"/>
          <w:szCs w:val="24"/>
        </w:rPr>
        <w:br w:type="page"/>
      </w:r>
    </w:p>
    <w:p w:rsidR="003C725F" w:rsidRPr="00E34D24" w:rsidRDefault="003C725F" w:rsidP="004E646B">
      <w:pPr>
        <w:spacing w:after="0" w:line="360" w:lineRule="auto"/>
        <w:contextualSpacing/>
        <w:jc w:val="center"/>
        <w:rPr>
          <w:rFonts w:ascii="Times New Roman" w:hAnsi="Times New Roman" w:cs="Times New Roman"/>
          <w:b/>
          <w:caps/>
          <w:sz w:val="24"/>
          <w:szCs w:val="24"/>
        </w:rPr>
      </w:pPr>
      <w:r w:rsidRPr="00E34D24">
        <w:rPr>
          <w:rFonts w:ascii="Times New Roman" w:hAnsi="Times New Roman" w:cs="Times New Roman"/>
          <w:b/>
          <w:caps/>
          <w:sz w:val="24"/>
          <w:szCs w:val="24"/>
        </w:rPr>
        <w:lastRenderedPageBreak/>
        <w:t>chapter five</w:t>
      </w:r>
    </w:p>
    <w:p w:rsidR="003C725F" w:rsidRPr="00E34D24" w:rsidRDefault="003C725F" w:rsidP="004E646B">
      <w:pPr>
        <w:spacing w:after="0" w:line="360" w:lineRule="auto"/>
        <w:contextualSpacing/>
        <w:jc w:val="center"/>
        <w:rPr>
          <w:rFonts w:ascii="Times New Roman" w:hAnsi="Times New Roman" w:cs="Times New Roman"/>
          <w:b/>
          <w:caps/>
          <w:sz w:val="24"/>
          <w:szCs w:val="24"/>
        </w:rPr>
      </w:pPr>
      <w:r w:rsidRPr="00E34D24">
        <w:rPr>
          <w:rFonts w:ascii="Times New Roman" w:hAnsi="Times New Roman" w:cs="Times New Roman"/>
          <w:b/>
          <w:caps/>
          <w:sz w:val="24"/>
          <w:szCs w:val="24"/>
        </w:rPr>
        <w:t>Summary conclusion and recommendation</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 xml:space="preserve">5.1 </w:t>
      </w:r>
      <w:r w:rsidRPr="00E34D24">
        <w:rPr>
          <w:rFonts w:ascii="Times New Roman" w:hAnsi="Times New Roman" w:cs="Times New Roman"/>
          <w:b/>
          <w:sz w:val="24"/>
          <w:szCs w:val="24"/>
        </w:rPr>
        <w:tab/>
        <w:t xml:space="preserve">Summary </w:t>
      </w:r>
    </w:p>
    <w:p w:rsidR="003C725F" w:rsidRPr="00E34D24" w:rsidRDefault="003C725F" w:rsidP="00E34D24">
      <w:pPr>
        <w:pStyle w:val="NormalWeb"/>
        <w:spacing w:before="0" w:beforeAutospacing="0" w:after="0" w:afterAutospacing="0" w:line="360" w:lineRule="auto"/>
        <w:jc w:val="both"/>
      </w:pPr>
      <w:r w:rsidRPr="00E34D24">
        <w:t>This study examines the impact of audit committee effectiveness on the quality of financial reporting at Kwara State Polytechnic. Audit committees play a vital role in enhancing financial transparency and accountability by overseeing the institution’s financial reporting process. Key attributes such as independence, expertise, meeting frequency, and committee size significantly influence how effectively the committee performs its duties.</w:t>
      </w:r>
    </w:p>
    <w:p w:rsidR="003C725F" w:rsidRPr="00E34D24" w:rsidRDefault="003C725F" w:rsidP="00E34D24">
      <w:pPr>
        <w:pStyle w:val="NormalWeb"/>
        <w:spacing w:before="0" w:beforeAutospacing="0" w:after="0" w:afterAutospacing="0" w:line="360" w:lineRule="auto"/>
        <w:jc w:val="both"/>
      </w:pPr>
      <w:r w:rsidRPr="00E34D24">
        <w:t>Literature reveals that independent and financially knowledgeable audit committee members who meet regularly are better positioned to detect errors and ensure compliance with accounting standards. While most studies focus on corporate organizations, there is a clear gap in research regarding public educational institutions like polytechnics, especially in the Nigerian context.</w:t>
      </w:r>
    </w:p>
    <w:p w:rsidR="003C725F" w:rsidRPr="00E34D24" w:rsidRDefault="003C725F" w:rsidP="00E34D24">
      <w:pPr>
        <w:pStyle w:val="NormalWeb"/>
        <w:spacing w:before="0" w:beforeAutospacing="0" w:after="0" w:afterAutospacing="0" w:line="360" w:lineRule="auto"/>
        <w:jc w:val="both"/>
      </w:pPr>
      <w:r w:rsidRPr="00E34D24">
        <w:t>By investigating these relationships, this study aims to provide insights that can help improve governance practices at Kwara State Polytechnic, ultimately enhancing the accuracy and reliability of its financial reports and fostering greater stakeholder confidence.</w:t>
      </w:r>
    </w:p>
    <w:p w:rsidR="003C725F" w:rsidRPr="00E34D24" w:rsidRDefault="003C725F"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5.2</w:t>
      </w:r>
      <w:r w:rsidRPr="00E34D24">
        <w:rPr>
          <w:rFonts w:ascii="Times New Roman" w:hAnsi="Times New Roman" w:cs="Times New Roman"/>
          <w:b/>
          <w:sz w:val="24"/>
          <w:szCs w:val="24"/>
        </w:rPr>
        <w:tab/>
        <w:t>Conclusions</w:t>
      </w:r>
    </w:p>
    <w:p w:rsidR="003C725F" w:rsidRPr="00E34D24" w:rsidRDefault="003C725F" w:rsidP="00E34D24">
      <w:pPr>
        <w:pStyle w:val="NormalWeb"/>
        <w:spacing w:before="0" w:beforeAutospacing="0" w:after="0" w:afterAutospacing="0" w:line="360" w:lineRule="auto"/>
        <w:jc w:val="both"/>
      </w:pPr>
      <w:r w:rsidRPr="00E34D24">
        <w:t>The findings of this study highlight the critical role that audit committee effectiveness plays in enhancing the quality of financial reporting at Kwara State Polytechnic. Audit committees that are independent, possess relevant financial expertise, meet frequently, and have an optimal size contribute significantly to improving the accuracy, transparency, and reliability of financial statements.</w:t>
      </w:r>
    </w:p>
    <w:p w:rsidR="003C725F" w:rsidRPr="00E34D24" w:rsidRDefault="003C725F" w:rsidP="00E34D24">
      <w:pPr>
        <w:pStyle w:val="NormalWeb"/>
        <w:spacing w:before="0" w:beforeAutospacing="0" w:after="0" w:afterAutospacing="0" w:line="360" w:lineRule="auto"/>
        <w:jc w:val="both"/>
      </w:pPr>
      <w:r w:rsidRPr="00E34D24">
        <w:t xml:space="preserve">Effective audit committees serve as an important mechanism for mitigating risks of financial misstatements, fraud, and errors by providing robust oversight over management’s financial reporting process. This, in turn, helps build trust among </w:t>
      </w:r>
      <w:r w:rsidRPr="00E34D24">
        <w:lastRenderedPageBreak/>
        <w:t>stakeholders, including management, staff, students, and government agencies, ensuring better accountability and governance.</w:t>
      </w:r>
    </w:p>
    <w:p w:rsidR="003C725F" w:rsidRPr="00E34D24" w:rsidRDefault="003C725F" w:rsidP="00E34D24">
      <w:pPr>
        <w:pStyle w:val="NormalWeb"/>
        <w:spacing w:before="0" w:beforeAutospacing="0" w:after="0" w:afterAutospacing="0" w:line="360" w:lineRule="auto"/>
        <w:jc w:val="both"/>
      </w:pPr>
      <w:r w:rsidRPr="00E34D24">
        <w:t>However, challenges such as inadequate training, political interference, and resource constraints may hinder the effectiveness of audit committees in the Polytechnic and similar institutions. Addressing these challenges is essential to fully realize the benefits of audit committee oversight.</w:t>
      </w:r>
    </w:p>
    <w:p w:rsidR="003C725F" w:rsidRPr="00E34D24" w:rsidRDefault="00E34D24" w:rsidP="00E34D24">
      <w:pPr>
        <w:pStyle w:val="NormalWeb"/>
        <w:spacing w:before="0" w:beforeAutospacing="0" w:after="0" w:afterAutospacing="0" w:line="360" w:lineRule="auto"/>
        <w:jc w:val="both"/>
      </w:pPr>
      <w:r w:rsidRPr="00E34D24">
        <w:t xml:space="preserve">The </w:t>
      </w:r>
      <w:r w:rsidR="003C725F" w:rsidRPr="00E34D24">
        <w:t>strengthening the attributes of audit committees can lead to enhanced financial reporting quality, which is vital for the sustainable management of public educational institutions like Kwara State Polytechnic.</w:t>
      </w:r>
    </w:p>
    <w:p w:rsidR="00E34D24" w:rsidRPr="00E34D24" w:rsidRDefault="00E34D24"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t>5.3</w:t>
      </w:r>
      <w:r w:rsidRPr="00E34D24">
        <w:rPr>
          <w:rFonts w:ascii="Times New Roman" w:hAnsi="Times New Roman" w:cs="Times New Roman"/>
          <w:b/>
          <w:sz w:val="24"/>
          <w:szCs w:val="24"/>
        </w:rPr>
        <w:tab/>
        <w:t>Recommendations</w:t>
      </w:r>
    </w:p>
    <w:p w:rsidR="00E34D24" w:rsidRPr="00E34D24" w:rsidRDefault="00E34D24" w:rsidP="00E34D24">
      <w:pPr>
        <w:spacing w:after="0" w:line="360" w:lineRule="auto"/>
        <w:jc w:val="both"/>
        <w:rPr>
          <w:rFonts w:ascii="Times New Roman" w:eastAsia="Times New Roman" w:hAnsi="Times New Roman" w:cs="Times New Roman"/>
          <w:sz w:val="24"/>
          <w:szCs w:val="24"/>
        </w:rPr>
      </w:pPr>
      <w:r w:rsidRPr="00E34D24">
        <w:rPr>
          <w:rFonts w:ascii="Times New Roman" w:eastAsia="Times New Roman" w:hAnsi="Times New Roman" w:cs="Times New Roman"/>
          <w:sz w:val="24"/>
          <w:szCs w:val="24"/>
        </w:rPr>
        <w:t>Based on the findings and conclusions of this study, the following recommendations are proposed to improve the effectiveness of audit committees and, consequently, the quality of financial reporting at Kwara State Polytechnic:</w:t>
      </w:r>
    </w:p>
    <w:p w:rsidR="00E34D24" w:rsidRPr="00E34D24" w:rsidRDefault="00E34D24" w:rsidP="00E34D24">
      <w:pPr>
        <w:numPr>
          <w:ilvl w:val="0"/>
          <w:numId w:val="6"/>
        </w:numPr>
        <w:spacing w:after="0" w:line="360" w:lineRule="auto"/>
        <w:jc w:val="both"/>
        <w:rPr>
          <w:rFonts w:ascii="Times New Roman" w:eastAsia="Times New Roman" w:hAnsi="Times New Roman" w:cs="Times New Roman"/>
          <w:sz w:val="24"/>
          <w:szCs w:val="24"/>
        </w:rPr>
      </w:pPr>
      <w:r w:rsidRPr="00E34D24">
        <w:rPr>
          <w:rFonts w:ascii="Times New Roman" w:eastAsia="Times New Roman" w:hAnsi="Times New Roman" w:cs="Times New Roman"/>
          <w:b/>
          <w:bCs/>
          <w:sz w:val="24"/>
          <w:szCs w:val="24"/>
        </w:rPr>
        <w:t>Enhance Audit Committee Independence</w:t>
      </w:r>
      <w:r w:rsidRPr="00E34D24">
        <w:rPr>
          <w:rFonts w:ascii="Times New Roman" w:eastAsia="Times New Roman" w:hAnsi="Times New Roman" w:cs="Times New Roman"/>
          <w:sz w:val="24"/>
          <w:szCs w:val="24"/>
        </w:rPr>
        <w:t>The Polytechnic should ensure that audit committee members are independent and free from any management influence or conflicts of interest. This will help foster unbiased oversight and improve financial reporting integrity.</w:t>
      </w:r>
    </w:p>
    <w:p w:rsidR="00E34D24" w:rsidRPr="00E34D24" w:rsidRDefault="00E34D24" w:rsidP="00E34D24">
      <w:pPr>
        <w:numPr>
          <w:ilvl w:val="0"/>
          <w:numId w:val="6"/>
        </w:numPr>
        <w:spacing w:after="0" w:line="360" w:lineRule="auto"/>
        <w:jc w:val="both"/>
        <w:rPr>
          <w:rFonts w:ascii="Times New Roman" w:eastAsia="Times New Roman" w:hAnsi="Times New Roman" w:cs="Times New Roman"/>
          <w:sz w:val="24"/>
          <w:szCs w:val="24"/>
        </w:rPr>
      </w:pPr>
      <w:r w:rsidRPr="00E34D24">
        <w:rPr>
          <w:rFonts w:ascii="Times New Roman" w:eastAsia="Times New Roman" w:hAnsi="Times New Roman" w:cs="Times New Roman"/>
          <w:b/>
          <w:bCs/>
          <w:sz w:val="24"/>
          <w:szCs w:val="24"/>
        </w:rPr>
        <w:t>Improve Financial Expertise</w:t>
      </w:r>
      <w:r w:rsidRPr="00E34D24">
        <w:rPr>
          <w:rFonts w:ascii="Times New Roman" w:eastAsia="Times New Roman" w:hAnsi="Times New Roman" w:cs="Times New Roman"/>
          <w:sz w:val="24"/>
          <w:szCs w:val="24"/>
        </w:rPr>
        <w:t>Members of the audit committee should possess adequate financial and accounting knowledge. Where necessary, the Polytechnic should provide ongoing training and capacity-building programs to enhance members’ expertise.</w:t>
      </w:r>
    </w:p>
    <w:p w:rsidR="00E34D24" w:rsidRPr="00E34D24" w:rsidRDefault="00E34D24" w:rsidP="00E34D24">
      <w:pPr>
        <w:numPr>
          <w:ilvl w:val="0"/>
          <w:numId w:val="6"/>
        </w:numPr>
        <w:spacing w:after="0" w:line="360" w:lineRule="auto"/>
        <w:jc w:val="both"/>
        <w:rPr>
          <w:rFonts w:ascii="Times New Roman" w:eastAsia="Times New Roman" w:hAnsi="Times New Roman" w:cs="Times New Roman"/>
          <w:sz w:val="24"/>
          <w:szCs w:val="24"/>
        </w:rPr>
      </w:pPr>
      <w:r w:rsidRPr="00E34D24">
        <w:rPr>
          <w:rFonts w:ascii="Times New Roman" w:eastAsia="Times New Roman" w:hAnsi="Times New Roman" w:cs="Times New Roman"/>
          <w:b/>
          <w:bCs/>
          <w:sz w:val="24"/>
          <w:szCs w:val="24"/>
        </w:rPr>
        <w:t>Increase Meeting Frequency</w:t>
      </w:r>
      <w:r w:rsidRPr="00E34D24">
        <w:rPr>
          <w:rFonts w:ascii="Times New Roman" w:eastAsia="Times New Roman" w:hAnsi="Times New Roman" w:cs="Times New Roman"/>
          <w:sz w:val="24"/>
          <w:szCs w:val="24"/>
        </w:rPr>
        <w:t>The audit committee should meet regularly, preferably quarterly or more often, to provide continuous monitoring and timely review of financial activities and reports.</w:t>
      </w:r>
    </w:p>
    <w:p w:rsidR="00E34D24" w:rsidRPr="00E34D24" w:rsidRDefault="00E34D24" w:rsidP="00E34D24">
      <w:pPr>
        <w:numPr>
          <w:ilvl w:val="0"/>
          <w:numId w:val="6"/>
        </w:numPr>
        <w:spacing w:after="0" w:line="360" w:lineRule="auto"/>
        <w:jc w:val="both"/>
        <w:rPr>
          <w:rFonts w:ascii="Times New Roman" w:eastAsia="Times New Roman" w:hAnsi="Times New Roman" w:cs="Times New Roman"/>
          <w:sz w:val="24"/>
          <w:szCs w:val="24"/>
        </w:rPr>
      </w:pPr>
      <w:r w:rsidRPr="00E34D24">
        <w:rPr>
          <w:rFonts w:ascii="Times New Roman" w:eastAsia="Times New Roman" w:hAnsi="Times New Roman" w:cs="Times New Roman"/>
          <w:b/>
          <w:bCs/>
          <w:sz w:val="24"/>
          <w:szCs w:val="24"/>
        </w:rPr>
        <w:t>Optimize Committee Size</w:t>
      </w:r>
      <w:r w:rsidRPr="00E34D24">
        <w:rPr>
          <w:rFonts w:ascii="Times New Roman" w:eastAsia="Times New Roman" w:hAnsi="Times New Roman" w:cs="Times New Roman"/>
          <w:sz w:val="24"/>
          <w:szCs w:val="24"/>
        </w:rPr>
        <w:t>The Polytechnic should maintain an optimal audit committee size that balances diversity of expertise with effective communication and decision-making, ideally consisting of three to five members.</w:t>
      </w:r>
    </w:p>
    <w:p w:rsidR="00E34D24" w:rsidRPr="00E34D24" w:rsidRDefault="00E34D24" w:rsidP="00E34D24">
      <w:pPr>
        <w:numPr>
          <w:ilvl w:val="0"/>
          <w:numId w:val="6"/>
        </w:numPr>
        <w:spacing w:after="0" w:line="360" w:lineRule="auto"/>
        <w:jc w:val="both"/>
        <w:rPr>
          <w:rFonts w:ascii="Times New Roman" w:eastAsia="Times New Roman" w:hAnsi="Times New Roman" w:cs="Times New Roman"/>
          <w:sz w:val="24"/>
          <w:szCs w:val="24"/>
        </w:rPr>
      </w:pPr>
      <w:r w:rsidRPr="00E34D24">
        <w:rPr>
          <w:rFonts w:ascii="Times New Roman" w:eastAsia="Times New Roman" w:hAnsi="Times New Roman" w:cs="Times New Roman"/>
          <w:b/>
          <w:bCs/>
          <w:sz w:val="24"/>
          <w:szCs w:val="24"/>
        </w:rPr>
        <w:lastRenderedPageBreak/>
        <w:t>Provide Adequate Resources</w:t>
      </w:r>
      <w:r w:rsidRPr="00E34D24">
        <w:rPr>
          <w:rFonts w:ascii="Times New Roman" w:eastAsia="Times New Roman" w:hAnsi="Times New Roman" w:cs="Times New Roman"/>
          <w:sz w:val="24"/>
          <w:szCs w:val="24"/>
        </w:rPr>
        <w:t>To strengthen audit committee effectiveness, the Polytechnic should allocate sufficient resources, including administrative support and access to external auditors or consultants when needed.</w:t>
      </w:r>
    </w:p>
    <w:p w:rsidR="00E34D24" w:rsidRPr="00E34D24" w:rsidRDefault="00E34D24" w:rsidP="00E34D24">
      <w:pPr>
        <w:numPr>
          <w:ilvl w:val="0"/>
          <w:numId w:val="6"/>
        </w:numPr>
        <w:spacing w:after="0" w:line="360" w:lineRule="auto"/>
        <w:jc w:val="both"/>
        <w:rPr>
          <w:rFonts w:ascii="Times New Roman" w:eastAsia="Times New Roman" w:hAnsi="Times New Roman" w:cs="Times New Roman"/>
          <w:sz w:val="24"/>
          <w:szCs w:val="24"/>
        </w:rPr>
      </w:pPr>
      <w:r w:rsidRPr="00E34D24">
        <w:rPr>
          <w:rFonts w:ascii="Times New Roman" w:eastAsia="Times New Roman" w:hAnsi="Times New Roman" w:cs="Times New Roman"/>
          <w:b/>
          <w:bCs/>
          <w:sz w:val="24"/>
          <w:szCs w:val="24"/>
        </w:rPr>
        <w:t>Mitigate External Interference</w:t>
      </w:r>
      <w:r w:rsidRPr="00E34D24">
        <w:rPr>
          <w:rFonts w:ascii="Times New Roman" w:eastAsia="Times New Roman" w:hAnsi="Times New Roman" w:cs="Times New Roman"/>
          <w:sz w:val="24"/>
          <w:szCs w:val="24"/>
        </w:rPr>
        <w:t>Efforts should be made to minimize political or managerial interference in the operations of the audit committee, thereby protecting its independence and objectivity.</w:t>
      </w:r>
    </w:p>
    <w:p w:rsidR="00E34D24" w:rsidRPr="00E34D24" w:rsidRDefault="00E34D24" w:rsidP="00E34D24">
      <w:pPr>
        <w:numPr>
          <w:ilvl w:val="0"/>
          <w:numId w:val="6"/>
        </w:numPr>
        <w:spacing w:after="0" w:line="360" w:lineRule="auto"/>
        <w:jc w:val="both"/>
        <w:rPr>
          <w:rFonts w:ascii="Times New Roman" w:eastAsia="Times New Roman" w:hAnsi="Times New Roman" w:cs="Times New Roman"/>
          <w:sz w:val="24"/>
          <w:szCs w:val="24"/>
        </w:rPr>
      </w:pPr>
      <w:r w:rsidRPr="00E34D24">
        <w:rPr>
          <w:rFonts w:ascii="Times New Roman" w:eastAsia="Times New Roman" w:hAnsi="Times New Roman" w:cs="Times New Roman"/>
          <w:b/>
          <w:bCs/>
          <w:sz w:val="24"/>
          <w:szCs w:val="24"/>
        </w:rPr>
        <w:t>Promote Transparency and Accountability</w:t>
      </w:r>
      <w:r w:rsidRPr="00E34D24">
        <w:rPr>
          <w:rFonts w:ascii="Times New Roman" w:eastAsia="Times New Roman" w:hAnsi="Times New Roman" w:cs="Times New Roman"/>
          <w:sz w:val="24"/>
          <w:szCs w:val="24"/>
        </w:rPr>
        <w:t>The Polytechnic should encourage transparency by regularly publishing audit committee reports and financial statements to stakeholders, enhancing trust and accountability.</w:t>
      </w:r>
    </w:p>
    <w:p w:rsidR="003C725F" w:rsidRPr="00E34D24" w:rsidRDefault="003C725F" w:rsidP="00E34D24">
      <w:pPr>
        <w:spacing w:after="0" w:line="360" w:lineRule="auto"/>
        <w:contextualSpacing/>
        <w:jc w:val="both"/>
        <w:rPr>
          <w:rFonts w:ascii="Times New Roman" w:hAnsi="Times New Roman" w:cs="Times New Roman"/>
          <w:sz w:val="24"/>
          <w:szCs w:val="24"/>
        </w:rPr>
      </w:pPr>
    </w:p>
    <w:p w:rsidR="004E646B" w:rsidRDefault="004E646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34D24" w:rsidRPr="00E34D24" w:rsidRDefault="00E34D24" w:rsidP="00E34D24">
      <w:pPr>
        <w:spacing w:after="0" w:line="360" w:lineRule="auto"/>
        <w:contextualSpacing/>
        <w:jc w:val="both"/>
        <w:rPr>
          <w:rFonts w:ascii="Times New Roman" w:hAnsi="Times New Roman" w:cs="Times New Roman"/>
          <w:b/>
          <w:sz w:val="24"/>
          <w:szCs w:val="24"/>
        </w:rPr>
      </w:pPr>
      <w:r w:rsidRPr="00E34D24">
        <w:rPr>
          <w:rFonts w:ascii="Times New Roman" w:hAnsi="Times New Roman" w:cs="Times New Roman"/>
          <w:b/>
          <w:sz w:val="24"/>
          <w:szCs w:val="24"/>
        </w:rPr>
        <w:lastRenderedPageBreak/>
        <w:t>REFERENCE</w:t>
      </w:r>
    </w:p>
    <w:p w:rsidR="00007F70" w:rsidRPr="00E34D24" w:rsidRDefault="00007F70" w:rsidP="009A7F3E">
      <w:pPr>
        <w:pStyle w:val="NormalWeb"/>
        <w:spacing w:before="0" w:beforeAutospacing="0" w:after="0" w:afterAutospacing="0" w:line="480" w:lineRule="auto"/>
        <w:jc w:val="both"/>
      </w:pPr>
      <w:r w:rsidRPr="00E34D24">
        <w:t xml:space="preserve">Abbott, L. J., Parker, S., &amp; Peters, G. F. (2004). Audit committee characteristics and restatements. </w:t>
      </w:r>
      <w:r w:rsidRPr="00E34D24">
        <w:rPr>
          <w:rStyle w:val="Emphasis"/>
        </w:rPr>
        <w:t>Auditing: A Journal of Practice &amp; Theory</w:t>
      </w:r>
      <w:r w:rsidRPr="00E34D24">
        <w:t>, 23(1), 69-87.</w:t>
      </w:r>
    </w:p>
    <w:p w:rsidR="00007F70" w:rsidRDefault="00007F70" w:rsidP="00007F70">
      <w:pPr>
        <w:pStyle w:val="NormalWeb"/>
        <w:spacing w:before="0" w:beforeAutospacing="0" w:after="0" w:afterAutospacing="0" w:line="480" w:lineRule="auto"/>
        <w:jc w:val="both"/>
      </w:pPr>
      <w:r w:rsidRPr="00381274">
        <w:t xml:space="preserve">Abdulazeez, I. A., Yusuf, T. A., &amp; Ibrahim, M. O. (2022). Audit committee characteristics and financial reporting quality. </w:t>
      </w:r>
      <w:r w:rsidRPr="00381274">
        <w:rPr>
          <w:i/>
          <w:iCs/>
        </w:rPr>
        <w:t>Nigerian Journal of Accounting Research</w:t>
      </w:r>
      <w:r w:rsidRPr="00381274">
        <w:t>, 9(1), 34–49.</w:t>
      </w:r>
    </w:p>
    <w:p w:rsidR="00007F70" w:rsidRDefault="00007F70" w:rsidP="00007F70">
      <w:pPr>
        <w:pStyle w:val="NormalWeb"/>
        <w:spacing w:before="0" w:beforeAutospacing="0" w:after="0" w:afterAutospacing="0" w:line="480" w:lineRule="auto"/>
        <w:jc w:val="both"/>
      </w:pPr>
      <w:r>
        <w:t xml:space="preserve">A, Yusuf, T. A., &amp; Ibrahim, M. O. (2022). Audit committee characteristics and financial reporting quality: Evidence from Nigerian public institutions. </w:t>
      </w:r>
      <w:r>
        <w:rPr>
          <w:rStyle w:val="Emphasis"/>
        </w:rPr>
        <w:t>Nigerian Journal of Accounting Research</w:t>
      </w:r>
      <w:r>
        <w:t xml:space="preserve">, </w:t>
      </w:r>
      <w:r>
        <w:rPr>
          <w:rStyle w:val="Emphasis"/>
        </w:rPr>
        <w:t>9</w:t>
      </w:r>
      <w:r>
        <w:t>(1), 34–49.</w:t>
      </w:r>
    </w:p>
    <w:p w:rsidR="00007F70" w:rsidRPr="00E34D24" w:rsidRDefault="00007F70" w:rsidP="009A7F3E">
      <w:pPr>
        <w:pStyle w:val="NormalWeb"/>
        <w:spacing w:before="0" w:beforeAutospacing="0" w:after="0" w:afterAutospacing="0" w:line="480" w:lineRule="auto"/>
        <w:jc w:val="both"/>
      </w:pPr>
      <w:r w:rsidRPr="00E34D24">
        <w:t xml:space="preserve">Adebayo, A., &amp;Olayinka, S. (2011). Challenges of audit committees in Nigerian public sector. </w:t>
      </w:r>
      <w:r w:rsidRPr="00E34D24">
        <w:rPr>
          <w:rStyle w:val="Emphasis"/>
        </w:rPr>
        <w:t>Journal of Accounting and Finance</w:t>
      </w:r>
      <w:r w:rsidRPr="00E34D24">
        <w:t>, 11(3), 45-58.</w:t>
      </w:r>
    </w:p>
    <w:p w:rsidR="00007F70" w:rsidRDefault="00007F70" w:rsidP="00007F70">
      <w:pPr>
        <w:pStyle w:val="NormalWeb"/>
        <w:spacing w:before="0" w:beforeAutospacing="0" w:after="0" w:afterAutospacing="0" w:line="480" w:lineRule="auto"/>
        <w:jc w:val="both"/>
      </w:pPr>
      <w:r>
        <w:t xml:space="preserve">Al-Matari, Y. A., Al-Swidi, A. K., &amp;Fadzil, F. H. (2014). The effect of board of directors' characteristics, audit committee characteristics, and executive committee characteristics on the performance of public listed companies in Oman. </w:t>
      </w:r>
      <w:r>
        <w:rPr>
          <w:rStyle w:val="Emphasis"/>
        </w:rPr>
        <w:t>Asian Economic and Financial Review</w:t>
      </w:r>
      <w:r>
        <w:t xml:space="preserve">, </w:t>
      </w:r>
      <w:r>
        <w:rPr>
          <w:rStyle w:val="Emphasis"/>
        </w:rPr>
        <w:t>4</w:t>
      </w:r>
      <w:r>
        <w:t>(11), 157–176.</w:t>
      </w:r>
    </w:p>
    <w:p w:rsidR="00007F70" w:rsidRDefault="00007F70" w:rsidP="00007F70">
      <w:pPr>
        <w:pStyle w:val="NormalWeb"/>
        <w:spacing w:before="0" w:beforeAutospacing="0" w:after="0" w:afterAutospacing="0" w:line="480" w:lineRule="auto"/>
        <w:jc w:val="both"/>
      </w:pPr>
      <w:r>
        <w:t xml:space="preserve">Beasley, M. S. (1996). An empirical analysis of the relation between the board of director composition and financial statement fraud. </w:t>
      </w:r>
      <w:r>
        <w:rPr>
          <w:rStyle w:val="Emphasis"/>
        </w:rPr>
        <w:t>The Accounting Review</w:t>
      </w:r>
      <w:r>
        <w:t xml:space="preserve">, </w:t>
      </w:r>
      <w:r>
        <w:rPr>
          <w:rStyle w:val="Emphasis"/>
        </w:rPr>
        <w:t>71</w:t>
      </w:r>
      <w:r>
        <w:t>(4), 443–465.</w:t>
      </w:r>
    </w:p>
    <w:p w:rsidR="00007F70" w:rsidRDefault="00007F70" w:rsidP="00007F70">
      <w:pPr>
        <w:pStyle w:val="NormalWeb"/>
        <w:spacing w:before="0" w:beforeAutospacing="0" w:after="0" w:afterAutospacing="0" w:line="480" w:lineRule="auto"/>
        <w:jc w:val="both"/>
      </w:pPr>
      <w:r>
        <w:t xml:space="preserve">Blue Ribbon Committee. (1999). </w:t>
      </w:r>
      <w:r>
        <w:rPr>
          <w:rStyle w:val="Emphasis"/>
        </w:rPr>
        <w:t>Report and recommendations of the Blue Ribbon Committee on improving the effectiveness of corporate audit committees</w:t>
      </w:r>
      <w:r>
        <w:t>. New York Stock Exchange and National Association of Securities Dealers.</w:t>
      </w:r>
    </w:p>
    <w:p w:rsidR="00007F70" w:rsidRPr="00E34D24" w:rsidRDefault="00007F70" w:rsidP="009A7F3E">
      <w:pPr>
        <w:pStyle w:val="NormalWeb"/>
        <w:spacing w:before="0" w:beforeAutospacing="0" w:after="0" w:afterAutospacing="0" w:line="480" w:lineRule="auto"/>
        <w:jc w:val="both"/>
      </w:pPr>
      <w:r w:rsidRPr="00E34D24">
        <w:lastRenderedPageBreak/>
        <w:t xml:space="preserve">Davidson, R., Goodwin-Stewart, J., &amp; Kent, P. (2005). Internal governance structures and earnings management. </w:t>
      </w:r>
      <w:r w:rsidRPr="00E34D24">
        <w:rPr>
          <w:rStyle w:val="Emphasis"/>
        </w:rPr>
        <w:t>Accounting &amp; Finance</w:t>
      </w:r>
      <w:r w:rsidRPr="00E34D24">
        <w:t>, 45(2), 241-267.</w:t>
      </w:r>
    </w:p>
    <w:p w:rsidR="00007F70" w:rsidRDefault="00007F70" w:rsidP="00007F70">
      <w:pPr>
        <w:pStyle w:val="NormalWeb"/>
        <w:spacing w:before="0" w:beforeAutospacing="0" w:after="0" w:afterAutospacing="0" w:line="480" w:lineRule="auto"/>
        <w:jc w:val="both"/>
      </w:pPr>
      <w:r>
        <w:t xml:space="preserve">Dechow, P. M., Sloan, R. G., &amp; Sweeney, A. P. (1995). Detecting earnings management. </w:t>
      </w:r>
      <w:r>
        <w:rPr>
          <w:rStyle w:val="Emphasis"/>
        </w:rPr>
        <w:t>The Accounting Review</w:t>
      </w:r>
      <w:r>
        <w:t xml:space="preserve">, </w:t>
      </w:r>
      <w:r>
        <w:rPr>
          <w:rStyle w:val="Emphasis"/>
        </w:rPr>
        <w:t>70</w:t>
      </w:r>
      <w:r>
        <w:t>(2), 193–225.</w:t>
      </w:r>
    </w:p>
    <w:p w:rsidR="00007F70" w:rsidRDefault="00007F70" w:rsidP="00007F70">
      <w:pPr>
        <w:pStyle w:val="NormalWeb"/>
        <w:spacing w:before="0" w:beforeAutospacing="0" w:after="0" w:afterAutospacing="0" w:line="480" w:lineRule="auto"/>
        <w:jc w:val="both"/>
      </w:pPr>
      <w:r>
        <w:t xml:space="preserve">Fama, E. F., &amp; Jensen, M. C. (1983). Separation of ownership and control. </w:t>
      </w:r>
      <w:r>
        <w:rPr>
          <w:rStyle w:val="Emphasis"/>
        </w:rPr>
        <w:t>Journal of Law and Economics</w:t>
      </w:r>
      <w:r>
        <w:t xml:space="preserve">, </w:t>
      </w:r>
      <w:r>
        <w:rPr>
          <w:rStyle w:val="Emphasis"/>
        </w:rPr>
        <w:t>26</w:t>
      </w:r>
      <w:r>
        <w:t xml:space="preserve">(2), 301–325. </w:t>
      </w:r>
      <w:hyperlink r:id="rId9" w:history="1">
        <w:r w:rsidRPr="00192EA8">
          <w:rPr>
            <w:rStyle w:val="Hyperlink"/>
          </w:rPr>
          <w:t>https://doi.org/10.1086/467037</w:t>
        </w:r>
      </w:hyperlink>
    </w:p>
    <w:p w:rsidR="00007F70" w:rsidRDefault="00007F70" w:rsidP="00007F70">
      <w:pPr>
        <w:pStyle w:val="NormalWeb"/>
        <w:spacing w:before="0" w:beforeAutospacing="0" w:after="0" w:afterAutospacing="0" w:line="480" w:lineRule="auto"/>
        <w:jc w:val="both"/>
      </w:pPr>
      <w:r w:rsidRPr="00381274">
        <w:t xml:space="preserve">Fama, E., &amp; Jensen, M. (1983). Separation of ownership and control. </w:t>
      </w:r>
      <w:r w:rsidRPr="00381274">
        <w:rPr>
          <w:i/>
          <w:iCs/>
        </w:rPr>
        <w:t>Journal of Law and Economics</w:t>
      </w:r>
      <w:r w:rsidRPr="00381274">
        <w:t>, 26(2), 301–325.</w:t>
      </w:r>
    </w:p>
    <w:p w:rsidR="00007F70" w:rsidRDefault="00007F70" w:rsidP="00007F70">
      <w:pPr>
        <w:pStyle w:val="NormalWeb"/>
        <w:spacing w:before="0" w:beforeAutospacing="0" w:after="0" w:afterAutospacing="0" w:line="480" w:lineRule="auto"/>
        <w:jc w:val="both"/>
      </w:pPr>
      <w:r>
        <w:t xml:space="preserve">Jensen, M. C., &amp;Meckling, W. H. (1976). Theory of the firm: Managerial behavior, agency costs and ownership structure. </w:t>
      </w:r>
      <w:r>
        <w:rPr>
          <w:rStyle w:val="Emphasis"/>
        </w:rPr>
        <w:t>Journal of Financial Economics</w:t>
      </w:r>
      <w:r>
        <w:t xml:space="preserve">, </w:t>
      </w:r>
      <w:r>
        <w:rPr>
          <w:rStyle w:val="Emphasis"/>
        </w:rPr>
        <w:t>3</w:t>
      </w:r>
      <w:r>
        <w:t xml:space="preserve">(4), 305–360. </w:t>
      </w:r>
      <w:hyperlink r:id="rId10" w:history="1">
        <w:r w:rsidRPr="00192EA8">
          <w:rPr>
            <w:rStyle w:val="Hyperlink"/>
          </w:rPr>
          <w:t>https://doi.org/10.1016/0304-405X(76)90026-X</w:t>
        </w:r>
      </w:hyperlink>
    </w:p>
    <w:p w:rsidR="00007F70" w:rsidRPr="00E34D24" w:rsidRDefault="00007F70" w:rsidP="009A7F3E">
      <w:pPr>
        <w:pStyle w:val="NormalWeb"/>
        <w:spacing w:before="0" w:beforeAutospacing="0" w:after="0" w:afterAutospacing="0" w:line="480" w:lineRule="auto"/>
        <w:jc w:val="both"/>
      </w:pPr>
      <w:r w:rsidRPr="00E34D24">
        <w:t xml:space="preserve">Klein, A. (2002). Audit committee, board of director characteristics, and earnings management. </w:t>
      </w:r>
      <w:r w:rsidRPr="00E34D24">
        <w:rPr>
          <w:rStyle w:val="Emphasis"/>
        </w:rPr>
        <w:t>Journal of Accounting and Economics</w:t>
      </w:r>
      <w:r w:rsidRPr="00E34D24">
        <w:t>, 33(3), 375-400.</w:t>
      </w:r>
    </w:p>
    <w:p w:rsidR="00007F70" w:rsidRPr="00E34D24" w:rsidRDefault="00007F70" w:rsidP="009A7F3E">
      <w:pPr>
        <w:pStyle w:val="NormalWeb"/>
        <w:spacing w:before="0" w:beforeAutospacing="0" w:after="0" w:afterAutospacing="0" w:line="480" w:lineRule="auto"/>
        <w:jc w:val="both"/>
      </w:pPr>
      <w:r w:rsidRPr="00E34D24">
        <w:t xml:space="preserve">Krishnan, G. V., &amp;Visvanathan, G. (2008). Does the SOX definition of an accounting expert matter? The association between audit committee directors’ accounting expertise and accounting conservatism. </w:t>
      </w:r>
      <w:r w:rsidRPr="00E34D24">
        <w:rPr>
          <w:rStyle w:val="Emphasis"/>
        </w:rPr>
        <w:t>Contemporary Accounting Research</w:t>
      </w:r>
      <w:r w:rsidRPr="00E34D24">
        <w:t>, 25(3), 827-857.</w:t>
      </w:r>
    </w:p>
    <w:p w:rsidR="00007F70" w:rsidRDefault="00007F70" w:rsidP="00007F70">
      <w:pPr>
        <w:pStyle w:val="NormalWeb"/>
        <w:spacing w:before="0" w:beforeAutospacing="0" w:after="0" w:afterAutospacing="0" w:line="480" w:lineRule="auto"/>
        <w:jc w:val="both"/>
      </w:pPr>
      <w:r>
        <w:t xml:space="preserve">Kwara State Polytechnic. (2021). </w:t>
      </w:r>
      <w:r>
        <w:rPr>
          <w:rStyle w:val="Emphasis"/>
        </w:rPr>
        <w:t>Annual Financial Report</w:t>
      </w:r>
      <w:r>
        <w:t>. Ilorin: Office of the Bursar.</w:t>
      </w:r>
    </w:p>
    <w:p w:rsidR="00007F70" w:rsidRDefault="00007F70" w:rsidP="00007F70">
      <w:pPr>
        <w:pStyle w:val="NormalWeb"/>
        <w:spacing w:before="0" w:beforeAutospacing="0" w:after="0" w:afterAutospacing="0" w:line="480" w:lineRule="auto"/>
        <w:jc w:val="both"/>
      </w:pPr>
      <w:r w:rsidRPr="00381274">
        <w:t xml:space="preserve">Okafor, C. &amp;Ogbonna, I. (2020). Audit committee effectiveness and quality of financial reporting in Nigeria. </w:t>
      </w:r>
      <w:r w:rsidRPr="00381274">
        <w:rPr>
          <w:i/>
          <w:iCs/>
        </w:rPr>
        <w:t>International Journal of Finance and Accounting</w:t>
      </w:r>
      <w:r w:rsidRPr="00381274">
        <w:t>, 5(2), 100–110.</w:t>
      </w:r>
    </w:p>
    <w:p w:rsidR="00007F70" w:rsidRDefault="00007F70" w:rsidP="00007F70">
      <w:pPr>
        <w:pStyle w:val="NormalWeb"/>
        <w:spacing w:before="0" w:beforeAutospacing="0" w:after="0" w:afterAutospacing="0" w:line="480" w:lineRule="auto"/>
        <w:jc w:val="both"/>
      </w:pPr>
      <w:r>
        <w:lastRenderedPageBreak/>
        <w:t xml:space="preserve">Okafor, C. A., &amp;Ogbonna, I. G. (2020). Audit committee effectiveness and quality of financial reporting in Nigeria. </w:t>
      </w:r>
      <w:r>
        <w:rPr>
          <w:rStyle w:val="Emphasis"/>
        </w:rPr>
        <w:t>International Journal of Finance and Accounting</w:t>
      </w:r>
      <w:r>
        <w:t xml:space="preserve">, </w:t>
      </w:r>
      <w:r>
        <w:rPr>
          <w:rStyle w:val="Emphasis"/>
        </w:rPr>
        <w:t>5</w:t>
      </w:r>
      <w:r>
        <w:t>(2), 100–110.</w:t>
      </w:r>
    </w:p>
    <w:p w:rsidR="00007F70" w:rsidRPr="00E34D24" w:rsidRDefault="00007F70" w:rsidP="009A7F3E">
      <w:pPr>
        <w:pStyle w:val="NormalWeb"/>
        <w:spacing w:before="0" w:beforeAutospacing="0" w:after="0" w:afterAutospacing="0" w:line="480" w:lineRule="auto"/>
        <w:jc w:val="both"/>
      </w:pPr>
      <w:r w:rsidRPr="00E34D24">
        <w:t xml:space="preserve">Okolie, O. (2014). Audit committee effectiveness and financial reporting in Nigerian universities. </w:t>
      </w:r>
      <w:r w:rsidRPr="00E34D24">
        <w:rPr>
          <w:rStyle w:val="Emphasis"/>
        </w:rPr>
        <w:t>International Journal of Business and Social Science</w:t>
      </w:r>
      <w:r w:rsidRPr="00E34D24">
        <w:t>, 5(10), 123-130.</w:t>
      </w:r>
    </w:p>
    <w:p w:rsidR="00007F70" w:rsidRDefault="00007F70" w:rsidP="00007F70">
      <w:pPr>
        <w:pStyle w:val="NormalWeb"/>
        <w:spacing w:before="0" w:beforeAutospacing="0" w:after="0" w:afterAutospacing="0" w:line="480" w:lineRule="auto"/>
        <w:jc w:val="both"/>
      </w:pPr>
      <w:r w:rsidRPr="00381274">
        <w:t xml:space="preserve">Oyejide, A., &amp;Soyibo, A. (2019). Corporate governance and financial reporting in Nigerian public institutions. </w:t>
      </w:r>
      <w:r w:rsidRPr="00381274">
        <w:rPr>
          <w:i/>
          <w:iCs/>
        </w:rPr>
        <w:t>African Journal of Economic Policy</w:t>
      </w:r>
      <w:r w:rsidRPr="00381274">
        <w:t>, 15(3), 75–89</w:t>
      </w:r>
    </w:p>
    <w:p w:rsidR="00007F70" w:rsidRDefault="00007F70" w:rsidP="00007F70">
      <w:pPr>
        <w:pStyle w:val="NormalWeb"/>
        <w:spacing w:before="0" w:beforeAutospacing="0" w:after="0" w:afterAutospacing="0" w:line="480" w:lineRule="auto"/>
        <w:jc w:val="both"/>
      </w:pPr>
      <w:r>
        <w:t xml:space="preserve">Oyejide, T. A., &amp;Soyibo, A. (2019). Corporate governance mechanisms and financial reporting in Nigeria. </w:t>
      </w:r>
      <w:r>
        <w:rPr>
          <w:rStyle w:val="Emphasis"/>
        </w:rPr>
        <w:t>African Journal of Economic Policy</w:t>
      </w:r>
      <w:r>
        <w:t xml:space="preserve">, </w:t>
      </w:r>
      <w:r>
        <w:rPr>
          <w:rStyle w:val="Emphasis"/>
        </w:rPr>
        <w:t>15</w:t>
      </w:r>
      <w:r>
        <w:t>(3), 75–89.</w:t>
      </w:r>
    </w:p>
    <w:p w:rsidR="00007F70" w:rsidRDefault="00007F70" w:rsidP="00007F70">
      <w:pPr>
        <w:pStyle w:val="NormalWeb"/>
        <w:spacing w:before="0" w:beforeAutospacing="0" w:after="0" w:afterAutospacing="0" w:line="480" w:lineRule="auto"/>
        <w:jc w:val="both"/>
      </w:pPr>
      <w:r w:rsidRPr="00E34D24">
        <w:t xml:space="preserve">Xie, B., Davidson, W. N., &amp;DaDalt, P. J. (2003). Earnings management and corporate governance: The role of the board and the audit committee. </w:t>
      </w:r>
      <w:r w:rsidRPr="00E34D24">
        <w:rPr>
          <w:rStyle w:val="Emphasis"/>
        </w:rPr>
        <w:t>Journal of Corporate Finance</w:t>
      </w:r>
      <w:r w:rsidRPr="00E34D24">
        <w:t>, 9(3), 295-316.</w:t>
      </w:r>
    </w:p>
    <w:p w:rsidR="00381274" w:rsidRPr="00E34D24" w:rsidRDefault="00381274" w:rsidP="00E34D24">
      <w:pPr>
        <w:spacing w:after="0" w:line="360" w:lineRule="auto"/>
        <w:contextualSpacing/>
        <w:jc w:val="both"/>
        <w:rPr>
          <w:rFonts w:ascii="Times New Roman" w:hAnsi="Times New Roman" w:cs="Times New Roman"/>
          <w:sz w:val="24"/>
          <w:szCs w:val="24"/>
        </w:rPr>
      </w:pPr>
      <w:bookmarkStart w:id="0" w:name="_GoBack"/>
      <w:bookmarkEnd w:id="0"/>
    </w:p>
    <w:sectPr w:rsidR="00381274" w:rsidRPr="00E34D24" w:rsidSect="005A6441">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398" w:rsidRDefault="007E1398">
      <w:pPr>
        <w:spacing w:after="0" w:line="240" w:lineRule="auto"/>
      </w:pPr>
      <w:r>
        <w:separator/>
      </w:r>
    </w:p>
  </w:endnote>
  <w:endnote w:type="continuationSeparator" w:id="1">
    <w:p w:rsidR="007E1398" w:rsidRDefault="007E13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F70" w:rsidRDefault="00007F70" w:rsidP="00C24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7F70" w:rsidRDefault="00007F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F70" w:rsidRDefault="00007F70" w:rsidP="00C24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69DE">
      <w:rPr>
        <w:rStyle w:val="PageNumber"/>
        <w:noProof/>
      </w:rPr>
      <w:t>22</w:t>
    </w:r>
    <w:r>
      <w:rPr>
        <w:rStyle w:val="PageNumber"/>
      </w:rPr>
      <w:fldChar w:fldCharType="end"/>
    </w:r>
  </w:p>
  <w:p w:rsidR="00007F70" w:rsidRDefault="00007F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398" w:rsidRDefault="007E1398">
      <w:pPr>
        <w:spacing w:after="0" w:line="240" w:lineRule="auto"/>
      </w:pPr>
      <w:r>
        <w:separator/>
      </w:r>
    </w:p>
  </w:footnote>
  <w:footnote w:type="continuationSeparator" w:id="1">
    <w:p w:rsidR="007E1398" w:rsidRDefault="007E13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C2A99"/>
    <w:multiLevelType w:val="multilevel"/>
    <w:tmpl w:val="CDAE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B61C24"/>
    <w:multiLevelType w:val="multilevel"/>
    <w:tmpl w:val="926A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A367D5"/>
    <w:multiLevelType w:val="multilevel"/>
    <w:tmpl w:val="3ED4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502148"/>
    <w:multiLevelType w:val="multilevel"/>
    <w:tmpl w:val="11869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6F1B1FB5"/>
    <w:multiLevelType w:val="hybridMultilevel"/>
    <w:tmpl w:val="9ECA1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CE5D43"/>
    <w:multiLevelType w:val="multilevel"/>
    <w:tmpl w:val="4434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2B3954"/>
    <w:multiLevelType w:val="multilevel"/>
    <w:tmpl w:val="209E9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6441"/>
    <w:rsid w:val="00007F70"/>
    <w:rsid w:val="00084FE6"/>
    <w:rsid w:val="00152C0A"/>
    <w:rsid w:val="00217C79"/>
    <w:rsid w:val="002E01F5"/>
    <w:rsid w:val="00381274"/>
    <w:rsid w:val="003C725F"/>
    <w:rsid w:val="00447DB2"/>
    <w:rsid w:val="004E646B"/>
    <w:rsid w:val="005845E8"/>
    <w:rsid w:val="005A6441"/>
    <w:rsid w:val="00616FB9"/>
    <w:rsid w:val="006D2B50"/>
    <w:rsid w:val="00764D27"/>
    <w:rsid w:val="007E1398"/>
    <w:rsid w:val="008A7289"/>
    <w:rsid w:val="0092073C"/>
    <w:rsid w:val="00991259"/>
    <w:rsid w:val="009A7F3E"/>
    <w:rsid w:val="009C4E62"/>
    <w:rsid w:val="00A118A1"/>
    <w:rsid w:val="00C243B1"/>
    <w:rsid w:val="00CD353D"/>
    <w:rsid w:val="00E34D24"/>
    <w:rsid w:val="00E9663D"/>
    <w:rsid w:val="00EB69DE"/>
    <w:rsid w:val="00EC5F1E"/>
    <w:rsid w:val="00F34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441"/>
    <w:pPr>
      <w:spacing w:after="200" w:line="276" w:lineRule="auto"/>
    </w:pPr>
  </w:style>
  <w:style w:type="paragraph" w:styleId="Heading3">
    <w:name w:val="heading 3"/>
    <w:basedOn w:val="Normal"/>
    <w:link w:val="Heading3Char"/>
    <w:uiPriority w:val="9"/>
    <w:qFormat/>
    <w:rsid w:val="005845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A64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6441"/>
  </w:style>
  <w:style w:type="character" w:styleId="PageNumber">
    <w:name w:val="page number"/>
    <w:basedOn w:val="DefaultParagraphFont"/>
    <w:uiPriority w:val="99"/>
    <w:semiHidden/>
    <w:unhideWhenUsed/>
    <w:rsid w:val="005A6441"/>
  </w:style>
  <w:style w:type="paragraph" w:styleId="NormalWeb">
    <w:name w:val="Normal (Web)"/>
    <w:basedOn w:val="Normal"/>
    <w:uiPriority w:val="99"/>
    <w:unhideWhenUsed/>
    <w:rsid w:val="005845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845E8"/>
    <w:rPr>
      <w:rFonts w:ascii="Times New Roman" w:eastAsia="Times New Roman" w:hAnsi="Times New Roman" w:cs="Times New Roman"/>
      <w:b/>
      <w:bCs/>
      <w:sz w:val="27"/>
      <w:szCs w:val="27"/>
    </w:rPr>
  </w:style>
  <w:style w:type="character" w:styleId="Strong">
    <w:name w:val="Strong"/>
    <w:basedOn w:val="DefaultParagraphFont"/>
    <w:uiPriority w:val="22"/>
    <w:qFormat/>
    <w:rsid w:val="005845E8"/>
    <w:rPr>
      <w:b/>
      <w:bCs/>
    </w:rPr>
  </w:style>
  <w:style w:type="paragraph" w:styleId="ListParagraph">
    <w:name w:val="List Paragraph"/>
    <w:basedOn w:val="Normal"/>
    <w:uiPriority w:val="34"/>
    <w:qFormat/>
    <w:rsid w:val="005845E8"/>
    <w:pPr>
      <w:ind w:left="720"/>
      <w:contextualSpacing/>
    </w:pPr>
  </w:style>
  <w:style w:type="table" w:styleId="TableGrid">
    <w:name w:val="Table Grid"/>
    <w:basedOn w:val="TableNormal"/>
    <w:uiPriority w:val="59"/>
    <w:rsid w:val="003C72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E34D24"/>
    <w:rPr>
      <w:i/>
      <w:iCs/>
    </w:rPr>
  </w:style>
  <w:style w:type="paragraph" w:styleId="BalloonText">
    <w:name w:val="Balloon Text"/>
    <w:basedOn w:val="Normal"/>
    <w:link w:val="BalloonTextChar"/>
    <w:uiPriority w:val="99"/>
    <w:semiHidden/>
    <w:unhideWhenUsed/>
    <w:rsid w:val="00217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79"/>
    <w:rPr>
      <w:rFonts w:ascii="Segoe UI" w:hAnsi="Segoe UI" w:cs="Segoe UI"/>
      <w:sz w:val="18"/>
      <w:szCs w:val="18"/>
    </w:rPr>
  </w:style>
  <w:style w:type="character" w:styleId="Hyperlink">
    <w:name w:val="Hyperlink"/>
    <w:basedOn w:val="DefaultParagraphFont"/>
    <w:uiPriority w:val="99"/>
    <w:unhideWhenUsed/>
    <w:rsid w:val="00007F7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9424415">
      <w:bodyDiv w:val="1"/>
      <w:marLeft w:val="0"/>
      <w:marRight w:val="0"/>
      <w:marTop w:val="0"/>
      <w:marBottom w:val="0"/>
      <w:divBdr>
        <w:top w:val="none" w:sz="0" w:space="0" w:color="auto"/>
        <w:left w:val="none" w:sz="0" w:space="0" w:color="auto"/>
        <w:bottom w:val="none" w:sz="0" w:space="0" w:color="auto"/>
        <w:right w:val="none" w:sz="0" w:space="0" w:color="auto"/>
      </w:divBdr>
    </w:div>
    <w:div w:id="323902448">
      <w:bodyDiv w:val="1"/>
      <w:marLeft w:val="0"/>
      <w:marRight w:val="0"/>
      <w:marTop w:val="0"/>
      <w:marBottom w:val="0"/>
      <w:divBdr>
        <w:top w:val="none" w:sz="0" w:space="0" w:color="auto"/>
        <w:left w:val="none" w:sz="0" w:space="0" w:color="auto"/>
        <w:bottom w:val="none" w:sz="0" w:space="0" w:color="auto"/>
        <w:right w:val="none" w:sz="0" w:space="0" w:color="auto"/>
      </w:divBdr>
    </w:div>
    <w:div w:id="478151244">
      <w:bodyDiv w:val="1"/>
      <w:marLeft w:val="0"/>
      <w:marRight w:val="0"/>
      <w:marTop w:val="0"/>
      <w:marBottom w:val="0"/>
      <w:divBdr>
        <w:top w:val="none" w:sz="0" w:space="0" w:color="auto"/>
        <w:left w:val="none" w:sz="0" w:space="0" w:color="auto"/>
        <w:bottom w:val="none" w:sz="0" w:space="0" w:color="auto"/>
        <w:right w:val="none" w:sz="0" w:space="0" w:color="auto"/>
      </w:divBdr>
    </w:div>
    <w:div w:id="588663068">
      <w:bodyDiv w:val="1"/>
      <w:marLeft w:val="0"/>
      <w:marRight w:val="0"/>
      <w:marTop w:val="0"/>
      <w:marBottom w:val="0"/>
      <w:divBdr>
        <w:top w:val="none" w:sz="0" w:space="0" w:color="auto"/>
        <w:left w:val="none" w:sz="0" w:space="0" w:color="auto"/>
        <w:bottom w:val="none" w:sz="0" w:space="0" w:color="auto"/>
        <w:right w:val="none" w:sz="0" w:space="0" w:color="auto"/>
      </w:divBdr>
    </w:div>
    <w:div w:id="659650440">
      <w:bodyDiv w:val="1"/>
      <w:marLeft w:val="0"/>
      <w:marRight w:val="0"/>
      <w:marTop w:val="0"/>
      <w:marBottom w:val="0"/>
      <w:divBdr>
        <w:top w:val="none" w:sz="0" w:space="0" w:color="auto"/>
        <w:left w:val="none" w:sz="0" w:space="0" w:color="auto"/>
        <w:bottom w:val="none" w:sz="0" w:space="0" w:color="auto"/>
        <w:right w:val="none" w:sz="0" w:space="0" w:color="auto"/>
      </w:divBdr>
    </w:div>
    <w:div w:id="691150888">
      <w:bodyDiv w:val="1"/>
      <w:marLeft w:val="0"/>
      <w:marRight w:val="0"/>
      <w:marTop w:val="0"/>
      <w:marBottom w:val="0"/>
      <w:divBdr>
        <w:top w:val="none" w:sz="0" w:space="0" w:color="auto"/>
        <w:left w:val="none" w:sz="0" w:space="0" w:color="auto"/>
        <w:bottom w:val="none" w:sz="0" w:space="0" w:color="auto"/>
        <w:right w:val="none" w:sz="0" w:space="0" w:color="auto"/>
      </w:divBdr>
    </w:div>
    <w:div w:id="883367715">
      <w:bodyDiv w:val="1"/>
      <w:marLeft w:val="0"/>
      <w:marRight w:val="0"/>
      <w:marTop w:val="0"/>
      <w:marBottom w:val="0"/>
      <w:divBdr>
        <w:top w:val="none" w:sz="0" w:space="0" w:color="auto"/>
        <w:left w:val="none" w:sz="0" w:space="0" w:color="auto"/>
        <w:bottom w:val="none" w:sz="0" w:space="0" w:color="auto"/>
        <w:right w:val="none" w:sz="0" w:space="0" w:color="auto"/>
      </w:divBdr>
    </w:div>
    <w:div w:id="902182656">
      <w:bodyDiv w:val="1"/>
      <w:marLeft w:val="0"/>
      <w:marRight w:val="0"/>
      <w:marTop w:val="0"/>
      <w:marBottom w:val="0"/>
      <w:divBdr>
        <w:top w:val="none" w:sz="0" w:space="0" w:color="auto"/>
        <w:left w:val="none" w:sz="0" w:space="0" w:color="auto"/>
        <w:bottom w:val="none" w:sz="0" w:space="0" w:color="auto"/>
        <w:right w:val="none" w:sz="0" w:space="0" w:color="auto"/>
      </w:divBdr>
    </w:div>
    <w:div w:id="909928790">
      <w:bodyDiv w:val="1"/>
      <w:marLeft w:val="0"/>
      <w:marRight w:val="0"/>
      <w:marTop w:val="0"/>
      <w:marBottom w:val="0"/>
      <w:divBdr>
        <w:top w:val="none" w:sz="0" w:space="0" w:color="auto"/>
        <w:left w:val="none" w:sz="0" w:space="0" w:color="auto"/>
        <w:bottom w:val="none" w:sz="0" w:space="0" w:color="auto"/>
        <w:right w:val="none" w:sz="0" w:space="0" w:color="auto"/>
      </w:divBdr>
    </w:div>
    <w:div w:id="934901579">
      <w:bodyDiv w:val="1"/>
      <w:marLeft w:val="0"/>
      <w:marRight w:val="0"/>
      <w:marTop w:val="0"/>
      <w:marBottom w:val="0"/>
      <w:divBdr>
        <w:top w:val="none" w:sz="0" w:space="0" w:color="auto"/>
        <w:left w:val="none" w:sz="0" w:space="0" w:color="auto"/>
        <w:bottom w:val="none" w:sz="0" w:space="0" w:color="auto"/>
        <w:right w:val="none" w:sz="0" w:space="0" w:color="auto"/>
      </w:divBdr>
    </w:div>
    <w:div w:id="1130056783">
      <w:bodyDiv w:val="1"/>
      <w:marLeft w:val="0"/>
      <w:marRight w:val="0"/>
      <w:marTop w:val="0"/>
      <w:marBottom w:val="0"/>
      <w:divBdr>
        <w:top w:val="none" w:sz="0" w:space="0" w:color="auto"/>
        <w:left w:val="none" w:sz="0" w:space="0" w:color="auto"/>
        <w:bottom w:val="none" w:sz="0" w:space="0" w:color="auto"/>
        <w:right w:val="none" w:sz="0" w:space="0" w:color="auto"/>
      </w:divBdr>
    </w:div>
    <w:div w:id="1270308555">
      <w:bodyDiv w:val="1"/>
      <w:marLeft w:val="0"/>
      <w:marRight w:val="0"/>
      <w:marTop w:val="0"/>
      <w:marBottom w:val="0"/>
      <w:divBdr>
        <w:top w:val="none" w:sz="0" w:space="0" w:color="auto"/>
        <w:left w:val="none" w:sz="0" w:space="0" w:color="auto"/>
        <w:bottom w:val="none" w:sz="0" w:space="0" w:color="auto"/>
        <w:right w:val="none" w:sz="0" w:space="0" w:color="auto"/>
      </w:divBdr>
    </w:div>
    <w:div w:id="1333483663">
      <w:bodyDiv w:val="1"/>
      <w:marLeft w:val="0"/>
      <w:marRight w:val="0"/>
      <w:marTop w:val="0"/>
      <w:marBottom w:val="0"/>
      <w:divBdr>
        <w:top w:val="none" w:sz="0" w:space="0" w:color="auto"/>
        <w:left w:val="none" w:sz="0" w:space="0" w:color="auto"/>
        <w:bottom w:val="none" w:sz="0" w:space="0" w:color="auto"/>
        <w:right w:val="none" w:sz="0" w:space="0" w:color="auto"/>
      </w:divBdr>
    </w:div>
    <w:div w:id="1342050788">
      <w:bodyDiv w:val="1"/>
      <w:marLeft w:val="0"/>
      <w:marRight w:val="0"/>
      <w:marTop w:val="0"/>
      <w:marBottom w:val="0"/>
      <w:divBdr>
        <w:top w:val="none" w:sz="0" w:space="0" w:color="auto"/>
        <w:left w:val="none" w:sz="0" w:space="0" w:color="auto"/>
        <w:bottom w:val="none" w:sz="0" w:space="0" w:color="auto"/>
        <w:right w:val="none" w:sz="0" w:space="0" w:color="auto"/>
      </w:divBdr>
    </w:div>
    <w:div w:id="1563754631">
      <w:bodyDiv w:val="1"/>
      <w:marLeft w:val="0"/>
      <w:marRight w:val="0"/>
      <w:marTop w:val="0"/>
      <w:marBottom w:val="0"/>
      <w:divBdr>
        <w:top w:val="none" w:sz="0" w:space="0" w:color="auto"/>
        <w:left w:val="none" w:sz="0" w:space="0" w:color="auto"/>
        <w:bottom w:val="none" w:sz="0" w:space="0" w:color="auto"/>
        <w:right w:val="none" w:sz="0" w:space="0" w:color="auto"/>
      </w:divBdr>
    </w:div>
    <w:div w:id="1576476496">
      <w:bodyDiv w:val="1"/>
      <w:marLeft w:val="0"/>
      <w:marRight w:val="0"/>
      <w:marTop w:val="0"/>
      <w:marBottom w:val="0"/>
      <w:divBdr>
        <w:top w:val="none" w:sz="0" w:space="0" w:color="auto"/>
        <w:left w:val="none" w:sz="0" w:space="0" w:color="auto"/>
        <w:bottom w:val="none" w:sz="0" w:space="0" w:color="auto"/>
        <w:right w:val="none" w:sz="0" w:space="0" w:color="auto"/>
      </w:divBdr>
    </w:div>
    <w:div w:id="1790470118">
      <w:bodyDiv w:val="1"/>
      <w:marLeft w:val="0"/>
      <w:marRight w:val="0"/>
      <w:marTop w:val="0"/>
      <w:marBottom w:val="0"/>
      <w:divBdr>
        <w:top w:val="none" w:sz="0" w:space="0" w:color="auto"/>
        <w:left w:val="none" w:sz="0" w:space="0" w:color="auto"/>
        <w:bottom w:val="none" w:sz="0" w:space="0" w:color="auto"/>
        <w:right w:val="none" w:sz="0" w:space="0" w:color="auto"/>
      </w:divBdr>
    </w:div>
    <w:div w:id="1864391616">
      <w:bodyDiv w:val="1"/>
      <w:marLeft w:val="0"/>
      <w:marRight w:val="0"/>
      <w:marTop w:val="0"/>
      <w:marBottom w:val="0"/>
      <w:divBdr>
        <w:top w:val="none" w:sz="0" w:space="0" w:color="auto"/>
        <w:left w:val="none" w:sz="0" w:space="0" w:color="auto"/>
        <w:bottom w:val="none" w:sz="0" w:space="0" w:color="auto"/>
        <w:right w:val="none" w:sz="0" w:space="0" w:color="auto"/>
      </w:divBdr>
    </w:div>
    <w:div w:id="1961837204">
      <w:bodyDiv w:val="1"/>
      <w:marLeft w:val="0"/>
      <w:marRight w:val="0"/>
      <w:marTop w:val="0"/>
      <w:marBottom w:val="0"/>
      <w:divBdr>
        <w:top w:val="none" w:sz="0" w:space="0" w:color="auto"/>
        <w:left w:val="none" w:sz="0" w:space="0" w:color="auto"/>
        <w:bottom w:val="none" w:sz="0" w:space="0" w:color="auto"/>
        <w:right w:val="none" w:sz="0" w:space="0" w:color="auto"/>
      </w:divBdr>
    </w:div>
    <w:div w:id="202578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16/0304-405X(76)90026-X" TargetMode="External"/><Relationship Id="rId4" Type="http://schemas.openxmlformats.org/officeDocument/2006/relationships/webSettings" Target="webSettings.xml"/><Relationship Id="rId9" Type="http://schemas.openxmlformats.org/officeDocument/2006/relationships/hyperlink" Target="https://doi.org/10.1086/467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42</Pages>
  <Words>7708</Words>
  <Characters>43940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cp:lastPrinted>2025-07-24T11:47:00Z</cp:lastPrinted>
  <dcterms:created xsi:type="dcterms:W3CDTF">2025-06-06T19:24:00Z</dcterms:created>
  <dcterms:modified xsi:type="dcterms:W3CDTF">2025-07-24T11:48:00Z</dcterms:modified>
</cp:coreProperties>
</file>