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87" w:rsidRPr="00F53A33" w:rsidRDefault="00982B87" w:rsidP="00982B87">
      <w:pPr>
        <w:spacing w:after="0" w:line="240" w:lineRule="auto"/>
        <w:jc w:val="center"/>
        <w:rPr>
          <w:b/>
          <w:sz w:val="32"/>
        </w:rPr>
      </w:pPr>
      <w:r w:rsidRPr="00F53A33">
        <w:rPr>
          <w:b/>
          <w:sz w:val="32"/>
        </w:rPr>
        <w:t>AN EVALUATION OF TAXATION AS A SOURCE OF GOVERNMENT REVENUE</w:t>
      </w:r>
    </w:p>
    <w:p w:rsidR="00982B87" w:rsidRPr="00F53A33" w:rsidRDefault="00982B87" w:rsidP="00982B87">
      <w:pPr>
        <w:spacing w:after="0" w:line="240" w:lineRule="auto"/>
        <w:jc w:val="center"/>
        <w:rPr>
          <w:b/>
          <w:sz w:val="40"/>
          <w:szCs w:val="28"/>
        </w:rPr>
      </w:pPr>
      <w:r w:rsidRPr="00813B74">
        <w:rPr>
          <w:b/>
          <w:sz w:val="28"/>
        </w:rPr>
        <w:t xml:space="preserve"> (</w:t>
      </w:r>
      <w:r w:rsidRPr="00813B74">
        <w:rPr>
          <w:b/>
        </w:rPr>
        <w:t>Case Study Of Federal Board Of Inland Revenue, Ilorin</w:t>
      </w:r>
      <w:r w:rsidRPr="00F53A33">
        <w:rPr>
          <w:b/>
          <w:sz w:val="36"/>
        </w:rPr>
        <w:t>)</w:t>
      </w:r>
    </w:p>
    <w:p w:rsidR="00982B87" w:rsidRPr="00F53A33" w:rsidRDefault="00982B87" w:rsidP="00982B87">
      <w:pPr>
        <w:tabs>
          <w:tab w:val="left" w:pos="5910"/>
        </w:tabs>
        <w:spacing w:line="240" w:lineRule="auto"/>
        <w:rPr>
          <w:b/>
          <w:sz w:val="25"/>
          <w:szCs w:val="27"/>
        </w:rPr>
      </w:pPr>
      <w:r>
        <w:rPr>
          <w:b/>
          <w:sz w:val="25"/>
          <w:szCs w:val="27"/>
        </w:rPr>
        <w:tab/>
      </w:r>
    </w:p>
    <w:p w:rsidR="00982B87" w:rsidRPr="00F53A33" w:rsidRDefault="00982B87" w:rsidP="00982B87">
      <w:pPr>
        <w:spacing w:line="360" w:lineRule="auto"/>
        <w:jc w:val="center"/>
        <w:rPr>
          <w:b/>
          <w:sz w:val="40"/>
          <w:szCs w:val="40"/>
        </w:rPr>
      </w:pPr>
      <w:r w:rsidRPr="00F53A33">
        <w:rPr>
          <w:b/>
          <w:sz w:val="40"/>
          <w:szCs w:val="40"/>
        </w:rPr>
        <w:t>BY</w:t>
      </w:r>
    </w:p>
    <w:p w:rsidR="00982B87" w:rsidRPr="00F53A33" w:rsidRDefault="00982B87" w:rsidP="00982B87">
      <w:pPr>
        <w:spacing w:after="0" w:line="240" w:lineRule="auto"/>
        <w:jc w:val="center"/>
        <w:rPr>
          <w:b/>
          <w:sz w:val="40"/>
          <w:szCs w:val="40"/>
        </w:rPr>
      </w:pPr>
      <w:r w:rsidRPr="00F53A33">
        <w:rPr>
          <w:b/>
          <w:sz w:val="40"/>
          <w:szCs w:val="40"/>
        </w:rPr>
        <w:t>OYEWOLE GLORY</w:t>
      </w:r>
      <w:r>
        <w:rPr>
          <w:b/>
          <w:sz w:val="40"/>
          <w:szCs w:val="40"/>
        </w:rPr>
        <w:t xml:space="preserve"> OLUWAPONMILE</w:t>
      </w:r>
    </w:p>
    <w:p w:rsidR="00982B87" w:rsidRDefault="00982B87" w:rsidP="00982B87">
      <w:pPr>
        <w:tabs>
          <w:tab w:val="left" w:pos="2715"/>
          <w:tab w:val="center" w:pos="4356"/>
        </w:tabs>
        <w:spacing w:after="0" w:line="240" w:lineRule="auto"/>
        <w:jc w:val="center"/>
        <w:rPr>
          <w:b/>
          <w:sz w:val="36"/>
          <w:szCs w:val="40"/>
        </w:rPr>
      </w:pPr>
      <w:r w:rsidRPr="00F53A33">
        <w:rPr>
          <w:b/>
          <w:sz w:val="36"/>
          <w:szCs w:val="40"/>
        </w:rPr>
        <w:t>ND/23/ACC/PT/0148</w:t>
      </w:r>
    </w:p>
    <w:p w:rsidR="006C3C5C" w:rsidRDefault="006C3C5C" w:rsidP="00F15179">
      <w:pPr>
        <w:spacing w:line="360" w:lineRule="auto"/>
        <w:jc w:val="center"/>
        <w:rPr>
          <w:b/>
          <w:bCs/>
        </w:rPr>
      </w:pPr>
    </w:p>
    <w:p w:rsidR="00F15179" w:rsidRDefault="00F15179" w:rsidP="00F15179">
      <w:pPr>
        <w:spacing w:line="360" w:lineRule="auto"/>
        <w:jc w:val="center"/>
        <w:rPr>
          <w:b/>
          <w:bCs/>
        </w:rPr>
      </w:pPr>
      <w:r>
        <w:rPr>
          <w:b/>
          <w:bCs/>
        </w:rPr>
        <w:t>CHAPTER ONE</w:t>
      </w:r>
    </w:p>
    <w:p w:rsidR="00F15179" w:rsidRDefault="00F15179" w:rsidP="00F15179">
      <w:pPr>
        <w:spacing w:line="360" w:lineRule="auto"/>
        <w:jc w:val="center"/>
      </w:pPr>
      <w:r w:rsidRPr="00F15179">
        <w:rPr>
          <w:b/>
          <w:bCs/>
        </w:rPr>
        <w:t>INTRODUCTION</w:t>
      </w:r>
    </w:p>
    <w:p w:rsidR="00F15179" w:rsidRPr="00F15179" w:rsidRDefault="006B46DD" w:rsidP="00F15179">
      <w:pPr>
        <w:spacing w:line="360" w:lineRule="auto"/>
        <w:jc w:val="both"/>
        <w:rPr>
          <w:b/>
        </w:rPr>
      </w:pPr>
      <w:r>
        <w:rPr>
          <w:b/>
        </w:rPr>
        <w:t>1.1 Background to</w:t>
      </w:r>
      <w:r w:rsidR="00F15179" w:rsidRPr="00F15179">
        <w:rPr>
          <w:b/>
        </w:rPr>
        <w:t xml:space="preserve"> the Study</w:t>
      </w:r>
    </w:p>
    <w:p w:rsidR="00F15179" w:rsidRPr="00F15179" w:rsidRDefault="00F15179" w:rsidP="00F15179">
      <w:pPr>
        <w:spacing w:line="360" w:lineRule="auto"/>
        <w:jc w:val="both"/>
      </w:pPr>
      <w:r w:rsidRPr="00F15179">
        <w:t xml:space="preserve">Taxation remains one of the most significant sources of revenue for governments worldwide, providing the necessary funds for public expenditure and development projects. Local governments, in particular, rely heavily on taxes to finance essential services such as education, healthcare, infrastructure, and security. However, the efficiency and effectiveness of tax collection vary across different regions, with </w:t>
      </w:r>
      <w:r w:rsidR="009121CA">
        <w:t>Federal Board of Inland Revenue</w:t>
      </w:r>
      <w:r w:rsidRPr="00F15179">
        <w:t xml:space="preserve"> in Kwara State, Nigeria, being no exception. The process of tax administration at the local level is often faced with various challenges such as poor tax compliance, inadequate infrastructure, and limited public awareness (Adebayo, 2020). These factors contribute to the underperformance of tax systems, affecting the overall financial stability of the local government.</w:t>
      </w:r>
    </w:p>
    <w:p w:rsidR="00F15179" w:rsidRPr="00F15179" w:rsidRDefault="00F15179" w:rsidP="00F15179">
      <w:pPr>
        <w:spacing w:line="360" w:lineRule="auto"/>
        <w:jc w:val="both"/>
      </w:pPr>
      <w:r w:rsidRPr="00F15179">
        <w:t xml:space="preserve">The importance of taxes for local governments cannot be overstated, especially in developing economies where government resources are limited. Taxation plays a central role in reducing dependency on federal allocations and promoting fiscal autonomy at the local level. In Nigeria, for example, local governments are empowered by the constitution to levy taxes and collect revenue from various sources, including property taxes, market taxes, and motor vehicle registration fees (Olawale&amp;Alabi, 2018). Despite these powers, </w:t>
      </w:r>
      <w:r w:rsidR="009121CA">
        <w:t>Federal Board of Inland Revenue</w:t>
      </w:r>
      <w:r w:rsidRPr="00F15179">
        <w:t xml:space="preserve"> has struggled with maximising its tax potential, leading to inadequate funding for essential </w:t>
      </w:r>
      <w:r w:rsidRPr="00F15179">
        <w:lastRenderedPageBreak/>
        <w:t>services. Therefore, an evaluation of the local tax system is crucial to understanding the challenges and opportunities in enhancing revenue generation.</w:t>
      </w:r>
    </w:p>
    <w:p w:rsidR="00F15179" w:rsidRPr="00F15179" w:rsidRDefault="00F15179" w:rsidP="00F15179">
      <w:pPr>
        <w:spacing w:line="360" w:lineRule="auto"/>
        <w:jc w:val="both"/>
      </w:pPr>
      <w:r w:rsidRPr="00F15179">
        <w:t xml:space="preserve">A critical factor influencing the effectiveness of tax collection in </w:t>
      </w:r>
      <w:r w:rsidR="00336AAA">
        <w:t>Federal Board of Inland Revenue</w:t>
      </w:r>
      <w:r w:rsidRPr="00F15179">
        <w:t xml:space="preserve"> is the issue of tax evasion and avoidance. Many taxpayers in the area do not comply with tax regulations, either due to lack of trust in government institutions or a general unwillingness to pay taxes (Ogunleye&amp;Sulaimon, 2019). This problem is compounded by the local government’s inadequate capacity to enforce tax laws, which results in low tax morale among the citizens. As noted by Adedeji (2021), tax compliance is directly linked to the level of taxpayers’ satisfaction with the services provided by the government. Consequently, if local governments do not meet the needs of the populace, it becomes difficult to encourage voluntary tax payment, which in turn affects revenue generation.</w:t>
      </w:r>
    </w:p>
    <w:p w:rsidR="00F15179" w:rsidRPr="00F15179" w:rsidRDefault="00F15179" w:rsidP="00F15179">
      <w:pPr>
        <w:spacing w:line="360" w:lineRule="auto"/>
        <w:jc w:val="both"/>
      </w:pPr>
      <w:r w:rsidRPr="00F15179">
        <w:t xml:space="preserve">In recent years, there has been an increasing recognition of the need for reforms in the tax system, particularly in local governments across Nigeria. Various studies have suggested that improving tax collection mechanisms and addressing issues such as corruption, inefficiency, and lack of accountability are key to enhancing revenue (Ogundele, 2020). </w:t>
      </w:r>
      <w:r w:rsidR="009121CA">
        <w:t>Federal Board of Inland Revenue</w:t>
      </w:r>
      <w:r w:rsidRPr="00F15179">
        <w:t xml:space="preserve">, with its unique demographic and economic characteristics, presents an ideal case study for evaluating how tax reforms can improve </w:t>
      </w:r>
      <w:r w:rsidR="004E5E05">
        <w:t xml:space="preserve">Federal Board of Inland </w:t>
      </w:r>
      <w:r w:rsidR="006162E4">
        <w:t xml:space="preserve">Revenue finances </w:t>
      </w:r>
      <w:r w:rsidRPr="00F15179">
        <w:t>. Understanding the dynamics of tax collection in this region is essential for formulating policies that promote fiscal responsibility and sustainable development.</w:t>
      </w:r>
    </w:p>
    <w:p w:rsidR="00F15179" w:rsidRDefault="00F15179" w:rsidP="00F15179">
      <w:pPr>
        <w:spacing w:line="360" w:lineRule="auto"/>
        <w:jc w:val="both"/>
      </w:pPr>
      <w:r w:rsidRPr="00F15179">
        <w:t xml:space="preserve">Given the strategic importance of taxation to the financial stability of local governments, this study seeks to evaluate the effectiveness of taxation as a source of revenue in </w:t>
      </w:r>
      <w:r w:rsidR="009121CA">
        <w:t>Federal Board of Inland Revenue</w:t>
      </w:r>
      <w:r w:rsidRPr="00F15179">
        <w:t>. The study will examine the current tax policies, challenges in tax administration, and the relationship between tax revenue and public service delivery in the local government. By identifying the obstacles that hinder optimal tax collection, this research aims to provide insights that can help policymakers improve the local tax system and enhance government revenue generation. Such improvements are crucial for achieving the development goals set by the Nigerian government for local governance and economic growth.</w:t>
      </w:r>
    </w:p>
    <w:p w:rsidR="00F15179" w:rsidRPr="00F15179" w:rsidRDefault="00F15179" w:rsidP="00F15179">
      <w:pPr>
        <w:spacing w:line="360" w:lineRule="auto"/>
        <w:jc w:val="both"/>
        <w:rPr>
          <w:b/>
        </w:rPr>
      </w:pPr>
      <w:r w:rsidRPr="00F15179">
        <w:rPr>
          <w:b/>
        </w:rPr>
        <w:t>1.2 Statement of the Problem</w:t>
      </w:r>
    </w:p>
    <w:p w:rsidR="00F15179" w:rsidRDefault="00F15179" w:rsidP="00F15179">
      <w:pPr>
        <w:spacing w:line="360" w:lineRule="auto"/>
        <w:jc w:val="both"/>
      </w:pPr>
      <w:r>
        <w:lastRenderedPageBreak/>
        <w:t xml:space="preserve">The problem addressed by this research is the underperformance of tax systems in </w:t>
      </w:r>
      <w:r w:rsidR="009121CA">
        <w:t>Federal Board of Inland Revenue</w:t>
      </w:r>
      <w:r>
        <w:t xml:space="preserve">, which hampers the local government's ability to generate sufficient revenue for essential public services. Despite the importance of taxation as a primary source of government income, there are significant challenges in tax compliance, inefficient collection processes, and a lack of public awareness in the region. Previous studies have highlighted these issues in other local governments across Nigeria; however, there is a limited body of research that focuses specifically on </w:t>
      </w:r>
      <w:r w:rsidR="009121CA">
        <w:t>Federal Board of Inland Revenue</w:t>
      </w:r>
      <w:r>
        <w:t xml:space="preserve">. This gap in knowledge makes it difficult to develop tailored strategies that can improve tax administration and revenue generation in the area. Therefore, this study aims to evaluate the existing tax system in </w:t>
      </w:r>
      <w:r w:rsidR="00336AAA">
        <w:t>Federal Board of Inland Revenue</w:t>
      </w:r>
      <w:r>
        <w:t xml:space="preserve">, identify key barriers to effective tax collection, and provide recommendations for enhancing </w:t>
      </w:r>
      <w:r w:rsidR="004E5E05">
        <w:t xml:space="preserve">Federal Board of Inland </w:t>
      </w:r>
      <w:r w:rsidR="006162E4">
        <w:t xml:space="preserve">Revenue </w:t>
      </w:r>
      <w:r>
        <w:t>.</w:t>
      </w:r>
    </w:p>
    <w:p w:rsidR="009121CA" w:rsidRPr="00F15179" w:rsidRDefault="00336AAA" w:rsidP="009121CA">
      <w:pPr>
        <w:spacing w:line="360" w:lineRule="auto"/>
        <w:jc w:val="both"/>
      </w:pPr>
      <w:r w:rsidRPr="00F15179">
        <w:rPr>
          <w:b/>
          <w:bCs/>
        </w:rPr>
        <w:t xml:space="preserve">1.3 </w:t>
      </w:r>
      <w:r>
        <w:rPr>
          <w:b/>
          <w:bCs/>
        </w:rPr>
        <w:t>Research</w:t>
      </w:r>
      <w:r w:rsidR="009121CA" w:rsidRPr="00F15179">
        <w:rPr>
          <w:b/>
          <w:bCs/>
        </w:rPr>
        <w:t xml:space="preserve"> Questions</w:t>
      </w:r>
    </w:p>
    <w:p w:rsidR="009121CA" w:rsidRPr="00F15179" w:rsidRDefault="009121CA" w:rsidP="009121CA">
      <w:pPr>
        <w:numPr>
          <w:ilvl w:val="0"/>
          <w:numId w:val="2"/>
        </w:numPr>
        <w:spacing w:line="360" w:lineRule="auto"/>
        <w:jc w:val="both"/>
      </w:pPr>
      <w:r w:rsidRPr="00F15179">
        <w:t xml:space="preserve">What are the key factors affecting the effectiveness of taxation as a source of revenue in </w:t>
      </w:r>
      <w:r>
        <w:t>Federal Board of Inland Revenue</w:t>
      </w:r>
      <w:r w:rsidRPr="00F15179">
        <w:t>?</w:t>
      </w:r>
    </w:p>
    <w:p w:rsidR="009121CA" w:rsidRPr="00F15179" w:rsidRDefault="009121CA" w:rsidP="009121CA">
      <w:pPr>
        <w:numPr>
          <w:ilvl w:val="0"/>
          <w:numId w:val="2"/>
        </w:numPr>
        <w:spacing w:line="360" w:lineRule="auto"/>
        <w:jc w:val="both"/>
      </w:pPr>
      <w:r w:rsidRPr="00F15179">
        <w:t xml:space="preserve">What challenges and barriers hinder efficient tax collection in </w:t>
      </w:r>
      <w:r>
        <w:t>Federal Board of Inland Revenue</w:t>
      </w:r>
      <w:r w:rsidRPr="00F15179">
        <w:t>?</w:t>
      </w:r>
    </w:p>
    <w:p w:rsidR="009121CA" w:rsidRDefault="009121CA" w:rsidP="009121CA">
      <w:pPr>
        <w:numPr>
          <w:ilvl w:val="0"/>
          <w:numId w:val="2"/>
        </w:numPr>
        <w:spacing w:line="360" w:lineRule="auto"/>
        <w:jc w:val="both"/>
      </w:pPr>
      <w:r w:rsidRPr="00F15179">
        <w:t xml:space="preserve">How can tax administration and compliance be improved to enhance revenue generation in </w:t>
      </w:r>
      <w:r>
        <w:t>Federal Board of Inland Revenue</w:t>
      </w:r>
      <w:r w:rsidRPr="00F15179">
        <w:t>?</w:t>
      </w:r>
    </w:p>
    <w:p w:rsidR="0013245F" w:rsidRDefault="00F15179" w:rsidP="009121CA">
      <w:pPr>
        <w:spacing w:line="360" w:lineRule="auto"/>
        <w:jc w:val="both"/>
        <w:rPr>
          <w:b/>
          <w:bCs/>
        </w:rPr>
      </w:pPr>
      <w:r w:rsidRPr="00F15179">
        <w:rPr>
          <w:b/>
          <w:bCs/>
        </w:rPr>
        <w:t xml:space="preserve">1.4 </w:t>
      </w:r>
      <w:r w:rsidR="009121CA">
        <w:rPr>
          <w:b/>
          <w:bCs/>
        </w:rPr>
        <w:tab/>
      </w:r>
      <w:r w:rsidR="009121CA" w:rsidRPr="00F15179">
        <w:rPr>
          <w:b/>
          <w:bCs/>
        </w:rPr>
        <w:t>Objectives of the Study</w:t>
      </w:r>
    </w:p>
    <w:p w:rsidR="009121CA" w:rsidRPr="00F15179" w:rsidRDefault="009121CA" w:rsidP="009121CA">
      <w:pPr>
        <w:numPr>
          <w:ilvl w:val="0"/>
          <w:numId w:val="1"/>
        </w:numPr>
        <w:spacing w:line="360" w:lineRule="auto"/>
        <w:jc w:val="both"/>
      </w:pPr>
      <w:r w:rsidRPr="00F15179">
        <w:t xml:space="preserve">To evaluate the effectiveness of taxation as a source of revenue for </w:t>
      </w:r>
      <w:r>
        <w:t>Federal Board of Inland Revenue</w:t>
      </w:r>
      <w:r w:rsidRPr="00F15179">
        <w:t>.</w:t>
      </w:r>
    </w:p>
    <w:p w:rsidR="009121CA" w:rsidRPr="00F15179" w:rsidRDefault="009121CA" w:rsidP="009121CA">
      <w:pPr>
        <w:numPr>
          <w:ilvl w:val="0"/>
          <w:numId w:val="1"/>
        </w:numPr>
        <w:spacing w:line="360" w:lineRule="auto"/>
        <w:jc w:val="both"/>
      </w:pPr>
      <w:r w:rsidRPr="00F15179">
        <w:t xml:space="preserve">To identify the challenges and barriers that hinder efficient tax collection in </w:t>
      </w:r>
      <w:r>
        <w:t>Federal Board of Inland Revenue</w:t>
      </w:r>
      <w:r w:rsidRPr="00F15179">
        <w:t>.</w:t>
      </w:r>
    </w:p>
    <w:p w:rsidR="009121CA" w:rsidRDefault="009121CA" w:rsidP="009121CA">
      <w:pPr>
        <w:numPr>
          <w:ilvl w:val="0"/>
          <w:numId w:val="1"/>
        </w:numPr>
        <w:spacing w:line="360" w:lineRule="auto"/>
        <w:jc w:val="both"/>
      </w:pPr>
      <w:r w:rsidRPr="00F15179">
        <w:t xml:space="preserve">To provide recommendations for improving tax administration and increasing tax compliance in </w:t>
      </w:r>
      <w:r>
        <w:t>Federal Board of Inland Revenue</w:t>
      </w:r>
      <w:r w:rsidRPr="00F15179">
        <w:t>.</w:t>
      </w:r>
    </w:p>
    <w:p w:rsidR="009121CA" w:rsidRDefault="009121CA" w:rsidP="009121CA">
      <w:pPr>
        <w:spacing w:line="360" w:lineRule="auto"/>
        <w:ind w:left="90"/>
        <w:jc w:val="both"/>
        <w:rPr>
          <w:b/>
        </w:rPr>
      </w:pPr>
      <w:r>
        <w:rPr>
          <w:b/>
        </w:rPr>
        <w:t>1.5</w:t>
      </w:r>
      <w:r>
        <w:rPr>
          <w:b/>
        </w:rPr>
        <w:tab/>
        <w:t>research Hypotheses</w:t>
      </w:r>
    </w:p>
    <w:p w:rsidR="009121CA" w:rsidRDefault="009121CA" w:rsidP="009121CA">
      <w:pPr>
        <w:spacing w:line="360" w:lineRule="auto"/>
        <w:ind w:left="720" w:hanging="630"/>
        <w:jc w:val="both"/>
      </w:pPr>
      <w:r>
        <w:rPr>
          <w:b/>
        </w:rPr>
        <w:lastRenderedPageBreak/>
        <w:t>H</w:t>
      </w:r>
      <w:r>
        <w:rPr>
          <w:b/>
          <w:vertAlign w:val="subscript"/>
        </w:rPr>
        <w:t>1</w:t>
      </w:r>
      <w:r>
        <w:rPr>
          <w:b/>
        </w:rPr>
        <w:t>:</w:t>
      </w:r>
      <w:r>
        <w:rPr>
          <w:b/>
        </w:rPr>
        <w:tab/>
      </w:r>
      <w:r w:rsidRPr="009121CA">
        <w:t>the</w:t>
      </w:r>
      <w:r>
        <w:t>re</w:t>
      </w:r>
      <w:r w:rsidRPr="009121CA">
        <w:t xml:space="preserve"> is significance relation on</w:t>
      </w:r>
      <w:r>
        <w:rPr>
          <w:b/>
        </w:rPr>
        <w:t xml:space="preserve"> </w:t>
      </w:r>
      <w:r w:rsidRPr="00F15179">
        <w:t xml:space="preserve">the effectiveness of taxation as a source of revenue for </w:t>
      </w:r>
      <w:r>
        <w:t>Federal Board of Inland Revenue</w:t>
      </w:r>
      <w:r w:rsidRPr="00F15179">
        <w:t>.</w:t>
      </w:r>
    </w:p>
    <w:p w:rsidR="009121CA" w:rsidRDefault="009121CA" w:rsidP="009121CA">
      <w:pPr>
        <w:spacing w:line="360" w:lineRule="auto"/>
        <w:ind w:left="720" w:hanging="630"/>
        <w:jc w:val="both"/>
      </w:pPr>
      <w:r>
        <w:rPr>
          <w:b/>
        </w:rPr>
        <w:t>H</w:t>
      </w:r>
      <w:r>
        <w:rPr>
          <w:b/>
          <w:vertAlign w:val="subscript"/>
        </w:rPr>
        <w:t>0</w:t>
      </w:r>
      <w:r>
        <w:rPr>
          <w:b/>
        </w:rPr>
        <w:t>:</w:t>
      </w:r>
      <w:r w:rsidR="00336AAA">
        <w:rPr>
          <w:b/>
        </w:rPr>
        <w:tab/>
      </w:r>
      <w:r>
        <w:rPr>
          <w:b/>
        </w:rPr>
        <w:t xml:space="preserve"> </w:t>
      </w:r>
      <w:r w:rsidRPr="009121CA">
        <w:t xml:space="preserve">there </w:t>
      </w:r>
      <w:r>
        <w:t xml:space="preserve">is no </w:t>
      </w:r>
      <w:r w:rsidRPr="009121CA">
        <w:t>significance relation on</w:t>
      </w:r>
      <w:r>
        <w:rPr>
          <w:b/>
        </w:rPr>
        <w:t xml:space="preserve"> </w:t>
      </w:r>
      <w:r w:rsidRPr="00F15179">
        <w:t xml:space="preserve">the effectiveness of taxation as a source of revenue for </w:t>
      </w:r>
      <w:r>
        <w:t>Federal Board of Inland Revenue</w:t>
      </w:r>
      <w:r w:rsidRPr="00F15179">
        <w:t>.</w:t>
      </w:r>
    </w:p>
    <w:p w:rsidR="00336AAA" w:rsidRDefault="00336AAA" w:rsidP="00336AAA">
      <w:pPr>
        <w:tabs>
          <w:tab w:val="left" w:pos="720"/>
        </w:tabs>
        <w:spacing w:line="360" w:lineRule="auto"/>
        <w:ind w:left="720" w:hanging="720"/>
        <w:jc w:val="both"/>
      </w:pPr>
      <w:r>
        <w:rPr>
          <w:b/>
        </w:rPr>
        <w:t>H</w:t>
      </w:r>
      <w:r>
        <w:rPr>
          <w:b/>
          <w:vertAlign w:val="subscript"/>
        </w:rPr>
        <w:t>1</w:t>
      </w:r>
      <w:r>
        <w:rPr>
          <w:b/>
        </w:rPr>
        <w:t>:</w:t>
      </w:r>
      <w:r>
        <w:rPr>
          <w:b/>
        </w:rPr>
        <w:tab/>
      </w:r>
      <w:r w:rsidRPr="009121CA">
        <w:t>the</w:t>
      </w:r>
      <w:r>
        <w:t>re</w:t>
      </w:r>
      <w:r w:rsidRPr="009121CA">
        <w:t xml:space="preserve"> is significance relation on</w:t>
      </w:r>
      <w:r>
        <w:t xml:space="preserve"> </w:t>
      </w:r>
      <w:r w:rsidRPr="00F15179">
        <w:t xml:space="preserve">the challenges and barriers that hinder efficient tax collection in </w:t>
      </w:r>
      <w:r>
        <w:t>Federal Board of Inland Revenue</w:t>
      </w:r>
      <w:r w:rsidRPr="00F15179">
        <w:t>.</w:t>
      </w:r>
    </w:p>
    <w:p w:rsidR="00336AAA" w:rsidRDefault="00336AAA" w:rsidP="00336AAA">
      <w:pPr>
        <w:tabs>
          <w:tab w:val="left" w:pos="720"/>
        </w:tabs>
        <w:spacing w:line="360" w:lineRule="auto"/>
        <w:ind w:left="720" w:hanging="720"/>
        <w:jc w:val="both"/>
      </w:pPr>
      <w:r>
        <w:rPr>
          <w:b/>
        </w:rPr>
        <w:t>H</w:t>
      </w:r>
      <w:r>
        <w:rPr>
          <w:b/>
          <w:vertAlign w:val="subscript"/>
        </w:rPr>
        <w:t>0</w:t>
      </w:r>
      <w:r>
        <w:rPr>
          <w:b/>
        </w:rPr>
        <w:t>:</w:t>
      </w:r>
      <w:r>
        <w:rPr>
          <w:b/>
        </w:rPr>
        <w:tab/>
        <w:t xml:space="preserve"> </w:t>
      </w:r>
      <w:r w:rsidRPr="009121CA">
        <w:t xml:space="preserve">there </w:t>
      </w:r>
      <w:r>
        <w:t xml:space="preserve">is no </w:t>
      </w:r>
      <w:r w:rsidRPr="009121CA">
        <w:t>significance relation on</w:t>
      </w:r>
      <w:r>
        <w:t xml:space="preserve"> </w:t>
      </w:r>
      <w:r w:rsidRPr="00F15179">
        <w:t xml:space="preserve">the challenges and barriers that hinder efficient tax collection in </w:t>
      </w:r>
      <w:r>
        <w:t>Federal Board of Inland Revenue</w:t>
      </w:r>
      <w:r w:rsidRPr="00F15179">
        <w:t>.</w:t>
      </w:r>
    </w:p>
    <w:p w:rsidR="00336AAA" w:rsidRDefault="00336AAA" w:rsidP="00336AAA">
      <w:pPr>
        <w:tabs>
          <w:tab w:val="left" w:pos="720"/>
        </w:tabs>
        <w:spacing w:line="360" w:lineRule="auto"/>
        <w:ind w:left="720" w:hanging="720"/>
        <w:jc w:val="both"/>
      </w:pPr>
      <w:r>
        <w:rPr>
          <w:b/>
        </w:rPr>
        <w:t>H</w:t>
      </w:r>
      <w:r>
        <w:rPr>
          <w:b/>
          <w:vertAlign w:val="subscript"/>
        </w:rPr>
        <w:t>1</w:t>
      </w:r>
      <w:r>
        <w:rPr>
          <w:b/>
        </w:rPr>
        <w:t>:</w:t>
      </w:r>
      <w:r>
        <w:rPr>
          <w:b/>
        </w:rPr>
        <w:tab/>
      </w:r>
      <w:r w:rsidRPr="009121CA">
        <w:t>the</w:t>
      </w:r>
      <w:r>
        <w:t>re</w:t>
      </w:r>
      <w:r w:rsidRPr="009121CA">
        <w:t xml:space="preserve"> is significance relation on</w:t>
      </w:r>
      <w:r>
        <w:t xml:space="preserve"> </w:t>
      </w:r>
      <w:r w:rsidRPr="00F15179">
        <w:t xml:space="preserve">recommendations for improving tax administration and increasing tax compliance in </w:t>
      </w:r>
      <w:r>
        <w:t>Federal Board of Inland Revenue</w:t>
      </w:r>
      <w:r w:rsidRPr="00F15179">
        <w:t>.</w:t>
      </w:r>
    </w:p>
    <w:p w:rsidR="00336AAA" w:rsidRDefault="00336AAA" w:rsidP="00336AAA">
      <w:pPr>
        <w:tabs>
          <w:tab w:val="left" w:pos="720"/>
        </w:tabs>
        <w:spacing w:line="360" w:lineRule="auto"/>
        <w:ind w:left="720" w:hanging="720"/>
        <w:jc w:val="both"/>
      </w:pPr>
      <w:r>
        <w:rPr>
          <w:b/>
        </w:rPr>
        <w:t>H</w:t>
      </w:r>
      <w:r>
        <w:rPr>
          <w:b/>
          <w:vertAlign w:val="subscript"/>
        </w:rPr>
        <w:t>0</w:t>
      </w:r>
      <w:r>
        <w:rPr>
          <w:b/>
        </w:rPr>
        <w:t>:</w:t>
      </w:r>
      <w:r>
        <w:rPr>
          <w:b/>
        </w:rPr>
        <w:tab/>
      </w:r>
      <w:r w:rsidRPr="009121CA">
        <w:t>the</w:t>
      </w:r>
      <w:r>
        <w:t>re</w:t>
      </w:r>
      <w:r w:rsidRPr="009121CA">
        <w:t xml:space="preserve"> is </w:t>
      </w:r>
      <w:r>
        <w:t xml:space="preserve">no </w:t>
      </w:r>
      <w:r w:rsidRPr="009121CA">
        <w:t>significance relation on</w:t>
      </w:r>
      <w:r>
        <w:t xml:space="preserve"> </w:t>
      </w:r>
      <w:r w:rsidRPr="00F15179">
        <w:t xml:space="preserve">recommendations for improving tax administration and increasing tax compliance in </w:t>
      </w:r>
      <w:r>
        <w:t>Federal Board of Inland Revenue</w:t>
      </w:r>
      <w:r w:rsidRPr="00F15179">
        <w:t>.</w:t>
      </w:r>
    </w:p>
    <w:p w:rsidR="009121CA" w:rsidRPr="0013245F" w:rsidRDefault="009121CA" w:rsidP="009121CA">
      <w:pPr>
        <w:spacing w:line="360" w:lineRule="auto"/>
        <w:jc w:val="both"/>
      </w:pPr>
      <w:r w:rsidRPr="009121CA">
        <w:rPr>
          <w:b/>
          <w:bCs/>
        </w:rPr>
        <w:t>1.</w:t>
      </w:r>
      <w:r>
        <w:rPr>
          <w:b/>
          <w:bCs/>
        </w:rPr>
        <w:t>6</w:t>
      </w:r>
      <w:r>
        <w:rPr>
          <w:b/>
          <w:bCs/>
        </w:rPr>
        <w:tab/>
      </w:r>
      <w:r w:rsidRPr="009121CA">
        <w:rPr>
          <w:b/>
          <w:bCs/>
        </w:rPr>
        <w:t>Scope of the Study</w:t>
      </w:r>
    </w:p>
    <w:p w:rsidR="009121CA" w:rsidRPr="0013245F" w:rsidRDefault="009121CA" w:rsidP="009121CA">
      <w:pPr>
        <w:spacing w:line="360" w:lineRule="auto"/>
        <w:jc w:val="both"/>
      </w:pPr>
      <w:r w:rsidRPr="0013245F">
        <w:t xml:space="preserve">The scope of this study is limited to </w:t>
      </w:r>
      <w:r>
        <w:t>Federal Board of Inland Revenue</w:t>
      </w:r>
      <w:r w:rsidRPr="0013245F">
        <w:t xml:space="preserve"> in Kwara State, Nigeria, focusing on the current tax collection system, challenges, and factors influencing tax compliance within the region. The study will examine the types of taxes levied, the role of </w:t>
      </w:r>
      <w:r w:rsidR="004E5E05">
        <w:t>Federal Board of Inland Revenue</w:t>
      </w:r>
      <w:r w:rsidRPr="0013245F">
        <w:t xml:space="preserve">in tax administration, and the level of tax compliance among residents and businesses in </w:t>
      </w:r>
      <w:r w:rsidR="00336AAA">
        <w:t>Federal Board of Inland Revenue</w:t>
      </w:r>
      <w:r w:rsidRPr="0013245F">
        <w:t xml:space="preserve">. Additionally, the research will explore the relationship between tax revenue and the provision of public services in the </w:t>
      </w:r>
      <w:r w:rsidR="004E5E05">
        <w:t>Federal Board of Inland Revenue</w:t>
      </w:r>
      <w:r w:rsidRPr="0013245F">
        <w:t>area. The time frame for the study will cover the years 2017 to 2024 to assess recent trends and developments in tax administration.</w:t>
      </w:r>
    </w:p>
    <w:p w:rsidR="0013245F" w:rsidRPr="0013245F" w:rsidRDefault="0013245F" w:rsidP="0013245F">
      <w:pPr>
        <w:spacing w:line="360" w:lineRule="auto"/>
        <w:jc w:val="both"/>
      </w:pPr>
      <w:r w:rsidRPr="0013245F">
        <w:rPr>
          <w:b/>
          <w:bCs/>
        </w:rPr>
        <w:t>1.</w:t>
      </w:r>
      <w:r w:rsidR="00336AAA">
        <w:rPr>
          <w:b/>
          <w:bCs/>
        </w:rPr>
        <w:t>7</w:t>
      </w:r>
      <w:r w:rsidRPr="0013245F">
        <w:rPr>
          <w:b/>
          <w:bCs/>
        </w:rPr>
        <w:t xml:space="preserve"> Significance of the Study</w:t>
      </w:r>
    </w:p>
    <w:p w:rsidR="0013245F" w:rsidRPr="0013245F" w:rsidRDefault="0013245F" w:rsidP="0013245F">
      <w:pPr>
        <w:spacing w:line="360" w:lineRule="auto"/>
        <w:jc w:val="both"/>
      </w:pPr>
      <w:r w:rsidRPr="0013245F">
        <w:t xml:space="preserve">This study is significant as it provides valuable insights into the challenges and opportunities associated with taxation as a source of revenue in </w:t>
      </w:r>
      <w:r w:rsidR="009121CA">
        <w:t>Federal Board of Inland Revenue</w:t>
      </w:r>
      <w:r w:rsidRPr="0013245F">
        <w:t xml:space="preserve">. The findings will be beneficial to policymakers, </w:t>
      </w:r>
      <w:r w:rsidR="004E5E05">
        <w:t>Federal Board of Inland Revenue officials</w:t>
      </w:r>
      <w:r w:rsidRPr="0013245F">
        <w:t xml:space="preserve">, and tax administrators by highlighting areas that need reform and improvement in tax collection processes. The study will also contribute to the broader academic understanding of </w:t>
      </w:r>
      <w:r w:rsidR="004E5E05">
        <w:t>Federal Board of Inland Revenue</w:t>
      </w:r>
      <w:r w:rsidRPr="0013245F">
        <w:t xml:space="preserve">taxation in Nigeria, serving as a reference for future research and policy </w:t>
      </w:r>
      <w:r w:rsidRPr="0013245F">
        <w:lastRenderedPageBreak/>
        <w:t>development. Moreover, the recommendations provided could lead to more effective tax systems, fostering improved public service delivery and greater fiscal autonomy for local governments.</w:t>
      </w:r>
    </w:p>
    <w:p w:rsidR="0013245F" w:rsidRPr="0013245F" w:rsidRDefault="0013245F" w:rsidP="0013245F">
      <w:pPr>
        <w:spacing w:line="360" w:lineRule="auto"/>
        <w:jc w:val="both"/>
      </w:pPr>
      <w:r w:rsidRPr="0013245F">
        <w:rPr>
          <w:b/>
          <w:bCs/>
        </w:rPr>
        <w:t>1.8 Limitation of the Study</w:t>
      </w:r>
    </w:p>
    <w:p w:rsidR="0013245F" w:rsidRDefault="0013245F" w:rsidP="0013245F">
      <w:pPr>
        <w:spacing w:line="360" w:lineRule="auto"/>
        <w:jc w:val="both"/>
      </w:pPr>
      <w:r w:rsidRPr="0013245F">
        <w:t xml:space="preserve">This study may face limitations related to the availability and accuracy of data, particularly in terms of tax records and compliance rates, which may be incomplete or inconsistent. The study is also limited by time constraints, as it may not be possible to cover all aspects of taxation in </w:t>
      </w:r>
      <w:r w:rsidR="009121CA">
        <w:t>Federal Board of Inland Revenue</w:t>
      </w:r>
      <w:r w:rsidRPr="0013245F">
        <w:t xml:space="preserve"> in full detail. Additionally, the research may face challenges in accessing key stakeholders or officials involved in tax administration due to bureaucratic processes or other logistical factors. Despite these limitations, the study aims to provide valuable insights into the state of tax collection in </w:t>
      </w:r>
      <w:r w:rsidR="00336AAA">
        <w:t>Federal Board of Inland Revenue</w:t>
      </w:r>
      <w:r w:rsidRPr="0013245F">
        <w:t xml:space="preserve"> and suggest feasible improvements.</w:t>
      </w:r>
    </w:p>
    <w:p w:rsidR="00336AAA" w:rsidRPr="004E5E05" w:rsidRDefault="00336AAA" w:rsidP="0013245F">
      <w:pPr>
        <w:spacing w:line="360" w:lineRule="auto"/>
        <w:jc w:val="both"/>
        <w:rPr>
          <w:b/>
        </w:rPr>
      </w:pPr>
      <w:r w:rsidRPr="004E5E05">
        <w:rPr>
          <w:b/>
        </w:rPr>
        <w:t>1.9</w:t>
      </w:r>
      <w:r w:rsidRPr="004E5E05">
        <w:rPr>
          <w:b/>
        </w:rPr>
        <w:tab/>
        <w:t xml:space="preserve">Definition of </w:t>
      </w:r>
      <w:r w:rsidR="009230CE">
        <w:rPr>
          <w:b/>
        </w:rPr>
        <w:t xml:space="preserve">Key </w:t>
      </w:r>
      <w:r w:rsidRPr="004E5E05">
        <w:rPr>
          <w:b/>
        </w:rPr>
        <w:t>Terms</w:t>
      </w:r>
    </w:p>
    <w:p w:rsidR="004E5E05" w:rsidRDefault="004E5E05" w:rsidP="004E5E05">
      <w:pPr>
        <w:spacing w:line="360" w:lineRule="auto"/>
      </w:pPr>
      <w:r w:rsidRPr="004E5E05">
        <w:rPr>
          <w:b/>
        </w:rPr>
        <w:t>Taxation:</w:t>
      </w:r>
      <w:r w:rsidRPr="00336AAA">
        <w:t xml:space="preserve"> is a term for when a taxing authority, usually a government, levies or imposes a financial obligation on its citizens or residents. </w:t>
      </w:r>
    </w:p>
    <w:p w:rsidR="004E5E05" w:rsidRDefault="004E5E05" w:rsidP="004E5E05">
      <w:pPr>
        <w:spacing w:line="360" w:lineRule="auto"/>
      </w:pPr>
      <w:r w:rsidRPr="004E5E05">
        <w:rPr>
          <w:b/>
        </w:rPr>
        <w:t>Revenue</w:t>
      </w:r>
      <w:r>
        <w:t>:</w:t>
      </w:r>
      <w:r w:rsidRPr="00336AAA">
        <w:t xml:space="preserve"> is the money generated from normal business operations, calculated as the average sales price times the number of units sold. </w:t>
      </w:r>
    </w:p>
    <w:p w:rsidR="004E5E05" w:rsidRDefault="004E5E05" w:rsidP="004E5E05">
      <w:pPr>
        <w:spacing w:line="360" w:lineRule="auto"/>
      </w:pPr>
      <w:r w:rsidRPr="004E5E05">
        <w:rPr>
          <w:b/>
        </w:rPr>
        <w:t>Evaluation:</w:t>
      </w:r>
      <w:r w:rsidRPr="00336AAA">
        <w:t xml:space="preserve"> is a systematic and intentional process of gathering and analyzing data (quantitative and qualitative), to inform learning, decision-making and action </w:t>
      </w:r>
    </w:p>
    <w:p w:rsidR="004E5E05" w:rsidRDefault="004E5E05" w:rsidP="004E5E05">
      <w:pPr>
        <w:spacing w:line="360" w:lineRule="auto"/>
      </w:pPr>
      <w:r w:rsidRPr="004E5E05">
        <w:rPr>
          <w:b/>
          <w:bCs/>
        </w:rPr>
        <w:t>Inland Revenue</w:t>
      </w:r>
      <w:r w:rsidRPr="004E5E05">
        <w:rPr>
          <w:bCs/>
        </w:rPr>
        <w:t>:</w:t>
      </w:r>
      <w:r w:rsidRPr="004E5E05">
        <w:t> is the </w:t>
      </w:r>
      <w:r w:rsidRPr="004E5E05">
        <w:rPr>
          <w:b/>
          <w:bCs/>
        </w:rPr>
        <w:t>department of</w:t>
      </w:r>
      <w:r w:rsidRPr="004E5E05">
        <w:t xml:space="preserve"> the British government that is responsible for collecting taxes. </w:t>
      </w:r>
    </w:p>
    <w:p w:rsidR="004E5E05" w:rsidRDefault="004E5E05" w:rsidP="004E5E05">
      <w:pPr>
        <w:spacing w:line="360" w:lineRule="auto"/>
        <w:jc w:val="both"/>
      </w:pPr>
      <w:r w:rsidRPr="004E5E05">
        <w:rPr>
          <w:b/>
        </w:rPr>
        <w:t>Government revenue</w:t>
      </w:r>
      <w:r>
        <w:t>:</w:t>
      </w:r>
      <w:r w:rsidRPr="004E5E05">
        <w:t xml:space="preserve"> refers to the total income a government receives from various sources, excluding borrowing and grants.</w:t>
      </w:r>
    </w:p>
    <w:p w:rsidR="00336AAA" w:rsidRPr="0013245F" w:rsidRDefault="006162E4" w:rsidP="0013245F">
      <w:pPr>
        <w:spacing w:line="360" w:lineRule="auto"/>
        <w:jc w:val="both"/>
      </w:pPr>
      <w:r w:rsidRPr="006162E4">
        <w:rPr>
          <w:b/>
          <w:bCs/>
        </w:rPr>
        <w:t>Tax collection</w:t>
      </w:r>
      <w:r w:rsidRPr="006162E4">
        <w:t> refers to the process by which governments collect taxes from individuals and businesses to fund public services and infrastructure.</w:t>
      </w:r>
    </w:p>
    <w:p w:rsidR="0013245F" w:rsidRDefault="0013245F" w:rsidP="00F15179">
      <w:pPr>
        <w:spacing w:line="360" w:lineRule="auto"/>
        <w:jc w:val="both"/>
      </w:pPr>
    </w:p>
    <w:p w:rsidR="0013245F" w:rsidRDefault="0013245F" w:rsidP="00F15179">
      <w:pPr>
        <w:spacing w:line="360" w:lineRule="auto"/>
        <w:jc w:val="both"/>
      </w:pPr>
    </w:p>
    <w:p w:rsidR="002B04DB" w:rsidRDefault="002B04DB">
      <w:r>
        <w:lastRenderedPageBreak/>
        <w:br w:type="page"/>
      </w:r>
    </w:p>
    <w:p w:rsidR="002B04DB" w:rsidRDefault="002B04DB" w:rsidP="002B04DB">
      <w:pPr>
        <w:spacing w:line="360" w:lineRule="auto"/>
        <w:jc w:val="center"/>
        <w:rPr>
          <w:b/>
          <w:bCs/>
        </w:rPr>
      </w:pPr>
      <w:r>
        <w:rPr>
          <w:b/>
          <w:bCs/>
        </w:rPr>
        <w:lastRenderedPageBreak/>
        <w:t>CHAPTER TWO</w:t>
      </w:r>
    </w:p>
    <w:p w:rsidR="002B04DB" w:rsidRDefault="002B04DB" w:rsidP="002B04DB">
      <w:pPr>
        <w:spacing w:line="360" w:lineRule="auto"/>
        <w:jc w:val="center"/>
      </w:pPr>
      <w:r w:rsidRPr="00F15179">
        <w:rPr>
          <w:b/>
          <w:bCs/>
        </w:rPr>
        <w:t>LITERATURE REVIEW</w:t>
      </w:r>
    </w:p>
    <w:p w:rsidR="00B82E27" w:rsidRPr="009A3F7C" w:rsidRDefault="00B82E27" w:rsidP="00B82E27">
      <w:pPr>
        <w:spacing w:after="0" w:line="360" w:lineRule="auto"/>
        <w:jc w:val="both"/>
      </w:pPr>
      <w:r>
        <w:rPr>
          <w:b/>
        </w:rPr>
        <w:t>2.1.</w:t>
      </w:r>
      <w:r>
        <w:rPr>
          <w:b/>
        </w:rPr>
        <w:tab/>
        <w:t>INTRODUCTION</w:t>
      </w:r>
      <w:r w:rsidRPr="009A3F7C">
        <w:rPr>
          <w:b/>
        </w:rPr>
        <w:t xml:space="preserve"> </w:t>
      </w:r>
    </w:p>
    <w:p w:rsidR="00B82E27" w:rsidRPr="009A3F7C" w:rsidRDefault="00B82E27" w:rsidP="00B82E27">
      <w:pPr>
        <w:spacing w:after="0" w:line="360" w:lineRule="auto"/>
        <w:ind w:firstLine="720"/>
        <w:jc w:val="both"/>
      </w:pPr>
      <w:r w:rsidRPr="009A3F7C">
        <w:t>This history of income tax is facilitating subject. Two feature are of vital importance first income tax is an old tax much of its structure was established on 9</w:t>
      </w:r>
      <w:r w:rsidRPr="009A3F7C">
        <w:rPr>
          <w:vertAlign w:val="superscript"/>
        </w:rPr>
        <w:t>th</w:t>
      </w:r>
      <w:r w:rsidRPr="009A3F7C">
        <w:t xml:space="preserve"> century true its 100 years of existence, it is was a proportional tax base on a certain percentage these where subsequently change on as a result of the wars 191</w:t>
      </w:r>
      <w:r w:rsidRPr="009A3F7C">
        <w:softHyphen/>
        <w:t>1918 and 1939-1945 where by much of the legislation has its necessary. The assessment and collect of tax are rounded in a long series of act of parliament. The principle which was planed in the years 1842 the act up to 1909, where consolidated income and corporation taxes act to 1990 two spice and pegilers.</w:t>
      </w:r>
    </w:p>
    <w:p w:rsidR="00B82E27" w:rsidRPr="009A3F7C" w:rsidRDefault="00B82E27" w:rsidP="00B82E27">
      <w:pPr>
        <w:spacing w:after="0" w:line="360" w:lineRule="auto"/>
        <w:ind w:firstLine="720"/>
        <w:jc w:val="both"/>
      </w:pPr>
      <w:r w:rsidRPr="009A3F7C">
        <w:t>Tax embraces such as annual tax on capital asst, periodic taxes on increment available in Ilorin west Local Government Area Ilorin.</w:t>
      </w:r>
    </w:p>
    <w:p w:rsidR="00B82E27" w:rsidRPr="009A3F7C" w:rsidRDefault="00B82E27" w:rsidP="00B82E27">
      <w:pPr>
        <w:spacing w:after="0" w:line="360" w:lineRule="auto"/>
        <w:jc w:val="both"/>
      </w:pPr>
      <w:r w:rsidRPr="009A3F7C">
        <w:t>Taxation has been defined in many way by numerous scholars but for better understanding, I would based my discussion on few of them</w:t>
      </w:r>
    </w:p>
    <w:p w:rsidR="00B82E27" w:rsidRPr="009A3F7C" w:rsidRDefault="00B82E27" w:rsidP="00B82E27">
      <w:pPr>
        <w:spacing w:after="0" w:line="360" w:lineRule="auto"/>
        <w:jc w:val="both"/>
      </w:pPr>
      <w:r w:rsidRPr="009A3F7C">
        <w:t>In their book, new system economic by (EWEV) and (GAAGU) 1989 defined taxation a compulsory payment made by each eligible the citizen toward the expenditure of the state.</w:t>
      </w:r>
    </w:p>
    <w:p w:rsidR="00B82E27" w:rsidRPr="009A3F7C" w:rsidRDefault="00B82E27" w:rsidP="00B82E27">
      <w:pPr>
        <w:spacing w:after="0" w:line="360" w:lineRule="auto"/>
        <w:ind w:firstLine="720"/>
        <w:jc w:val="both"/>
      </w:pPr>
      <w:r w:rsidRPr="009A3F7C">
        <w:t>It is levied by the government without regard to the specific benefit that individual tax payer may receive, for example the income tax levied on adult individual has no direct relationship with the amount of benefit which the payer receive from the government where as license fee which are not taxes have direct bearing with the charges made on the users.</w:t>
      </w:r>
    </w:p>
    <w:p w:rsidR="00B82E27" w:rsidRDefault="00B82E27" w:rsidP="002B04DB">
      <w:pPr>
        <w:spacing w:line="360" w:lineRule="auto"/>
        <w:jc w:val="both"/>
        <w:rPr>
          <w:b/>
          <w:bCs/>
        </w:rPr>
      </w:pPr>
      <w:r>
        <w:rPr>
          <w:b/>
          <w:bCs/>
        </w:rPr>
        <w:t>2.2</w:t>
      </w:r>
      <w:r>
        <w:rPr>
          <w:b/>
          <w:bCs/>
        </w:rPr>
        <w:tab/>
        <w:t>CONCEPTUAL FRAMEWORK</w:t>
      </w:r>
    </w:p>
    <w:p w:rsidR="002B04DB" w:rsidRPr="002B04DB" w:rsidRDefault="002B04DB" w:rsidP="002B04DB">
      <w:pPr>
        <w:spacing w:line="360" w:lineRule="auto"/>
        <w:jc w:val="both"/>
      </w:pPr>
      <w:r w:rsidRPr="002B04DB">
        <w:rPr>
          <w:b/>
          <w:bCs/>
        </w:rPr>
        <w:t>2.</w:t>
      </w:r>
      <w:r w:rsidR="00B82E27">
        <w:rPr>
          <w:b/>
          <w:bCs/>
        </w:rPr>
        <w:t>2.</w:t>
      </w:r>
      <w:r w:rsidRPr="002B04DB">
        <w:rPr>
          <w:b/>
          <w:bCs/>
        </w:rPr>
        <w:t>1 Concept of Taxation</w:t>
      </w:r>
    </w:p>
    <w:p w:rsidR="002B04DB" w:rsidRPr="002B04DB" w:rsidRDefault="002B04DB" w:rsidP="002B04DB">
      <w:pPr>
        <w:spacing w:line="360" w:lineRule="auto"/>
        <w:jc w:val="both"/>
      </w:pPr>
      <w:r w:rsidRPr="002B04DB">
        <w:t xml:space="preserve">Taxation is a fundamental tool used by governments worldwide to generate revenue for public expenditure, economic development, and the provision of essential services. It can be defined as a compulsory financial contribution levied by the government on individuals, businesses, and other entities, intended to fund public goods and services (Oluwaseun&amp; Adebayo, 2021). Taxes are collected in various forms, including income tax, property tax, value-added tax (VAT), and corporate tax, each serving specific fiscal and economic functions. According to Adedeji (2020), taxation is not only a source of revenue but also an instrument for regulating economic activity </w:t>
      </w:r>
      <w:r w:rsidRPr="002B04DB">
        <w:lastRenderedPageBreak/>
        <w:t>and addressing income inequality. It represents a core aspect of the state's ability to function and fulfill its obligations to citizens, making it a critical element of governance.</w:t>
      </w:r>
    </w:p>
    <w:p w:rsidR="002B04DB" w:rsidRPr="002B04DB" w:rsidRDefault="002B04DB" w:rsidP="002B04DB">
      <w:pPr>
        <w:spacing w:line="360" w:lineRule="auto"/>
        <w:jc w:val="both"/>
      </w:pPr>
      <w:r w:rsidRPr="002B04DB">
        <w:t>The theory of taxation is built on the idea of social contract, which posits that individuals agree to pay taxes in exchange for the benefits and protections provided by the state (Adebisi&amp;Ogunleye, 2019). This relationship is the basis for tax compliance, as citizens expect that their contributions will lead to improvements in public services, infrastructure, and social welfare. However, tax compliance is influenced by a range of factors, including the perceived fairness of the tax system, the efficiency of government expenditure, and the level of public trust in government institutions (Oluwaseun&amp; Adebayo, 2021). In the context of developing countries like Nigeria, many citizens view taxes with suspicion, often perceiving them as an unjust burden rather than a civic duty, which can hinder compliance and reduce the effectiveness of tax systems (Ogunleye, 2022).</w:t>
      </w:r>
    </w:p>
    <w:p w:rsidR="002B04DB" w:rsidRPr="002B04DB" w:rsidRDefault="002B04DB" w:rsidP="002B04DB">
      <w:pPr>
        <w:spacing w:line="360" w:lineRule="auto"/>
        <w:jc w:val="both"/>
      </w:pPr>
      <w:r w:rsidRPr="002B04DB">
        <w:t>There are various types of taxes, each with distinct characteristics and purposes. Direct taxes are levied directly on individuals and organizations based on their income, wealth, or property. Examples include personal income tax, corporate tax, and inheritance tax (Olawale&amp;Alabi, 2020). Indirect taxes, on the other hand, are levied on goods and services, and the burden is typically passed on to the consumer. These include value-added tax (VAT) and excise duties (Adeyemi, 2023). The classification of taxes helps policymakers design tax systems that balance the need for revenue with the desire to avoid undue burdens on taxpayers. According to Adebisi and Ogunleye(2019), a well-structured tax system is essential for maintaining economic stability and reducing dependence on external sources of revenue.</w:t>
      </w:r>
    </w:p>
    <w:p w:rsidR="002B04DB" w:rsidRPr="002B04DB" w:rsidRDefault="002B04DB" w:rsidP="002B04DB">
      <w:pPr>
        <w:spacing w:line="360" w:lineRule="auto"/>
        <w:jc w:val="both"/>
      </w:pPr>
      <w:r w:rsidRPr="002B04DB">
        <w:t xml:space="preserve">The role of taxation extends beyond revenue generation; it also serves as a policy tool for influencing economic behaviour and achieving broader socio-economic objectives. For example, governments may use taxes to incentivise certain behaviours, such as reducing environmental pollution or encouraging investment in certain sectors of the economy (Ogunleye, 2022). In developing nations like Nigeria, taxes are often used as a tool to redistribute wealth, promote social justice, and bridge the gap between the rich and the poor (Adedeji, 2020). However, the success of these policy objectives depends on the efficiency and fairness of the tax system. The lack of effective enforcement mechanisms and widespread tax evasion in many local </w:t>
      </w:r>
      <w:r w:rsidRPr="002B04DB">
        <w:lastRenderedPageBreak/>
        <w:t>governments significantly undermines the potential of taxation as a developmental tool (Oluwaseun&amp; Adebayo, 2021).</w:t>
      </w:r>
    </w:p>
    <w:p w:rsidR="002B04DB" w:rsidRPr="002B04DB" w:rsidRDefault="002B04DB" w:rsidP="002B04DB">
      <w:pPr>
        <w:spacing w:line="360" w:lineRule="auto"/>
        <w:jc w:val="both"/>
      </w:pPr>
      <w:r w:rsidRPr="002B04DB">
        <w:t xml:space="preserve">Despite its importance, tax systems in many developing countries, including Nigeria, face significant challenges in terms of administration and compliance. Poor infrastructure, inadequate data collection, and corruption within tax agencies have contributed to the inefficiency of tax collection systems (Adebisi&amp;Ogunleye, 2019). Additionally, the complex tax codes and frequent changes in tax policy can create confusion and deter tax compliance among citizens (Adeyemi, 2023). In Nigeria, the </w:t>
      </w:r>
      <w:r w:rsidR="004E5E05">
        <w:t>Federal Board of Inland Revenue</w:t>
      </w:r>
      <w:r w:rsidRPr="002B04DB">
        <w:t>tax system is particularly underdeveloped, with many local authorities struggling to collect taxes efficiently, leading to underfunded public services and missed opportunities for economic growth (Olawale&amp;Alabi, 2020).</w:t>
      </w:r>
    </w:p>
    <w:p w:rsidR="002B04DB" w:rsidRPr="002B04DB" w:rsidRDefault="002B04DB" w:rsidP="002B04DB">
      <w:pPr>
        <w:spacing w:line="360" w:lineRule="auto"/>
        <w:jc w:val="both"/>
      </w:pPr>
      <w:r w:rsidRPr="002B04DB">
        <w:t>In conclusion, the concept of taxation is multifaceted, encompassing the generation of government revenue, the regulation of economic activities, and the achievement of social and developmental goals. While taxation is central to the functioning of any government, its effectiveness depends on the fairness of the system, the efficiency of tax administration, and the level of compliance among taxpayers. This review of the concept of taxation highlights the complex relationship between citizens and the state, suggesting that a well-functioning tax system is essential for achieving sustainable development and reducing inequality.</w:t>
      </w:r>
    </w:p>
    <w:p w:rsidR="002B04DB" w:rsidRPr="002B04DB" w:rsidRDefault="002B04DB" w:rsidP="002B04DB">
      <w:pPr>
        <w:spacing w:line="360" w:lineRule="auto"/>
        <w:jc w:val="both"/>
      </w:pPr>
      <w:r w:rsidRPr="002B04DB">
        <w:rPr>
          <w:b/>
          <w:bCs/>
        </w:rPr>
        <w:t>2.</w:t>
      </w:r>
      <w:r w:rsidR="00B82E27">
        <w:rPr>
          <w:b/>
          <w:bCs/>
        </w:rPr>
        <w:t>2.</w:t>
      </w:r>
      <w:r w:rsidRPr="002B04DB">
        <w:rPr>
          <w:b/>
          <w:bCs/>
        </w:rPr>
        <w:t>2 Types of Taxes and Their Functions</w:t>
      </w:r>
    </w:p>
    <w:p w:rsidR="002B04DB" w:rsidRPr="002B04DB" w:rsidRDefault="002B04DB" w:rsidP="002B04DB">
      <w:pPr>
        <w:spacing w:line="360" w:lineRule="auto"/>
        <w:jc w:val="both"/>
      </w:pPr>
      <w:r w:rsidRPr="002B04DB">
        <w:t>Taxes are classified into two broad categories: direct and indirect taxes, each serving distinct functions and purposes in the economy. Direct taxes are those that are levied directly on individuals, businesses, or organizations, and their incidence cannot be shifted to others. They include income tax, corporate tax, property tax, and inheritance tax. These taxes are typically based on the ability to pay, meaning that higher-income individuals or larger businesses are generally required to pay more (Olawale&amp;Alabi, 2020). Income tax is the most common form of direct tax and is used to collect revenue from individuals' earnings, with rates often graduated to ensure fairness based on income levels. Corporate tax, on the other hand, is levied on the profits of companies and is a crucial source of revenue for governments (Ogunleye, 2022). The key function of direct taxes is to redistribute wealth within society, ensuring that the affluent contribute a larger share of their income to support public services and development.</w:t>
      </w:r>
    </w:p>
    <w:p w:rsidR="002B04DB" w:rsidRPr="002B04DB" w:rsidRDefault="002B04DB" w:rsidP="002B04DB">
      <w:pPr>
        <w:spacing w:line="360" w:lineRule="auto"/>
        <w:jc w:val="both"/>
      </w:pPr>
      <w:r w:rsidRPr="002B04DB">
        <w:lastRenderedPageBreak/>
        <w:t>Indirect taxes, by contrast, are taxes on goods and services rather than income or property. These taxes are passed on to the consumer, who bears the burden of payment through higher prices for goods and services. Common examples of indirect taxes include value-added tax (VAT), excise duties, and sales taxes (Adeyemi, 2023). VAT is one of the most widely used indirect taxes globally, and it is typically added to the price of most goods and services at each stage of production and distribution. The function of indirect taxes is often to raise revenue while being less visible to consumers. They are considered regressive because they disproportionately affect lower-income individuals, who spend a larger portion of their income on taxed goods (Oluwaseun&amp; Adebayo, 2021). However, indirect taxes can be effective in generating revenue from sectors with low tax compliance or in economies with large informal sectors.</w:t>
      </w:r>
    </w:p>
    <w:p w:rsidR="002B04DB" w:rsidRPr="002B04DB" w:rsidRDefault="002B04DB" w:rsidP="002B04DB">
      <w:pPr>
        <w:spacing w:line="360" w:lineRule="auto"/>
        <w:jc w:val="both"/>
      </w:pPr>
      <w:r w:rsidRPr="002B04DB">
        <w:t>Property tax is another important type of direct tax, typically levied on real estate, including land and buildings. This tax is particularly relevant for local governments, as it serves as a stable source of revenue for municipal and local services, such as education, healthcare, and infrastructure development. Property tax rates can vary depending on the value of the property, and it is often linked to the local economy’s property market (Adedeji, 2020). Property taxes also have the function of encouraging more efficient land use and reducing speculation by making unused or underutilized properties less financially attractive. In many developing countries, however, property tax systems are often poorly implemented, leading to missed revenue opportunities and inefficient urban development (Ogunleye, 2022).</w:t>
      </w:r>
    </w:p>
    <w:p w:rsidR="002B04DB" w:rsidRPr="002B04DB" w:rsidRDefault="002B04DB" w:rsidP="002B04DB">
      <w:pPr>
        <w:spacing w:line="360" w:lineRule="auto"/>
        <w:jc w:val="both"/>
      </w:pPr>
      <w:r w:rsidRPr="002B04DB">
        <w:t>Inheritance tax, also known as estate tax, is another direct tax levied on the transfer of wealth upon an individual's death. It applies to the value of assets passed on to heirs and is designed to prevent the accumulation of wealth within a few families, promoting wealth redistribution. This form of taxation is often contentious, as it is perceived by some as a form of double taxation, since the wealth may have already been taxed during the individual's lifetime. However, it serves the dual purpose of generating revenue for the government while addressing wealth inequality (Oluwaseun&amp; Adebayo, 2021). While inheritance taxes are common in developed nations, they are often less prevalent in many developing countries due to the complexities in tax administration and the significant number of informal inheritances.</w:t>
      </w:r>
    </w:p>
    <w:p w:rsidR="002B04DB" w:rsidRPr="002B04DB" w:rsidRDefault="002B04DB" w:rsidP="002B04DB">
      <w:pPr>
        <w:spacing w:line="360" w:lineRule="auto"/>
        <w:jc w:val="both"/>
      </w:pPr>
      <w:r w:rsidRPr="002B04DB">
        <w:t xml:space="preserve">Excise duties are specific taxes imposed on particular goods, typically those considered harmful to health or the environment, such as tobacco, alcohol, and fuel. These taxes serve both a revenue </w:t>
      </w:r>
      <w:r w:rsidRPr="002B04DB">
        <w:lastRenderedPageBreak/>
        <w:t>generation function and a regulatory function by discouraging the consumption of harmful products. Governments use excise duties to generate revenue while also promoting public health or environmental sustainability. For instance, higher taxes on tobacco products are used as a deterrent to smoking, and excise taxes on fuel are often used to reduce carbon emissions and promote energy efficiency (Adedeji, 2020). These taxes are an important tool in the broader framework of public health and environmental policies, ensuring that the negative externalities of certain products are accounted for.</w:t>
      </w:r>
    </w:p>
    <w:p w:rsidR="002B04DB" w:rsidRPr="002B04DB" w:rsidRDefault="002B04DB" w:rsidP="002B04DB">
      <w:pPr>
        <w:spacing w:line="360" w:lineRule="auto"/>
        <w:jc w:val="both"/>
      </w:pPr>
      <w:r w:rsidRPr="002B04DB">
        <w:t>In conclusion, taxes are a vital source of revenue for governments, with various types designed to meet different fiscal and policy objectives. Direct taxes, such as income tax and corporate tax, are focused on the ability to pay and wealth redistribution, while indirect taxes, like VAT and excise duties, are aimed at broad revenue generation and regulating economic behaviour. Each type of tax serves a specific function, and their effectiveness depends on the design and implementation of the tax system, which must balance the need for revenue with fairness and efficiency.</w:t>
      </w:r>
    </w:p>
    <w:p w:rsidR="002B04DB" w:rsidRPr="002B04DB" w:rsidRDefault="002B04DB" w:rsidP="002B04DB">
      <w:pPr>
        <w:spacing w:line="360" w:lineRule="auto"/>
        <w:jc w:val="both"/>
      </w:pPr>
      <w:r w:rsidRPr="002B04DB">
        <w:rPr>
          <w:b/>
          <w:bCs/>
        </w:rPr>
        <w:t>2.</w:t>
      </w:r>
      <w:r w:rsidR="00B82E27">
        <w:rPr>
          <w:b/>
          <w:bCs/>
        </w:rPr>
        <w:t>2.</w:t>
      </w:r>
      <w:r w:rsidRPr="002B04DB">
        <w:rPr>
          <w:b/>
          <w:bCs/>
        </w:rPr>
        <w:t>3 Taxation as a Source of Government Revenue</w:t>
      </w:r>
    </w:p>
    <w:p w:rsidR="002B04DB" w:rsidRPr="002B04DB" w:rsidRDefault="002B04DB" w:rsidP="002B04DB">
      <w:pPr>
        <w:spacing w:line="360" w:lineRule="auto"/>
        <w:jc w:val="both"/>
      </w:pPr>
      <w:r w:rsidRPr="002B04DB">
        <w:t>Taxation serves as a critical source of revenue for governments, providing the financial resources needed to fund public goods and services such as education, healthcare, infrastructure, and security. The ability of a government to effectively collect taxes directly influences its capacity to deliver essential services and foster economic development. According to Ismaila and Johnson (2021), taxes are the backbone of government finance, particularly in developing economies, where reliance on external aid or loans may be limited. A robust tax system enables governments to become self-sufficient, reducing dependence on foreign funding and fostering economic independence. The need for effective tax systems has become even more pronounced with increasing global challenges, such as rising inflation and fiscal deficits, which require governments to seek stable and reliable sources of income (Adewale&amp;Ogunbanjo, 2023).</w:t>
      </w:r>
    </w:p>
    <w:p w:rsidR="002B04DB" w:rsidRPr="002B04DB" w:rsidRDefault="002B04DB" w:rsidP="002B04DB">
      <w:pPr>
        <w:spacing w:line="360" w:lineRule="auto"/>
        <w:jc w:val="both"/>
      </w:pPr>
      <w:r w:rsidRPr="002B04DB">
        <w:t xml:space="preserve">The role of taxation in revenue generation extends beyond merely collecting funds; it also serves as an instrument for economic regulation and social justice. For instance, progressive tax systems, where the tax rate increases with income, aim to reduce income inequality by redistributing wealth from the wealthy to the less fortunate (Okafor&amp;Ogbemudia, 2020). In many countries, including Nigeria, taxation has been used to promote national development and reduce </w:t>
      </w:r>
      <w:r w:rsidRPr="002B04DB">
        <w:lastRenderedPageBreak/>
        <w:t>poverty levels by financing social welfare programs, infrastructure projects, and other public goods (Akinwale, 2021). Additionally, taxes can encourage or discourage specific economic behaviours. For example, governments may impose higher taxes on products such as cigarettes or alcohol to reduce consumption, while offering tax breaks or subsidies to encourage investment in particular industries (Nwosu&amp;Ogundele, 2022).</w:t>
      </w:r>
    </w:p>
    <w:p w:rsidR="002B04DB" w:rsidRPr="002B04DB" w:rsidRDefault="002B04DB" w:rsidP="002B04DB">
      <w:pPr>
        <w:spacing w:line="360" w:lineRule="auto"/>
        <w:jc w:val="both"/>
      </w:pPr>
      <w:r w:rsidRPr="002B04DB">
        <w:t>One of the most significant challenges in tax revenue generation in many countries, particularly in the developing world, is tax evasion. Despite the legal framework in place, tax evasion remains widespread, undermining the potential revenue governments could generate. According to Babajide and Abiola (2021), widespread tax evasion in Nigeria has led to significant shortfalls in expected tax revenue, affecting the ability of local and state governments to fund essential services. Lack of tax education, ineffective enforcement mechanisms, and a culture of non-compliance are often cited as key contributors to this problem (Olufemi&amp; Adebayo, 2022). In some cases, corruption among tax officials exacerbates the situation, leading to lost revenue and undermining public trust in the taxation system. This highlights the need for improved tax education and efficient tax administration to curb evasion and increase revenue collection.</w:t>
      </w:r>
    </w:p>
    <w:p w:rsidR="002B04DB" w:rsidRPr="002B04DB" w:rsidRDefault="002B04DB" w:rsidP="002B04DB">
      <w:pPr>
        <w:spacing w:line="360" w:lineRule="auto"/>
        <w:jc w:val="both"/>
      </w:pPr>
      <w:r w:rsidRPr="002B04DB">
        <w:t xml:space="preserve">Local governments, especially in Nigeria, face unique challenges in collecting taxes. Unlike central governments, local governments typically rely on a narrow tax base, such as property taxes, market taxes, and business licenses, which can be difficult to enforce due to the informal nature of many businesses (Akinwale, 2021). The effectiveness of local tax collection is often hindered by inadequate infrastructure, limited capacity for tax administration, and a lack of qualified personnel. This limits the revenue potential of local governments, which are often the most directly involved in delivering services to citizens. According to Ijeoma and Nwankwo (2022), a lack of innovation in tax collection systems, particularly in rural and semi-urban areas, has resulted in inefficient revenue generation at the </w:t>
      </w:r>
      <w:r w:rsidR="004E5E05">
        <w:t>Federal Board of Inland Revenue</w:t>
      </w:r>
      <w:r w:rsidRPr="002B04DB">
        <w:t>level, impeding community development efforts.</w:t>
      </w:r>
    </w:p>
    <w:p w:rsidR="002B04DB" w:rsidRPr="002B04DB" w:rsidRDefault="002B04DB" w:rsidP="002B04DB">
      <w:pPr>
        <w:spacing w:line="360" w:lineRule="auto"/>
        <w:jc w:val="both"/>
      </w:pPr>
      <w:r w:rsidRPr="002B04DB">
        <w:t xml:space="preserve">Taxation is also instrumental in achieving macroeconomic stability by providing governments with the funds needed to manage national debt, stabilize the currency, and mitigate economic crises. Effective tax collection ensures that governments are better equipped to meet fiscal obligations, especially in times of economic downturn. According to Oluwaseun (2020), a reliable tax system allows governments to reduce their dependence on borrowing, which can </w:t>
      </w:r>
      <w:r w:rsidRPr="002B04DB">
        <w:lastRenderedPageBreak/>
        <w:t>increase the nation's debt burden. Additionally, governments can use taxes to influence inflation rates and encourage or discourage certain economic activities. By adjusting tax rates or introducing new taxes, governments can steer economic growth in the desired direction, making taxation a vital tool for economic planning and management.</w:t>
      </w:r>
    </w:p>
    <w:p w:rsidR="002B04DB" w:rsidRPr="002B04DB" w:rsidRDefault="002B04DB" w:rsidP="002B04DB">
      <w:pPr>
        <w:spacing w:line="360" w:lineRule="auto"/>
        <w:jc w:val="both"/>
      </w:pPr>
      <w:r w:rsidRPr="002B04DB">
        <w:t>In conclusion, taxation is a vital source of government revenue, playing an essential role in financing public services, promoting social equity, and contributing to economic stability. However, for taxation to serve its intended purpose, it requires an efficient and transparent tax system that minimizes evasion and enhances compliance. As governments continue to explore new ways to increase revenue, addressing the challenges in tax collection, particularly at the local level, will be critical to ensuring sustainable and equitable development.</w:t>
      </w:r>
    </w:p>
    <w:p w:rsidR="00E42D09" w:rsidRPr="00E42D09" w:rsidRDefault="00B82E27" w:rsidP="00E42D09">
      <w:pPr>
        <w:spacing w:line="360" w:lineRule="auto"/>
        <w:jc w:val="both"/>
      </w:pPr>
      <w:r>
        <w:rPr>
          <w:b/>
          <w:bCs/>
        </w:rPr>
        <w:t>2.</w:t>
      </w:r>
      <w:r w:rsidR="00E42D09" w:rsidRPr="00E42D09">
        <w:rPr>
          <w:b/>
          <w:bCs/>
        </w:rPr>
        <w:t xml:space="preserve">2.4 The Role of </w:t>
      </w:r>
      <w:r w:rsidR="004E5E05">
        <w:rPr>
          <w:b/>
          <w:bCs/>
        </w:rPr>
        <w:t>Federal Board of Inland Revenue</w:t>
      </w:r>
      <w:r w:rsidR="00491017">
        <w:rPr>
          <w:b/>
          <w:bCs/>
        </w:rPr>
        <w:t xml:space="preserve"> </w:t>
      </w:r>
      <w:r w:rsidR="00E42D09" w:rsidRPr="00E42D09">
        <w:rPr>
          <w:b/>
          <w:bCs/>
        </w:rPr>
        <w:t>in Tax Collection</w:t>
      </w:r>
    </w:p>
    <w:p w:rsidR="00E42D09" w:rsidRPr="00E42D09" w:rsidRDefault="00E42D09" w:rsidP="00E42D09">
      <w:pPr>
        <w:spacing w:line="360" w:lineRule="auto"/>
        <w:jc w:val="both"/>
      </w:pPr>
      <w:r w:rsidRPr="00E42D09">
        <w:t>Local governments play a crucial role in the administration of taxes, as they are often the first point of contact between taxpayers and the government. They are primarily responsible for collecting taxes that are directly linked to the provision of public services at the community level, such as healthcare, education, sanitation, and local infrastructure. According to Ogunleye and Adebayo (2021), local governments are mandated to generate revenue through taxes such as property taxes, market fees, business licenses, and local levies. These taxes provide the necessary funds for the delivery of essential services to citizens, and their efficient collection is fundamental to ensuring that local governments can meet their obligations and address the needs of the community.</w:t>
      </w:r>
    </w:p>
    <w:p w:rsidR="00E42D09" w:rsidRPr="00E42D09" w:rsidRDefault="00E42D09" w:rsidP="00E42D09">
      <w:pPr>
        <w:spacing w:line="360" w:lineRule="auto"/>
        <w:jc w:val="both"/>
      </w:pPr>
      <w:r w:rsidRPr="00E42D09">
        <w:t>One of the significant challenges faced by local governments in tax collection is the limited tax base. Unlike central governments, local governments often have fewer sources of revenue, which can limit their financial autonomy and make them heavily reliant on grants or transfers from the federal government (Olawale&amp;Alabi, 2020). In many developing countries, including Nigeria, local governments struggle to effectively tax informal businesses, which constitute a significant portion of the local economy. The informal sector, which includes small-scale traders, artisans, and vendors, is difficult to tax due to a lack of formal registration and record-keeping, making it hard for local authorities to assess and collect taxes from these groups (Ijeoma&amp;Nwankwo, 2022). Despite these challenges, local governments remain critical in ensuring that tax systems reach the grassroots level and contribute to the overall fiscal health of the nation.</w:t>
      </w:r>
    </w:p>
    <w:p w:rsidR="00E42D09" w:rsidRPr="00E42D09" w:rsidRDefault="00E42D09" w:rsidP="00E42D09">
      <w:pPr>
        <w:spacing w:line="360" w:lineRule="auto"/>
        <w:jc w:val="both"/>
      </w:pPr>
      <w:r w:rsidRPr="00E42D09">
        <w:lastRenderedPageBreak/>
        <w:t>The capacity of local governments to collect taxes is closely linked to the administrative systems in place. Efficient tax administration requires proper infrastructure, skilled personnel, and effective enforcement mechanisms to ensure compliance and minimize tax evasion. According to Akinwale (2021), local governments need to improve their tax collection frameworks by investing in technology and data management systems to streamline processes and reduce inefficiencies. Technology can facilitate the registration of taxpayers, track payments, and provide transparency in the allocation of collected funds. However, many local governments in developing countries face constraints in terms of budgetary allocations for such investments, which hampers their ability to build modern tax systems (Babajide&amp;Abiola, 2021). As a result, outdated systems and manual processes are still prevalent, further contributing to the inefficiency of local tax collection.</w:t>
      </w:r>
    </w:p>
    <w:p w:rsidR="00E42D09" w:rsidRPr="00E42D09" w:rsidRDefault="00E42D09" w:rsidP="00E42D09">
      <w:pPr>
        <w:spacing w:line="360" w:lineRule="auto"/>
        <w:jc w:val="both"/>
      </w:pPr>
      <w:r w:rsidRPr="00E42D09">
        <w:t>The effectiveness of local governments in tax collection is also influenced by public perception and citizen compliance. Taxpayers are more likely to comply with tax obligations when they perceive the tax system as fair and when they see tangible benefits resulting from their contributions. According to Adeyemi (2023), local governments must enhance transparency in the allocation and utilization of tax revenues to build trust with the community. Public education on the importance of taxes and how they contribute to local development can also encourage voluntary compliance. In many cases, citizens are more willing to pay taxes if they feel that their contributions directly benefit their communities, such as improvements in local infrastructure, health services, and education (Ogunleye, 2022). Thus, local governments must engage in effective communication strategies and demonstrate accountability in the use of tax funds.</w:t>
      </w:r>
    </w:p>
    <w:p w:rsidR="00E42D09" w:rsidRPr="00E42D09" w:rsidRDefault="00E42D09" w:rsidP="00E42D09">
      <w:pPr>
        <w:spacing w:line="360" w:lineRule="auto"/>
        <w:jc w:val="both"/>
      </w:pPr>
      <w:r w:rsidRPr="00E42D09">
        <w:t>Moreover, local governments are vital in fostering tax compliance through enforcement measures and penalties for non-compliance. A well-structured tax enforcement system ensures that individuals and businesses pay the taxes due to the local government. Ijeoma and Nwankwo (2022) note that local authorities often face challenges in enforcing tax laws, especially when political interference and corruption undermine the tax system. In some cases, local tax officials may lack the motivation or resources to pursue delinquent taxpayers, resulting in a lower tax collection rate. Strengthening the legal framework and empowering local tax agencies with the necessary tools and authority can improve compliance and reduce instances of evasion.</w:t>
      </w:r>
    </w:p>
    <w:p w:rsidR="00E42D09" w:rsidRPr="00E42D09" w:rsidRDefault="00E42D09" w:rsidP="00E42D09">
      <w:pPr>
        <w:spacing w:line="360" w:lineRule="auto"/>
        <w:jc w:val="both"/>
      </w:pPr>
      <w:r w:rsidRPr="00E42D09">
        <w:lastRenderedPageBreak/>
        <w:t>In conclusion, local governments play an essential role in tax collection by providing the necessary revenue for local development and public services. While local governments face significant challenges in terms of limited tax bases, administrative capacity, and public perception, they are central to ensuring that tax systems are inclusive and effective. To improve the role of local governments in tax collection, investment in technology, administrative reforms, public education, and effective enforcement mechanisms are crucial. By addressing these challenges, local governments can enhance their capacity to generate revenue and contribute to sustainable local development.</w:t>
      </w:r>
    </w:p>
    <w:p w:rsidR="00E42D09" w:rsidRPr="00E42D09" w:rsidRDefault="00B82E27" w:rsidP="00E42D09">
      <w:pPr>
        <w:spacing w:line="360" w:lineRule="auto"/>
        <w:jc w:val="both"/>
      </w:pPr>
      <w:r>
        <w:rPr>
          <w:b/>
          <w:bCs/>
        </w:rPr>
        <w:t>2.</w:t>
      </w:r>
      <w:r w:rsidR="00E42D09" w:rsidRPr="00E42D09">
        <w:rPr>
          <w:b/>
          <w:bCs/>
        </w:rPr>
        <w:t xml:space="preserve">2.5 Overview of </w:t>
      </w:r>
      <w:r w:rsidR="009121CA">
        <w:rPr>
          <w:b/>
          <w:bCs/>
        </w:rPr>
        <w:t>Federal Board of Inland Revenue</w:t>
      </w:r>
      <w:r w:rsidR="00E42D09" w:rsidRPr="00E42D09">
        <w:rPr>
          <w:b/>
          <w:bCs/>
        </w:rPr>
        <w:t xml:space="preserve"> Area</w:t>
      </w:r>
    </w:p>
    <w:p w:rsidR="00E42D09" w:rsidRPr="00E42D09" w:rsidRDefault="009121CA" w:rsidP="00E42D09">
      <w:pPr>
        <w:spacing w:line="360" w:lineRule="auto"/>
        <w:jc w:val="both"/>
      </w:pPr>
      <w:r>
        <w:t>Federal Board of Inland Revenue</w:t>
      </w:r>
      <w:r w:rsidR="00E42D09" w:rsidRPr="00E42D09">
        <w:t xml:space="preserve"> Area (LGA) is situated in the northwestern part of Kwara State, Nigeria. It shares borders with the Republic of Benin to the west and other </w:t>
      </w:r>
      <w:r w:rsidR="004E5E05">
        <w:t>Federal Board of Inland Revenue</w:t>
      </w:r>
      <w:r w:rsidR="00E42D09" w:rsidRPr="00E42D09">
        <w:t xml:space="preserve">areas within Kwara State to the south and east. The local government’s administrative headquarters is in the town of Okuta, which is a significant commercial and cultural hub for the region. </w:t>
      </w:r>
      <w:r w:rsidR="00336AAA">
        <w:t>Federal Board of Inland Revenue</w:t>
      </w:r>
      <w:r w:rsidR="00E42D09" w:rsidRPr="00E42D09">
        <w:t xml:space="preserve"> LGA is known for its rich history, cultural diversity, and strategic location, which make it an important area for trade and agricultural activities. According to Alhassan and Bello (2020), </w:t>
      </w:r>
      <w:r w:rsidR="00336AAA">
        <w:t>Federal Board of Inland Revenue</w:t>
      </w:r>
      <w:r w:rsidR="00E42D09" w:rsidRPr="00E42D09">
        <w:t xml:space="preserve"> is one of the largest </w:t>
      </w:r>
      <w:r w:rsidR="004E5E05">
        <w:t>Federal Board of Inland Revenue</w:t>
      </w:r>
      <w:r w:rsidR="00E42D09" w:rsidRPr="00E42D09">
        <w:t>areas in Kwara State, covering a substantial land area and home to a diverse population with varied ethnic groups, including the Yoruba, Fulani, and Kanuri. The LGA’s demographic diversity influences the local governance and administration, as it requires balancing the interests and cultural practices of these different groups.</w:t>
      </w:r>
    </w:p>
    <w:p w:rsidR="00E42D09" w:rsidRPr="00E42D09" w:rsidRDefault="00E42D09" w:rsidP="00E42D09">
      <w:pPr>
        <w:spacing w:line="360" w:lineRule="auto"/>
        <w:jc w:val="both"/>
      </w:pPr>
      <w:r w:rsidRPr="00E42D09">
        <w:t xml:space="preserve">The economy of </w:t>
      </w:r>
      <w:r w:rsidR="00336AAA">
        <w:t>Federal Board of Inland Revenue</w:t>
      </w:r>
      <w:r w:rsidRPr="00E42D09">
        <w:t xml:space="preserve"> LGA is predominantly agrarian, with agriculture serving as the mainstay of the local economy. Key agricultural products include maize, millet, yams, cassava, and groundnuts. The fertile land and favorable climatic conditions in </w:t>
      </w:r>
      <w:r w:rsidR="00336AAA">
        <w:t>Federal Board of Inland Revenue</w:t>
      </w:r>
      <w:r w:rsidRPr="00E42D09">
        <w:t xml:space="preserve"> make it suitable for farming, attracting both local farmers and agricultural investors. In addition to agriculture, </w:t>
      </w:r>
      <w:r w:rsidR="00336AAA">
        <w:t>Federal Board of Inland Revenue</w:t>
      </w:r>
      <w:r w:rsidRPr="00E42D09">
        <w:t xml:space="preserve"> also benefits from trade, particularly with neighbouring countries, given its proximity to the border with the Republic of Benin. Cross-border trade activities have historically played a vital role in the economy of the region, facilitating the exchange of goods and services between Nigeria and Benin (Ogunleye, 2021). However, despite its agricultural and trade potential, the region faces </w:t>
      </w:r>
      <w:r w:rsidRPr="00E42D09">
        <w:lastRenderedPageBreak/>
        <w:t>infrastructural challenges that hinder its development, particularly in transportation and access to markets.</w:t>
      </w:r>
    </w:p>
    <w:p w:rsidR="00E42D09" w:rsidRPr="00E42D09" w:rsidRDefault="00E42D09" w:rsidP="00E42D09">
      <w:pPr>
        <w:spacing w:line="360" w:lineRule="auto"/>
        <w:jc w:val="both"/>
      </w:pPr>
      <w:r w:rsidRPr="00E42D09">
        <w:t xml:space="preserve">The </w:t>
      </w:r>
      <w:r w:rsidR="004E5E05">
        <w:t>Federal Board of Inland Revenue</w:t>
      </w:r>
      <w:r w:rsidRPr="00E42D09">
        <w:t xml:space="preserve">is responsible for the provision of basic services such as education, healthcare, road infrastructure, and security. In terms of education, </w:t>
      </w:r>
      <w:r w:rsidR="00336AAA">
        <w:t>Federal Board of Inland Revenue</w:t>
      </w:r>
      <w:r w:rsidRPr="00E42D09">
        <w:t xml:space="preserve"> LGA has a mix of public and private schools that serve the local population, although there are concerns about the quality of education and access to modern facilities (Abiola&amp;Ismaila, 2022). Healthcare services are also provided at the local level, with primary healthcare centres and community health facilities serving the population, though there is a need for more investment in healthcare infrastructure to meet the growing needs of the community. Security remains a significant concern, especially in the border regions, where the movement of goods and people across borders can sometimes lead to conflicts and security challenges. Therefore, the </w:t>
      </w:r>
      <w:r w:rsidR="004E5E05">
        <w:t>Federal Board of Inland Revenue</w:t>
      </w:r>
      <w:r w:rsidRPr="00E42D09">
        <w:t>plays an essential role in ensuring safety and maintaining peace within the area (Akinwale, 2021).</w:t>
      </w:r>
    </w:p>
    <w:p w:rsidR="00E42D09" w:rsidRPr="00E42D09" w:rsidRDefault="00E42D09" w:rsidP="00E42D09">
      <w:pPr>
        <w:spacing w:line="360" w:lineRule="auto"/>
        <w:jc w:val="both"/>
      </w:pPr>
      <w:r w:rsidRPr="00E42D09">
        <w:t xml:space="preserve">In terms of governance, </w:t>
      </w:r>
      <w:r w:rsidR="00336AAA">
        <w:t>Federal Board of Inland Revenue</w:t>
      </w:r>
      <w:r w:rsidRPr="00E42D09">
        <w:t xml:space="preserve"> LGA operates within the structure of Kwara State’s political framework, with the </w:t>
      </w:r>
      <w:r w:rsidR="004E5E05">
        <w:t>Federal Board of Inland Revenue</w:t>
      </w:r>
      <w:r w:rsidRPr="00E42D09">
        <w:t xml:space="preserve">council being responsible for the administration of taxes, revenue generation, and local development programs. Local tax policies, such as those related to property taxes, business registration, and market levies, are crucial sources of revenue for </w:t>
      </w:r>
      <w:r w:rsidR="00336AAA">
        <w:t>Federal Board of Inland Revenue</w:t>
      </w:r>
      <w:r w:rsidRPr="00E42D09">
        <w:t xml:space="preserve">. However, the effectiveness of tax collection in </w:t>
      </w:r>
      <w:r w:rsidR="00336AAA">
        <w:t>Federal Board of Inland Revenue</w:t>
      </w:r>
      <w:r w:rsidRPr="00E42D09">
        <w:t xml:space="preserve"> LGA has been hindered by a range of factors, including limited administrative capacity, insufficient tax education, and a reliance on manual systems of tax collection. According to Ayodele and Olorunfemi (2023), there is a significant gap in the ability of local tax authorities to enforce compliance and curb tax evasion, which leads to underreporting and undercollection of taxes. This issue affects the local government’s ability to generate the funds needed for development projects and social services.</w:t>
      </w:r>
    </w:p>
    <w:p w:rsidR="00E42D09" w:rsidRPr="00E42D09" w:rsidRDefault="00E42D09" w:rsidP="00E42D09">
      <w:pPr>
        <w:spacing w:line="360" w:lineRule="auto"/>
        <w:jc w:val="both"/>
      </w:pPr>
      <w:r w:rsidRPr="00E42D09">
        <w:t xml:space="preserve">In conclusion, </w:t>
      </w:r>
      <w:r w:rsidR="00336AAA">
        <w:t>Federal Board of Inland Revenue</w:t>
      </w:r>
      <w:r w:rsidRPr="00E42D09">
        <w:t xml:space="preserve"> LGA is a vital area in Kwara State, with a rich cultural history, a predominantly agrarian economy, and significant trade opportunities due to its location near the Benin-Nigeria border. While there are clear opportunities for economic development, the region faces challenges related to infrastructure, education, healthcare, security, and effective tax collection. For </w:t>
      </w:r>
      <w:r w:rsidR="00336AAA">
        <w:t>Federal Board of Inland Revenue</w:t>
      </w:r>
      <w:r w:rsidRPr="00E42D09">
        <w:t xml:space="preserve"> LGA to realize its full potential, these challenges must be addressed through better governance, enhanced public </w:t>
      </w:r>
      <w:r w:rsidRPr="00E42D09">
        <w:lastRenderedPageBreak/>
        <w:t>service delivery, and improvements in the local tax system to ensure sustainable revenue generation.</w:t>
      </w:r>
    </w:p>
    <w:p w:rsidR="00442870" w:rsidRPr="00442870" w:rsidRDefault="00442870" w:rsidP="00442870">
      <w:r w:rsidRPr="00442870">
        <w:rPr>
          <w:b/>
          <w:bCs/>
        </w:rPr>
        <w:t>2.</w:t>
      </w:r>
      <w:r w:rsidR="00B82E27">
        <w:rPr>
          <w:b/>
          <w:bCs/>
        </w:rPr>
        <w:t>3</w:t>
      </w:r>
      <w:r w:rsidRPr="00442870">
        <w:rPr>
          <w:b/>
          <w:bCs/>
        </w:rPr>
        <w:t xml:space="preserve"> Theoretical Framework</w:t>
      </w:r>
    </w:p>
    <w:p w:rsidR="00442870" w:rsidRPr="00AF3AC5" w:rsidRDefault="00442870" w:rsidP="00442870">
      <w:pPr>
        <w:spacing w:line="360" w:lineRule="auto"/>
        <w:jc w:val="both"/>
      </w:pPr>
      <w:r w:rsidRPr="00442870">
        <w:t xml:space="preserve">In examining taxation as a source of government revenue, two relevant theories that provide insight into the dynamics of tax systems and their role in governance are the </w:t>
      </w:r>
      <w:r w:rsidRPr="00442870">
        <w:rPr>
          <w:bCs/>
        </w:rPr>
        <w:t>Ability to Pay Theory</w:t>
      </w:r>
      <w:r w:rsidRPr="00442870">
        <w:t xml:space="preserve"> and the </w:t>
      </w:r>
      <w:r w:rsidRPr="00442870">
        <w:rPr>
          <w:bCs/>
        </w:rPr>
        <w:t>Public Choice Theory</w:t>
      </w:r>
      <w:r w:rsidRPr="00442870">
        <w:t xml:space="preserve">. These theories offer valuable perspectives on how taxation functions within government structures, particularly at the </w:t>
      </w:r>
      <w:r w:rsidR="004E5E05">
        <w:t>Federal Board of Inland Revenue</w:t>
      </w:r>
      <w:r w:rsidRPr="00442870">
        <w:t>level, and how the efficiency and effectiveness of tax collection can be understood.</w:t>
      </w:r>
    </w:p>
    <w:p w:rsidR="00442870" w:rsidRPr="00442870" w:rsidRDefault="00442870" w:rsidP="00442870">
      <w:pPr>
        <w:spacing w:line="360" w:lineRule="auto"/>
        <w:jc w:val="both"/>
        <w:rPr>
          <w:b/>
        </w:rPr>
      </w:pPr>
      <w:r w:rsidRPr="00442870">
        <w:rPr>
          <w:b/>
          <w:bCs/>
        </w:rPr>
        <w:t>Ability to Pay Theory</w:t>
      </w:r>
    </w:p>
    <w:p w:rsidR="00442870" w:rsidRPr="00442870" w:rsidRDefault="00442870" w:rsidP="00442870">
      <w:pPr>
        <w:spacing w:line="360" w:lineRule="auto"/>
        <w:jc w:val="both"/>
      </w:pPr>
      <w:r w:rsidRPr="00442870">
        <w:t xml:space="preserve">The </w:t>
      </w:r>
      <w:r w:rsidRPr="00442870">
        <w:rPr>
          <w:bCs/>
        </w:rPr>
        <w:t>Ability to Pay Theory</w:t>
      </w:r>
      <w:r w:rsidRPr="00442870">
        <w:t xml:space="preserve"> of taxation suggests that individuals and businesses should be taxed based on their ability to pay, meaning that those with higher incomes or greater wealth should contribute more to the financing of public goods and services. This theory is rooted in the concept of equity in taxation, which is central to any tax system. According to this theory, the progressivity of taxes, where the rate of taxation increases with income, ensures fairness by aligning the tax burden with the taxpayer's financial capacity. The Ability to Pay Theory is relevant to this research because it underscores the importance of creating a tax system that is equitable and just, particularly in the context of local governments like </w:t>
      </w:r>
      <w:r w:rsidR="00336AAA">
        <w:t>Federal Board of Inland Revenue</w:t>
      </w:r>
      <w:r w:rsidRPr="00442870">
        <w:t xml:space="preserve"> LGA, which often rely on taxes such as property taxes and market fees. By examining how taxes are levied in </w:t>
      </w:r>
      <w:r w:rsidR="00336AAA">
        <w:t>Federal Board of Inland Revenue</w:t>
      </w:r>
      <w:r w:rsidRPr="00442870">
        <w:t xml:space="preserve"> and how they align with the financial capabilities of different sectors of the population, this theory provides a framework for assessing the fairness and effectiveness of the local tax system in generating revenue.</w:t>
      </w:r>
    </w:p>
    <w:p w:rsidR="00442870" w:rsidRPr="00442870" w:rsidRDefault="00442870" w:rsidP="00442870">
      <w:pPr>
        <w:spacing w:line="360" w:lineRule="auto"/>
        <w:jc w:val="both"/>
      </w:pPr>
      <w:r w:rsidRPr="00442870">
        <w:t xml:space="preserve">The theory also highlights the role of local governments in ensuring that tax policies reflect the socioeconomic status of residents. As </w:t>
      </w:r>
      <w:r w:rsidR="00336AAA">
        <w:t>Federal Board of Inland Revenue</w:t>
      </w:r>
      <w:r w:rsidRPr="00442870">
        <w:t xml:space="preserve"> LGA contains both urban and rural populations, some segments of the community may have greater financial capacity than others. In such settings, ensuring that tax rates and collection mechanisms are progressive and equitable becomes essential to ensuring fairness in the distribution of the tax burden. This theory also supports the need for local governments to consider the ability of informal sector businesses to pay taxes, which is a critical issue in regions like </w:t>
      </w:r>
      <w:r w:rsidR="00336AAA">
        <w:t>Federal Board of Inland Revenue</w:t>
      </w:r>
      <w:r w:rsidRPr="00442870">
        <w:t xml:space="preserve"> where a significant portion of the economy operates informally. Thus, the </w:t>
      </w:r>
      <w:r w:rsidRPr="00442870">
        <w:lastRenderedPageBreak/>
        <w:t>Ability to Pay Theory helps to identify potential areas of improvement in local tax policy, such as the need for differentiated tax rates or exemptions for low-income individuals and businesses.</w:t>
      </w:r>
    </w:p>
    <w:p w:rsidR="00442870" w:rsidRPr="00442870" w:rsidRDefault="00442870" w:rsidP="00442870">
      <w:pPr>
        <w:spacing w:line="360" w:lineRule="auto"/>
        <w:jc w:val="both"/>
        <w:rPr>
          <w:b/>
        </w:rPr>
      </w:pPr>
      <w:r w:rsidRPr="00442870">
        <w:rPr>
          <w:b/>
          <w:bCs/>
        </w:rPr>
        <w:t>Public Choice Theory</w:t>
      </w:r>
    </w:p>
    <w:p w:rsidR="00442870" w:rsidRPr="00442870" w:rsidRDefault="00442870" w:rsidP="00442870">
      <w:pPr>
        <w:spacing w:line="360" w:lineRule="auto"/>
        <w:jc w:val="both"/>
      </w:pPr>
      <w:r w:rsidRPr="00442870">
        <w:t xml:space="preserve">The </w:t>
      </w:r>
      <w:r w:rsidRPr="00442870">
        <w:rPr>
          <w:bCs/>
        </w:rPr>
        <w:t>Public Choice Theory</w:t>
      </w:r>
      <w:r w:rsidRPr="00442870">
        <w:t xml:space="preserve"> focuses on the role of individual self-interest in shaping government policies and decisions, including tax policies. This theory applies economic principles to the analysis of political decision-making, arguing that public officials, as well as voters, act based on their self-interest rather than the public good. In the context of taxation, the theory suggests that tax policies and their implementation may be influenced by the personal interests of politicians and bureaucrats, who may seek to maximize their own utility, power, or political survival. Public Choice Theory is particularly relevant to this research because it provides insight into the challenges faced by local governments in effectively collecting taxes. </w:t>
      </w:r>
      <w:r w:rsidR="004E5E05">
        <w:t>Federal Board of Inland Revenue officials</w:t>
      </w:r>
      <w:r w:rsidRPr="00442870">
        <w:t xml:space="preserve"> may prioritize policies that benefit them or their constituencies, sometimes at the expense of optimal tax collection practices or fairness. For example, political considerations might lead to selective enforcement of tax laws, with some citizens or businesses being exempted from paying taxes due to political connections or influence.</w:t>
      </w:r>
    </w:p>
    <w:p w:rsidR="00442870" w:rsidRPr="00442870" w:rsidRDefault="00442870" w:rsidP="00442870">
      <w:pPr>
        <w:spacing w:line="360" w:lineRule="auto"/>
        <w:jc w:val="both"/>
      </w:pPr>
      <w:r w:rsidRPr="00442870">
        <w:t xml:space="preserve">In relation to </w:t>
      </w:r>
      <w:r w:rsidR="00336AAA">
        <w:t>Federal Board of Inland Revenue</w:t>
      </w:r>
      <w:r w:rsidRPr="00442870">
        <w:t xml:space="preserve"> LGA, Public Choice Theory can help explain why tax collection efforts might be inconsistent or ineffective, particularly if local officials prioritize short-term political gains over long-term fiscal health. If tax policies are designed or enforced in ways that benefit certain groups rather than the broader community, this can lead to a lack of trust in the tax system and lower compliance rates. For instance, if wealthier or politically connected individuals avoid taxes, this can undermine the local government's ability to generate adequate revenue. Public Choice Theory also highlights the importance of democratic accountability and transparency in tax administration. To mitigate the negative impacts of self-interested behaviour, it is essential for local governments to implement checks and balances, ensure transparency, and create mechanisms for citizen participation in the tax system. These elements are crucial in the context of </w:t>
      </w:r>
      <w:r w:rsidR="00336AAA">
        <w:t>Federal Board of Inland Revenue</w:t>
      </w:r>
      <w:r w:rsidRPr="00442870">
        <w:t>, where effective governance and public trust are vital for ensuring tax compliance and boosting government revenue.</w:t>
      </w:r>
    </w:p>
    <w:p w:rsidR="00442870" w:rsidRPr="00442870" w:rsidRDefault="00442870" w:rsidP="00442870">
      <w:pPr>
        <w:spacing w:line="360" w:lineRule="auto"/>
        <w:jc w:val="both"/>
      </w:pPr>
      <w:r w:rsidRPr="00442870">
        <w:t xml:space="preserve">In conclusion, both the </w:t>
      </w:r>
      <w:r w:rsidRPr="00442870">
        <w:rPr>
          <w:bCs/>
        </w:rPr>
        <w:t>Ability to Pay Theory</w:t>
      </w:r>
      <w:r w:rsidRPr="00442870">
        <w:t xml:space="preserve"> and </w:t>
      </w:r>
      <w:r w:rsidRPr="00442870">
        <w:rPr>
          <w:bCs/>
        </w:rPr>
        <w:t>Public Choice Theory</w:t>
      </w:r>
      <w:r w:rsidRPr="00442870">
        <w:t xml:space="preserve"> offer valuable perspectives for understanding taxation and government revenue at the local level. The </w:t>
      </w:r>
      <w:r w:rsidRPr="00442870">
        <w:rPr>
          <w:bCs/>
        </w:rPr>
        <w:t xml:space="preserve">Ability to </w:t>
      </w:r>
      <w:r w:rsidRPr="00442870">
        <w:rPr>
          <w:bCs/>
        </w:rPr>
        <w:lastRenderedPageBreak/>
        <w:t>Pay Theory</w:t>
      </w:r>
      <w:r w:rsidRPr="00442870">
        <w:t xml:space="preserve"> emphasizes the importance of equity in tax policy, which is essential for ensuring that tax collection is fair and aligned with the financial capacity of individuals and businesses. </w:t>
      </w:r>
      <w:r w:rsidRPr="00442870">
        <w:rPr>
          <w:bCs/>
        </w:rPr>
        <w:t>Public Choice Theory</w:t>
      </w:r>
      <w:r w:rsidRPr="00442870">
        <w:t xml:space="preserve">, on the other hand, highlights the role of self-interest in shaping tax policy and tax collection practices, pointing to the need for transparency, accountability, and citizen engagement to ensure that tax systems are efficient and effective. These two theories are highly relevant to the study of </w:t>
      </w:r>
      <w:r w:rsidR="00336AAA">
        <w:t>Federal Board of Inland Revenue</w:t>
      </w:r>
      <w:r w:rsidRPr="00442870">
        <w:t xml:space="preserve"> LGA, as they help to explain the challenges faced in tax collection and provide a framework for understanding the potential reforms needed to improve the effectiveness of the local tax system.</w:t>
      </w:r>
    </w:p>
    <w:p w:rsidR="00B82E27" w:rsidRPr="00442870" w:rsidRDefault="00B82E27" w:rsidP="00B82E27">
      <w:pPr>
        <w:spacing w:line="360" w:lineRule="auto"/>
        <w:jc w:val="both"/>
      </w:pPr>
      <w:r w:rsidRPr="00442870">
        <w:rPr>
          <w:b/>
          <w:bCs/>
        </w:rPr>
        <w:t>2.</w:t>
      </w:r>
      <w:r>
        <w:rPr>
          <w:b/>
          <w:bCs/>
        </w:rPr>
        <w:t>4</w:t>
      </w:r>
      <w:r>
        <w:rPr>
          <w:b/>
          <w:bCs/>
        </w:rPr>
        <w:tab/>
      </w:r>
      <w:r w:rsidRPr="00442870">
        <w:rPr>
          <w:b/>
          <w:bCs/>
        </w:rPr>
        <w:t xml:space="preserve"> </w:t>
      </w:r>
      <w:r>
        <w:rPr>
          <w:b/>
          <w:bCs/>
        </w:rPr>
        <w:t>EMPIRICAL REVIEW</w:t>
      </w:r>
    </w:p>
    <w:p w:rsidR="00B82E27" w:rsidRPr="00442870" w:rsidRDefault="00B82E27" w:rsidP="00B82E27">
      <w:pPr>
        <w:spacing w:line="360" w:lineRule="auto"/>
        <w:jc w:val="both"/>
      </w:pPr>
      <w:r w:rsidRPr="00442870">
        <w:t>Several studies have examined the role of taxation as a primary source of government revenue, particularly in developing countries. These studies have emphasized the importance of effective tax systems in sustaining government finances, fostering economic development, and ensuring that public services are adequately funded. For instance, Ogbemudia and Ekanem (2021) investigate the relationship between tax revenue and economic growth in Nigeria, concluding that while taxation contributes significantly to government revenue, the inefficiencies in tax collection systems hinder the potential benefits. They argue that strengthening tax administration, enhancing taxpayer compliance, and improving public trust in the tax system can unlock the full potential of taxation as a revenue source. Similarly, Babajide and Abiola (2021) highlight the challenges of tax evasion and the informal economy in Nigeria, noting that without addressing these issues, the country will continue to face significant fiscal deficits despite the vast potential for tax revenue.</w:t>
      </w:r>
    </w:p>
    <w:p w:rsidR="00B82E27" w:rsidRPr="00442870" w:rsidRDefault="00B82E27" w:rsidP="00B82E27">
      <w:pPr>
        <w:spacing w:line="360" w:lineRule="auto"/>
        <w:jc w:val="both"/>
      </w:pPr>
      <w:r w:rsidRPr="00442870">
        <w:t xml:space="preserve">Further studies have explored the effectiveness of specific tax types in generating revenue for governments. According to Adewale (2020), property taxes have the potential to contribute substantially to </w:t>
      </w:r>
      <w:r>
        <w:t xml:space="preserve">Federal Board of Inland Revenue </w:t>
      </w:r>
      <w:r w:rsidRPr="00442870">
        <w:t xml:space="preserve">, particularly in urban areas where the concentration of assets is high. However, he notes that administrative challenges, such as outdated land registries and inadequate enforcement mechanisms, limit the effectiveness of property tax collection. Similarly, Ogundele and Akintoye (2023) assess the performance of Value Added Tax (VAT) as a source of government revenue in Nigeria, arguing that while VAT has proven to be a reliable source of revenue at the federal level, its impact at the local level </w:t>
      </w:r>
      <w:r w:rsidRPr="00442870">
        <w:lastRenderedPageBreak/>
        <w:t>remains limited due to lack of awareness, enforcement issues, and the predominance of informal businesses.</w:t>
      </w:r>
    </w:p>
    <w:p w:rsidR="00B82E27" w:rsidRPr="00442870" w:rsidRDefault="00B82E27" w:rsidP="00B82E27">
      <w:pPr>
        <w:spacing w:line="360" w:lineRule="auto"/>
        <w:jc w:val="both"/>
      </w:pPr>
      <w:r w:rsidRPr="00442870">
        <w:t>In examining tax policy reforms, Nwosu and Ogundele (2022) explore the impact of tax reforms on government revenue in Nigeria. They argue that while tax reforms are necessary to boost government revenue, successful implementation depends on the political will to enforce reforms and the institutional capacity of tax agencies. The authors emphasize the importance of aligning tax policy with economic realities and ensuring that tax burdens are distributed fairly across different sectors of society. Similarly, Akinwale (2021) focuses on the role of tax incentives in encouraging private investment and enhancing government revenue, particularly in sectors such as agriculture and manufacturing. However, Akinwale warns that without proper regulation and monitoring, tax incentives may not always lead to the desired outcomes of increased investment and revenue generation.</w:t>
      </w:r>
    </w:p>
    <w:p w:rsidR="00B82E27" w:rsidRPr="00442870" w:rsidRDefault="00B82E27" w:rsidP="00B82E27">
      <w:pPr>
        <w:spacing w:line="360" w:lineRule="auto"/>
        <w:jc w:val="both"/>
      </w:pPr>
      <w:r w:rsidRPr="00442870">
        <w:t xml:space="preserve">In the context of local governments, studies have shown that tax collection practices vary significantly across different regions, with rural areas facing unique challenges. Ijeoma and Nwankwo (2022) explore </w:t>
      </w:r>
      <w:r>
        <w:t>Federal Board of Inland Revenue</w:t>
      </w:r>
      <w:r w:rsidRPr="00442870">
        <w:t>tax collection in Nigeria, highlighting the difficulties faced by local authorities in enforcing tax laws and collecting taxes from informal businesses. They argue that local governments must invest in modernizing their tax systems, improving tax education for citizens, and fostering community engagement to enhance tax compliance and increase revenue generation. The authors also suggest that local governments should leverage technology to improve tax collection processes and reduce corruption, which remains a significant barrier to effective revenue generation.</w:t>
      </w:r>
    </w:p>
    <w:p w:rsidR="00B82E27" w:rsidRDefault="00B82E27" w:rsidP="00B82E27">
      <w:pPr>
        <w:spacing w:line="360" w:lineRule="auto"/>
        <w:jc w:val="both"/>
      </w:pPr>
      <w:r w:rsidRPr="00442870">
        <w:t>In conclusion, previous studies on taxation and government revenue have identified a range of factors that influence the effectiveness of tax systems, including administrative capacity, public compliance, and the role of specific tax types. While taxation remains a vital source of revenue for governments, particularly in developing countries, the studies underscore the importance of addressing challenges such as tax evasion, informal economies, and inadequate enforcement mechanisms. To maximize the potential of taxation as a revenue source, governments must invest in improving tax administration, increasing public awareness, and aligning tax policies with the needs and realities of their economies.</w:t>
      </w:r>
    </w:p>
    <w:p w:rsidR="00AF3AC5" w:rsidRPr="00442870" w:rsidRDefault="00AF3AC5" w:rsidP="00B82E27">
      <w:pPr>
        <w:spacing w:line="360" w:lineRule="auto"/>
        <w:jc w:val="both"/>
      </w:pPr>
    </w:p>
    <w:p w:rsidR="0053183A" w:rsidRDefault="0053183A" w:rsidP="0053183A">
      <w:pPr>
        <w:spacing w:line="360" w:lineRule="auto"/>
        <w:jc w:val="center"/>
        <w:rPr>
          <w:b/>
          <w:bCs/>
        </w:rPr>
      </w:pPr>
      <w:r>
        <w:rPr>
          <w:b/>
          <w:bCs/>
        </w:rPr>
        <w:lastRenderedPageBreak/>
        <w:t>CHAPTER THREE</w:t>
      </w:r>
    </w:p>
    <w:p w:rsidR="0053183A" w:rsidRDefault="0053183A" w:rsidP="0053183A">
      <w:pPr>
        <w:spacing w:line="360" w:lineRule="auto"/>
        <w:jc w:val="center"/>
        <w:rPr>
          <w:b/>
          <w:bCs/>
        </w:rPr>
      </w:pPr>
      <w:r w:rsidRPr="00F15179">
        <w:rPr>
          <w:b/>
          <w:bCs/>
        </w:rPr>
        <w:t>RESEARCH METHODOLOGY</w:t>
      </w:r>
    </w:p>
    <w:p w:rsidR="00AF3AC5" w:rsidRDefault="00AF3AC5" w:rsidP="00AF3AC5">
      <w:pPr>
        <w:spacing w:line="360" w:lineRule="auto"/>
        <w:rPr>
          <w:b/>
          <w:bCs/>
        </w:rPr>
      </w:pPr>
      <w:r>
        <w:rPr>
          <w:b/>
          <w:bCs/>
        </w:rPr>
        <w:t>3.1 Introduction</w:t>
      </w:r>
    </w:p>
    <w:p w:rsidR="00AF3AC5" w:rsidRDefault="00AF3AC5" w:rsidP="00AF3AC5">
      <w:pPr>
        <w:spacing w:line="360" w:lineRule="auto"/>
      </w:pPr>
      <w:r>
        <w:tab/>
        <w:t>This chapter gives a brief description of the methodology that was used in conducting this study. The chapter is organized in to the research design to be used, the section equally shows the population and sample design of the study Data collection tools, Data analysis techniques and model are discussed respectively.</w:t>
      </w:r>
    </w:p>
    <w:p w:rsidR="0030164E" w:rsidRPr="0030164E" w:rsidRDefault="00AF3AC5" w:rsidP="0030164E">
      <w:pPr>
        <w:spacing w:line="360" w:lineRule="auto"/>
        <w:jc w:val="both"/>
      </w:pPr>
      <w:r>
        <w:rPr>
          <w:b/>
          <w:bCs/>
        </w:rPr>
        <w:t>3.2</w:t>
      </w:r>
      <w:r w:rsidR="0030164E" w:rsidRPr="0030164E">
        <w:rPr>
          <w:b/>
          <w:bCs/>
        </w:rPr>
        <w:t xml:space="preserve"> Research Design</w:t>
      </w:r>
    </w:p>
    <w:p w:rsidR="0030164E" w:rsidRPr="0030164E" w:rsidRDefault="0030164E" w:rsidP="0030164E">
      <w:pPr>
        <w:spacing w:line="360" w:lineRule="auto"/>
        <w:jc w:val="both"/>
      </w:pPr>
      <w:r w:rsidRPr="0030164E">
        <w:t xml:space="preserve">This study adopted a </w:t>
      </w:r>
      <w:r w:rsidRPr="0030164E">
        <w:rPr>
          <w:bCs/>
        </w:rPr>
        <w:t>descriptive research design</w:t>
      </w:r>
      <w:r w:rsidRPr="0030164E">
        <w:t xml:space="preserve"> to assess the role of taxation as a source of government revenue, with a specific focus on </w:t>
      </w:r>
      <w:r w:rsidR="009121CA">
        <w:t>Federal Board of Inland Revenue</w:t>
      </w:r>
      <w:r w:rsidRPr="0030164E">
        <w:t xml:space="preserve"> Area (LGA). The descriptive design was chosen because it allows for the collection of detailed and accurate information about the current state of tax collection, challenges faced by local authorities, and the impact of taxes on local revenue generation. According to Oso (2021), descriptive research is ideal for studies that aim to explore relationships between variables and describe characteristics of a population or phenomenon in detail. This research design enabled the study to systematically collect data, analyze the factors influencing tax collection practices in </w:t>
      </w:r>
      <w:r w:rsidR="00336AAA">
        <w:t>Federal Board of Inland Revenue</w:t>
      </w:r>
      <w:r w:rsidRPr="0030164E">
        <w:t xml:space="preserve"> LGA, and provide a clear picture of the tax system within the context of </w:t>
      </w:r>
      <w:r w:rsidR="004E5E05">
        <w:t>Federal Board of Inland Revenue</w:t>
      </w:r>
      <w:r w:rsidR="00AF3AC5">
        <w:t xml:space="preserve"> </w:t>
      </w:r>
      <w:r w:rsidRPr="0030164E">
        <w:t>administration.</w:t>
      </w:r>
    </w:p>
    <w:p w:rsidR="0030164E" w:rsidRPr="0030164E" w:rsidRDefault="00AF3AC5" w:rsidP="0030164E">
      <w:pPr>
        <w:spacing w:line="360" w:lineRule="auto"/>
        <w:jc w:val="both"/>
      </w:pPr>
      <w:r>
        <w:rPr>
          <w:b/>
          <w:bCs/>
        </w:rPr>
        <w:t>3.3</w:t>
      </w:r>
      <w:r w:rsidR="0030164E" w:rsidRPr="0030164E">
        <w:rPr>
          <w:b/>
          <w:bCs/>
        </w:rPr>
        <w:t xml:space="preserve"> Population of the Study</w:t>
      </w:r>
    </w:p>
    <w:p w:rsidR="0030164E" w:rsidRPr="0030164E" w:rsidRDefault="0030164E" w:rsidP="0030164E">
      <w:pPr>
        <w:spacing w:line="360" w:lineRule="auto"/>
        <w:jc w:val="both"/>
      </w:pPr>
      <w:r w:rsidRPr="0030164E">
        <w:t xml:space="preserve">The population for this study consisted of tax officials, </w:t>
      </w:r>
      <w:r w:rsidR="004E5E05">
        <w:t>Federal Board of Inland Revenue</w:t>
      </w:r>
      <w:r w:rsidR="00AF3AC5">
        <w:t xml:space="preserve"> </w:t>
      </w:r>
      <w:r w:rsidRPr="0030164E">
        <w:t xml:space="preserve">employees, business owners, and residents of </w:t>
      </w:r>
      <w:r w:rsidR="00336AAA">
        <w:t>Federal Board of Inland Revenue</w:t>
      </w:r>
      <w:r w:rsidRPr="0030164E">
        <w:t xml:space="preserve"> LGA. According to the </w:t>
      </w:r>
      <w:r w:rsidR="004E5E05">
        <w:t>Federal Board of Inland Revenue</w:t>
      </w:r>
      <w:r w:rsidR="00AF3AC5">
        <w:t xml:space="preserve"> </w:t>
      </w:r>
      <w:r w:rsidRPr="0030164E">
        <w:t>records, there are over 200 registered businesses in the area, including market traders, small enterprises, and agricultural businesses, all of whom are subject to local tax regulations (</w:t>
      </w:r>
      <w:r w:rsidR="009121CA">
        <w:t>Federal Board of Inland Revenue</w:t>
      </w:r>
      <w:r w:rsidRPr="0030164E">
        <w:t xml:space="preserve">, 2022). Additionally, the </w:t>
      </w:r>
      <w:r w:rsidR="004E5E05">
        <w:t>Federal Board of Inland Revenue</w:t>
      </w:r>
      <w:r w:rsidRPr="0030164E">
        <w:t xml:space="preserve">employs a considerable number of administrative and tax officers responsible for tax collection and enforcement. The study targeted a broad segment of the population, including a mix of formal and informal sector participants, to understand the general dynamics of tax compliance and revenue generation in the local government. In total, the </w:t>
      </w:r>
      <w:r w:rsidRPr="0030164E">
        <w:lastRenderedPageBreak/>
        <w:t xml:space="preserve">study involved a </w:t>
      </w:r>
      <w:r>
        <w:t>population of approximately 300</w:t>
      </w:r>
      <w:r w:rsidRPr="0030164E">
        <w:t xml:space="preserve"> individuals, representing the various stakeholders involved in the local tax system.</w:t>
      </w:r>
    </w:p>
    <w:p w:rsidR="0030164E" w:rsidRPr="0030164E" w:rsidRDefault="00AF3AC5" w:rsidP="0030164E">
      <w:pPr>
        <w:spacing w:line="360" w:lineRule="auto"/>
        <w:jc w:val="both"/>
      </w:pPr>
      <w:r>
        <w:rPr>
          <w:b/>
          <w:bCs/>
        </w:rPr>
        <w:t>3.4</w:t>
      </w:r>
      <w:r w:rsidR="0030164E" w:rsidRPr="0030164E">
        <w:rPr>
          <w:b/>
          <w:bCs/>
        </w:rPr>
        <w:t xml:space="preserve"> Sample Size and Sampling Technique</w:t>
      </w:r>
    </w:p>
    <w:p w:rsidR="0030164E" w:rsidRPr="0030164E" w:rsidRDefault="0030164E" w:rsidP="0030164E">
      <w:pPr>
        <w:spacing w:line="360" w:lineRule="auto"/>
        <w:jc w:val="both"/>
      </w:pPr>
      <w:r w:rsidRPr="0030164E">
        <w:t xml:space="preserve">A sample size of 100 respondents was selected for this study, representing a manageable and statistically significant subset of the population. According to Krejcie and Morgan (1970), a sample of this size is adequate for studies where the population is large, and the aim is to gather generalizable insights about the population's characteristics. The sampling technique used was </w:t>
      </w:r>
      <w:r w:rsidRPr="0030164E">
        <w:rPr>
          <w:b/>
          <w:bCs/>
        </w:rPr>
        <w:t>stratified random sampling</w:t>
      </w:r>
      <w:r w:rsidRPr="0030164E">
        <w:t xml:space="preserve">, which allowed for the division of the population into distinct groups based on specific characteristics (e.g., business owners, tax officials, residents). This approach ensured that the sample reflected the diversity of the population, providing a comprehensive view of the various perspectives on tax collection and government revenue generation in </w:t>
      </w:r>
      <w:r w:rsidR="00336AAA">
        <w:t>Federal Board of Inland Revenue</w:t>
      </w:r>
      <w:r w:rsidRPr="0030164E">
        <w:t xml:space="preserve"> LGA. Stratified random sampling also minimized bias by ensuring that each group had an equal chance of being selected.</w:t>
      </w:r>
    </w:p>
    <w:p w:rsidR="0030164E" w:rsidRPr="0030164E" w:rsidRDefault="00AF3AC5" w:rsidP="0030164E">
      <w:pPr>
        <w:spacing w:line="360" w:lineRule="auto"/>
        <w:jc w:val="both"/>
      </w:pPr>
      <w:r>
        <w:rPr>
          <w:b/>
          <w:bCs/>
        </w:rPr>
        <w:t xml:space="preserve">3.5 </w:t>
      </w:r>
      <w:r w:rsidRPr="0030164E">
        <w:rPr>
          <w:b/>
          <w:bCs/>
        </w:rPr>
        <w:t xml:space="preserve">Method </w:t>
      </w:r>
      <w:r>
        <w:rPr>
          <w:b/>
          <w:bCs/>
        </w:rPr>
        <w:t xml:space="preserve">of </w:t>
      </w:r>
      <w:r w:rsidR="0030164E" w:rsidRPr="0030164E">
        <w:rPr>
          <w:b/>
          <w:bCs/>
        </w:rPr>
        <w:t xml:space="preserve">Data Collection </w:t>
      </w:r>
    </w:p>
    <w:p w:rsidR="0030164E" w:rsidRPr="0030164E" w:rsidRDefault="0030164E" w:rsidP="0030164E">
      <w:pPr>
        <w:spacing w:line="360" w:lineRule="auto"/>
        <w:jc w:val="both"/>
      </w:pPr>
      <w:r w:rsidRPr="0030164E">
        <w:t xml:space="preserve">Data for this study were collected using </w:t>
      </w:r>
      <w:r w:rsidRPr="0030164E">
        <w:rPr>
          <w:b/>
          <w:bCs/>
        </w:rPr>
        <w:t>questionnaires</w:t>
      </w:r>
      <w:r w:rsidRPr="0030164E">
        <w:t>, which were designed to capture both qualitative and quantitative information from respondents. The questionnaire was structured in two main sections: the first section gathered demographic information, while the second section focused on the respondents' views and experiences regarding taxation, tax compliance, and the role of taxes in government revenue generation. The questionnaire included both closed-ended and open-ended questions to allow for comprehensive responses, as well as Likert-scale items to assess attitudes and opinions. The questionnaires were administered to the selected respondents in person and via email, with a follow-up process to encourage participation. This method was chosen for its efficiency in collecting a large volume of data in a short period, as well as its ability to ensure that responses were directly aligned with the research questions (Cohen et al., 2017).</w:t>
      </w:r>
    </w:p>
    <w:p w:rsidR="0030164E" w:rsidRPr="0030164E" w:rsidRDefault="00104980" w:rsidP="0030164E">
      <w:pPr>
        <w:spacing w:line="360" w:lineRule="auto"/>
        <w:jc w:val="both"/>
      </w:pPr>
      <w:r>
        <w:rPr>
          <w:b/>
          <w:bCs/>
        </w:rPr>
        <w:t>3.6</w:t>
      </w:r>
      <w:r w:rsidR="0030164E" w:rsidRPr="0030164E">
        <w:rPr>
          <w:b/>
          <w:bCs/>
        </w:rPr>
        <w:t xml:space="preserve"> Data Analysis Techniques</w:t>
      </w:r>
    </w:p>
    <w:p w:rsidR="0030164E" w:rsidRPr="00104980" w:rsidRDefault="0030164E" w:rsidP="0030164E">
      <w:pPr>
        <w:spacing w:line="360" w:lineRule="auto"/>
        <w:jc w:val="both"/>
      </w:pPr>
      <w:r w:rsidRPr="0030164E">
        <w:t xml:space="preserve">The data collected through the questionnaires were analysed using both </w:t>
      </w:r>
      <w:r w:rsidRPr="0030164E">
        <w:rPr>
          <w:bCs/>
        </w:rPr>
        <w:t>descriptive statistics</w:t>
      </w:r>
      <w:r w:rsidRPr="0030164E">
        <w:t xml:space="preserve"> and </w:t>
      </w:r>
      <w:r w:rsidRPr="0030164E">
        <w:rPr>
          <w:bCs/>
        </w:rPr>
        <w:t>content analysis</w:t>
      </w:r>
      <w:r w:rsidRPr="0030164E">
        <w:t xml:space="preserve">. Descriptive statistics, including frequencies, percentages, and mean scores, were used to quantify the responses and provide an overview of the respondents' demographic </w:t>
      </w:r>
      <w:r w:rsidRPr="0030164E">
        <w:lastRenderedPageBreak/>
        <w:t xml:space="preserve">characteristics and their views on taxation. These statistical techniques enabled the researcher to identify patterns and trends in the data, such as the level of tax compliance, perceived effectiveness of tax policies, and the challenges faced in tax collection. For the open-ended questions, </w:t>
      </w:r>
      <w:r w:rsidRPr="0030164E">
        <w:rPr>
          <w:bCs/>
        </w:rPr>
        <w:t>content analysis</w:t>
      </w:r>
      <w:r w:rsidRPr="0030164E">
        <w:t xml:space="preserve"> was employed to identify common themes, sentiments, and opinions regarding taxation practices and government revenue generation. The combination of these two methods provided both numerical and qualitative insights, ensuring a thorough analysis of the data (Burns &amp; Grove, 2019).</w:t>
      </w:r>
    </w:p>
    <w:p w:rsidR="0030164E" w:rsidRPr="0030164E" w:rsidRDefault="00104980" w:rsidP="0030164E">
      <w:pPr>
        <w:spacing w:line="360" w:lineRule="auto"/>
        <w:jc w:val="both"/>
      </w:pPr>
      <w:r>
        <w:rPr>
          <w:b/>
          <w:bCs/>
        </w:rPr>
        <w:t>3.7</w:t>
      </w:r>
      <w:r w:rsidR="0030164E" w:rsidRPr="0030164E">
        <w:rPr>
          <w:b/>
          <w:bCs/>
        </w:rPr>
        <w:t xml:space="preserve"> Ethical Considerations</w:t>
      </w:r>
    </w:p>
    <w:p w:rsidR="0030164E" w:rsidRPr="0030164E" w:rsidRDefault="0030164E" w:rsidP="0030164E">
      <w:pPr>
        <w:spacing w:line="360" w:lineRule="auto"/>
        <w:jc w:val="both"/>
      </w:pPr>
      <w:r w:rsidRPr="0030164E">
        <w:t xml:space="preserve">Throughout the course of the study, </w:t>
      </w:r>
      <w:r w:rsidRPr="0030164E">
        <w:rPr>
          <w:bCs/>
        </w:rPr>
        <w:t>ethical considerations</w:t>
      </w:r>
      <w:r w:rsidRPr="0030164E">
        <w:t xml:space="preserve"> were given priority to ensure that the research was conducted in an ethical and responsible manner. The research adhered to the principles of informed consent, where all participants were provided with clear information about the purpose of the study, their role as participants, and their rights to confidentiality and anonymity. Participants were given the option to voluntarily participate in the study, with no coercion or undue influence. Additionally, all data collected from respondents were treated with strict confidentiality and stored securely. The findings of the study were used solely for academic purposes, and respondents' identities were not disclosed in any reports or publications resulting from the research. The ethical standards followed in this study ensured that participants' rights were protected, and the integrity of the research process was maintained (Sieber, 2020).</w:t>
      </w:r>
    </w:p>
    <w:p w:rsidR="00F15179" w:rsidRPr="00F15179" w:rsidRDefault="00F15179" w:rsidP="00F15179">
      <w:pPr>
        <w:spacing w:line="360" w:lineRule="auto"/>
        <w:jc w:val="both"/>
      </w:pPr>
    </w:p>
    <w:p w:rsidR="0030164E" w:rsidRDefault="0030164E">
      <w:pPr>
        <w:rPr>
          <w:b/>
          <w:bCs/>
        </w:rPr>
      </w:pPr>
      <w:r>
        <w:rPr>
          <w:b/>
          <w:bCs/>
        </w:rPr>
        <w:br w:type="page"/>
      </w:r>
    </w:p>
    <w:p w:rsidR="00104980" w:rsidRDefault="00104980" w:rsidP="00104980">
      <w:pPr>
        <w:spacing w:line="360" w:lineRule="auto"/>
        <w:jc w:val="center"/>
        <w:rPr>
          <w:b/>
          <w:bCs/>
        </w:rPr>
      </w:pPr>
      <w:r>
        <w:rPr>
          <w:b/>
          <w:bCs/>
        </w:rPr>
        <w:lastRenderedPageBreak/>
        <w:t>CHAPTER FOUR</w:t>
      </w:r>
    </w:p>
    <w:p w:rsidR="00104980" w:rsidRDefault="00104980" w:rsidP="00104980">
      <w:pPr>
        <w:spacing w:line="360" w:lineRule="auto"/>
        <w:jc w:val="center"/>
      </w:pPr>
      <w:r w:rsidRPr="00F15179">
        <w:rPr>
          <w:b/>
          <w:bCs/>
        </w:rPr>
        <w:t>DATA PRESENTATION AND ANALYSIS</w:t>
      </w:r>
    </w:p>
    <w:p w:rsidR="00104980" w:rsidRPr="00F2650D" w:rsidRDefault="00104980" w:rsidP="00104980">
      <w:pPr>
        <w:spacing w:line="360" w:lineRule="auto"/>
        <w:jc w:val="both"/>
        <w:rPr>
          <w:b/>
          <w:bCs/>
        </w:rPr>
      </w:pPr>
      <w:r w:rsidRPr="00F2650D">
        <w:rPr>
          <w:b/>
          <w:bCs/>
        </w:rPr>
        <w:t>4.1 Introduction</w:t>
      </w:r>
    </w:p>
    <w:p w:rsidR="00104980" w:rsidRPr="00F2650D" w:rsidRDefault="00104980" w:rsidP="00104980">
      <w:pPr>
        <w:spacing w:line="360" w:lineRule="auto"/>
        <w:jc w:val="both"/>
      </w:pPr>
      <w:r w:rsidRPr="00F2650D">
        <w:t xml:space="preserve">This chapter presents the analysis, interpretation, and discussion of data collected from 100 respondents in </w:t>
      </w:r>
      <w:r>
        <w:t>Federal Board of Inland Revenue.</w:t>
      </w:r>
      <w:r w:rsidRPr="00F2650D">
        <w:t xml:space="preserve"> regarding the role of taxation as a source of government revenue. The aim is to evaluate the effectiveness of the current tax system, identify challenges hindering efficient tax collection, and explore possible strategies for improving tax administration and compliance. The findings are aligned with the objectives of the study and are discussed in relation to the responses obtained from the structured questionnaire.</w:t>
      </w:r>
    </w:p>
    <w:p w:rsidR="00104980" w:rsidRPr="00F2650D" w:rsidRDefault="00104980" w:rsidP="00104980">
      <w:pPr>
        <w:spacing w:line="360" w:lineRule="auto"/>
        <w:jc w:val="both"/>
        <w:rPr>
          <w:b/>
        </w:rPr>
      </w:pPr>
      <w:r w:rsidRPr="00F2650D">
        <w:rPr>
          <w:b/>
        </w:rPr>
        <w:t xml:space="preserve">4.2 Data Analysis </w:t>
      </w:r>
    </w:p>
    <w:p w:rsidR="00104980" w:rsidRPr="00084692" w:rsidRDefault="00104980" w:rsidP="00104980">
      <w:pPr>
        <w:spacing w:line="360" w:lineRule="auto"/>
        <w:jc w:val="both"/>
        <w:rPr>
          <w:b/>
          <w:bCs/>
        </w:rPr>
      </w:pPr>
      <w:r w:rsidRPr="00084692">
        <w:rPr>
          <w:b/>
          <w:bCs/>
        </w:rPr>
        <w:t xml:space="preserve">Question 1: Are you a resident of </w:t>
      </w:r>
      <w:r>
        <w:rPr>
          <w:b/>
          <w:bCs/>
        </w:rPr>
        <w:t>Federal Board of Inland Revenue.</w:t>
      </w:r>
      <w:r w:rsidRPr="00084692">
        <w:rPr>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80"/>
        <w:gridCol w:w="1701"/>
        <w:gridCol w:w="2693"/>
      </w:tblGrid>
      <w:tr w:rsidR="00104980" w:rsidRPr="00084692" w:rsidTr="002F7953">
        <w:trPr>
          <w:tblHeader/>
          <w:tblCellSpacing w:w="15" w:type="dxa"/>
        </w:trPr>
        <w:tc>
          <w:tcPr>
            <w:tcW w:w="1935" w:type="dxa"/>
            <w:vAlign w:val="center"/>
            <w:hideMark/>
          </w:tcPr>
          <w:p w:rsidR="00104980" w:rsidRPr="00084692" w:rsidRDefault="00104980" w:rsidP="002F7953">
            <w:pPr>
              <w:spacing w:line="360" w:lineRule="auto"/>
              <w:jc w:val="both"/>
              <w:rPr>
                <w:b/>
                <w:bCs/>
              </w:rPr>
            </w:pPr>
            <w:r w:rsidRPr="00084692">
              <w:rPr>
                <w:b/>
                <w:bCs/>
              </w:rPr>
              <w:t>Response</w:t>
            </w:r>
          </w:p>
        </w:tc>
        <w:tc>
          <w:tcPr>
            <w:tcW w:w="1671" w:type="dxa"/>
            <w:vAlign w:val="center"/>
            <w:hideMark/>
          </w:tcPr>
          <w:p w:rsidR="00104980" w:rsidRPr="00084692" w:rsidRDefault="00104980" w:rsidP="002F7953">
            <w:pPr>
              <w:spacing w:line="360" w:lineRule="auto"/>
              <w:jc w:val="both"/>
              <w:rPr>
                <w:b/>
                <w:bCs/>
              </w:rPr>
            </w:pPr>
            <w:r w:rsidRPr="00084692">
              <w:rPr>
                <w:b/>
                <w:bCs/>
              </w:rPr>
              <w:t>Frequency</w:t>
            </w:r>
          </w:p>
        </w:tc>
        <w:tc>
          <w:tcPr>
            <w:tcW w:w="2648" w:type="dxa"/>
            <w:vAlign w:val="center"/>
            <w:hideMark/>
          </w:tcPr>
          <w:p w:rsidR="00104980" w:rsidRPr="00084692" w:rsidRDefault="00104980" w:rsidP="002F7953">
            <w:pPr>
              <w:spacing w:line="360" w:lineRule="auto"/>
              <w:jc w:val="both"/>
              <w:rPr>
                <w:b/>
                <w:bCs/>
              </w:rPr>
            </w:pPr>
            <w:r w:rsidRPr="00084692">
              <w:rPr>
                <w:b/>
                <w:bCs/>
              </w:rPr>
              <w:t>Percentage</w:t>
            </w:r>
          </w:p>
        </w:tc>
      </w:tr>
      <w:tr w:rsidR="00104980" w:rsidRPr="00084692" w:rsidTr="002F7953">
        <w:trPr>
          <w:tblCellSpacing w:w="15" w:type="dxa"/>
        </w:trPr>
        <w:tc>
          <w:tcPr>
            <w:tcW w:w="1935" w:type="dxa"/>
            <w:vAlign w:val="center"/>
            <w:hideMark/>
          </w:tcPr>
          <w:p w:rsidR="00104980" w:rsidRPr="00084692" w:rsidRDefault="00104980" w:rsidP="002F7953">
            <w:pPr>
              <w:spacing w:line="360" w:lineRule="auto"/>
              <w:jc w:val="both"/>
            </w:pPr>
            <w:r w:rsidRPr="00084692">
              <w:t>Yes</w:t>
            </w:r>
          </w:p>
        </w:tc>
        <w:tc>
          <w:tcPr>
            <w:tcW w:w="1671" w:type="dxa"/>
            <w:vAlign w:val="center"/>
            <w:hideMark/>
          </w:tcPr>
          <w:p w:rsidR="00104980" w:rsidRPr="00084692" w:rsidRDefault="00104980" w:rsidP="002F7953">
            <w:pPr>
              <w:spacing w:line="360" w:lineRule="auto"/>
              <w:jc w:val="both"/>
            </w:pPr>
            <w:r w:rsidRPr="00084692">
              <w:t>87</w:t>
            </w:r>
          </w:p>
        </w:tc>
        <w:tc>
          <w:tcPr>
            <w:tcW w:w="2648" w:type="dxa"/>
            <w:vAlign w:val="center"/>
            <w:hideMark/>
          </w:tcPr>
          <w:p w:rsidR="00104980" w:rsidRPr="00084692" w:rsidRDefault="00104980" w:rsidP="002F7953">
            <w:pPr>
              <w:spacing w:line="360" w:lineRule="auto"/>
              <w:jc w:val="both"/>
            </w:pPr>
            <w:r w:rsidRPr="00084692">
              <w:t>87%</w:t>
            </w:r>
          </w:p>
        </w:tc>
      </w:tr>
      <w:tr w:rsidR="00104980" w:rsidRPr="00084692" w:rsidTr="002F7953">
        <w:trPr>
          <w:trHeight w:val="870"/>
          <w:tblCellSpacing w:w="15" w:type="dxa"/>
        </w:trPr>
        <w:tc>
          <w:tcPr>
            <w:tcW w:w="1935" w:type="dxa"/>
            <w:vAlign w:val="center"/>
            <w:hideMark/>
          </w:tcPr>
          <w:p w:rsidR="00104980" w:rsidRPr="00084692" w:rsidRDefault="00104980" w:rsidP="002F7953">
            <w:pPr>
              <w:spacing w:line="360" w:lineRule="auto"/>
              <w:jc w:val="both"/>
            </w:pPr>
            <w:r w:rsidRPr="00084692">
              <w:t>No</w:t>
            </w:r>
          </w:p>
        </w:tc>
        <w:tc>
          <w:tcPr>
            <w:tcW w:w="1671" w:type="dxa"/>
            <w:vAlign w:val="center"/>
            <w:hideMark/>
          </w:tcPr>
          <w:p w:rsidR="00104980" w:rsidRPr="00084692" w:rsidRDefault="00104980" w:rsidP="002F7953">
            <w:pPr>
              <w:spacing w:line="360" w:lineRule="auto"/>
              <w:jc w:val="both"/>
            </w:pPr>
            <w:r w:rsidRPr="00084692">
              <w:t>13</w:t>
            </w:r>
          </w:p>
        </w:tc>
        <w:tc>
          <w:tcPr>
            <w:tcW w:w="2648" w:type="dxa"/>
            <w:vAlign w:val="center"/>
            <w:hideMark/>
          </w:tcPr>
          <w:p w:rsidR="00104980" w:rsidRPr="00084692" w:rsidRDefault="00104980" w:rsidP="002F7953">
            <w:pPr>
              <w:spacing w:line="360" w:lineRule="auto"/>
              <w:jc w:val="both"/>
            </w:pPr>
            <w:r w:rsidRPr="00084692">
              <w:t>13%</w:t>
            </w:r>
          </w:p>
        </w:tc>
      </w:tr>
    </w:tbl>
    <w:p w:rsidR="00104980" w:rsidRDefault="00104980" w:rsidP="00104980">
      <w:pPr>
        <w:spacing w:line="360" w:lineRule="auto"/>
        <w:jc w:val="both"/>
        <w:rPr>
          <w:b/>
          <w:bCs/>
        </w:rPr>
      </w:pPr>
      <w:r>
        <w:rPr>
          <w:b/>
          <w:bCs/>
        </w:rPr>
        <w:t>Field survey 2025</w:t>
      </w:r>
    </w:p>
    <w:p w:rsidR="00104980" w:rsidRPr="00084692" w:rsidRDefault="00104980" w:rsidP="00104980">
      <w:pPr>
        <w:spacing w:line="360" w:lineRule="auto"/>
        <w:jc w:val="both"/>
      </w:pPr>
      <w:r w:rsidRPr="00084692">
        <w:t xml:space="preserve">A high percentage (87%) of respondents are residents of </w:t>
      </w:r>
      <w:r w:rsidR="00B85D85">
        <w:t xml:space="preserve">Federal </w:t>
      </w:r>
      <w:r w:rsidRPr="00084692">
        <w:t>, suggesting that the feedback collected is largely relevant to the local context of the study.</w:t>
      </w:r>
    </w:p>
    <w:p w:rsidR="00104980" w:rsidRPr="00084692" w:rsidRDefault="00104980" w:rsidP="00104980">
      <w:pPr>
        <w:spacing w:line="360" w:lineRule="auto"/>
        <w:jc w:val="both"/>
        <w:rPr>
          <w:b/>
          <w:bCs/>
        </w:rPr>
      </w:pPr>
      <w:r w:rsidRPr="00084692">
        <w:rPr>
          <w:b/>
          <w:bCs/>
        </w:rPr>
        <w:t>Question 2: Are you self-employed, employed, or running a business in the local area?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80"/>
        <w:gridCol w:w="1701"/>
        <w:gridCol w:w="2693"/>
      </w:tblGrid>
      <w:tr w:rsidR="00104980" w:rsidRPr="00084692" w:rsidTr="002F7953">
        <w:trPr>
          <w:tblHeader/>
          <w:tblCellSpacing w:w="15" w:type="dxa"/>
        </w:trPr>
        <w:tc>
          <w:tcPr>
            <w:tcW w:w="1935" w:type="dxa"/>
            <w:vAlign w:val="center"/>
            <w:hideMark/>
          </w:tcPr>
          <w:p w:rsidR="00104980" w:rsidRPr="00084692" w:rsidRDefault="00104980" w:rsidP="002F7953">
            <w:pPr>
              <w:spacing w:line="360" w:lineRule="auto"/>
              <w:jc w:val="both"/>
              <w:rPr>
                <w:b/>
                <w:bCs/>
              </w:rPr>
            </w:pPr>
            <w:r w:rsidRPr="00084692">
              <w:rPr>
                <w:b/>
                <w:bCs/>
              </w:rPr>
              <w:t>Response</w:t>
            </w:r>
          </w:p>
        </w:tc>
        <w:tc>
          <w:tcPr>
            <w:tcW w:w="1671" w:type="dxa"/>
            <w:vAlign w:val="center"/>
            <w:hideMark/>
          </w:tcPr>
          <w:p w:rsidR="00104980" w:rsidRPr="00084692" w:rsidRDefault="00104980" w:rsidP="002F7953">
            <w:pPr>
              <w:spacing w:line="360" w:lineRule="auto"/>
              <w:jc w:val="both"/>
              <w:rPr>
                <w:b/>
                <w:bCs/>
              </w:rPr>
            </w:pPr>
            <w:r w:rsidRPr="00084692">
              <w:rPr>
                <w:b/>
                <w:bCs/>
              </w:rPr>
              <w:t>Frequency</w:t>
            </w:r>
          </w:p>
        </w:tc>
        <w:tc>
          <w:tcPr>
            <w:tcW w:w="2648" w:type="dxa"/>
            <w:vAlign w:val="center"/>
            <w:hideMark/>
          </w:tcPr>
          <w:p w:rsidR="00104980" w:rsidRPr="00084692" w:rsidRDefault="00104980" w:rsidP="002F7953">
            <w:pPr>
              <w:spacing w:line="360" w:lineRule="auto"/>
              <w:jc w:val="both"/>
              <w:rPr>
                <w:b/>
                <w:bCs/>
              </w:rPr>
            </w:pPr>
            <w:r w:rsidRPr="00084692">
              <w:rPr>
                <w:b/>
                <w:bCs/>
              </w:rPr>
              <w:t>Percentage</w:t>
            </w:r>
          </w:p>
        </w:tc>
      </w:tr>
      <w:tr w:rsidR="00104980" w:rsidRPr="00084692" w:rsidTr="002F7953">
        <w:trPr>
          <w:tblCellSpacing w:w="15" w:type="dxa"/>
        </w:trPr>
        <w:tc>
          <w:tcPr>
            <w:tcW w:w="1935" w:type="dxa"/>
            <w:vAlign w:val="center"/>
            <w:hideMark/>
          </w:tcPr>
          <w:p w:rsidR="00104980" w:rsidRPr="00084692" w:rsidRDefault="00104980" w:rsidP="002F7953">
            <w:pPr>
              <w:spacing w:line="360" w:lineRule="auto"/>
              <w:jc w:val="both"/>
            </w:pPr>
            <w:r w:rsidRPr="00084692">
              <w:t>Yes</w:t>
            </w:r>
          </w:p>
        </w:tc>
        <w:tc>
          <w:tcPr>
            <w:tcW w:w="1671" w:type="dxa"/>
            <w:vAlign w:val="center"/>
            <w:hideMark/>
          </w:tcPr>
          <w:p w:rsidR="00104980" w:rsidRPr="00084692" w:rsidRDefault="00104980" w:rsidP="002F7953">
            <w:pPr>
              <w:spacing w:line="360" w:lineRule="auto"/>
              <w:jc w:val="both"/>
            </w:pPr>
            <w:r w:rsidRPr="00084692">
              <w:t>69</w:t>
            </w:r>
          </w:p>
        </w:tc>
        <w:tc>
          <w:tcPr>
            <w:tcW w:w="2648" w:type="dxa"/>
            <w:vAlign w:val="center"/>
            <w:hideMark/>
          </w:tcPr>
          <w:p w:rsidR="00104980" w:rsidRPr="00084692" w:rsidRDefault="00104980" w:rsidP="002F7953">
            <w:pPr>
              <w:spacing w:line="360" w:lineRule="auto"/>
              <w:jc w:val="both"/>
            </w:pPr>
            <w:r w:rsidRPr="00084692">
              <w:t>69%</w:t>
            </w:r>
          </w:p>
        </w:tc>
      </w:tr>
      <w:tr w:rsidR="00104980" w:rsidRPr="00084692" w:rsidTr="002F7953">
        <w:trPr>
          <w:trHeight w:val="1103"/>
          <w:tblCellSpacing w:w="15" w:type="dxa"/>
        </w:trPr>
        <w:tc>
          <w:tcPr>
            <w:tcW w:w="1935" w:type="dxa"/>
            <w:vAlign w:val="center"/>
            <w:hideMark/>
          </w:tcPr>
          <w:p w:rsidR="00104980" w:rsidRPr="00084692" w:rsidRDefault="00104980" w:rsidP="002F7953">
            <w:pPr>
              <w:spacing w:line="360" w:lineRule="auto"/>
              <w:jc w:val="both"/>
            </w:pPr>
            <w:r w:rsidRPr="00084692">
              <w:t>No</w:t>
            </w:r>
          </w:p>
        </w:tc>
        <w:tc>
          <w:tcPr>
            <w:tcW w:w="1671" w:type="dxa"/>
            <w:vAlign w:val="center"/>
            <w:hideMark/>
          </w:tcPr>
          <w:p w:rsidR="00104980" w:rsidRPr="00084692" w:rsidRDefault="00104980" w:rsidP="002F7953">
            <w:pPr>
              <w:spacing w:line="360" w:lineRule="auto"/>
              <w:jc w:val="both"/>
            </w:pPr>
            <w:r w:rsidRPr="00084692">
              <w:t>31</w:t>
            </w:r>
          </w:p>
        </w:tc>
        <w:tc>
          <w:tcPr>
            <w:tcW w:w="2648" w:type="dxa"/>
            <w:vAlign w:val="center"/>
            <w:hideMark/>
          </w:tcPr>
          <w:p w:rsidR="00104980" w:rsidRPr="00084692" w:rsidRDefault="00104980" w:rsidP="002F7953">
            <w:pPr>
              <w:spacing w:line="360" w:lineRule="auto"/>
              <w:jc w:val="both"/>
            </w:pPr>
            <w:r w:rsidRPr="00084692">
              <w:t>31%</w:t>
            </w:r>
          </w:p>
        </w:tc>
      </w:tr>
    </w:tbl>
    <w:p w:rsidR="00104980" w:rsidRDefault="00104980" w:rsidP="00104980">
      <w:pPr>
        <w:spacing w:line="360" w:lineRule="auto"/>
        <w:jc w:val="both"/>
      </w:pPr>
      <w:r>
        <w:rPr>
          <w:b/>
          <w:bCs/>
        </w:rPr>
        <w:t>Field survey 2025</w:t>
      </w:r>
    </w:p>
    <w:p w:rsidR="00104980" w:rsidRPr="00084692" w:rsidRDefault="00104980" w:rsidP="00104980">
      <w:pPr>
        <w:spacing w:line="360" w:lineRule="auto"/>
        <w:jc w:val="both"/>
        <w:rPr>
          <w:b/>
          <w:bCs/>
        </w:rPr>
      </w:pPr>
      <w:r w:rsidRPr="00084692">
        <w:lastRenderedPageBreak/>
        <w:t>The majority of respondents (69%) are economically active, indicating that their views on taxation are likely shaped by their experience with local business and employment-related taxes.</w:t>
      </w:r>
    </w:p>
    <w:p w:rsidR="00104980" w:rsidRPr="00084692" w:rsidRDefault="00104980" w:rsidP="00104980">
      <w:pPr>
        <w:rPr>
          <w:b/>
          <w:bCs/>
        </w:rPr>
      </w:pPr>
      <w:r w:rsidRPr="00084692">
        <w:rPr>
          <w:b/>
          <w:bCs/>
        </w:rPr>
        <w:t>Question 3: Are you above 18 years of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3577"/>
      </w:tblGrid>
      <w:tr w:rsidR="00104980" w:rsidRPr="00084692" w:rsidTr="002F7953">
        <w:trPr>
          <w:tblHeader/>
          <w:tblCellSpacing w:w="15" w:type="dxa"/>
        </w:trPr>
        <w:tc>
          <w:tcPr>
            <w:tcW w:w="0" w:type="auto"/>
            <w:vAlign w:val="center"/>
            <w:hideMark/>
          </w:tcPr>
          <w:p w:rsidR="00104980" w:rsidRPr="00084692" w:rsidRDefault="00104980" w:rsidP="002F7953">
            <w:pPr>
              <w:spacing w:line="360" w:lineRule="auto"/>
              <w:jc w:val="both"/>
              <w:rPr>
                <w:b/>
                <w:bCs/>
              </w:rPr>
            </w:pPr>
            <w:r w:rsidRPr="00084692">
              <w:rPr>
                <w:b/>
                <w:bCs/>
              </w:rPr>
              <w:t>Response</w:t>
            </w:r>
          </w:p>
        </w:tc>
        <w:tc>
          <w:tcPr>
            <w:tcW w:w="0" w:type="auto"/>
            <w:vAlign w:val="center"/>
            <w:hideMark/>
          </w:tcPr>
          <w:p w:rsidR="00104980" w:rsidRPr="00084692" w:rsidRDefault="00104980" w:rsidP="002F7953">
            <w:pPr>
              <w:spacing w:line="360" w:lineRule="auto"/>
              <w:jc w:val="both"/>
              <w:rPr>
                <w:b/>
                <w:bCs/>
              </w:rPr>
            </w:pPr>
            <w:r w:rsidRPr="00084692">
              <w:rPr>
                <w:b/>
                <w:bCs/>
              </w:rPr>
              <w:t>Frequency</w:t>
            </w:r>
          </w:p>
        </w:tc>
        <w:tc>
          <w:tcPr>
            <w:tcW w:w="3532" w:type="dxa"/>
            <w:vAlign w:val="center"/>
            <w:hideMark/>
          </w:tcPr>
          <w:p w:rsidR="00104980" w:rsidRPr="00084692" w:rsidRDefault="00104980" w:rsidP="002F7953">
            <w:pPr>
              <w:spacing w:line="360" w:lineRule="auto"/>
              <w:jc w:val="both"/>
              <w:rPr>
                <w:b/>
                <w:bCs/>
              </w:rPr>
            </w:pPr>
            <w:r w:rsidRPr="00084692">
              <w:rPr>
                <w:b/>
                <w:bCs/>
              </w:rPr>
              <w:t>Percentage</w:t>
            </w:r>
          </w:p>
        </w:tc>
      </w:tr>
      <w:tr w:rsidR="00104980" w:rsidRPr="00084692" w:rsidTr="002F7953">
        <w:trPr>
          <w:tblCellSpacing w:w="15" w:type="dxa"/>
        </w:trPr>
        <w:tc>
          <w:tcPr>
            <w:tcW w:w="0" w:type="auto"/>
            <w:vAlign w:val="center"/>
            <w:hideMark/>
          </w:tcPr>
          <w:p w:rsidR="00104980" w:rsidRPr="00084692" w:rsidRDefault="00104980" w:rsidP="002F7953">
            <w:pPr>
              <w:spacing w:line="360" w:lineRule="auto"/>
              <w:jc w:val="both"/>
            </w:pPr>
            <w:r w:rsidRPr="00084692">
              <w:t>Yes</w:t>
            </w:r>
          </w:p>
        </w:tc>
        <w:tc>
          <w:tcPr>
            <w:tcW w:w="0" w:type="auto"/>
            <w:vAlign w:val="center"/>
            <w:hideMark/>
          </w:tcPr>
          <w:p w:rsidR="00104980" w:rsidRPr="00084692" w:rsidRDefault="00104980" w:rsidP="002F7953">
            <w:pPr>
              <w:spacing w:line="360" w:lineRule="auto"/>
              <w:jc w:val="both"/>
            </w:pPr>
            <w:r w:rsidRPr="00084692">
              <w:t>95</w:t>
            </w:r>
          </w:p>
        </w:tc>
        <w:tc>
          <w:tcPr>
            <w:tcW w:w="3532" w:type="dxa"/>
            <w:vAlign w:val="center"/>
            <w:hideMark/>
          </w:tcPr>
          <w:p w:rsidR="00104980" w:rsidRPr="00084692" w:rsidRDefault="00104980" w:rsidP="002F7953">
            <w:pPr>
              <w:spacing w:line="360" w:lineRule="auto"/>
              <w:jc w:val="both"/>
            </w:pPr>
            <w:r w:rsidRPr="00084692">
              <w:t>95%</w:t>
            </w:r>
          </w:p>
        </w:tc>
      </w:tr>
      <w:tr w:rsidR="00104980" w:rsidRPr="00084692" w:rsidTr="002F7953">
        <w:trPr>
          <w:tblCellSpacing w:w="15" w:type="dxa"/>
        </w:trPr>
        <w:tc>
          <w:tcPr>
            <w:tcW w:w="0" w:type="auto"/>
            <w:vAlign w:val="center"/>
            <w:hideMark/>
          </w:tcPr>
          <w:p w:rsidR="00104980" w:rsidRPr="00084692" w:rsidRDefault="00104980" w:rsidP="002F7953">
            <w:pPr>
              <w:spacing w:line="360" w:lineRule="auto"/>
              <w:jc w:val="both"/>
            </w:pPr>
            <w:r w:rsidRPr="00084692">
              <w:t>No</w:t>
            </w:r>
          </w:p>
        </w:tc>
        <w:tc>
          <w:tcPr>
            <w:tcW w:w="0" w:type="auto"/>
            <w:vAlign w:val="center"/>
            <w:hideMark/>
          </w:tcPr>
          <w:p w:rsidR="00104980" w:rsidRPr="00084692" w:rsidRDefault="00104980" w:rsidP="002F7953">
            <w:pPr>
              <w:spacing w:line="360" w:lineRule="auto"/>
              <w:jc w:val="both"/>
            </w:pPr>
            <w:r w:rsidRPr="00084692">
              <w:t>5</w:t>
            </w:r>
          </w:p>
        </w:tc>
        <w:tc>
          <w:tcPr>
            <w:tcW w:w="3532" w:type="dxa"/>
            <w:vAlign w:val="center"/>
            <w:hideMark/>
          </w:tcPr>
          <w:p w:rsidR="00104980" w:rsidRPr="00084692" w:rsidRDefault="00104980" w:rsidP="002F7953">
            <w:pPr>
              <w:spacing w:line="360" w:lineRule="auto"/>
              <w:jc w:val="both"/>
            </w:pPr>
            <w:r w:rsidRPr="00084692">
              <w:t>5%</w:t>
            </w:r>
          </w:p>
        </w:tc>
      </w:tr>
    </w:tbl>
    <w:p w:rsidR="00104980" w:rsidRDefault="00104980" w:rsidP="00104980">
      <w:pPr>
        <w:spacing w:line="360" w:lineRule="auto"/>
        <w:jc w:val="both"/>
        <w:rPr>
          <w:b/>
          <w:bCs/>
        </w:rPr>
      </w:pPr>
      <w:r>
        <w:rPr>
          <w:b/>
          <w:bCs/>
        </w:rPr>
        <w:t>Field survey 2025</w:t>
      </w:r>
    </w:p>
    <w:p w:rsidR="00104980" w:rsidRPr="00084692" w:rsidRDefault="00104980" w:rsidP="00104980">
      <w:pPr>
        <w:spacing w:line="360" w:lineRule="auto"/>
        <w:jc w:val="both"/>
      </w:pPr>
      <w:r w:rsidRPr="00084692">
        <w:t>An overwhelming 95% of respondents are adults, making them eligible to be involved in tax-related obligations and more informed about governance issues.</w:t>
      </w:r>
    </w:p>
    <w:p w:rsidR="00104980" w:rsidRPr="00084692" w:rsidRDefault="00104980" w:rsidP="00104980">
      <w:pPr>
        <w:spacing w:line="360" w:lineRule="auto"/>
        <w:jc w:val="both"/>
        <w:rPr>
          <w:b/>
          <w:bCs/>
        </w:rPr>
      </w:pPr>
      <w:r w:rsidRPr="00084692">
        <w:rPr>
          <w:b/>
          <w:bCs/>
        </w:rPr>
        <w:t xml:space="preserve">Question 4: Do you believe taxation is a major source of revenue for </w:t>
      </w:r>
      <w:r>
        <w:rPr>
          <w:b/>
          <w:bCs/>
        </w:rPr>
        <w:t>Federal Board of Inland Revenue.</w:t>
      </w:r>
      <w:r w:rsidRPr="00084692">
        <w:rPr>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70"/>
        <w:gridCol w:w="1711"/>
        <w:gridCol w:w="2156"/>
      </w:tblGrid>
      <w:tr w:rsidR="00104980" w:rsidRPr="00084692" w:rsidTr="002F7953">
        <w:trPr>
          <w:tblHeader/>
          <w:tblCellSpacing w:w="15" w:type="dxa"/>
        </w:trPr>
        <w:tc>
          <w:tcPr>
            <w:tcW w:w="1925" w:type="dxa"/>
            <w:vAlign w:val="center"/>
            <w:hideMark/>
          </w:tcPr>
          <w:p w:rsidR="00104980" w:rsidRPr="00084692" w:rsidRDefault="00104980" w:rsidP="002F7953">
            <w:pPr>
              <w:spacing w:line="360" w:lineRule="auto"/>
              <w:jc w:val="both"/>
              <w:rPr>
                <w:b/>
                <w:bCs/>
              </w:rPr>
            </w:pPr>
            <w:r w:rsidRPr="00084692">
              <w:rPr>
                <w:b/>
                <w:bCs/>
              </w:rPr>
              <w:t>Response</w:t>
            </w:r>
          </w:p>
        </w:tc>
        <w:tc>
          <w:tcPr>
            <w:tcW w:w="1681" w:type="dxa"/>
            <w:vAlign w:val="center"/>
            <w:hideMark/>
          </w:tcPr>
          <w:p w:rsidR="00104980" w:rsidRPr="00084692" w:rsidRDefault="00104980" w:rsidP="002F7953">
            <w:pPr>
              <w:spacing w:line="360" w:lineRule="auto"/>
              <w:jc w:val="both"/>
              <w:rPr>
                <w:b/>
                <w:bCs/>
              </w:rPr>
            </w:pPr>
            <w:r w:rsidRPr="00084692">
              <w:rPr>
                <w:b/>
                <w:bCs/>
              </w:rPr>
              <w:t>Frequency</w:t>
            </w:r>
          </w:p>
        </w:tc>
        <w:tc>
          <w:tcPr>
            <w:tcW w:w="2111" w:type="dxa"/>
            <w:vAlign w:val="center"/>
            <w:hideMark/>
          </w:tcPr>
          <w:p w:rsidR="00104980" w:rsidRPr="00084692" w:rsidRDefault="00104980" w:rsidP="002F7953">
            <w:pPr>
              <w:spacing w:line="360" w:lineRule="auto"/>
              <w:jc w:val="both"/>
              <w:rPr>
                <w:b/>
                <w:bCs/>
              </w:rPr>
            </w:pPr>
            <w:r w:rsidRPr="00084692">
              <w:rPr>
                <w:b/>
                <w:bCs/>
              </w:rPr>
              <w:t>Percentage</w:t>
            </w:r>
          </w:p>
        </w:tc>
      </w:tr>
      <w:tr w:rsidR="00104980" w:rsidRPr="00084692" w:rsidTr="002F7953">
        <w:trPr>
          <w:tblCellSpacing w:w="15" w:type="dxa"/>
        </w:trPr>
        <w:tc>
          <w:tcPr>
            <w:tcW w:w="1925" w:type="dxa"/>
            <w:vAlign w:val="center"/>
            <w:hideMark/>
          </w:tcPr>
          <w:p w:rsidR="00104980" w:rsidRPr="00084692" w:rsidRDefault="00104980" w:rsidP="002F7953">
            <w:pPr>
              <w:spacing w:line="360" w:lineRule="auto"/>
              <w:jc w:val="both"/>
            </w:pPr>
            <w:r w:rsidRPr="00084692">
              <w:t>Yes</w:t>
            </w:r>
          </w:p>
        </w:tc>
        <w:tc>
          <w:tcPr>
            <w:tcW w:w="1681" w:type="dxa"/>
            <w:vAlign w:val="center"/>
            <w:hideMark/>
          </w:tcPr>
          <w:p w:rsidR="00104980" w:rsidRPr="00084692" w:rsidRDefault="00104980" w:rsidP="002F7953">
            <w:pPr>
              <w:spacing w:line="360" w:lineRule="auto"/>
              <w:jc w:val="both"/>
            </w:pPr>
            <w:r w:rsidRPr="00084692">
              <w:t>77</w:t>
            </w:r>
          </w:p>
        </w:tc>
        <w:tc>
          <w:tcPr>
            <w:tcW w:w="2111" w:type="dxa"/>
            <w:vAlign w:val="center"/>
            <w:hideMark/>
          </w:tcPr>
          <w:p w:rsidR="00104980" w:rsidRPr="00084692" w:rsidRDefault="00104980" w:rsidP="002F7953">
            <w:pPr>
              <w:spacing w:line="360" w:lineRule="auto"/>
              <w:jc w:val="both"/>
            </w:pPr>
            <w:r w:rsidRPr="00084692">
              <w:t>77%</w:t>
            </w:r>
          </w:p>
        </w:tc>
      </w:tr>
      <w:tr w:rsidR="00104980" w:rsidRPr="00084692" w:rsidTr="002F7953">
        <w:trPr>
          <w:tblCellSpacing w:w="15" w:type="dxa"/>
        </w:trPr>
        <w:tc>
          <w:tcPr>
            <w:tcW w:w="1925" w:type="dxa"/>
            <w:vAlign w:val="center"/>
            <w:hideMark/>
          </w:tcPr>
          <w:p w:rsidR="00104980" w:rsidRPr="00084692" w:rsidRDefault="00104980" w:rsidP="002F7953">
            <w:pPr>
              <w:spacing w:line="360" w:lineRule="auto"/>
              <w:jc w:val="both"/>
            </w:pPr>
            <w:r w:rsidRPr="00084692">
              <w:t>No</w:t>
            </w:r>
          </w:p>
        </w:tc>
        <w:tc>
          <w:tcPr>
            <w:tcW w:w="1681" w:type="dxa"/>
            <w:vAlign w:val="center"/>
            <w:hideMark/>
          </w:tcPr>
          <w:p w:rsidR="00104980" w:rsidRPr="00084692" w:rsidRDefault="00104980" w:rsidP="002F7953">
            <w:pPr>
              <w:spacing w:line="360" w:lineRule="auto"/>
              <w:jc w:val="both"/>
            </w:pPr>
            <w:r w:rsidRPr="00084692">
              <w:t>23</w:t>
            </w:r>
          </w:p>
        </w:tc>
        <w:tc>
          <w:tcPr>
            <w:tcW w:w="2111" w:type="dxa"/>
            <w:vAlign w:val="center"/>
            <w:hideMark/>
          </w:tcPr>
          <w:p w:rsidR="00104980" w:rsidRPr="00084692" w:rsidRDefault="00104980" w:rsidP="002F7953">
            <w:pPr>
              <w:spacing w:line="360" w:lineRule="auto"/>
              <w:jc w:val="both"/>
            </w:pPr>
            <w:r w:rsidRPr="00084692">
              <w:t>23%</w:t>
            </w:r>
          </w:p>
        </w:tc>
      </w:tr>
    </w:tbl>
    <w:p w:rsidR="00104980" w:rsidRDefault="00104980" w:rsidP="00104980">
      <w:pPr>
        <w:spacing w:line="360" w:lineRule="auto"/>
        <w:jc w:val="both"/>
      </w:pPr>
      <w:r>
        <w:rPr>
          <w:b/>
          <w:bCs/>
        </w:rPr>
        <w:t>Field survey 2025</w:t>
      </w:r>
    </w:p>
    <w:p w:rsidR="00104980" w:rsidRPr="00084692" w:rsidRDefault="00104980" w:rsidP="00104980">
      <w:pPr>
        <w:spacing w:line="360" w:lineRule="auto"/>
        <w:jc w:val="both"/>
        <w:rPr>
          <w:b/>
          <w:bCs/>
        </w:rPr>
      </w:pPr>
      <w:r w:rsidRPr="00084692">
        <w:t>A significant majority believe taxation plays a key role in revenue generation, reflecting public awareness of the government's dependency on taxes.</w:t>
      </w:r>
    </w:p>
    <w:p w:rsidR="00104980" w:rsidRPr="00084692" w:rsidRDefault="00104980" w:rsidP="00104980">
      <w:pPr>
        <w:spacing w:line="360" w:lineRule="auto"/>
        <w:jc w:val="both"/>
        <w:rPr>
          <w:b/>
          <w:bCs/>
        </w:rPr>
      </w:pPr>
      <w:r w:rsidRPr="00084692">
        <w:rPr>
          <w:b/>
          <w:bCs/>
        </w:rPr>
        <w:t xml:space="preserve">Question 5: Are you aware of any public projects funded through tax revenue in </w:t>
      </w:r>
      <w:r w:rsidR="00B85D85">
        <w:rPr>
          <w:b/>
          <w:bCs/>
        </w:rPr>
        <w:t xml:space="preserve">Federal </w:t>
      </w:r>
      <w:r w:rsidRPr="00084692">
        <w:rPr>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45"/>
        <w:gridCol w:w="1852"/>
        <w:gridCol w:w="2440"/>
      </w:tblGrid>
      <w:tr w:rsidR="00104980" w:rsidRPr="00084692" w:rsidTr="002F7953">
        <w:trPr>
          <w:tblHeader/>
          <w:tblCellSpacing w:w="15" w:type="dxa"/>
        </w:trPr>
        <w:tc>
          <w:tcPr>
            <w:tcW w:w="1500" w:type="dxa"/>
            <w:vAlign w:val="center"/>
            <w:hideMark/>
          </w:tcPr>
          <w:p w:rsidR="00104980" w:rsidRPr="00084692" w:rsidRDefault="00104980" w:rsidP="002F7953">
            <w:pPr>
              <w:spacing w:line="360" w:lineRule="auto"/>
              <w:jc w:val="both"/>
              <w:rPr>
                <w:b/>
                <w:bCs/>
              </w:rPr>
            </w:pPr>
            <w:r w:rsidRPr="00084692">
              <w:rPr>
                <w:b/>
                <w:bCs/>
              </w:rPr>
              <w:t>Response</w:t>
            </w:r>
          </w:p>
        </w:tc>
        <w:tc>
          <w:tcPr>
            <w:tcW w:w="1822" w:type="dxa"/>
            <w:vAlign w:val="center"/>
            <w:hideMark/>
          </w:tcPr>
          <w:p w:rsidR="00104980" w:rsidRPr="00084692" w:rsidRDefault="00104980" w:rsidP="002F7953">
            <w:pPr>
              <w:spacing w:line="360" w:lineRule="auto"/>
              <w:jc w:val="both"/>
              <w:rPr>
                <w:b/>
                <w:bCs/>
              </w:rPr>
            </w:pPr>
            <w:r w:rsidRPr="00084692">
              <w:rPr>
                <w:b/>
                <w:bCs/>
              </w:rPr>
              <w:t>Frequency</w:t>
            </w:r>
          </w:p>
        </w:tc>
        <w:tc>
          <w:tcPr>
            <w:tcW w:w="2395" w:type="dxa"/>
            <w:vAlign w:val="center"/>
            <w:hideMark/>
          </w:tcPr>
          <w:p w:rsidR="00104980" w:rsidRPr="00084692" w:rsidRDefault="00104980" w:rsidP="002F7953">
            <w:pPr>
              <w:spacing w:line="360" w:lineRule="auto"/>
              <w:jc w:val="both"/>
              <w:rPr>
                <w:b/>
                <w:bCs/>
              </w:rPr>
            </w:pPr>
            <w:r w:rsidRPr="00084692">
              <w:rPr>
                <w:b/>
                <w:bCs/>
              </w:rPr>
              <w:t>Percentage</w:t>
            </w:r>
          </w:p>
        </w:tc>
      </w:tr>
      <w:tr w:rsidR="00104980" w:rsidRPr="00084692" w:rsidTr="002F7953">
        <w:trPr>
          <w:tblCellSpacing w:w="15" w:type="dxa"/>
        </w:trPr>
        <w:tc>
          <w:tcPr>
            <w:tcW w:w="1500" w:type="dxa"/>
            <w:vAlign w:val="center"/>
            <w:hideMark/>
          </w:tcPr>
          <w:p w:rsidR="00104980" w:rsidRPr="00084692" w:rsidRDefault="00104980" w:rsidP="002F7953">
            <w:pPr>
              <w:spacing w:line="360" w:lineRule="auto"/>
              <w:jc w:val="both"/>
            </w:pPr>
            <w:r w:rsidRPr="00084692">
              <w:t>Yes</w:t>
            </w:r>
          </w:p>
        </w:tc>
        <w:tc>
          <w:tcPr>
            <w:tcW w:w="1822" w:type="dxa"/>
            <w:vAlign w:val="center"/>
            <w:hideMark/>
          </w:tcPr>
          <w:p w:rsidR="00104980" w:rsidRPr="00084692" w:rsidRDefault="00104980" w:rsidP="002F7953">
            <w:pPr>
              <w:spacing w:line="360" w:lineRule="auto"/>
              <w:jc w:val="both"/>
            </w:pPr>
            <w:r w:rsidRPr="00084692">
              <w:t>59</w:t>
            </w:r>
          </w:p>
        </w:tc>
        <w:tc>
          <w:tcPr>
            <w:tcW w:w="2395" w:type="dxa"/>
            <w:vAlign w:val="center"/>
            <w:hideMark/>
          </w:tcPr>
          <w:p w:rsidR="00104980" w:rsidRPr="00084692" w:rsidRDefault="00104980" w:rsidP="002F7953">
            <w:pPr>
              <w:spacing w:line="360" w:lineRule="auto"/>
              <w:jc w:val="both"/>
            </w:pPr>
            <w:r w:rsidRPr="00084692">
              <w:t>59%</w:t>
            </w:r>
          </w:p>
        </w:tc>
      </w:tr>
      <w:tr w:rsidR="00104980" w:rsidRPr="00084692" w:rsidTr="002F7953">
        <w:trPr>
          <w:tblCellSpacing w:w="15" w:type="dxa"/>
        </w:trPr>
        <w:tc>
          <w:tcPr>
            <w:tcW w:w="1500" w:type="dxa"/>
            <w:vAlign w:val="center"/>
            <w:hideMark/>
          </w:tcPr>
          <w:p w:rsidR="00104980" w:rsidRPr="00084692" w:rsidRDefault="00104980" w:rsidP="002F7953">
            <w:pPr>
              <w:spacing w:line="360" w:lineRule="auto"/>
              <w:jc w:val="both"/>
            </w:pPr>
            <w:r w:rsidRPr="00084692">
              <w:t>No</w:t>
            </w:r>
          </w:p>
        </w:tc>
        <w:tc>
          <w:tcPr>
            <w:tcW w:w="1822" w:type="dxa"/>
            <w:vAlign w:val="center"/>
            <w:hideMark/>
          </w:tcPr>
          <w:p w:rsidR="00104980" w:rsidRPr="00084692" w:rsidRDefault="00104980" w:rsidP="002F7953">
            <w:pPr>
              <w:spacing w:line="360" w:lineRule="auto"/>
              <w:jc w:val="both"/>
            </w:pPr>
            <w:r w:rsidRPr="00084692">
              <w:t>41</w:t>
            </w:r>
          </w:p>
        </w:tc>
        <w:tc>
          <w:tcPr>
            <w:tcW w:w="2395" w:type="dxa"/>
            <w:vAlign w:val="center"/>
            <w:hideMark/>
          </w:tcPr>
          <w:p w:rsidR="00104980" w:rsidRPr="00084692" w:rsidRDefault="00104980" w:rsidP="002F7953">
            <w:pPr>
              <w:spacing w:line="360" w:lineRule="auto"/>
              <w:jc w:val="both"/>
            </w:pPr>
            <w:r w:rsidRPr="00084692">
              <w:t>41%</w:t>
            </w:r>
          </w:p>
        </w:tc>
      </w:tr>
    </w:tbl>
    <w:p w:rsidR="00104980" w:rsidRDefault="00104980" w:rsidP="00104980">
      <w:pPr>
        <w:spacing w:line="360" w:lineRule="auto"/>
        <w:jc w:val="both"/>
        <w:rPr>
          <w:b/>
          <w:bCs/>
        </w:rPr>
      </w:pPr>
      <w:r>
        <w:rPr>
          <w:b/>
          <w:bCs/>
        </w:rPr>
        <w:t>Field survey 2025</w:t>
      </w:r>
    </w:p>
    <w:p w:rsidR="00104980" w:rsidRPr="00084692" w:rsidRDefault="00104980" w:rsidP="00104980">
      <w:pPr>
        <w:spacing w:line="360" w:lineRule="auto"/>
        <w:jc w:val="both"/>
      </w:pPr>
      <w:r w:rsidRPr="00084692">
        <w:lastRenderedPageBreak/>
        <w:t>Awareness of tax-funded projects is moderate. This may indicate a need for better publicity and transparency on how tax revenue is utilized.</w:t>
      </w:r>
    </w:p>
    <w:p w:rsidR="00104980" w:rsidRPr="00084692" w:rsidRDefault="00104980" w:rsidP="00104980">
      <w:pPr>
        <w:spacing w:line="360" w:lineRule="auto"/>
        <w:jc w:val="both"/>
        <w:rPr>
          <w:b/>
          <w:bCs/>
        </w:rPr>
      </w:pPr>
      <w:r w:rsidRPr="00084692">
        <w:rPr>
          <w:b/>
          <w:bCs/>
        </w:rPr>
        <w:t>Question 6: Do you think the local government efficiently manages revenue collected from taxes?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45"/>
        <w:gridCol w:w="1174"/>
        <w:gridCol w:w="2976"/>
      </w:tblGrid>
      <w:tr w:rsidR="00104980" w:rsidRPr="00084692" w:rsidTr="002F7953">
        <w:trPr>
          <w:tblHeader/>
          <w:tblCellSpacing w:w="15" w:type="dxa"/>
        </w:trPr>
        <w:tc>
          <w:tcPr>
            <w:tcW w:w="1500" w:type="dxa"/>
            <w:vAlign w:val="center"/>
            <w:hideMark/>
          </w:tcPr>
          <w:p w:rsidR="00104980" w:rsidRPr="00084692" w:rsidRDefault="00104980" w:rsidP="002F7953">
            <w:pPr>
              <w:spacing w:line="360" w:lineRule="auto"/>
              <w:jc w:val="both"/>
              <w:rPr>
                <w:b/>
                <w:bCs/>
              </w:rPr>
            </w:pPr>
            <w:r w:rsidRPr="00084692">
              <w:rPr>
                <w:b/>
                <w:bCs/>
              </w:rPr>
              <w:t>Response</w:t>
            </w:r>
          </w:p>
        </w:tc>
        <w:tc>
          <w:tcPr>
            <w:tcW w:w="1144" w:type="dxa"/>
            <w:vAlign w:val="center"/>
            <w:hideMark/>
          </w:tcPr>
          <w:p w:rsidR="00104980" w:rsidRPr="00084692" w:rsidRDefault="00104980" w:rsidP="002F7953">
            <w:pPr>
              <w:spacing w:line="360" w:lineRule="auto"/>
              <w:jc w:val="both"/>
              <w:rPr>
                <w:b/>
                <w:bCs/>
              </w:rPr>
            </w:pPr>
            <w:r w:rsidRPr="00084692">
              <w:rPr>
                <w:b/>
                <w:bCs/>
              </w:rPr>
              <w:t>Frequency</w:t>
            </w:r>
          </w:p>
        </w:tc>
        <w:tc>
          <w:tcPr>
            <w:tcW w:w="2931" w:type="dxa"/>
            <w:vAlign w:val="center"/>
            <w:hideMark/>
          </w:tcPr>
          <w:p w:rsidR="00104980" w:rsidRPr="00084692" w:rsidRDefault="00104980" w:rsidP="002F7953">
            <w:pPr>
              <w:spacing w:line="360" w:lineRule="auto"/>
              <w:jc w:val="both"/>
              <w:rPr>
                <w:b/>
                <w:bCs/>
              </w:rPr>
            </w:pPr>
            <w:r w:rsidRPr="00084692">
              <w:rPr>
                <w:b/>
                <w:bCs/>
              </w:rPr>
              <w:t>Percentage</w:t>
            </w:r>
          </w:p>
        </w:tc>
      </w:tr>
      <w:tr w:rsidR="00104980" w:rsidRPr="00084692" w:rsidTr="002F7953">
        <w:trPr>
          <w:tblCellSpacing w:w="15" w:type="dxa"/>
        </w:trPr>
        <w:tc>
          <w:tcPr>
            <w:tcW w:w="1500" w:type="dxa"/>
            <w:vAlign w:val="center"/>
            <w:hideMark/>
          </w:tcPr>
          <w:p w:rsidR="00104980" w:rsidRPr="00084692" w:rsidRDefault="00104980" w:rsidP="002F7953">
            <w:pPr>
              <w:spacing w:line="360" w:lineRule="auto"/>
              <w:jc w:val="both"/>
            </w:pPr>
            <w:r w:rsidRPr="00084692">
              <w:t>Yes</w:t>
            </w:r>
          </w:p>
        </w:tc>
        <w:tc>
          <w:tcPr>
            <w:tcW w:w="1144" w:type="dxa"/>
            <w:vAlign w:val="center"/>
            <w:hideMark/>
          </w:tcPr>
          <w:p w:rsidR="00104980" w:rsidRPr="00084692" w:rsidRDefault="00104980" w:rsidP="002F7953">
            <w:pPr>
              <w:spacing w:line="360" w:lineRule="auto"/>
              <w:jc w:val="both"/>
            </w:pPr>
            <w:r w:rsidRPr="00084692">
              <w:t>43</w:t>
            </w:r>
          </w:p>
        </w:tc>
        <w:tc>
          <w:tcPr>
            <w:tcW w:w="2931" w:type="dxa"/>
            <w:vAlign w:val="center"/>
            <w:hideMark/>
          </w:tcPr>
          <w:p w:rsidR="00104980" w:rsidRPr="00084692" w:rsidRDefault="00104980" w:rsidP="002F7953">
            <w:pPr>
              <w:spacing w:line="360" w:lineRule="auto"/>
              <w:jc w:val="both"/>
            </w:pPr>
            <w:r w:rsidRPr="00084692">
              <w:t>43%</w:t>
            </w:r>
          </w:p>
        </w:tc>
      </w:tr>
      <w:tr w:rsidR="00104980" w:rsidRPr="00084692" w:rsidTr="002F7953">
        <w:trPr>
          <w:tblCellSpacing w:w="15" w:type="dxa"/>
        </w:trPr>
        <w:tc>
          <w:tcPr>
            <w:tcW w:w="1500" w:type="dxa"/>
            <w:vAlign w:val="center"/>
            <w:hideMark/>
          </w:tcPr>
          <w:p w:rsidR="00104980" w:rsidRPr="00084692" w:rsidRDefault="00104980" w:rsidP="002F7953">
            <w:pPr>
              <w:spacing w:line="360" w:lineRule="auto"/>
              <w:jc w:val="both"/>
            </w:pPr>
            <w:r w:rsidRPr="00084692">
              <w:t>No</w:t>
            </w:r>
          </w:p>
        </w:tc>
        <w:tc>
          <w:tcPr>
            <w:tcW w:w="1144" w:type="dxa"/>
            <w:vAlign w:val="center"/>
            <w:hideMark/>
          </w:tcPr>
          <w:p w:rsidR="00104980" w:rsidRPr="00084692" w:rsidRDefault="00104980" w:rsidP="002F7953">
            <w:pPr>
              <w:spacing w:line="360" w:lineRule="auto"/>
              <w:jc w:val="both"/>
            </w:pPr>
            <w:r w:rsidRPr="00084692">
              <w:t>57</w:t>
            </w:r>
          </w:p>
        </w:tc>
        <w:tc>
          <w:tcPr>
            <w:tcW w:w="2931" w:type="dxa"/>
            <w:vAlign w:val="center"/>
            <w:hideMark/>
          </w:tcPr>
          <w:p w:rsidR="00104980" w:rsidRPr="00084692" w:rsidRDefault="00104980" w:rsidP="002F7953">
            <w:pPr>
              <w:spacing w:line="360" w:lineRule="auto"/>
              <w:jc w:val="both"/>
            </w:pPr>
            <w:r w:rsidRPr="00084692">
              <w:t>57%</w:t>
            </w:r>
          </w:p>
        </w:tc>
      </w:tr>
    </w:tbl>
    <w:p w:rsidR="00104980" w:rsidRDefault="00104980" w:rsidP="00104980">
      <w:pPr>
        <w:spacing w:line="360" w:lineRule="auto"/>
        <w:jc w:val="both"/>
        <w:rPr>
          <w:b/>
          <w:bCs/>
        </w:rPr>
      </w:pPr>
      <w:r>
        <w:rPr>
          <w:b/>
          <w:bCs/>
        </w:rPr>
        <w:t>Field survey 2025</w:t>
      </w:r>
    </w:p>
    <w:p w:rsidR="00104980" w:rsidRPr="00084692" w:rsidRDefault="00104980" w:rsidP="00104980">
      <w:pPr>
        <w:spacing w:line="360" w:lineRule="auto"/>
        <w:jc w:val="both"/>
      </w:pPr>
      <w:r w:rsidRPr="00084692">
        <w:t>More than half of the respondents do not believe tax revenue is efficiently managed, highlighting a trust gap between the local government and the public.</w:t>
      </w:r>
    </w:p>
    <w:p w:rsidR="00104980" w:rsidRPr="00084692" w:rsidRDefault="00104980" w:rsidP="00104980">
      <w:pPr>
        <w:spacing w:line="360" w:lineRule="auto"/>
        <w:jc w:val="both"/>
        <w:rPr>
          <w:b/>
          <w:bCs/>
        </w:rPr>
      </w:pPr>
      <w:r w:rsidRPr="00084692">
        <w:rPr>
          <w:b/>
          <w:bCs/>
        </w:rPr>
        <w:t>Question 7: Do you believe the current tax structure encourages compliance?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13"/>
        <w:gridCol w:w="1417"/>
        <w:gridCol w:w="2977"/>
      </w:tblGrid>
      <w:tr w:rsidR="00104980" w:rsidRPr="00084692" w:rsidTr="002F7953">
        <w:trPr>
          <w:tblHeader/>
          <w:tblCellSpacing w:w="15" w:type="dxa"/>
        </w:trPr>
        <w:tc>
          <w:tcPr>
            <w:tcW w:w="1368" w:type="dxa"/>
            <w:vAlign w:val="center"/>
            <w:hideMark/>
          </w:tcPr>
          <w:p w:rsidR="00104980" w:rsidRPr="00084692" w:rsidRDefault="00104980" w:rsidP="002F7953">
            <w:pPr>
              <w:spacing w:line="360" w:lineRule="auto"/>
              <w:jc w:val="both"/>
              <w:rPr>
                <w:b/>
                <w:bCs/>
              </w:rPr>
            </w:pPr>
            <w:r w:rsidRPr="00084692">
              <w:rPr>
                <w:b/>
                <w:bCs/>
              </w:rPr>
              <w:t>Response</w:t>
            </w:r>
          </w:p>
        </w:tc>
        <w:tc>
          <w:tcPr>
            <w:tcW w:w="1387" w:type="dxa"/>
            <w:vAlign w:val="center"/>
            <w:hideMark/>
          </w:tcPr>
          <w:p w:rsidR="00104980" w:rsidRPr="00084692" w:rsidRDefault="00104980" w:rsidP="002F7953">
            <w:pPr>
              <w:spacing w:line="360" w:lineRule="auto"/>
              <w:jc w:val="both"/>
              <w:rPr>
                <w:b/>
                <w:bCs/>
              </w:rPr>
            </w:pPr>
            <w:r w:rsidRPr="00084692">
              <w:rPr>
                <w:b/>
                <w:bCs/>
              </w:rPr>
              <w:t>Frequency</w:t>
            </w:r>
          </w:p>
        </w:tc>
        <w:tc>
          <w:tcPr>
            <w:tcW w:w="2932" w:type="dxa"/>
            <w:vAlign w:val="center"/>
            <w:hideMark/>
          </w:tcPr>
          <w:p w:rsidR="00104980" w:rsidRPr="00084692" w:rsidRDefault="00104980" w:rsidP="002F7953">
            <w:pPr>
              <w:spacing w:line="360" w:lineRule="auto"/>
              <w:jc w:val="both"/>
              <w:rPr>
                <w:b/>
                <w:bCs/>
              </w:rPr>
            </w:pPr>
            <w:r w:rsidRPr="00084692">
              <w:rPr>
                <w:b/>
                <w:bCs/>
              </w:rPr>
              <w:t>Percentage</w:t>
            </w:r>
          </w:p>
        </w:tc>
      </w:tr>
      <w:tr w:rsidR="00104980" w:rsidRPr="00084692" w:rsidTr="002F7953">
        <w:trPr>
          <w:tblCellSpacing w:w="15" w:type="dxa"/>
        </w:trPr>
        <w:tc>
          <w:tcPr>
            <w:tcW w:w="1368" w:type="dxa"/>
            <w:vAlign w:val="center"/>
            <w:hideMark/>
          </w:tcPr>
          <w:p w:rsidR="00104980" w:rsidRPr="00084692" w:rsidRDefault="00104980" w:rsidP="002F7953">
            <w:pPr>
              <w:spacing w:line="360" w:lineRule="auto"/>
              <w:jc w:val="both"/>
            </w:pPr>
            <w:r w:rsidRPr="00084692">
              <w:t>Yes</w:t>
            </w:r>
          </w:p>
        </w:tc>
        <w:tc>
          <w:tcPr>
            <w:tcW w:w="1387" w:type="dxa"/>
            <w:vAlign w:val="center"/>
            <w:hideMark/>
          </w:tcPr>
          <w:p w:rsidR="00104980" w:rsidRPr="00084692" w:rsidRDefault="00104980" w:rsidP="002F7953">
            <w:pPr>
              <w:spacing w:line="360" w:lineRule="auto"/>
              <w:jc w:val="both"/>
            </w:pPr>
            <w:r w:rsidRPr="00084692">
              <w:t>35</w:t>
            </w:r>
          </w:p>
        </w:tc>
        <w:tc>
          <w:tcPr>
            <w:tcW w:w="2932" w:type="dxa"/>
            <w:vAlign w:val="center"/>
            <w:hideMark/>
          </w:tcPr>
          <w:p w:rsidR="00104980" w:rsidRPr="00084692" w:rsidRDefault="00104980" w:rsidP="002F7953">
            <w:pPr>
              <w:spacing w:line="360" w:lineRule="auto"/>
              <w:jc w:val="both"/>
            </w:pPr>
            <w:r w:rsidRPr="00084692">
              <w:t>35%</w:t>
            </w:r>
          </w:p>
        </w:tc>
      </w:tr>
      <w:tr w:rsidR="00104980" w:rsidRPr="00084692" w:rsidTr="002F7953">
        <w:trPr>
          <w:tblCellSpacing w:w="15" w:type="dxa"/>
        </w:trPr>
        <w:tc>
          <w:tcPr>
            <w:tcW w:w="1368" w:type="dxa"/>
            <w:vAlign w:val="center"/>
            <w:hideMark/>
          </w:tcPr>
          <w:p w:rsidR="00104980" w:rsidRPr="00084692" w:rsidRDefault="00104980" w:rsidP="002F7953">
            <w:pPr>
              <w:spacing w:line="360" w:lineRule="auto"/>
              <w:jc w:val="both"/>
            </w:pPr>
            <w:r w:rsidRPr="00084692">
              <w:t>No</w:t>
            </w:r>
          </w:p>
        </w:tc>
        <w:tc>
          <w:tcPr>
            <w:tcW w:w="1387" w:type="dxa"/>
            <w:vAlign w:val="center"/>
            <w:hideMark/>
          </w:tcPr>
          <w:p w:rsidR="00104980" w:rsidRPr="00084692" w:rsidRDefault="00104980" w:rsidP="002F7953">
            <w:pPr>
              <w:spacing w:line="360" w:lineRule="auto"/>
              <w:jc w:val="both"/>
            </w:pPr>
            <w:r w:rsidRPr="00084692">
              <w:t>65</w:t>
            </w:r>
          </w:p>
        </w:tc>
        <w:tc>
          <w:tcPr>
            <w:tcW w:w="2932" w:type="dxa"/>
            <w:vAlign w:val="center"/>
            <w:hideMark/>
          </w:tcPr>
          <w:p w:rsidR="00104980" w:rsidRPr="00084692" w:rsidRDefault="00104980" w:rsidP="002F7953">
            <w:pPr>
              <w:spacing w:line="360" w:lineRule="auto"/>
              <w:jc w:val="both"/>
            </w:pPr>
            <w:r w:rsidRPr="00084692">
              <w:t>65%</w:t>
            </w:r>
          </w:p>
        </w:tc>
      </w:tr>
    </w:tbl>
    <w:p w:rsidR="00104980" w:rsidRDefault="00104980" w:rsidP="00104980">
      <w:pPr>
        <w:spacing w:line="360" w:lineRule="auto"/>
        <w:jc w:val="both"/>
      </w:pPr>
      <w:r>
        <w:rPr>
          <w:b/>
          <w:bCs/>
        </w:rPr>
        <w:t>Field survey 2025</w:t>
      </w:r>
    </w:p>
    <w:p w:rsidR="00104980" w:rsidRPr="00084692" w:rsidRDefault="00104980" w:rsidP="00104980">
      <w:pPr>
        <w:spacing w:line="360" w:lineRule="auto"/>
        <w:jc w:val="both"/>
        <w:rPr>
          <w:b/>
          <w:bCs/>
        </w:rPr>
      </w:pPr>
      <w:r w:rsidRPr="00084692">
        <w:t>Only 35% find the tax structure encouraging, suggesting the need for reforms to make taxation more appealing or understandable.</w:t>
      </w:r>
    </w:p>
    <w:p w:rsidR="00104980" w:rsidRPr="00084692" w:rsidRDefault="00104980" w:rsidP="00104980">
      <w:pPr>
        <w:spacing w:line="360" w:lineRule="auto"/>
        <w:jc w:val="both"/>
        <w:rPr>
          <w:b/>
          <w:bCs/>
        </w:rPr>
      </w:pPr>
      <w:r w:rsidRPr="00084692">
        <w:rPr>
          <w:b/>
          <w:bCs/>
        </w:rPr>
        <w:t xml:space="preserve">Question 8: Do you think tax evasion is a problem in </w:t>
      </w:r>
      <w:r>
        <w:rPr>
          <w:b/>
          <w:bCs/>
        </w:rPr>
        <w:t>Federal Board of Inland Revenue.</w:t>
      </w:r>
      <w:r w:rsidRPr="00084692">
        <w:rPr>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86"/>
        <w:gridCol w:w="1174"/>
        <w:gridCol w:w="2977"/>
      </w:tblGrid>
      <w:tr w:rsidR="00104980" w:rsidRPr="00084692" w:rsidTr="002F7953">
        <w:trPr>
          <w:tblHeader/>
          <w:tblCellSpacing w:w="15" w:type="dxa"/>
        </w:trPr>
        <w:tc>
          <w:tcPr>
            <w:tcW w:w="1641" w:type="dxa"/>
            <w:vAlign w:val="center"/>
            <w:hideMark/>
          </w:tcPr>
          <w:p w:rsidR="00104980" w:rsidRPr="00084692" w:rsidRDefault="00104980" w:rsidP="002F7953">
            <w:pPr>
              <w:spacing w:line="360" w:lineRule="auto"/>
              <w:jc w:val="both"/>
              <w:rPr>
                <w:b/>
                <w:bCs/>
              </w:rPr>
            </w:pPr>
            <w:r w:rsidRPr="00084692">
              <w:rPr>
                <w:b/>
                <w:bCs/>
              </w:rPr>
              <w:t>Response</w:t>
            </w:r>
          </w:p>
        </w:tc>
        <w:tc>
          <w:tcPr>
            <w:tcW w:w="1144" w:type="dxa"/>
            <w:vAlign w:val="center"/>
            <w:hideMark/>
          </w:tcPr>
          <w:p w:rsidR="00104980" w:rsidRPr="00084692" w:rsidRDefault="00104980" w:rsidP="002F7953">
            <w:pPr>
              <w:spacing w:line="360" w:lineRule="auto"/>
              <w:jc w:val="both"/>
              <w:rPr>
                <w:b/>
                <w:bCs/>
              </w:rPr>
            </w:pPr>
            <w:r w:rsidRPr="00084692">
              <w:rPr>
                <w:b/>
                <w:bCs/>
              </w:rPr>
              <w:t>Frequency</w:t>
            </w:r>
          </w:p>
        </w:tc>
        <w:tc>
          <w:tcPr>
            <w:tcW w:w="2932" w:type="dxa"/>
            <w:vAlign w:val="center"/>
            <w:hideMark/>
          </w:tcPr>
          <w:p w:rsidR="00104980" w:rsidRPr="00084692" w:rsidRDefault="00104980" w:rsidP="002F7953">
            <w:pPr>
              <w:spacing w:line="360" w:lineRule="auto"/>
              <w:jc w:val="both"/>
              <w:rPr>
                <w:b/>
                <w:bCs/>
              </w:rPr>
            </w:pPr>
            <w:r w:rsidRPr="00084692">
              <w:rPr>
                <w:b/>
                <w:bCs/>
              </w:rPr>
              <w:t>Percentage</w:t>
            </w:r>
          </w:p>
        </w:tc>
      </w:tr>
      <w:tr w:rsidR="00104980" w:rsidRPr="00084692" w:rsidTr="002F7953">
        <w:trPr>
          <w:tblCellSpacing w:w="15" w:type="dxa"/>
        </w:trPr>
        <w:tc>
          <w:tcPr>
            <w:tcW w:w="1641" w:type="dxa"/>
            <w:vAlign w:val="center"/>
            <w:hideMark/>
          </w:tcPr>
          <w:p w:rsidR="00104980" w:rsidRPr="00084692" w:rsidRDefault="00104980" w:rsidP="002F7953">
            <w:pPr>
              <w:spacing w:line="360" w:lineRule="auto"/>
              <w:jc w:val="both"/>
            </w:pPr>
            <w:r w:rsidRPr="00084692">
              <w:t>Yes</w:t>
            </w:r>
          </w:p>
        </w:tc>
        <w:tc>
          <w:tcPr>
            <w:tcW w:w="1144" w:type="dxa"/>
            <w:vAlign w:val="center"/>
            <w:hideMark/>
          </w:tcPr>
          <w:p w:rsidR="00104980" w:rsidRPr="00084692" w:rsidRDefault="00104980" w:rsidP="002F7953">
            <w:pPr>
              <w:spacing w:line="360" w:lineRule="auto"/>
              <w:jc w:val="both"/>
            </w:pPr>
            <w:r w:rsidRPr="00084692">
              <w:t>73</w:t>
            </w:r>
          </w:p>
        </w:tc>
        <w:tc>
          <w:tcPr>
            <w:tcW w:w="2932" w:type="dxa"/>
            <w:vAlign w:val="center"/>
            <w:hideMark/>
          </w:tcPr>
          <w:p w:rsidR="00104980" w:rsidRPr="00084692" w:rsidRDefault="00104980" w:rsidP="002F7953">
            <w:pPr>
              <w:spacing w:line="360" w:lineRule="auto"/>
              <w:jc w:val="both"/>
            </w:pPr>
            <w:r w:rsidRPr="00084692">
              <w:t>73%</w:t>
            </w:r>
          </w:p>
        </w:tc>
      </w:tr>
      <w:tr w:rsidR="00104980" w:rsidRPr="00084692" w:rsidTr="002F7953">
        <w:trPr>
          <w:tblCellSpacing w:w="15" w:type="dxa"/>
        </w:trPr>
        <w:tc>
          <w:tcPr>
            <w:tcW w:w="1641" w:type="dxa"/>
            <w:vAlign w:val="center"/>
            <w:hideMark/>
          </w:tcPr>
          <w:p w:rsidR="00104980" w:rsidRPr="00084692" w:rsidRDefault="00104980" w:rsidP="002F7953">
            <w:pPr>
              <w:spacing w:line="360" w:lineRule="auto"/>
              <w:jc w:val="both"/>
            </w:pPr>
            <w:r w:rsidRPr="00084692">
              <w:t>No</w:t>
            </w:r>
          </w:p>
        </w:tc>
        <w:tc>
          <w:tcPr>
            <w:tcW w:w="1144" w:type="dxa"/>
            <w:vAlign w:val="center"/>
            <w:hideMark/>
          </w:tcPr>
          <w:p w:rsidR="00104980" w:rsidRPr="00084692" w:rsidRDefault="00104980" w:rsidP="002F7953">
            <w:pPr>
              <w:spacing w:line="360" w:lineRule="auto"/>
              <w:jc w:val="both"/>
            </w:pPr>
            <w:r w:rsidRPr="00084692">
              <w:t>27</w:t>
            </w:r>
          </w:p>
        </w:tc>
        <w:tc>
          <w:tcPr>
            <w:tcW w:w="2932" w:type="dxa"/>
            <w:vAlign w:val="center"/>
            <w:hideMark/>
          </w:tcPr>
          <w:p w:rsidR="00104980" w:rsidRPr="00084692" w:rsidRDefault="00104980" w:rsidP="002F7953">
            <w:pPr>
              <w:spacing w:line="360" w:lineRule="auto"/>
              <w:jc w:val="both"/>
            </w:pPr>
            <w:r w:rsidRPr="00084692">
              <w:t>27%</w:t>
            </w:r>
          </w:p>
        </w:tc>
      </w:tr>
    </w:tbl>
    <w:p w:rsidR="00104980" w:rsidRDefault="00104980" w:rsidP="00104980">
      <w:pPr>
        <w:spacing w:line="360" w:lineRule="auto"/>
        <w:jc w:val="both"/>
      </w:pPr>
      <w:r>
        <w:rPr>
          <w:b/>
          <w:bCs/>
        </w:rPr>
        <w:t>Field survey 2025</w:t>
      </w:r>
    </w:p>
    <w:p w:rsidR="00104980" w:rsidRPr="00084692" w:rsidRDefault="00104980" w:rsidP="00104980">
      <w:pPr>
        <w:spacing w:line="360" w:lineRule="auto"/>
        <w:jc w:val="both"/>
        <w:rPr>
          <w:b/>
          <w:bCs/>
        </w:rPr>
      </w:pPr>
      <w:r w:rsidRPr="00084692">
        <w:lastRenderedPageBreak/>
        <w:t>A high percentage (73%) believe tax evasion is a problem, pointing to challenges in enforcement and compliance within the system.</w:t>
      </w:r>
    </w:p>
    <w:p w:rsidR="00104980" w:rsidRPr="00084692" w:rsidRDefault="00104980" w:rsidP="00104980">
      <w:pPr>
        <w:spacing w:line="360" w:lineRule="auto"/>
        <w:jc w:val="both"/>
        <w:rPr>
          <w:b/>
          <w:bCs/>
        </w:rPr>
      </w:pPr>
      <w:r w:rsidRPr="00084692">
        <w:rPr>
          <w:b/>
          <w:bCs/>
        </w:rPr>
        <w:t>Question 9: Are local tax laws and obligations clearly communicated to residents?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71"/>
        <w:gridCol w:w="1559"/>
        <w:gridCol w:w="1985"/>
      </w:tblGrid>
      <w:tr w:rsidR="00104980" w:rsidRPr="00084692" w:rsidTr="002F7953">
        <w:trPr>
          <w:tblHeader/>
          <w:tblCellSpacing w:w="15" w:type="dxa"/>
        </w:trPr>
        <w:tc>
          <w:tcPr>
            <w:tcW w:w="1226" w:type="dxa"/>
            <w:vAlign w:val="center"/>
            <w:hideMark/>
          </w:tcPr>
          <w:p w:rsidR="00104980" w:rsidRPr="00084692" w:rsidRDefault="00104980" w:rsidP="002F7953">
            <w:pPr>
              <w:spacing w:line="360" w:lineRule="auto"/>
              <w:jc w:val="both"/>
              <w:rPr>
                <w:b/>
                <w:bCs/>
              </w:rPr>
            </w:pPr>
            <w:r w:rsidRPr="00084692">
              <w:rPr>
                <w:b/>
                <w:bCs/>
              </w:rPr>
              <w:t>Response</w:t>
            </w:r>
          </w:p>
        </w:tc>
        <w:tc>
          <w:tcPr>
            <w:tcW w:w="1529" w:type="dxa"/>
            <w:vAlign w:val="center"/>
            <w:hideMark/>
          </w:tcPr>
          <w:p w:rsidR="00104980" w:rsidRPr="00084692" w:rsidRDefault="00104980" w:rsidP="002F7953">
            <w:pPr>
              <w:spacing w:line="360" w:lineRule="auto"/>
              <w:jc w:val="both"/>
              <w:rPr>
                <w:b/>
                <w:bCs/>
              </w:rPr>
            </w:pPr>
            <w:r w:rsidRPr="00084692">
              <w:rPr>
                <w:b/>
                <w:bCs/>
              </w:rPr>
              <w:t>Frequency</w:t>
            </w:r>
          </w:p>
        </w:tc>
        <w:tc>
          <w:tcPr>
            <w:tcW w:w="1940" w:type="dxa"/>
            <w:vAlign w:val="center"/>
            <w:hideMark/>
          </w:tcPr>
          <w:p w:rsidR="00104980" w:rsidRPr="00084692" w:rsidRDefault="00104980" w:rsidP="002F7953">
            <w:pPr>
              <w:spacing w:line="360" w:lineRule="auto"/>
              <w:jc w:val="both"/>
              <w:rPr>
                <w:b/>
                <w:bCs/>
              </w:rPr>
            </w:pPr>
            <w:r w:rsidRPr="00084692">
              <w:rPr>
                <w:b/>
                <w:bCs/>
              </w:rPr>
              <w:t>Percentage</w:t>
            </w:r>
          </w:p>
        </w:tc>
      </w:tr>
      <w:tr w:rsidR="00104980" w:rsidRPr="00084692" w:rsidTr="002F7953">
        <w:trPr>
          <w:tblCellSpacing w:w="15" w:type="dxa"/>
        </w:trPr>
        <w:tc>
          <w:tcPr>
            <w:tcW w:w="1226" w:type="dxa"/>
            <w:vAlign w:val="center"/>
            <w:hideMark/>
          </w:tcPr>
          <w:p w:rsidR="00104980" w:rsidRPr="00084692" w:rsidRDefault="00104980" w:rsidP="002F7953">
            <w:pPr>
              <w:spacing w:line="360" w:lineRule="auto"/>
              <w:jc w:val="both"/>
            </w:pPr>
            <w:r w:rsidRPr="00084692">
              <w:t>Yes</w:t>
            </w:r>
          </w:p>
        </w:tc>
        <w:tc>
          <w:tcPr>
            <w:tcW w:w="1529" w:type="dxa"/>
            <w:vAlign w:val="center"/>
            <w:hideMark/>
          </w:tcPr>
          <w:p w:rsidR="00104980" w:rsidRPr="00084692" w:rsidRDefault="00104980" w:rsidP="002F7953">
            <w:pPr>
              <w:spacing w:line="360" w:lineRule="auto"/>
              <w:jc w:val="both"/>
            </w:pPr>
            <w:r w:rsidRPr="00084692">
              <w:t>41</w:t>
            </w:r>
          </w:p>
        </w:tc>
        <w:tc>
          <w:tcPr>
            <w:tcW w:w="1940" w:type="dxa"/>
            <w:vAlign w:val="center"/>
            <w:hideMark/>
          </w:tcPr>
          <w:p w:rsidR="00104980" w:rsidRPr="00084692" w:rsidRDefault="00104980" w:rsidP="002F7953">
            <w:pPr>
              <w:spacing w:line="360" w:lineRule="auto"/>
              <w:jc w:val="both"/>
            </w:pPr>
            <w:r w:rsidRPr="00084692">
              <w:t>41%</w:t>
            </w:r>
          </w:p>
        </w:tc>
      </w:tr>
      <w:tr w:rsidR="00104980" w:rsidRPr="00084692" w:rsidTr="002F7953">
        <w:trPr>
          <w:trHeight w:val="1021"/>
          <w:tblCellSpacing w:w="15" w:type="dxa"/>
        </w:trPr>
        <w:tc>
          <w:tcPr>
            <w:tcW w:w="1226" w:type="dxa"/>
            <w:vAlign w:val="center"/>
            <w:hideMark/>
          </w:tcPr>
          <w:p w:rsidR="00104980" w:rsidRPr="00084692" w:rsidRDefault="00104980" w:rsidP="002F7953">
            <w:pPr>
              <w:spacing w:line="360" w:lineRule="auto"/>
              <w:jc w:val="both"/>
            </w:pPr>
            <w:r w:rsidRPr="00084692">
              <w:t>No</w:t>
            </w:r>
          </w:p>
        </w:tc>
        <w:tc>
          <w:tcPr>
            <w:tcW w:w="1529" w:type="dxa"/>
            <w:vAlign w:val="center"/>
            <w:hideMark/>
          </w:tcPr>
          <w:p w:rsidR="00104980" w:rsidRPr="00084692" w:rsidRDefault="00104980" w:rsidP="002F7953">
            <w:pPr>
              <w:spacing w:line="360" w:lineRule="auto"/>
              <w:jc w:val="both"/>
            </w:pPr>
            <w:r w:rsidRPr="00084692">
              <w:t>59</w:t>
            </w:r>
          </w:p>
        </w:tc>
        <w:tc>
          <w:tcPr>
            <w:tcW w:w="1940" w:type="dxa"/>
            <w:vAlign w:val="center"/>
            <w:hideMark/>
          </w:tcPr>
          <w:p w:rsidR="00104980" w:rsidRPr="00084692" w:rsidRDefault="00104980" w:rsidP="002F7953">
            <w:pPr>
              <w:spacing w:line="360" w:lineRule="auto"/>
              <w:jc w:val="both"/>
            </w:pPr>
            <w:r w:rsidRPr="00084692">
              <w:t>59%</w:t>
            </w:r>
          </w:p>
        </w:tc>
      </w:tr>
    </w:tbl>
    <w:p w:rsidR="00104980" w:rsidRDefault="00104980" w:rsidP="00104980">
      <w:pPr>
        <w:spacing w:line="360" w:lineRule="auto"/>
        <w:jc w:val="both"/>
        <w:rPr>
          <w:b/>
          <w:bCs/>
        </w:rPr>
      </w:pPr>
      <w:r>
        <w:rPr>
          <w:b/>
          <w:bCs/>
        </w:rPr>
        <w:t>Field survey 2025</w:t>
      </w:r>
    </w:p>
    <w:p w:rsidR="00104980" w:rsidRPr="00084692" w:rsidRDefault="00104980" w:rsidP="00104980">
      <w:pPr>
        <w:spacing w:line="360" w:lineRule="auto"/>
        <w:jc w:val="both"/>
      </w:pPr>
      <w:r w:rsidRPr="00084692">
        <w:t>Only 41% feel tax laws are clearly communicated. This gap could contribute to poor compliance and tax resistance.</w:t>
      </w:r>
    </w:p>
    <w:p w:rsidR="00104980" w:rsidRPr="00084692" w:rsidRDefault="00104980" w:rsidP="00104980">
      <w:pPr>
        <w:spacing w:line="360" w:lineRule="auto"/>
        <w:jc w:val="both"/>
        <w:rPr>
          <w:b/>
          <w:bCs/>
        </w:rPr>
      </w:pPr>
      <w:r w:rsidRPr="00084692">
        <w:rPr>
          <w:b/>
          <w:bCs/>
        </w:rPr>
        <w:t>Question 10: Do you believe corruption affects tax collection in your local area?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2727"/>
      </w:tblGrid>
      <w:tr w:rsidR="00104980" w:rsidRPr="00084692" w:rsidTr="002F7953">
        <w:trPr>
          <w:tblHeader/>
          <w:tblCellSpacing w:w="15" w:type="dxa"/>
        </w:trPr>
        <w:tc>
          <w:tcPr>
            <w:tcW w:w="0" w:type="auto"/>
            <w:vAlign w:val="center"/>
            <w:hideMark/>
          </w:tcPr>
          <w:p w:rsidR="00104980" w:rsidRPr="00084692" w:rsidRDefault="00104980" w:rsidP="002F7953">
            <w:pPr>
              <w:spacing w:line="360" w:lineRule="auto"/>
              <w:jc w:val="both"/>
              <w:rPr>
                <w:b/>
                <w:bCs/>
              </w:rPr>
            </w:pPr>
            <w:r w:rsidRPr="00084692">
              <w:rPr>
                <w:b/>
                <w:bCs/>
              </w:rPr>
              <w:t>Response</w:t>
            </w:r>
          </w:p>
        </w:tc>
        <w:tc>
          <w:tcPr>
            <w:tcW w:w="0" w:type="auto"/>
            <w:vAlign w:val="center"/>
            <w:hideMark/>
          </w:tcPr>
          <w:p w:rsidR="00104980" w:rsidRPr="00084692" w:rsidRDefault="00104980" w:rsidP="002F7953">
            <w:pPr>
              <w:spacing w:line="360" w:lineRule="auto"/>
              <w:jc w:val="both"/>
              <w:rPr>
                <w:b/>
                <w:bCs/>
              </w:rPr>
            </w:pPr>
            <w:r w:rsidRPr="00084692">
              <w:rPr>
                <w:b/>
                <w:bCs/>
              </w:rPr>
              <w:t>Frequency</w:t>
            </w:r>
          </w:p>
        </w:tc>
        <w:tc>
          <w:tcPr>
            <w:tcW w:w="2682" w:type="dxa"/>
            <w:vAlign w:val="center"/>
            <w:hideMark/>
          </w:tcPr>
          <w:p w:rsidR="00104980" w:rsidRPr="00084692" w:rsidRDefault="00104980" w:rsidP="002F7953">
            <w:pPr>
              <w:spacing w:line="360" w:lineRule="auto"/>
              <w:jc w:val="both"/>
              <w:rPr>
                <w:b/>
                <w:bCs/>
              </w:rPr>
            </w:pPr>
            <w:r w:rsidRPr="00084692">
              <w:rPr>
                <w:b/>
                <w:bCs/>
              </w:rPr>
              <w:t>Percentage</w:t>
            </w:r>
          </w:p>
        </w:tc>
      </w:tr>
      <w:tr w:rsidR="00104980" w:rsidRPr="00084692" w:rsidTr="002F7953">
        <w:trPr>
          <w:tblCellSpacing w:w="15" w:type="dxa"/>
        </w:trPr>
        <w:tc>
          <w:tcPr>
            <w:tcW w:w="0" w:type="auto"/>
            <w:vAlign w:val="center"/>
            <w:hideMark/>
          </w:tcPr>
          <w:p w:rsidR="00104980" w:rsidRPr="00084692" w:rsidRDefault="00104980" w:rsidP="002F7953">
            <w:pPr>
              <w:spacing w:line="360" w:lineRule="auto"/>
              <w:jc w:val="both"/>
            </w:pPr>
            <w:r w:rsidRPr="00084692">
              <w:t>Yes</w:t>
            </w:r>
          </w:p>
        </w:tc>
        <w:tc>
          <w:tcPr>
            <w:tcW w:w="0" w:type="auto"/>
            <w:vAlign w:val="center"/>
            <w:hideMark/>
          </w:tcPr>
          <w:p w:rsidR="00104980" w:rsidRPr="00084692" w:rsidRDefault="00104980" w:rsidP="002F7953">
            <w:pPr>
              <w:spacing w:line="360" w:lineRule="auto"/>
              <w:jc w:val="both"/>
            </w:pPr>
            <w:r w:rsidRPr="00084692">
              <w:t>69</w:t>
            </w:r>
          </w:p>
        </w:tc>
        <w:tc>
          <w:tcPr>
            <w:tcW w:w="2682" w:type="dxa"/>
            <w:vAlign w:val="center"/>
            <w:hideMark/>
          </w:tcPr>
          <w:p w:rsidR="00104980" w:rsidRPr="00084692" w:rsidRDefault="00104980" w:rsidP="002F7953">
            <w:pPr>
              <w:spacing w:line="360" w:lineRule="auto"/>
              <w:jc w:val="both"/>
            </w:pPr>
            <w:r w:rsidRPr="00084692">
              <w:t>69%</w:t>
            </w:r>
          </w:p>
        </w:tc>
      </w:tr>
      <w:tr w:rsidR="00104980" w:rsidRPr="00084692" w:rsidTr="002F7953">
        <w:trPr>
          <w:trHeight w:val="832"/>
          <w:tblCellSpacing w:w="15" w:type="dxa"/>
        </w:trPr>
        <w:tc>
          <w:tcPr>
            <w:tcW w:w="0" w:type="auto"/>
            <w:vAlign w:val="center"/>
            <w:hideMark/>
          </w:tcPr>
          <w:p w:rsidR="00104980" w:rsidRPr="00084692" w:rsidRDefault="00104980" w:rsidP="002F7953">
            <w:pPr>
              <w:spacing w:line="360" w:lineRule="auto"/>
              <w:jc w:val="both"/>
            </w:pPr>
            <w:r w:rsidRPr="00084692">
              <w:t>No</w:t>
            </w:r>
          </w:p>
        </w:tc>
        <w:tc>
          <w:tcPr>
            <w:tcW w:w="0" w:type="auto"/>
            <w:vAlign w:val="center"/>
            <w:hideMark/>
          </w:tcPr>
          <w:p w:rsidR="00104980" w:rsidRPr="00084692" w:rsidRDefault="00104980" w:rsidP="002F7953">
            <w:pPr>
              <w:spacing w:line="360" w:lineRule="auto"/>
              <w:jc w:val="both"/>
            </w:pPr>
            <w:r w:rsidRPr="00084692">
              <w:t>31</w:t>
            </w:r>
          </w:p>
        </w:tc>
        <w:tc>
          <w:tcPr>
            <w:tcW w:w="2682" w:type="dxa"/>
            <w:vAlign w:val="center"/>
            <w:hideMark/>
          </w:tcPr>
          <w:p w:rsidR="00104980" w:rsidRPr="00084692" w:rsidRDefault="00104980" w:rsidP="002F7953">
            <w:pPr>
              <w:spacing w:line="360" w:lineRule="auto"/>
              <w:jc w:val="both"/>
            </w:pPr>
            <w:r w:rsidRPr="00084692">
              <w:t>31%</w:t>
            </w:r>
          </w:p>
        </w:tc>
      </w:tr>
    </w:tbl>
    <w:p w:rsidR="00104980" w:rsidRDefault="00104980" w:rsidP="00104980">
      <w:pPr>
        <w:spacing w:line="360" w:lineRule="auto"/>
        <w:jc w:val="both"/>
      </w:pPr>
      <w:r>
        <w:rPr>
          <w:b/>
          <w:bCs/>
        </w:rPr>
        <w:t>Field survey 2025</w:t>
      </w:r>
    </w:p>
    <w:p w:rsidR="00104980" w:rsidRDefault="00104980" w:rsidP="00104980">
      <w:pPr>
        <w:spacing w:line="360" w:lineRule="auto"/>
        <w:jc w:val="both"/>
      </w:pPr>
      <w:r w:rsidRPr="00084692">
        <w:t>A majority suspect corruption in tax collection, indicating a need for integrity reforms and transparent governance systems.</w:t>
      </w:r>
    </w:p>
    <w:p w:rsidR="00104980" w:rsidRDefault="00104980" w:rsidP="00104980">
      <w:pPr>
        <w:spacing w:line="360" w:lineRule="auto"/>
        <w:jc w:val="both"/>
      </w:pPr>
    </w:p>
    <w:p w:rsidR="00104980" w:rsidRDefault="00104980" w:rsidP="00104980">
      <w:pPr>
        <w:spacing w:line="360" w:lineRule="auto"/>
        <w:jc w:val="both"/>
      </w:pPr>
    </w:p>
    <w:p w:rsidR="00104980" w:rsidRDefault="00104980" w:rsidP="00104980">
      <w:pPr>
        <w:spacing w:line="360" w:lineRule="auto"/>
        <w:jc w:val="both"/>
      </w:pPr>
    </w:p>
    <w:p w:rsidR="00104980" w:rsidRDefault="00104980" w:rsidP="00104980">
      <w:pPr>
        <w:spacing w:line="360" w:lineRule="auto"/>
        <w:jc w:val="both"/>
      </w:pPr>
    </w:p>
    <w:p w:rsidR="00104980" w:rsidRPr="00FC3E01" w:rsidRDefault="00104980" w:rsidP="00104980">
      <w:pPr>
        <w:spacing w:line="360" w:lineRule="auto"/>
        <w:jc w:val="both"/>
        <w:rPr>
          <w:b/>
          <w:bCs/>
        </w:rPr>
      </w:pPr>
    </w:p>
    <w:p w:rsidR="00104980" w:rsidRPr="00084692" w:rsidRDefault="00104980" w:rsidP="00104980">
      <w:pPr>
        <w:spacing w:line="360" w:lineRule="auto"/>
        <w:jc w:val="both"/>
        <w:rPr>
          <w:b/>
          <w:bCs/>
        </w:rPr>
      </w:pPr>
      <w:r w:rsidRPr="00084692">
        <w:rPr>
          <w:b/>
          <w:bCs/>
        </w:rPr>
        <w:lastRenderedPageBreak/>
        <w:t xml:space="preserve">Question 11: Are tax officers in </w:t>
      </w:r>
      <w:r w:rsidR="00B85D85">
        <w:rPr>
          <w:b/>
          <w:bCs/>
        </w:rPr>
        <w:t xml:space="preserve">Federal </w:t>
      </w:r>
      <w:r w:rsidRPr="00084692">
        <w:rPr>
          <w:b/>
          <w:bCs/>
        </w:rPr>
        <w:t xml:space="preserve"> adequately trained for their roles?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633"/>
        <w:gridCol w:w="2126"/>
      </w:tblGrid>
      <w:tr w:rsidR="00104980" w:rsidRPr="00084692" w:rsidTr="002F7953">
        <w:trPr>
          <w:tblHeader/>
          <w:tblCellSpacing w:w="15" w:type="dxa"/>
        </w:trPr>
        <w:tc>
          <w:tcPr>
            <w:tcW w:w="0" w:type="auto"/>
            <w:vAlign w:val="center"/>
            <w:hideMark/>
          </w:tcPr>
          <w:p w:rsidR="00104980" w:rsidRPr="00084692" w:rsidRDefault="00104980" w:rsidP="002F7953">
            <w:pPr>
              <w:spacing w:line="360" w:lineRule="auto"/>
              <w:jc w:val="both"/>
              <w:rPr>
                <w:b/>
                <w:bCs/>
              </w:rPr>
            </w:pPr>
            <w:r w:rsidRPr="00084692">
              <w:rPr>
                <w:b/>
                <w:bCs/>
              </w:rPr>
              <w:t>Response</w:t>
            </w:r>
          </w:p>
        </w:tc>
        <w:tc>
          <w:tcPr>
            <w:tcW w:w="1603" w:type="dxa"/>
            <w:vAlign w:val="center"/>
            <w:hideMark/>
          </w:tcPr>
          <w:p w:rsidR="00104980" w:rsidRPr="00084692" w:rsidRDefault="00104980" w:rsidP="002F7953">
            <w:pPr>
              <w:spacing w:line="360" w:lineRule="auto"/>
              <w:jc w:val="both"/>
              <w:rPr>
                <w:b/>
                <w:bCs/>
              </w:rPr>
            </w:pPr>
            <w:r w:rsidRPr="00084692">
              <w:rPr>
                <w:b/>
                <w:bCs/>
              </w:rPr>
              <w:t>Frequency</w:t>
            </w:r>
          </w:p>
        </w:tc>
        <w:tc>
          <w:tcPr>
            <w:tcW w:w="2081" w:type="dxa"/>
            <w:vAlign w:val="center"/>
            <w:hideMark/>
          </w:tcPr>
          <w:p w:rsidR="00104980" w:rsidRPr="00084692" w:rsidRDefault="00104980" w:rsidP="002F7953">
            <w:pPr>
              <w:spacing w:line="360" w:lineRule="auto"/>
              <w:jc w:val="both"/>
              <w:rPr>
                <w:b/>
                <w:bCs/>
              </w:rPr>
            </w:pPr>
            <w:r w:rsidRPr="00084692">
              <w:rPr>
                <w:b/>
                <w:bCs/>
              </w:rPr>
              <w:t>Percentage</w:t>
            </w:r>
          </w:p>
        </w:tc>
      </w:tr>
      <w:tr w:rsidR="00104980" w:rsidRPr="00084692" w:rsidTr="002F7953">
        <w:trPr>
          <w:tblCellSpacing w:w="15" w:type="dxa"/>
        </w:trPr>
        <w:tc>
          <w:tcPr>
            <w:tcW w:w="0" w:type="auto"/>
            <w:vAlign w:val="center"/>
            <w:hideMark/>
          </w:tcPr>
          <w:p w:rsidR="00104980" w:rsidRPr="00084692" w:rsidRDefault="00104980" w:rsidP="002F7953">
            <w:pPr>
              <w:spacing w:line="360" w:lineRule="auto"/>
              <w:jc w:val="both"/>
            </w:pPr>
            <w:r w:rsidRPr="00084692">
              <w:t>Yes</w:t>
            </w:r>
          </w:p>
        </w:tc>
        <w:tc>
          <w:tcPr>
            <w:tcW w:w="1603" w:type="dxa"/>
            <w:vAlign w:val="center"/>
            <w:hideMark/>
          </w:tcPr>
          <w:p w:rsidR="00104980" w:rsidRPr="00084692" w:rsidRDefault="00104980" w:rsidP="002F7953">
            <w:pPr>
              <w:spacing w:line="360" w:lineRule="auto"/>
              <w:jc w:val="both"/>
            </w:pPr>
            <w:r w:rsidRPr="00084692">
              <w:t>39</w:t>
            </w:r>
          </w:p>
        </w:tc>
        <w:tc>
          <w:tcPr>
            <w:tcW w:w="2081" w:type="dxa"/>
            <w:vAlign w:val="center"/>
            <w:hideMark/>
          </w:tcPr>
          <w:p w:rsidR="00104980" w:rsidRPr="00084692" w:rsidRDefault="00104980" w:rsidP="002F7953">
            <w:pPr>
              <w:spacing w:line="360" w:lineRule="auto"/>
              <w:jc w:val="both"/>
            </w:pPr>
            <w:r w:rsidRPr="00084692">
              <w:t>39%</w:t>
            </w:r>
          </w:p>
        </w:tc>
      </w:tr>
      <w:tr w:rsidR="00104980" w:rsidRPr="00084692" w:rsidTr="002F7953">
        <w:trPr>
          <w:trHeight w:val="1093"/>
          <w:tblCellSpacing w:w="15" w:type="dxa"/>
        </w:trPr>
        <w:tc>
          <w:tcPr>
            <w:tcW w:w="0" w:type="auto"/>
            <w:vAlign w:val="center"/>
            <w:hideMark/>
          </w:tcPr>
          <w:p w:rsidR="00104980" w:rsidRPr="00084692" w:rsidRDefault="00104980" w:rsidP="002F7953">
            <w:pPr>
              <w:spacing w:line="360" w:lineRule="auto"/>
              <w:jc w:val="both"/>
            </w:pPr>
            <w:r w:rsidRPr="00084692">
              <w:t>No</w:t>
            </w:r>
          </w:p>
        </w:tc>
        <w:tc>
          <w:tcPr>
            <w:tcW w:w="1603" w:type="dxa"/>
            <w:vAlign w:val="center"/>
            <w:hideMark/>
          </w:tcPr>
          <w:p w:rsidR="00104980" w:rsidRPr="00084692" w:rsidRDefault="00104980" w:rsidP="002F7953">
            <w:pPr>
              <w:spacing w:line="360" w:lineRule="auto"/>
              <w:jc w:val="both"/>
            </w:pPr>
            <w:r w:rsidRPr="00084692">
              <w:t>61</w:t>
            </w:r>
          </w:p>
        </w:tc>
        <w:tc>
          <w:tcPr>
            <w:tcW w:w="2081" w:type="dxa"/>
            <w:vAlign w:val="center"/>
            <w:hideMark/>
          </w:tcPr>
          <w:p w:rsidR="00104980" w:rsidRPr="00084692" w:rsidRDefault="00104980" w:rsidP="002F7953">
            <w:pPr>
              <w:spacing w:line="360" w:lineRule="auto"/>
              <w:jc w:val="both"/>
            </w:pPr>
            <w:r w:rsidRPr="00084692">
              <w:t>61%</w:t>
            </w:r>
          </w:p>
        </w:tc>
      </w:tr>
    </w:tbl>
    <w:p w:rsidR="00104980" w:rsidRDefault="00104980" w:rsidP="00104980">
      <w:pPr>
        <w:spacing w:line="360" w:lineRule="auto"/>
        <w:jc w:val="both"/>
        <w:rPr>
          <w:b/>
          <w:bCs/>
        </w:rPr>
      </w:pPr>
      <w:r>
        <w:rPr>
          <w:b/>
          <w:bCs/>
        </w:rPr>
        <w:t>Field survey 2025</w:t>
      </w:r>
    </w:p>
    <w:p w:rsidR="00104980" w:rsidRPr="00084692" w:rsidRDefault="00104980" w:rsidP="00104980">
      <w:pPr>
        <w:spacing w:line="360" w:lineRule="auto"/>
        <w:jc w:val="both"/>
      </w:pPr>
      <w:r w:rsidRPr="00084692">
        <w:t>Most respondents believe tax officers are not adequately trained, which could directly affect efficiency and public interaction with tax authorities.</w:t>
      </w:r>
    </w:p>
    <w:p w:rsidR="00104980" w:rsidRPr="00084692" w:rsidRDefault="00104980" w:rsidP="00104980">
      <w:pPr>
        <w:spacing w:line="360" w:lineRule="auto"/>
        <w:jc w:val="both"/>
        <w:rPr>
          <w:b/>
          <w:bCs/>
        </w:rPr>
      </w:pPr>
      <w:r w:rsidRPr="00084692">
        <w:rPr>
          <w:b/>
          <w:bCs/>
        </w:rPr>
        <w:t>Question 12: Do you think increased public awareness can improve tax compliance?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2585"/>
      </w:tblGrid>
      <w:tr w:rsidR="00104980" w:rsidRPr="00084692" w:rsidTr="002F7953">
        <w:trPr>
          <w:tblHeader/>
          <w:tblCellSpacing w:w="15" w:type="dxa"/>
        </w:trPr>
        <w:tc>
          <w:tcPr>
            <w:tcW w:w="0" w:type="auto"/>
            <w:vAlign w:val="center"/>
            <w:hideMark/>
          </w:tcPr>
          <w:p w:rsidR="00104980" w:rsidRPr="00084692" w:rsidRDefault="00104980" w:rsidP="002F7953">
            <w:pPr>
              <w:spacing w:line="360" w:lineRule="auto"/>
              <w:jc w:val="both"/>
              <w:rPr>
                <w:b/>
                <w:bCs/>
              </w:rPr>
            </w:pPr>
            <w:r w:rsidRPr="00084692">
              <w:rPr>
                <w:b/>
                <w:bCs/>
              </w:rPr>
              <w:t>Response</w:t>
            </w:r>
          </w:p>
        </w:tc>
        <w:tc>
          <w:tcPr>
            <w:tcW w:w="0" w:type="auto"/>
            <w:vAlign w:val="center"/>
            <w:hideMark/>
          </w:tcPr>
          <w:p w:rsidR="00104980" w:rsidRPr="00084692" w:rsidRDefault="00104980" w:rsidP="002F7953">
            <w:pPr>
              <w:spacing w:line="360" w:lineRule="auto"/>
              <w:jc w:val="both"/>
              <w:rPr>
                <w:b/>
                <w:bCs/>
              </w:rPr>
            </w:pPr>
            <w:r w:rsidRPr="00084692">
              <w:rPr>
                <w:b/>
                <w:bCs/>
              </w:rPr>
              <w:t>Frequency</w:t>
            </w:r>
          </w:p>
        </w:tc>
        <w:tc>
          <w:tcPr>
            <w:tcW w:w="2540" w:type="dxa"/>
            <w:vAlign w:val="center"/>
            <w:hideMark/>
          </w:tcPr>
          <w:p w:rsidR="00104980" w:rsidRPr="00084692" w:rsidRDefault="00104980" w:rsidP="002F7953">
            <w:pPr>
              <w:spacing w:line="360" w:lineRule="auto"/>
              <w:jc w:val="both"/>
              <w:rPr>
                <w:b/>
                <w:bCs/>
              </w:rPr>
            </w:pPr>
            <w:r w:rsidRPr="00084692">
              <w:rPr>
                <w:b/>
                <w:bCs/>
              </w:rPr>
              <w:t>Percentage</w:t>
            </w:r>
          </w:p>
        </w:tc>
      </w:tr>
      <w:tr w:rsidR="00104980" w:rsidRPr="00084692" w:rsidTr="002F7953">
        <w:trPr>
          <w:tblCellSpacing w:w="15" w:type="dxa"/>
        </w:trPr>
        <w:tc>
          <w:tcPr>
            <w:tcW w:w="0" w:type="auto"/>
            <w:vAlign w:val="center"/>
            <w:hideMark/>
          </w:tcPr>
          <w:p w:rsidR="00104980" w:rsidRPr="00084692" w:rsidRDefault="00104980" w:rsidP="002F7953">
            <w:pPr>
              <w:spacing w:line="360" w:lineRule="auto"/>
              <w:jc w:val="both"/>
            </w:pPr>
            <w:r w:rsidRPr="00084692">
              <w:t>Yes</w:t>
            </w:r>
          </w:p>
        </w:tc>
        <w:tc>
          <w:tcPr>
            <w:tcW w:w="0" w:type="auto"/>
            <w:vAlign w:val="center"/>
            <w:hideMark/>
          </w:tcPr>
          <w:p w:rsidR="00104980" w:rsidRPr="00084692" w:rsidRDefault="00104980" w:rsidP="002F7953">
            <w:pPr>
              <w:spacing w:line="360" w:lineRule="auto"/>
              <w:jc w:val="both"/>
            </w:pPr>
            <w:r w:rsidRPr="00084692">
              <w:t>83</w:t>
            </w:r>
          </w:p>
        </w:tc>
        <w:tc>
          <w:tcPr>
            <w:tcW w:w="2540" w:type="dxa"/>
            <w:vAlign w:val="center"/>
            <w:hideMark/>
          </w:tcPr>
          <w:p w:rsidR="00104980" w:rsidRPr="00084692" w:rsidRDefault="00104980" w:rsidP="002F7953">
            <w:pPr>
              <w:spacing w:line="360" w:lineRule="auto"/>
              <w:jc w:val="both"/>
            </w:pPr>
            <w:r w:rsidRPr="00084692">
              <w:t>83%</w:t>
            </w:r>
          </w:p>
        </w:tc>
      </w:tr>
      <w:tr w:rsidR="00104980" w:rsidRPr="00084692" w:rsidTr="002F7953">
        <w:trPr>
          <w:trHeight w:val="1035"/>
          <w:tblCellSpacing w:w="15" w:type="dxa"/>
        </w:trPr>
        <w:tc>
          <w:tcPr>
            <w:tcW w:w="0" w:type="auto"/>
            <w:vAlign w:val="center"/>
            <w:hideMark/>
          </w:tcPr>
          <w:p w:rsidR="00104980" w:rsidRPr="00084692" w:rsidRDefault="00104980" w:rsidP="002F7953">
            <w:pPr>
              <w:spacing w:line="360" w:lineRule="auto"/>
              <w:jc w:val="both"/>
            </w:pPr>
            <w:r w:rsidRPr="00084692">
              <w:t>No</w:t>
            </w:r>
          </w:p>
        </w:tc>
        <w:tc>
          <w:tcPr>
            <w:tcW w:w="0" w:type="auto"/>
            <w:vAlign w:val="center"/>
            <w:hideMark/>
          </w:tcPr>
          <w:p w:rsidR="00104980" w:rsidRPr="00084692" w:rsidRDefault="00104980" w:rsidP="002F7953">
            <w:pPr>
              <w:spacing w:line="360" w:lineRule="auto"/>
              <w:jc w:val="both"/>
            </w:pPr>
            <w:r w:rsidRPr="00084692">
              <w:t>17</w:t>
            </w:r>
          </w:p>
        </w:tc>
        <w:tc>
          <w:tcPr>
            <w:tcW w:w="2540" w:type="dxa"/>
            <w:vAlign w:val="center"/>
            <w:hideMark/>
          </w:tcPr>
          <w:p w:rsidR="00104980" w:rsidRPr="00084692" w:rsidRDefault="00104980" w:rsidP="002F7953">
            <w:pPr>
              <w:spacing w:line="360" w:lineRule="auto"/>
              <w:jc w:val="both"/>
            </w:pPr>
            <w:r w:rsidRPr="00084692">
              <w:t>17%</w:t>
            </w:r>
          </w:p>
        </w:tc>
      </w:tr>
    </w:tbl>
    <w:p w:rsidR="00104980" w:rsidRDefault="00104980" w:rsidP="00104980">
      <w:pPr>
        <w:spacing w:line="360" w:lineRule="auto"/>
        <w:jc w:val="both"/>
        <w:rPr>
          <w:b/>
          <w:bCs/>
        </w:rPr>
      </w:pPr>
      <w:r>
        <w:rPr>
          <w:b/>
          <w:bCs/>
        </w:rPr>
        <w:t>Field survey 2025</w:t>
      </w:r>
    </w:p>
    <w:p w:rsidR="00104980" w:rsidRPr="00084692" w:rsidRDefault="00104980" w:rsidP="00104980">
      <w:pPr>
        <w:spacing w:line="360" w:lineRule="auto"/>
        <w:jc w:val="both"/>
      </w:pPr>
      <w:r w:rsidRPr="00084692">
        <w:t>A strong majority (83%) support public awareness as a tool for better compliance, emphasizing the need for education and outreach.</w:t>
      </w:r>
    </w:p>
    <w:p w:rsidR="00104980" w:rsidRPr="00084692" w:rsidRDefault="00104980" w:rsidP="00104980">
      <w:pPr>
        <w:spacing w:line="360" w:lineRule="auto"/>
        <w:jc w:val="both"/>
        <w:rPr>
          <w:b/>
          <w:bCs/>
        </w:rPr>
      </w:pPr>
      <w:r w:rsidRPr="00084692">
        <w:rPr>
          <w:b/>
          <w:bCs/>
        </w:rPr>
        <w:t>Question 13: Would a simplified tax process encourage more people to pay taxes?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2585"/>
      </w:tblGrid>
      <w:tr w:rsidR="00104980" w:rsidRPr="00084692" w:rsidTr="002F7953">
        <w:trPr>
          <w:tblHeader/>
          <w:tblCellSpacing w:w="15" w:type="dxa"/>
        </w:trPr>
        <w:tc>
          <w:tcPr>
            <w:tcW w:w="0" w:type="auto"/>
            <w:vAlign w:val="center"/>
            <w:hideMark/>
          </w:tcPr>
          <w:p w:rsidR="00104980" w:rsidRPr="00084692" w:rsidRDefault="00104980" w:rsidP="002F7953">
            <w:pPr>
              <w:spacing w:line="360" w:lineRule="auto"/>
              <w:jc w:val="both"/>
              <w:rPr>
                <w:b/>
                <w:bCs/>
              </w:rPr>
            </w:pPr>
            <w:r w:rsidRPr="00084692">
              <w:rPr>
                <w:b/>
                <w:bCs/>
              </w:rPr>
              <w:t>Response</w:t>
            </w:r>
          </w:p>
        </w:tc>
        <w:tc>
          <w:tcPr>
            <w:tcW w:w="0" w:type="auto"/>
            <w:vAlign w:val="center"/>
            <w:hideMark/>
          </w:tcPr>
          <w:p w:rsidR="00104980" w:rsidRPr="00084692" w:rsidRDefault="00104980" w:rsidP="002F7953">
            <w:pPr>
              <w:spacing w:line="360" w:lineRule="auto"/>
              <w:jc w:val="both"/>
              <w:rPr>
                <w:b/>
                <w:bCs/>
              </w:rPr>
            </w:pPr>
            <w:r w:rsidRPr="00084692">
              <w:rPr>
                <w:b/>
                <w:bCs/>
              </w:rPr>
              <w:t>Frequency</w:t>
            </w:r>
          </w:p>
        </w:tc>
        <w:tc>
          <w:tcPr>
            <w:tcW w:w="2540" w:type="dxa"/>
            <w:vAlign w:val="center"/>
            <w:hideMark/>
          </w:tcPr>
          <w:p w:rsidR="00104980" w:rsidRPr="00084692" w:rsidRDefault="00104980" w:rsidP="002F7953">
            <w:pPr>
              <w:spacing w:line="360" w:lineRule="auto"/>
              <w:jc w:val="both"/>
              <w:rPr>
                <w:b/>
                <w:bCs/>
              </w:rPr>
            </w:pPr>
            <w:r w:rsidRPr="00084692">
              <w:rPr>
                <w:b/>
                <w:bCs/>
              </w:rPr>
              <w:t>Percentage</w:t>
            </w:r>
          </w:p>
        </w:tc>
      </w:tr>
      <w:tr w:rsidR="00104980" w:rsidRPr="00084692" w:rsidTr="002F7953">
        <w:trPr>
          <w:trHeight w:val="780"/>
          <w:tblCellSpacing w:w="15" w:type="dxa"/>
        </w:trPr>
        <w:tc>
          <w:tcPr>
            <w:tcW w:w="0" w:type="auto"/>
            <w:vAlign w:val="center"/>
            <w:hideMark/>
          </w:tcPr>
          <w:p w:rsidR="00104980" w:rsidRPr="00084692" w:rsidRDefault="00104980" w:rsidP="002F7953">
            <w:pPr>
              <w:spacing w:line="360" w:lineRule="auto"/>
              <w:jc w:val="both"/>
            </w:pPr>
            <w:r w:rsidRPr="00084692">
              <w:t>Yes</w:t>
            </w:r>
          </w:p>
        </w:tc>
        <w:tc>
          <w:tcPr>
            <w:tcW w:w="0" w:type="auto"/>
            <w:vAlign w:val="center"/>
            <w:hideMark/>
          </w:tcPr>
          <w:p w:rsidR="00104980" w:rsidRPr="00084692" w:rsidRDefault="00104980" w:rsidP="002F7953">
            <w:pPr>
              <w:spacing w:line="360" w:lineRule="auto"/>
              <w:jc w:val="both"/>
            </w:pPr>
            <w:r w:rsidRPr="00084692">
              <w:t>75</w:t>
            </w:r>
          </w:p>
        </w:tc>
        <w:tc>
          <w:tcPr>
            <w:tcW w:w="2540" w:type="dxa"/>
            <w:vAlign w:val="center"/>
            <w:hideMark/>
          </w:tcPr>
          <w:p w:rsidR="00104980" w:rsidRPr="00084692" w:rsidRDefault="00104980" w:rsidP="002F7953">
            <w:pPr>
              <w:spacing w:line="360" w:lineRule="auto"/>
              <w:jc w:val="both"/>
            </w:pPr>
            <w:r w:rsidRPr="00084692">
              <w:t>75%</w:t>
            </w:r>
          </w:p>
        </w:tc>
      </w:tr>
      <w:tr w:rsidR="00104980" w:rsidRPr="00084692" w:rsidTr="002F7953">
        <w:trPr>
          <w:trHeight w:val="832"/>
          <w:tblCellSpacing w:w="15" w:type="dxa"/>
        </w:trPr>
        <w:tc>
          <w:tcPr>
            <w:tcW w:w="0" w:type="auto"/>
            <w:vAlign w:val="center"/>
            <w:hideMark/>
          </w:tcPr>
          <w:p w:rsidR="00104980" w:rsidRPr="00084692" w:rsidRDefault="00104980" w:rsidP="002F7953">
            <w:pPr>
              <w:spacing w:line="360" w:lineRule="auto"/>
              <w:jc w:val="both"/>
            </w:pPr>
            <w:r w:rsidRPr="00084692">
              <w:t>No</w:t>
            </w:r>
          </w:p>
        </w:tc>
        <w:tc>
          <w:tcPr>
            <w:tcW w:w="0" w:type="auto"/>
            <w:vAlign w:val="center"/>
            <w:hideMark/>
          </w:tcPr>
          <w:p w:rsidR="00104980" w:rsidRPr="00084692" w:rsidRDefault="00104980" w:rsidP="002F7953">
            <w:pPr>
              <w:spacing w:line="360" w:lineRule="auto"/>
              <w:jc w:val="both"/>
            </w:pPr>
            <w:r w:rsidRPr="00084692">
              <w:t>25</w:t>
            </w:r>
          </w:p>
        </w:tc>
        <w:tc>
          <w:tcPr>
            <w:tcW w:w="2540" w:type="dxa"/>
            <w:vAlign w:val="center"/>
            <w:hideMark/>
          </w:tcPr>
          <w:p w:rsidR="00104980" w:rsidRPr="00084692" w:rsidRDefault="00104980" w:rsidP="002F7953">
            <w:pPr>
              <w:spacing w:line="360" w:lineRule="auto"/>
              <w:jc w:val="both"/>
            </w:pPr>
            <w:r w:rsidRPr="00084692">
              <w:t>25%</w:t>
            </w:r>
          </w:p>
        </w:tc>
      </w:tr>
    </w:tbl>
    <w:p w:rsidR="00104980" w:rsidRDefault="00104980" w:rsidP="00104980">
      <w:pPr>
        <w:spacing w:line="360" w:lineRule="auto"/>
        <w:jc w:val="both"/>
      </w:pPr>
      <w:r>
        <w:rPr>
          <w:b/>
          <w:bCs/>
        </w:rPr>
        <w:t>Field survey 2025</w:t>
      </w:r>
    </w:p>
    <w:p w:rsidR="00104980" w:rsidRPr="00FC3E01" w:rsidRDefault="00104980" w:rsidP="00104980">
      <w:pPr>
        <w:spacing w:line="360" w:lineRule="auto"/>
        <w:jc w:val="both"/>
        <w:rPr>
          <w:b/>
          <w:bCs/>
        </w:rPr>
      </w:pPr>
      <w:r w:rsidRPr="00084692">
        <w:lastRenderedPageBreak/>
        <w:t>Simplification is seen as a key enabler for tax compliance. This is a clear indicator that complexity in tax processes is a barrier.</w:t>
      </w:r>
    </w:p>
    <w:p w:rsidR="00104980" w:rsidRPr="00084692" w:rsidRDefault="00104980" w:rsidP="00104980">
      <w:pPr>
        <w:rPr>
          <w:b/>
          <w:bCs/>
        </w:rPr>
      </w:pPr>
      <w:r w:rsidRPr="00084692">
        <w:rPr>
          <w:b/>
          <w:bCs/>
        </w:rPr>
        <w:t xml:space="preserve">Question 14: Should the government introduce digital tax payment options in </w:t>
      </w:r>
      <w:r w:rsidR="00B85D85">
        <w:rPr>
          <w:b/>
          <w:bCs/>
        </w:rPr>
        <w:t xml:space="preserve">Federal </w:t>
      </w:r>
      <w:r w:rsidRPr="00084692">
        <w:rPr>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2160"/>
      </w:tblGrid>
      <w:tr w:rsidR="00104980" w:rsidRPr="00084692" w:rsidTr="002F7953">
        <w:trPr>
          <w:tblHeader/>
          <w:tblCellSpacing w:w="15" w:type="dxa"/>
        </w:trPr>
        <w:tc>
          <w:tcPr>
            <w:tcW w:w="0" w:type="auto"/>
            <w:vAlign w:val="center"/>
            <w:hideMark/>
          </w:tcPr>
          <w:p w:rsidR="00104980" w:rsidRPr="00084692" w:rsidRDefault="00104980" w:rsidP="002F7953">
            <w:pPr>
              <w:spacing w:line="360" w:lineRule="auto"/>
              <w:jc w:val="both"/>
              <w:rPr>
                <w:b/>
                <w:bCs/>
              </w:rPr>
            </w:pPr>
            <w:r w:rsidRPr="00084692">
              <w:rPr>
                <w:b/>
                <w:bCs/>
              </w:rPr>
              <w:t>Response</w:t>
            </w:r>
          </w:p>
        </w:tc>
        <w:tc>
          <w:tcPr>
            <w:tcW w:w="0" w:type="auto"/>
            <w:vAlign w:val="center"/>
            <w:hideMark/>
          </w:tcPr>
          <w:p w:rsidR="00104980" w:rsidRPr="00084692" w:rsidRDefault="00104980" w:rsidP="002F7953">
            <w:pPr>
              <w:spacing w:line="360" w:lineRule="auto"/>
              <w:jc w:val="both"/>
              <w:rPr>
                <w:b/>
                <w:bCs/>
              </w:rPr>
            </w:pPr>
            <w:r w:rsidRPr="00084692">
              <w:rPr>
                <w:b/>
                <w:bCs/>
              </w:rPr>
              <w:t>Frequency</w:t>
            </w:r>
          </w:p>
        </w:tc>
        <w:tc>
          <w:tcPr>
            <w:tcW w:w="2115" w:type="dxa"/>
            <w:vAlign w:val="center"/>
            <w:hideMark/>
          </w:tcPr>
          <w:p w:rsidR="00104980" w:rsidRPr="00084692" w:rsidRDefault="00104980" w:rsidP="002F7953">
            <w:pPr>
              <w:spacing w:line="360" w:lineRule="auto"/>
              <w:jc w:val="both"/>
              <w:rPr>
                <w:b/>
                <w:bCs/>
              </w:rPr>
            </w:pPr>
            <w:r w:rsidRPr="00084692">
              <w:rPr>
                <w:b/>
                <w:bCs/>
              </w:rPr>
              <w:t>Percentage</w:t>
            </w:r>
          </w:p>
        </w:tc>
      </w:tr>
      <w:tr w:rsidR="00104980" w:rsidRPr="00084692" w:rsidTr="002F7953">
        <w:trPr>
          <w:tblCellSpacing w:w="15" w:type="dxa"/>
        </w:trPr>
        <w:tc>
          <w:tcPr>
            <w:tcW w:w="0" w:type="auto"/>
            <w:vAlign w:val="center"/>
            <w:hideMark/>
          </w:tcPr>
          <w:p w:rsidR="00104980" w:rsidRPr="00084692" w:rsidRDefault="00104980" w:rsidP="002F7953">
            <w:pPr>
              <w:spacing w:line="360" w:lineRule="auto"/>
              <w:jc w:val="both"/>
            </w:pPr>
            <w:r w:rsidRPr="00084692">
              <w:t>Yes</w:t>
            </w:r>
          </w:p>
        </w:tc>
        <w:tc>
          <w:tcPr>
            <w:tcW w:w="0" w:type="auto"/>
            <w:vAlign w:val="center"/>
            <w:hideMark/>
          </w:tcPr>
          <w:p w:rsidR="00104980" w:rsidRPr="00084692" w:rsidRDefault="00104980" w:rsidP="002F7953">
            <w:pPr>
              <w:spacing w:line="360" w:lineRule="auto"/>
              <w:jc w:val="both"/>
            </w:pPr>
            <w:r w:rsidRPr="00084692">
              <w:t>81</w:t>
            </w:r>
          </w:p>
        </w:tc>
        <w:tc>
          <w:tcPr>
            <w:tcW w:w="2115" w:type="dxa"/>
            <w:vAlign w:val="center"/>
            <w:hideMark/>
          </w:tcPr>
          <w:p w:rsidR="00104980" w:rsidRPr="00084692" w:rsidRDefault="00104980" w:rsidP="002F7953">
            <w:pPr>
              <w:spacing w:line="360" w:lineRule="auto"/>
              <w:jc w:val="both"/>
            </w:pPr>
            <w:r w:rsidRPr="00084692">
              <w:t>81%</w:t>
            </w:r>
          </w:p>
        </w:tc>
      </w:tr>
      <w:tr w:rsidR="00104980" w:rsidRPr="00084692" w:rsidTr="002F7953">
        <w:trPr>
          <w:trHeight w:val="849"/>
          <w:tblCellSpacing w:w="15" w:type="dxa"/>
        </w:trPr>
        <w:tc>
          <w:tcPr>
            <w:tcW w:w="0" w:type="auto"/>
            <w:vAlign w:val="center"/>
            <w:hideMark/>
          </w:tcPr>
          <w:p w:rsidR="00104980" w:rsidRPr="00084692" w:rsidRDefault="00104980" w:rsidP="002F7953">
            <w:pPr>
              <w:spacing w:line="360" w:lineRule="auto"/>
              <w:jc w:val="both"/>
            </w:pPr>
            <w:r w:rsidRPr="00084692">
              <w:t>No</w:t>
            </w:r>
          </w:p>
        </w:tc>
        <w:tc>
          <w:tcPr>
            <w:tcW w:w="0" w:type="auto"/>
            <w:vAlign w:val="center"/>
            <w:hideMark/>
          </w:tcPr>
          <w:p w:rsidR="00104980" w:rsidRPr="00084692" w:rsidRDefault="00104980" w:rsidP="002F7953">
            <w:pPr>
              <w:spacing w:line="360" w:lineRule="auto"/>
              <w:jc w:val="both"/>
            </w:pPr>
            <w:r w:rsidRPr="00084692">
              <w:t>19</w:t>
            </w:r>
          </w:p>
        </w:tc>
        <w:tc>
          <w:tcPr>
            <w:tcW w:w="2115" w:type="dxa"/>
            <w:vAlign w:val="center"/>
            <w:hideMark/>
          </w:tcPr>
          <w:p w:rsidR="00104980" w:rsidRPr="00084692" w:rsidRDefault="00104980" w:rsidP="002F7953">
            <w:pPr>
              <w:spacing w:line="360" w:lineRule="auto"/>
              <w:jc w:val="both"/>
            </w:pPr>
            <w:r w:rsidRPr="00084692">
              <w:t>19%</w:t>
            </w:r>
          </w:p>
        </w:tc>
      </w:tr>
    </w:tbl>
    <w:p w:rsidR="00104980" w:rsidRDefault="00104980" w:rsidP="00104980">
      <w:pPr>
        <w:spacing w:line="360" w:lineRule="auto"/>
        <w:jc w:val="both"/>
      </w:pPr>
      <w:r>
        <w:rPr>
          <w:b/>
          <w:bCs/>
        </w:rPr>
        <w:t>Field survey 2025</w:t>
      </w:r>
    </w:p>
    <w:p w:rsidR="00104980" w:rsidRPr="002C1378" w:rsidRDefault="00104980" w:rsidP="00104980">
      <w:pPr>
        <w:spacing w:line="360" w:lineRule="auto"/>
        <w:jc w:val="both"/>
        <w:rPr>
          <w:b/>
          <w:bCs/>
        </w:rPr>
      </w:pPr>
      <w:r w:rsidRPr="00084692">
        <w:t>There is strong support for digitalization, suggesting that modern payment solutions could enhance efficiency and compliance.</w:t>
      </w:r>
    </w:p>
    <w:p w:rsidR="00104980" w:rsidRPr="00084692" w:rsidRDefault="00104980" w:rsidP="00104980">
      <w:pPr>
        <w:spacing w:line="360" w:lineRule="auto"/>
        <w:jc w:val="both"/>
        <w:rPr>
          <w:b/>
          <w:bCs/>
        </w:rPr>
      </w:pPr>
      <w:r w:rsidRPr="00084692">
        <w:rPr>
          <w:b/>
          <w:bCs/>
        </w:rPr>
        <w:t>Question 15: Would you support the idea of incentives for regular and timely tax payment?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633"/>
        <w:gridCol w:w="1842"/>
      </w:tblGrid>
      <w:tr w:rsidR="00104980" w:rsidRPr="00084692" w:rsidTr="002F7953">
        <w:trPr>
          <w:tblHeader/>
          <w:tblCellSpacing w:w="15" w:type="dxa"/>
        </w:trPr>
        <w:tc>
          <w:tcPr>
            <w:tcW w:w="0" w:type="auto"/>
            <w:vAlign w:val="center"/>
            <w:hideMark/>
          </w:tcPr>
          <w:p w:rsidR="00104980" w:rsidRPr="00084692" w:rsidRDefault="00104980" w:rsidP="002F7953">
            <w:pPr>
              <w:spacing w:line="360" w:lineRule="auto"/>
              <w:jc w:val="both"/>
              <w:rPr>
                <w:b/>
                <w:bCs/>
              </w:rPr>
            </w:pPr>
            <w:r w:rsidRPr="00084692">
              <w:rPr>
                <w:b/>
                <w:bCs/>
              </w:rPr>
              <w:t>Response</w:t>
            </w:r>
          </w:p>
        </w:tc>
        <w:tc>
          <w:tcPr>
            <w:tcW w:w="1603" w:type="dxa"/>
            <w:vAlign w:val="center"/>
            <w:hideMark/>
          </w:tcPr>
          <w:p w:rsidR="00104980" w:rsidRPr="00084692" w:rsidRDefault="00104980" w:rsidP="002F7953">
            <w:pPr>
              <w:spacing w:line="360" w:lineRule="auto"/>
              <w:jc w:val="both"/>
              <w:rPr>
                <w:b/>
                <w:bCs/>
              </w:rPr>
            </w:pPr>
            <w:r w:rsidRPr="00084692">
              <w:rPr>
                <w:b/>
                <w:bCs/>
              </w:rPr>
              <w:t>Frequency</w:t>
            </w:r>
          </w:p>
        </w:tc>
        <w:tc>
          <w:tcPr>
            <w:tcW w:w="1797" w:type="dxa"/>
            <w:vAlign w:val="center"/>
            <w:hideMark/>
          </w:tcPr>
          <w:p w:rsidR="00104980" w:rsidRPr="00084692" w:rsidRDefault="00104980" w:rsidP="002F7953">
            <w:pPr>
              <w:spacing w:line="360" w:lineRule="auto"/>
              <w:jc w:val="both"/>
              <w:rPr>
                <w:b/>
                <w:bCs/>
              </w:rPr>
            </w:pPr>
            <w:r w:rsidRPr="00084692">
              <w:rPr>
                <w:b/>
                <w:bCs/>
              </w:rPr>
              <w:t>Percentage</w:t>
            </w:r>
          </w:p>
        </w:tc>
      </w:tr>
      <w:tr w:rsidR="00104980" w:rsidRPr="00084692" w:rsidTr="002F7953">
        <w:trPr>
          <w:tblCellSpacing w:w="15" w:type="dxa"/>
        </w:trPr>
        <w:tc>
          <w:tcPr>
            <w:tcW w:w="0" w:type="auto"/>
            <w:vAlign w:val="center"/>
            <w:hideMark/>
          </w:tcPr>
          <w:p w:rsidR="00104980" w:rsidRPr="00084692" w:rsidRDefault="00104980" w:rsidP="002F7953">
            <w:pPr>
              <w:spacing w:line="360" w:lineRule="auto"/>
              <w:jc w:val="both"/>
            </w:pPr>
            <w:r w:rsidRPr="00084692">
              <w:t>Yes</w:t>
            </w:r>
          </w:p>
        </w:tc>
        <w:tc>
          <w:tcPr>
            <w:tcW w:w="1603" w:type="dxa"/>
            <w:vAlign w:val="center"/>
            <w:hideMark/>
          </w:tcPr>
          <w:p w:rsidR="00104980" w:rsidRPr="00084692" w:rsidRDefault="00104980" w:rsidP="002F7953">
            <w:pPr>
              <w:spacing w:line="360" w:lineRule="auto"/>
              <w:jc w:val="both"/>
            </w:pPr>
            <w:r w:rsidRPr="00084692">
              <w:t>79</w:t>
            </w:r>
          </w:p>
        </w:tc>
        <w:tc>
          <w:tcPr>
            <w:tcW w:w="1797" w:type="dxa"/>
            <w:vAlign w:val="center"/>
            <w:hideMark/>
          </w:tcPr>
          <w:p w:rsidR="00104980" w:rsidRPr="00084692" w:rsidRDefault="00104980" w:rsidP="002F7953">
            <w:pPr>
              <w:spacing w:line="360" w:lineRule="auto"/>
              <w:jc w:val="both"/>
            </w:pPr>
            <w:r w:rsidRPr="00084692">
              <w:t>79%</w:t>
            </w:r>
          </w:p>
        </w:tc>
      </w:tr>
      <w:tr w:rsidR="00104980" w:rsidRPr="00084692" w:rsidTr="002F7953">
        <w:trPr>
          <w:tblCellSpacing w:w="15" w:type="dxa"/>
        </w:trPr>
        <w:tc>
          <w:tcPr>
            <w:tcW w:w="0" w:type="auto"/>
            <w:vAlign w:val="center"/>
            <w:hideMark/>
          </w:tcPr>
          <w:p w:rsidR="00104980" w:rsidRPr="00084692" w:rsidRDefault="00104980" w:rsidP="002F7953">
            <w:pPr>
              <w:spacing w:line="360" w:lineRule="auto"/>
              <w:jc w:val="both"/>
            </w:pPr>
            <w:r w:rsidRPr="00084692">
              <w:t>No</w:t>
            </w:r>
          </w:p>
        </w:tc>
        <w:tc>
          <w:tcPr>
            <w:tcW w:w="1603" w:type="dxa"/>
            <w:vAlign w:val="center"/>
            <w:hideMark/>
          </w:tcPr>
          <w:p w:rsidR="00104980" w:rsidRPr="00084692" w:rsidRDefault="00104980" w:rsidP="002F7953">
            <w:pPr>
              <w:spacing w:line="360" w:lineRule="auto"/>
              <w:jc w:val="both"/>
            </w:pPr>
            <w:r w:rsidRPr="00084692">
              <w:t>21</w:t>
            </w:r>
          </w:p>
        </w:tc>
        <w:tc>
          <w:tcPr>
            <w:tcW w:w="1797" w:type="dxa"/>
            <w:vAlign w:val="center"/>
            <w:hideMark/>
          </w:tcPr>
          <w:p w:rsidR="00104980" w:rsidRPr="00084692" w:rsidRDefault="00104980" w:rsidP="002F7953">
            <w:pPr>
              <w:spacing w:line="360" w:lineRule="auto"/>
              <w:jc w:val="both"/>
            </w:pPr>
            <w:r w:rsidRPr="00084692">
              <w:t>21%</w:t>
            </w:r>
          </w:p>
        </w:tc>
      </w:tr>
    </w:tbl>
    <w:p w:rsidR="00104980" w:rsidRDefault="00104980" w:rsidP="00104980">
      <w:pPr>
        <w:spacing w:line="360" w:lineRule="auto"/>
        <w:jc w:val="both"/>
        <w:rPr>
          <w:b/>
          <w:bCs/>
        </w:rPr>
      </w:pPr>
      <w:r>
        <w:rPr>
          <w:b/>
          <w:bCs/>
        </w:rPr>
        <w:t>Field survey 2025</w:t>
      </w:r>
    </w:p>
    <w:p w:rsidR="00104980" w:rsidRPr="00084692" w:rsidRDefault="00104980" w:rsidP="00104980">
      <w:pPr>
        <w:spacing w:line="360" w:lineRule="auto"/>
        <w:jc w:val="both"/>
      </w:pPr>
      <w:r w:rsidRPr="00084692">
        <w:t>Respondents are largely in favor of incentives, indicating that reward-based systems could be an effective motivator in tax compliance strategies.</w:t>
      </w:r>
    </w:p>
    <w:p w:rsidR="00104980" w:rsidRPr="008B28BF" w:rsidRDefault="00104980" w:rsidP="00104980">
      <w:pPr>
        <w:spacing w:line="360" w:lineRule="auto"/>
        <w:jc w:val="both"/>
        <w:rPr>
          <w:b/>
          <w:bCs/>
        </w:rPr>
      </w:pPr>
      <w:r w:rsidRPr="008B28BF">
        <w:rPr>
          <w:b/>
          <w:bCs/>
        </w:rPr>
        <w:t>4.3 Discussion of Findings</w:t>
      </w:r>
    </w:p>
    <w:p w:rsidR="00104980" w:rsidRPr="008B28BF" w:rsidRDefault="00104980" w:rsidP="00104980">
      <w:pPr>
        <w:spacing w:line="360" w:lineRule="auto"/>
        <w:jc w:val="both"/>
      </w:pPr>
      <w:r w:rsidRPr="008B28BF">
        <w:t xml:space="preserve">This section discusses the findings of the study titled </w:t>
      </w:r>
      <w:r w:rsidRPr="008B28BF">
        <w:rPr>
          <w:i/>
          <w:iCs/>
        </w:rPr>
        <w:t xml:space="preserve">"An Evaluation of Taxation as a Source of Government Revenue (Case Study of </w:t>
      </w:r>
      <w:r>
        <w:rPr>
          <w:i/>
          <w:iCs/>
        </w:rPr>
        <w:t>Federal Board of Inland Revenue.</w:t>
      </w:r>
      <w:r w:rsidRPr="008B28BF">
        <w:rPr>
          <w:i/>
          <w:iCs/>
        </w:rPr>
        <w:t>)."</w:t>
      </w:r>
      <w:r w:rsidRPr="008B28BF">
        <w:t xml:space="preserve"> The data collected from 100 respondents through a structured Yes/No questionnaire provided insights into the effectiveness, challenges, and improvement areas of taxation in the local government.</w:t>
      </w:r>
    </w:p>
    <w:p w:rsidR="00104980" w:rsidRDefault="00104980" w:rsidP="00104980">
      <w:pPr>
        <w:spacing w:line="360" w:lineRule="auto"/>
        <w:jc w:val="both"/>
        <w:rPr>
          <w:b/>
          <w:bCs/>
        </w:rPr>
      </w:pPr>
    </w:p>
    <w:p w:rsidR="00104980" w:rsidRDefault="00104980" w:rsidP="00104980">
      <w:pPr>
        <w:spacing w:line="360" w:lineRule="auto"/>
        <w:jc w:val="both"/>
        <w:rPr>
          <w:b/>
          <w:bCs/>
        </w:rPr>
      </w:pPr>
    </w:p>
    <w:p w:rsidR="00104980" w:rsidRPr="008B28BF" w:rsidRDefault="00104980" w:rsidP="00104980">
      <w:pPr>
        <w:spacing w:line="360" w:lineRule="auto"/>
        <w:jc w:val="both"/>
        <w:rPr>
          <w:b/>
          <w:bCs/>
        </w:rPr>
      </w:pPr>
      <w:r w:rsidRPr="008B28BF">
        <w:rPr>
          <w:b/>
          <w:bCs/>
        </w:rPr>
        <w:lastRenderedPageBreak/>
        <w:t>4.3.1 Effectiveness of Taxation as a Source of</w:t>
      </w:r>
      <w:r>
        <w:rPr>
          <w:b/>
          <w:bCs/>
        </w:rPr>
        <w:t xml:space="preserve"> Government</w:t>
      </w:r>
      <w:r w:rsidRPr="008B28BF">
        <w:rPr>
          <w:b/>
          <w:bCs/>
        </w:rPr>
        <w:t xml:space="preserve"> Revenue</w:t>
      </w:r>
    </w:p>
    <w:p w:rsidR="00104980" w:rsidRPr="008B28BF" w:rsidRDefault="00104980" w:rsidP="00104980">
      <w:pPr>
        <w:spacing w:line="360" w:lineRule="auto"/>
        <w:jc w:val="both"/>
      </w:pPr>
      <w:r w:rsidRPr="008B28BF">
        <w:t xml:space="preserve">The study revealed that a large proportion of respondents (77%) believe taxation is a major source of revenue for </w:t>
      </w:r>
      <w:r>
        <w:t>Federal Board of Inland Revenue.</w:t>
      </w:r>
      <w:r w:rsidRPr="008B28BF">
        <w:t>. This reflects a public awareness of the government’s dependence on tax income for development. However, only 59% of respondents were aware of specific public projects funded through tax revenue, suggesting a communication gap between tax collection and visible governmental impact. Furthermore, just 43% agreed that the government manages tax revenue efficiently, highlighting skepticism about the actual use and allocation of funds. The low score (35%) on whether the current tax structure encourages compliance indicates that the existing system may not be optimally designed for effectiveness.</w:t>
      </w:r>
    </w:p>
    <w:p w:rsidR="00104980" w:rsidRPr="008B28BF" w:rsidRDefault="00104980" w:rsidP="00104980">
      <w:pPr>
        <w:spacing w:line="360" w:lineRule="auto"/>
        <w:jc w:val="both"/>
        <w:rPr>
          <w:b/>
          <w:bCs/>
        </w:rPr>
      </w:pPr>
      <w:r w:rsidRPr="008B28BF">
        <w:rPr>
          <w:b/>
          <w:bCs/>
        </w:rPr>
        <w:t>4.3.2 Challenges Hindering Efficient Tax Collection</w:t>
      </w:r>
    </w:p>
    <w:p w:rsidR="00104980" w:rsidRPr="008B28BF" w:rsidRDefault="00104980" w:rsidP="00104980">
      <w:pPr>
        <w:spacing w:line="360" w:lineRule="auto"/>
        <w:jc w:val="both"/>
      </w:pPr>
      <w:r w:rsidRPr="008B28BF">
        <w:t xml:space="preserve">Several barriers to efficient tax collection were identified. A significant majority (73%) acknowledged that tax evasion is a notable problem in </w:t>
      </w:r>
      <w:r w:rsidR="00B85D85">
        <w:t xml:space="preserve">Federal </w:t>
      </w:r>
      <w:r w:rsidRPr="008B28BF">
        <w:t>. This could stem from poor tax education or perceived unfairness in the system. Additionally, only 41% of respondents believe that tax laws and obligations are clearly communicated, further compounding the challenge of non-compliance. Corruption was also a strong concern, with 69% agreeing that it negatively affects tax collection processes. Another issue raised was the capacity of tax personnel, with 61% indicating that tax officers are not adequately trained. These findings point to systemic administrative and operational weaknesses that undermine effective revenue generation.</w:t>
      </w:r>
    </w:p>
    <w:p w:rsidR="00104980" w:rsidRPr="008B28BF" w:rsidRDefault="00104980" w:rsidP="00104980">
      <w:pPr>
        <w:spacing w:line="360" w:lineRule="auto"/>
        <w:jc w:val="both"/>
        <w:rPr>
          <w:b/>
          <w:bCs/>
        </w:rPr>
      </w:pPr>
      <w:r w:rsidRPr="008B28BF">
        <w:rPr>
          <w:b/>
          <w:bCs/>
        </w:rPr>
        <w:t>4.3.3 Recommendations and Strategies for Improvement</w:t>
      </w:r>
    </w:p>
    <w:p w:rsidR="00104980" w:rsidRDefault="00104980" w:rsidP="00104980">
      <w:pPr>
        <w:spacing w:line="360" w:lineRule="auto"/>
        <w:jc w:val="both"/>
      </w:pPr>
      <w:r w:rsidRPr="008B28BF">
        <w:t xml:space="preserve">In terms of improvement, the study found overwhelming support for reforms. A majority (83%) of respondents believe that increased public awareness would enhance tax compliance. Furthermore, 75% agreed that simplifying the tax process would encourage more individuals to meet their obligations. Support for technological innovation was strong, with 81% favoring the introduction of digital tax payment systems. In addition, 79% endorsed the idea of providing incentives for timely and regular tax payments. These findings suggest that public engagement, technological upgrades, and behavioral incentives are perceived as practical strategies to improve tax administration in </w:t>
      </w:r>
      <w:r w:rsidR="00B85D85">
        <w:t xml:space="preserve">Federal </w:t>
      </w:r>
      <w:r w:rsidRPr="008B28BF">
        <w:t>.</w:t>
      </w:r>
    </w:p>
    <w:p w:rsidR="00104980" w:rsidRPr="008B28BF" w:rsidRDefault="00104980" w:rsidP="00104980">
      <w:pPr>
        <w:spacing w:line="360" w:lineRule="auto"/>
        <w:jc w:val="both"/>
      </w:pPr>
      <w:r w:rsidRPr="008B28BF">
        <w:t xml:space="preserve">The overall discussion indicates that while taxation is recognized as an essential revenue tool in </w:t>
      </w:r>
      <w:r>
        <w:t>Federal Board of Inland Revenue.</w:t>
      </w:r>
      <w:r w:rsidRPr="008B28BF">
        <w:t xml:space="preserve">, significant barriers such as inefficiency, poor communication, </w:t>
      </w:r>
      <w:r w:rsidRPr="008B28BF">
        <w:lastRenderedPageBreak/>
        <w:t>and lack of trust hinder its full potential. Addressing these challenges through administrative reforms, public education, and modern tax systems could substantially increase tax compliance and improve revenue outcomes.</w:t>
      </w:r>
    </w:p>
    <w:p w:rsidR="00104980" w:rsidRPr="00F15179" w:rsidRDefault="00104980" w:rsidP="00104980">
      <w:pPr>
        <w:spacing w:line="360" w:lineRule="auto"/>
        <w:jc w:val="both"/>
      </w:pPr>
    </w:p>
    <w:p w:rsidR="00300AAA" w:rsidRDefault="00300AAA" w:rsidP="00104980">
      <w:pPr>
        <w:spacing w:line="360" w:lineRule="auto"/>
        <w:jc w:val="center"/>
        <w:rPr>
          <w:b/>
          <w:bCs/>
        </w:rPr>
      </w:pPr>
    </w:p>
    <w:p w:rsidR="00300AAA" w:rsidRDefault="00300AAA" w:rsidP="00104980">
      <w:pPr>
        <w:spacing w:line="360" w:lineRule="auto"/>
        <w:jc w:val="center"/>
        <w:rPr>
          <w:b/>
          <w:bCs/>
        </w:rPr>
      </w:pPr>
    </w:p>
    <w:p w:rsidR="00300AAA" w:rsidRDefault="00300AAA" w:rsidP="00104980">
      <w:pPr>
        <w:spacing w:line="360" w:lineRule="auto"/>
        <w:jc w:val="center"/>
        <w:rPr>
          <w:b/>
          <w:bCs/>
        </w:rPr>
      </w:pPr>
    </w:p>
    <w:p w:rsidR="00300AAA" w:rsidRDefault="00300AAA" w:rsidP="00104980">
      <w:pPr>
        <w:spacing w:line="360" w:lineRule="auto"/>
        <w:jc w:val="center"/>
        <w:rPr>
          <w:b/>
          <w:bCs/>
        </w:rPr>
      </w:pPr>
    </w:p>
    <w:p w:rsidR="00300AAA" w:rsidRDefault="00300AAA" w:rsidP="00104980">
      <w:pPr>
        <w:spacing w:line="360" w:lineRule="auto"/>
        <w:jc w:val="center"/>
        <w:rPr>
          <w:b/>
          <w:bCs/>
        </w:rPr>
      </w:pPr>
    </w:p>
    <w:p w:rsidR="00300AAA" w:rsidRDefault="00300AAA" w:rsidP="00104980">
      <w:pPr>
        <w:spacing w:line="360" w:lineRule="auto"/>
        <w:jc w:val="center"/>
        <w:rPr>
          <w:b/>
          <w:bCs/>
        </w:rPr>
      </w:pPr>
    </w:p>
    <w:p w:rsidR="00300AAA" w:rsidRDefault="00300AAA" w:rsidP="00104980">
      <w:pPr>
        <w:spacing w:line="360" w:lineRule="auto"/>
        <w:jc w:val="center"/>
        <w:rPr>
          <w:b/>
          <w:bCs/>
        </w:rPr>
      </w:pPr>
    </w:p>
    <w:p w:rsidR="00300AAA" w:rsidRDefault="00300AAA" w:rsidP="00104980">
      <w:pPr>
        <w:spacing w:line="360" w:lineRule="auto"/>
        <w:jc w:val="center"/>
        <w:rPr>
          <w:b/>
          <w:bCs/>
        </w:rPr>
      </w:pPr>
    </w:p>
    <w:p w:rsidR="00300AAA" w:rsidRDefault="00300AAA" w:rsidP="00104980">
      <w:pPr>
        <w:spacing w:line="360" w:lineRule="auto"/>
        <w:jc w:val="center"/>
        <w:rPr>
          <w:b/>
          <w:bCs/>
        </w:rPr>
      </w:pPr>
    </w:p>
    <w:p w:rsidR="00300AAA" w:rsidRDefault="00300AAA" w:rsidP="00104980">
      <w:pPr>
        <w:spacing w:line="360" w:lineRule="auto"/>
        <w:jc w:val="center"/>
        <w:rPr>
          <w:b/>
          <w:bCs/>
        </w:rPr>
      </w:pPr>
    </w:p>
    <w:p w:rsidR="00300AAA" w:rsidRDefault="00300AAA" w:rsidP="00104980">
      <w:pPr>
        <w:spacing w:line="360" w:lineRule="auto"/>
        <w:jc w:val="center"/>
        <w:rPr>
          <w:b/>
          <w:bCs/>
        </w:rPr>
      </w:pPr>
    </w:p>
    <w:p w:rsidR="00300AAA" w:rsidRDefault="00300AAA" w:rsidP="00104980">
      <w:pPr>
        <w:spacing w:line="360" w:lineRule="auto"/>
        <w:jc w:val="center"/>
        <w:rPr>
          <w:b/>
          <w:bCs/>
        </w:rPr>
      </w:pPr>
    </w:p>
    <w:p w:rsidR="00300AAA" w:rsidRDefault="00300AAA" w:rsidP="00104980">
      <w:pPr>
        <w:spacing w:line="360" w:lineRule="auto"/>
        <w:jc w:val="center"/>
        <w:rPr>
          <w:b/>
          <w:bCs/>
        </w:rPr>
      </w:pPr>
    </w:p>
    <w:p w:rsidR="00300AAA" w:rsidRDefault="00300AAA" w:rsidP="00104980">
      <w:pPr>
        <w:spacing w:line="360" w:lineRule="auto"/>
        <w:jc w:val="center"/>
        <w:rPr>
          <w:b/>
          <w:bCs/>
        </w:rPr>
      </w:pPr>
    </w:p>
    <w:p w:rsidR="00300AAA" w:rsidRDefault="00300AAA" w:rsidP="00104980">
      <w:pPr>
        <w:spacing w:line="360" w:lineRule="auto"/>
        <w:jc w:val="center"/>
        <w:rPr>
          <w:b/>
          <w:bCs/>
        </w:rPr>
      </w:pPr>
    </w:p>
    <w:p w:rsidR="00300AAA" w:rsidRDefault="00300AAA" w:rsidP="00104980">
      <w:pPr>
        <w:spacing w:line="360" w:lineRule="auto"/>
        <w:jc w:val="center"/>
        <w:rPr>
          <w:b/>
          <w:bCs/>
        </w:rPr>
      </w:pPr>
    </w:p>
    <w:p w:rsidR="00300AAA" w:rsidRDefault="00300AAA" w:rsidP="00104980">
      <w:pPr>
        <w:spacing w:line="360" w:lineRule="auto"/>
        <w:jc w:val="center"/>
        <w:rPr>
          <w:b/>
          <w:bCs/>
        </w:rPr>
      </w:pPr>
    </w:p>
    <w:p w:rsidR="00300AAA" w:rsidRDefault="00300AAA" w:rsidP="00104980">
      <w:pPr>
        <w:spacing w:line="360" w:lineRule="auto"/>
        <w:jc w:val="center"/>
        <w:rPr>
          <w:b/>
          <w:bCs/>
        </w:rPr>
      </w:pPr>
    </w:p>
    <w:p w:rsidR="00300AAA" w:rsidRDefault="00300AAA" w:rsidP="00104980">
      <w:pPr>
        <w:spacing w:line="360" w:lineRule="auto"/>
        <w:jc w:val="center"/>
        <w:rPr>
          <w:b/>
          <w:bCs/>
        </w:rPr>
      </w:pPr>
    </w:p>
    <w:p w:rsidR="00104980" w:rsidRPr="00FB5514" w:rsidRDefault="00104980" w:rsidP="00104980">
      <w:pPr>
        <w:spacing w:line="360" w:lineRule="auto"/>
        <w:jc w:val="center"/>
        <w:rPr>
          <w:b/>
          <w:bCs/>
        </w:rPr>
      </w:pPr>
      <w:r w:rsidRPr="00FB5514">
        <w:rPr>
          <w:b/>
          <w:bCs/>
        </w:rPr>
        <w:lastRenderedPageBreak/>
        <w:t>CHAPTER FIVE</w:t>
      </w:r>
    </w:p>
    <w:p w:rsidR="00104980" w:rsidRDefault="00104980" w:rsidP="00104980">
      <w:pPr>
        <w:spacing w:line="360" w:lineRule="auto"/>
        <w:jc w:val="center"/>
        <w:rPr>
          <w:b/>
          <w:bCs/>
        </w:rPr>
      </w:pPr>
      <w:r w:rsidRPr="00FB5514">
        <w:rPr>
          <w:b/>
          <w:bCs/>
        </w:rPr>
        <w:t>SUMMARY, CONCLUSION, AND RECOMMENDATIONS</w:t>
      </w:r>
    </w:p>
    <w:p w:rsidR="00104980" w:rsidRPr="00FB5514" w:rsidRDefault="00104980" w:rsidP="00104980">
      <w:pPr>
        <w:spacing w:line="360" w:lineRule="auto"/>
        <w:jc w:val="both"/>
        <w:rPr>
          <w:b/>
          <w:bCs/>
        </w:rPr>
      </w:pPr>
      <w:r w:rsidRPr="00FB5514">
        <w:rPr>
          <w:b/>
          <w:bCs/>
        </w:rPr>
        <w:t>5.1 Summary</w:t>
      </w:r>
    </w:p>
    <w:p w:rsidR="00104980" w:rsidRPr="00FB5514" w:rsidRDefault="00104980" w:rsidP="00104980">
      <w:pPr>
        <w:spacing w:line="360" w:lineRule="auto"/>
        <w:jc w:val="both"/>
        <w:rPr>
          <w:bCs/>
        </w:rPr>
      </w:pPr>
      <w:r w:rsidRPr="00FB5514">
        <w:rPr>
          <w:bCs/>
        </w:rPr>
        <w:t xml:space="preserve">This study set out to evaluate taxation as a source of government revenue in </w:t>
      </w:r>
      <w:r>
        <w:rPr>
          <w:bCs/>
        </w:rPr>
        <w:t>Federal Board of Inland Revenue.</w:t>
      </w:r>
      <w:r w:rsidRPr="00FB5514">
        <w:rPr>
          <w:bCs/>
        </w:rPr>
        <w:t>. The objectives were to assess the effectiveness of the current taxation system, identify the challenges facing efficient tax collection, and provide recommendations for improving tax administration and compliance. A structured questionnaire was administered to 100 respondents within the local government area, and their responses provided insight into the public perception of the tax system and its operational effectiveness.</w:t>
      </w:r>
    </w:p>
    <w:p w:rsidR="00104980" w:rsidRPr="00FB5514" w:rsidRDefault="00104980" w:rsidP="00104980">
      <w:pPr>
        <w:spacing w:line="360" w:lineRule="auto"/>
        <w:jc w:val="both"/>
        <w:rPr>
          <w:bCs/>
        </w:rPr>
      </w:pPr>
      <w:r w:rsidRPr="00FB5514">
        <w:rPr>
          <w:bCs/>
        </w:rPr>
        <w:t>The findings revealed that while most respondents acknowledged taxation as a major source of government revenue, many expressed doubts about the efficiency of tax administration and the management of collected revenue. Commonly cited challenges included tax evasion, lack of public awareness, inadequate communication of tax obligations, corruption, and insufficient training of tax personnel. These issues have significantly affected compliance levels and the government's ability to mobilize internal revenue effectively.</w:t>
      </w:r>
    </w:p>
    <w:p w:rsidR="00104980" w:rsidRDefault="00104980" w:rsidP="00104980">
      <w:pPr>
        <w:spacing w:line="360" w:lineRule="auto"/>
        <w:jc w:val="both"/>
        <w:rPr>
          <w:bCs/>
        </w:rPr>
      </w:pPr>
      <w:r w:rsidRPr="00FB5514">
        <w:rPr>
          <w:bCs/>
        </w:rPr>
        <w:t xml:space="preserve">Despite the challenges, the majority of respondents showed a willingness to support improvements in the tax system. Suggested solutions included increased public enlightenment campaigns, the simplification of tax procedures, the adoption of digital tax payment platforms, and the introduction of incentives to encourage prompt tax payments. These responses point to the need for strategic reforms focused on transparency, technology, and community engagement to enhance the effectiveness of taxation as a tool for sustainable revenue generation in </w:t>
      </w:r>
      <w:r>
        <w:rPr>
          <w:bCs/>
        </w:rPr>
        <w:t>Federal Board of Inland Revenue.</w:t>
      </w:r>
      <w:r w:rsidRPr="00FB5514">
        <w:rPr>
          <w:bCs/>
        </w:rPr>
        <w:t>.</w:t>
      </w:r>
    </w:p>
    <w:p w:rsidR="00104980" w:rsidRPr="00FB5514" w:rsidRDefault="00104980" w:rsidP="00104980">
      <w:pPr>
        <w:spacing w:line="360" w:lineRule="auto"/>
        <w:jc w:val="both"/>
        <w:rPr>
          <w:b/>
          <w:bCs/>
        </w:rPr>
      </w:pPr>
      <w:r w:rsidRPr="00FB5514">
        <w:rPr>
          <w:b/>
          <w:bCs/>
        </w:rPr>
        <w:t>5.2 Conclusion</w:t>
      </w:r>
    </w:p>
    <w:p w:rsidR="00104980" w:rsidRPr="00FB5514" w:rsidRDefault="00104980" w:rsidP="00104980">
      <w:pPr>
        <w:spacing w:line="360" w:lineRule="auto"/>
        <w:jc w:val="both"/>
        <w:rPr>
          <w:bCs/>
        </w:rPr>
      </w:pPr>
      <w:r w:rsidRPr="00FB5514">
        <w:rPr>
          <w:bCs/>
        </w:rPr>
        <w:t xml:space="preserve">In conclusion, this study has shown that taxation remains a critical source of revenue for </w:t>
      </w:r>
      <w:r>
        <w:rPr>
          <w:bCs/>
        </w:rPr>
        <w:t>Federal Board of Inland Revenue.</w:t>
      </w:r>
      <w:r w:rsidRPr="00FB5514">
        <w:rPr>
          <w:bCs/>
        </w:rPr>
        <w:t xml:space="preserve">, but its full potential is undermined by several administrative and structural challenges. While the majority of respondents recognize the importance of tax contributions to local development, issues such as tax evasion, poor communication, limited </w:t>
      </w:r>
      <w:r w:rsidRPr="00FB5514">
        <w:rPr>
          <w:bCs/>
        </w:rPr>
        <w:lastRenderedPageBreak/>
        <w:t>public trust, and inadequate enforcement mechanisms continue to weaken the efficiency of tax collection.</w:t>
      </w:r>
    </w:p>
    <w:p w:rsidR="00104980" w:rsidRPr="00FB5514" w:rsidRDefault="00104980" w:rsidP="00104980">
      <w:pPr>
        <w:spacing w:line="360" w:lineRule="auto"/>
        <w:jc w:val="both"/>
        <w:rPr>
          <w:bCs/>
        </w:rPr>
      </w:pPr>
      <w:r w:rsidRPr="00FB5514">
        <w:rPr>
          <w:bCs/>
        </w:rPr>
        <w:t>The findings highlight a clear disconnect between the government and taxpayers, driven largely by a lack of transparency, poor public engagement, and a tax system that is perceived as complex or unfair. These factors contribute to low compliance levels and hinder the ability of the local government to generate sufficient revenue for public services and infrastructure development.</w:t>
      </w:r>
    </w:p>
    <w:p w:rsidR="00104980" w:rsidRPr="00FB5514" w:rsidRDefault="00104980" w:rsidP="00104980">
      <w:pPr>
        <w:spacing w:line="360" w:lineRule="auto"/>
        <w:jc w:val="both"/>
        <w:rPr>
          <w:bCs/>
        </w:rPr>
      </w:pPr>
      <w:r w:rsidRPr="00FB5514">
        <w:rPr>
          <w:bCs/>
        </w:rPr>
        <w:t xml:space="preserve">To address these concerns, there is a need for comprehensive tax reforms that prioritize awareness, simplify tax processes, and incorporate digital innovations. By promoting accountability, building taxpayer confidence, and equipping tax officials with the necessary skills, </w:t>
      </w:r>
      <w:r>
        <w:rPr>
          <w:bCs/>
        </w:rPr>
        <w:t>Federal Board of Inland Revenue.</w:t>
      </w:r>
      <w:r w:rsidRPr="00FB5514">
        <w:rPr>
          <w:bCs/>
        </w:rPr>
        <w:t xml:space="preserve"> can enhance its revenue base and foster sustainable economic growth.</w:t>
      </w:r>
    </w:p>
    <w:p w:rsidR="00104980" w:rsidRPr="00FB5514" w:rsidRDefault="00104980" w:rsidP="00104980">
      <w:pPr>
        <w:spacing w:line="360" w:lineRule="auto"/>
        <w:jc w:val="both"/>
        <w:rPr>
          <w:b/>
          <w:bCs/>
        </w:rPr>
      </w:pPr>
      <w:r w:rsidRPr="00FB5514">
        <w:rPr>
          <w:b/>
          <w:bCs/>
        </w:rPr>
        <w:t>5.3 Recommendations</w:t>
      </w:r>
    </w:p>
    <w:p w:rsidR="00104980" w:rsidRPr="00FB5514" w:rsidRDefault="00104980" w:rsidP="00104980">
      <w:pPr>
        <w:spacing w:line="360" w:lineRule="auto"/>
        <w:jc w:val="both"/>
        <w:rPr>
          <w:bCs/>
        </w:rPr>
      </w:pPr>
      <w:r w:rsidRPr="00FB5514">
        <w:rPr>
          <w:bCs/>
        </w:rPr>
        <w:t xml:space="preserve">Based on the findings of this study, the following recommendations are proposed to improve the effectiveness of taxation as a source of government revenue in </w:t>
      </w:r>
      <w:r>
        <w:rPr>
          <w:bCs/>
        </w:rPr>
        <w:t>Federal Board of Inland Revenue.</w:t>
      </w:r>
      <w:r w:rsidRPr="00FB5514">
        <w:rPr>
          <w:bCs/>
        </w:rPr>
        <w:t>:</w:t>
      </w:r>
    </w:p>
    <w:p w:rsidR="00104980" w:rsidRDefault="00104980" w:rsidP="00104980">
      <w:pPr>
        <w:numPr>
          <w:ilvl w:val="0"/>
          <w:numId w:val="8"/>
        </w:numPr>
        <w:spacing w:line="360" w:lineRule="auto"/>
        <w:jc w:val="both"/>
        <w:rPr>
          <w:bCs/>
        </w:rPr>
      </w:pPr>
      <w:r w:rsidRPr="00FB5514">
        <w:rPr>
          <w:b/>
          <w:bCs/>
        </w:rPr>
        <w:t>Enhance Public Awareness and Education:</w:t>
      </w:r>
    </w:p>
    <w:p w:rsidR="00104980" w:rsidRPr="00FB5514" w:rsidRDefault="00104980" w:rsidP="00104980">
      <w:pPr>
        <w:spacing w:line="360" w:lineRule="auto"/>
        <w:ind w:left="720"/>
        <w:jc w:val="both"/>
        <w:rPr>
          <w:bCs/>
        </w:rPr>
      </w:pPr>
      <w:r w:rsidRPr="00FB5514">
        <w:rPr>
          <w:bCs/>
        </w:rPr>
        <w:t>The local government should organize regular sensitization campaigns to educate citizens on the importance of taxation, their obligations, and how tax revenues are used. Clear and consistent communication will help bridge the information gap and encourage voluntary compliance.</w:t>
      </w:r>
    </w:p>
    <w:p w:rsidR="00104980" w:rsidRDefault="00104980" w:rsidP="00104980">
      <w:pPr>
        <w:numPr>
          <w:ilvl w:val="0"/>
          <w:numId w:val="8"/>
        </w:numPr>
        <w:spacing w:line="360" w:lineRule="auto"/>
        <w:jc w:val="both"/>
        <w:rPr>
          <w:bCs/>
        </w:rPr>
      </w:pPr>
      <w:r w:rsidRPr="00FB5514">
        <w:rPr>
          <w:b/>
          <w:bCs/>
        </w:rPr>
        <w:t>Simplify Tax Processes and Procedures:</w:t>
      </w:r>
    </w:p>
    <w:p w:rsidR="00104980" w:rsidRDefault="00104980" w:rsidP="00104980">
      <w:pPr>
        <w:spacing w:line="360" w:lineRule="auto"/>
        <w:ind w:left="720"/>
        <w:jc w:val="both"/>
        <w:rPr>
          <w:bCs/>
        </w:rPr>
      </w:pPr>
      <w:r w:rsidRPr="00FB5514">
        <w:rPr>
          <w:bCs/>
        </w:rPr>
        <w:t>Complex tax systems discourage compliance. The government should simplify tax registration, payment, and documentation processes to make them more user-friendly, especially for small business owners and informal sector participants.</w:t>
      </w:r>
    </w:p>
    <w:p w:rsidR="00300AAA" w:rsidRDefault="00300AAA" w:rsidP="00104980">
      <w:pPr>
        <w:spacing w:line="360" w:lineRule="auto"/>
        <w:ind w:left="720"/>
        <w:jc w:val="both"/>
        <w:rPr>
          <w:bCs/>
        </w:rPr>
      </w:pPr>
    </w:p>
    <w:p w:rsidR="00300AAA" w:rsidRDefault="00300AAA" w:rsidP="00104980">
      <w:pPr>
        <w:spacing w:line="360" w:lineRule="auto"/>
        <w:ind w:left="720"/>
        <w:jc w:val="both"/>
        <w:rPr>
          <w:bCs/>
        </w:rPr>
      </w:pPr>
    </w:p>
    <w:p w:rsidR="00300AAA" w:rsidRPr="00FB5514" w:rsidRDefault="00300AAA" w:rsidP="00104980">
      <w:pPr>
        <w:spacing w:line="360" w:lineRule="auto"/>
        <w:ind w:left="720"/>
        <w:jc w:val="both"/>
        <w:rPr>
          <w:bCs/>
        </w:rPr>
      </w:pPr>
    </w:p>
    <w:p w:rsidR="00104980" w:rsidRDefault="00104980" w:rsidP="00104980">
      <w:pPr>
        <w:numPr>
          <w:ilvl w:val="0"/>
          <w:numId w:val="8"/>
        </w:numPr>
        <w:spacing w:line="360" w:lineRule="auto"/>
        <w:jc w:val="both"/>
        <w:rPr>
          <w:bCs/>
        </w:rPr>
      </w:pPr>
      <w:r w:rsidRPr="00FB5514">
        <w:rPr>
          <w:b/>
          <w:bCs/>
        </w:rPr>
        <w:lastRenderedPageBreak/>
        <w:t>Adopt Digital Tax Payment Systems:</w:t>
      </w:r>
    </w:p>
    <w:p w:rsidR="00104980" w:rsidRPr="00FB5514" w:rsidRDefault="00104980" w:rsidP="00300AAA">
      <w:pPr>
        <w:spacing w:line="360" w:lineRule="auto"/>
        <w:ind w:left="720"/>
        <w:jc w:val="both"/>
        <w:rPr>
          <w:bCs/>
        </w:rPr>
      </w:pPr>
      <w:r w:rsidRPr="00FB5514">
        <w:rPr>
          <w:bCs/>
        </w:rPr>
        <w:t>Introducing secure and accessible digital platforms for tax payment can reduce human error, increase convenience for taxpayers, and minimize corruption. It will also ensure better documentation and monitoring of revenue</w:t>
      </w:r>
      <w:r w:rsidR="00300AAA">
        <w:rPr>
          <w:bCs/>
        </w:rPr>
        <w:t xml:space="preserve"> collection</w:t>
      </w:r>
    </w:p>
    <w:p w:rsidR="00104980" w:rsidRDefault="00104980" w:rsidP="00104980">
      <w:pPr>
        <w:numPr>
          <w:ilvl w:val="0"/>
          <w:numId w:val="8"/>
        </w:numPr>
        <w:spacing w:line="360" w:lineRule="auto"/>
        <w:jc w:val="both"/>
        <w:rPr>
          <w:bCs/>
        </w:rPr>
      </w:pPr>
      <w:r w:rsidRPr="00FB5514">
        <w:rPr>
          <w:b/>
          <w:bCs/>
        </w:rPr>
        <w:t>Improve Training and Capacity of Tax Officials:</w:t>
      </w:r>
    </w:p>
    <w:p w:rsidR="00104980" w:rsidRPr="00FB5514" w:rsidRDefault="00104980" w:rsidP="00104980">
      <w:pPr>
        <w:spacing w:line="360" w:lineRule="auto"/>
        <w:ind w:left="720"/>
        <w:jc w:val="both"/>
        <w:rPr>
          <w:bCs/>
        </w:rPr>
      </w:pPr>
      <w:r w:rsidRPr="00FB5514">
        <w:rPr>
          <w:bCs/>
        </w:rPr>
        <w:t>Tax personnel should undergo continuous training to improve their professionalism, efficiency, and customer relations. Properly trained staff can help enforce tax laws effectively and gain the trust of the public.</w:t>
      </w:r>
    </w:p>
    <w:p w:rsidR="00104980" w:rsidRDefault="00104980" w:rsidP="00104980">
      <w:pPr>
        <w:numPr>
          <w:ilvl w:val="0"/>
          <w:numId w:val="8"/>
        </w:numPr>
        <w:spacing w:line="360" w:lineRule="auto"/>
        <w:jc w:val="both"/>
        <w:rPr>
          <w:bCs/>
        </w:rPr>
      </w:pPr>
      <w:r w:rsidRPr="00FB5514">
        <w:rPr>
          <w:b/>
          <w:bCs/>
        </w:rPr>
        <w:t>Strengthen Transparency and Accountability:</w:t>
      </w:r>
    </w:p>
    <w:p w:rsidR="00104980" w:rsidRPr="00FB5514" w:rsidRDefault="00104980" w:rsidP="00104980">
      <w:pPr>
        <w:spacing w:line="360" w:lineRule="auto"/>
        <w:ind w:left="720"/>
        <w:jc w:val="both"/>
        <w:rPr>
          <w:bCs/>
        </w:rPr>
      </w:pPr>
      <w:r w:rsidRPr="00FB5514">
        <w:rPr>
          <w:bCs/>
        </w:rPr>
        <w:t>The local government must demonstrate how tax revenues are utilized through regular public reports, town hall meetings, and published budgets. This will build public trust and show that taxes are being used for tangible development projects.</w:t>
      </w:r>
    </w:p>
    <w:p w:rsidR="00300AAA" w:rsidRDefault="00300AAA" w:rsidP="00104980">
      <w:pPr>
        <w:spacing w:line="360" w:lineRule="auto"/>
        <w:jc w:val="both"/>
        <w:rPr>
          <w:b/>
          <w:bCs/>
        </w:rPr>
      </w:pPr>
    </w:p>
    <w:p w:rsidR="00300AAA" w:rsidRDefault="00300AAA" w:rsidP="00104980">
      <w:pPr>
        <w:spacing w:line="360" w:lineRule="auto"/>
        <w:jc w:val="both"/>
        <w:rPr>
          <w:b/>
          <w:bCs/>
        </w:rPr>
      </w:pPr>
    </w:p>
    <w:p w:rsidR="00300AAA" w:rsidRDefault="00300AAA" w:rsidP="00104980">
      <w:pPr>
        <w:spacing w:line="360" w:lineRule="auto"/>
        <w:jc w:val="both"/>
        <w:rPr>
          <w:b/>
          <w:bCs/>
        </w:rPr>
      </w:pPr>
    </w:p>
    <w:p w:rsidR="00300AAA" w:rsidRDefault="00300AAA" w:rsidP="00104980">
      <w:pPr>
        <w:spacing w:line="360" w:lineRule="auto"/>
        <w:jc w:val="both"/>
        <w:rPr>
          <w:b/>
          <w:bCs/>
        </w:rPr>
      </w:pPr>
    </w:p>
    <w:p w:rsidR="00300AAA" w:rsidRDefault="00300AAA" w:rsidP="00104980">
      <w:pPr>
        <w:spacing w:line="360" w:lineRule="auto"/>
        <w:jc w:val="both"/>
        <w:rPr>
          <w:b/>
          <w:bCs/>
        </w:rPr>
      </w:pPr>
    </w:p>
    <w:p w:rsidR="00104980" w:rsidRPr="00FB5514" w:rsidRDefault="00104980" w:rsidP="00104980">
      <w:pPr>
        <w:spacing w:line="360" w:lineRule="auto"/>
        <w:jc w:val="both"/>
        <w:rPr>
          <w:b/>
          <w:bCs/>
        </w:rPr>
      </w:pPr>
      <w:r>
        <w:rPr>
          <w:b/>
          <w:bCs/>
        </w:rPr>
        <w:br w:type="page"/>
      </w:r>
    </w:p>
    <w:p w:rsidR="00104980" w:rsidRPr="00DB385C" w:rsidRDefault="00104980" w:rsidP="00300AAA">
      <w:pPr>
        <w:jc w:val="center"/>
      </w:pPr>
      <w:r w:rsidRPr="008600CA">
        <w:rPr>
          <w:b/>
        </w:rPr>
        <w:lastRenderedPageBreak/>
        <w:t>References</w:t>
      </w:r>
    </w:p>
    <w:p w:rsidR="00104980" w:rsidRPr="008600CA" w:rsidRDefault="00104980" w:rsidP="00104980">
      <w:pPr>
        <w:spacing w:line="240" w:lineRule="auto"/>
        <w:ind w:left="720" w:hanging="720"/>
        <w:jc w:val="both"/>
      </w:pPr>
      <w:r w:rsidRPr="008600CA">
        <w:t xml:space="preserve">Adebayo, A. (2020). Challenges in tax administration at the local government level in Nigeria. </w:t>
      </w:r>
      <w:r w:rsidRPr="008600CA">
        <w:rPr>
          <w:i/>
          <w:iCs/>
        </w:rPr>
        <w:t>African Journal of Economics and Public Finance, 15</w:t>
      </w:r>
      <w:r w:rsidRPr="008600CA">
        <w:t>(2), 77-90.</w:t>
      </w:r>
    </w:p>
    <w:p w:rsidR="00104980" w:rsidRPr="008600CA" w:rsidRDefault="00104980" w:rsidP="00104980">
      <w:pPr>
        <w:spacing w:line="240" w:lineRule="auto"/>
        <w:ind w:left="720" w:hanging="720"/>
        <w:jc w:val="both"/>
      </w:pPr>
      <w:r w:rsidRPr="008600CA">
        <w:t xml:space="preserve">Adebisi, T. A., &amp;Ogunleye, M. F. (2019). Taxation and economic development: A comparative study of developing countries. </w:t>
      </w:r>
      <w:r w:rsidRPr="008600CA">
        <w:rPr>
          <w:i/>
          <w:iCs/>
        </w:rPr>
        <w:t>Journal of Economics and Policy Analysis, 10</w:t>
      </w:r>
      <w:r w:rsidRPr="008600CA">
        <w:t>(1), 77-92.</w:t>
      </w:r>
    </w:p>
    <w:p w:rsidR="00104980" w:rsidRPr="008600CA" w:rsidRDefault="00104980" w:rsidP="00104980">
      <w:pPr>
        <w:spacing w:line="240" w:lineRule="auto"/>
        <w:ind w:left="720" w:hanging="720"/>
        <w:jc w:val="both"/>
      </w:pPr>
      <w:r w:rsidRPr="008600CA">
        <w:t xml:space="preserve">Adedeji, O. (2020). The role of property tax in local government revenue generation in Nigeria. </w:t>
      </w:r>
      <w:r w:rsidRPr="008600CA">
        <w:rPr>
          <w:i/>
          <w:iCs/>
        </w:rPr>
        <w:t>International Journal of Public Finance and Taxation, 11</w:t>
      </w:r>
      <w:r w:rsidRPr="008600CA">
        <w:t>(2), 145-159.</w:t>
      </w:r>
    </w:p>
    <w:p w:rsidR="00104980" w:rsidRPr="008600CA" w:rsidRDefault="00104980" w:rsidP="00104980">
      <w:pPr>
        <w:spacing w:line="240" w:lineRule="auto"/>
        <w:ind w:left="720" w:hanging="720"/>
        <w:jc w:val="both"/>
      </w:pPr>
      <w:r w:rsidRPr="008600CA">
        <w:t xml:space="preserve">Adedeji, O. (2021). The role of taxation in reducing income inequality in Nigeria. </w:t>
      </w:r>
      <w:r w:rsidRPr="008600CA">
        <w:rPr>
          <w:i/>
          <w:iCs/>
        </w:rPr>
        <w:t>African Journal of Taxation Studies, 15</w:t>
      </w:r>
      <w:r w:rsidRPr="008600CA">
        <w:t>(3), 56-70.</w:t>
      </w:r>
    </w:p>
    <w:p w:rsidR="00104980" w:rsidRPr="008600CA" w:rsidRDefault="00104980" w:rsidP="00104980">
      <w:pPr>
        <w:spacing w:line="240" w:lineRule="auto"/>
        <w:ind w:left="720" w:hanging="720"/>
        <w:jc w:val="both"/>
      </w:pPr>
      <w:r w:rsidRPr="008600CA">
        <w:t xml:space="preserve">Adewale, A. A. (2020). Property tax as a source of revenue generation at the local government level in Nigeria. </w:t>
      </w:r>
      <w:r w:rsidRPr="008600CA">
        <w:rPr>
          <w:i/>
          <w:iCs/>
        </w:rPr>
        <w:t>Journal of Public Finance and Local Governance, 18</w:t>
      </w:r>
      <w:r w:rsidRPr="008600CA">
        <w:t>(3), 45-58.</w:t>
      </w:r>
    </w:p>
    <w:p w:rsidR="00104980" w:rsidRPr="008600CA" w:rsidRDefault="00104980" w:rsidP="00104980">
      <w:pPr>
        <w:spacing w:line="240" w:lineRule="auto"/>
        <w:ind w:left="720" w:hanging="720"/>
        <w:jc w:val="both"/>
      </w:pPr>
      <w:bookmarkStart w:id="0" w:name="_GoBack"/>
      <w:bookmarkEnd w:id="0"/>
      <w:r w:rsidRPr="008600CA">
        <w:t xml:space="preserve">Adeyemi, D. (2020). The ability to pay principle in taxation: Theory and practice in Nigeria. </w:t>
      </w:r>
      <w:r w:rsidRPr="008600CA">
        <w:rPr>
          <w:i/>
          <w:iCs/>
        </w:rPr>
        <w:t>African Journal of Public Finance, 12</w:t>
      </w:r>
      <w:r w:rsidRPr="008600CA">
        <w:t>(3), 65-79.</w:t>
      </w:r>
    </w:p>
    <w:p w:rsidR="00104980" w:rsidRPr="008600CA" w:rsidRDefault="00104980" w:rsidP="00104980">
      <w:pPr>
        <w:spacing w:line="240" w:lineRule="auto"/>
        <w:ind w:left="720" w:hanging="720"/>
        <w:jc w:val="both"/>
      </w:pPr>
      <w:r w:rsidRPr="008600CA">
        <w:t xml:space="preserve">Adeyemi, D. (2023). Taxation, public services, and economic development at the local government level. </w:t>
      </w:r>
      <w:r w:rsidRPr="008600CA">
        <w:rPr>
          <w:i/>
          <w:iCs/>
        </w:rPr>
        <w:t>International Journal of Local Government Studies, 9</w:t>
      </w:r>
      <w:r w:rsidRPr="008600CA">
        <w:t>(1), 112-126.</w:t>
      </w:r>
    </w:p>
    <w:p w:rsidR="00104980" w:rsidRPr="008600CA" w:rsidRDefault="00104980" w:rsidP="00104980">
      <w:pPr>
        <w:spacing w:line="240" w:lineRule="auto"/>
        <w:ind w:left="720" w:hanging="720"/>
        <w:jc w:val="both"/>
      </w:pPr>
      <w:r w:rsidRPr="008600CA">
        <w:t xml:space="preserve">Adeyemi, D. (2023). The impact of indirect taxes on consumer behaviour in developing economies. </w:t>
      </w:r>
      <w:r w:rsidRPr="008600CA">
        <w:rPr>
          <w:i/>
          <w:iCs/>
        </w:rPr>
        <w:t>Journal of Taxation and Policy Studies, 19</w:t>
      </w:r>
      <w:r w:rsidRPr="008600CA">
        <w:t>(1), 58-72.</w:t>
      </w:r>
    </w:p>
    <w:p w:rsidR="00104980" w:rsidRPr="008600CA" w:rsidRDefault="00104980" w:rsidP="00104980">
      <w:pPr>
        <w:spacing w:line="240" w:lineRule="auto"/>
        <w:ind w:left="720" w:hanging="720"/>
        <w:jc w:val="both"/>
      </w:pPr>
      <w:r w:rsidRPr="008600CA">
        <w:t xml:space="preserve">Akinwale, A. (2021). The challenges of local government revenue generation in Nigeria: A focus on tax collection. </w:t>
      </w:r>
      <w:r w:rsidRPr="008600CA">
        <w:rPr>
          <w:i/>
          <w:iCs/>
        </w:rPr>
        <w:t>Journal of Public Finance and Governance, 20</w:t>
      </w:r>
      <w:r w:rsidRPr="008600CA">
        <w:t>(2), 45-59.</w:t>
      </w:r>
    </w:p>
    <w:p w:rsidR="00104980" w:rsidRPr="008600CA" w:rsidRDefault="00104980" w:rsidP="00104980">
      <w:pPr>
        <w:spacing w:line="240" w:lineRule="auto"/>
        <w:ind w:left="720" w:hanging="720"/>
        <w:jc w:val="both"/>
      </w:pPr>
      <w:r w:rsidRPr="008600CA">
        <w:t xml:space="preserve">Akinwale, A. A. (2021). Security challenges in border areas: A case study of </w:t>
      </w:r>
      <w:r>
        <w:t>Federal Board of Inland Revenue.</w:t>
      </w:r>
      <w:r w:rsidRPr="008600CA">
        <w:t xml:space="preserve">. </w:t>
      </w:r>
      <w:r w:rsidRPr="008600CA">
        <w:rPr>
          <w:i/>
          <w:iCs/>
        </w:rPr>
        <w:t>Journal of Public Safety and Security Studies, 9</w:t>
      </w:r>
      <w:r w:rsidRPr="008600CA">
        <w:t>(2), 101-114.</w:t>
      </w:r>
    </w:p>
    <w:p w:rsidR="00104980" w:rsidRPr="008600CA" w:rsidRDefault="00104980" w:rsidP="00104980">
      <w:pPr>
        <w:spacing w:line="240" w:lineRule="auto"/>
        <w:ind w:left="720" w:hanging="720"/>
        <w:jc w:val="both"/>
      </w:pPr>
      <w:r w:rsidRPr="008600CA">
        <w:t xml:space="preserve">Akinwale, A. A. (2021). Political economy of tax collection at the local government level in Nigeria. </w:t>
      </w:r>
      <w:r w:rsidRPr="008600CA">
        <w:rPr>
          <w:i/>
          <w:iCs/>
        </w:rPr>
        <w:t>Journal of Public Administration and Governance, 16</w:t>
      </w:r>
      <w:r w:rsidRPr="008600CA">
        <w:t>(1), 45-59.</w:t>
      </w:r>
    </w:p>
    <w:p w:rsidR="00104980" w:rsidRPr="008600CA" w:rsidRDefault="00104980" w:rsidP="00104980">
      <w:pPr>
        <w:spacing w:line="240" w:lineRule="auto"/>
        <w:ind w:left="720" w:hanging="720"/>
        <w:jc w:val="both"/>
      </w:pPr>
      <w:r w:rsidRPr="008600CA">
        <w:t xml:space="preserve">Akinwale, A. A. (2021). Tax incentives and private investment in Nigeria: Implications for government revenue. </w:t>
      </w:r>
      <w:r w:rsidRPr="008600CA">
        <w:rPr>
          <w:i/>
          <w:iCs/>
        </w:rPr>
        <w:t>International Journal of Taxation Policy, 14</w:t>
      </w:r>
      <w:r w:rsidRPr="008600CA">
        <w:t>(2), 74-88.</w:t>
      </w:r>
    </w:p>
    <w:p w:rsidR="00104980" w:rsidRPr="008600CA" w:rsidRDefault="00104980" w:rsidP="00104980">
      <w:pPr>
        <w:spacing w:line="240" w:lineRule="auto"/>
        <w:ind w:left="720" w:hanging="720"/>
        <w:jc w:val="both"/>
      </w:pPr>
      <w:r w:rsidRPr="008600CA">
        <w:t xml:space="preserve">Alhassan, N. S., &amp; Bello, A. O. (2020). Demographic and economic overview of </w:t>
      </w:r>
      <w:r>
        <w:t>Federal Board of Inland Revenue.</w:t>
      </w:r>
      <w:r w:rsidRPr="008600CA">
        <w:t xml:space="preserve"> Area, Kwara State. </w:t>
      </w:r>
      <w:r w:rsidRPr="008600CA">
        <w:rPr>
          <w:i/>
          <w:iCs/>
        </w:rPr>
        <w:t>African Journal of Geography and Regional Planning, 6</w:t>
      </w:r>
      <w:r w:rsidRPr="008600CA">
        <w:t>(1), 76-89.</w:t>
      </w:r>
    </w:p>
    <w:p w:rsidR="00104980" w:rsidRPr="008600CA" w:rsidRDefault="00104980" w:rsidP="00104980">
      <w:pPr>
        <w:spacing w:line="240" w:lineRule="auto"/>
        <w:ind w:left="720" w:hanging="720"/>
        <w:jc w:val="both"/>
      </w:pPr>
      <w:r w:rsidRPr="008600CA">
        <w:t xml:space="preserve">Ayodele, F. O., &amp;Olorunfemi, F. (2023). Taxation and revenue generation at the local government level: A case study of </w:t>
      </w:r>
      <w:r w:rsidR="00B85D85">
        <w:t xml:space="preserve">Federal </w:t>
      </w:r>
      <w:r w:rsidRPr="008600CA">
        <w:t xml:space="preserve"> LGA. </w:t>
      </w:r>
      <w:r w:rsidRPr="008600CA">
        <w:rPr>
          <w:i/>
          <w:iCs/>
        </w:rPr>
        <w:t>Nigerian Journal of Public Finance, 18</w:t>
      </w:r>
      <w:r w:rsidRPr="008600CA">
        <w:t>(1), 87-101.</w:t>
      </w:r>
    </w:p>
    <w:p w:rsidR="00104980" w:rsidRPr="008600CA" w:rsidRDefault="00104980" w:rsidP="00104980">
      <w:pPr>
        <w:spacing w:line="240" w:lineRule="auto"/>
        <w:ind w:left="720" w:hanging="720"/>
        <w:jc w:val="both"/>
      </w:pPr>
      <w:r w:rsidRPr="008600CA">
        <w:t xml:space="preserve">Babajide, O. O., &amp;Abiola, O. A. (2021). Tax evasion and its implications for revenue generation in Nigeria. </w:t>
      </w:r>
      <w:r w:rsidRPr="008600CA">
        <w:rPr>
          <w:i/>
          <w:iCs/>
        </w:rPr>
        <w:t>Nigerian Journal of Taxation and Finance, 14</w:t>
      </w:r>
      <w:r w:rsidRPr="008600CA">
        <w:t>(3), 92-106.</w:t>
      </w:r>
    </w:p>
    <w:p w:rsidR="00104980" w:rsidRPr="008600CA" w:rsidRDefault="00104980" w:rsidP="00104980">
      <w:pPr>
        <w:spacing w:line="240" w:lineRule="auto"/>
        <w:ind w:left="720" w:hanging="720"/>
        <w:jc w:val="both"/>
      </w:pPr>
      <w:r w:rsidRPr="008600CA">
        <w:t xml:space="preserve">Babajide, O. O., &amp;Abiola, O. A. (2021). Administrative capacity and tax collection in local governments: A Nigerian perspective. </w:t>
      </w:r>
      <w:r w:rsidRPr="008600CA">
        <w:rPr>
          <w:i/>
          <w:iCs/>
        </w:rPr>
        <w:t>Journal of Public Administration and Policy Analysis, 14</w:t>
      </w:r>
      <w:r w:rsidRPr="008600CA">
        <w:t>(4), 78-90.</w:t>
      </w:r>
    </w:p>
    <w:p w:rsidR="00104980" w:rsidRPr="008600CA" w:rsidRDefault="00104980" w:rsidP="00104980">
      <w:pPr>
        <w:spacing w:line="240" w:lineRule="auto"/>
        <w:ind w:left="720" w:hanging="720"/>
        <w:jc w:val="both"/>
      </w:pPr>
      <w:r w:rsidRPr="008600CA">
        <w:lastRenderedPageBreak/>
        <w:t xml:space="preserve">Bahl, R. W., &amp; Bird, R. M. (2022). Taxation and fiscal federalism: Theoretical perspectives. </w:t>
      </w:r>
      <w:r w:rsidRPr="008600CA">
        <w:rPr>
          <w:i/>
          <w:iCs/>
        </w:rPr>
        <w:t>Public Finance and Economics, 17</w:t>
      </w:r>
      <w:r w:rsidRPr="008600CA">
        <w:t>(1), 102-118.</w:t>
      </w:r>
    </w:p>
    <w:p w:rsidR="00104980" w:rsidRPr="008600CA" w:rsidRDefault="00104980" w:rsidP="00104980">
      <w:pPr>
        <w:spacing w:line="240" w:lineRule="auto"/>
        <w:ind w:left="720" w:hanging="720"/>
        <w:jc w:val="both"/>
      </w:pPr>
      <w:r w:rsidRPr="008600CA">
        <w:t xml:space="preserve">Cohen, L., Manion, L., &amp; Morrison, K. (2017). </w:t>
      </w:r>
      <w:r w:rsidRPr="008600CA">
        <w:rPr>
          <w:i/>
          <w:iCs/>
        </w:rPr>
        <w:t>Research methods in education</w:t>
      </w:r>
      <w:r w:rsidRPr="008600CA">
        <w:t xml:space="preserve"> (8th ed.). Routledge.</w:t>
      </w:r>
    </w:p>
    <w:p w:rsidR="00104980" w:rsidRPr="008600CA" w:rsidRDefault="00104980" w:rsidP="00104980">
      <w:pPr>
        <w:spacing w:line="240" w:lineRule="auto"/>
        <w:ind w:left="720" w:hanging="720"/>
        <w:jc w:val="both"/>
      </w:pPr>
      <w:r w:rsidRPr="008600CA">
        <w:t xml:space="preserve">Ijeoma, N. O., &amp;Nwankwo, E. P. (2022). Challenges of local tax administration in Nigeria: An empirical review. </w:t>
      </w:r>
      <w:r w:rsidRPr="008600CA">
        <w:rPr>
          <w:i/>
          <w:iCs/>
        </w:rPr>
        <w:t>International Journal of Public Finance, 17</w:t>
      </w:r>
      <w:r w:rsidRPr="008600CA">
        <w:t>(3), 93-108.</w:t>
      </w:r>
    </w:p>
    <w:p w:rsidR="00104980" w:rsidRPr="008600CA" w:rsidRDefault="00104980" w:rsidP="00104980">
      <w:pPr>
        <w:spacing w:line="240" w:lineRule="auto"/>
        <w:ind w:left="720" w:hanging="720"/>
        <w:jc w:val="both"/>
      </w:pPr>
      <w:r w:rsidRPr="008600CA">
        <w:t xml:space="preserve">Ijeoma, N. O., &amp;Nwankwo, E. P. (2022). Local government tax collection: Barriers and solutions in Nigeria. </w:t>
      </w:r>
      <w:r w:rsidRPr="008600CA">
        <w:rPr>
          <w:i/>
          <w:iCs/>
        </w:rPr>
        <w:t>International Journal of Public Finance, 17</w:t>
      </w:r>
      <w:r w:rsidRPr="008600CA">
        <w:t>(4), 155-168.</w:t>
      </w:r>
    </w:p>
    <w:p w:rsidR="00104980" w:rsidRPr="008600CA" w:rsidRDefault="00104980" w:rsidP="00104980">
      <w:pPr>
        <w:spacing w:line="240" w:lineRule="auto"/>
        <w:ind w:left="720" w:hanging="720"/>
        <w:jc w:val="both"/>
      </w:pPr>
      <w:r w:rsidRPr="008600CA">
        <w:t xml:space="preserve">Krejcie, R. V., &amp; Morgan, D. W. (1970). Determining sample size for research activities. </w:t>
      </w:r>
      <w:r w:rsidRPr="008600CA">
        <w:rPr>
          <w:i/>
          <w:iCs/>
        </w:rPr>
        <w:t>Educational and Psychological Measurement, 30</w:t>
      </w:r>
      <w:r w:rsidRPr="008600CA">
        <w:t>(3), 607-610.</w:t>
      </w:r>
    </w:p>
    <w:p w:rsidR="00104980" w:rsidRPr="008600CA" w:rsidRDefault="00104980" w:rsidP="00104980">
      <w:pPr>
        <w:spacing w:line="240" w:lineRule="auto"/>
        <w:ind w:left="720" w:hanging="720"/>
        <w:jc w:val="both"/>
      </w:pPr>
      <w:r w:rsidRPr="008600CA">
        <w:t xml:space="preserve">Nwosu, O. M., &amp;Ogundele, S. (2022). Tax policy reforms and government revenue in Nigeria. </w:t>
      </w:r>
      <w:r w:rsidRPr="008600CA">
        <w:rPr>
          <w:i/>
          <w:iCs/>
        </w:rPr>
        <w:t>Journal of Economic Policy and Development, 20</w:t>
      </w:r>
      <w:r w:rsidRPr="008600CA">
        <w:t>(1), 102-116.</w:t>
      </w:r>
    </w:p>
    <w:p w:rsidR="00104980" w:rsidRPr="008600CA" w:rsidRDefault="00104980" w:rsidP="00104980">
      <w:pPr>
        <w:spacing w:line="240" w:lineRule="auto"/>
        <w:ind w:left="720" w:hanging="720"/>
        <w:jc w:val="both"/>
      </w:pPr>
      <w:r w:rsidRPr="008600CA">
        <w:t xml:space="preserve">Ogbemudia, A., &amp;Ekanem, E. P. (2021). Taxation and economic growth in Nigeria: The challenges and prospects. </w:t>
      </w:r>
      <w:r w:rsidRPr="008600CA">
        <w:rPr>
          <w:i/>
          <w:iCs/>
        </w:rPr>
        <w:t>African Journal of Economic Policy, 18</w:t>
      </w:r>
      <w:r w:rsidRPr="008600CA">
        <w:t>(2), 101-113.</w:t>
      </w:r>
    </w:p>
    <w:p w:rsidR="00104980" w:rsidRPr="008600CA" w:rsidRDefault="00104980" w:rsidP="00104980">
      <w:pPr>
        <w:spacing w:line="240" w:lineRule="auto"/>
        <w:ind w:left="720" w:hanging="720"/>
        <w:jc w:val="both"/>
      </w:pPr>
      <w:r w:rsidRPr="008600CA">
        <w:t xml:space="preserve">Ogundele, S. O. (2020). Taxation as a tool for local government revenue generation in Nigeria. </w:t>
      </w:r>
      <w:r w:rsidRPr="008600CA">
        <w:rPr>
          <w:i/>
          <w:iCs/>
        </w:rPr>
        <w:t>International Journal of Social Science and Public Administration, 7</w:t>
      </w:r>
      <w:r w:rsidRPr="008600CA">
        <w:t>(4), 112-125.</w:t>
      </w:r>
    </w:p>
    <w:p w:rsidR="00104980" w:rsidRPr="008600CA" w:rsidRDefault="00104980" w:rsidP="00104980">
      <w:pPr>
        <w:spacing w:line="240" w:lineRule="auto"/>
        <w:ind w:left="720" w:hanging="720"/>
        <w:jc w:val="both"/>
      </w:pPr>
      <w:r w:rsidRPr="008600CA">
        <w:t xml:space="preserve">Ogundele, S. O., &amp;Akintoye, A. I. (2023). The impact of Value Added Tax (VAT) on government revenue in Nigeria. </w:t>
      </w:r>
      <w:r w:rsidRPr="008600CA">
        <w:rPr>
          <w:i/>
          <w:iCs/>
        </w:rPr>
        <w:t>Journal of Nigerian Taxation, 19</w:t>
      </w:r>
      <w:r w:rsidRPr="008600CA">
        <w:t>(2), 56-72.</w:t>
      </w:r>
    </w:p>
    <w:p w:rsidR="00104980" w:rsidRPr="008600CA" w:rsidRDefault="00104980" w:rsidP="00104980">
      <w:pPr>
        <w:spacing w:line="240" w:lineRule="auto"/>
        <w:ind w:left="720" w:hanging="720"/>
        <w:jc w:val="both"/>
      </w:pPr>
      <w:r w:rsidRPr="008600CA">
        <w:t xml:space="preserve">Ogunleye, M. F. (2021). Cross-border trade and local economic development: The role of </w:t>
      </w:r>
      <w:r w:rsidR="00B85D85">
        <w:t xml:space="preserve">Federal </w:t>
      </w:r>
      <w:r w:rsidRPr="008600CA">
        <w:t xml:space="preserve"> LGA. </w:t>
      </w:r>
      <w:r w:rsidRPr="008600CA">
        <w:rPr>
          <w:i/>
          <w:iCs/>
        </w:rPr>
        <w:t>Journal of African Trade and Economics, 10</w:t>
      </w:r>
      <w:r w:rsidRPr="008600CA">
        <w:t>(2), 23-37.</w:t>
      </w:r>
    </w:p>
    <w:p w:rsidR="00104980" w:rsidRPr="008600CA" w:rsidRDefault="00104980" w:rsidP="00104980">
      <w:pPr>
        <w:spacing w:line="240" w:lineRule="auto"/>
        <w:ind w:left="720" w:hanging="720"/>
        <w:jc w:val="both"/>
      </w:pPr>
      <w:r w:rsidRPr="008600CA">
        <w:t xml:space="preserve">Ogunleye, M. F. (2022). Local government taxation in Nigeria: A case study of challenges and policy options. </w:t>
      </w:r>
      <w:r w:rsidRPr="008600CA">
        <w:rPr>
          <w:i/>
          <w:iCs/>
        </w:rPr>
        <w:t>African Journal of Public Policy, 13</w:t>
      </w:r>
      <w:r w:rsidRPr="008600CA">
        <w:t>(2), 205-221.</w:t>
      </w:r>
    </w:p>
    <w:p w:rsidR="00104980" w:rsidRPr="008600CA" w:rsidRDefault="00104980" w:rsidP="00104980">
      <w:pPr>
        <w:spacing w:line="240" w:lineRule="auto"/>
        <w:ind w:left="720" w:hanging="720"/>
        <w:jc w:val="both"/>
      </w:pPr>
      <w:r w:rsidRPr="008600CA">
        <w:t xml:space="preserve">Ogunleye, M. F. (2022). Taxation as an economic policy tool: The case of Nigeria. </w:t>
      </w:r>
      <w:r w:rsidRPr="008600CA">
        <w:rPr>
          <w:i/>
          <w:iCs/>
        </w:rPr>
        <w:t>Journal of Public Finance and Governance, 11</w:t>
      </w:r>
      <w:r w:rsidRPr="008600CA">
        <w:t>(4), 142-158.</w:t>
      </w:r>
    </w:p>
    <w:p w:rsidR="00104980" w:rsidRPr="008600CA" w:rsidRDefault="00104980" w:rsidP="00104980">
      <w:pPr>
        <w:spacing w:line="240" w:lineRule="auto"/>
        <w:ind w:left="720" w:hanging="720"/>
        <w:jc w:val="both"/>
      </w:pPr>
      <w:r w:rsidRPr="008600CA">
        <w:t xml:space="preserve">Oluwaseun, I., &amp;Alabi, O. (2023). Public choice theory and local governance: Implications for tax administration in Nigeria. </w:t>
      </w:r>
      <w:r w:rsidRPr="008600CA">
        <w:rPr>
          <w:i/>
          <w:iCs/>
        </w:rPr>
        <w:t>Journal of African Political Economy, 21</w:t>
      </w:r>
      <w:r w:rsidRPr="008600CA">
        <w:t>(2), 80-93.</w:t>
      </w:r>
    </w:p>
    <w:p w:rsidR="00104980" w:rsidRPr="008600CA" w:rsidRDefault="00104980" w:rsidP="00104980">
      <w:pPr>
        <w:spacing w:line="240" w:lineRule="auto"/>
        <w:ind w:left="720" w:hanging="720"/>
        <w:jc w:val="both"/>
      </w:pPr>
      <w:r w:rsidRPr="008600CA">
        <w:t xml:space="preserve">Oluwaseun, I. O. (2020). Taxation and national economic stability: Lessons from Nigeria. </w:t>
      </w:r>
      <w:r w:rsidRPr="008600CA">
        <w:rPr>
          <w:i/>
          <w:iCs/>
        </w:rPr>
        <w:t>African Economic Review, 8</w:t>
      </w:r>
      <w:r w:rsidRPr="008600CA">
        <w:t>(3), 101-116.</w:t>
      </w:r>
    </w:p>
    <w:p w:rsidR="00104980" w:rsidRPr="008600CA" w:rsidRDefault="00104980" w:rsidP="00104980">
      <w:pPr>
        <w:spacing w:line="240" w:lineRule="auto"/>
        <w:ind w:left="720" w:hanging="720"/>
        <w:jc w:val="both"/>
      </w:pPr>
      <w:r w:rsidRPr="008600CA">
        <w:t xml:space="preserve">Oluwaseun, I. O., &amp; Adebayo, A. (2021). Tax compliance in developing economies: The case of local governments in Nigeria. </w:t>
      </w:r>
      <w:r w:rsidRPr="008600CA">
        <w:rPr>
          <w:i/>
          <w:iCs/>
        </w:rPr>
        <w:t>Journal of African Economic Development, 8</w:t>
      </w:r>
      <w:r w:rsidRPr="008600CA">
        <w:t>(3), 134-149.</w:t>
      </w:r>
    </w:p>
    <w:p w:rsidR="00104980" w:rsidRPr="008600CA" w:rsidRDefault="00104980" w:rsidP="00104980">
      <w:pPr>
        <w:spacing w:line="240" w:lineRule="auto"/>
        <w:ind w:left="720" w:hanging="720"/>
        <w:jc w:val="both"/>
      </w:pPr>
      <w:r w:rsidRPr="008600CA">
        <w:t xml:space="preserve">Oluwaseun, I. O., &amp; Adebayo, A. (2021). Taxation and income inequality in developing economies. </w:t>
      </w:r>
      <w:r w:rsidRPr="008600CA">
        <w:rPr>
          <w:i/>
          <w:iCs/>
        </w:rPr>
        <w:t>Journal of Public Finance and Governance, 7</w:t>
      </w:r>
      <w:r w:rsidRPr="008600CA">
        <w:t>(4), 124-139.</w:t>
      </w:r>
    </w:p>
    <w:p w:rsidR="00104980" w:rsidRPr="008600CA" w:rsidRDefault="00104980" w:rsidP="00104980">
      <w:pPr>
        <w:spacing w:line="240" w:lineRule="auto"/>
        <w:ind w:left="720" w:hanging="720"/>
        <w:jc w:val="both"/>
      </w:pPr>
      <w:r w:rsidRPr="008600CA">
        <w:t xml:space="preserve">Oso, L. (2021). Research design and methodology: A guide for students and researchers. </w:t>
      </w:r>
      <w:r w:rsidRPr="008600CA">
        <w:rPr>
          <w:i/>
          <w:iCs/>
        </w:rPr>
        <w:t>Journal of Research Methods, 8</w:t>
      </w:r>
      <w:r w:rsidRPr="008600CA">
        <w:t>(2), 114-127.</w:t>
      </w:r>
    </w:p>
    <w:p w:rsidR="00104980" w:rsidRPr="008600CA" w:rsidRDefault="00104980" w:rsidP="00104980">
      <w:pPr>
        <w:spacing w:line="240" w:lineRule="auto"/>
        <w:ind w:left="720" w:hanging="720"/>
        <w:jc w:val="both"/>
      </w:pPr>
      <w:r w:rsidRPr="008600CA">
        <w:t xml:space="preserve">Sieber, J. E. (2020). </w:t>
      </w:r>
      <w:r w:rsidRPr="008600CA">
        <w:rPr>
          <w:i/>
          <w:iCs/>
        </w:rPr>
        <w:t>The ethics of social research: Survey and field research</w:t>
      </w:r>
      <w:r w:rsidRPr="008600CA">
        <w:t xml:space="preserve"> (3rd ed.). Springer.</w:t>
      </w:r>
    </w:p>
    <w:p w:rsidR="00104980" w:rsidRDefault="00104980" w:rsidP="00104980">
      <w:r>
        <w:br w:type="page"/>
      </w:r>
    </w:p>
    <w:p w:rsidR="00104980" w:rsidRPr="000D4B1E" w:rsidRDefault="00104980" w:rsidP="00B85D85">
      <w:pPr>
        <w:spacing w:line="360" w:lineRule="auto"/>
        <w:jc w:val="center"/>
        <w:rPr>
          <w:b/>
          <w:bCs/>
        </w:rPr>
      </w:pPr>
      <w:r w:rsidRPr="000D4B1E">
        <w:rPr>
          <w:b/>
          <w:bCs/>
        </w:rPr>
        <w:lastRenderedPageBreak/>
        <w:t>Research Questionnaire</w:t>
      </w:r>
    </w:p>
    <w:p w:rsidR="00104980" w:rsidRPr="000D4B1E" w:rsidRDefault="00104980" w:rsidP="00B85D85">
      <w:pPr>
        <w:spacing w:line="360" w:lineRule="auto"/>
        <w:ind w:left="4770"/>
        <w:jc w:val="both"/>
      </w:pPr>
      <w:r w:rsidRPr="000D4B1E">
        <w:rPr>
          <w:b/>
          <w:bCs/>
        </w:rPr>
        <w:t>Title:</w:t>
      </w:r>
      <w:r w:rsidR="00B85D85">
        <w:rPr>
          <w:b/>
          <w:bCs/>
        </w:rPr>
        <w:t xml:space="preserve"> </w:t>
      </w:r>
      <w:r w:rsidRPr="000D4B1E">
        <w:rPr>
          <w:i/>
          <w:iCs/>
        </w:rPr>
        <w:t xml:space="preserve">An Evaluation of Taxation as a Source of Government Revenue (Case Study of </w:t>
      </w:r>
      <w:r>
        <w:rPr>
          <w:i/>
          <w:iCs/>
        </w:rPr>
        <w:t>Federal Board of Inland Revenue.</w:t>
      </w:r>
      <w:r w:rsidRPr="000D4B1E">
        <w:rPr>
          <w:i/>
          <w:iCs/>
        </w:rPr>
        <w:t>)</w:t>
      </w:r>
    </w:p>
    <w:p w:rsidR="00104980" w:rsidRPr="000D4B1E" w:rsidRDefault="00104980" w:rsidP="00104980">
      <w:pPr>
        <w:spacing w:line="360" w:lineRule="auto"/>
        <w:jc w:val="both"/>
        <w:rPr>
          <w:b/>
          <w:bCs/>
        </w:rPr>
      </w:pPr>
      <w:r w:rsidRPr="000D4B1E">
        <w:rPr>
          <w:b/>
          <w:bCs/>
        </w:rPr>
        <w:t>Section A: Demographic Information (3 Questions)</w:t>
      </w:r>
    </w:p>
    <w:p w:rsidR="00104980" w:rsidRPr="000D4B1E" w:rsidRDefault="00104980" w:rsidP="00B85D85">
      <w:pPr>
        <w:numPr>
          <w:ilvl w:val="0"/>
          <w:numId w:val="4"/>
        </w:numPr>
        <w:tabs>
          <w:tab w:val="clear" w:pos="720"/>
          <w:tab w:val="num" w:pos="540"/>
        </w:tabs>
        <w:spacing w:line="360" w:lineRule="auto"/>
        <w:ind w:left="360"/>
        <w:jc w:val="both"/>
      </w:pPr>
      <w:r w:rsidRPr="000D4B1E">
        <w:t xml:space="preserve">Are you a resident of </w:t>
      </w:r>
      <w:r>
        <w:t>Federal Board of Inland Revenue.</w:t>
      </w:r>
      <w:r w:rsidRPr="000D4B1E">
        <w:t>?</w:t>
      </w:r>
      <w:r w:rsidRPr="000D4B1E">
        <w:t> </w:t>
      </w:r>
      <w:r w:rsidRPr="000D4B1E">
        <w:t> </w:t>
      </w:r>
      <w:r w:rsidRPr="000D4B1E">
        <w:t> </w:t>
      </w:r>
      <w:r w:rsidRPr="000D4B1E">
        <w:t> </w:t>
      </w:r>
      <w:r w:rsidRPr="000D4B1E">
        <w:t> </w:t>
      </w:r>
      <w:r w:rsidRPr="000D4B1E">
        <w:t> </w:t>
      </w:r>
      <w:r w:rsidRPr="000D4B1E">
        <w:t> </w:t>
      </w:r>
      <w:r w:rsidRPr="000D4B1E">
        <w:t>Yes [ ]</w:t>
      </w:r>
      <w:r w:rsidRPr="000D4B1E">
        <w:t> </w:t>
      </w:r>
      <w:r w:rsidRPr="000D4B1E">
        <w:t>No [ ]</w:t>
      </w:r>
    </w:p>
    <w:p w:rsidR="00104980" w:rsidRPr="000D4B1E" w:rsidRDefault="00104980" w:rsidP="00B85D85">
      <w:pPr>
        <w:numPr>
          <w:ilvl w:val="0"/>
          <w:numId w:val="4"/>
        </w:numPr>
        <w:tabs>
          <w:tab w:val="clear" w:pos="720"/>
          <w:tab w:val="num" w:pos="540"/>
        </w:tabs>
        <w:spacing w:line="360" w:lineRule="auto"/>
        <w:ind w:left="360"/>
        <w:jc w:val="both"/>
      </w:pPr>
      <w:r w:rsidRPr="000D4B1E">
        <w:t>Are you self-employed, employed, or running a business in the local area?</w:t>
      </w:r>
      <w:r w:rsidRPr="000D4B1E">
        <w:t> </w:t>
      </w:r>
      <w:r w:rsidRPr="000D4B1E">
        <w:t>Yes [ ]</w:t>
      </w:r>
      <w:r w:rsidRPr="000D4B1E">
        <w:t> </w:t>
      </w:r>
      <w:r w:rsidRPr="000D4B1E">
        <w:t>No [ ]</w:t>
      </w:r>
    </w:p>
    <w:p w:rsidR="00104980" w:rsidRPr="000D4B1E" w:rsidRDefault="00104980" w:rsidP="00B85D85">
      <w:pPr>
        <w:numPr>
          <w:ilvl w:val="0"/>
          <w:numId w:val="4"/>
        </w:numPr>
        <w:tabs>
          <w:tab w:val="clear" w:pos="720"/>
          <w:tab w:val="num" w:pos="540"/>
        </w:tabs>
        <w:spacing w:line="360" w:lineRule="auto"/>
        <w:ind w:left="360"/>
        <w:jc w:val="both"/>
      </w:pPr>
      <w:r w:rsidRPr="000D4B1E">
        <w:t>Are you above 18 years of age?</w:t>
      </w:r>
      <w:r w:rsidRPr="000D4B1E">
        <w:t> </w:t>
      </w:r>
      <w:r w:rsidRPr="000D4B1E">
        <w:t> </w:t>
      </w:r>
      <w:r w:rsidRPr="000D4B1E">
        <w:t> </w:t>
      </w:r>
      <w:r w:rsidRPr="000D4B1E">
        <w:t> </w:t>
      </w:r>
      <w:r w:rsidRPr="000D4B1E">
        <w:t> </w:t>
      </w:r>
      <w:r w:rsidRPr="000D4B1E">
        <w:t> </w:t>
      </w:r>
      <w:r w:rsidRPr="000D4B1E">
        <w:t> </w:t>
      </w:r>
      <w:r w:rsidRPr="000D4B1E">
        <w:t> </w:t>
      </w:r>
      <w:r w:rsidRPr="000D4B1E">
        <w:t> </w:t>
      </w:r>
      <w:r w:rsidRPr="000D4B1E">
        <w:t> </w:t>
      </w:r>
      <w:r w:rsidRPr="000D4B1E">
        <w:t> </w:t>
      </w:r>
      <w:r w:rsidRPr="000D4B1E">
        <w:t> </w:t>
      </w:r>
      <w:r w:rsidRPr="000D4B1E">
        <w:t> </w:t>
      </w:r>
      <w:r w:rsidRPr="000D4B1E">
        <w:t> </w:t>
      </w:r>
      <w:r w:rsidRPr="000D4B1E">
        <w:t> </w:t>
      </w:r>
      <w:r w:rsidRPr="000D4B1E">
        <w:t> </w:t>
      </w:r>
      <w:r w:rsidRPr="000D4B1E">
        <w:t> </w:t>
      </w:r>
      <w:r w:rsidRPr="000D4B1E">
        <w:t>Yes [ ]</w:t>
      </w:r>
      <w:r w:rsidRPr="000D4B1E">
        <w:t> </w:t>
      </w:r>
      <w:r w:rsidRPr="000D4B1E">
        <w:t>No [ ]</w:t>
      </w:r>
    </w:p>
    <w:p w:rsidR="00104980" w:rsidRPr="000D4B1E" w:rsidRDefault="00104980" w:rsidP="00104980">
      <w:pPr>
        <w:spacing w:line="360" w:lineRule="auto"/>
        <w:jc w:val="both"/>
        <w:rPr>
          <w:b/>
          <w:bCs/>
        </w:rPr>
      </w:pPr>
      <w:r w:rsidRPr="000D4B1E">
        <w:rPr>
          <w:b/>
          <w:bCs/>
        </w:rPr>
        <w:t>Section B: Effectiveness of Taxation (4 Questions)</w:t>
      </w:r>
    </w:p>
    <w:p w:rsidR="00104980" w:rsidRPr="000D4B1E" w:rsidRDefault="00104980" w:rsidP="00B85D85">
      <w:pPr>
        <w:numPr>
          <w:ilvl w:val="0"/>
          <w:numId w:val="5"/>
        </w:numPr>
        <w:tabs>
          <w:tab w:val="clear" w:pos="720"/>
        </w:tabs>
        <w:spacing w:line="360" w:lineRule="auto"/>
        <w:ind w:left="360"/>
        <w:jc w:val="both"/>
      </w:pPr>
      <w:r w:rsidRPr="000D4B1E">
        <w:t xml:space="preserve">Do you believe taxation is a major source of revenue for </w:t>
      </w:r>
      <w:r>
        <w:t>Federal Board of Inland Revenue.</w:t>
      </w:r>
      <w:r w:rsidRPr="000D4B1E">
        <w:t>?</w:t>
      </w:r>
      <w:r w:rsidRPr="000D4B1E">
        <w:t> </w:t>
      </w:r>
      <w:r w:rsidRPr="000D4B1E">
        <w:t>Yes [ ]</w:t>
      </w:r>
      <w:r w:rsidRPr="000D4B1E">
        <w:t> </w:t>
      </w:r>
      <w:r w:rsidRPr="000D4B1E">
        <w:t>No [ ]</w:t>
      </w:r>
    </w:p>
    <w:p w:rsidR="00104980" w:rsidRPr="000D4B1E" w:rsidRDefault="00104980" w:rsidP="00B85D85">
      <w:pPr>
        <w:numPr>
          <w:ilvl w:val="0"/>
          <w:numId w:val="5"/>
        </w:numPr>
        <w:tabs>
          <w:tab w:val="clear" w:pos="720"/>
        </w:tabs>
        <w:spacing w:line="360" w:lineRule="auto"/>
        <w:ind w:left="360"/>
        <w:jc w:val="both"/>
      </w:pPr>
      <w:r w:rsidRPr="000D4B1E">
        <w:t xml:space="preserve">Are you aware of any public projects funded through tax revenue in </w:t>
      </w:r>
      <w:r w:rsidR="00B85D85">
        <w:t xml:space="preserve">Federal </w:t>
      </w:r>
      <w:r w:rsidRPr="000D4B1E">
        <w:t>?</w:t>
      </w:r>
      <w:r w:rsidRPr="000D4B1E">
        <w:t> </w:t>
      </w:r>
      <w:r w:rsidRPr="000D4B1E">
        <w:t> </w:t>
      </w:r>
      <w:r w:rsidRPr="000D4B1E">
        <w:t>Yes [ ]</w:t>
      </w:r>
      <w:r w:rsidRPr="000D4B1E">
        <w:t> </w:t>
      </w:r>
      <w:r w:rsidRPr="000D4B1E">
        <w:t>No [ ]</w:t>
      </w:r>
    </w:p>
    <w:p w:rsidR="00104980" w:rsidRPr="000D4B1E" w:rsidRDefault="00104980" w:rsidP="00B85D85">
      <w:pPr>
        <w:numPr>
          <w:ilvl w:val="0"/>
          <w:numId w:val="5"/>
        </w:numPr>
        <w:tabs>
          <w:tab w:val="clear" w:pos="720"/>
        </w:tabs>
        <w:spacing w:line="360" w:lineRule="auto"/>
        <w:ind w:left="360"/>
        <w:jc w:val="both"/>
      </w:pPr>
      <w:r w:rsidRPr="000D4B1E">
        <w:t>Do you think the local government efficiently manages revenue collected from taxes?</w:t>
      </w:r>
      <w:r w:rsidRPr="000D4B1E">
        <w:t> </w:t>
      </w:r>
      <w:r w:rsidRPr="000D4B1E">
        <w:t>Yes [ ]</w:t>
      </w:r>
      <w:r w:rsidRPr="000D4B1E">
        <w:t> </w:t>
      </w:r>
      <w:r w:rsidRPr="000D4B1E">
        <w:t>No [ ]</w:t>
      </w:r>
    </w:p>
    <w:p w:rsidR="00104980" w:rsidRPr="000D4B1E" w:rsidRDefault="00104980" w:rsidP="00B85D85">
      <w:pPr>
        <w:numPr>
          <w:ilvl w:val="0"/>
          <w:numId w:val="5"/>
        </w:numPr>
        <w:tabs>
          <w:tab w:val="clear" w:pos="720"/>
        </w:tabs>
        <w:spacing w:line="360" w:lineRule="auto"/>
        <w:ind w:left="360"/>
        <w:jc w:val="both"/>
      </w:pPr>
      <w:r w:rsidRPr="000D4B1E">
        <w:t>Do you believe the current tax structure encourages compliance?</w:t>
      </w:r>
      <w:r w:rsidRPr="000D4B1E">
        <w:t> </w:t>
      </w:r>
      <w:r w:rsidRPr="000D4B1E">
        <w:t> </w:t>
      </w:r>
      <w:r w:rsidRPr="000D4B1E">
        <w:t> </w:t>
      </w:r>
      <w:r w:rsidRPr="000D4B1E">
        <w:t> </w:t>
      </w:r>
      <w:r w:rsidRPr="000D4B1E">
        <w:t>Yes [ ]</w:t>
      </w:r>
      <w:r w:rsidRPr="000D4B1E">
        <w:t> </w:t>
      </w:r>
      <w:r w:rsidRPr="000D4B1E">
        <w:t>No [ ]</w:t>
      </w:r>
    </w:p>
    <w:p w:rsidR="00104980" w:rsidRPr="000D4B1E" w:rsidRDefault="00104980" w:rsidP="00104980">
      <w:pPr>
        <w:spacing w:line="360" w:lineRule="auto"/>
        <w:jc w:val="both"/>
        <w:rPr>
          <w:b/>
          <w:bCs/>
        </w:rPr>
      </w:pPr>
      <w:r w:rsidRPr="000D4B1E">
        <w:rPr>
          <w:b/>
          <w:bCs/>
        </w:rPr>
        <w:t>Section C: Challenges to Tax Collection (4 Questions)</w:t>
      </w:r>
    </w:p>
    <w:p w:rsidR="00104980" w:rsidRPr="000D4B1E" w:rsidRDefault="00104980" w:rsidP="00B85D85">
      <w:pPr>
        <w:numPr>
          <w:ilvl w:val="0"/>
          <w:numId w:val="6"/>
        </w:numPr>
        <w:tabs>
          <w:tab w:val="clear" w:pos="720"/>
        </w:tabs>
        <w:spacing w:line="360" w:lineRule="auto"/>
        <w:ind w:left="360"/>
        <w:jc w:val="both"/>
      </w:pPr>
      <w:r w:rsidRPr="000D4B1E">
        <w:t xml:space="preserve">Do you think tax evasion is a problem in </w:t>
      </w:r>
      <w:r>
        <w:t>Federal Board of Inland Revenue.</w:t>
      </w:r>
      <w:r w:rsidRPr="000D4B1E">
        <w:t>?</w:t>
      </w:r>
      <w:r w:rsidRPr="000D4B1E">
        <w:t> </w:t>
      </w:r>
      <w:r w:rsidRPr="000D4B1E">
        <w:t> </w:t>
      </w:r>
      <w:r w:rsidRPr="000D4B1E">
        <w:t>Yes [ ]</w:t>
      </w:r>
      <w:r w:rsidRPr="000D4B1E">
        <w:t> </w:t>
      </w:r>
      <w:r w:rsidRPr="000D4B1E">
        <w:t>No [ ]</w:t>
      </w:r>
    </w:p>
    <w:p w:rsidR="00104980" w:rsidRPr="000D4B1E" w:rsidRDefault="00104980" w:rsidP="00B85D85">
      <w:pPr>
        <w:numPr>
          <w:ilvl w:val="0"/>
          <w:numId w:val="6"/>
        </w:numPr>
        <w:tabs>
          <w:tab w:val="clear" w:pos="720"/>
        </w:tabs>
        <w:spacing w:line="360" w:lineRule="auto"/>
        <w:ind w:left="360"/>
        <w:jc w:val="both"/>
      </w:pPr>
      <w:r w:rsidRPr="000D4B1E">
        <w:t>Are local tax laws and obligations clearly communicated to residents?</w:t>
      </w:r>
      <w:r w:rsidRPr="000D4B1E">
        <w:t> </w:t>
      </w:r>
      <w:r w:rsidRPr="000D4B1E">
        <w:t> </w:t>
      </w:r>
      <w:r w:rsidRPr="000D4B1E">
        <w:t>Yes [ ]</w:t>
      </w:r>
      <w:r w:rsidRPr="000D4B1E">
        <w:t> </w:t>
      </w:r>
      <w:r w:rsidRPr="000D4B1E">
        <w:t>No [ ]</w:t>
      </w:r>
    </w:p>
    <w:p w:rsidR="00104980" w:rsidRPr="000D4B1E" w:rsidRDefault="00104980" w:rsidP="00B85D85">
      <w:pPr>
        <w:numPr>
          <w:ilvl w:val="0"/>
          <w:numId w:val="6"/>
        </w:numPr>
        <w:tabs>
          <w:tab w:val="clear" w:pos="720"/>
        </w:tabs>
        <w:spacing w:line="360" w:lineRule="auto"/>
        <w:ind w:left="360"/>
        <w:jc w:val="both"/>
      </w:pPr>
      <w:r w:rsidRPr="000D4B1E">
        <w:t>Do you believe corruption affects tax collection in your local area?</w:t>
      </w:r>
      <w:r w:rsidRPr="000D4B1E">
        <w:t> </w:t>
      </w:r>
      <w:r w:rsidRPr="000D4B1E">
        <w:t> </w:t>
      </w:r>
      <w:r w:rsidRPr="000D4B1E">
        <w:t> </w:t>
      </w:r>
      <w:r w:rsidRPr="000D4B1E">
        <w:t>Yes [ ]</w:t>
      </w:r>
      <w:r w:rsidRPr="000D4B1E">
        <w:t> </w:t>
      </w:r>
      <w:r w:rsidRPr="000D4B1E">
        <w:t>No [ ]</w:t>
      </w:r>
    </w:p>
    <w:p w:rsidR="00104980" w:rsidRDefault="00104980" w:rsidP="00B85D85">
      <w:pPr>
        <w:numPr>
          <w:ilvl w:val="0"/>
          <w:numId w:val="6"/>
        </w:numPr>
        <w:tabs>
          <w:tab w:val="clear" w:pos="720"/>
        </w:tabs>
        <w:spacing w:line="360" w:lineRule="auto"/>
        <w:ind w:left="360"/>
        <w:jc w:val="both"/>
      </w:pPr>
      <w:r w:rsidRPr="000D4B1E">
        <w:t xml:space="preserve">Are tax officers in </w:t>
      </w:r>
      <w:r w:rsidR="00B85D85">
        <w:t xml:space="preserve">Federal </w:t>
      </w:r>
      <w:r w:rsidRPr="000D4B1E">
        <w:t xml:space="preserve"> adequately trained for their roles?</w:t>
      </w:r>
      <w:r w:rsidRPr="000D4B1E">
        <w:t> </w:t>
      </w:r>
      <w:r w:rsidRPr="000D4B1E">
        <w:t> </w:t>
      </w:r>
      <w:r w:rsidRPr="000D4B1E">
        <w:t> </w:t>
      </w:r>
      <w:r w:rsidRPr="000D4B1E">
        <w:t> </w:t>
      </w:r>
      <w:r w:rsidRPr="000D4B1E">
        <w:t> </w:t>
      </w:r>
      <w:r w:rsidRPr="000D4B1E">
        <w:t>Yes [ ]</w:t>
      </w:r>
      <w:r w:rsidRPr="000D4B1E">
        <w:t> </w:t>
      </w:r>
      <w:r w:rsidRPr="000D4B1E">
        <w:t>No [ ]</w:t>
      </w:r>
    </w:p>
    <w:p w:rsidR="00B85D85" w:rsidRDefault="00B85D85" w:rsidP="00B85D85">
      <w:pPr>
        <w:spacing w:line="360" w:lineRule="auto"/>
        <w:jc w:val="both"/>
      </w:pPr>
    </w:p>
    <w:p w:rsidR="00B85D85" w:rsidRPr="000D4B1E" w:rsidRDefault="00B85D85" w:rsidP="00B85D85">
      <w:pPr>
        <w:spacing w:line="360" w:lineRule="auto"/>
        <w:jc w:val="both"/>
      </w:pPr>
    </w:p>
    <w:p w:rsidR="00104980" w:rsidRPr="000D4B1E" w:rsidRDefault="00104980" w:rsidP="00104980">
      <w:pPr>
        <w:spacing w:line="360" w:lineRule="auto"/>
        <w:jc w:val="both"/>
        <w:rPr>
          <w:b/>
          <w:bCs/>
        </w:rPr>
      </w:pPr>
      <w:r w:rsidRPr="000D4B1E">
        <w:rPr>
          <w:b/>
          <w:bCs/>
        </w:rPr>
        <w:lastRenderedPageBreak/>
        <w:t>Section D: Suggestions for Improvement (4 Questions)</w:t>
      </w:r>
    </w:p>
    <w:p w:rsidR="00104980" w:rsidRPr="000D4B1E" w:rsidRDefault="00104980" w:rsidP="00B85D85">
      <w:pPr>
        <w:numPr>
          <w:ilvl w:val="0"/>
          <w:numId w:val="7"/>
        </w:numPr>
        <w:tabs>
          <w:tab w:val="clear" w:pos="720"/>
          <w:tab w:val="num" w:pos="450"/>
        </w:tabs>
        <w:spacing w:line="360" w:lineRule="auto"/>
        <w:ind w:left="360"/>
        <w:jc w:val="both"/>
      </w:pPr>
      <w:r w:rsidRPr="000D4B1E">
        <w:t>Do you think increased public awareness can improve tax compliance?</w:t>
      </w:r>
      <w:r w:rsidRPr="000D4B1E">
        <w:t> </w:t>
      </w:r>
      <w:r w:rsidRPr="000D4B1E">
        <w:t>Yes [ ]</w:t>
      </w:r>
      <w:r w:rsidRPr="000D4B1E">
        <w:t> </w:t>
      </w:r>
      <w:r w:rsidRPr="000D4B1E">
        <w:t>No [ ]</w:t>
      </w:r>
    </w:p>
    <w:p w:rsidR="00104980" w:rsidRPr="000D4B1E" w:rsidRDefault="00104980" w:rsidP="00B85D85">
      <w:pPr>
        <w:numPr>
          <w:ilvl w:val="0"/>
          <w:numId w:val="7"/>
        </w:numPr>
        <w:tabs>
          <w:tab w:val="clear" w:pos="720"/>
          <w:tab w:val="num" w:pos="450"/>
        </w:tabs>
        <w:spacing w:line="360" w:lineRule="auto"/>
        <w:ind w:left="360"/>
        <w:jc w:val="both"/>
      </w:pPr>
      <w:r w:rsidRPr="000D4B1E">
        <w:t>Would a simplified tax process encourage more people to pay taxes?</w:t>
      </w:r>
      <w:r w:rsidRPr="000D4B1E">
        <w:t> </w:t>
      </w:r>
      <w:r w:rsidRPr="000D4B1E">
        <w:t> </w:t>
      </w:r>
      <w:r w:rsidRPr="000D4B1E">
        <w:t>Yes [ ]</w:t>
      </w:r>
      <w:r w:rsidRPr="000D4B1E">
        <w:t> </w:t>
      </w:r>
      <w:r w:rsidRPr="000D4B1E">
        <w:t>No [ ]</w:t>
      </w:r>
    </w:p>
    <w:p w:rsidR="00104980" w:rsidRPr="000D4B1E" w:rsidRDefault="00104980" w:rsidP="00B85D85">
      <w:pPr>
        <w:numPr>
          <w:ilvl w:val="0"/>
          <w:numId w:val="7"/>
        </w:numPr>
        <w:tabs>
          <w:tab w:val="clear" w:pos="720"/>
          <w:tab w:val="num" w:pos="450"/>
        </w:tabs>
        <w:spacing w:line="360" w:lineRule="auto"/>
        <w:ind w:left="360"/>
        <w:jc w:val="both"/>
      </w:pPr>
      <w:r w:rsidRPr="000D4B1E">
        <w:t xml:space="preserve">Should the government introduce digital tax payment options in </w:t>
      </w:r>
      <w:r w:rsidR="00B85D85">
        <w:t xml:space="preserve">Federal </w:t>
      </w:r>
      <w:r w:rsidRPr="000D4B1E">
        <w:t>?Yes [ ]</w:t>
      </w:r>
      <w:r w:rsidRPr="000D4B1E">
        <w:t> </w:t>
      </w:r>
      <w:r w:rsidRPr="000D4B1E">
        <w:t>No [ ]</w:t>
      </w:r>
    </w:p>
    <w:p w:rsidR="00104980" w:rsidRPr="000D4B1E" w:rsidRDefault="00104980" w:rsidP="00B85D85">
      <w:pPr>
        <w:numPr>
          <w:ilvl w:val="0"/>
          <w:numId w:val="7"/>
        </w:numPr>
        <w:tabs>
          <w:tab w:val="clear" w:pos="720"/>
          <w:tab w:val="num" w:pos="450"/>
        </w:tabs>
        <w:spacing w:line="360" w:lineRule="auto"/>
        <w:ind w:left="360"/>
        <w:jc w:val="both"/>
      </w:pPr>
      <w:r w:rsidRPr="000D4B1E">
        <w:t>Would you support the idea of incentives for regular and timely tax payment?</w:t>
      </w:r>
      <w:r w:rsidRPr="000D4B1E">
        <w:t> </w:t>
      </w:r>
      <w:r w:rsidRPr="000D4B1E">
        <w:t>Yes [ ]</w:t>
      </w:r>
      <w:r w:rsidRPr="000D4B1E">
        <w:t> </w:t>
      </w:r>
      <w:r w:rsidRPr="000D4B1E">
        <w:t>No [ ]</w:t>
      </w:r>
    </w:p>
    <w:p w:rsidR="00104980" w:rsidRDefault="00104980" w:rsidP="00104980">
      <w:pPr>
        <w:spacing w:line="360" w:lineRule="auto"/>
        <w:jc w:val="both"/>
      </w:pPr>
    </w:p>
    <w:p w:rsidR="008600CA" w:rsidRDefault="008600CA" w:rsidP="00104980">
      <w:pPr>
        <w:spacing w:line="360" w:lineRule="auto"/>
      </w:pPr>
    </w:p>
    <w:sectPr w:rsidR="008600CA" w:rsidSect="006B46DD">
      <w:footerReference w:type="default" r:id="rId7"/>
      <w:pgSz w:w="12240" w:h="15840"/>
      <w:pgMar w:top="1440" w:right="1440" w:bottom="1440" w:left="1440" w:header="708" w:footer="70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62B" w:rsidRDefault="0037062B" w:rsidP="006B46DD">
      <w:pPr>
        <w:spacing w:after="0" w:line="240" w:lineRule="auto"/>
      </w:pPr>
      <w:r>
        <w:separator/>
      </w:r>
    </w:p>
  </w:endnote>
  <w:endnote w:type="continuationSeparator" w:id="1">
    <w:p w:rsidR="0037062B" w:rsidRDefault="0037062B" w:rsidP="006B46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43605"/>
      <w:docPartObj>
        <w:docPartGallery w:val="Page Numbers (Bottom of Page)"/>
        <w:docPartUnique/>
      </w:docPartObj>
    </w:sdtPr>
    <w:sdtContent>
      <w:p w:rsidR="006B46DD" w:rsidRDefault="006B46DD">
        <w:pPr>
          <w:pStyle w:val="Footer"/>
          <w:jc w:val="center"/>
        </w:pPr>
        <w:fldSimple w:instr=" PAGE   \* MERGEFORMAT ">
          <w:r w:rsidR="00982B87">
            <w:rPr>
              <w:noProof/>
            </w:rPr>
            <w:t>- 38 -</w:t>
          </w:r>
        </w:fldSimple>
      </w:p>
    </w:sdtContent>
  </w:sdt>
  <w:p w:rsidR="006B46DD" w:rsidRDefault="006B46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62B" w:rsidRDefault="0037062B" w:rsidP="006B46DD">
      <w:pPr>
        <w:spacing w:after="0" w:line="240" w:lineRule="auto"/>
      </w:pPr>
      <w:r>
        <w:separator/>
      </w:r>
    </w:p>
  </w:footnote>
  <w:footnote w:type="continuationSeparator" w:id="1">
    <w:p w:rsidR="0037062B" w:rsidRDefault="0037062B" w:rsidP="006B46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E7D4A"/>
    <w:multiLevelType w:val="multilevel"/>
    <w:tmpl w:val="BB24E4F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DA61AF"/>
    <w:multiLevelType w:val="multilevel"/>
    <w:tmpl w:val="78142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17137F"/>
    <w:multiLevelType w:val="multilevel"/>
    <w:tmpl w:val="3E022B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FC5DF4"/>
    <w:multiLevelType w:val="multilevel"/>
    <w:tmpl w:val="3050B9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3E27C9"/>
    <w:multiLevelType w:val="multilevel"/>
    <w:tmpl w:val="E5DCB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211325"/>
    <w:multiLevelType w:val="multilevel"/>
    <w:tmpl w:val="657CD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D80A4C"/>
    <w:multiLevelType w:val="multilevel"/>
    <w:tmpl w:val="78142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AB52E5"/>
    <w:multiLevelType w:val="multilevel"/>
    <w:tmpl w:val="C1463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1"/>
  </w:num>
  <w:num w:numId="4">
    <w:abstractNumId w:val="5"/>
  </w:num>
  <w:num w:numId="5">
    <w:abstractNumId w:val="2"/>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F15179"/>
    <w:rsid w:val="00104980"/>
    <w:rsid w:val="0013245F"/>
    <w:rsid w:val="00191B76"/>
    <w:rsid w:val="002B04DB"/>
    <w:rsid w:val="00300AAA"/>
    <w:rsid w:val="0030164E"/>
    <w:rsid w:val="00336AAA"/>
    <w:rsid w:val="00351C68"/>
    <w:rsid w:val="0037062B"/>
    <w:rsid w:val="003F59B7"/>
    <w:rsid w:val="00442870"/>
    <w:rsid w:val="00491017"/>
    <w:rsid w:val="004E5E05"/>
    <w:rsid w:val="0053183A"/>
    <w:rsid w:val="00531945"/>
    <w:rsid w:val="006162E4"/>
    <w:rsid w:val="006B46DD"/>
    <w:rsid w:val="006C3C5C"/>
    <w:rsid w:val="00787EA0"/>
    <w:rsid w:val="00857DE3"/>
    <w:rsid w:val="008600CA"/>
    <w:rsid w:val="009121CA"/>
    <w:rsid w:val="009230CE"/>
    <w:rsid w:val="00982B87"/>
    <w:rsid w:val="00AF3AC5"/>
    <w:rsid w:val="00B82E27"/>
    <w:rsid w:val="00B85D85"/>
    <w:rsid w:val="00BE4776"/>
    <w:rsid w:val="00E42D09"/>
    <w:rsid w:val="00F151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7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1CA"/>
    <w:pPr>
      <w:ind w:left="720"/>
      <w:contextualSpacing/>
    </w:pPr>
  </w:style>
  <w:style w:type="paragraph" w:styleId="Header">
    <w:name w:val="header"/>
    <w:basedOn w:val="Normal"/>
    <w:link w:val="HeaderChar"/>
    <w:uiPriority w:val="99"/>
    <w:semiHidden/>
    <w:unhideWhenUsed/>
    <w:rsid w:val="006B46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46DD"/>
  </w:style>
  <w:style w:type="paragraph" w:styleId="Footer">
    <w:name w:val="footer"/>
    <w:basedOn w:val="Normal"/>
    <w:link w:val="FooterChar"/>
    <w:uiPriority w:val="99"/>
    <w:unhideWhenUsed/>
    <w:rsid w:val="006B4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6DD"/>
  </w:style>
</w:styles>
</file>

<file path=word/webSettings.xml><?xml version="1.0" encoding="utf-8"?>
<w:webSettings xmlns:r="http://schemas.openxmlformats.org/officeDocument/2006/relationships" xmlns:w="http://schemas.openxmlformats.org/wordprocessingml/2006/main">
  <w:divs>
    <w:div w:id="106627966">
      <w:bodyDiv w:val="1"/>
      <w:marLeft w:val="0"/>
      <w:marRight w:val="0"/>
      <w:marTop w:val="0"/>
      <w:marBottom w:val="0"/>
      <w:divBdr>
        <w:top w:val="none" w:sz="0" w:space="0" w:color="auto"/>
        <w:left w:val="none" w:sz="0" w:space="0" w:color="auto"/>
        <w:bottom w:val="none" w:sz="0" w:space="0" w:color="auto"/>
        <w:right w:val="none" w:sz="0" w:space="0" w:color="auto"/>
      </w:divBdr>
    </w:div>
    <w:div w:id="120004458">
      <w:bodyDiv w:val="1"/>
      <w:marLeft w:val="0"/>
      <w:marRight w:val="0"/>
      <w:marTop w:val="0"/>
      <w:marBottom w:val="0"/>
      <w:divBdr>
        <w:top w:val="none" w:sz="0" w:space="0" w:color="auto"/>
        <w:left w:val="none" w:sz="0" w:space="0" w:color="auto"/>
        <w:bottom w:val="none" w:sz="0" w:space="0" w:color="auto"/>
        <w:right w:val="none" w:sz="0" w:space="0" w:color="auto"/>
      </w:divBdr>
    </w:div>
    <w:div w:id="450050020">
      <w:bodyDiv w:val="1"/>
      <w:marLeft w:val="0"/>
      <w:marRight w:val="0"/>
      <w:marTop w:val="0"/>
      <w:marBottom w:val="0"/>
      <w:divBdr>
        <w:top w:val="none" w:sz="0" w:space="0" w:color="auto"/>
        <w:left w:val="none" w:sz="0" w:space="0" w:color="auto"/>
        <w:bottom w:val="none" w:sz="0" w:space="0" w:color="auto"/>
        <w:right w:val="none" w:sz="0" w:space="0" w:color="auto"/>
      </w:divBdr>
    </w:div>
    <w:div w:id="518550613">
      <w:bodyDiv w:val="1"/>
      <w:marLeft w:val="0"/>
      <w:marRight w:val="0"/>
      <w:marTop w:val="0"/>
      <w:marBottom w:val="0"/>
      <w:divBdr>
        <w:top w:val="none" w:sz="0" w:space="0" w:color="auto"/>
        <w:left w:val="none" w:sz="0" w:space="0" w:color="auto"/>
        <w:bottom w:val="none" w:sz="0" w:space="0" w:color="auto"/>
        <w:right w:val="none" w:sz="0" w:space="0" w:color="auto"/>
      </w:divBdr>
    </w:div>
    <w:div w:id="531574874">
      <w:bodyDiv w:val="1"/>
      <w:marLeft w:val="0"/>
      <w:marRight w:val="0"/>
      <w:marTop w:val="0"/>
      <w:marBottom w:val="0"/>
      <w:divBdr>
        <w:top w:val="none" w:sz="0" w:space="0" w:color="auto"/>
        <w:left w:val="none" w:sz="0" w:space="0" w:color="auto"/>
        <w:bottom w:val="none" w:sz="0" w:space="0" w:color="auto"/>
        <w:right w:val="none" w:sz="0" w:space="0" w:color="auto"/>
      </w:divBdr>
    </w:div>
    <w:div w:id="628828532">
      <w:bodyDiv w:val="1"/>
      <w:marLeft w:val="0"/>
      <w:marRight w:val="0"/>
      <w:marTop w:val="0"/>
      <w:marBottom w:val="0"/>
      <w:divBdr>
        <w:top w:val="none" w:sz="0" w:space="0" w:color="auto"/>
        <w:left w:val="none" w:sz="0" w:space="0" w:color="auto"/>
        <w:bottom w:val="none" w:sz="0" w:space="0" w:color="auto"/>
        <w:right w:val="none" w:sz="0" w:space="0" w:color="auto"/>
      </w:divBdr>
    </w:div>
    <w:div w:id="713194925">
      <w:bodyDiv w:val="1"/>
      <w:marLeft w:val="0"/>
      <w:marRight w:val="0"/>
      <w:marTop w:val="0"/>
      <w:marBottom w:val="0"/>
      <w:divBdr>
        <w:top w:val="none" w:sz="0" w:space="0" w:color="auto"/>
        <w:left w:val="none" w:sz="0" w:space="0" w:color="auto"/>
        <w:bottom w:val="none" w:sz="0" w:space="0" w:color="auto"/>
        <w:right w:val="none" w:sz="0" w:space="0" w:color="auto"/>
      </w:divBdr>
    </w:div>
    <w:div w:id="761687439">
      <w:bodyDiv w:val="1"/>
      <w:marLeft w:val="0"/>
      <w:marRight w:val="0"/>
      <w:marTop w:val="0"/>
      <w:marBottom w:val="0"/>
      <w:divBdr>
        <w:top w:val="none" w:sz="0" w:space="0" w:color="auto"/>
        <w:left w:val="none" w:sz="0" w:space="0" w:color="auto"/>
        <w:bottom w:val="none" w:sz="0" w:space="0" w:color="auto"/>
        <w:right w:val="none" w:sz="0" w:space="0" w:color="auto"/>
      </w:divBdr>
    </w:div>
    <w:div w:id="864290017">
      <w:bodyDiv w:val="1"/>
      <w:marLeft w:val="0"/>
      <w:marRight w:val="0"/>
      <w:marTop w:val="0"/>
      <w:marBottom w:val="0"/>
      <w:divBdr>
        <w:top w:val="none" w:sz="0" w:space="0" w:color="auto"/>
        <w:left w:val="none" w:sz="0" w:space="0" w:color="auto"/>
        <w:bottom w:val="none" w:sz="0" w:space="0" w:color="auto"/>
        <w:right w:val="none" w:sz="0" w:space="0" w:color="auto"/>
      </w:divBdr>
    </w:div>
    <w:div w:id="960573105">
      <w:bodyDiv w:val="1"/>
      <w:marLeft w:val="0"/>
      <w:marRight w:val="0"/>
      <w:marTop w:val="0"/>
      <w:marBottom w:val="0"/>
      <w:divBdr>
        <w:top w:val="none" w:sz="0" w:space="0" w:color="auto"/>
        <w:left w:val="none" w:sz="0" w:space="0" w:color="auto"/>
        <w:bottom w:val="none" w:sz="0" w:space="0" w:color="auto"/>
        <w:right w:val="none" w:sz="0" w:space="0" w:color="auto"/>
      </w:divBdr>
    </w:div>
    <w:div w:id="1106391895">
      <w:bodyDiv w:val="1"/>
      <w:marLeft w:val="0"/>
      <w:marRight w:val="0"/>
      <w:marTop w:val="0"/>
      <w:marBottom w:val="0"/>
      <w:divBdr>
        <w:top w:val="none" w:sz="0" w:space="0" w:color="auto"/>
        <w:left w:val="none" w:sz="0" w:space="0" w:color="auto"/>
        <w:bottom w:val="none" w:sz="0" w:space="0" w:color="auto"/>
        <w:right w:val="none" w:sz="0" w:space="0" w:color="auto"/>
      </w:divBdr>
    </w:div>
    <w:div w:id="1177040460">
      <w:bodyDiv w:val="1"/>
      <w:marLeft w:val="0"/>
      <w:marRight w:val="0"/>
      <w:marTop w:val="0"/>
      <w:marBottom w:val="0"/>
      <w:divBdr>
        <w:top w:val="none" w:sz="0" w:space="0" w:color="auto"/>
        <w:left w:val="none" w:sz="0" w:space="0" w:color="auto"/>
        <w:bottom w:val="none" w:sz="0" w:space="0" w:color="auto"/>
        <w:right w:val="none" w:sz="0" w:space="0" w:color="auto"/>
      </w:divBdr>
    </w:div>
    <w:div w:id="1240482600">
      <w:bodyDiv w:val="1"/>
      <w:marLeft w:val="0"/>
      <w:marRight w:val="0"/>
      <w:marTop w:val="0"/>
      <w:marBottom w:val="0"/>
      <w:divBdr>
        <w:top w:val="none" w:sz="0" w:space="0" w:color="auto"/>
        <w:left w:val="none" w:sz="0" w:space="0" w:color="auto"/>
        <w:bottom w:val="none" w:sz="0" w:space="0" w:color="auto"/>
        <w:right w:val="none" w:sz="0" w:space="0" w:color="auto"/>
      </w:divBdr>
    </w:div>
    <w:div w:id="1327250655">
      <w:bodyDiv w:val="1"/>
      <w:marLeft w:val="0"/>
      <w:marRight w:val="0"/>
      <w:marTop w:val="0"/>
      <w:marBottom w:val="0"/>
      <w:divBdr>
        <w:top w:val="none" w:sz="0" w:space="0" w:color="auto"/>
        <w:left w:val="none" w:sz="0" w:space="0" w:color="auto"/>
        <w:bottom w:val="none" w:sz="0" w:space="0" w:color="auto"/>
        <w:right w:val="none" w:sz="0" w:space="0" w:color="auto"/>
      </w:divBdr>
    </w:div>
    <w:div w:id="1403872181">
      <w:bodyDiv w:val="1"/>
      <w:marLeft w:val="0"/>
      <w:marRight w:val="0"/>
      <w:marTop w:val="0"/>
      <w:marBottom w:val="0"/>
      <w:divBdr>
        <w:top w:val="none" w:sz="0" w:space="0" w:color="auto"/>
        <w:left w:val="none" w:sz="0" w:space="0" w:color="auto"/>
        <w:bottom w:val="none" w:sz="0" w:space="0" w:color="auto"/>
        <w:right w:val="none" w:sz="0" w:space="0" w:color="auto"/>
      </w:divBdr>
    </w:div>
    <w:div w:id="1463495316">
      <w:bodyDiv w:val="1"/>
      <w:marLeft w:val="0"/>
      <w:marRight w:val="0"/>
      <w:marTop w:val="0"/>
      <w:marBottom w:val="0"/>
      <w:divBdr>
        <w:top w:val="none" w:sz="0" w:space="0" w:color="auto"/>
        <w:left w:val="none" w:sz="0" w:space="0" w:color="auto"/>
        <w:bottom w:val="none" w:sz="0" w:space="0" w:color="auto"/>
        <w:right w:val="none" w:sz="0" w:space="0" w:color="auto"/>
      </w:divBdr>
    </w:div>
    <w:div w:id="1507793522">
      <w:bodyDiv w:val="1"/>
      <w:marLeft w:val="0"/>
      <w:marRight w:val="0"/>
      <w:marTop w:val="0"/>
      <w:marBottom w:val="0"/>
      <w:divBdr>
        <w:top w:val="none" w:sz="0" w:space="0" w:color="auto"/>
        <w:left w:val="none" w:sz="0" w:space="0" w:color="auto"/>
        <w:bottom w:val="none" w:sz="0" w:space="0" w:color="auto"/>
        <w:right w:val="none" w:sz="0" w:space="0" w:color="auto"/>
      </w:divBdr>
    </w:div>
    <w:div w:id="1598371761">
      <w:bodyDiv w:val="1"/>
      <w:marLeft w:val="0"/>
      <w:marRight w:val="0"/>
      <w:marTop w:val="0"/>
      <w:marBottom w:val="0"/>
      <w:divBdr>
        <w:top w:val="none" w:sz="0" w:space="0" w:color="auto"/>
        <w:left w:val="none" w:sz="0" w:space="0" w:color="auto"/>
        <w:bottom w:val="none" w:sz="0" w:space="0" w:color="auto"/>
        <w:right w:val="none" w:sz="0" w:space="0" w:color="auto"/>
      </w:divBdr>
    </w:div>
    <w:div w:id="1628127585">
      <w:bodyDiv w:val="1"/>
      <w:marLeft w:val="0"/>
      <w:marRight w:val="0"/>
      <w:marTop w:val="0"/>
      <w:marBottom w:val="0"/>
      <w:divBdr>
        <w:top w:val="none" w:sz="0" w:space="0" w:color="auto"/>
        <w:left w:val="none" w:sz="0" w:space="0" w:color="auto"/>
        <w:bottom w:val="none" w:sz="0" w:space="0" w:color="auto"/>
        <w:right w:val="none" w:sz="0" w:space="0" w:color="auto"/>
      </w:divBdr>
    </w:div>
    <w:div w:id="1741634321">
      <w:bodyDiv w:val="1"/>
      <w:marLeft w:val="0"/>
      <w:marRight w:val="0"/>
      <w:marTop w:val="0"/>
      <w:marBottom w:val="0"/>
      <w:divBdr>
        <w:top w:val="none" w:sz="0" w:space="0" w:color="auto"/>
        <w:left w:val="none" w:sz="0" w:space="0" w:color="auto"/>
        <w:bottom w:val="none" w:sz="0" w:space="0" w:color="auto"/>
        <w:right w:val="none" w:sz="0" w:space="0" w:color="auto"/>
      </w:divBdr>
    </w:div>
    <w:div w:id="1855142681">
      <w:bodyDiv w:val="1"/>
      <w:marLeft w:val="0"/>
      <w:marRight w:val="0"/>
      <w:marTop w:val="0"/>
      <w:marBottom w:val="0"/>
      <w:divBdr>
        <w:top w:val="none" w:sz="0" w:space="0" w:color="auto"/>
        <w:left w:val="none" w:sz="0" w:space="0" w:color="auto"/>
        <w:bottom w:val="none" w:sz="0" w:space="0" w:color="auto"/>
        <w:right w:val="none" w:sz="0" w:space="0" w:color="auto"/>
      </w:divBdr>
    </w:div>
    <w:div w:id="1936861422">
      <w:bodyDiv w:val="1"/>
      <w:marLeft w:val="0"/>
      <w:marRight w:val="0"/>
      <w:marTop w:val="0"/>
      <w:marBottom w:val="0"/>
      <w:divBdr>
        <w:top w:val="none" w:sz="0" w:space="0" w:color="auto"/>
        <w:left w:val="none" w:sz="0" w:space="0" w:color="auto"/>
        <w:bottom w:val="none" w:sz="0" w:space="0" w:color="auto"/>
        <w:right w:val="none" w:sz="0" w:space="0" w:color="auto"/>
      </w:divBdr>
    </w:div>
    <w:div w:id="1971595818">
      <w:bodyDiv w:val="1"/>
      <w:marLeft w:val="0"/>
      <w:marRight w:val="0"/>
      <w:marTop w:val="0"/>
      <w:marBottom w:val="0"/>
      <w:divBdr>
        <w:top w:val="none" w:sz="0" w:space="0" w:color="auto"/>
        <w:left w:val="none" w:sz="0" w:space="0" w:color="auto"/>
        <w:bottom w:val="none" w:sz="0" w:space="0" w:color="auto"/>
        <w:right w:val="none" w:sz="0" w:space="0" w:color="auto"/>
      </w:divBdr>
    </w:div>
    <w:div w:id="2026245698">
      <w:bodyDiv w:val="1"/>
      <w:marLeft w:val="0"/>
      <w:marRight w:val="0"/>
      <w:marTop w:val="0"/>
      <w:marBottom w:val="0"/>
      <w:divBdr>
        <w:top w:val="none" w:sz="0" w:space="0" w:color="auto"/>
        <w:left w:val="none" w:sz="0" w:space="0" w:color="auto"/>
        <w:bottom w:val="none" w:sz="0" w:space="0" w:color="auto"/>
        <w:right w:val="none" w:sz="0" w:space="0" w:color="auto"/>
      </w:divBdr>
    </w:div>
    <w:div w:id="2027637010">
      <w:bodyDiv w:val="1"/>
      <w:marLeft w:val="0"/>
      <w:marRight w:val="0"/>
      <w:marTop w:val="0"/>
      <w:marBottom w:val="0"/>
      <w:divBdr>
        <w:top w:val="none" w:sz="0" w:space="0" w:color="auto"/>
        <w:left w:val="none" w:sz="0" w:space="0" w:color="auto"/>
        <w:bottom w:val="none" w:sz="0" w:space="0" w:color="auto"/>
        <w:right w:val="none" w:sz="0" w:space="0" w:color="auto"/>
      </w:divBdr>
    </w:div>
    <w:div w:id="2037777084">
      <w:bodyDiv w:val="1"/>
      <w:marLeft w:val="0"/>
      <w:marRight w:val="0"/>
      <w:marTop w:val="0"/>
      <w:marBottom w:val="0"/>
      <w:divBdr>
        <w:top w:val="none" w:sz="0" w:space="0" w:color="auto"/>
        <w:left w:val="none" w:sz="0" w:space="0" w:color="auto"/>
        <w:bottom w:val="none" w:sz="0" w:space="0" w:color="auto"/>
        <w:right w:val="none" w:sz="0" w:space="0" w:color="auto"/>
      </w:divBdr>
    </w:div>
    <w:div w:id="2078891299">
      <w:bodyDiv w:val="1"/>
      <w:marLeft w:val="0"/>
      <w:marRight w:val="0"/>
      <w:marTop w:val="0"/>
      <w:marBottom w:val="0"/>
      <w:divBdr>
        <w:top w:val="none" w:sz="0" w:space="0" w:color="auto"/>
        <w:left w:val="none" w:sz="0" w:space="0" w:color="auto"/>
        <w:bottom w:val="none" w:sz="0" w:space="0" w:color="auto"/>
        <w:right w:val="none" w:sz="0" w:space="0" w:color="auto"/>
      </w:divBdr>
    </w:div>
    <w:div w:id="211624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38</Pages>
  <Words>10759</Words>
  <Characters>61327</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Ebunkunoluwa</dc:creator>
  <cp:lastModifiedBy>pc</cp:lastModifiedBy>
  <cp:revision>11</cp:revision>
  <cp:lastPrinted>2025-07-17T13:45:00Z</cp:lastPrinted>
  <dcterms:created xsi:type="dcterms:W3CDTF">2025-07-17T13:26:00Z</dcterms:created>
  <dcterms:modified xsi:type="dcterms:W3CDTF">2025-07-17T14:02:00Z</dcterms:modified>
</cp:coreProperties>
</file>