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2FC1" w:rsidRPr="00420BA5" w:rsidRDefault="00B02FC1" w:rsidP="00B02FC1">
      <w:pPr>
        <w:ind w:firstLine="720"/>
        <w:jc w:val="center"/>
        <w:rPr>
          <w:rFonts w:ascii="Times New Roman" w:hAnsi="Times New Roman" w:cs="Times New Roman"/>
          <w:b/>
          <w:bCs/>
          <w:sz w:val="28"/>
          <w:szCs w:val="28"/>
          <w:lang w:val="en-US"/>
        </w:rPr>
      </w:pPr>
      <w:bookmarkStart w:id="0" w:name="_Hlk142380218"/>
      <w:r w:rsidRPr="004B4E00">
        <w:rPr>
          <w:rFonts w:ascii="Times New Roman" w:hAnsi="Times New Roman" w:cs="Times New Roman"/>
          <w:b/>
          <w:bCs/>
          <w:sz w:val="28"/>
          <w:szCs w:val="28"/>
          <w:lang w:val="en-US"/>
        </w:rPr>
        <w:t>DESCRIPTION OF ALPHA DECAY HALF-LIFE OF SUPER-HEAVY NUCLEI WITHIN A WOOD-SAXON POTENTIAL MODEL</w:t>
      </w:r>
    </w:p>
    <w:p w:rsidR="00B02FC1" w:rsidRDefault="00B02FC1" w:rsidP="00B02FC1">
      <w:pPr>
        <w:ind w:firstLine="720"/>
        <w:jc w:val="center"/>
        <w:rPr>
          <w:rFonts w:ascii="Monotype Corsiva" w:hAnsi="Monotype Corsiva"/>
          <w:b/>
          <w:sz w:val="32"/>
          <w:szCs w:val="32"/>
        </w:rPr>
      </w:pPr>
    </w:p>
    <w:p w:rsidR="00B02FC1" w:rsidRPr="00B17022" w:rsidRDefault="00B02FC1" w:rsidP="00B02FC1">
      <w:pPr>
        <w:ind w:firstLine="720"/>
        <w:jc w:val="center"/>
        <w:rPr>
          <w:rFonts w:ascii="Monotype Corsiva" w:hAnsi="Monotype Corsiva"/>
          <w:b/>
          <w:sz w:val="32"/>
          <w:szCs w:val="32"/>
        </w:rPr>
      </w:pPr>
    </w:p>
    <w:p w:rsidR="00B02FC1" w:rsidRDefault="00B02FC1" w:rsidP="00B02FC1">
      <w:pPr>
        <w:ind w:firstLine="720"/>
        <w:jc w:val="center"/>
        <w:rPr>
          <w:rFonts w:ascii="Monotype Corsiva" w:hAnsi="Monotype Corsiva"/>
          <w:b/>
          <w:sz w:val="40"/>
          <w:szCs w:val="40"/>
        </w:rPr>
      </w:pPr>
      <w:r w:rsidRPr="00503B3C">
        <w:rPr>
          <w:rFonts w:ascii="Monotype Corsiva" w:hAnsi="Monotype Corsiva"/>
          <w:b/>
          <w:sz w:val="40"/>
          <w:szCs w:val="40"/>
        </w:rPr>
        <w:t>BY:</w:t>
      </w:r>
    </w:p>
    <w:p w:rsidR="00B02FC1" w:rsidRDefault="00B02FC1" w:rsidP="00B02FC1">
      <w:pPr>
        <w:ind w:firstLine="720"/>
        <w:jc w:val="center"/>
        <w:rPr>
          <w:rFonts w:ascii="Monotype Corsiva" w:hAnsi="Monotype Corsiva"/>
          <w:b/>
          <w:sz w:val="40"/>
          <w:szCs w:val="40"/>
        </w:rPr>
      </w:pPr>
    </w:p>
    <w:p w:rsidR="00B02FC1" w:rsidRDefault="00B02FC1" w:rsidP="00B02FC1">
      <w:pPr>
        <w:ind w:firstLine="720"/>
        <w:jc w:val="center"/>
        <w:rPr>
          <w:rFonts w:ascii="Monotype Corsiva" w:hAnsi="Monotype Corsiva"/>
          <w:b/>
          <w:sz w:val="40"/>
          <w:szCs w:val="40"/>
        </w:rPr>
      </w:pPr>
    </w:p>
    <w:p w:rsidR="00B02FC1" w:rsidRPr="00650A4F" w:rsidRDefault="00B02FC1" w:rsidP="00B02FC1">
      <w:pPr>
        <w:ind w:firstLine="720"/>
        <w:jc w:val="center"/>
        <w:rPr>
          <w:rFonts w:ascii="Monotype Corsiva" w:hAnsi="Monotype Corsiva"/>
          <w:b/>
        </w:rPr>
      </w:pPr>
    </w:p>
    <w:p w:rsidR="00F76B87" w:rsidRPr="00015591" w:rsidRDefault="00015591" w:rsidP="00B02FC1">
      <w:pPr>
        <w:spacing w:after="0" w:line="240" w:lineRule="auto"/>
        <w:jc w:val="center"/>
        <w:rPr>
          <w:rFonts w:ascii="Times New Roman" w:hAnsi="Times New Roman" w:cs="Times New Roman"/>
          <w:b/>
          <w:sz w:val="24"/>
          <w:szCs w:val="24"/>
        </w:rPr>
      </w:pPr>
      <w:r>
        <w:rPr>
          <w:rFonts w:ascii="Times New Roman" w:hAnsi="Times New Roman" w:cs="Times New Roman"/>
          <w:b/>
          <w:bCs/>
          <w:iCs/>
          <w:sz w:val="24"/>
          <w:szCs w:val="24"/>
        </w:rPr>
        <w:t>ADEOSUN NOFISAT TITLAYO</w:t>
      </w:r>
    </w:p>
    <w:p w:rsidR="00B02FC1" w:rsidRDefault="00015591" w:rsidP="00B02FC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ND/23/SLT/FT/0020</w:t>
      </w:r>
    </w:p>
    <w:p w:rsidR="00B02FC1" w:rsidRDefault="00B02FC1" w:rsidP="00B02FC1">
      <w:pPr>
        <w:spacing w:after="0" w:line="240" w:lineRule="auto"/>
        <w:jc w:val="center"/>
        <w:rPr>
          <w:rFonts w:ascii="Times New Roman" w:hAnsi="Times New Roman" w:cs="Times New Roman"/>
          <w:b/>
          <w:sz w:val="24"/>
          <w:szCs w:val="24"/>
        </w:rPr>
      </w:pPr>
    </w:p>
    <w:p w:rsidR="00B02FC1" w:rsidRDefault="00B02FC1" w:rsidP="00B02FC1">
      <w:pPr>
        <w:spacing w:after="0" w:line="240" w:lineRule="auto"/>
        <w:jc w:val="center"/>
        <w:rPr>
          <w:rFonts w:ascii="Times New Roman" w:hAnsi="Times New Roman" w:cs="Times New Roman"/>
          <w:b/>
          <w:sz w:val="24"/>
          <w:szCs w:val="24"/>
        </w:rPr>
      </w:pPr>
    </w:p>
    <w:p w:rsidR="00B02FC1" w:rsidRDefault="00B02FC1" w:rsidP="00B02FC1">
      <w:pPr>
        <w:spacing w:after="0" w:line="240" w:lineRule="auto"/>
        <w:jc w:val="both"/>
        <w:rPr>
          <w:rFonts w:ascii="Times New Roman" w:hAnsi="Times New Roman" w:cs="Times New Roman"/>
          <w:b/>
          <w:sz w:val="24"/>
          <w:szCs w:val="24"/>
        </w:rPr>
      </w:pPr>
    </w:p>
    <w:p w:rsidR="00B02FC1" w:rsidRPr="001C2793" w:rsidRDefault="00B02FC1" w:rsidP="00B02FC1">
      <w:pPr>
        <w:spacing w:after="0" w:line="240" w:lineRule="auto"/>
        <w:jc w:val="both"/>
        <w:rPr>
          <w:rFonts w:ascii="Times New Roman" w:hAnsi="Times New Roman" w:cs="Times New Roman"/>
          <w:sz w:val="28"/>
          <w:szCs w:val="28"/>
        </w:rPr>
      </w:pPr>
    </w:p>
    <w:p w:rsidR="00B02FC1" w:rsidRDefault="00B02FC1" w:rsidP="00B02FC1">
      <w:pPr>
        <w:spacing w:after="0" w:line="240" w:lineRule="auto"/>
        <w:jc w:val="center"/>
        <w:rPr>
          <w:rFonts w:ascii="Eras Light ITC" w:hAnsi="Eras Light ITC"/>
          <w:b/>
          <w:sz w:val="24"/>
          <w:szCs w:val="24"/>
        </w:rPr>
      </w:pPr>
    </w:p>
    <w:p w:rsidR="00B02FC1" w:rsidRDefault="00B02FC1" w:rsidP="00B02FC1">
      <w:pPr>
        <w:spacing w:after="0" w:line="240" w:lineRule="auto"/>
        <w:jc w:val="center"/>
        <w:rPr>
          <w:rFonts w:ascii="Eras Light ITC" w:hAnsi="Eras Light ITC"/>
          <w:b/>
          <w:sz w:val="24"/>
          <w:szCs w:val="24"/>
        </w:rPr>
      </w:pPr>
    </w:p>
    <w:p w:rsidR="00B02FC1" w:rsidRPr="00CB0F6A" w:rsidRDefault="00B02FC1" w:rsidP="00B02FC1">
      <w:pPr>
        <w:pStyle w:val="NoSpacing"/>
        <w:jc w:val="center"/>
        <w:rPr>
          <w:rFonts w:ascii="Algerian" w:hAnsi="Algerian"/>
          <w:b/>
          <w:sz w:val="26"/>
          <w:szCs w:val="28"/>
        </w:rPr>
      </w:pPr>
      <w:r w:rsidRPr="00CB0F6A">
        <w:rPr>
          <w:rFonts w:ascii="Algerian" w:hAnsi="Algerian"/>
          <w:b/>
          <w:sz w:val="26"/>
          <w:szCs w:val="28"/>
        </w:rPr>
        <w:t>BEING A PROJECT REPORT SUBMITTED TO THE DEPARTMENT OF SCIENCE LABORATORY TECHNOLOGY (PHYSICS/ELECTRONIC UNIT), INSTITUTE OF APPLIED SCIENCES, KWARA STATE POLYTECHNIC ILORIN</w:t>
      </w:r>
    </w:p>
    <w:p w:rsidR="00B02FC1" w:rsidRPr="00CB0F6A" w:rsidRDefault="00B02FC1" w:rsidP="00B02FC1">
      <w:pPr>
        <w:pStyle w:val="NoSpacing"/>
        <w:jc w:val="center"/>
        <w:rPr>
          <w:rFonts w:ascii="Algerian" w:hAnsi="Algerian"/>
          <w:b/>
          <w:sz w:val="26"/>
          <w:szCs w:val="28"/>
        </w:rPr>
      </w:pPr>
    </w:p>
    <w:p w:rsidR="00B02FC1" w:rsidRPr="00CB0F6A" w:rsidRDefault="00B02FC1" w:rsidP="00B02FC1">
      <w:pPr>
        <w:spacing w:line="240" w:lineRule="auto"/>
        <w:ind w:left="720"/>
        <w:jc w:val="center"/>
        <w:rPr>
          <w:rFonts w:ascii="Tahoma" w:hAnsi="Tahoma" w:cs="Tahoma"/>
          <w:b/>
          <w:i/>
          <w:sz w:val="26"/>
          <w:szCs w:val="28"/>
        </w:rPr>
      </w:pPr>
      <w:r w:rsidRPr="00CB0F6A">
        <w:rPr>
          <w:rFonts w:ascii="Algerian" w:hAnsi="Algerian" w:cs="Tahoma"/>
          <w:b/>
          <w:i/>
          <w:sz w:val="26"/>
          <w:szCs w:val="28"/>
        </w:rPr>
        <w:t>IN PARTIAL FULFILMENT OF THE REQUIREMENTS FOR THE AWARD OF NATIONAL DIPLOMA (ND) IN SCIENCE LABORATORY TECHNOLOGY (SLT), KWARA STATE POLYTECHNC, ILORIN, KWARA STATE</w:t>
      </w:r>
    </w:p>
    <w:p w:rsidR="00B02FC1" w:rsidRPr="00E707F4" w:rsidRDefault="00B02FC1" w:rsidP="00B02FC1">
      <w:pPr>
        <w:spacing w:line="240" w:lineRule="auto"/>
        <w:rPr>
          <w:rFonts w:ascii="Monotype Corsiva" w:hAnsi="Monotype Corsiva" w:cs="Tahoma"/>
          <w:b/>
          <w:sz w:val="2"/>
        </w:rPr>
      </w:pPr>
    </w:p>
    <w:p w:rsidR="00B02FC1" w:rsidRDefault="00B02FC1" w:rsidP="00B02FC1">
      <w:pPr>
        <w:spacing w:after="0" w:line="240" w:lineRule="auto"/>
        <w:ind w:firstLine="720"/>
        <w:jc w:val="center"/>
        <w:rPr>
          <w:rFonts w:ascii="Monotype Corsiva" w:hAnsi="Monotype Corsiva" w:cs="Tahoma"/>
          <w:sz w:val="36"/>
        </w:rPr>
      </w:pPr>
      <w:r w:rsidRPr="004867FC">
        <w:rPr>
          <w:rFonts w:ascii="Monotype Corsiva" w:hAnsi="Monotype Corsiva" w:cs="Tahoma"/>
          <w:b/>
          <w:sz w:val="36"/>
        </w:rPr>
        <w:t>SUPERVISED BY</w:t>
      </w:r>
      <w:r>
        <w:rPr>
          <w:rFonts w:ascii="Monotype Corsiva" w:hAnsi="Monotype Corsiva" w:cs="Tahoma"/>
          <w:sz w:val="36"/>
        </w:rPr>
        <w:t>:</w:t>
      </w:r>
    </w:p>
    <w:p w:rsidR="00B02FC1" w:rsidRPr="009A00E2" w:rsidRDefault="00B02FC1" w:rsidP="00B02FC1">
      <w:pPr>
        <w:spacing w:after="0" w:line="240" w:lineRule="auto"/>
        <w:ind w:firstLine="720"/>
        <w:jc w:val="center"/>
        <w:rPr>
          <w:rFonts w:ascii="Monotype Corsiva" w:hAnsi="Monotype Corsiva" w:cs="Tahoma"/>
          <w:sz w:val="36"/>
        </w:rPr>
      </w:pPr>
      <w:r w:rsidRPr="00023EC4">
        <w:rPr>
          <w:rFonts w:ascii="Bookman Old Style" w:hAnsi="Bookman Old Style" w:cs="Tahoma"/>
          <w:b/>
          <w:sz w:val="32"/>
          <w:szCs w:val="32"/>
        </w:rPr>
        <w:t>DR. J.A. SUNDAY</w:t>
      </w:r>
    </w:p>
    <w:p w:rsidR="00B02FC1" w:rsidRPr="00B62499" w:rsidRDefault="00B02FC1" w:rsidP="00B02FC1">
      <w:pPr>
        <w:ind w:firstLine="720"/>
        <w:jc w:val="right"/>
        <w:rPr>
          <w:rFonts w:ascii="Bookman Old Style" w:hAnsi="Bookman Old Style" w:cs="Tahoma"/>
          <w:b/>
          <w:sz w:val="32"/>
          <w:szCs w:val="32"/>
        </w:rPr>
      </w:pPr>
      <w:r>
        <w:rPr>
          <w:rFonts w:ascii="Monotype Corsiva" w:hAnsi="Monotype Corsiva" w:cs="Tahoma"/>
          <w:b/>
          <w:sz w:val="30"/>
        </w:rPr>
        <w:t>JUNE, 2025</w:t>
      </w:r>
    </w:p>
    <w:p w:rsidR="00B02FC1" w:rsidRPr="001E31B2" w:rsidRDefault="00B02FC1" w:rsidP="00B02FC1">
      <w:pPr>
        <w:spacing w:line="276" w:lineRule="auto"/>
        <w:jc w:val="center"/>
        <w:rPr>
          <w:rFonts w:ascii="Times New Roman" w:hAnsi="Times New Roman" w:cs="Times New Roman"/>
          <w:b/>
          <w:sz w:val="24"/>
          <w:szCs w:val="24"/>
        </w:rPr>
      </w:pPr>
      <w:r>
        <w:rPr>
          <w:b/>
          <w:szCs w:val="24"/>
        </w:rPr>
        <w:br w:type="page"/>
      </w:r>
      <w:r w:rsidRPr="001E31B2">
        <w:rPr>
          <w:rFonts w:ascii="Times New Roman" w:hAnsi="Times New Roman" w:cs="Times New Roman"/>
          <w:b/>
          <w:sz w:val="24"/>
          <w:szCs w:val="24"/>
        </w:rPr>
        <w:lastRenderedPageBreak/>
        <w:t>CERTIFICATION</w:t>
      </w:r>
    </w:p>
    <w:p w:rsidR="00B02FC1" w:rsidRPr="008552C3" w:rsidRDefault="00B02FC1" w:rsidP="00B02FC1">
      <w:pPr>
        <w:spacing w:line="360" w:lineRule="auto"/>
        <w:ind w:firstLine="720"/>
        <w:jc w:val="both"/>
        <w:rPr>
          <w:rFonts w:ascii="Times New Roman" w:hAnsi="Times New Roman" w:cs="Times New Roman"/>
          <w:b/>
          <w:sz w:val="24"/>
          <w:szCs w:val="24"/>
        </w:rPr>
      </w:pPr>
      <w:r w:rsidRPr="001E31B2">
        <w:rPr>
          <w:rFonts w:ascii="Times New Roman" w:hAnsi="Times New Roman" w:cs="Times New Roman"/>
          <w:sz w:val="24"/>
          <w:szCs w:val="24"/>
        </w:rPr>
        <w:t>This is to certify that this project was carried out by</w:t>
      </w:r>
      <w:r>
        <w:rPr>
          <w:rFonts w:ascii="Times New Roman" w:hAnsi="Times New Roman" w:cs="Times New Roman"/>
          <w:sz w:val="24"/>
          <w:szCs w:val="24"/>
        </w:rPr>
        <w:t xml:space="preserve"> above name and </w:t>
      </w:r>
      <w:r w:rsidRPr="001E31B2">
        <w:rPr>
          <w:rFonts w:ascii="Times New Roman" w:hAnsi="Times New Roman" w:cs="Times New Roman"/>
          <w:sz w:val="24"/>
          <w:szCs w:val="24"/>
        </w:rPr>
        <w:t>matriculation numbers,</w:t>
      </w:r>
      <w:r>
        <w:rPr>
          <w:rFonts w:ascii="Times New Roman" w:hAnsi="Times New Roman" w:cs="Times New Roman"/>
          <w:sz w:val="24"/>
          <w:szCs w:val="24"/>
        </w:rPr>
        <w:t xml:space="preserve"> </w:t>
      </w:r>
      <w:r w:rsidRPr="001E31B2">
        <w:rPr>
          <w:rFonts w:ascii="Times New Roman" w:hAnsi="Times New Roman" w:cs="Times New Roman"/>
          <w:sz w:val="24"/>
          <w:szCs w:val="24"/>
        </w:rPr>
        <w:t>submitted to the Department of Science Laboratory Technology, Physics/Electronics unit, Institute of Applied Science (IAS), Kwara State Polytechnic, Ilorin, in partial fulfilment for the requirement of the award of National Diploma (ND) in Science Laboratory Technology (SLT).</w:t>
      </w:r>
    </w:p>
    <w:p w:rsidR="00B02FC1" w:rsidRDefault="00B02FC1" w:rsidP="00B02FC1">
      <w:pPr>
        <w:spacing w:line="240" w:lineRule="auto"/>
        <w:rPr>
          <w:rFonts w:ascii="Times New Roman" w:hAnsi="Times New Roman" w:cs="Times New Roman"/>
          <w:sz w:val="24"/>
          <w:szCs w:val="24"/>
        </w:rPr>
      </w:pPr>
    </w:p>
    <w:p w:rsidR="00B02FC1" w:rsidRPr="001E31B2" w:rsidRDefault="00B02FC1" w:rsidP="00B02FC1">
      <w:pPr>
        <w:spacing w:line="240" w:lineRule="auto"/>
        <w:rPr>
          <w:rFonts w:ascii="Times New Roman" w:hAnsi="Times New Roman" w:cs="Times New Roman"/>
          <w:sz w:val="24"/>
          <w:szCs w:val="24"/>
        </w:rPr>
      </w:pPr>
    </w:p>
    <w:p w:rsidR="00B02FC1" w:rsidRPr="001E31B2" w:rsidRDefault="00B02FC1" w:rsidP="00B02FC1">
      <w:pPr>
        <w:spacing w:after="0" w:line="240" w:lineRule="auto"/>
        <w:rPr>
          <w:rFonts w:ascii="Times New Roman" w:hAnsi="Times New Roman" w:cs="Times New Roman"/>
          <w:sz w:val="24"/>
          <w:szCs w:val="24"/>
        </w:rPr>
      </w:pPr>
      <w:r w:rsidRPr="001E31B2">
        <w:rPr>
          <w:rFonts w:ascii="Times New Roman" w:hAnsi="Times New Roman" w:cs="Times New Roman"/>
          <w:sz w:val="24"/>
          <w:szCs w:val="24"/>
        </w:rPr>
        <w:t>___________________</w:t>
      </w:r>
      <w:r w:rsidRPr="001E31B2">
        <w:rPr>
          <w:rFonts w:ascii="Times New Roman" w:hAnsi="Times New Roman" w:cs="Times New Roman"/>
          <w:sz w:val="24"/>
          <w:szCs w:val="24"/>
        </w:rPr>
        <w:tab/>
      </w:r>
      <w:r w:rsidRPr="001E31B2">
        <w:rPr>
          <w:rFonts w:ascii="Times New Roman" w:hAnsi="Times New Roman" w:cs="Times New Roman"/>
          <w:sz w:val="24"/>
          <w:szCs w:val="24"/>
        </w:rPr>
        <w:tab/>
      </w:r>
      <w:r w:rsidRPr="001E31B2">
        <w:rPr>
          <w:rFonts w:ascii="Times New Roman" w:hAnsi="Times New Roman" w:cs="Times New Roman"/>
          <w:sz w:val="24"/>
          <w:szCs w:val="24"/>
        </w:rPr>
        <w:tab/>
      </w:r>
      <w:r w:rsidRPr="001E31B2">
        <w:rPr>
          <w:rFonts w:ascii="Times New Roman" w:hAnsi="Times New Roman" w:cs="Times New Roman"/>
          <w:sz w:val="24"/>
          <w:szCs w:val="24"/>
        </w:rPr>
        <w:tab/>
      </w:r>
      <w:r w:rsidRPr="001E31B2">
        <w:rPr>
          <w:rFonts w:ascii="Times New Roman" w:hAnsi="Times New Roman" w:cs="Times New Roman"/>
          <w:sz w:val="24"/>
          <w:szCs w:val="24"/>
        </w:rPr>
        <w:tab/>
      </w:r>
      <w:r w:rsidRPr="001E31B2">
        <w:rPr>
          <w:rFonts w:ascii="Times New Roman" w:hAnsi="Times New Roman" w:cs="Times New Roman"/>
          <w:sz w:val="24"/>
          <w:szCs w:val="24"/>
        </w:rPr>
        <w:tab/>
        <w:t>_______________</w:t>
      </w:r>
    </w:p>
    <w:p w:rsidR="00B02FC1" w:rsidRPr="001E31B2" w:rsidRDefault="00B02FC1" w:rsidP="00B02FC1">
      <w:pPr>
        <w:spacing w:after="0" w:line="240" w:lineRule="auto"/>
        <w:rPr>
          <w:rFonts w:ascii="Times New Roman" w:hAnsi="Times New Roman" w:cs="Times New Roman"/>
          <w:b/>
          <w:i/>
          <w:iCs/>
          <w:sz w:val="24"/>
          <w:szCs w:val="24"/>
        </w:rPr>
      </w:pPr>
      <w:r w:rsidRPr="00023EC4">
        <w:rPr>
          <w:rFonts w:ascii="Times New Roman" w:hAnsi="Times New Roman" w:cs="Times New Roman"/>
          <w:b/>
          <w:sz w:val="24"/>
          <w:szCs w:val="24"/>
        </w:rPr>
        <w:t>Dr. J.A. Sunday</w:t>
      </w:r>
      <w:r w:rsidRPr="001E31B2">
        <w:rPr>
          <w:rFonts w:ascii="Times New Roman" w:hAnsi="Times New Roman" w:cs="Times New Roman"/>
          <w:b/>
          <w:sz w:val="24"/>
          <w:szCs w:val="24"/>
        </w:rPr>
        <w:tab/>
      </w:r>
      <w:r w:rsidRPr="001E31B2">
        <w:rPr>
          <w:rFonts w:ascii="Times New Roman" w:hAnsi="Times New Roman" w:cs="Times New Roman"/>
          <w:b/>
          <w:sz w:val="24"/>
          <w:szCs w:val="24"/>
        </w:rPr>
        <w:tab/>
      </w:r>
      <w:r w:rsidRPr="001E31B2">
        <w:rPr>
          <w:rFonts w:ascii="Times New Roman" w:hAnsi="Times New Roman" w:cs="Times New Roman"/>
          <w:b/>
          <w:sz w:val="24"/>
          <w:szCs w:val="24"/>
        </w:rPr>
        <w:tab/>
      </w:r>
      <w:r w:rsidRPr="001E31B2">
        <w:rPr>
          <w:rFonts w:ascii="Times New Roman" w:hAnsi="Times New Roman" w:cs="Times New Roman"/>
          <w:b/>
          <w:sz w:val="24"/>
          <w:szCs w:val="24"/>
        </w:rPr>
        <w:tab/>
      </w:r>
      <w:r w:rsidRPr="001E31B2">
        <w:rPr>
          <w:rFonts w:ascii="Times New Roman" w:hAnsi="Times New Roman" w:cs="Times New Roman"/>
          <w:b/>
          <w:sz w:val="24"/>
          <w:szCs w:val="24"/>
        </w:rPr>
        <w:tab/>
      </w:r>
      <w:r w:rsidRPr="001E31B2">
        <w:rPr>
          <w:rFonts w:ascii="Times New Roman" w:hAnsi="Times New Roman" w:cs="Times New Roman"/>
          <w:b/>
          <w:sz w:val="24"/>
          <w:szCs w:val="24"/>
        </w:rPr>
        <w:tab/>
      </w:r>
      <w:r w:rsidRPr="001E31B2">
        <w:rPr>
          <w:rFonts w:ascii="Times New Roman" w:hAnsi="Times New Roman" w:cs="Times New Roman"/>
          <w:b/>
          <w:sz w:val="24"/>
          <w:szCs w:val="24"/>
        </w:rPr>
        <w:tab/>
      </w:r>
      <w:r w:rsidRPr="001E31B2">
        <w:rPr>
          <w:rFonts w:ascii="Times New Roman" w:hAnsi="Times New Roman" w:cs="Times New Roman"/>
          <w:b/>
          <w:sz w:val="24"/>
          <w:szCs w:val="24"/>
        </w:rPr>
        <w:tab/>
        <w:t>Date</w:t>
      </w:r>
      <w:r w:rsidRPr="001E31B2">
        <w:rPr>
          <w:rFonts w:ascii="Times New Roman" w:hAnsi="Times New Roman" w:cs="Times New Roman"/>
          <w:sz w:val="24"/>
          <w:szCs w:val="24"/>
        </w:rPr>
        <w:tab/>
      </w:r>
      <w:r w:rsidRPr="001E31B2">
        <w:rPr>
          <w:rFonts w:ascii="Times New Roman" w:hAnsi="Times New Roman" w:cs="Times New Roman"/>
          <w:sz w:val="24"/>
          <w:szCs w:val="24"/>
        </w:rPr>
        <w:tab/>
      </w:r>
    </w:p>
    <w:p w:rsidR="00B02FC1" w:rsidRPr="001E31B2" w:rsidRDefault="00B02FC1" w:rsidP="00B02FC1">
      <w:pPr>
        <w:spacing w:after="0" w:line="240" w:lineRule="auto"/>
        <w:rPr>
          <w:rFonts w:ascii="Times New Roman" w:hAnsi="Times New Roman" w:cs="Times New Roman"/>
          <w:i/>
          <w:sz w:val="24"/>
          <w:szCs w:val="24"/>
        </w:rPr>
      </w:pPr>
      <w:r w:rsidRPr="001E31B2">
        <w:rPr>
          <w:rFonts w:ascii="Times New Roman" w:hAnsi="Times New Roman" w:cs="Times New Roman"/>
          <w:i/>
          <w:sz w:val="24"/>
          <w:szCs w:val="24"/>
        </w:rPr>
        <w:t>Project Supervisor</w:t>
      </w:r>
    </w:p>
    <w:p w:rsidR="00B02FC1" w:rsidRPr="001E31B2" w:rsidRDefault="00B02FC1" w:rsidP="00B02FC1">
      <w:pPr>
        <w:spacing w:after="0" w:line="240" w:lineRule="auto"/>
        <w:rPr>
          <w:rFonts w:ascii="Times New Roman" w:hAnsi="Times New Roman" w:cs="Times New Roman"/>
          <w:i/>
          <w:sz w:val="24"/>
          <w:szCs w:val="24"/>
        </w:rPr>
      </w:pPr>
    </w:p>
    <w:p w:rsidR="00B02FC1" w:rsidRDefault="00B02FC1" w:rsidP="00B02FC1">
      <w:pPr>
        <w:spacing w:after="0" w:line="240" w:lineRule="auto"/>
        <w:rPr>
          <w:rFonts w:ascii="Times New Roman" w:hAnsi="Times New Roman" w:cs="Times New Roman"/>
          <w:b/>
          <w:sz w:val="24"/>
          <w:szCs w:val="24"/>
        </w:rPr>
      </w:pPr>
    </w:p>
    <w:p w:rsidR="00B02FC1" w:rsidRDefault="00B02FC1" w:rsidP="00B02FC1">
      <w:pPr>
        <w:spacing w:after="0" w:line="240" w:lineRule="auto"/>
        <w:rPr>
          <w:rFonts w:ascii="Times New Roman" w:hAnsi="Times New Roman" w:cs="Times New Roman"/>
          <w:b/>
          <w:sz w:val="24"/>
          <w:szCs w:val="24"/>
        </w:rPr>
      </w:pPr>
    </w:p>
    <w:p w:rsidR="00B02FC1" w:rsidRPr="001E31B2" w:rsidRDefault="00B02FC1" w:rsidP="00B02FC1">
      <w:pPr>
        <w:spacing w:after="0" w:line="240" w:lineRule="auto"/>
        <w:rPr>
          <w:rFonts w:ascii="Times New Roman" w:hAnsi="Times New Roman" w:cs="Times New Roman"/>
          <w:b/>
          <w:sz w:val="24"/>
          <w:szCs w:val="24"/>
        </w:rPr>
      </w:pPr>
    </w:p>
    <w:p w:rsidR="00B02FC1" w:rsidRPr="001E31B2" w:rsidRDefault="00B02FC1" w:rsidP="00B02FC1">
      <w:pPr>
        <w:spacing w:after="0" w:line="240" w:lineRule="auto"/>
        <w:rPr>
          <w:rFonts w:ascii="Times New Roman" w:hAnsi="Times New Roman" w:cs="Times New Roman"/>
          <w:sz w:val="24"/>
          <w:szCs w:val="24"/>
        </w:rPr>
      </w:pPr>
      <w:r w:rsidRPr="001E31B2">
        <w:rPr>
          <w:rFonts w:ascii="Times New Roman" w:hAnsi="Times New Roman" w:cs="Times New Roman"/>
          <w:sz w:val="24"/>
          <w:szCs w:val="24"/>
        </w:rPr>
        <w:t>___________________</w:t>
      </w:r>
      <w:r w:rsidRPr="001E31B2">
        <w:rPr>
          <w:rFonts w:ascii="Times New Roman" w:hAnsi="Times New Roman" w:cs="Times New Roman"/>
          <w:sz w:val="24"/>
          <w:szCs w:val="24"/>
        </w:rPr>
        <w:tab/>
      </w:r>
      <w:r w:rsidRPr="001E31B2">
        <w:rPr>
          <w:rFonts w:ascii="Times New Roman" w:hAnsi="Times New Roman" w:cs="Times New Roman"/>
          <w:sz w:val="24"/>
          <w:szCs w:val="24"/>
        </w:rPr>
        <w:tab/>
      </w:r>
      <w:r w:rsidRPr="001E31B2">
        <w:rPr>
          <w:rFonts w:ascii="Times New Roman" w:hAnsi="Times New Roman" w:cs="Times New Roman"/>
          <w:sz w:val="24"/>
          <w:szCs w:val="24"/>
        </w:rPr>
        <w:tab/>
      </w:r>
      <w:r w:rsidRPr="001E31B2">
        <w:rPr>
          <w:rFonts w:ascii="Times New Roman" w:hAnsi="Times New Roman" w:cs="Times New Roman"/>
          <w:sz w:val="24"/>
          <w:szCs w:val="24"/>
        </w:rPr>
        <w:tab/>
      </w:r>
      <w:r>
        <w:rPr>
          <w:rFonts w:ascii="Times New Roman" w:hAnsi="Times New Roman" w:cs="Times New Roman"/>
          <w:sz w:val="24"/>
          <w:szCs w:val="24"/>
        </w:rPr>
        <w:tab/>
      </w:r>
      <w:r w:rsidRPr="001E31B2">
        <w:rPr>
          <w:rFonts w:ascii="Times New Roman" w:hAnsi="Times New Roman" w:cs="Times New Roman"/>
          <w:sz w:val="24"/>
          <w:szCs w:val="24"/>
        </w:rPr>
        <w:tab/>
        <w:t>_______________</w:t>
      </w:r>
    </w:p>
    <w:p w:rsidR="00B02FC1" w:rsidRPr="001E31B2" w:rsidRDefault="00B02FC1" w:rsidP="00B02FC1">
      <w:pPr>
        <w:tabs>
          <w:tab w:val="left" w:pos="180"/>
        </w:tabs>
        <w:spacing w:after="0" w:line="240" w:lineRule="auto"/>
        <w:rPr>
          <w:rFonts w:ascii="Times New Roman" w:hAnsi="Times New Roman" w:cs="Times New Roman"/>
          <w:b/>
          <w:sz w:val="24"/>
          <w:szCs w:val="24"/>
        </w:rPr>
      </w:pPr>
      <w:r w:rsidRPr="008D6652">
        <w:rPr>
          <w:rFonts w:ascii="Times New Roman" w:hAnsi="Times New Roman" w:cs="Times New Roman"/>
          <w:b/>
          <w:sz w:val="24"/>
          <w:szCs w:val="24"/>
        </w:rPr>
        <w:t>Mr. S. A. Shittu</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1E31B2">
        <w:rPr>
          <w:rFonts w:ascii="Times New Roman" w:hAnsi="Times New Roman" w:cs="Times New Roman"/>
          <w:b/>
          <w:sz w:val="24"/>
          <w:szCs w:val="24"/>
        </w:rPr>
        <w:t>Date</w:t>
      </w:r>
    </w:p>
    <w:p w:rsidR="00B02FC1" w:rsidRPr="001E31B2" w:rsidRDefault="00B02FC1" w:rsidP="00B02FC1">
      <w:pPr>
        <w:spacing w:after="0" w:line="240" w:lineRule="auto"/>
        <w:rPr>
          <w:rFonts w:ascii="Times New Roman" w:hAnsi="Times New Roman" w:cs="Times New Roman"/>
          <w:sz w:val="24"/>
          <w:szCs w:val="24"/>
        </w:rPr>
      </w:pPr>
      <w:r>
        <w:rPr>
          <w:rFonts w:ascii="Times New Roman" w:hAnsi="Times New Roman" w:cs="Times New Roman"/>
          <w:i/>
          <w:sz w:val="24"/>
          <w:szCs w:val="24"/>
        </w:rPr>
        <w:t>Project Coordinator</w:t>
      </w:r>
    </w:p>
    <w:p w:rsidR="00B02FC1" w:rsidRPr="001E31B2" w:rsidRDefault="00B02FC1" w:rsidP="00B02FC1">
      <w:pPr>
        <w:spacing w:after="0" w:line="240" w:lineRule="auto"/>
        <w:rPr>
          <w:rFonts w:ascii="Times New Roman" w:hAnsi="Times New Roman" w:cs="Times New Roman"/>
          <w:sz w:val="24"/>
          <w:szCs w:val="24"/>
        </w:rPr>
      </w:pPr>
    </w:p>
    <w:p w:rsidR="00B02FC1" w:rsidRPr="004F199F" w:rsidRDefault="00B02FC1" w:rsidP="00B02FC1">
      <w:pPr>
        <w:spacing w:after="0" w:line="240" w:lineRule="auto"/>
        <w:rPr>
          <w:rFonts w:ascii="Times New Roman" w:hAnsi="Times New Roman" w:cs="Times New Roman"/>
          <w:b/>
          <w:color w:val="000000" w:themeColor="text1"/>
          <w:sz w:val="24"/>
          <w:szCs w:val="24"/>
        </w:rPr>
      </w:pPr>
    </w:p>
    <w:p w:rsidR="00B02FC1" w:rsidRPr="001E31B2" w:rsidRDefault="00B02FC1" w:rsidP="00B02FC1">
      <w:pPr>
        <w:spacing w:after="0" w:line="240" w:lineRule="auto"/>
        <w:rPr>
          <w:rFonts w:ascii="Times New Roman" w:hAnsi="Times New Roman" w:cs="Times New Roman"/>
          <w:sz w:val="24"/>
          <w:szCs w:val="24"/>
        </w:rPr>
      </w:pPr>
    </w:p>
    <w:p w:rsidR="00B02FC1" w:rsidRPr="001E31B2" w:rsidRDefault="00B02FC1" w:rsidP="00B02FC1">
      <w:pPr>
        <w:spacing w:after="0" w:line="240" w:lineRule="auto"/>
        <w:rPr>
          <w:rFonts w:ascii="Times New Roman" w:hAnsi="Times New Roman" w:cs="Times New Roman"/>
          <w:sz w:val="24"/>
          <w:szCs w:val="24"/>
        </w:rPr>
      </w:pPr>
    </w:p>
    <w:p w:rsidR="00B02FC1" w:rsidRPr="001E31B2" w:rsidRDefault="00B02FC1" w:rsidP="00B02FC1">
      <w:pPr>
        <w:spacing w:after="0" w:line="240" w:lineRule="auto"/>
        <w:rPr>
          <w:rFonts w:ascii="Times New Roman" w:hAnsi="Times New Roman" w:cs="Times New Roman"/>
          <w:sz w:val="24"/>
          <w:szCs w:val="24"/>
        </w:rPr>
      </w:pPr>
    </w:p>
    <w:p w:rsidR="00B02FC1" w:rsidRPr="001E31B2" w:rsidRDefault="00B02FC1" w:rsidP="00B02FC1">
      <w:pPr>
        <w:spacing w:after="0" w:line="240" w:lineRule="auto"/>
        <w:rPr>
          <w:rFonts w:ascii="Times New Roman" w:hAnsi="Times New Roman" w:cs="Times New Roman"/>
          <w:sz w:val="24"/>
          <w:szCs w:val="24"/>
        </w:rPr>
      </w:pPr>
      <w:r w:rsidRPr="001E31B2">
        <w:rPr>
          <w:rFonts w:ascii="Times New Roman" w:hAnsi="Times New Roman" w:cs="Times New Roman"/>
          <w:sz w:val="24"/>
          <w:szCs w:val="24"/>
        </w:rPr>
        <w:t>___________________</w:t>
      </w:r>
      <w:r w:rsidRPr="001E31B2">
        <w:rPr>
          <w:rFonts w:ascii="Times New Roman" w:hAnsi="Times New Roman" w:cs="Times New Roman"/>
          <w:sz w:val="24"/>
          <w:szCs w:val="24"/>
        </w:rPr>
        <w:tab/>
      </w:r>
      <w:r w:rsidRPr="001E31B2">
        <w:rPr>
          <w:rFonts w:ascii="Times New Roman" w:hAnsi="Times New Roman" w:cs="Times New Roman"/>
          <w:sz w:val="24"/>
          <w:szCs w:val="24"/>
        </w:rPr>
        <w:tab/>
      </w:r>
      <w:r w:rsidRPr="001E31B2">
        <w:rPr>
          <w:rFonts w:ascii="Times New Roman" w:hAnsi="Times New Roman" w:cs="Times New Roman"/>
          <w:sz w:val="24"/>
          <w:szCs w:val="24"/>
        </w:rPr>
        <w:tab/>
      </w:r>
      <w:r w:rsidRPr="001E31B2">
        <w:rPr>
          <w:rFonts w:ascii="Times New Roman" w:hAnsi="Times New Roman" w:cs="Times New Roman"/>
          <w:sz w:val="24"/>
          <w:szCs w:val="24"/>
        </w:rPr>
        <w:tab/>
      </w:r>
      <w:r w:rsidRPr="001E31B2">
        <w:rPr>
          <w:rFonts w:ascii="Times New Roman" w:hAnsi="Times New Roman" w:cs="Times New Roman"/>
          <w:sz w:val="24"/>
          <w:szCs w:val="24"/>
        </w:rPr>
        <w:tab/>
      </w:r>
      <w:r w:rsidRPr="001E31B2">
        <w:rPr>
          <w:rFonts w:ascii="Times New Roman" w:hAnsi="Times New Roman" w:cs="Times New Roman"/>
          <w:sz w:val="24"/>
          <w:szCs w:val="24"/>
        </w:rPr>
        <w:tab/>
        <w:t>_______________</w:t>
      </w:r>
    </w:p>
    <w:p w:rsidR="00B02FC1" w:rsidRPr="001E31B2" w:rsidRDefault="00B02FC1" w:rsidP="00B02FC1">
      <w:pPr>
        <w:spacing w:after="0" w:line="240" w:lineRule="auto"/>
        <w:rPr>
          <w:rFonts w:ascii="Times New Roman" w:hAnsi="Times New Roman" w:cs="Times New Roman"/>
          <w:b/>
          <w:sz w:val="24"/>
          <w:szCs w:val="24"/>
        </w:rPr>
      </w:pPr>
      <w:r w:rsidRPr="001E31B2">
        <w:rPr>
          <w:rFonts w:ascii="Times New Roman" w:hAnsi="Times New Roman" w:cs="Times New Roman"/>
          <w:b/>
          <w:sz w:val="24"/>
          <w:szCs w:val="24"/>
        </w:rPr>
        <w:t xml:space="preserve">Dr. </w:t>
      </w:r>
      <w:r>
        <w:rPr>
          <w:rFonts w:ascii="Times New Roman" w:hAnsi="Times New Roman" w:cs="Times New Roman"/>
          <w:b/>
          <w:sz w:val="24"/>
          <w:szCs w:val="24"/>
        </w:rPr>
        <w:t>Abdulkareem Usman</w:t>
      </w:r>
      <w:r w:rsidRPr="001E31B2">
        <w:rPr>
          <w:rFonts w:ascii="Times New Roman" w:hAnsi="Times New Roman" w:cs="Times New Roman"/>
          <w:b/>
          <w:sz w:val="24"/>
          <w:szCs w:val="24"/>
        </w:rPr>
        <w:tab/>
      </w:r>
      <w:r w:rsidRPr="001E31B2">
        <w:rPr>
          <w:rFonts w:ascii="Times New Roman" w:hAnsi="Times New Roman" w:cs="Times New Roman"/>
          <w:b/>
          <w:sz w:val="24"/>
          <w:szCs w:val="24"/>
        </w:rPr>
        <w:tab/>
      </w:r>
      <w:r w:rsidRPr="001E31B2">
        <w:rPr>
          <w:rFonts w:ascii="Times New Roman" w:hAnsi="Times New Roman" w:cs="Times New Roman"/>
          <w:b/>
          <w:sz w:val="24"/>
          <w:szCs w:val="24"/>
        </w:rPr>
        <w:tab/>
      </w:r>
      <w:r w:rsidRPr="001E31B2">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1E31B2">
        <w:rPr>
          <w:rFonts w:ascii="Times New Roman" w:hAnsi="Times New Roman" w:cs="Times New Roman"/>
          <w:b/>
          <w:sz w:val="24"/>
          <w:szCs w:val="24"/>
        </w:rPr>
        <w:tab/>
        <w:t xml:space="preserve"> Date</w:t>
      </w:r>
    </w:p>
    <w:p w:rsidR="00B02FC1" w:rsidRPr="001E31B2" w:rsidRDefault="00B02FC1" w:rsidP="00B02FC1">
      <w:pPr>
        <w:spacing w:after="0" w:line="240" w:lineRule="auto"/>
        <w:rPr>
          <w:rFonts w:ascii="Times New Roman" w:hAnsi="Times New Roman" w:cs="Times New Roman"/>
          <w:i/>
          <w:sz w:val="24"/>
          <w:szCs w:val="24"/>
        </w:rPr>
      </w:pPr>
      <w:r w:rsidRPr="001E31B2">
        <w:rPr>
          <w:rFonts w:ascii="Times New Roman" w:hAnsi="Times New Roman" w:cs="Times New Roman"/>
          <w:i/>
          <w:sz w:val="24"/>
          <w:szCs w:val="24"/>
        </w:rPr>
        <w:t>Head of Department</w:t>
      </w:r>
      <w:r>
        <w:rPr>
          <w:rFonts w:ascii="Times New Roman" w:hAnsi="Times New Roman" w:cs="Times New Roman"/>
          <w:i/>
          <w:sz w:val="24"/>
          <w:szCs w:val="24"/>
        </w:rPr>
        <w:t xml:space="preserve"> (SLT)</w:t>
      </w:r>
    </w:p>
    <w:p w:rsidR="00B02FC1" w:rsidRPr="001E31B2" w:rsidRDefault="00B02FC1" w:rsidP="00B02FC1">
      <w:pPr>
        <w:spacing w:after="0" w:line="240" w:lineRule="auto"/>
        <w:rPr>
          <w:rFonts w:ascii="Times New Roman" w:hAnsi="Times New Roman" w:cs="Times New Roman"/>
          <w:i/>
          <w:sz w:val="24"/>
          <w:szCs w:val="24"/>
        </w:rPr>
      </w:pPr>
    </w:p>
    <w:p w:rsidR="00B02FC1" w:rsidRPr="001E31B2" w:rsidRDefault="00B02FC1" w:rsidP="00B02FC1">
      <w:pPr>
        <w:spacing w:after="0" w:line="240" w:lineRule="auto"/>
        <w:rPr>
          <w:rFonts w:ascii="Times New Roman" w:hAnsi="Times New Roman" w:cs="Times New Roman"/>
          <w:i/>
          <w:sz w:val="24"/>
          <w:szCs w:val="24"/>
        </w:rPr>
      </w:pPr>
    </w:p>
    <w:p w:rsidR="00B02FC1" w:rsidRPr="001E31B2" w:rsidRDefault="00B02FC1" w:rsidP="00B02FC1">
      <w:pPr>
        <w:spacing w:after="0" w:line="240" w:lineRule="auto"/>
        <w:rPr>
          <w:rFonts w:ascii="Times New Roman" w:hAnsi="Times New Roman" w:cs="Times New Roman"/>
          <w:i/>
          <w:sz w:val="24"/>
          <w:szCs w:val="24"/>
        </w:rPr>
      </w:pPr>
    </w:p>
    <w:p w:rsidR="00B02FC1" w:rsidRPr="001E31B2" w:rsidRDefault="00B02FC1" w:rsidP="00B02FC1">
      <w:pPr>
        <w:spacing w:after="0" w:line="240" w:lineRule="auto"/>
        <w:rPr>
          <w:rFonts w:ascii="Times New Roman" w:hAnsi="Times New Roman" w:cs="Times New Roman"/>
          <w:i/>
          <w:sz w:val="24"/>
          <w:szCs w:val="24"/>
        </w:rPr>
      </w:pPr>
    </w:p>
    <w:p w:rsidR="00B02FC1" w:rsidRPr="001E31B2" w:rsidRDefault="00B02FC1" w:rsidP="00B02FC1">
      <w:pPr>
        <w:spacing w:after="0" w:line="240" w:lineRule="auto"/>
        <w:rPr>
          <w:rFonts w:ascii="Times New Roman" w:hAnsi="Times New Roman" w:cs="Times New Roman"/>
          <w:sz w:val="24"/>
          <w:szCs w:val="24"/>
        </w:rPr>
      </w:pPr>
      <w:r w:rsidRPr="001E31B2">
        <w:rPr>
          <w:rFonts w:ascii="Times New Roman" w:hAnsi="Times New Roman" w:cs="Times New Roman"/>
          <w:sz w:val="24"/>
          <w:szCs w:val="24"/>
        </w:rPr>
        <w:t>___________________</w:t>
      </w:r>
      <w:r w:rsidRPr="001E31B2">
        <w:rPr>
          <w:rFonts w:ascii="Times New Roman" w:hAnsi="Times New Roman" w:cs="Times New Roman"/>
          <w:sz w:val="24"/>
          <w:szCs w:val="24"/>
        </w:rPr>
        <w:tab/>
      </w:r>
      <w:r w:rsidRPr="001E31B2">
        <w:rPr>
          <w:rFonts w:ascii="Times New Roman" w:hAnsi="Times New Roman" w:cs="Times New Roman"/>
          <w:sz w:val="24"/>
          <w:szCs w:val="24"/>
        </w:rPr>
        <w:tab/>
      </w:r>
      <w:r w:rsidRPr="001E31B2">
        <w:rPr>
          <w:rFonts w:ascii="Times New Roman" w:hAnsi="Times New Roman" w:cs="Times New Roman"/>
          <w:sz w:val="24"/>
          <w:szCs w:val="24"/>
        </w:rPr>
        <w:tab/>
      </w:r>
      <w:r w:rsidRPr="001E31B2">
        <w:rPr>
          <w:rFonts w:ascii="Times New Roman" w:hAnsi="Times New Roman" w:cs="Times New Roman"/>
          <w:sz w:val="24"/>
          <w:szCs w:val="24"/>
        </w:rPr>
        <w:tab/>
      </w:r>
      <w:r w:rsidRPr="001E31B2">
        <w:rPr>
          <w:rFonts w:ascii="Times New Roman" w:hAnsi="Times New Roman" w:cs="Times New Roman"/>
          <w:sz w:val="24"/>
          <w:szCs w:val="24"/>
        </w:rPr>
        <w:tab/>
      </w:r>
      <w:r w:rsidRPr="001E31B2">
        <w:rPr>
          <w:rFonts w:ascii="Times New Roman" w:hAnsi="Times New Roman" w:cs="Times New Roman"/>
          <w:sz w:val="24"/>
          <w:szCs w:val="24"/>
        </w:rPr>
        <w:tab/>
        <w:t>_______________</w:t>
      </w:r>
    </w:p>
    <w:p w:rsidR="00B02FC1" w:rsidRPr="001E31B2" w:rsidRDefault="00B02FC1" w:rsidP="00B02FC1">
      <w:pPr>
        <w:spacing w:after="0" w:line="240" w:lineRule="auto"/>
        <w:rPr>
          <w:rFonts w:ascii="Times New Roman" w:hAnsi="Times New Roman" w:cs="Times New Roman"/>
          <w:b/>
          <w:sz w:val="24"/>
          <w:szCs w:val="24"/>
        </w:rPr>
      </w:pPr>
      <w:r w:rsidRPr="001E31B2">
        <w:rPr>
          <w:rFonts w:ascii="Times New Roman" w:hAnsi="Times New Roman" w:cs="Times New Roman"/>
          <w:b/>
          <w:sz w:val="24"/>
          <w:szCs w:val="24"/>
        </w:rPr>
        <w:t>External Examiner</w:t>
      </w:r>
      <w:r w:rsidRPr="001E31B2">
        <w:rPr>
          <w:rFonts w:ascii="Times New Roman" w:hAnsi="Times New Roman" w:cs="Times New Roman"/>
          <w:b/>
          <w:sz w:val="24"/>
          <w:szCs w:val="24"/>
        </w:rPr>
        <w:tab/>
      </w:r>
      <w:r w:rsidRPr="001E31B2">
        <w:rPr>
          <w:rFonts w:ascii="Times New Roman" w:hAnsi="Times New Roman" w:cs="Times New Roman"/>
          <w:b/>
          <w:sz w:val="24"/>
          <w:szCs w:val="24"/>
        </w:rPr>
        <w:tab/>
      </w:r>
      <w:r w:rsidRPr="001E31B2">
        <w:rPr>
          <w:rFonts w:ascii="Times New Roman" w:hAnsi="Times New Roman" w:cs="Times New Roman"/>
          <w:b/>
          <w:sz w:val="24"/>
          <w:szCs w:val="24"/>
        </w:rPr>
        <w:tab/>
      </w:r>
      <w:r w:rsidRPr="001E31B2">
        <w:rPr>
          <w:rFonts w:ascii="Times New Roman" w:hAnsi="Times New Roman" w:cs="Times New Roman"/>
          <w:b/>
          <w:sz w:val="24"/>
          <w:szCs w:val="24"/>
        </w:rPr>
        <w:tab/>
      </w:r>
      <w:r w:rsidRPr="001E31B2">
        <w:rPr>
          <w:rFonts w:ascii="Times New Roman" w:hAnsi="Times New Roman" w:cs="Times New Roman"/>
          <w:b/>
          <w:sz w:val="24"/>
          <w:szCs w:val="24"/>
        </w:rPr>
        <w:tab/>
      </w:r>
      <w:r w:rsidRPr="001E31B2">
        <w:rPr>
          <w:rFonts w:ascii="Times New Roman" w:hAnsi="Times New Roman" w:cs="Times New Roman"/>
          <w:b/>
          <w:sz w:val="24"/>
          <w:szCs w:val="24"/>
        </w:rPr>
        <w:tab/>
      </w:r>
      <w:r w:rsidRPr="001E31B2">
        <w:rPr>
          <w:rFonts w:ascii="Times New Roman" w:hAnsi="Times New Roman" w:cs="Times New Roman"/>
          <w:b/>
          <w:sz w:val="24"/>
          <w:szCs w:val="24"/>
        </w:rPr>
        <w:tab/>
      </w:r>
      <w:r w:rsidRPr="001E31B2">
        <w:rPr>
          <w:rFonts w:ascii="Times New Roman" w:hAnsi="Times New Roman" w:cs="Times New Roman"/>
          <w:b/>
          <w:sz w:val="24"/>
          <w:szCs w:val="24"/>
        </w:rPr>
        <w:tab/>
        <w:t>Date</w:t>
      </w:r>
    </w:p>
    <w:p w:rsidR="00B02FC1" w:rsidRPr="001E31B2" w:rsidRDefault="00B02FC1" w:rsidP="00B02FC1">
      <w:pPr>
        <w:spacing w:after="0" w:line="240" w:lineRule="auto"/>
        <w:rPr>
          <w:rFonts w:ascii="Times New Roman" w:hAnsi="Times New Roman" w:cs="Times New Roman"/>
          <w:b/>
          <w:bCs/>
          <w:sz w:val="24"/>
          <w:szCs w:val="24"/>
        </w:rPr>
      </w:pPr>
      <w:r w:rsidRPr="001E31B2">
        <w:rPr>
          <w:rFonts w:ascii="Times New Roman" w:hAnsi="Times New Roman" w:cs="Times New Roman"/>
          <w:b/>
          <w:bCs/>
          <w:sz w:val="24"/>
          <w:szCs w:val="24"/>
        </w:rPr>
        <w:br w:type="page"/>
      </w:r>
    </w:p>
    <w:p w:rsidR="00B02FC1" w:rsidRPr="001E31B2" w:rsidRDefault="00B02FC1" w:rsidP="00B02FC1">
      <w:pPr>
        <w:spacing w:after="0" w:line="360" w:lineRule="auto"/>
        <w:jc w:val="center"/>
        <w:rPr>
          <w:rFonts w:ascii="Times New Roman" w:hAnsi="Times New Roman" w:cs="Times New Roman"/>
          <w:b/>
          <w:sz w:val="24"/>
          <w:szCs w:val="24"/>
        </w:rPr>
      </w:pPr>
      <w:r w:rsidRPr="001E31B2">
        <w:rPr>
          <w:rFonts w:ascii="Times New Roman" w:hAnsi="Times New Roman" w:cs="Times New Roman"/>
          <w:b/>
          <w:sz w:val="24"/>
          <w:szCs w:val="24"/>
        </w:rPr>
        <w:lastRenderedPageBreak/>
        <w:t xml:space="preserve">DEDICATION </w:t>
      </w:r>
    </w:p>
    <w:p w:rsidR="00B02FC1" w:rsidRPr="001E31B2" w:rsidRDefault="00B02FC1" w:rsidP="00B02FC1">
      <w:pPr>
        <w:spacing w:line="360" w:lineRule="auto"/>
        <w:rPr>
          <w:rFonts w:ascii="Times New Roman" w:hAnsi="Times New Roman" w:cs="Times New Roman"/>
          <w:sz w:val="24"/>
          <w:szCs w:val="24"/>
        </w:rPr>
      </w:pPr>
      <w:r w:rsidRPr="00BC6FC1">
        <w:rPr>
          <w:rFonts w:ascii="Times New Roman" w:hAnsi="Times New Roman" w:cs="Times New Roman"/>
          <w:sz w:val="24"/>
          <w:szCs w:val="24"/>
        </w:rPr>
        <w:t xml:space="preserve">his project is dedicated to Almighty </w:t>
      </w:r>
      <w:r>
        <w:rPr>
          <w:rFonts w:ascii="Times New Roman" w:hAnsi="Times New Roman" w:cs="Times New Roman"/>
          <w:sz w:val="24"/>
          <w:szCs w:val="24"/>
        </w:rPr>
        <w:t>God</w:t>
      </w:r>
      <w:r w:rsidRPr="00BC6FC1">
        <w:rPr>
          <w:rFonts w:ascii="Times New Roman" w:hAnsi="Times New Roman" w:cs="Times New Roman"/>
          <w:sz w:val="24"/>
          <w:szCs w:val="24"/>
        </w:rPr>
        <w:t xml:space="preserve">, the provider and sustainer of life, Whose grace has made this journey of my National Diploma (ND) possible, and also to my parents </w:t>
      </w:r>
      <w:r>
        <w:rPr>
          <w:rFonts w:ascii="Times New Roman" w:hAnsi="Times New Roman" w:cs="Times New Roman"/>
          <w:sz w:val="24"/>
          <w:szCs w:val="24"/>
        </w:rPr>
        <w:t>for their</w:t>
      </w:r>
      <w:r w:rsidRPr="00BC6FC1">
        <w:rPr>
          <w:rFonts w:ascii="Times New Roman" w:hAnsi="Times New Roman" w:cs="Times New Roman"/>
          <w:sz w:val="24"/>
          <w:szCs w:val="24"/>
        </w:rPr>
        <w:t xml:space="preserve"> support. May </w:t>
      </w:r>
      <w:r>
        <w:rPr>
          <w:rFonts w:ascii="Times New Roman" w:hAnsi="Times New Roman" w:cs="Times New Roman"/>
          <w:sz w:val="24"/>
          <w:szCs w:val="24"/>
        </w:rPr>
        <w:t>God</w:t>
      </w:r>
      <w:r w:rsidRPr="00BC6FC1">
        <w:rPr>
          <w:rFonts w:ascii="Times New Roman" w:hAnsi="Times New Roman" w:cs="Times New Roman"/>
          <w:sz w:val="24"/>
          <w:szCs w:val="24"/>
        </w:rPr>
        <w:t xml:space="preserve"> continue to bless and protect you.</w:t>
      </w:r>
    </w:p>
    <w:p w:rsidR="00B02FC1" w:rsidRDefault="00B02FC1" w:rsidP="00B02FC1">
      <w:pPr>
        <w:jc w:val="center"/>
        <w:rPr>
          <w:rFonts w:ascii="Times New Roman" w:hAnsi="Times New Roman" w:cs="Times New Roman"/>
          <w:sz w:val="24"/>
          <w:szCs w:val="24"/>
        </w:rPr>
      </w:pPr>
    </w:p>
    <w:p w:rsidR="00B02FC1" w:rsidRDefault="00B02FC1" w:rsidP="00B02FC1">
      <w:pPr>
        <w:jc w:val="center"/>
        <w:rPr>
          <w:rFonts w:ascii="Times New Roman" w:hAnsi="Times New Roman" w:cs="Times New Roman"/>
          <w:sz w:val="24"/>
          <w:szCs w:val="24"/>
        </w:rPr>
      </w:pPr>
    </w:p>
    <w:p w:rsidR="00B02FC1" w:rsidRDefault="00B02FC1" w:rsidP="00B02FC1">
      <w:pPr>
        <w:jc w:val="center"/>
        <w:rPr>
          <w:rFonts w:ascii="Times New Roman" w:hAnsi="Times New Roman" w:cs="Times New Roman"/>
          <w:sz w:val="24"/>
          <w:szCs w:val="24"/>
        </w:rPr>
      </w:pPr>
    </w:p>
    <w:p w:rsidR="00B02FC1" w:rsidRDefault="00B02FC1" w:rsidP="00B02FC1">
      <w:pPr>
        <w:jc w:val="center"/>
        <w:rPr>
          <w:rFonts w:ascii="Times New Roman" w:hAnsi="Times New Roman" w:cs="Times New Roman"/>
          <w:sz w:val="24"/>
          <w:szCs w:val="24"/>
        </w:rPr>
      </w:pPr>
    </w:p>
    <w:p w:rsidR="00B02FC1" w:rsidRDefault="00B02FC1" w:rsidP="00B02FC1">
      <w:pPr>
        <w:jc w:val="center"/>
        <w:rPr>
          <w:rFonts w:ascii="Times New Roman" w:hAnsi="Times New Roman" w:cs="Times New Roman"/>
          <w:sz w:val="24"/>
          <w:szCs w:val="24"/>
        </w:rPr>
      </w:pPr>
    </w:p>
    <w:p w:rsidR="00B02FC1" w:rsidRDefault="00B02FC1" w:rsidP="00B02FC1">
      <w:pPr>
        <w:jc w:val="center"/>
        <w:rPr>
          <w:rFonts w:ascii="Times New Roman" w:hAnsi="Times New Roman" w:cs="Times New Roman"/>
          <w:sz w:val="24"/>
          <w:szCs w:val="24"/>
        </w:rPr>
      </w:pPr>
    </w:p>
    <w:p w:rsidR="00B02FC1" w:rsidRDefault="00B02FC1" w:rsidP="00B02FC1">
      <w:pPr>
        <w:jc w:val="center"/>
        <w:rPr>
          <w:rFonts w:ascii="Times New Roman" w:hAnsi="Times New Roman" w:cs="Times New Roman"/>
          <w:sz w:val="24"/>
          <w:szCs w:val="24"/>
        </w:rPr>
      </w:pPr>
    </w:p>
    <w:p w:rsidR="00B02FC1" w:rsidRDefault="00B02FC1" w:rsidP="00B02FC1">
      <w:pPr>
        <w:jc w:val="center"/>
        <w:rPr>
          <w:rFonts w:ascii="Times New Roman" w:hAnsi="Times New Roman" w:cs="Times New Roman"/>
          <w:sz w:val="24"/>
          <w:szCs w:val="24"/>
        </w:rPr>
      </w:pPr>
    </w:p>
    <w:p w:rsidR="00B02FC1" w:rsidRDefault="00B02FC1" w:rsidP="00B02FC1">
      <w:pPr>
        <w:jc w:val="center"/>
        <w:rPr>
          <w:rFonts w:ascii="Times New Roman" w:hAnsi="Times New Roman" w:cs="Times New Roman"/>
          <w:sz w:val="24"/>
          <w:szCs w:val="24"/>
        </w:rPr>
      </w:pPr>
    </w:p>
    <w:p w:rsidR="00B02FC1" w:rsidRDefault="00B02FC1" w:rsidP="00B02FC1">
      <w:pPr>
        <w:jc w:val="center"/>
        <w:rPr>
          <w:rFonts w:ascii="Times New Roman" w:hAnsi="Times New Roman" w:cs="Times New Roman"/>
          <w:sz w:val="24"/>
          <w:szCs w:val="24"/>
        </w:rPr>
      </w:pPr>
    </w:p>
    <w:p w:rsidR="00B02FC1" w:rsidRDefault="00B02FC1" w:rsidP="00B02FC1">
      <w:pPr>
        <w:jc w:val="center"/>
        <w:rPr>
          <w:rFonts w:ascii="Times New Roman" w:hAnsi="Times New Roman" w:cs="Times New Roman"/>
          <w:sz w:val="24"/>
          <w:szCs w:val="24"/>
        </w:rPr>
      </w:pPr>
    </w:p>
    <w:p w:rsidR="00B02FC1" w:rsidRDefault="00B02FC1" w:rsidP="00B02FC1">
      <w:pPr>
        <w:jc w:val="center"/>
        <w:rPr>
          <w:rFonts w:ascii="Times New Roman" w:hAnsi="Times New Roman" w:cs="Times New Roman"/>
          <w:sz w:val="24"/>
          <w:szCs w:val="24"/>
        </w:rPr>
      </w:pPr>
    </w:p>
    <w:p w:rsidR="00B02FC1" w:rsidRDefault="00B02FC1" w:rsidP="00B02FC1">
      <w:pPr>
        <w:jc w:val="center"/>
        <w:rPr>
          <w:rFonts w:ascii="Times New Roman" w:hAnsi="Times New Roman" w:cs="Times New Roman"/>
          <w:sz w:val="24"/>
          <w:szCs w:val="24"/>
        </w:rPr>
      </w:pPr>
    </w:p>
    <w:p w:rsidR="00B02FC1" w:rsidRDefault="00B02FC1" w:rsidP="00B02FC1">
      <w:pPr>
        <w:jc w:val="center"/>
        <w:rPr>
          <w:rFonts w:ascii="Times New Roman" w:hAnsi="Times New Roman" w:cs="Times New Roman"/>
          <w:b/>
          <w:sz w:val="24"/>
          <w:szCs w:val="24"/>
        </w:rPr>
      </w:pPr>
    </w:p>
    <w:p w:rsidR="00B02FC1" w:rsidRDefault="00B02FC1" w:rsidP="00B02FC1">
      <w:pPr>
        <w:jc w:val="center"/>
        <w:rPr>
          <w:rFonts w:ascii="Times New Roman" w:hAnsi="Times New Roman" w:cs="Times New Roman"/>
          <w:b/>
          <w:sz w:val="24"/>
          <w:szCs w:val="24"/>
        </w:rPr>
      </w:pPr>
    </w:p>
    <w:p w:rsidR="00B02FC1" w:rsidRDefault="00B02FC1" w:rsidP="00B02FC1">
      <w:pPr>
        <w:jc w:val="center"/>
        <w:rPr>
          <w:rFonts w:ascii="Times New Roman" w:hAnsi="Times New Roman" w:cs="Times New Roman"/>
          <w:b/>
          <w:sz w:val="24"/>
          <w:szCs w:val="24"/>
        </w:rPr>
      </w:pPr>
    </w:p>
    <w:p w:rsidR="00B02FC1" w:rsidRDefault="00B02FC1" w:rsidP="00B02FC1">
      <w:pPr>
        <w:jc w:val="center"/>
        <w:rPr>
          <w:rFonts w:ascii="Times New Roman" w:hAnsi="Times New Roman" w:cs="Times New Roman"/>
          <w:b/>
          <w:sz w:val="24"/>
          <w:szCs w:val="24"/>
        </w:rPr>
      </w:pPr>
    </w:p>
    <w:p w:rsidR="00B02FC1" w:rsidRDefault="00B02FC1" w:rsidP="00B02FC1">
      <w:pPr>
        <w:jc w:val="center"/>
        <w:rPr>
          <w:rFonts w:ascii="Times New Roman" w:hAnsi="Times New Roman" w:cs="Times New Roman"/>
          <w:b/>
          <w:sz w:val="24"/>
          <w:szCs w:val="24"/>
        </w:rPr>
      </w:pPr>
    </w:p>
    <w:p w:rsidR="00B02FC1" w:rsidRDefault="00B02FC1" w:rsidP="00B02FC1">
      <w:pPr>
        <w:jc w:val="center"/>
        <w:rPr>
          <w:rFonts w:ascii="Times New Roman" w:hAnsi="Times New Roman" w:cs="Times New Roman"/>
          <w:b/>
          <w:sz w:val="24"/>
          <w:szCs w:val="24"/>
        </w:rPr>
      </w:pPr>
    </w:p>
    <w:p w:rsidR="00B02FC1" w:rsidRDefault="00B02FC1" w:rsidP="00B02FC1">
      <w:pPr>
        <w:jc w:val="center"/>
        <w:rPr>
          <w:rFonts w:ascii="Times New Roman" w:hAnsi="Times New Roman" w:cs="Times New Roman"/>
          <w:b/>
          <w:sz w:val="24"/>
          <w:szCs w:val="24"/>
        </w:rPr>
      </w:pPr>
    </w:p>
    <w:p w:rsidR="00B02FC1" w:rsidRDefault="00B02FC1" w:rsidP="00B02FC1">
      <w:pPr>
        <w:jc w:val="center"/>
        <w:rPr>
          <w:rFonts w:ascii="Times New Roman" w:hAnsi="Times New Roman" w:cs="Times New Roman"/>
          <w:b/>
          <w:sz w:val="24"/>
          <w:szCs w:val="24"/>
        </w:rPr>
      </w:pPr>
    </w:p>
    <w:p w:rsidR="00B02FC1" w:rsidRDefault="00B02FC1" w:rsidP="00B02FC1">
      <w:pPr>
        <w:jc w:val="center"/>
        <w:rPr>
          <w:rFonts w:ascii="Times New Roman" w:hAnsi="Times New Roman" w:cs="Times New Roman"/>
          <w:b/>
          <w:sz w:val="24"/>
          <w:szCs w:val="24"/>
        </w:rPr>
      </w:pPr>
    </w:p>
    <w:p w:rsidR="00B02FC1" w:rsidRDefault="00B02FC1" w:rsidP="00B02FC1">
      <w:pPr>
        <w:jc w:val="center"/>
        <w:rPr>
          <w:rFonts w:ascii="Times New Roman" w:hAnsi="Times New Roman" w:cs="Times New Roman"/>
          <w:b/>
          <w:sz w:val="24"/>
          <w:szCs w:val="24"/>
        </w:rPr>
      </w:pPr>
    </w:p>
    <w:p w:rsidR="00B02FC1" w:rsidRPr="001E31B2" w:rsidRDefault="00B02FC1" w:rsidP="00B02FC1">
      <w:pPr>
        <w:jc w:val="center"/>
        <w:rPr>
          <w:rFonts w:ascii="Times New Roman" w:hAnsi="Times New Roman" w:cs="Times New Roman"/>
          <w:b/>
          <w:sz w:val="24"/>
          <w:szCs w:val="24"/>
        </w:rPr>
      </w:pPr>
      <w:r w:rsidRPr="001E31B2">
        <w:rPr>
          <w:rFonts w:ascii="Times New Roman" w:hAnsi="Times New Roman" w:cs="Times New Roman"/>
          <w:b/>
          <w:sz w:val="24"/>
          <w:szCs w:val="24"/>
        </w:rPr>
        <w:lastRenderedPageBreak/>
        <w:t>ACKNOWLEDGEMENT</w:t>
      </w:r>
    </w:p>
    <w:p w:rsidR="00B02FC1" w:rsidRPr="009371DF" w:rsidRDefault="00B02FC1" w:rsidP="00B02FC1">
      <w:pPr>
        <w:spacing w:line="360" w:lineRule="auto"/>
        <w:ind w:firstLine="720"/>
        <w:jc w:val="both"/>
        <w:rPr>
          <w:rFonts w:ascii="Times New Roman" w:hAnsi="Times New Roman" w:cs="Times New Roman"/>
          <w:sz w:val="24"/>
          <w:szCs w:val="24"/>
        </w:rPr>
      </w:pPr>
      <w:r w:rsidRPr="009371DF">
        <w:rPr>
          <w:rFonts w:ascii="Times New Roman" w:hAnsi="Times New Roman" w:cs="Times New Roman"/>
          <w:sz w:val="24"/>
          <w:szCs w:val="24"/>
        </w:rPr>
        <w:t>My gratitude goes to almighty Allah for his guidance and unending mercy that was evidence in my life and for making it to complete my ending program successfully.</w:t>
      </w:r>
      <w:r>
        <w:rPr>
          <w:rFonts w:ascii="Times New Roman" w:hAnsi="Times New Roman" w:cs="Times New Roman"/>
          <w:sz w:val="24"/>
          <w:szCs w:val="24"/>
        </w:rPr>
        <w:t xml:space="preserve"> </w:t>
      </w:r>
      <w:r w:rsidRPr="009371DF">
        <w:rPr>
          <w:rFonts w:ascii="Times New Roman" w:hAnsi="Times New Roman" w:cs="Times New Roman"/>
          <w:sz w:val="24"/>
          <w:szCs w:val="24"/>
        </w:rPr>
        <w:t xml:space="preserve">my profiled gratitude goes to my project supervisor </w:t>
      </w:r>
      <w:r>
        <w:rPr>
          <w:rFonts w:ascii="Times New Roman" w:hAnsi="Times New Roman" w:cs="Times New Roman"/>
          <w:sz w:val="24"/>
          <w:szCs w:val="24"/>
        </w:rPr>
        <w:t>Dr.</w:t>
      </w:r>
      <w:r w:rsidRPr="009371DF">
        <w:rPr>
          <w:rFonts w:ascii="Times New Roman" w:hAnsi="Times New Roman" w:cs="Times New Roman"/>
          <w:sz w:val="24"/>
          <w:szCs w:val="24"/>
        </w:rPr>
        <w:t xml:space="preserve"> Sunday A</w:t>
      </w:r>
      <w:r>
        <w:rPr>
          <w:rFonts w:ascii="Times New Roman" w:hAnsi="Times New Roman" w:cs="Times New Roman"/>
          <w:sz w:val="24"/>
          <w:szCs w:val="24"/>
        </w:rPr>
        <w:t xml:space="preserve">. </w:t>
      </w:r>
      <w:r w:rsidRPr="009371DF">
        <w:rPr>
          <w:rFonts w:ascii="Times New Roman" w:hAnsi="Times New Roman" w:cs="Times New Roman"/>
          <w:sz w:val="24"/>
          <w:szCs w:val="24"/>
        </w:rPr>
        <w:t>J and Mr</w:t>
      </w:r>
      <w:r>
        <w:rPr>
          <w:rFonts w:ascii="Times New Roman" w:hAnsi="Times New Roman" w:cs="Times New Roman"/>
          <w:sz w:val="24"/>
          <w:szCs w:val="24"/>
        </w:rPr>
        <w:t>.</w:t>
      </w:r>
      <w:r w:rsidRPr="009371DF">
        <w:rPr>
          <w:rFonts w:ascii="Times New Roman" w:hAnsi="Times New Roman" w:cs="Times New Roman"/>
          <w:sz w:val="24"/>
          <w:szCs w:val="24"/>
        </w:rPr>
        <w:t xml:space="preserve"> Shittu for guiding and seeing me through the successful completion of my project </w:t>
      </w:r>
    </w:p>
    <w:p w:rsidR="00B02FC1" w:rsidRPr="009371DF" w:rsidRDefault="00B02FC1" w:rsidP="00B02FC1">
      <w:pPr>
        <w:spacing w:line="360" w:lineRule="auto"/>
        <w:ind w:firstLine="720"/>
        <w:jc w:val="both"/>
        <w:rPr>
          <w:rFonts w:ascii="Times New Roman" w:hAnsi="Times New Roman" w:cs="Times New Roman"/>
          <w:sz w:val="24"/>
          <w:szCs w:val="24"/>
        </w:rPr>
      </w:pPr>
      <w:r w:rsidRPr="009371DF">
        <w:rPr>
          <w:rFonts w:ascii="Times New Roman" w:hAnsi="Times New Roman" w:cs="Times New Roman"/>
          <w:sz w:val="24"/>
          <w:szCs w:val="24"/>
        </w:rPr>
        <w:t xml:space="preserve">Also I </w:t>
      </w:r>
      <w:r>
        <w:rPr>
          <w:rFonts w:ascii="Times New Roman" w:hAnsi="Times New Roman" w:cs="Times New Roman"/>
          <w:sz w:val="24"/>
          <w:szCs w:val="24"/>
        </w:rPr>
        <w:t>sincerely appreciate my parents</w:t>
      </w:r>
      <w:r w:rsidRPr="009371DF">
        <w:rPr>
          <w:rFonts w:ascii="Times New Roman" w:hAnsi="Times New Roman" w:cs="Times New Roman"/>
          <w:sz w:val="24"/>
          <w:szCs w:val="24"/>
        </w:rPr>
        <w:t>,</w:t>
      </w:r>
      <w:r>
        <w:rPr>
          <w:rFonts w:ascii="Times New Roman" w:hAnsi="Times New Roman" w:cs="Times New Roman"/>
          <w:sz w:val="24"/>
          <w:szCs w:val="24"/>
        </w:rPr>
        <w:t xml:space="preserve"> </w:t>
      </w:r>
      <w:r w:rsidRPr="009371DF">
        <w:rPr>
          <w:rFonts w:ascii="Times New Roman" w:hAnsi="Times New Roman" w:cs="Times New Roman"/>
          <w:sz w:val="24"/>
          <w:szCs w:val="24"/>
        </w:rPr>
        <w:t xml:space="preserve">it has been my special prayer Allah should gives you peaceful long life to my parent so that they will be able to reap and eat the fruit of their labour Amin </w:t>
      </w:r>
    </w:p>
    <w:p w:rsidR="00B02FC1" w:rsidRPr="001E31B2" w:rsidRDefault="00B02FC1" w:rsidP="00B02FC1">
      <w:pPr>
        <w:spacing w:line="360" w:lineRule="auto"/>
        <w:ind w:firstLine="720"/>
        <w:jc w:val="both"/>
        <w:rPr>
          <w:rFonts w:ascii="Times New Roman" w:hAnsi="Times New Roman" w:cs="Times New Roman"/>
          <w:sz w:val="24"/>
          <w:szCs w:val="24"/>
        </w:rPr>
      </w:pPr>
      <w:r w:rsidRPr="001E31B2">
        <w:rPr>
          <w:rFonts w:ascii="Times New Roman" w:hAnsi="Times New Roman" w:cs="Times New Roman"/>
          <w:sz w:val="24"/>
          <w:szCs w:val="24"/>
        </w:rPr>
        <w:br w:type="page"/>
      </w:r>
    </w:p>
    <w:p w:rsidR="00B02FC1" w:rsidRPr="00371865" w:rsidRDefault="00B02FC1" w:rsidP="00B02FC1">
      <w:pPr>
        <w:jc w:val="both"/>
        <w:rPr>
          <w:rFonts w:ascii="Times New Roman" w:hAnsi="Times New Roman" w:cs="Times New Roman"/>
          <w:i/>
          <w:sz w:val="24"/>
          <w:szCs w:val="24"/>
          <w:lang w:val="en-US"/>
        </w:rPr>
        <w:sectPr w:rsidR="00B02FC1" w:rsidRPr="00371865" w:rsidSect="00C2454E">
          <w:footerReference w:type="default" r:id="rId8"/>
          <w:pgSz w:w="12240" w:h="15840"/>
          <w:pgMar w:top="1440" w:right="1440" w:bottom="1440" w:left="1440" w:header="720" w:footer="720" w:gutter="0"/>
          <w:pgNumType w:fmt="lowerRoman" w:start="1"/>
          <w:cols w:space="720"/>
          <w:docGrid w:linePitch="360"/>
        </w:sectPr>
      </w:pPr>
    </w:p>
    <w:p w:rsidR="00B02FC1" w:rsidRPr="001E31B2" w:rsidRDefault="00B02FC1" w:rsidP="00B02FC1">
      <w:pPr>
        <w:jc w:val="center"/>
        <w:rPr>
          <w:rFonts w:ascii="Times New Roman" w:hAnsi="Times New Roman" w:cs="Times New Roman"/>
          <w:b/>
          <w:bCs/>
          <w:sz w:val="24"/>
          <w:szCs w:val="24"/>
        </w:rPr>
      </w:pPr>
      <w:r w:rsidRPr="001E31B2">
        <w:rPr>
          <w:rFonts w:ascii="Times New Roman" w:hAnsi="Times New Roman" w:cs="Times New Roman"/>
          <w:b/>
          <w:bCs/>
          <w:sz w:val="24"/>
          <w:szCs w:val="24"/>
        </w:rPr>
        <w:lastRenderedPageBreak/>
        <w:t>TABLE OF CONTENTS</w:t>
      </w:r>
    </w:p>
    <w:p w:rsidR="00B02FC1" w:rsidRPr="001E31B2" w:rsidRDefault="00B02FC1" w:rsidP="00B02FC1">
      <w:pPr>
        <w:spacing w:line="240" w:lineRule="auto"/>
        <w:rPr>
          <w:rFonts w:ascii="Times New Roman" w:hAnsi="Times New Roman" w:cs="Times New Roman"/>
          <w:bCs/>
          <w:sz w:val="24"/>
          <w:szCs w:val="24"/>
        </w:rPr>
      </w:pPr>
      <w:r w:rsidRPr="001E31B2">
        <w:rPr>
          <w:rFonts w:ascii="Times New Roman" w:hAnsi="Times New Roman" w:cs="Times New Roman"/>
          <w:bCs/>
          <w:sz w:val="24"/>
          <w:szCs w:val="24"/>
        </w:rPr>
        <w:t>TITLE PAGE</w:t>
      </w:r>
    </w:p>
    <w:p w:rsidR="00B02FC1" w:rsidRPr="001E31B2" w:rsidRDefault="00B02FC1" w:rsidP="00B02FC1">
      <w:pPr>
        <w:spacing w:line="240" w:lineRule="auto"/>
        <w:rPr>
          <w:rFonts w:ascii="Times New Roman" w:hAnsi="Times New Roman" w:cs="Times New Roman"/>
          <w:bCs/>
          <w:sz w:val="24"/>
          <w:szCs w:val="24"/>
        </w:rPr>
      </w:pPr>
      <w:r w:rsidRPr="001E31B2">
        <w:rPr>
          <w:rFonts w:ascii="Times New Roman" w:hAnsi="Times New Roman" w:cs="Times New Roman"/>
          <w:bCs/>
          <w:sz w:val="24"/>
          <w:szCs w:val="24"/>
        </w:rPr>
        <w:t>CERTIFICATION</w:t>
      </w:r>
    </w:p>
    <w:p w:rsidR="00B02FC1" w:rsidRPr="001E31B2" w:rsidRDefault="00B02FC1" w:rsidP="00B02FC1">
      <w:pPr>
        <w:spacing w:line="240" w:lineRule="auto"/>
        <w:rPr>
          <w:rFonts w:ascii="Times New Roman" w:hAnsi="Times New Roman" w:cs="Times New Roman"/>
          <w:bCs/>
          <w:sz w:val="24"/>
          <w:szCs w:val="24"/>
        </w:rPr>
      </w:pPr>
      <w:r w:rsidRPr="001E31B2">
        <w:rPr>
          <w:rFonts w:ascii="Times New Roman" w:hAnsi="Times New Roman" w:cs="Times New Roman"/>
          <w:bCs/>
          <w:sz w:val="24"/>
          <w:szCs w:val="24"/>
        </w:rPr>
        <w:t>DEDICATION</w:t>
      </w:r>
    </w:p>
    <w:p w:rsidR="00B02FC1" w:rsidRPr="001E31B2" w:rsidRDefault="00B02FC1" w:rsidP="00B02FC1">
      <w:pPr>
        <w:spacing w:line="240" w:lineRule="auto"/>
        <w:rPr>
          <w:rFonts w:ascii="Times New Roman" w:hAnsi="Times New Roman" w:cs="Times New Roman"/>
          <w:bCs/>
          <w:sz w:val="24"/>
          <w:szCs w:val="24"/>
        </w:rPr>
      </w:pPr>
      <w:r w:rsidRPr="001E31B2">
        <w:rPr>
          <w:rFonts w:ascii="Times New Roman" w:hAnsi="Times New Roman" w:cs="Times New Roman"/>
          <w:bCs/>
          <w:sz w:val="24"/>
          <w:szCs w:val="24"/>
        </w:rPr>
        <w:t>ACKNOWLEDGMENT</w:t>
      </w:r>
    </w:p>
    <w:p w:rsidR="00B02FC1" w:rsidRPr="001E31B2" w:rsidRDefault="00B02FC1" w:rsidP="00B02FC1">
      <w:pPr>
        <w:spacing w:line="240" w:lineRule="auto"/>
        <w:rPr>
          <w:rFonts w:ascii="Times New Roman" w:hAnsi="Times New Roman" w:cs="Times New Roman"/>
          <w:bCs/>
          <w:sz w:val="24"/>
          <w:szCs w:val="24"/>
        </w:rPr>
      </w:pPr>
      <w:r w:rsidRPr="001E31B2">
        <w:rPr>
          <w:rFonts w:ascii="Times New Roman" w:hAnsi="Times New Roman" w:cs="Times New Roman"/>
          <w:bCs/>
          <w:sz w:val="24"/>
          <w:szCs w:val="24"/>
        </w:rPr>
        <w:t>ABSTRACT</w:t>
      </w:r>
    </w:p>
    <w:p w:rsidR="00B02FC1" w:rsidRPr="001E31B2" w:rsidRDefault="00B02FC1" w:rsidP="00B02FC1">
      <w:pPr>
        <w:spacing w:line="240" w:lineRule="auto"/>
        <w:rPr>
          <w:rFonts w:ascii="Times New Roman" w:hAnsi="Times New Roman" w:cs="Times New Roman"/>
          <w:bCs/>
          <w:sz w:val="24"/>
          <w:szCs w:val="24"/>
        </w:rPr>
      </w:pPr>
      <w:r w:rsidRPr="001E31B2">
        <w:rPr>
          <w:rFonts w:ascii="Times New Roman" w:hAnsi="Times New Roman" w:cs="Times New Roman"/>
          <w:bCs/>
          <w:sz w:val="24"/>
          <w:szCs w:val="24"/>
        </w:rPr>
        <w:t>TABLE OF CONTENT</w:t>
      </w:r>
    </w:p>
    <w:p w:rsidR="00B02FC1" w:rsidRPr="00D6148A" w:rsidRDefault="00B02FC1" w:rsidP="00B02FC1">
      <w:pPr>
        <w:spacing w:after="0" w:line="360" w:lineRule="auto"/>
        <w:rPr>
          <w:rFonts w:ascii="Times New Roman" w:hAnsi="Times New Roman" w:cs="Times New Roman"/>
          <w:b/>
          <w:sz w:val="24"/>
          <w:szCs w:val="24"/>
        </w:rPr>
      </w:pPr>
      <w:r w:rsidRPr="001E31B2">
        <w:rPr>
          <w:rFonts w:ascii="Times New Roman" w:hAnsi="Times New Roman" w:cs="Times New Roman"/>
          <w:b/>
          <w:sz w:val="24"/>
          <w:szCs w:val="24"/>
        </w:rPr>
        <w:t xml:space="preserve">CHAPTER ONE: </w:t>
      </w:r>
      <w:r w:rsidRPr="00553FD4">
        <w:rPr>
          <w:rFonts w:ascii="Times New Roman" w:hAnsi="Times New Roman" w:cs="Times New Roman"/>
          <w:sz w:val="24"/>
          <w:szCs w:val="24"/>
          <w:lang w:val="en-US"/>
        </w:rPr>
        <w:t>INTRODUCTION</w:t>
      </w:r>
    </w:p>
    <w:p w:rsidR="00B02FC1" w:rsidRPr="00D6148A" w:rsidRDefault="00B02FC1" w:rsidP="00B02FC1">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1.1</w:t>
      </w:r>
      <w:r>
        <w:rPr>
          <w:rFonts w:ascii="Times New Roman" w:hAnsi="Times New Roman" w:cs="Times New Roman"/>
          <w:sz w:val="24"/>
          <w:szCs w:val="24"/>
          <w:lang w:val="en-US"/>
        </w:rPr>
        <w:tab/>
        <w:t>BACKGROUND OF THE STUDY</w:t>
      </w:r>
      <w:r>
        <w:rPr>
          <w:rFonts w:ascii="Times New Roman" w:hAnsi="Times New Roman" w:cs="Times New Roman"/>
          <w:sz w:val="24"/>
          <w:szCs w:val="24"/>
          <w:lang w:val="en-US"/>
        </w:rPr>
        <w:tab/>
      </w:r>
    </w:p>
    <w:p w:rsidR="00B02FC1" w:rsidRPr="00D6148A" w:rsidRDefault="00B02FC1" w:rsidP="00B02FC1">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1.2</w:t>
      </w:r>
      <w:r>
        <w:rPr>
          <w:rFonts w:ascii="Times New Roman" w:hAnsi="Times New Roman" w:cs="Times New Roman"/>
          <w:sz w:val="24"/>
          <w:szCs w:val="24"/>
          <w:lang w:val="en-US"/>
        </w:rPr>
        <w:tab/>
        <w:t>ALPHA DECAY</w:t>
      </w:r>
      <w:r>
        <w:rPr>
          <w:rFonts w:ascii="Times New Roman" w:hAnsi="Times New Roman" w:cs="Times New Roman"/>
          <w:sz w:val="24"/>
          <w:szCs w:val="24"/>
          <w:lang w:val="en-US"/>
        </w:rPr>
        <w:tab/>
      </w:r>
    </w:p>
    <w:p w:rsidR="00B02FC1" w:rsidRPr="00D6148A" w:rsidRDefault="00B02FC1" w:rsidP="00B02FC1">
      <w:pPr>
        <w:spacing w:after="0" w:line="360" w:lineRule="auto"/>
        <w:jc w:val="both"/>
        <w:rPr>
          <w:rFonts w:ascii="Times New Roman" w:hAnsi="Times New Roman" w:cs="Times New Roman"/>
          <w:sz w:val="24"/>
          <w:szCs w:val="24"/>
          <w:lang w:val="en-US"/>
        </w:rPr>
      </w:pPr>
      <w:r w:rsidRPr="00D6148A">
        <w:rPr>
          <w:rFonts w:ascii="Times New Roman" w:hAnsi="Times New Roman" w:cs="Times New Roman"/>
          <w:sz w:val="24"/>
          <w:szCs w:val="24"/>
          <w:lang w:val="en-US"/>
        </w:rPr>
        <w:t>1.3</w:t>
      </w:r>
      <w:r w:rsidRPr="00D6148A">
        <w:rPr>
          <w:rFonts w:ascii="Times New Roman" w:hAnsi="Times New Roman" w:cs="Times New Roman"/>
          <w:sz w:val="24"/>
          <w:szCs w:val="24"/>
          <w:lang w:val="en-US"/>
        </w:rPr>
        <w:tab/>
        <w:t>BETA DECAY</w:t>
      </w:r>
      <w:r w:rsidRPr="00D6148A">
        <w:rPr>
          <w:rFonts w:ascii="Times New Roman" w:hAnsi="Times New Roman" w:cs="Times New Roman"/>
          <w:sz w:val="24"/>
          <w:szCs w:val="24"/>
          <w:lang w:val="en-US"/>
        </w:rPr>
        <w:tab/>
      </w:r>
    </w:p>
    <w:p w:rsidR="00B02FC1" w:rsidRPr="00D6148A" w:rsidRDefault="00B02FC1" w:rsidP="00B02FC1">
      <w:pPr>
        <w:spacing w:after="0" w:line="360" w:lineRule="auto"/>
        <w:jc w:val="both"/>
        <w:rPr>
          <w:rFonts w:ascii="Times New Roman" w:hAnsi="Times New Roman" w:cs="Times New Roman"/>
          <w:sz w:val="24"/>
          <w:szCs w:val="24"/>
          <w:lang w:val="en-US"/>
        </w:rPr>
      </w:pPr>
      <w:r w:rsidRPr="00D6148A">
        <w:rPr>
          <w:rFonts w:ascii="Times New Roman" w:hAnsi="Times New Roman" w:cs="Times New Roman"/>
          <w:sz w:val="24"/>
          <w:szCs w:val="24"/>
          <w:lang w:val="en-US"/>
        </w:rPr>
        <w:t>1.31</w:t>
      </w:r>
      <w:r w:rsidRPr="00D6148A">
        <w:rPr>
          <w:rFonts w:ascii="Times New Roman" w:hAnsi="Times New Roman" w:cs="Times New Roman"/>
          <w:sz w:val="24"/>
          <w:szCs w:val="24"/>
          <w:lang w:val="en-US"/>
        </w:rPr>
        <w:tab/>
        <w:t>POSITRON EMISSION (Β+ DECAY</w:t>
      </w:r>
      <w:r>
        <w:rPr>
          <w:rFonts w:ascii="Times New Roman" w:hAnsi="Times New Roman" w:cs="Times New Roman"/>
          <w:sz w:val="24"/>
          <w:szCs w:val="24"/>
          <w:lang w:val="en-US"/>
        </w:rPr>
        <w:t>)</w:t>
      </w:r>
      <w:r>
        <w:rPr>
          <w:rFonts w:ascii="Times New Roman" w:hAnsi="Times New Roman" w:cs="Times New Roman"/>
          <w:sz w:val="24"/>
          <w:szCs w:val="24"/>
          <w:lang w:val="en-US"/>
        </w:rPr>
        <w:tab/>
      </w:r>
    </w:p>
    <w:p w:rsidR="00B02FC1" w:rsidRPr="00D6148A" w:rsidRDefault="00B02FC1" w:rsidP="00B02FC1">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1.4</w:t>
      </w:r>
      <w:r>
        <w:rPr>
          <w:rFonts w:ascii="Times New Roman" w:hAnsi="Times New Roman" w:cs="Times New Roman"/>
          <w:sz w:val="24"/>
          <w:szCs w:val="24"/>
          <w:lang w:val="en-US"/>
        </w:rPr>
        <w:tab/>
        <w:t>GAMMA RAYS</w:t>
      </w:r>
      <w:r>
        <w:rPr>
          <w:rFonts w:ascii="Times New Roman" w:hAnsi="Times New Roman" w:cs="Times New Roman"/>
          <w:sz w:val="24"/>
          <w:szCs w:val="24"/>
          <w:lang w:val="en-US"/>
        </w:rPr>
        <w:tab/>
      </w:r>
    </w:p>
    <w:p w:rsidR="00B02FC1" w:rsidRPr="00D6148A" w:rsidRDefault="00B02FC1" w:rsidP="00B02FC1">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1.5</w:t>
      </w:r>
      <w:r>
        <w:rPr>
          <w:rFonts w:ascii="Times New Roman" w:hAnsi="Times New Roman" w:cs="Times New Roman"/>
          <w:sz w:val="24"/>
          <w:szCs w:val="24"/>
          <w:lang w:val="en-US"/>
        </w:rPr>
        <w:tab/>
        <w:t>AIM AND OBJECTIVES</w:t>
      </w:r>
      <w:r>
        <w:rPr>
          <w:rFonts w:ascii="Times New Roman" w:hAnsi="Times New Roman" w:cs="Times New Roman"/>
          <w:sz w:val="24"/>
          <w:szCs w:val="24"/>
          <w:lang w:val="en-US"/>
        </w:rPr>
        <w:tab/>
      </w:r>
    </w:p>
    <w:p w:rsidR="00B02FC1" w:rsidRPr="00D6148A" w:rsidRDefault="00B02FC1" w:rsidP="00B02FC1">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1.6</w:t>
      </w:r>
      <w:r>
        <w:rPr>
          <w:rFonts w:ascii="Times New Roman" w:hAnsi="Times New Roman" w:cs="Times New Roman"/>
          <w:sz w:val="24"/>
          <w:szCs w:val="24"/>
          <w:lang w:val="en-US"/>
        </w:rPr>
        <w:tab/>
        <w:t>SIGNIFICANCE OF THE STUDY</w:t>
      </w:r>
      <w:r>
        <w:rPr>
          <w:rFonts w:ascii="Times New Roman" w:hAnsi="Times New Roman" w:cs="Times New Roman"/>
          <w:sz w:val="24"/>
          <w:szCs w:val="24"/>
          <w:lang w:val="en-US"/>
        </w:rPr>
        <w:tab/>
      </w:r>
    </w:p>
    <w:p w:rsidR="00B02FC1" w:rsidRPr="00D6148A" w:rsidRDefault="00B02FC1" w:rsidP="00B02FC1">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CHAPTER TWO: THEORETICAL FORMALISM</w:t>
      </w:r>
      <w:r>
        <w:rPr>
          <w:rFonts w:ascii="Times New Roman" w:hAnsi="Times New Roman" w:cs="Times New Roman"/>
          <w:sz w:val="24"/>
          <w:szCs w:val="24"/>
          <w:lang w:val="en-US"/>
        </w:rPr>
        <w:tab/>
      </w:r>
    </w:p>
    <w:p w:rsidR="00B02FC1" w:rsidRPr="00D6148A" w:rsidRDefault="00B02FC1" w:rsidP="00B02FC1">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2.1 </w:t>
      </w:r>
      <w:r>
        <w:rPr>
          <w:rFonts w:ascii="Times New Roman" w:hAnsi="Times New Roman" w:cs="Times New Roman"/>
          <w:sz w:val="24"/>
          <w:szCs w:val="24"/>
          <w:lang w:val="en-US"/>
        </w:rPr>
        <w:tab/>
        <w:t>NUCLEAR STRUCTURE</w:t>
      </w:r>
      <w:r>
        <w:rPr>
          <w:rFonts w:ascii="Times New Roman" w:hAnsi="Times New Roman" w:cs="Times New Roman"/>
          <w:sz w:val="24"/>
          <w:szCs w:val="24"/>
          <w:lang w:val="en-US"/>
        </w:rPr>
        <w:tab/>
      </w:r>
    </w:p>
    <w:p w:rsidR="00B02FC1" w:rsidRPr="00D6148A" w:rsidRDefault="00B02FC1" w:rsidP="00B02FC1">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2.2</w:t>
      </w:r>
      <w:r>
        <w:rPr>
          <w:rFonts w:ascii="Times New Roman" w:hAnsi="Times New Roman" w:cs="Times New Roman"/>
          <w:sz w:val="24"/>
          <w:szCs w:val="24"/>
          <w:lang w:val="en-US"/>
        </w:rPr>
        <w:tab/>
        <w:t>LAWS OF DISINTEGRATION</w:t>
      </w:r>
      <w:r>
        <w:rPr>
          <w:rFonts w:ascii="Times New Roman" w:hAnsi="Times New Roman" w:cs="Times New Roman"/>
          <w:sz w:val="24"/>
          <w:szCs w:val="24"/>
          <w:lang w:val="en-US"/>
        </w:rPr>
        <w:tab/>
      </w:r>
    </w:p>
    <w:p w:rsidR="00B02FC1" w:rsidRPr="00D6148A" w:rsidRDefault="00B02FC1" w:rsidP="00B02FC1">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2.3</w:t>
      </w:r>
      <w:r>
        <w:rPr>
          <w:rFonts w:ascii="Times New Roman" w:hAnsi="Times New Roman" w:cs="Times New Roman"/>
          <w:sz w:val="24"/>
          <w:szCs w:val="24"/>
          <w:lang w:val="en-US"/>
        </w:rPr>
        <w:tab/>
        <w:t>HALF-LIFE</w:t>
      </w:r>
      <w:r>
        <w:rPr>
          <w:rFonts w:ascii="Times New Roman" w:hAnsi="Times New Roman" w:cs="Times New Roman"/>
          <w:sz w:val="24"/>
          <w:szCs w:val="24"/>
          <w:lang w:val="en-US"/>
        </w:rPr>
        <w:tab/>
      </w:r>
    </w:p>
    <w:p w:rsidR="00B02FC1" w:rsidRPr="00D6148A" w:rsidRDefault="00B02FC1" w:rsidP="00B02FC1">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2.4</w:t>
      </w:r>
      <w:r>
        <w:rPr>
          <w:rFonts w:ascii="Times New Roman" w:hAnsi="Times New Roman" w:cs="Times New Roman"/>
          <w:sz w:val="24"/>
          <w:szCs w:val="24"/>
          <w:lang w:val="en-US"/>
        </w:rPr>
        <w:tab/>
        <w:t>NUCLEAR EQUATIONS</w:t>
      </w:r>
      <w:r>
        <w:rPr>
          <w:rFonts w:ascii="Times New Roman" w:hAnsi="Times New Roman" w:cs="Times New Roman"/>
          <w:sz w:val="24"/>
          <w:szCs w:val="24"/>
          <w:lang w:val="en-US"/>
        </w:rPr>
        <w:tab/>
      </w:r>
    </w:p>
    <w:p w:rsidR="00B02FC1" w:rsidRPr="00D6148A" w:rsidRDefault="00B02FC1" w:rsidP="00B02FC1">
      <w:pPr>
        <w:spacing w:after="0" w:line="360" w:lineRule="auto"/>
        <w:jc w:val="both"/>
        <w:rPr>
          <w:rFonts w:ascii="Times New Roman" w:hAnsi="Times New Roman" w:cs="Times New Roman"/>
          <w:sz w:val="24"/>
          <w:szCs w:val="24"/>
          <w:lang w:val="en-US"/>
        </w:rPr>
      </w:pPr>
      <w:r w:rsidRPr="00D6148A">
        <w:rPr>
          <w:rFonts w:ascii="Times New Roman" w:hAnsi="Times New Roman" w:cs="Times New Roman"/>
          <w:sz w:val="24"/>
          <w:szCs w:val="24"/>
          <w:lang w:val="en-US"/>
        </w:rPr>
        <w:t>2.5</w:t>
      </w:r>
      <w:r w:rsidRPr="00D6148A">
        <w:rPr>
          <w:rFonts w:ascii="Times New Roman" w:hAnsi="Times New Roman" w:cs="Times New Roman"/>
          <w:sz w:val="24"/>
          <w:szCs w:val="24"/>
          <w:lang w:val="en-US"/>
        </w:rPr>
        <w:tab/>
        <w:t>M</w:t>
      </w:r>
      <w:r>
        <w:rPr>
          <w:rFonts w:ascii="Times New Roman" w:hAnsi="Times New Roman" w:cs="Times New Roman"/>
          <w:sz w:val="24"/>
          <w:szCs w:val="24"/>
          <w:lang w:val="en-US"/>
        </w:rPr>
        <w:t>ASS DEFECT AND BINDING ENERGY</w:t>
      </w:r>
      <w:r>
        <w:rPr>
          <w:rFonts w:ascii="Times New Roman" w:hAnsi="Times New Roman" w:cs="Times New Roman"/>
          <w:sz w:val="24"/>
          <w:szCs w:val="24"/>
          <w:lang w:val="en-US"/>
        </w:rPr>
        <w:tab/>
      </w:r>
    </w:p>
    <w:p w:rsidR="00B02FC1" w:rsidRPr="00D6148A" w:rsidRDefault="00B02FC1" w:rsidP="00B02FC1">
      <w:pPr>
        <w:spacing w:after="0" w:line="360" w:lineRule="auto"/>
        <w:jc w:val="both"/>
        <w:rPr>
          <w:rFonts w:ascii="Times New Roman" w:hAnsi="Times New Roman" w:cs="Times New Roman"/>
          <w:sz w:val="24"/>
          <w:szCs w:val="24"/>
          <w:lang w:val="en-US"/>
        </w:rPr>
      </w:pPr>
      <w:r w:rsidRPr="00D6148A">
        <w:rPr>
          <w:rFonts w:ascii="Times New Roman" w:hAnsi="Times New Roman" w:cs="Times New Roman"/>
          <w:sz w:val="24"/>
          <w:szCs w:val="24"/>
          <w:lang w:val="en-US"/>
        </w:rPr>
        <w:t>2.6</w:t>
      </w:r>
      <w:r w:rsidRPr="00D6148A">
        <w:rPr>
          <w:rFonts w:ascii="Times New Roman" w:hAnsi="Times New Roman" w:cs="Times New Roman"/>
          <w:sz w:val="24"/>
          <w:szCs w:val="24"/>
          <w:lang w:val="en-US"/>
        </w:rPr>
        <w:tab/>
        <w:t>THEORY OF Α-DECAY</w:t>
      </w:r>
      <w:r w:rsidRPr="00D6148A">
        <w:rPr>
          <w:rFonts w:ascii="Times New Roman" w:hAnsi="Times New Roman" w:cs="Times New Roman"/>
          <w:sz w:val="24"/>
          <w:szCs w:val="24"/>
          <w:lang w:val="en-US"/>
        </w:rPr>
        <w:tab/>
      </w:r>
    </w:p>
    <w:p w:rsidR="00B02FC1" w:rsidRPr="00D6148A" w:rsidRDefault="00B02FC1" w:rsidP="00B02FC1">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2.7</w:t>
      </w:r>
      <w:r>
        <w:rPr>
          <w:rFonts w:ascii="Times New Roman" w:hAnsi="Times New Roman" w:cs="Times New Roman"/>
          <w:sz w:val="24"/>
          <w:szCs w:val="24"/>
          <w:lang w:val="en-US"/>
        </w:rPr>
        <w:tab/>
        <w:t>PHENOMENOLOGICAL MODEL</w:t>
      </w:r>
      <w:r>
        <w:rPr>
          <w:rFonts w:ascii="Times New Roman" w:hAnsi="Times New Roman" w:cs="Times New Roman"/>
          <w:sz w:val="24"/>
          <w:szCs w:val="24"/>
          <w:lang w:val="en-US"/>
        </w:rPr>
        <w:tab/>
      </w:r>
    </w:p>
    <w:p w:rsidR="00B02FC1" w:rsidRPr="00D6148A" w:rsidRDefault="00B02FC1" w:rsidP="00B02FC1">
      <w:pPr>
        <w:spacing w:after="0" w:line="360" w:lineRule="auto"/>
        <w:jc w:val="both"/>
        <w:rPr>
          <w:rFonts w:ascii="Times New Roman" w:hAnsi="Times New Roman" w:cs="Times New Roman"/>
          <w:sz w:val="24"/>
          <w:szCs w:val="24"/>
          <w:lang w:val="en-US"/>
        </w:rPr>
      </w:pPr>
      <w:r w:rsidRPr="00D6148A">
        <w:rPr>
          <w:rFonts w:ascii="Times New Roman" w:hAnsi="Times New Roman" w:cs="Times New Roman"/>
          <w:sz w:val="24"/>
          <w:szCs w:val="24"/>
          <w:lang w:val="en-US"/>
        </w:rPr>
        <w:t>2.7.1</w:t>
      </w:r>
      <w:r w:rsidRPr="00D6148A">
        <w:rPr>
          <w:rFonts w:ascii="Times New Roman" w:hAnsi="Times New Roman" w:cs="Times New Roman"/>
          <w:sz w:val="24"/>
          <w:szCs w:val="24"/>
          <w:lang w:val="en-US"/>
        </w:rPr>
        <w:tab/>
        <w:t>GAMOW-LIKE MODEL (GLM)</w:t>
      </w:r>
      <w:r w:rsidRPr="00D6148A">
        <w:rPr>
          <w:rFonts w:ascii="Times New Roman" w:hAnsi="Times New Roman" w:cs="Times New Roman"/>
          <w:sz w:val="24"/>
          <w:szCs w:val="24"/>
          <w:lang w:val="en-US"/>
        </w:rPr>
        <w:tab/>
      </w:r>
    </w:p>
    <w:p w:rsidR="00B02FC1" w:rsidRPr="00D6148A" w:rsidRDefault="00B02FC1" w:rsidP="00B02FC1">
      <w:pPr>
        <w:spacing w:after="0" w:line="360" w:lineRule="auto"/>
        <w:jc w:val="both"/>
        <w:rPr>
          <w:rFonts w:ascii="Times New Roman" w:hAnsi="Times New Roman" w:cs="Times New Roman"/>
          <w:sz w:val="24"/>
          <w:szCs w:val="24"/>
          <w:lang w:val="en-US"/>
        </w:rPr>
      </w:pPr>
      <w:r w:rsidRPr="00D6148A">
        <w:rPr>
          <w:rFonts w:ascii="Times New Roman" w:hAnsi="Times New Roman" w:cs="Times New Roman"/>
          <w:sz w:val="24"/>
          <w:szCs w:val="24"/>
          <w:lang w:val="en-US"/>
        </w:rPr>
        <w:t>2.7.2</w:t>
      </w:r>
      <w:r w:rsidRPr="00D6148A">
        <w:rPr>
          <w:rFonts w:ascii="Times New Roman" w:hAnsi="Times New Roman" w:cs="Times New Roman"/>
          <w:sz w:val="24"/>
          <w:szCs w:val="24"/>
          <w:lang w:val="en-US"/>
        </w:rPr>
        <w:tab/>
        <w:t>MOD</w:t>
      </w:r>
      <w:r>
        <w:rPr>
          <w:rFonts w:ascii="Times New Roman" w:hAnsi="Times New Roman" w:cs="Times New Roman"/>
          <w:sz w:val="24"/>
          <w:szCs w:val="24"/>
          <w:lang w:val="en-US"/>
        </w:rPr>
        <w:t>IFIED GAMOW-LIKE MODEL (MGLM)</w:t>
      </w:r>
      <w:r>
        <w:rPr>
          <w:rFonts w:ascii="Times New Roman" w:hAnsi="Times New Roman" w:cs="Times New Roman"/>
          <w:sz w:val="24"/>
          <w:szCs w:val="24"/>
          <w:lang w:val="en-US"/>
        </w:rPr>
        <w:tab/>
      </w:r>
    </w:p>
    <w:p w:rsidR="00B02FC1" w:rsidRPr="00D6148A" w:rsidRDefault="00B02FC1" w:rsidP="00B02FC1">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2.8.1</w:t>
      </w:r>
      <w:r>
        <w:rPr>
          <w:rFonts w:ascii="Times New Roman" w:hAnsi="Times New Roman" w:cs="Times New Roman"/>
          <w:sz w:val="24"/>
          <w:szCs w:val="24"/>
          <w:lang w:val="en-US"/>
        </w:rPr>
        <w:tab/>
        <w:t>GEIGER-NUTTALL RULES</w:t>
      </w:r>
      <w:r>
        <w:rPr>
          <w:rFonts w:ascii="Times New Roman" w:hAnsi="Times New Roman" w:cs="Times New Roman"/>
          <w:sz w:val="24"/>
          <w:szCs w:val="24"/>
          <w:lang w:val="en-US"/>
        </w:rPr>
        <w:tab/>
      </w:r>
    </w:p>
    <w:p w:rsidR="00B02FC1" w:rsidRPr="00D6148A" w:rsidRDefault="00B02FC1" w:rsidP="00B02FC1">
      <w:pPr>
        <w:spacing w:after="0" w:line="360" w:lineRule="auto"/>
        <w:jc w:val="both"/>
        <w:rPr>
          <w:rFonts w:ascii="Times New Roman" w:hAnsi="Times New Roman" w:cs="Times New Roman"/>
          <w:sz w:val="24"/>
          <w:szCs w:val="24"/>
          <w:lang w:val="en-US"/>
        </w:rPr>
      </w:pPr>
      <w:r w:rsidRPr="00D6148A">
        <w:rPr>
          <w:rFonts w:ascii="Times New Roman" w:hAnsi="Times New Roman" w:cs="Times New Roman"/>
          <w:sz w:val="24"/>
          <w:szCs w:val="24"/>
          <w:lang w:val="en-US"/>
        </w:rPr>
        <w:t>2.8.2</w:t>
      </w:r>
      <w:r w:rsidRPr="00D6148A">
        <w:rPr>
          <w:rFonts w:ascii="Times New Roman" w:hAnsi="Times New Roman" w:cs="Times New Roman"/>
          <w:sz w:val="24"/>
          <w:szCs w:val="24"/>
          <w:lang w:val="en-US"/>
        </w:rPr>
        <w:tab/>
        <w:t>VIOLA-SEABORG</w:t>
      </w:r>
      <w:r>
        <w:rPr>
          <w:rFonts w:ascii="Times New Roman" w:hAnsi="Times New Roman" w:cs="Times New Roman"/>
          <w:sz w:val="24"/>
          <w:szCs w:val="24"/>
          <w:lang w:val="en-US"/>
        </w:rPr>
        <w:t xml:space="preserve"> SEMI-EMPERICAL FORMULA (VSS)</w:t>
      </w:r>
      <w:r>
        <w:rPr>
          <w:rFonts w:ascii="Times New Roman" w:hAnsi="Times New Roman" w:cs="Times New Roman"/>
          <w:sz w:val="24"/>
          <w:szCs w:val="24"/>
          <w:lang w:val="en-US"/>
        </w:rPr>
        <w:tab/>
      </w:r>
    </w:p>
    <w:p w:rsidR="00B02FC1" w:rsidRPr="00D6148A" w:rsidRDefault="00B02FC1" w:rsidP="00B02FC1">
      <w:pPr>
        <w:spacing w:after="0" w:line="360" w:lineRule="auto"/>
        <w:jc w:val="both"/>
        <w:rPr>
          <w:rFonts w:ascii="Times New Roman" w:hAnsi="Times New Roman" w:cs="Times New Roman"/>
          <w:sz w:val="24"/>
          <w:szCs w:val="24"/>
          <w:lang w:val="en-US"/>
        </w:rPr>
      </w:pPr>
      <w:r w:rsidRPr="00D6148A">
        <w:rPr>
          <w:rFonts w:ascii="Times New Roman" w:hAnsi="Times New Roman" w:cs="Times New Roman"/>
          <w:sz w:val="24"/>
          <w:szCs w:val="24"/>
          <w:lang w:val="en-US"/>
        </w:rPr>
        <w:t>2.</w:t>
      </w:r>
      <w:r>
        <w:rPr>
          <w:rFonts w:ascii="Times New Roman" w:hAnsi="Times New Roman" w:cs="Times New Roman"/>
          <w:sz w:val="24"/>
          <w:szCs w:val="24"/>
          <w:lang w:val="en-US"/>
        </w:rPr>
        <w:t>8.3</w:t>
      </w:r>
      <w:r>
        <w:rPr>
          <w:rFonts w:ascii="Times New Roman" w:hAnsi="Times New Roman" w:cs="Times New Roman"/>
          <w:sz w:val="24"/>
          <w:szCs w:val="24"/>
          <w:lang w:val="en-US"/>
        </w:rPr>
        <w:tab/>
        <w:t>UNIVERSAL DECAY LAW (UDL)</w:t>
      </w:r>
      <w:r>
        <w:rPr>
          <w:rFonts w:ascii="Times New Roman" w:hAnsi="Times New Roman" w:cs="Times New Roman"/>
          <w:sz w:val="24"/>
          <w:szCs w:val="24"/>
          <w:lang w:val="en-US"/>
        </w:rPr>
        <w:tab/>
      </w:r>
    </w:p>
    <w:p w:rsidR="00B02FC1" w:rsidRPr="00D6148A" w:rsidRDefault="00B02FC1" w:rsidP="00B02FC1">
      <w:pPr>
        <w:spacing w:after="0" w:line="360" w:lineRule="auto"/>
        <w:jc w:val="both"/>
        <w:rPr>
          <w:rFonts w:ascii="Times New Roman" w:hAnsi="Times New Roman" w:cs="Times New Roman"/>
          <w:sz w:val="24"/>
          <w:szCs w:val="24"/>
          <w:lang w:val="en-US"/>
        </w:rPr>
      </w:pPr>
      <w:r w:rsidRPr="00D6148A">
        <w:rPr>
          <w:rFonts w:ascii="Times New Roman" w:hAnsi="Times New Roman" w:cs="Times New Roman"/>
          <w:sz w:val="24"/>
          <w:szCs w:val="24"/>
          <w:lang w:val="en-US"/>
        </w:rPr>
        <w:lastRenderedPageBreak/>
        <w:t>2.8.4</w:t>
      </w:r>
      <w:r w:rsidRPr="00D6148A">
        <w:rPr>
          <w:rFonts w:ascii="Times New Roman" w:hAnsi="Times New Roman" w:cs="Times New Roman"/>
          <w:sz w:val="24"/>
          <w:szCs w:val="24"/>
          <w:lang w:val="en-US"/>
        </w:rPr>
        <w:tab/>
        <w:t>UNIVERSAL CURVE (UNIV)</w:t>
      </w:r>
      <w:r w:rsidRPr="00D6148A">
        <w:rPr>
          <w:rFonts w:ascii="Times New Roman" w:hAnsi="Times New Roman" w:cs="Times New Roman"/>
          <w:sz w:val="24"/>
          <w:szCs w:val="24"/>
          <w:lang w:val="en-US"/>
        </w:rPr>
        <w:tab/>
      </w:r>
    </w:p>
    <w:p w:rsidR="00B02FC1" w:rsidRPr="00D6148A" w:rsidRDefault="00B02FC1" w:rsidP="00B02FC1">
      <w:pPr>
        <w:spacing w:after="0" w:line="360" w:lineRule="auto"/>
        <w:jc w:val="both"/>
        <w:rPr>
          <w:rFonts w:ascii="Times New Roman" w:hAnsi="Times New Roman" w:cs="Times New Roman"/>
          <w:b/>
          <w:sz w:val="24"/>
          <w:szCs w:val="24"/>
          <w:lang w:val="en-US"/>
        </w:rPr>
      </w:pPr>
      <w:r w:rsidRPr="00D6148A">
        <w:rPr>
          <w:rFonts w:ascii="Times New Roman" w:hAnsi="Times New Roman" w:cs="Times New Roman"/>
          <w:b/>
          <w:sz w:val="24"/>
          <w:szCs w:val="24"/>
          <w:lang w:val="en-US"/>
        </w:rPr>
        <w:t>CHAPTER THREE: METHODOLOGY</w:t>
      </w:r>
      <w:r w:rsidRPr="00D6148A">
        <w:rPr>
          <w:rFonts w:ascii="Times New Roman" w:hAnsi="Times New Roman" w:cs="Times New Roman"/>
          <w:b/>
          <w:sz w:val="24"/>
          <w:szCs w:val="24"/>
          <w:lang w:val="en-US"/>
        </w:rPr>
        <w:tab/>
      </w:r>
    </w:p>
    <w:p w:rsidR="00B02FC1" w:rsidRPr="00D6148A" w:rsidRDefault="00B02FC1" w:rsidP="00B02FC1">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3.1 </w:t>
      </w:r>
      <w:r>
        <w:rPr>
          <w:rFonts w:ascii="Times New Roman" w:hAnsi="Times New Roman" w:cs="Times New Roman"/>
          <w:sz w:val="24"/>
          <w:szCs w:val="24"/>
          <w:lang w:val="en-US"/>
        </w:rPr>
        <w:tab/>
        <w:t>COMPUTATIONAL DETAILS</w:t>
      </w:r>
      <w:r>
        <w:rPr>
          <w:rFonts w:ascii="Times New Roman" w:hAnsi="Times New Roman" w:cs="Times New Roman"/>
          <w:sz w:val="24"/>
          <w:szCs w:val="24"/>
          <w:lang w:val="en-US"/>
        </w:rPr>
        <w:tab/>
      </w:r>
    </w:p>
    <w:p w:rsidR="00B02FC1" w:rsidRPr="00D6148A" w:rsidRDefault="00B02FC1" w:rsidP="00B02FC1">
      <w:pPr>
        <w:spacing w:after="0" w:line="360" w:lineRule="auto"/>
        <w:jc w:val="both"/>
        <w:rPr>
          <w:rFonts w:ascii="Times New Roman" w:hAnsi="Times New Roman" w:cs="Times New Roman"/>
          <w:sz w:val="24"/>
          <w:szCs w:val="24"/>
          <w:lang w:val="en-US"/>
        </w:rPr>
      </w:pPr>
      <w:r w:rsidRPr="00D6148A">
        <w:rPr>
          <w:rFonts w:ascii="Times New Roman" w:hAnsi="Times New Roman" w:cs="Times New Roman"/>
          <w:sz w:val="24"/>
          <w:szCs w:val="24"/>
          <w:lang w:val="en-US"/>
        </w:rPr>
        <w:t xml:space="preserve">3.2 </w:t>
      </w:r>
      <w:r>
        <w:rPr>
          <w:rFonts w:ascii="Times New Roman" w:hAnsi="Times New Roman" w:cs="Times New Roman"/>
          <w:sz w:val="24"/>
          <w:szCs w:val="24"/>
          <w:lang w:val="en-US"/>
        </w:rPr>
        <w:tab/>
      </w:r>
      <w:r w:rsidRPr="00D6148A">
        <w:rPr>
          <w:rFonts w:ascii="Times New Roman" w:hAnsi="Times New Roman" w:cs="Times New Roman"/>
          <w:sz w:val="24"/>
          <w:szCs w:val="24"/>
          <w:lang w:val="en-US"/>
        </w:rPr>
        <w:t>COLLE</w:t>
      </w:r>
      <w:r>
        <w:rPr>
          <w:rFonts w:ascii="Times New Roman" w:hAnsi="Times New Roman" w:cs="Times New Roman"/>
          <w:sz w:val="24"/>
          <w:szCs w:val="24"/>
          <w:lang w:val="en-US"/>
        </w:rPr>
        <w:t>CTION AND PREPARATION OF DATA</w:t>
      </w:r>
      <w:r>
        <w:rPr>
          <w:rFonts w:ascii="Times New Roman" w:hAnsi="Times New Roman" w:cs="Times New Roman"/>
          <w:sz w:val="24"/>
          <w:szCs w:val="24"/>
          <w:lang w:val="en-US"/>
        </w:rPr>
        <w:tab/>
      </w:r>
    </w:p>
    <w:p w:rsidR="00B02FC1" w:rsidRPr="00D6148A" w:rsidRDefault="00B02FC1" w:rsidP="00B02FC1">
      <w:pPr>
        <w:spacing w:after="0" w:line="360" w:lineRule="auto"/>
        <w:jc w:val="both"/>
        <w:rPr>
          <w:rFonts w:ascii="Times New Roman" w:hAnsi="Times New Roman" w:cs="Times New Roman"/>
          <w:sz w:val="24"/>
          <w:szCs w:val="24"/>
          <w:lang w:val="en-US"/>
        </w:rPr>
      </w:pPr>
      <w:r w:rsidRPr="00D6148A">
        <w:rPr>
          <w:rFonts w:ascii="Times New Roman" w:hAnsi="Times New Roman" w:cs="Times New Roman"/>
          <w:sz w:val="24"/>
          <w:szCs w:val="24"/>
          <w:lang w:val="en-US"/>
        </w:rPr>
        <w:t xml:space="preserve">3.3 </w:t>
      </w:r>
      <w:r>
        <w:rPr>
          <w:rFonts w:ascii="Times New Roman" w:hAnsi="Times New Roman" w:cs="Times New Roman"/>
          <w:sz w:val="24"/>
          <w:szCs w:val="24"/>
          <w:lang w:val="en-US"/>
        </w:rPr>
        <w:tab/>
      </w:r>
      <w:r w:rsidRPr="00D6148A">
        <w:rPr>
          <w:rFonts w:ascii="Times New Roman" w:hAnsi="Times New Roman" w:cs="Times New Roman"/>
          <w:sz w:val="24"/>
          <w:szCs w:val="24"/>
          <w:lang w:val="en-US"/>
        </w:rPr>
        <w:t>DEFORME</w:t>
      </w:r>
      <w:r>
        <w:rPr>
          <w:rFonts w:ascii="Times New Roman" w:hAnsi="Times New Roman" w:cs="Times New Roman"/>
          <w:sz w:val="24"/>
          <w:szCs w:val="24"/>
          <w:lang w:val="en-US"/>
        </w:rPr>
        <w:t>D WOODS-SAXON POTENTIAL (WSD)</w:t>
      </w:r>
      <w:r>
        <w:rPr>
          <w:rFonts w:ascii="Times New Roman" w:hAnsi="Times New Roman" w:cs="Times New Roman"/>
          <w:sz w:val="24"/>
          <w:szCs w:val="24"/>
          <w:lang w:val="en-US"/>
        </w:rPr>
        <w:tab/>
      </w:r>
    </w:p>
    <w:p w:rsidR="00B02FC1" w:rsidRPr="00D6148A" w:rsidRDefault="00B02FC1" w:rsidP="00B02FC1">
      <w:pPr>
        <w:spacing w:after="0" w:line="360" w:lineRule="auto"/>
        <w:jc w:val="both"/>
        <w:rPr>
          <w:rFonts w:ascii="Times New Roman" w:hAnsi="Times New Roman" w:cs="Times New Roman"/>
          <w:sz w:val="24"/>
          <w:szCs w:val="24"/>
          <w:lang w:val="en-US"/>
        </w:rPr>
      </w:pPr>
      <w:r w:rsidRPr="00D6148A">
        <w:rPr>
          <w:rFonts w:ascii="Times New Roman" w:hAnsi="Times New Roman" w:cs="Times New Roman"/>
          <w:sz w:val="24"/>
          <w:szCs w:val="24"/>
          <w:lang w:val="en-US"/>
        </w:rPr>
        <w:t xml:space="preserve">3.4 </w:t>
      </w:r>
      <w:r>
        <w:rPr>
          <w:rFonts w:ascii="Times New Roman" w:hAnsi="Times New Roman" w:cs="Times New Roman"/>
          <w:sz w:val="24"/>
          <w:szCs w:val="24"/>
          <w:lang w:val="en-US"/>
        </w:rPr>
        <w:tab/>
      </w:r>
      <w:r w:rsidRPr="00D6148A">
        <w:rPr>
          <w:rFonts w:ascii="Times New Roman" w:hAnsi="Times New Roman" w:cs="Times New Roman"/>
          <w:sz w:val="24"/>
          <w:szCs w:val="24"/>
          <w:lang w:val="en-US"/>
        </w:rPr>
        <w:t>SPHERICAL WOODS-SAXON POTENT</w:t>
      </w:r>
      <w:r>
        <w:rPr>
          <w:rFonts w:ascii="Times New Roman" w:hAnsi="Times New Roman" w:cs="Times New Roman"/>
          <w:sz w:val="24"/>
          <w:szCs w:val="24"/>
          <w:lang w:val="en-US"/>
        </w:rPr>
        <w:t>IAL (THE EFFECTIVE POTENTIAL)</w:t>
      </w:r>
      <w:r>
        <w:rPr>
          <w:rFonts w:ascii="Times New Roman" w:hAnsi="Times New Roman" w:cs="Times New Roman"/>
          <w:sz w:val="24"/>
          <w:szCs w:val="24"/>
          <w:lang w:val="en-US"/>
        </w:rPr>
        <w:tab/>
      </w:r>
    </w:p>
    <w:p w:rsidR="00B02FC1" w:rsidRPr="00D6148A" w:rsidRDefault="00B02FC1" w:rsidP="00B02FC1">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3.5 </w:t>
      </w:r>
      <w:r>
        <w:rPr>
          <w:rFonts w:ascii="Times New Roman" w:hAnsi="Times New Roman" w:cs="Times New Roman"/>
          <w:sz w:val="24"/>
          <w:szCs w:val="24"/>
          <w:lang w:val="en-US"/>
        </w:rPr>
        <w:tab/>
        <w:t>PERFORMANCE MEASURE</w:t>
      </w:r>
      <w:r>
        <w:rPr>
          <w:rFonts w:ascii="Times New Roman" w:hAnsi="Times New Roman" w:cs="Times New Roman"/>
          <w:sz w:val="24"/>
          <w:szCs w:val="24"/>
          <w:lang w:val="en-US"/>
        </w:rPr>
        <w:tab/>
      </w:r>
    </w:p>
    <w:p w:rsidR="00B02FC1" w:rsidRPr="00D6148A" w:rsidRDefault="00B02FC1" w:rsidP="00B02FC1">
      <w:pPr>
        <w:spacing w:after="0" w:line="360" w:lineRule="auto"/>
        <w:jc w:val="both"/>
        <w:rPr>
          <w:rFonts w:ascii="Times New Roman" w:hAnsi="Times New Roman" w:cs="Times New Roman"/>
          <w:b/>
          <w:sz w:val="24"/>
          <w:szCs w:val="24"/>
          <w:lang w:val="en-US"/>
        </w:rPr>
      </w:pPr>
      <w:r w:rsidRPr="00D6148A">
        <w:rPr>
          <w:rFonts w:ascii="Times New Roman" w:hAnsi="Times New Roman" w:cs="Times New Roman"/>
          <w:b/>
          <w:sz w:val="24"/>
          <w:szCs w:val="24"/>
          <w:lang w:val="en-US"/>
        </w:rPr>
        <w:t>CHAPTER FOUR: RESULTS AND DISCUSSION</w:t>
      </w:r>
      <w:r w:rsidRPr="00D6148A">
        <w:rPr>
          <w:rFonts w:ascii="Times New Roman" w:hAnsi="Times New Roman" w:cs="Times New Roman"/>
          <w:b/>
          <w:sz w:val="24"/>
          <w:szCs w:val="24"/>
          <w:lang w:val="en-US"/>
        </w:rPr>
        <w:tab/>
      </w:r>
    </w:p>
    <w:p w:rsidR="00B02FC1" w:rsidRDefault="00B02FC1" w:rsidP="00B02FC1">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4.1</w:t>
      </w:r>
      <w:r>
        <w:rPr>
          <w:rFonts w:ascii="Times New Roman" w:hAnsi="Times New Roman" w:cs="Times New Roman"/>
          <w:sz w:val="24"/>
          <w:szCs w:val="24"/>
          <w:lang w:val="en-US"/>
        </w:rPr>
        <w:tab/>
        <w:t>RESULT</w:t>
      </w:r>
    </w:p>
    <w:p w:rsidR="00B02FC1" w:rsidRPr="00D6148A" w:rsidRDefault="00B02FC1" w:rsidP="00B02FC1">
      <w:pPr>
        <w:spacing w:after="0" w:line="360" w:lineRule="auto"/>
        <w:ind w:firstLine="720"/>
        <w:jc w:val="both"/>
        <w:rPr>
          <w:rFonts w:ascii="Times New Roman" w:hAnsi="Times New Roman" w:cs="Times New Roman"/>
          <w:sz w:val="24"/>
          <w:szCs w:val="24"/>
          <w:lang w:val="en-US"/>
        </w:rPr>
      </w:pPr>
      <w:r w:rsidRPr="00D6148A">
        <w:rPr>
          <w:rFonts w:ascii="Times New Roman" w:hAnsi="Times New Roman" w:cs="Times New Roman"/>
          <w:sz w:val="24"/>
          <w:szCs w:val="24"/>
          <w:lang w:val="en-US"/>
        </w:rPr>
        <w:t>CONCLUSI</w:t>
      </w:r>
      <w:r>
        <w:rPr>
          <w:rFonts w:ascii="Times New Roman" w:hAnsi="Times New Roman" w:cs="Times New Roman"/>
          <w:sz w:val="24"/>
          <w:szCs w:val="24"/>
          <w:lang w:val="en-US"/>
        </w:rPr>
        <w:t>ON</w:t>
      </w:r>
      <w:r>
        <w:rPr>
          <w:rFonts w:ascii="Times New Roman" w:hAnsi="Times New Roman" w:cs="Times New Roman"/>
          <w:sz w:val="24"/>
          <w:szCs w:val="24"/>
          <w:lang w:val="en-US"/>
        </w:rPr>
        <w:tab/>
      </w:r>
    </w:p>
    <w:p w:rsidR="00B02FC1" w:rsidRPr="00553FD4" w:rsidRDefault="00B02FC1" w:rsidP="00B02FC1">
      <w:pPr>
        <w:spacing w:after="0" w:line="360" w:lineRule="auto"/>
        <w:ind w:firstLine="720"/>
        <w:jc w:val="both"/>
        <w:rPr>
          <w:rFonts w:ascii="Times New Roman" w:hAnsi="Times New Roman" w:cs="Times New Roman"/>
          <w:sz w:val="24"/>
          <w:szCs w:val="24"/>
          <w:lang w:val="en-US"/>
        </w:rPr>
      </w:pPr>
      <w:r w:rsidRPr="00D6148A">
        <w:rPr>
          <w:rFonts w:ascii="Times New Roman" w:hAnsi="Times New Roman" w:cs="Times New Roman"/>
          <w:sz w:val="24"/>
          <w:szCs w:val="24"/>
          <w:lang w:val="en-US"/>
        </w:rPr>
        <w:t>BIBLIOGRAPHY</w:t>
      </w:r>
      <w:r w:rsidRPr="00D6148A">
        <w:rPr>
          <w:rFonts w:ascii="Times New Roman" w:hAnsi="Times New Roman" w:cs="Times New Roman"/>
          <w:sz w:val="24"/>
          <w:szCs w:val="24"/>
          <w:lang w:val="en-US"/>
        </w:rPr>
        <w:tab/>
      </w:r>
    </w:p>
    <w:p w:rsidR="00B02FC1" w:rsidRDefault="00B02FC1" w:rsidP="00B02FC1">
      <w:pPr>
        <w:spacing w:after="0" w:line="360" w:lineRule="auto"/>
        <w:ind w:left="720"/>
        <w:jc w:val="both"/>
        <w:rPr>
          <w:rFonts w:ascii="Times New Roman" w:hAnsi="Times New Roman" w:cs="Times New Roman"/>
          <w:b/>
          <w:sz w:val="24"/>
          <w:szCs w:val="24"/>
        </w:rPr>
      </w:pPr>
    </w:p>
    <w:p w:rsidR="00B02FC1" w:rsidRDefault="00B02FC1" w:rsidP="00B02FC1">
      <w:pPr>
        <w:spacing w:after="0" w:line="360" w:lineRule="auto"/>
        <w:ind w:left="720"/>
        <w:jc w:val="both"/>
        <w:rPr>
          <w:rFonts w:ascii="Times New Roman" w:hAnsi="Times New Roman" w:cs="Times New Roman"/>
          <w:b/>
          <w:sz w:val="24"/>
          <w:szCs w:val="24"/>
        </w:rPr>
      </w:pPr>
    </w:p>
    <w:p w:rsidR="00B02FC1" w:rsidRDefault="00B02FC1" w:rsidP="00B02FC1">
      <w:pPr>
        <w:spacing w:after="0" w:line="360" w:lineRule="auto"/>
        <w:ind w:left="720"/>
        <w:jc w:val="both"/>
        <w:rPr>
          <w:rFonts w:ascii="Times New Roman" w:hAnsi="Times New Roman" w:cs="Times New Roman"/>
          <w:b/>
          <w:sz w:val="24"/>
          <w:szCs w:val="24"/>
        </w:rPr>
      </w:pPr>
    </w:p>
    <w:p w:rsidR="00B02FC1" w:rsidRDefault="00B02FC1" w:rsidP="00B02FC1">
      <w:pPr>
        <w:spacing w:after="0" w:line="360" w:lineRule="auto"/>
        <w:ind w:left="720"/>
        <w:jc w:val="both"/>
        <w:rPr>
          <w:rFonts w:ascii="Times New Roman" w:hAnsi="Times New Roman" w:cs="Times New Roman"/>
          <w:b/>
          <w:sz w:val="24"/>
          <w:szCs w:val="24"/>
        </w:rPr>
      </w:pPr>
    </w:p>
    <w:p w:rsidR="00B02FC1" w:rsidRDefault="00B02FC1" w:rsidP="00B02FC1">
      <w:pPr>
        <w:spacing w:after="0" w:line="360" w:lineRule="auto"/>
        <w:ind w:left="720"/>
        <w:jc w:val="both"/>
        <w:rPr>
          <w:rFonts w:ascii="Times New Roman" w:hAnsi="Times New Roman" w:cs="Times New Roman"/>
          <w:b/>
          <w:sz w:val="24"/>
          <w:szCs w:val="24"/>
        </w:rPr>
      </w:pPr>
    </w:p>
    <w:p w:rsidR="00B02FC1" w:rsidRDefault="00B02FC1" w:rsidP="00B02FC1">
      <w:pPr>
        <w:spacing w:after="0" w:line="360" w:lineRule="auto"/>
        <w:ind w:left="720"/>
        <w:jc w:val="both"/>
        <w:rPr>
          <w:rFonts w:ascii="Times New Roman" w:hAnsi="Times New Roman" w:cs="Times New Roman"/>
          <w:b/>
          <w:sz w:val="24"/>
          <w:szCs w:val="24"/>
        </w:rPr>
      </w:pPr>
    </w:p>
    <w:p w:rsidR="00B02FC1" w:rsidRDefault="00B02FC1" w:rsidP="00B02FC1">
      <w:pPr>
        <w:spacing w:after="0" w:line="360" w:lineRule="auto"/>
        <w:ind w:left="720"/>
        <w:jc w:val="both"/>
        <w:rPr>
          <w:rFonts w:ascii="Times New Roman" w:hAnsi="Times New Roman" w:cs="Times New Roman"/>
          <w:b/>
          <w:sz w:val="24"/>
          <w:szCs w:val="24"/>
        </w:rPr>
      </w:pPr>
    </w:p>
    <w:p w:rsidR="00B02FC1" w:rsidRDefault="00B02FC1" w:rsidP="00B02FC1">
      <w:pPr>
        <w:spacing w:after="0" w:line="360" w:lineRule="auto"/>
        <w:ind w:left="720"/>
        <w:jc w:val="both"/>
        <w:rPr>
          <w:rFonts w:ascii="Times New Roman" w:hAnsi="Times New Roman" w:cs="Times New Roman"/>
          <w:b/>
          <w:sz w:val="24"/>
          <w:szCs w:val="24"/>
        </w:rPr>
      </w:pPr>
    </w:p>
    <w:p w:rsidR="00B02FC1" w:rsidRDefault="00B02FC1" w:rsidP="00B02FC1">
      <w:pPr>
        <w:spacing w:after="0" w:line="360" w:lineRule="auto"/>
        <w:ind w:left="720"/>
        <w:jc w:val="both"/>
        <w:rPr>
          <w:rFonts w:ascii="Times New Roman" w:hAnsi="Times New Roman" w:cs="Times New Roman"/>
          <w:b/>
          <w:sz w:val="24"/>
          <w:szCs w:val="24"/>
        </w:rPr>
      </w:pPr>
    </w:p>
    <w:p w:rsidR="00B02FC1" w:rsidRDefault="00B02FC1" w:rsidP="00B02FC1">
      <w:pPr>
        <w:spacing w:after="0" w:line="360" w:lineRule="auto"/>
        <w:ind w:left="720"/>
        <w:jc w:val="both"/>
        <w:rPr>
          <w:rFonts w:ascii="Times New Roman" w:hAnsi="Times New Roman" w:cs="Times New Roman"/>
          <w:b/>
          <w:sz w:val="24"/>
          <w:szCs w:val="24"/>
        </w:rPr>
      </w:pPr>
    </w:p>
    <w:p w:rsidR="00B02FC1" w:rsidRDefault="00B02FC1" w:rsidP="00B02FC1">
      <w:pPr>
        <w:spacing w:after="0" w:line="360" w:lineRule="auto"/>
        <w:ind w:left="720"/>
        <w:jc w:val="both"/>
        <w:rPr>
          <w:rFonts w:ascii="Times New Roman" w:hAnsi="Times New Roman" w:cs="Times New Roman"/>
          <w:b/>
          <w:sz w:val="24"/>
          <w:szCs w:val="24"/>
        </w:rPr>
      </w:pPr>
    </w:p>
    <w:p w:rsidR="00B02FC1" w:rsidRDefault="00B02FC1" w:rsidP="00B02FC1">
      <w:pPr>
        <w:spacing w:after="0" w:line="360" w:lineRule="auto"/>
        <w:ind w:left="720"/>
        <w:jc w:val="both"/>
        <w:rPr>
          <w:rFonts w:ascii="Times New Roman" w:hAnsi="Times New Roman" w:cs="Times New Roman"/>
          <w:b/>
          <w:sz w:val="24"/>
          <w:szCs w:val="24"/>
        </w:rPr>
      </w:pPr>
    </w:p>
    <w:p w:rsidR="00B02FC1" w:rsidRDefault="00B02FC1" w:rsidP="00B02FC1">
      <w:pPr>
        <w:spacing w:after="0" w:line="360" w:lineRule="auto"/>
        <w:ind w:left="720"/>
        <w:jc w:val="both"/>
        <w:rPr>
          <w:rFonts w:ascii="Times New Roman" w:hAnsi="Times New Roman" w:cs="Times New Roman"/>
          <w:b/>
          <w:sz w:val="24"/>
          <w:szCs w:val="24"/>
        </w:rPr>
      </w:pPr>
    </w:p>
    <w:p w:rsidR="00B02FC1" w:rsidRDefault="00B02FC1" w:rsidP="00B02FC1">
      <w:pPr>
        <w:spacing w:after="0" w:line="360" w:lineRule="auto"/>
        <w:ind w:left="720"/>
        <w:jc w:val="both"/>
        <w:rPr>
          <w:rFonts w:ascii="Times New Roman" w:hAnsi="Times New Roman" w:cs="Times New Roman"/>
          <w:b/>
          <w:sz w:val="24"/>
          <w:szCs w:val="24"/>
        </w:rPr>
      </w:pPr>
    </w:p>
    <w:p w:rsidR="00B02FC1" w:rsidRDefault="00B02FC1" w:rsidP="00B02FC1">
      <w:pPr>
        <w:spacing w:after="0" w:line="360" w:lineRule="auto"/>
        <w:ind w:left="720"/>
        <w:jc w:val="both"/>
        <w:rPr>
          <w:rFonts w:ascii="Times New Roman" w:hAnsi="Times New Roman" w:cs="Times New Roman"/>
          <w:b/>
          <w:sz w:val="24"/>
          <w:szCs w:val="24"/>
        </w:rPr>
      </w:pPr>
    </w:p>
    <w:p w:rsidR="00B02FC1" w:rsidRDefault="00B02FC1" w:rsidP="00B02FC1">
      <w:pPr>
        <w:spacing w:after="0" w:line="360" w:lineRule="auto"/>
        <w:ind w:left="720"/>
        <w:jc w:val="both"/>
        <w:rPr>
          <w:rFonts w:ascii="Times New Roman" w:hAnsi="Times New Roman" w:cs="Times New Roman"/>
          <w:b/>
          <w:sz w:val="24"/>
          <w:szCs w:val="24"/>
        </w:rPr>
      </w:pPr>
    </w:p>
    <w:p w:rsidR="00B02FC1" w:rsidRDefault="00B02FC1" w:rsidP="00B02FC1">
      <w:pPr>
        <w:spacing w:after="0" w:line="360" w:lineRule="auto"/>
        <w:ind w:left="720"/>
        <w:jc w:val="both"/>
        <w:rPr>
          <w:rFonts w:ascii="Times New Roman" w:hAnsi="Times New Roman" w:cs="Times New Roman"/>
          <w:b/>
          <w:sz w:val="24"/>
          <w:szCs w:val="24"/>
        </w:rPr>
      </w:pPr>
    </w:p>
    <w:p w:rsidR="00B02FC1" w:rsidRPr="001E31B2" w:rsidRDefault="00B02FC1" w:rsidP="00B02FC1">
      <w:pPr>
        <w:ind w:left="720"/>
        <w:jc w:val="center"/>
        <w:rPr>
          <w:rFonts w:ascii="Times New Roman" w:hAnsi="Times New Roman" w:cs="Times New Roman"/>
          <w:b/>
          <w:sz w:val="24"/>
          <w:szCs w:val="24"/>
        </w:rPr>
      </w:pPr>
      <w:r w:rsidRPr="001E31B2">
        <w:rPr>
          <w:rFonts w:ascii="Times New Roman" w:hAnsi="Times New Roman" w:cs="Times New Roman"/>
          <w:b/>
          <w:sz w:val="24"/>
          <w:szCs w:val="24"/>
        </w:rPr>
        <w:lastRenderedPageBreak/>
        <w:t>ABSTRACT</w:t>
      </w:r>
    </w:p>
    <w:p w:rsidR="00B02FC1" w:rsidRDefault="00B02FC1" w:rsidP="00B02FC1">
      <w:pPr>
        <w:jc w:val="both"/>
        <w:rPr>
          <w:rFonts w:ascii="Times New Roman" w:hAnsi="Times New Roman" w:cs="Times New Roman"/>
          <w:i/>
          <w:sz w:val="24"/>
          <w:szCs w:val="24"/>
          <w:lang w:val="en-US"/>
        </w:rPr>
      </w:pPr>
      <w:r w:rsidRPr="00371865">
        <w:rPr>
          <w:rFonts w:ascii="Times New Roman" w:hAnsi="Times New Roman" w:cs="Times New Roman"/>
          <w:i/>
          <w:sz w:val="24"/>
          <w:szCs w:val="24"/>
          <w:lang w:val="en-US"/>
        </w:rPr>
        <w:t>In this research, alpha decay study of super-heavy nuclei has been carried out by employing the Woods-Saxon model potential. The spherical and deformed Woods-Saxon model have been employed to investigate the effect of deformation on the super-heavy nuclei via alpha decay.  When compared with experimental data, the two models are found to perform very well in describing the experimental half-life data. Moreover, results obtained by considering deformation is found to give better agreement with the experimental data than the results using spherical configuration. This is mainly because the super-heavy nuclei have non-zero deformation parameters. The study concludes that deformation should be considered when studying super-heavy nuclei, and that the deformed Woods-Saxon model is more complete in describing the interaction between the alpha decay and the daughter nuclei.</w:t>
      </w:r>
    </w:p>
    <w:p w:rsidR="00B02FC1" w:rsidRDefault="00B02FC1" w:rsidP="00B02FC1">
      <w:pPr>
        <w:spacing w:after="0" w:line="360" w:lineRule="auto"/>
        <w:ind w:left="720"/>
        <w:jc w:val="both"/>
        <w:rPr>
          <w:rFonts w:ascii="Times New Roman" w:hAnsi="Times New Roman" w:cs="Times New Roman"/>
          <w:b/>
          <w:sz w:val="24"/>
          <w:szCs w:val="24"/>
        </w:rPr>
      </w:pPr>
    </w:p>
    <w:p w:rsidR="00B02FC1" w:rsidRDefault="00B02FC1" w:rsidP="00B02FC1">
      <w:pPr>
        <w:spacing w:after="0" w:line="360" w:lineRule="auto"/>
        <w:ind w:left="720"/>
        <w:jc w:val="both"/>
        <w:rPr>
          <w:rFonts w:ascii="Times New Roman" w:hAnsi="Times New Roman" w:cs="Times New Roman"/>
          <w:b/>
          <w:sz w:val="24"/>
          <w:szCs w:val="24"/>
        </w:rPr>
        <w:sectPr w:rsidR="00B02FC1" w:rsidSect="00C2454E">
          <w:footerReference w:type="default" r:id="rId9"/>
          <w:pgSz w:w="12240" w:h="15840"/>
          <w:pgMar w:top="1440" w:right="1440" w:bottom="1440" w:left="1440" w:header="720" w:footer="2160" w:gutter="0"/>
          <w:pgNumType w:fmt="lowerRoman"/>
          <w:cols w:space="720"/>
          <w:docGrid w:linePitch="360"/>
        </w:sectPr>
      </w:pPr>
    </w:p>
    <w:p w:rsidR="00B02FC1" w:rsidRDefault="00B02FC1" w:rsidP="00B02FC1">
      <w:pPr>
        <w:spacing w:after="0" w:line="360" w:lineRule="auto"/>
        <w:ind w:firstLine="720"/>
        <w:jc w:val="center"/>
        <w:rPr>
          <w:rFonts w:ascii="Times New Roman" w:hAnsi="Times New Roman" w:cs="Times New Roman"/>
          <w:b/>
          <w:bCs/>
          <w:sz w:val="24"/>
          <w:szCs w:val="24"/>
          <w:lang w:val="en-US"/>
        </w:rPr>
      </w:pPr>
      <w:r w:rsidRPr="00047F79">
        <w:rPr>
          <w:rFonts w:ascii="Times New Roman" w:hAnsi="Times New Roman" w:cs="Times New Roman"/>
          <w:b/>
          <w:bCs/>
          <w:sz w:val="24"/>
          <w:szCs w:val="24"/>
          <w:lang w:val="en-US"/>
        </w:rPr>
        <w:lastRenderedPageBreak/>
        <w:t>CHAPTER ONE</w:t>
      </w:r>
    </w:p>
    <w:p w:rsidR="00B02FC1" w:rsidRPr="00047F79" w:rsidRDefault="00B02FC1" w:rsidP="00B02FC1">
      <w:pPr>
        <w:spacing w:after="0" w:line="360" w:lineRule="auto"/>
        <w:ind w:firstLine="720"/>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INTRODUCTION</w:t>
      </w:r>
    </w:p>
    <w:p w:rsidR="00B02FC1" w:rsidRPr="00371865" w:rsidRDefault="00B02FC1" w:rsidP="00B02FC1">
      <w:pPr>
        <w:spacing w:line="360" w:lineRule="auto"/>
        <w:jc w:val="both"/>
        <w:rPr>
          <w:rFonts w:ascii="Times New Roman" w:hAnsi="Times New Roman" w:cs="Times New Roman"/>
          <w:b/>
          <w:bCs/>
          <w:sz w:val="24"/>
          <w:szCs w:val="24"/>
          <w:lang w:val="en-US"/>
        </w:rPr>
      </w:pPr>
      <w:bookmarkStart w:id="1" w:name="_Toc199792238"/>
      <w:bookmarkEnd w:id="0"/>
      <w:r w:rsidRPr="00371865">
        <w:rPr>
          <w:rFonts w:ascii="Times New Roman" w:hAnsi="Times New Roman" w:cs="Times New Roman"/>
          <w:b/>
          <w:bCs/>
          <w:sz w:val="24"/>
          <w:szCs w:val="24"/>
          <w:lang w:val="en-US"/>
        </w:rPr>
        <w:t>1.1</w:t>
      </w:r>
      <w:r w:rsidRPr="00371865">
        <w:rPr>
          <w:rFonts w:ascii="Times New Roman" w:hAnsi="Times New Roman" w:cs="Times New Roman"/>
          <w:b/>
          <w:bCs/>
          <w:sz w:val="24"/>
          <w:szCs w:val="24"/>
          <w:lang w:val="en-US"/>
        </w:rPr>
        <w:tab/>
        <w:t>Background of the Study</w:t>
      </w:r>
      <w:bookmarkEnd w:id="1"/>
    </w:p>
    <w:p w:rsidR="00B02FC1" w:rsidRPr="004B4E00" w:rsidRDefault="00B02FC1" w:rsidP="00B02FC1">
      <w:pPr>
        <w:spacing w:after="0" w:line="360"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The study of nuclear decay is an irreplaceable approach to understanding the structure of nuclei. Alpha-decay and proton emission of nuclei were ﬁrst discovered by Rutherford and Jackson in 1899 and 1970, respectively. Since the discovery of these two nuclear decay modes with the same physical processes, studying them theoretically and experimentally has always been a popular topic in nuclear physics. α-decay is an essential tool for studying super-heavy nuclei and can provide valuable information about the nuclear structure and stability of super-heavy nuclei (Qiong</w:t>
      </w:r>
      <w:r w:rsidRPr="004B4E00">
        <w:rPr>
          <w:rFonts w:ascii="Times New Roman" w:hAnsi="Times New Roman" w:cs="Times New Roman"/>
          <w:bCs/>
          <w:i/>
          <w:sz w:val="24"/>
          <w:szCs w:val="24"/>
          <w:lang w:val="en-US"/>
        </w:rPr>
        <w:t>et al.,</w:t>
      </w:r>
      <w:r w:rsidRPr="004B4E00">
        <w:rPr>
          <w:rFonts w:ascii="Times New Roman" w:hAnsi="Times New Roman" w:cs="Times New Roman"/>
          <w:bCs/>
          <w:sz w:val="24"/>
          <w:szCs w:val="24"/>
          <w:lang w:val="en-US"/>
        </w:rPr>
        <w:t xml:space="preserve"> 2022).</w:t>
      </w:r>
    </w:p>
    <w:p w:rsidR="00B02FC1" w:rsidRPr="004B4E00" w:rsidRDefault="00B02FC1" w:rsidP="00B02FC1">
      <w:pPr>
        <w:spacing w:after="0" w:line="360"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 xml:space="preserve">Alpha decay plays an important role in nuclear physics. The ﬁrst empirical expression for α-decay half-lives was proposed in 1911 by Geiger and Nuttall as a relation between the decay constant and the range of α particles in air </w:t>
      </w:r>
      <w:sdt>
        <w:sdtPr>
          <w:rPr>
            <w:rFonts w:ascii="Times New Roman" w:hAnsi="Times New Roman" w:cs="Times New Roman"/>
            <w:bCs/>
            <w:sz w:val="24"/>
            <w:szCs w:val="24"/>
            <w:lang w:val="en-US"/>
          </w:rPr>
          <w:id w:val="-1725367371"/>
          <w:citation/>
        </w:sdtPr>
        <w:sdtContent>
          <w:r w:rsidR="00F214EB" w:rsidRPr="004B4E00">
            <w:rPr>
              <w:rFonts w:ascii="Times New Roman" w:hAnsi="Times New Roman" w:cs="Times New Roman"/>
              <w:bCs/>
              <w:sz w:val="24"/>
              <w:szCs w:val="24"/>
              <w:lang w:val="en-US"/>
            </w:rPr>
            <w:fldChar w:fldCharType="begin"/>
          </w:r>
          <w:r w:rsidRPr="004B4E00">
            <w:rPr>
              <w:rFonts w:ascii="Times New Roman" w:hAnsi="Times New Roman" w:cs="Times New Roman"/>
              <w:bCs/>
              <w:sz w:val="24"/>
              <w:szCs w:val="24"/>
              <w:lang w:val="en-US"/>
            </w:rPr>
            <w:instrText xml:space="preserve">CITATION Den24 \l 1033 </w:instrText>
          </w:r>
          <w:r w:rsidR="00F214EB" w:rsidRPr="004B4E00">
            <w:rPr>
              <w:rFonts w:ascii="Times New Roman" w:hAnsi="Times New Roman" w:cs="Times New Roman"/>
              <w:bCs/>
              <w:sz w:val="24"/>
              <w:szCs w:val="24"/>
              <w:lang w:val="en-US"/>
            </w:rPr>
            <w:fldChar w:fldCharType="separate"/>
          </w:r>
          <w:r w:rsidRPr="004B4E00">
            <w:rPr>
              <w:rFonts w:ascii="Times New Roman" w:hAnsi="Times New Roman" w:cs="Times New Roman"/>
              <w:bCs/>
              <w:sz w:val="24"/>
              <w:szCs w:val="24"/>
              <w:lang w:val="en-US"/>
            </w:rPr>
            <w:t>(Denisov, 2024)</w:t>
          </w:r>
          <w:r w:rsidR="00F214EB" w:rsidRPr="004B4E00">
            <w:rPr>
              <w:rFonts w:ascii="Times New Roman" w:hAnsi="Times New Roman" w:cs="Times New Roman"/>
              <w:bCs/>
              <w:sz w:val="24"/>
              <w:szCs w:val="24"/>
              <w:lang w:val="en-US"/>
            </w:rPr>
            <w:fldChar w:fldCharType="end"/>
          </w:r>
        </w:sdtContent>
      </w:sdt>
      <w:r w:rsidRPr="004B4E00">
        <w:rPr>
          <w:rFonts w:ascii="Times New Roman" w:hAnsi="Times New Roman" w:cs="Times New Roman"/>
          <w:bCs/>
          <w:sz w:val="24"/>
          <w:szCs w:val="24"/>
          <w:lang w:val="en-US"/>
        </w:rPr>
        <w:t>. In its modern form, the Geiger-Nuttall law is</w:t>
      </w:r>
    </w:p>
    <w:p w:rsidR="00B02FC1" w:rsidRPr="004B4E00" w:rsidRDefault="00F214EB" w:rsidP="00B02FC1">
      <w:pPr>
        <w:spacing w:after="0" w:line="360" w:lineRule="auto"/>
        <w:jc w:val="both"/>
        <w:rPr>
          <w:rFonts w:ascii="Times New Roman" w:hAnsi="Times New Roman" w:cs="Times New Roman"/>
          <w:bCs/>
          <w:sz w:val="24"/>
          <w:szCs w:val="24"/>
          <w:lang w:val="en-US"/>
        </w:rPr>
      </w:pPr>
      <m:oMath>
        <m:func>
          <m:funcPr>
            <m:ctrlPr>
              <w:rPr>
                <w:rFonts w:ascii="Cambria Math" w:hAnsi="Cambria Math" w:cs="Times New Roman"/>
                <w:bCs/>
                <w:i/>
                <w:iCs/>
                <w:sz w:val="24"/>
                <w:szCs w:val="24"/>
                <w:lang w:val="en-US"/>
              </w:rPr>
            </m:ctrlPr>
          </m:funcPr>
          <m:fName>
            <m:sSub>
              <m:sSubPr>
                <m:ctrlPr>
                  <w:rPr>
                    <w:rFonts w:ascii="Cambria Math" w:hAnsi="Cambria Math" w:cs="Times New Roman"/>
                    <w:bCs/>
                    <w:i/>
                    <w:iCs/>
                    <w:sz w:val="24"/>
                    <w:szCs w:val="24"/>
                    <w:lang w:val="en-US"/>
                  </w:rPr>
                </m:ctrlPr>
              </m:sSubPr>
              <m:e>
                <m:r>
                  <w:rPr>
                    <w:rFonts w:ascii="Cambria Math" w:hAnsi="Cambria Math" w:cs="Times New Roman"/>
                    <w:sz w:val="24"/>
                    <w:szCs w:val="24"/>
                    <w:lang w:val="en-US"/>
                  </w:rPr>
                  <m:t>log</m:t>
                </m:r>
              </m:e>
              <m:sub>
                <m:r>
                  <w:rPr>
                    <w:rFonts w:ascii="Cambria Math" w:hAnsi="Cambria Math" w:cs="Times New Roman"/>
                    <w:sz w:val="24"/>
                    <w:szCs w:val="24"/>
                    <w:lang w:val="en-US"/>
                  </w:rPr>
                  <m:t>10</m:t>
                </m:r>
              </m:sub>
            </m:sSub>
          </m:fName>
          <m:e>
            <m:sSub>
              <m:sSubPr>
                <m:ctrlPr>
                  <w:rPr>
                    <w:rFonts w:ascii="Cambria Math" w:hAnsi="Cambria Math" w:cs="Times New Roman"/>
                    <w:bCs/>
                    <w:i/>
                    <w:iCs/>
                    <w:sz w:val="24"/>
                    <w:szCs w:val="24"/>
                    <w:lang w:val="en-US"/>
                  </w:rPr>
                </m:ctrlPr>
              </m:sSubPr>
              <m:e>
                <m:r>
                  <w:rPr>
                    <w:rFonts w:ascii="Cambria Math" w:hAnsi="Cambria Math" w:cs="Times New Roman"/>
                    <w:sz w:val="24"/>
                    <w:szCs w:val="24"/>
                    <w:lang w:val="en-US"/>
                  </w:rPr>
                  <m:t>T</m:t>
                </m:r>
              </m:e>
              <m:sub>
                <m:f>
                  <m:fPr>
                    <m:ctrlPr>
                      <w:rPr>
                        <w:rFonts w:ascii="Cambria Math" w:hAnsi="Cambria Math" w:cs="Times New Roman"/>
                        <w:bCs/>
                        <w:i/>
                        <w:iCs/>
                        <w:sz w:val="24"/>
                        <w:szCs w:val="24"/>
                        <w:lang w:val="en-US"/>
                      </w:rPr>
                    </m:ctrlPr>
                  </m:fPr>
                  <m:num>
                    <m:r>
                      <w:rPr>
                        <w:rFonts w:ascii="Cambria Math" w:hAnsi="Cambria Math" w:cs="Times New Roman"/>
                        <w:sz w:val="24"/>
                        <w:szCs w:val="24"/>
                        <w:lang w:val="en-US"/>
                      </w:rPr>
                      <m:t>1</m:t>
                    </m:r>
                  </m:num>
                  <m:den>
                    <m:r>
                      <w:rPr>
                        <w:rFonts w:ascii="Cambria Math" w:hAnsi="Cambria Math" w:cs="Times New Roman"/>
                        <w:sz w:val="24"/>
                        <w:szCs w:val="24"/>
                        <w:lang w:val="en-US"/>
                      </w:rPr>
                      <m:t>2</m:t>
                    </m:r>
                  </m:den>
                </m:f>
              </m:sub>
            </m:sSub>
          </m:e>
        </m:func>
        <m:r>
          <w:rPr>
            <w:rFonts w:ascii="Cambria Math" w:hAnsi="Cambria Math" w:cs="Times New Roman"/>
            <w:sz w:val="24"/>
            <w:szCs w:val="24"/>
            <w:lang w:val="en-US"/>
          </w:rPr>
          <m:t>=a</m:t>
        </m:r>
        <m:f>
          <m:fPr>
            <m:ctrlPr>
              <w:rPr>
                <w:rFonts w:ascii="Cambria Math" w:hAnsi="Cambria Math" w:cs="Times New Roman"/>
                <w:bCs/>
                <w:i/>
                <w:iCs/>
                <w:sz w:val="24"/>
                <w:szCs w:val="24"/>
                <w:lang w:val="en-US"/>
              </w:rPr>
            </m:ctrlPr>
          </m:fPr>
          <m:num>
            <m:r>
              <w:rPr>
                <w:rFonts w:ascii="Cambria Math" w:hAnsi="Cambria Math" w:cs="Times New Roman"/>
                <w:sz w:val="24"/>
                <w:szCs w:val="24"/>
                <w:lang w:val="en-US"/>
              </w:rPr>
              <m:t>Z</m:t>
            </m:r>
          </m:num>
          <m:den>
            <m:sSup>
              <m:sSupPr>
                <m:ctrlPr>
                  <w:rPr>
                    <w:rFonts w:ascii="Cambria Math" w:hAnsi="Cambria Math" w:cs="Times New Roman"/>
                    <w:bCs/>
                    <w:i/>
                    <w:iCs/>
                    <w:sz w:val="24"/>
                    <w:szCs w:val="24"/>
                    <w:lang w:val="en-US"/>
                  </w:rPr>
                </m:ctrlPr>
              </m:sSupPr>
              <m:e>
                <m:r>
                  <w:rPr>
                    <w:rFonts w:ascii="Cambria Math" w:hAnsi="Cambria Math" w:cs="Times New Roman"/>
                    <w:sz w:val="24"/>
                    <w:szCs w:val="24"/>
                    <w:lang w:val="en-US"/>
                  </w:rPr>
                  <m:t>Q</m:t>
                </m:r>
              </m:e>
              <m:sup>
                <m:f>
                  <m:fPr>
                    <m:ctrlPr>
                      <w:rPr>
                        <w:rFonts w:ascii="Cambria Math" w:hAnsi="Cambria Math" w:cs="Times New Roman"/>
                        <w:bCs/>
                        <w:i/>
                        <w:iCs/>
                        <w:sz w:val="24"/>
                        <w:szCs w:val="24"/>
                        <w:lang w:val="en-US"/>
                      </w:rPr>
                    </m:ctrlPr>
                  </m:fPr>
                  <m:num>
                    <m:r>
                      <w:rPr>
                        <w:rFonts w:ascii="Cambria Math" w:hAnsi="Cambria Math" w:cs="Times New Roman"/>
                        <w:sz w:val="24"/>
                        <w:szCs w:val="24"/>
                        <w:lang w:val="en-US"/>
                      </w:rPr>
                      <m:t>1</m:t>
                    </m:r>
                  </m:num>
                  <m:den>
                    <m:r>
                      <w:rPr>
                        <w:rFonts w:ascii="Cambria Math" w:hAnsi="Cambria Math" w:cs="Times New Roman"/>
                        <w:sz w:val="24"/>
                        <w:szCs w:val="24"/>
                        <w:lang w:val="en-US"/>
                      </w:rPr>
                      <m:t>2</m:t>
                    </m:r>
                  </m:den>
                </m:f>
              </m:sup>
            </m:sSup>
          </m:den>
        </m:f>
        <m:r>
          <w:rPr>
            <w:rFonts w:ascii="Cambria Math" w:hAnsi="Cambria Math" w:cs="Times New Roman"/>
            <w:sz w:val="24"/>
            <w:szCs w:val="24"/>
            <w:lang w:val="en-US"/>
          </w:rPr>
          <m:t> –b</m:t>
        </m:r>
      </m:oMath>
      <w:r w:rsidR="00B02FC1" w:rsidRPr="004B4E00">
        <w:rPr>
          <w:rFonts w:ascii="Times New Roman" w:hAnsi="Times New Roman" w:cs="Times New Roman"/>
          <w:bCs/>
          <w:sz w:val="24"/>
          <w:szCs w:val="24"/>
          <w:lang w:val="en-US"/>
        </w:rPr>
        <w:t>,</w:t>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t>(1)</w:t>
      </w:r>
    </w:p>
    <w:p w:rsidR="00B02FC1" w:rsidRPr="004B4E00" w:rsidRDefault="00B02FC1" w:rsidP="00B02FC1">
      <w:pPr>
        <w:spacing w:after="0" w:line="360"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here</w:t>
      </w:r>
      <m:oMath>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T</m:t>
            </m:r>
          </m:e>
          <m:sub>
            <m:f>
              <m:fPr>
                <m:ctrlPr>
                  <w:rPr>
                    <w:rFonts w:ascii="Cambria Math" w:hAnsi="Cambria Math" w:cs="Times New Roman"/>
                    <w:bCs/>
                    <w:i/>
                    <w:sz w:val="24"/>
                    <w:szCs w:val="24"/>
                    <w:lang w:val="en-US"/>
                  </w:rPr>
                </m:ctrlPr>
              </m:fPr>
              <m:num>
                <m:r>
                  <w:rPr>
                    <w:rFonts w:ascii="Cambria Math" w:hAnsi="Cambria Math" w:cs="Times New Roman"/>
                    <w:sz w:val="24"/>
                    <w:szCs w:val="24"/>
                    <w:lang w:val="en-US"/>
                  </w:rPr>
                  <m:t>1</m:t>
                </m:r>
              </m:num>
              <m:den>
                <m:r>
                  <w:rPr>
                    <w:rFonts w:ascii="Cambria Math" w:hAnsi="Cambria Math" w:cs="Times New Roman"/>
                    <w:sz w:val="24"/>
                    <w:szCs w:val="24"/>
                    <w:lang w:val="en-US"/>
                  </w:rPr>
                  <m:t>2</m:t>
                </m:r>
              </m:den>
            </m:f>
          </m:sub>
        </m:sSub>
      </m:oMath>
      <w:r w:rsidRPr="004B4E00">
        <w:rPr>
          <w:rFonts w:ascii="Times New Roman" w:hAnsi="Times New Roman" w:cs="Times New Roman"/>
          <w:bCs/>
          <w:sz w:val="24"/>
          <w:szCs w:val="24"/>
          <w:lang w:val="en-US"/>
        </w:rPr>
        <w:t xml:space="preserve"> is the half-life in seconds, </w:t>
      </w:r>
      <m:oMath>
        <m:r>
          <w:rPr>
            <w:rFonts w:ascii="Cambria Math" w:hAnsi="Cambria Math" w:cs="Times New Roman"/>
            <w:sz w:val="24"/>
            <w:szCs w:val="24"/>
            <w:lang w:val="en-US"/>
          </w:rPr>
          <m:t>Z</m:t>
        </m:r>
      </m:oMath>
      <w:r w:rsidRPr="004B4E00">
        <w:rPr>
          <w:rFonts w:ascii="Times New Roman" w:hAnsi="Times New Roman" w:cs="Times New Roman"/>
          <w:bCs/>
          <w:sz w:val="24"/>
          <w:szCs w:val="24"/>
          <w:lang w:val="en-US"/>
        </w:rPr>
        <w:t xml:space="preserve"> is the number of protons in the parent nucleus, Q is the α-decay Q value in MeV, and a and b are coefﬁcients, which are found by ﬁtting the experimental data. Alpha decay is also important for the experimental identification of new nuclides in heavy and super-heavy regions. α-decay remains an important process in nuclear physics, providing rich information on nuclear structure and dynamics, and improving the predictability of contemporary nuclear models used in nuclear astrophysics calculations </w:t>
      </w:r>
      <w:sdt>
        <w:sdtPr>
          <w:rPr>
            <w:rFonts w:ascii="Times New Roman" w:hAnsi="Times New Roman" w:cs="Times New Roman"/>
            <w:bCs/>
            <w:sz w:val="24"/>
            <w:szCs w:val="24"/>
            <w:lang w:val="en-US"/>
          </w:rPr>
          <w:id w:val="909582158"/>
          <w:citation/>
        </w:sdtPr>
        <w:sdtContent>
          <w:r w:rsidR="00F214EB" w:rsidRPr="004B4E00">
            <w:rPr>
              <w:rFonts w:ascii="Times New Roman" w:hAnsi="Times New Roman" w:cs="Times New Roman"/>
              <w:bCs/>
              <w:sz w:val="24"/>
              <w:szCs w:val="24"/>
              <w:lang w:val="en-US"/>
            </w:rPr>
            <w:fldChar w:fldCharType="begin"/>
          </w:r>
          <w:r w:rsidRPr="004B4E00">
            <w:rPr>
              <w:rFonts w:ascii="Times New Roman" w:hAnsi="Times New Roman" w:cs="Times New Roman"/>
              <w:bCs/>
              <w:sz w:val="24"/>
              <w:szCs w:val="24"/>
              <w:lang w:val="en-US"/>
            </w:rPr>
            <w:instrText xml:space="preserve"> CITATION Nur181 \l 1033 </w:instrText>
          </w:r>
          <w:r w:rsidR="00F214EB" w:rsidRPr="004B4E00">
            <w:rPr>
              <w:rFonts w:ascii="Times New Roman" w:hAnsi="Times New Roman" w:cs="Times New Roman"/>
              <w:bCs/>
              <w:sz w:val="24"/>
              <w:szCs w:val="24"/>
              <w:lang w:val="en-US"/>
            </w:rPr>
            <w:fldChar w:fldCharType="separate"/>
          </w:r>
          <w:r w:rsidRPr="004B4E00">
            <w:rPr>
              <w:rFonts w:ascii="Times New Roman" w:hAnsi="Times New Roman" w:cs="Times New Roman"/>
              <w:bCs/>
              <w:sz w:val="24"/>
              <w:szCs w:val="24"/>
              <w:lang w:val="en-US"/>
            </w:rPr>
            <w:t>(Nurmukhamedov, 2018)</w:t>
          </w:r>
          <w:r w:rsidR="00F214EB" w:rsidRPr="004B4E00">
            <w:rPr>
              <w:rFonts w:ascii="Times New Roman" w:hAnsi="Times New Roman" w:cs="Times New Roman"/>
              <w:bCs/>
              <w:sz w:val="24"/>
              <w:szCs w:val="24"/>
              <w:lang w:val="en-US"/>
            </w:rPr>
            <w:fldChar w:fldCharType="end"/>
          </w:r>
        </w:sdtContent>
      </w:sdt>
    </w:p>
    <w:p w:rsidR="00B02FC1" w:rsidRPr="004B4E00" w:rsidRDefault="00B02FC1" w:rsidP="00B02FC1">
      <w:pPr>
        <w:spacing w:after="0" w:line="360"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 xml:space="preserve">Becquerel, 1896, radioactivity may be defined as a process in which nuclei of certain elements spontaneously disintegrate (transformation into another element by the ejection of α , β – particle, gamma ray and cosmic ray) at a rate characteristic for each particular active isotope. Adloff, 1999, during disintegration, atoms of new elements having different physical and chemical properties are formed, called daughter elements. Radiation is emitted when radioactive nuclei (uranium, polonium, radium etc.) spontaneously disintegrates; these substances are known </w:t>
      </w:r>
      <w:r w:rsidRPr="004B4E00">
        <w:rPr>
          <w:rFonts w:ascii="Times New Roman" w:hAnsi="Times New Roman" w:cs="Times New Roman"/>
          <w:bCs/>
          <w:sz w:val="24"/>
          <w:szCs w:val="24"/>
          <w:lang w:val="en-US"/>
        </w:rPr>
        <w:lastRenderedPageBreak/>
        <w:t xml:space="preserve">to be radioactive. All the heavy elements from bismuth (atomic number 83) through uranium and also a few of the lighter elements possess radioactive properties. Radioactive changes are spontaneous. That is, they are not controlled by temperature, pressure or nature of chemical combination. The energy emitted by an unstable nucleus comes packaged in very specific forms. In the years that followed the discovery of radioactivity, it was of great interest to determine the kind of radiation emitted from the different radioactive compounds. Radioactive nuclei can be characterized based on their decay duration, mode, and energy, regardless of their physical or chemical state, as they are not sensitive to extra nuclear factors. It was found that the radiations in general consisted of three types called: alpha (α), beta (β) and gamma (γ) radiations after the first three letters in the Greek alphabet. The radiation emitted transforms the element into a new element. The process is called a decay or a disintegration </w:t>
      </w:r>
      <w:sdt>
        <w:sdtPr>
          <w:rPr>
            <w:rFonts w:ascii="Times New Roman" w:hAnsi="Times New Roman" w:cs="Times New Roman"/>
            <w:bCs/>
            <w:sz w:val="24"/>
            <w:szCs w:val="24"/>
            <w:lang w:val="en-US"/>
          </w:rPr>
          <w:id w:val="634001476"/>
          <w:citation/>
        </w:sdtPr>
        <w:sdtContent>
          <w:r w:rsidR="00F214EB" w:rsidRPr="004B4E00">
            <w:rPr>
              <w:rFonts w:ascii="Times New Roman" w:hAnsi="Times New Roman" w:cs="Times New Roman"/>
              <w:bCs/>
              <w:sz w:val="24"/>
              <w:szCs w:val="24"/>
              <w:lang w:val="en-US"/>
            </w:rPr>
            <w:fldChar w:fldCharType="begin"/>
          </w:r>
          <w:r w:rsidRPr="004B4E00">
            <w:rPr>
              <w:rFonts w:ascii="Times New Roman" w:hAnsi="Times New Roman" w:cs="Times New Roman"/>
              <w:bCs/>
              <w:sz w:val="24"/>
              <w:szCs w:val="24"/>
              <w:lang w:val="en-US"/>
            </w:rPr>
            <w:instrText xml:space="preserve">CITATION Ola241 \t  \l 1033 </w:instrText>
          </w:r>
          <w:r w:rsidR="00F214EB" w:rsidRPr="004B4E00">
            <w:rPr>
              <w:rFonts w:ascii="Times New Roman" w:hAnsi="Times New Roman" w:cs="Times New Roman"/>
              <w:bCs/>
              <w:sz w:val="24"/>
              <w:szCs w:val="24"/>
              <w:lang w:val="en-US"/>
            </w:rPr>
            <w:fldChar w:fldCharType="separate"/>
          </w:r>
          <w:r w:rsidRPr="004B4E00">
            <w:rPr>
              <w:rFonts w:ascii="Times New Roman" w:hAnsi="Times New Roman" w:cs="Times New Roman"/>
              <w:bCs/>
              <w:sz w:val="24"/>
              <w:szCs w:val="24"/>
              <w:lang w:val="en-US"/>
            </w:rPr>
            <w:t>(Olawale, 2024)</w:t>
          </w:r>
          <w:r w:rsidR="00F214EB" w:rsidRPr="004B4E00">
            <w:rPr>
              <w:rFonts w:ascii="Times New Roman" w:hAnsi="Times New Roman" w:cs="Times New Roman"/>
              <w:bCs/>
              <w:sz w:val="24"/>
              <w:szCs w:val="24"/>
              <w:lang w:val="en-US"/>
            </w:rPr>
            <w:fldChar w:fldCharType="end"/>
          </w:r>
        </w:sdtContent>
      </w:sdt>
      <w:r w:rsidRPr="004B4E00">
        <w:rPr>
          <w:rFonts w:ascii="Times New Roman" w:hAnsi="Times New Roman" w:cs="Times New Roman"/>
          <w:bCs/>
          <w:sz w:val="24"/>
          <w:szCs w:val="24"/>
          <w:lang w:val="en-US"/>
        </w:rPr>
        <w:t xml:space="preserve">. </w:t>
      </w:r>
    </w:p>
    <w:p w:rsidR="00B02FC1" w:rsidRPr="004B4E00" w:rsidRDefault="00B02FC1" w:rsidP="00B02FC1">
      <w:pPr>
        <w:spacing w:after="0" w:line="360" w:lineRule="auto"/>
        <w:jc w:val="both"/>
        <w:rPr>
          <w:rFonts w:ascii="Times New Roman" w:hAnsi="Times New Roman" w:cs="Times New Roman"/>
          <w:b/>
          <w:bCs/>
          <w:sz w:val="24"/>
          <w:szCs w:val="24"/>
          <w:lang w:val="en-US"/>
        </w:rPr>
      </w:pPr>
      <w:bookmarkStart w:id="2" w:name="_Toc199792239"/>
      <w:r w:rsidRPr="004B4E00">
        <w:rPr>
          <w:rFonts w:ascii="Times New Roman" w:hAnsi="Times New Roman" w:cs="Times New Roman"/>
          <w:b/>
          <w:bCs/>
          <w:sz w:val="24"/>
          <w:szCs w:val="24"/>
          <w:lang w:val="en-US"/>
        </w:rPr>
        <w:t>1.2</w:t>
      </w:r>
      <w:r w:rsidRPr="004B4E00">
        <w:rPr>
          <w:rFonts w:ascii="Times New Roman" w:hAnsi="Times New Roman" w:cs="Times New Roman"/>
          <w:bCs/>
          <w:sz w:val="24"/>
          <w:szCs w:val="24"/>
          <w:lang w:val="en-US"/>
        </w:rPr>
        <w:tab/>
      </w:r>
      <w:r w:rsidRPr="004B4E00">
        <w:rPr>
          <w:rFonts w:ascii="Times New Roman" w:hAnsi="Times New Roman" w:cs="Times New Roman"/>
          <w:b/>
          <w:bCs/>
          <w:sz w:val="24"/>
          <w:szCs w:val="24"/>
          <w:lang w:val="en-US"/>
        </w:rPr>
        <w:t>Alpha Decay</w:t>
      </w:r>
      <w:bookmarkEnd w:id="2"/>
    </w:p>
    <w:p w:rsidR="00B02FC1" w:rsidRPr="004B4E00" w:rsidRDefault="00B02FC1" w:rsidP="00B02FC1">
      <w:pPr>
        <w:spacing w:after="0" w:line="360"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 xml:space="preserve">Rutherford showed that the alpha particle was the doubly charged nucleus of helium and therefore contained two protons and two neutrons. For example </w:t>
      </w:r>
    </w:p>
    <w:p w:rsidR="00B02FC1" w:rsidRPr="004B4E00" w:rsidRDefault="00B02FC1" w:rsidP="00B02FC1">
      <w:pPr>
        <w:spacing w:after="0" w:line="360"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vertAlign w:val="superscript"/>
          <w:lang w:val="en-US"/>
        </w:rPr>
        <w:t>234</w:t>
      </w:r>
      <w:r w:rsidRPr="004B4E00">
        <w:rPr>
          <w:rFonts w:ascii="Times New Roman" w:hAnsi="Times New Roman" w:cs="Times New Roman"/>
          <w:bCs/>
          <w:sz w:val="24"/>
          <w:szCs w:val="24"/>
          <w:vertAlign w:val="subscript"/>
          <w:lang w:val="en-US"/>
        </w:rPr>
        <w:t xml:space="preserve">92 </w:t>
      </w:r>
      <w:r w:rsidRPr="004B4E00">
        <w:rPr>
          <w:rFonts w:ascii="Times New Roman" w:hAnsi="Times New Roman" w:cs="Times New Roman"/>
          <w:bCs/>
          <w:sz w:val="24"/>
          <w:szCs w:val="24"/>
          <w:lang w:val="en-US"/>
        </w:rPr>
        <w:t xml:space="preserve">U </w:t>
      </w:r>
      <m:oMath>
        <m:r>
          <w:rPr>
            <w:rFonts w:ascii="Cambria Math" w:hAnsi="Cambria Math" w:cs="Times New Roman"/>
            <w:sz w:val="24"/>
            <w:szCs w:val="24"/>
            <w:lang w:val="en-US"/>
          </w:rPr>
          <m:t xml:space="preserve">→ </m:t>
        </m:r>
      </m:oMath>
      <w:r w:rsidRPr="004B4E00">
        <w:rPr>
          <w:rFonts w:ascii="Times New Roman" w:hAnsi="Times New Roman" w:cs="Times New Roman"/>
          <w:bCs/>
          <w:sz w:val="24"/>
          <w:szCs w:val="24"/>
          <w:vertAlign w:val="superscript"/>
          <w:lang w:val="en-US"/>
        </w:rPr>
        <w:t>230</w:t>
      </w:r>
      <w:r w:rsidRPr="004B4E00">
        <w:rPr>
          <w:rFonts w:ascii="Times New Roman" w:hAnsi="Times New Roman" w:cs="Times New Roman"/>
          <w:bCs/>
          <w:sz w:val="24"/>
          <w:szCs w:val="24"/>
          <w:vertAlign w:val="subscript"/>
          <w:lang w:val="en-US"/>
        </w:rPr>
        <w:t>90</w:t>
      </w:r>
      <w:r w:rsidRPr="004B4E00">
        <w:rPr>
          <w:rFonts w:ascii="Times New Roman" w:hAnsi="Times New Roman" w:cs="Times New Roman"/>
          <w:bCs/>
          <w:sz w:val="24"/>
          <w:szCs w:val="24"/>
          <w:lang w:val="en-US"/>
        </w:rPr>
        <w:t xml:space="preserve">Th + </w:t>
      </w:r>
      <w:r w:rsidRPr="004B4E00">
        <w:rPr>
          <w:rFonts w:ascii="Times New Roman" w:hAnsi="Times New Roman" w:cs="Times New Roman"/>
          <w:bCs/>
          <w:sz w:val="24"/>
          <w:szCs w:val="24"/>
          <w:vertAlign w:val="superscript"/>
          <w:lang w:val="en-US"/>
        </w:rPr>
        <w:t>4</w:t>
      </w:r>
      <w:r w:rsidRPr="004B4E00">
        <w:rPr>
          <w:rFonts w:ascii="Times New Roman" w:hAnsi="Times New Roman" w:cs="Times New Roman"/>
          <w:bCs/>
          <w:sz w:val="24"/>
          <w:szCs w:val="24"/>
          <w:vertAlign w:val="subscript"/>
          <w:lang w:val="en-US"/>
        </w:rPr>
        <w:t>2</w:t>
      </w:r>
      <w:r w:rsidRPr="004B4E00">
        <w:rPr>
          <w:rFonts w:ascii="Times New Roman" w:hAnsi="Times New Roman" w:cs="Times New Roman"/>
          <w:bCs/>
          <w:sz w:val="24"/>
          <w:szCs w:val="24"/>
          <w:lang w:val="en-US"/>
        </w:rPr>
        <w:t>He.</w:t>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t>(1.1)</w:t>
      </w:r>
    </w:p>
    <w:p w:rsidR="00B02FC1" w:rsidRPr="004B4E00" w:rsidRDefault="00B02FC1" w:rsidP="00B02FC1">
      <w:pPr>
        <w:spacing w:after="0" w:line="360"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 xml:space="preserve">One of the crucial decay modes that can give information about the structure of nuclei is the α-decay mode. This decay mode has successfully been described using quantum theory </w:t>
      </w:r>
      <w:sdt>
        <w:sdtPr>
          <w:rPr>
            <w:rFonts w:ascii="Times New Roman" w:hAnsi="Times New Roman" w:cs="Times New Roman"/>
            <w:bCs/>
            <w:sz w:val="24"/>
            <w:szCs w:val="24"/>
            <w:lang w:val="en-US"/>
          </w:rPr>
          <w:id w:val="-2071645276"/>
          <w:citation/>
        </w:sdtPr>
        <w:sdtContent>
          <w:r w:rsidR="00F214EB" w:rsidRPr="004B4E00">
            <w:rPr>
              <w:rFonts w:ascii="Times New Roman" w:hAnsi="Times New Roman" w:cs="Times New Roman"/>
              <w:bCs/>
              <w:sz w:val="24"/>
              <w:szCs w:val="24"/>
              <w:lang w:val="en-US"/>
            </w:rPr>
            <w:fldChar w:fldCharType="begin"/>
          </w:r>
          <w:r w:rsidRPr="004B4E00">
            <w:rPr>
              <w:rFonts w:ascii="Times New Roman" w:hAnsi="Times New Roman" w:cs="Times New Roman"/>
              <w:bCs/>
              <w:sz w:val="24"/>
              <w:szCs w:val="24"/>
              <w:lang w:val="en-US"/>
            </w:rPr>
            <w:instrText xml:space="preserve">CITATION WAY21 \t  \l 1033 </w:instrText>
          </w:r>
          <w:r w:rsidR="00F214EB" w:rsidRPr="004B4E00">
            <w:rPr>
              <w:rFonts w:ascii="Times New Roman" w:hAnsi="Times New Roman" w:cs="Times New Roman"/>
              <w:bCs/>
              <w:sz w:val="24"/>
              <w:szCs w:val="24"/>
              <w:lang w:val="en-US"/>
            </w:rPr>
            <w:fldChar w:fldCharType="separate"/>
          </w:r>
          <w:r w:rsidRPr="004B4E00">
            <w:rPr>
              <w:rFonts w:ascii="Times New Roman" w:hAnsi="Times New Roman" w:cs="Times New Roman"/>
              <w:bCs/>
              <w:sz w:val="24"/>
              <w:szCs w:val="24"/>
              <w:lang w:val="en-US"/>
            </w:rPr>
            <w:t>(Yahya &amp; Falaye, 2021)</w:t>
          </w:r>
          <w:r w:rsidR="00F214EB" w:rsidRPr="004B4E00">
            <w:rPr>
              <w:rFonts w:ascii="Times New Roman" w:hAnsi="Times New Roman" w:cs="Times New Roman"/>
              <w:bCs/>
              <w:sz w:val="24"/>
              <w:szCs w:val="24"/>
              <w:lang w:val="en-US"/>
            </w:rPr>
            <w:fldChar w:fldCharType="end"/>
          </w:r>
        </w:sdtContent>
      </w:sdt>
      <w:r w:rsidRPr="004B4E00">
        <w:rPr>
          <w:rFonts w:ascii="Times New Roman" w:hAnsi="Times New Roman" w:cs="Times New Roman"/>
          <w:bCs/>
          <w:sz w:val="24"/>
          <w:szCs w:val="24"/>
          <w:lang w:val="en-US"/>
        </w:rPr>
        <w:t xml:space="preserve">. </w:t>
      </w:r>
    </w:p>
    <w:p w:rsidR="00B02FC1" w:rsidRPr="004B4E00" w:rsidRDefault="00B02FC1" w:rsidP="00B02FC1">
      <w:pPr>
        <w:spacing w:after="0" w:line="360" w:lineRule="auto"/>
        <w:jc w:val="both"/>
        <w:rPr>
          <w:rFonts w:ascii="Times New Roman" w:hAnsi="Times New Roman" w:cs="Times New Roman"/>
          <w:b/>
          <w:bCs/>
          <w:sz w:val="24"/>
          <w:szCs w:val="24"/>
          <w:lang w:val="en-US"/>
        </w:rPr>
      </w:pPr>
      <w:r w:rsidRPr="004B4E00">
        <w:rPr>
          <w:rFonts w:ascii="Times New Roman" w:hAnsi="Times New Roman" w:cs="Times New Roman"/>
          <w:bCs/>
          <w:sz w:val="24"/>
          <w:szCs w:val="24"/>
          <w:lang w:val="en-US"/>
        </w:rPr>
        <w:t xml:space="preserve">It is the most common form because of the combined extremely high nuclear binding energy and a relatively small mass of α-particle. Like other cluster decays, α-decay is fundamentally a quantum tunneling process. By 1928, George Gamow had solved the theory of alpha-decay via tunneling. The alpha particle is trapped inside the nucleus by an attractive nuclear potential well and a repulsive electromagnetic potential barrier. Classically, it is forbidden to escape, but according to the (then) newly discovered principles of quantum mechanics, it has a tiny (but non-zero) probability of ”tunneling” through the barrier and appearing on the other side to escape the nucleus. Gamow solved a model potential for the nucleus and derived a relationship between the half-life of the decay, and the energy of the emission, which had been previously discovered empirically, and was known as the Geiger–Nuttall law. The energy needed to bring an alpha </w:t>
      </w:r>
      <w:r w:rsidRPr="004B4E00">
        <w:rPr>
          <w:rFonts w:ascii="Times New Roman" w:hAnsi="Times New Roman" w:cs="Times New Roman"/>
          <w:bCs/>
          <w:sz w:val="24"/>
          <w:szCs w:val="24"/>
          <w:lang w:val="en-US"/>
        </w:rPr>
        <w:lastRenderedPageBreak/>
        <w:t xml:space="preserve">particle from infinity to a point near the nucleus just outside the range of the nuclear force’s influence is generally in the range of about 25 MeV. Alpha particle can be thought of as being inside a potential barrier whose walls are 25 MeV above the potential at infinity. However, decay α particles only have energies of around 4 to 9 MeV above the potential at infinity, far less than the energy needed to escape. Quantum mechanics, however, allows α particle to escape via quantum tunneling. The quantum tunneling theory of α decay, independently developed by George Gamow </w:t>
      </w:r>
      <w:sdt>
        <w:sdtPr>
          <w:rPr>
            <w:rFonts w:ascii="Times New Roman" w:hAnsi="Times New Roman" w:cs="Times New Roman"/>
            <w:bCs/>
            <w:sz w:val="24"/>
            <w:szCs w:val="24"/>
            <w:lang w:val="en-US"/>
          </w:rPr>
          <w:id w:val="1225954707"/>
          <w:citation/>
        </w:sdtPr>
        <w:sdtContent>
          <w:r w:rsidR="00F214EB" w:rsidRPr="004B4E00">
            <w:rPr>
              <w:rFonts w:ascii="Times New Roman" w:hAnsi="Times New Roman" w:cs="Times New Roman"/>
              <w:bCs/>
              <w:sz w:val="24"/>
              <w:szCs w:val="24"/>
              <w:lang w:val="en-US"/>
            </w:rPr>
            <w:fldChar w:fldCharType="begin"/>
          </w:r>
          <w:r w:rsidRPr="004B4E00">
            <w:rPr>
              <w:rFonts w:ascii="Times New Roman" w:hAnsi="Times New Roman" w:cs="Times New Roman"/>
              <w:bCs/>
              <w:sz w:val="24"/>
              <w:szCs w:val="24"/>
              <w:lang w:val="en-US"/>
            </w:rPr>
            <w:instrText xml:space="preserve"> CITATION Gam28 \l 1033 </w:instrText>
          </w:r>
          <w:r w:rsidR="00F214EB" w:rsidRPr="004B4E00">
            <w:rPr>
              <w:rFonts w:ascii="Times New Roman" w:hAnsi="Times New Roman" w:cs="Times New Roman"/>
              <w:bCs/>
              <w:sz w:val="24"/>
              <w:szCs w:val="24"/>
              <w:lang w:val="en-US"/>
            </w:rPr>
            <w:fldChar w:fldCharType="separate"/>
          </w:r>
          <w:r w:rsidRPr="004B4E00">
            <w:rPr>
              <w:rFonts w:ascii="Times New Roman" w:hAnsi="Times New Roman" w:cs="Times New Roman"/>
              <w:bCs/>
              <w:sz w:val="24"/>
              <w:szCs w:val="24"/>
              <w:lang w:val="en-US"/>
            </w:rPr>
            <w:t>(Gamow, 1928)</w:t>
          </w:r>
          <w:r w:rsidR="00F214EB" w:rsidRPr="004B4E00">
            <w:rPr>
              <w:rFonts w:ascii="Times New Roman" w:hAnsi="Times New Roman" w:cs="Times New Roman"/>
              <w:bCs/>
              <w:sz w:val="24"/>
              <w:szCs w:val="24"/>
              <w:lang w:val="en-US"/>
            </w:rPr>
            <w:fldChar w:fldCharType="end"/>
          </w:r>
        </w:sdtContent>
      </w:sdt>
      <w:r w:rsidRPr="004B4E00">
        <w:rPr>
          <w:rFonts w:ascii="Times New Roman" w:hAnsi="Times New Roman" w:cs="Times New Roman"/>
          <w:bCs/>
          <w:sz w:val="24"/>
          <w:szCs w:val="24"/>
          <w:lang w:val="en-US"/>
        </w:rPr>
        <w:t xml:space="preserve">. Essentially, α particle escapes from the nucleus not by acquiring enough energy to pass over the wall/barrier confining it, but by tunneling through the wall. Much has been written of the explosive violence with which the α-particle is hurled from its place in the nucleus. But from the process pictured above, one would rather say that the α-particle almost slips away unnoticed </w:t>
      </w:r>
      <w:sdt>
        <w:sdtPr>
          <w:rPr>
            <w:rFonts w:ascii="Times New Roman" w:hAnsi="Times New Roman" w:cs="Times New Roman"/>
            <w:bCs/>
            <w:sz w:val="24"/>
            <w:szCs w:val="24"/>
            <w:lang w:val="en-US"/>
          </w:rPr>
          <w:id w:val="-1157532665"/>
          <w:citation/>
        </w:sdtPr>
        <w:sdtContent>
          <w:r w:rsidR="00F214EB" w:rsidRPr="004B4E00">
            <w:rPr>
              <w:rFonts w:ascii="Times New Roman" w:hAnsi="Times New Roman" w:cs="Times New Roman"/>
              <w:bCs/>
              <w:sz w:val="24"/>
              <w:szCs w:val="24"/>
              <w:lang w:val="en-US"/>
            </w:rPr>
            <w:fldChar w:fldCharType="begin"/>
          </w:r>
          <w:r w:rsidRPr="004B4E00">
            <w:rPr>
              <w:rFonts w:ascii="Times New Roman" w:hAnsi="Times New Roman" w:cs="Times New Roman"/>
              <w:bCs/>
              <w:sz w:val="24"/>
              <w:szCs w:val="24"/>
              <w:lang w:val="en-US"/>
            </w:rPr>
            <w:instrText xml:space="preserve"> CITATION Gur28 \l 1033 </w:instrText>
          </w:r>
          <w:r w:rsidR="00F214EB" w:rsidRPr="004B4E00">
            <w:rPr>
              <w:rFonts w:ascii="Times New Roman" w:hAnsi="Times New Roman" w:cs="Times New Roman"/>
              <w:bCs/>
              <w:sz w:val="24"/>
              <w:szCs w:val="24"/>
              <w:lang w:val="en-US"/>
            </w:rPr>
            <w:fldChar w:fldCharType="separate"/>
          </w:r>
          <w:r w:rsidRPr="004B4E00">
            <w:rPr>
              <w:rFonts w:ascii="Times New Roman" w:hAnsi="Times New Roman" w:cs="Times New Roman"/>
              <w:bCs/>
              <w:sz w:val="24"/>
              <w:szCs w:val="24"/>
              <w:lang w:val="en-US"/>
            </w:rPr>
            <w:t>(Gurney &amp; Condon, 1928)</w:t>
          </w:r>
          <w:r w:rsidR="00F214EB" w:rsidRPr="004B4E00">
            <w:rPr>
              <w:rFonts w:ascii="Times New Roman" w:hAnsi="Times New Roman" w:cs="Times New Roman"/>
              <w:bCs/>
              <w:sz w:val="24"/>
              <w:szCs w:val="24"/>
              <w:lang w:val="en-US"/>
            </w:rPr>
            <w:fldChar w:fldCharType="end"/>
          </w:r>
        </w:sdtContent>
      </w:sdt>
      <w:r w:rsidRPr="004B4E00">
        <w:rPr>
          <w:rFonts w:ascii="Times New Roman" w:hAnsi="Times New Roman" w:cs="Times New Roman"/>
          <w:bCs/>
          <w:sz w:val="24"/>
          <w:szCs w:val="24"/>
          <w:lang w:val="en-US"/>
        </w:rPr>
        <w:t>.</w:t>
      </w:r>
    </w:p>
    <w:p w:rsidR="00B02FC1" w:rsidRPr="004B4E00" w:rsidRDefault="00B02FC1" w:rsidP="00B02FC1">
      <w:pPr>
        <w:spacing w:after="0" w:line="360" w:lineRule="auto"/>
        <w:jc w:val="both"/>
        <w:rPr>
          <w:rFonts w:ascii="Times New Roman" w:hAnsi="Times New Roman" w:cs="Times New Roman"/>
          <w:b/>
          <w:bCs/>
          <w:sz w:val="24"/>
          <w:szCs w:val="24"/>
          <w:lang w:val="en-US"/>
        </w:rPr>
      </w:pPr>
      <w:bookmarkStart w:id="3" w:name="_Toc199792240"/>
      <w:r w:rsidRPr="004B4E00">
        <w:rPr>
          <w:rFonts w:ascii="Times New Roman" w:hAnsi="Times New Roman" w:cs="Times New Roman"/>
          <w:b/>
          <w:bCs/>
          <w:sz w:val="24"/>
          <w:szCs w:val="24"/>
          <w:lang w:val="en-US"/>
        </w:rPr>
        <w:t>1.3</w:t>
      </w:r>
      <w:r w:rsidRPr="004B4E00">
        <w:rPr>
          <w:rFonts w:ascii="Times New Roman" w:hAnsi="Times New Roman" w:cs="Times New Roman"/>
          <w:b/>
          <w:bCs/>
          <w:sz w:val="24"/>
          <w:szCs w:val="24"/>
          <w:lang w:val="en-US"/>
        </w:rPr>
        <w:tab/>
        <w:t>Beta Decay</w:t>
      </w:r>
      <w:bookmarkEnd w:id="3"/>
    </w:p>
    <w:p w:rsidR="00B02FC1" w:rsidRPr="004B4E00" w:rsidRDefault="00B02FC1" w:rsidP="00B02FC1">
      <w:pPr>
        <w:spacing w:after="0" w:line="360"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A beta particles are singly negatively charged (negatrons) or singly positively charged (positrons) electrons. They typically have energies from a few KeV to a few MeV with a mass which is 1/1836 the mass of a proton. It is emitted from an atomic nucleus in a process known as β-decay. This decay transforms the original nuclide into an isobar of that nuclide. There are two types of β-decay: β</w:t>
      </w:r>
      <w:r w:rsidRPr="004B4E00">
        <w:rPr>
          <w:rFonts w:ascii="Times New Roman" w:hAnsi="Times New Roman" w:cs="Times New Roman"/>
          <w:bCs/>
          <w:sz w:val="24"/>
          <w:szCs w:val="24"/>
          <w:vertAlign w:val="superscript"/>
          <w:lang w:val="en-US"/>
        </w:rPr>
        <w:t>−</w:t>
      </w:r>
      <w:r w:rsidRPr="004B4E00">
        <w:rPr>
          <w:rFonts w:ascii="Times New Roman" w:hAnsi="Times New Roman" w:cs="Times New Roman"/>
          <w:bCs/>
          <w:sz w:val="24"/>
          <w:szCs w:val="24"/>
          <w:lang w:val="en-US"/>
        </w:rPr>
        <w:t xml:space="preserve"> and β</w:t>
      </w:r>
      <w:r w:rsidRPr="004B4E00">
        <w:rPr>
          <w:rFonts w:ascii="Times New Roman" w:hAnsi="Times New Roman" w:cs="Times New Roman"/>
          <w:bCs/>
          <w:sz w:val="24"/>
          <w:szCs w:val="24"/>
          <w:vertAlign w:val="superscript"/>
          <w:lang w:val="en-US"/>
        </w:rPr>
        <w:t>+</w:t>
      </w:r>
      <w:r w:rsidRPr="004B4E00">
        <w:rPr>
          <w:rFonts w:ascii="Times New Roman" w:hAnsi="Times New Roman" w:cs="Times New Roman"/>
          <w:bCs/>
          <w:sz w:val="24"/>
          <w:szCs w:val="24"/>
          <w:lang w:val="en-US"/>
        </w:rPr>
        <w:t xml:space="preserve">. </w:t>
      </w:r>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In β</w:t>
      </w:r>
      <w:r w:rsidRPr="004B4E00">
        <w:rPr>
          <w:rFonts w:ascii="Times New Roman" w:hAnsi="Times New Roman" w:cs="Times New Roman"/>
          <w:bCs/>
          <w:sz w:val="24"/>
          <w:szCs w:val="24"/>
          <w:vertAlign w:val="superscript"/>
          <w:lang w:val="en-US"/>
        </w:rPr>
        <w:t>−</w:t>
      </w:r>
      <w:r w:rsidRPr="004B4E00">
        <w:rPr>
          <w:rFonts w:ascii="Times New Roman" w:hAnsi="Times New Roman" w:cs="Times New Roman"/>
          <w:bCs/>
          <w:sz w:val="24"/>
          <w:szCs w:val="24"/>
          <w:lang w:val="en-US"/>
        </w:rPr>
        <w:t xml:space="preserve"> (β</w:t>
      </w:r>
      <w:r w:rsidRPr="004B4E00">
        <w:rPr>
          <w:rFonts w:ascii="Times New Roman" w:hAnsi="Times New Roman" w:cs="Times New Roman"/>
          <w:bCs/>
          <w:sz w:val="24"/>
          <w:szCs w:val="24"/>
          <w:vertAlign w:val="superscript"/>
          <w:lang w:val="en-US"/>
        </w:rPr>
        <w:t>−</w:t>
      </w:r>
      <w:r w:rsidRPr="004B4E00">
        <w:rPr>
          <w:rFonts w:ascii="Times New Roman" w:hAnsi="Times New Roman" w:cs="Times New Roman"/>
          <w:bCs/>
          <w:sz w:val="24"/>
          <w:szCs w:val="24"/>
          <w:lang w:val="en-US"/>
        </w:rPr>
        <w:t xml:space="preserve">) decay, a neutron decays into a proton, emitting an electron (called a beta-minus particle) and an electron antineutrino. It is important to note that the emission of an electron from the nucleus can be puzzling if one thinks of electrons as being present within the nucleus. However, in reality, there are no electrons present in the nucleus. During β-decay, a neutron is transformed into a proton, releasing an electron and a fourth particle known as an antineutrino (Young </w:t>
      </w:r>
      <w:r w:rsidRPr="004B4E00">
        <w:rPr>
          <w:rFonts w:ascii="Times New Roman" w:hAnsi="Times New Roman" w:cs="Times New Roman"/>
          <w:bCs/>
          <w:i/>
          <w:sz w:val="24"/>
          <w:szCs w:val="24"/>
          <w:lang w:val="en-US"/>
        </w:rPr>
        <w:t>et al.,</w:t>
      </w:r>
      <w:r w:rsidRPr="004B4E00">
        <w:rPr>
          <w:rFonts w:ascii="Times New Roman" w:hAnsi="Times New Roman" w:cs="Times New Roman"/>
          <w:bCs/>
          <w:sz w:val="24"/>
          <w:szCs w:val="24"/>
          <w:lang w:val="en-US"/>
        </w:rPr>
        <w:t xml:space="preserve"> 2006).</w:t>
      </w:r>
    </w:p>
    <w:p w:rsidR="00B02FC1" w:rsidRPr="004B4E00" w:rsidRDefault="00F214EB" w:rsidP="00B02FC1">
      <w:pPr>
        <w:spacing w:after="0" w:line="276" w:lineRule="auto"/>
        <w:jc w:val="both"/>
        <w:rPr>
          <w:rFonts w:ascii="Times New Roman" w:hAnsi="Times New Roman" w:cs="Times New Roman"/>
          <w:bCs/>
          <w:sz w:val="24"/>
          <w:szCs w:val="24"/>
          <w:lang w:val="en-US"/>
        </w:rPr>
      </w:pPr>
      <m:oMath>
        <m:sPre>
          <m:sPrePr>
            <m:ctrlPr>
              <w:rPr>
                <w:rFonts w:ascii="Cambria Math" w:hAnsi="Cambria Math" w:cs="Times New Roman"/>
                <w:bCs/>
                <w:i/>
                <w:sz w:val="24"/>
                <w:szCs w:val="24"/>
                <w:lang w:val="en-US"/>
              </w:rPr>
            </m:ctrlPr>
          </m:sPrePr>
          <m:sub>
            <m:r>
              <w:rPr>
                <w:rFonts w:ascii="Cambria Math" w:hAnsi="Cambria Math" w:cs="Times New Roman"/>
                <w:sz w:val="24"/>
                <w:szCs w:val="24"/>
                <w:lang w:val="en-US"/>
              </w:rPr>
              <m:t>Z</m:t>
            </m:r>
          </m:sub>
          <m:sup>
            <m:r>
              <w:rPr>
                <w:rFonts w:ascii="Cambria Math" w:hAnsi="Cambria Math" w:cs="Times New Roman"/>
                <w:sz w:val="24"/>
                <w:szCs w:val="24"/>
                <w:lang w:val="en-US"/>
              </w:rPr>
              <m:t>A</m:t>
            </m:r>
          </m:sup>
          <m:e>
            <m:r>
              <w:rPr>
                <w:rFonts w:ascii="Cambria Math" w:hAnsi="Cambria Math" w:cs="Times New Roman"/>
                <w:sz w:val="24"/>
                <w:szCs w:val="24"/>
                <w:lang w:val="en-US"/>
              </w:rPr>
              <m:t>X</m:t>
            </m:r>
          </m:e>
        </m:sPre>
        <m:sSup>
          <m:sSupPr>
            <m:ctrlPr>
              <w:rPr>
                <w:rFonts w:ascii="Cambria Math" w:hAnsi="Cambria Math" w:cs="Times New Roman"/>
                <w:bCs/>
                <w:i/>
                <w:sz w:val="24"/>
                <w:szCs w:val="24"/>
                <w:lang w:val="en-US"/>
              </w:rPr>
            </m:ctrlPr>
          </m:sSupPr>
          <m:e>
            <m:r>
              <w:rPr>
                <w:rFonts w:ascii="Cambria Math" w:hAnsi="Cambria Math" w:cs="Times New Roman"/>
                <w:sz w:val="24"/>
                <w:szCs w:val="24"/>
                <w:lang w:val="en-US"/>
              </w:rPr>
              <m:t>→</m:t>
            </m:r>
            <m:sPre>
              <m:sPrePr>
                <m:ctrlPr>
                  <w:rPr>
                    <w:rFonts w:ascii="Cambria Math" w:hAnsi="Cambria Math" w:cs="Times New Roman"/>
                    <w:bCs/>
                    <w:i/>
                    <w:sz w:val="24"/>
                    <w:szCs w:val="24"/>
                    <w:lang w:val="en-US"/>
                  </w:rPr>
                </m:ctrlPr>
              </m:sPrePr>
              <m:sub>
                <m:r>
                  <w:rPr>
                    <w:rFonts w:ascii="Cambria Math" w:hAnsi="Cambria Math" w:cs="Times New Roman"/>
                    <w:sz w:val="24"/>
                    <w:szCs w:val="24"/>
                    <w:lang w:val="en-US"/>
                  </w:rPr>
                  <m:t>Z-1</m:t>
                </m:r>
              </m:sub>
              <m:sup>
                <m:r>
                  <w:rPr>
                    <w:rFonts w:ascii="Cambria Math" w:hAnsi="Cambria Math" w:cs="Times New Roman"/>
                    <w:sz w:val="24"/>
                    <w:szCs w:val="24"/>
                    <w:lang w:val="en-US"/>
                  </w:rPr>
                  <m:t>A</m:t>
                </m:r>
              </m:sup>
              <m:e>
                <m:r>
                  <w:rPr>
                    <w:rFonts w:ascii="Cambria Math" w:hAnsi="Cambria Math" w:cs="Times New Roman"/>
                    <w:sz w:val="24"/>
                    <w:szCs w:val="24"/>
                    <w:lang w:val="en-US"/>
                  </w:rPr>
                  <m:t>X+</m:t>
                </m:r>
              </m:e>
            </m:sPre>
            <m:r>
              <w:rPr>
                <w:rFonts w:ascii="Cambria Math" w:hAnsi="Cambria Math" w:cs="Times New Roman"/>
                <w:sz w:val="24"/>
                <w:szCs w:val="24"/>
                <w:lang w:val="en-US"/>
              </w:rPr>
              <m:t>β</m:t>
            </m:r>
          </m:e>
          <m:sup>
            <m:r>
              <w:rPr>
                <w:rFonts w:ascii="Cambria Math" w:hAnsi="Cambria Math" w:cs="Times New Roman"/>
                <w:sz w:val="24"/>
                <w:szCs w:val="24"/>
                <w:lang w:val="en-US"/>
              </w:rPr>
              <m:t>-</m:t>
            </m:r>
          </m:sup>
        </m:sSup>
        <m:r>
          <w:rPr>
            <w:rFonts w:ascii="Cambria Math" w:hAnsi="Cambria Math" w:cs="Times New Roman"/>
            <w:sz w:val="24"/>
            <w:szCs w:val="24"/>
            <w:lang w:val="en-US"/>
          </w:rPr>
          <m:t>+</m:t>
        </m:r>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v</m:t>
            </m:r>
          </m:e>
          <m:sub>
            <m:r>
              <w:rPr>
                <w:rFonts w:ascii="Cambria Math" w:hAnsi="Cambria Math" w:cs="Times New Roman"/>
                <w:sz w:val="24"/>
                <w:szCs w:val="24"/>
                <w:lang w:val="en-US"/>
              </w:rPr>
              <m:t>e</m:t>
            </m:r>
          </m:sub>
        </m:sSub>
      </m:oMath>
      <w:r w:rsidR="00B02FC1" w:rsidRPr="004B4E00">
        <w:rPr>
          <w:rFonts w:ascii="Times New Roman" w:hAnsi="Times New Roman" w:cs="Times New Roman"/>
          <w:bCs/>
          <w:sz w:val="24"/>
          <w:szCs w:val="24"/>
          <w:lang w:val="en-US"/>
        </w:rPr>
        <w:t>.</w:t>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t>(1.2)</w:t>
      </w:r>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Nuclear transmutation is a process that occurs in certain types of decay, resulting in the original element transforming into a new chemical element. Specifically, in β-decay (both beta-minus and β</w:t>
      </w:r>
      <w:r w:rsidRPr="004B4E00">
        <w:rPr>
          <w:rFonts w:ascii="Times New Roman" w:hAnsi="Times New Roman" w:cs="Times New Roman"/>
          <w:bCs/>
          <w:sz w:val="24"/>
          <w:szCs w:val="24"/>
          <w:vertAlign w:val="superscript"/>
          <w:lang w:val="en-US"/>
        </w:rPr>
        <w:t>+</w:t>
      </w:r>
      <w:r w:rsidRPr="004B4E00">
        <w:rPr>
          <w:rFonts w:ascii="Times New Roman" w:hAnsi="Times New Roman" w:cs="Times New Roman"/>
          <w:bCs/>
          <w:sz w:val="24"/>
          <w:szCs w:val="24"/>
          <w:lang w:val="en-US"/>
        </w:rPr>
        <w:t>), the original nuclide undergoes nuclear transmutation. In beta-minus decay, a neutron in the nucleus is transformed into a proton, and an electron (β-particle) is emitted along with an antineutrino. As a result</w:t>
      </w:r>
      <w:r w:rsidRPr="004B4E00">
        <w:rPr>
          <w:rFonts w:ascii="Times New Roman" w:hAnsi="Times New Roman" w:cs="Times New Roman"/>
          <w:bCs/>
          <w:sz w:val="24"/>
          <w:szCs w:val="24"/>
          <w:lang w:val="en-US"/>
        </w:rPr>
        <w:softHyphen/>
      </w:r>
      <w:r w:rsidRPr="004B4E00">
        <w:rPr>
          <w:rFonts w:ascii="Times New Roman" w:hAnsi="Times New Roman" w:cs="Times New Roman"/>
          <w:bCs/>
          <w:sz w:val="24"/>
          <w:szCs w:val="24"/>
          <w:lang w:val="en-US"/>
        </w:rPr>
        <w:softHyphen/>
      </w:r>
      <w:r w:rsidRPr="004B4E00">
        <w:rPr>
          <w:rFonts w:ascii="Times New Roman" w:hAnsi="Times New Roman" w:cs="Times New Roman"/>
          <w:bCs/>
          <w:sz w:val="24"/>
          <w:szCs w:val="24"/>
          <w:lang w:val="en-US"/>
        </w:rPr>
        <w:softHyphen/>
      </w:r>
      <w:r w:rsidRPr="004B4E00">
        <w:rPr>
          <w:rFonts w:ascii="Times New Roman" w:hAnsi="Times New Roman" w:cs="Times New Roman"/>
          <w:bCs/>
          <w:sz w:val="24"/>
          <w:szCs w:val="24"/>
          <w:lang w:val="en-US"/>
        </w:rPr>
        <w:softHyphen/>
        <w:t>, the atomic number (Z) of the new element increases by one, reflecting the change from a neutron to a proton. However, the mass number (A) remains unchanged. In β</w:t>
      </w:r>
      <w:r w:rsidRPr="004B4E00">
        <w:rPr>
          <w:rFonts w:ascii="Times New Roman" w:hAnsi="Times New Roman" w:cs="Times New Roman"/>
          <w:bCs/>
          <w:sz w:val="24"/>
          <w:szCs w:val="24"/>
          <w:vertAlign w:val="superscript"/>
          <w:lang w:val="en-US"/>
        </w:rPr>
        <w:t>+</w:t>
      </w:r>
      <w:r w:rsidRPr="004B4E00">
        <w:rPr>
          <w:rFonts w:ascii="Times New Roman" w:hAnsi="Times New Roman" w:cs="Times New Roman"/>
          <w:bCs/>
          <w:sz w:val="24"/>
          <w:szCs w:val="24"/>
          <w:lang w:val="en-US"/>
        </w:rPr>
        <w:t xml:space="preserve"> decay, a proton in the nucleus is transformed into a neutron, emitting a positron (β-particle) and a </w:t>
      </w:r>
      <w:r w:rsidRPr="004B4E00">
        <w:rPr>
          <w:rFonts w:ascii="Times New Roman" w:hAnsi="Times New Roman" w:cs="Times New Roman"/>
          <w:bCs/>
          <w:sz w:val="24"/>
          <w:szCs w:val="24"/>
          <w:lang w:val="en-US"/>
        </w:rPr>
        <w:lastRenderedPageBreak/>
        <w:t xml:space="preserve">neutrino. Again, this leads to a change in atomic number (Z) by one, reflecting the conversion from a proton to a neutron while keeping the mass number (A) constant. Overall, nuclear transmutation is a fundamental process that occurs in β-decay, altering the composition and identity of the nucleus by changing the number of protons and neutrons, and consequently, the chemical element </w:t>
      </w:r>
      <w:sdt>
        <w:sdtPr>
          <w:rPr>
            <w:rFonts w:ascii="Times New Roman" w:hAnsi="Times New Roman" w:cs="Times New Roman"/>
            <w:bCs/>
            <w:sz w:val="24"/>
            <w:szCs w:val="24"/>
            <w:lang w:val="en-US"/>
          </w:rPr>
          <w:id w:val="-2067560584"/>
          <w:citation/>
        </w:sdtPr>
        <w:sdtContent>
          <w:r w:rsidR="00F214EB" w:rsidRPr="004B4E00">
            <w:rPr>
              <w:rFonts w:ascii="Times New Roman" w:hAnsi="Times New Roman" w:cs="Times New Roman"/>
              <w:bCs/>
              <w:sz w:val="24"/>
              <w:szCs w:val="24"/>
              <w:lang w:val="en-US"/>
            </w:rPr>
            <w:fldChar w:fldCharType="begin"/>
          </w:r>
          <w:r w:rsidRPr="004B4E00">
            <w:rPr>
              <w:rFonts w:ascii="Times New Roman" w:hAnsi="Times New Roman" w:cs="Times New Roman"/>
              <w:bCs/>
              <w:sz w:val="24"/>
              <w:szCs w:val="24"/>
              <w:lang w:val="en-US"/>
            </w:rPr>
            <w:instrText xml:space="preserve"> CITATION Mar19 \l 1033 </w:instrText>
          </w:r>
          <w:r w:rsidR="00F214EB" w:rsidRPr="004B4E00">
            <w:rPr>
              <w:rFonts w:ascii="Times New Roman" w:hAnsi="Times New Roman" w:cs="Times New Roman"/>
              <w:bCs/>
              <w:sz w:val="24"/>
              <w:szCs w:val="24"/>
              <w:lang w:val="en-US"/>
            </w:rPr>
            <w:fldChar w:fldCharType="separate"/>
          </w:r>
          <w:r w:rsidRPr="004B4E00">
            <w:rPr>
              <w:rFonts w:ascii="Times New Roman" w:hAnsi="Times New Roman" w:cs="Times New Roman"/>
              <w:bCs/>
              <w:sz w:val="24"/>
              <w:szCs w:val="24"/>
              <w:lang w:val="en-US"/>
            </w:rPr>
            <w:t>(Maroufi, Dehghani, &amp; Alavi, 2019)</w:t>
          </w:r>
          <w:r w:rsidR="00F214EB" w:rsidRPr="004B4E00">
            <w:rPr>
              <w:rFonts w:ascii="Times New Roman" w:hAnsi="Times New Roman" w:cs="Times New Roman"/>
              <w:bCs/>
              <w:sz w:val="24"/>
              <w:szCs w:val="24"/>
              <w:lang w:val="en-US"/>
            </w:rPr>
            <w:fldChar w:fldCharType="end"/>
          </w:r>
        </w:sdtContent>
      </w:sdt>
      <w:r w:rsidRPr="004B4E00">
        <w:rPr>
          <w:rFonts w:ascii="Times New Roman" w:hAnsi="Times New Roman" w:cs="Times New Roman"/>
          <w:bCs/>
          <w:sz w:val="24"/>
          <w:szCs w:val="24"/>
          <w:lang w:val="en-US"/>
        </w:rPr>
        <w:t>.</w:t>
      </w:r>
    </w:p>
    <w:p w:rsidR="00B02FC1" w:rsidRPr="004B4E00" w:rsidRDefault="00B02FC1" w:rsidP="00B02FC1">
      <w:pPr>
        <w:spacing w:after="0" w:line="276" w:lineRule="auto"/>
        <w:jc w:val="both"/>
        <w:rPr>
          <w:rFonts w:ascii="Times New Roman" w:hAnsi="Times New Roman" w:cs="Times New Roman"/>
          <w:b/>
          <w:bCs/>
          <w:sz w:val="24"/>
          <w:szCs w:val="24"/>
          <w:lang w:val="en-US"/>
        </w:rPr>
      </w:pPr>
      <w:bookmarkStart w:id="4" w:name="_Toc199792241"/>
      <w:r w:rsidRPr="004B4E00">
        <w:rPr>
          <w:rFonts w:ascii="Times New Roman" w:hAnsi="Times New Roman" w:cs="Times New Roman"/>
          <w:b/>
          <w:bCs/>
          <w:sz w:val="24"/>
          <w:szCs w:val="24"/>
          <w:lang w:val="en-US"/>
        </w:rPr>
        <w:t>1.31</w:t>
      </w:r>
      <w:r w:rsidRPr="004B4E00">
        <w:rPr>
          <w:rFonts w:ascii="Times New Roman" w:hAnsi="Times New Roman" w:cs="Times New Roman"/>
          <w:b/>
          <w:bCs/>
          <w:sz w:val="24"/>
          <w:szCs w:val="24"/>
          <w:lang w:val="en-US"/>
        </w:rPr>
        <w:tab/>
        <w:t>Positron Emission (β</w:t>
      </w:r>
      <w:r w:rsidRPr="004B4E00">
        <w:rPr>
          <w:rFonts w:ascii="Times New Roman" w:hAnsi="Times New Roman" w:cs="Times New Roman"/>
          <w:b/>
          <w:bCs/>
          <w:sz w:val="24"/>
          <w:szCs w:val="24"/>
          <w:vertAlign w:val="superscript"/>
          <w:lang w:val="en-US"/>
        </w:rPr>
        <w:t>+</w:t>
      </w:r>
      <w:r w:rsidRPr="004B4E00">
        <w:rPr>
          <w:rFonts w:ascii="Times New Roman" w:hAnsi="Times New Roman" w:cs="Times New Roman"/>
          <w:b/>
          <w:bCs/>
          <w:sz w:val="24"/>
          <w:szCs w:val="24"/>
          <w:lang w:val="en-US"/>
        </w:rPr>
        <w:t xml:space="preserve"> decay)</w:t>
      </w:r>
      <w:bookmarkEnd w:id="4"/>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In β-plus (β</w:t>
      </w:r>
      <w:r w:rsidRPr="004B4E00">
        <w:rPr>
          <w:rFonts w:ascii="Times New Roman" w:hAnsi="Times New Roman" w:cs="Times New Roman"/>
          <w:bCs/>
          <w:sz w:val="24"/>
          <w:szCs w:val="24"/>
          <w:vertAlign w:val="superscript"/>
          <w:lang w:val="en-US"/>
        </w:rPr>
        <w:t>+</w:t>
      </w:r>
      <w:r w:rsidRPr="004B4E00">
        <w:rPr>
          <w:rFonts w:ascii="Times New Roman" w:hAnsi="Times New Roman" w:cs="Times New Roman"/>
          <w:bCs/>
          <w:sz w:val="24"/>
          <w:szCs w:val="24"/>
          <w:lang w:val="en-US"/>
        </w:rPr>
        <w:t>) decay, a proton inside a radioactive nucleus undergoes a transformation into a neutron. During this process, a positron (a positively charged electron) and an electron neutrino (</w:t>
      </w:r>
      <m:oMath>
        <m:r>
          <w:rPr>
            <w:rFonts w:ascii="Cambria Math" w:hAnsi="Cambria Math" w:cs="Times New Roman"/>
            <w:sz w:val="24"/>
            <w:szCs w:val="24"/>
            <w:lang w:val="en-US"/>
          </w:rPr>
          <m:t>ν</m:t>
        </m:r>
      </m:oMath>
      <w:r w:rsidRPr="004B4E00">
        <w:rPr>
          <w:rFonts w:ascii="Times New Roman" w:hAnsi="Times New Roman" w:cs="Times New Roman"/>
          <w:bCs/>
          <w:sz w:val="24"/>
          <w:szCs w:val="24"/>
          <w:vertAlign w:val="subscript"/>
          <w:lang w:val="en-US"/>
        </w:rPr>
        <w:t>e</w:t>
      </w:r>
      <w:r w:rsidRPr="004B4E00">
        <w:rPr>
          <w:rFonts w:ascii="Times New Roman" w:hAnsi="Times New Roman" w:cs="Times New Roman"/>
          <w:bCs/>
          <w:sz w:val="24"/>
          <w:szCs w:val="24"/>
          <w:lang w:val="en-US"/>
        </w:rPr>
        <w:t>) are emitted. This type of radioactive decay is a subtype of β-decay, a process where particles (nucleon) inside the nucleus transform into other particles, resulting in a change in the composition of the nucleus and the emission of particles like positrons or electrons. The weak force governs the β-decay processes, including β</w:t>
      </w:r>
      <w:r w:rsidRPr="004B4E00">
        <w:rPr>
          <w:rFonts w:ascii="Times New Roman" w:hAnsi="Times New Roman" w:cs="Times New Roman"/>
          <w:bCs/>
          <w:sz w:val="24"/>
          <w:szCs w:val="24"/>
          <w:vertAlign w:val="superscript"/>
          <w:lang w:val="en-US"/>
        </w:rPr>
        <w:t>+</w:t>
      </w:r>
      <w:r w:rsidRPr="004B4E00">
        <w:rPr>
          <w:rFonts w:ascii="Times New Roman" w:hAnsi="Times New Roman" w:cs="Times New Roman"/>
          <w:bCs/>
          <w:sz w:val="24"/>
          <w:szCs w:val="24"/>
          <w:lang w:val="en-US"/>
        </w:rPr>
        <w:t xml:space="preserve"> decay, as it mediates interactions involving particles undergoing β-decay (Young </w:t>
      </w:r>
      <w:r w:rsidRPr="004B4E00">
        <w:rPr>
          <w:rFonts w:ascii="Times New Roman" w:hAnsi="Times New Roman" w:cs="Times New Roman"/>
          <w:bCs/>
          <w:i/>
          <w:sz w:val="24"/>
          <w:szCs w:val="24"/>
          <w:lang w:val="en-US"/>
        </w:rPr>
        <w:t>et al.,</w:t>
      </w:r>
      <w:r w:rsidRPr="004B4E00">
        <w:rPr>
          <w:rFonts w:ascii="Times New Roman" w:hAnsi="Times New Roman" w:cs="Times New Roman"/>
          <w:bCs/>
          <w:sz w:val="24"/>
          <w:szCs w:val="24"/>
          <w:lang w:val="en-US"/>
        </w:rPr>
        <w:t xml:space="preserve"> 2006).</w:t>
      </w:r>
    </w:p>
    <w:p w:rsidR="00B02FC1" w:rsidRPr="004B4E00" w:rsidRDefault="00F214EB" w:rsidP="00B02FC1">
      <w:pPr>
        <w:spacing w:after="0" w:line="276" w:lineRule="auto"/>
        <w:jc w:val="both"/>
        <w:rPr>
          <w:rFonts w:ascii="Times New Roman" w:hAnsi="Times New Roman" w:cs="Times New Roman"/>
          <w:bCs/>
          <w:sz w:val="24"/>
          <w:szCs w:val="24"/>
          <w:lang w:val="en-US"/>
        </w:rPr>
      </w:pPr>
      <m:oMath>
        <m:sPre>
          <m:sPrePr>
            <m:ctrlPr>
              <w:rPr>
                <w:rFonts w:ascii="Cambria Math" w:hAnsi="Cambria Math" w:cs="Times New Roman"/>
                <w:bCs/>
                <w:i/>
                <w:sz w:val="24"/>
                <w:szCs w:val="24"/>
                <w:lang w:val="en-US"/>
              </w:rPr>
            </m:ctrlPr>
          </m:sPrePr>
          <m:sub>
            <m:r>
              <w:rPr>
                <w:rFonts w:ascii="Cambria Math" w:hAnsi="Cambria Math" w:cs="Times New Roman"/>
                <w:sz w:val="24"/>
                <w:szCs w:val="24"/>
                <w:lang w:val="en-US"/>
              </w:rPr>
              <m:t>Z</m:t>
            </m:r>
          </m:sub>
          <m:sup>
            <m:r>
              <w:rPr>
                <w:rFonts w:ascii="Cambria Math" w:hAnsi="Cambria Math" w:cs="Times New Roman"/>
                <w:sz w:val="24"/>
                <w:szCs w:val="24"/>
                <w:lang w:val="en-US"/>
              </w:rPr>
              <m:t>A</m:t>
            </m:r>
          </m:sup>
          <m:e>
            <m:r>
              <w:rPr>
                <w:rFonts w:ascii="Cambria Math" w:hAnsi="Cambria Math" w:cs="Times New Roman"/>
                <w:sz w:val="24"/>
                <w:szCs w:val="24"/>
                <w:lang w:val="en-US"/>
              </w:rPr>
              <m:t>X</m:t>
            </m:r>
          </m:e>
        </m:sPre>
        <m:sSup>
          <m:sSupPr>
            <m:ctrlPr>
              <w:rPr>
                <w:rFonts w:ascii="Cambria Math" w:hAnsi="Cambria Math" w:cs="Times New Roman"/>
                <w:bCs/>
                <w:i/>
                <w:sz w:val="24"/>
                <w:szCs w:val="24"/>
                <w:lang w:val="en-US"/>
              </w:rPr>
            </m:ctrlPr>
          </m:sSupPr>
          <m:e>
            <m:r>
              <w:rPr>
                <w:rFonts w:ascii="Cambria Math" w:hAnsi="Cambria Math" w:cs="Times New Roman"/>
                <w:sz w:val="24"/>
                <w:szCs w:val="24"/>
                <w:lang w:val="en-US"/>
              </w:rPr>
              <m:t>→</m:t>
            </m:r>
            <m:sPre>
              <m:sPrePr>
                <m:ctrlPr>
                  <w:rPr>
                    <w:rFonts w:ascii="Cambria Math" w:hAnsi="Cambria Math" w:cs="Times New Roman"/>
                    <w:bCs/>
                    <w:i/>
                    <w:sz w:val="24"/>
                    <w:szCs w:val="24"/>
                    <w:lang w:val="en-US"/>
                  </w:rPr>
                </m:ctrlPr>
              </m:sPrePr>
              <m:sub>
                <m:r>
                  <w:rPr>
                    <w:rFonts w:ascii="Cambria Math" w:hAnsi="Cambria Math" w:cs="Times New Roman"/>
                    <w:sz w:val="24"/>
                    <w:szCs w:val="24"/>
                    <w:lang w:val="en-US"/>
                  </w:rPr>
                  <m:t>Z-1</m:t>
                </m:r>
              </m:sub>
              <m:sup>
                <m:r>
                  <w:rPr>
                    <w:rFonts w:ascii="Cambria Math" w:hAnsi="Cambria Math" w:cs="Times New Roman"/>
                    <w:sz w:val="24"/>
                    <w:szCs w:val="24"/>
                    <w:lang w:val="en-US"/>
                  </w:rPr>
                  <m:t>A</m:t>
                </m:r>
              </m:sup>
              <m:e>
                <m:r>
                  <w:rPr>
                    <w:rFonts w:ascii="Cambria Math" w:hAnsi="Cambria Math" w:cs="Times New Roman"/>
                    <w:sz w:val="24"/>
                    <w:szCs w:val="24"/>
                    <w:lang w:val="en-US"/>
                  </w:rPr>
                  <m:t>X+</m:t>
                </m:r>
              </m:e>
            </m:sPre>
            <m:r>
              <w:rPr>
                <w:rFonts w:ascii="Cambria Math" w:hAnsi="Cambria Math" w:cs="Times New Roman"/>
                <w:sz w:val="24"/>
                <w:szCs w:val="24"/>
                <w:lang w:val="en-US"/>
              </w:rPr>
              <m:t>β</m:t>
            </m:r>
          </m:e>
          <m:sup>
            <m:r>
              <w:rPr>
                <w:rFonts w:ascii="Cambria Math" w:hAnsi="Cambria Math" w:cs="Times New Roman"/>
                <w:sz w:val="24"/>
                <w:szCs w:val="24"/>
                <w:lang w:val="en-US"/>
              </w:rPr>
              <m:t>+</m:t>
            </m:r>
          </m:sup>
        </m:sSup>
        <m:r>
          <w:rPr>
            <w:rFonts w:ascii="Cambria Math" w:hAnsi="Cambria Math" w:cs="Times New Roman"/>
            <w:sz w:val="24"/>
            <w:szCs w:val="24"/>
            <w:lang w:val="en-US"/>
          </w:rPr>
          <m:t>+</m:t>
        </m:r>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v</m:t>
            </m:r>
          </m:e>
          <m:sub>
            <m:r>
              <w:rPr>
                <w:rFonts w:ascii="Cambria Math" w:hAnsi="Cambria Math" w:cs="Times New Roman"/>
                <w:sz w:val="24"/>
                <w:szCs w:val="24"/>
                <w:lang w:val="en-US"/>
              </w:rPr>
              <m:t>e</m:t>
            </m:r>
          </m:sub>
        </m:sSub>
      </m:oMath>
      <w:r w:rsidR="00B02FC1" w:rsidRPr="004B4E00">
        <w:rPr>
          <w:rFonts w:ascii="Times New Roman" w:hAnsi="Times New Roman" w:cs="Times New Roman"/>
          <w:bCs/>
          <w:sz w:val="24"/>
          <w:szCs w:val="24"/>
          <w:lang w:val="en-US"/>
        </w:rPr>
        <w:t>.</w:t>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t>(1.3)</w:t>
      </w:r>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Absolutely, the neutrino is a neutral particle with an extremely small mass that is emitted from the nucleus during the decay process, often accompanying a positron in β</w:t>
      </w:r>
      <w:r w:rsidRPr="004B4E00">
        <w:rPr>
          <w:rFonts w:ascii="Times New Roman" w:hAnsi="Times New Roman" w:cs="Times New Roman"/>
          <w:bCs/>
          <w:sz w:val="24"/>
          <w:szCs w:val="24"/>
          <w:vertAlign w:val="superscript"/>
          <w:lang w:val="en-US"/>
        </w:rPr>
        <w:t>+</w:t>
      </w:r>
      <w:r w:rsidRPr="004B4E00">
        <w:rPr>
          <w:rFonts w:ascii="Times New Roman" w:hAnsi="Times New Roman" w:cs="Times New Roman"/>
          <w:bCs/>
          <w:sz w:val="24"/>
          <w:szCs w:val="24"/>
          <w:lang w:val="en-US"/>
        </w:rPr>
        <w:t xml:space="preserve"> decay (β</w:t>
      </w:r>
      <w:r w:rsidRPr="004B4E00">
        <w:rPr>
          <w:rFonts w:ascii="Times New Roman" w:hAnsi="Times New Roman" w:cs="Times New Roman"/>
          <w:bCs/>
          <w:sz w:val="24"/>
          <w:szCs w:val="24"/>
          <w:vertAlign w:val="superscript"/>
          <w:lang w:val="en-US"/>
        </w:rPr>
        <w:t>+</w:t>
      </w:r>
      <w:r w:rsidRPr="004B4E00">
        <w:rPr>
          <w:rFonts w:ascii="Times New Roman" w:hAnsi="Times New Roman" w:cs="Times New Roman"/>
          <w:bCs/>
          <w:sz w:val="24"/>
          <w:szCs w:val="24"/>
          <w:lang w:val="en-US"/>
        </w:rPr>
        <w:t xml:space="preserve"> decay). The neutrino is denoted by the symbol </w:t>
      </w:r>
      <m:oMath>
        <m:r>
          <w:rPr>
            <w:rFonts w:ascii="Cambria Math" w:hAnsi="Cambria Math" w:cs="Times New Roman"/>
            <w:sz w:val="24"/>
            <w:szCs w:val="24"/>
            <w:lang w:val="en-US"/>
          </w:rPr>
          <m:t>ν</m:t>
        </m:r>
      </m:oMath>
      <w:r w:rsidRPr="004B4E00">
        <w:rPr>
          <w:rFonts w:ascii="Times New Roman" w:hAnsi="Times New Roman" w:cs="Times New Roman"/>
          <w:bCs/>
          <w:sz w:val="24"/>
          <w:szCs w:val="24"/>
          <w:lang w:val="en-US"/>
        </w:rPr>
        <w:t>. Neutrinos are known for their very weak interactions with matter, which make them exceedingly challenging to detect, contributing to their elusiveness for a significant period. In the context of β</w:t>
      </w:r>
      <w:r w:rsidRPr="004B4E00">
        <w:rPr>
          <w:rFonts w:ascii="Times New Roman" w:hAnsi="Times New Roman" w:cs="Times New Roman"/>
          <w:bCs/>
          <w:sz w:val="24"/>
          <w:szCs w:val="24"/>
          <w:vertAlign w:val="superscript"/>
          <w:lang w:val="en-US"/>
        </w:rPr>
        <w:t>+</w:t>
      </w:r>
      <w:r w:rsidRPr="004B4E00">
        <w:rPr>
          <w:rFonts w:ascii="Times New Roman" w:hAnsi="Times New Roman" w:cs="Times New Roman"/>
          <w:bCs/>
          <w:sz w:val="24"/>
          <w:szCs w:val="24"/>
          <w:lang w:val="en-US"/>
        </w:rPr>
        <w:t xml:space="preserve"> decay, as a proton in the nucleus transforms into a neutron, a positron and a neutrino (</w:t>
      </w:r>
      <m:oMath>
        <m:r>
          <w:rPr>
            <w:rFonts w:ascii="Cambria Math" w:hAnsi="Cambria Math" w:cs="Times New Roman"/>
            <w:sz w:val="24"/>
            <w:szCs w:val="24"/>
            <w:lang w:val="en-US"/>
          </w:rPr>
          <m:t>ν</m:t>
        </m:r>
      </m:oMath>
      <w:r w:rsidRPr="004B4E00">
        <w:rPr>
          <w:rFonts w:ascii="Times New Roman" w:hAnsi="Times New Roman" w:cs="Times New Roman"/>
          <w:bCs/>
          <w:sz w:val="24"/>
          <w:szCs w:val="24"/>
          <w:lang w:val="en-US"/>
        </w:rPr>
        <w:t xml:space="preserve">) are emitted. This process results in a change in the composition of the nucleus, leading to nuclear transmutation. The new element that is formed has a lower atomic number by one due to the conversion of a proton into a neutron </w:t>
      </w:r>
      <w:sdt>
        <w:sdtPr>
          <w:rPr>
            <w:rFonts w:ascii="Times New Roman" w:hAnsi="Times New Roman" w:cs="Times New Roman"/>
            <w:bCs/>
            <w:sz w:val="24"/>
            <w:szCs w:val="24"/>
            <w:lang w:val="en-US"/>
          </w:rPr>
          <w:id w:val="934019696"/>
          <w:citation/>
        </w:sdtPr>
        <w:sdtContent>
          <w:r w:rsidR="00F214EB" w:rsidRPr="004B4E00">
            <w:rPr>
              <w:rFonts w:ascii="Times New Roman" w:hAnsi="Times New Roman" w:cs="Times New Roman"/>
              <w:bCs/>
              <w:sz w:val="24"/>
              <w:szCs w:val="24"/>
              <w:lang w:val="en-US"/>
            </w:rPr>
            <w:fldChar w:fldCharType="begin"/>
          </w:r>
          <w:r w:rsidRPr="004B4E00">
            <w:rPr>
              <w:rFonts w:ascii="Times New Roman" w:hAnsi="Times New Roman" w:cs="Times New Roman"/>
              <w:bCs/>
              <w:sz w:val="24"/>
              <w:szCs w:val="24"/>
              <w:lang w:val="en-US"/>
            </w:rPr>
            <w:instrText xml:space="preserve">CITATION Poe06 \l 1033 </w:instrText>
          </w:r>
          <w:r w:rsidR="00F214EB" w:rsidRPr="004B4E00">
            <w:rPr>
              <w:rFonts w:ascii="Times New Roman" w:hAnsi="Times New Roman" w:cs="Times New Roman"/>
              <w:bCs/>
              <w:sz w:val="24"/>
              <w:szCs w:val="24"/>
              <w:lang w:val="en-US"/>
            </w:rPr>
            <w:fldChar w:fldCharType="separate"/>
          </w:r>
          <w:r w:rsidRPr="004B4E00">
            <w:rPr>
              <w:rFonts w:ascii="Times New Roman" w:hAnsi="Times New Roman" w:cs="Times New Roman"/>
              <w:bCs/>
              <w:sz w:val="24"/>
              <w:szCs w:val="24"/>
              <w:lang w:val="en-US"/>
            </w:rPr>
            <w:t>(Poenaru, Plonski, &amp; Greiner, 2006)</w:t>
          </w:r>
          <w:r w:rsidR="00F214EB" w:rsidRPr="004B4E00">
            <w:rPr>
              <w:rFonts w:ascii="Times New Roman" w:hAnsi="Times New Roman" w:cs="Times New Roman"/>
              <w:bCs/>
              <w:sz w:val="24"/>
              <w:szCs w:val="24"/>
              <w:lang w:val="en-US"/>
            </w:rPr>
            <w:fldChar w:fldCharType="end"/>
          </w:r>
        </w:sdtContent>
      </w:sdt>
      <w:r w:rsidRPr="004B4E00">
        <w:rPr>
          <w:rFonts w:ascii="Times New Roman" w:hAnsi="Times New Roman" w:cs="Times New Roman"/>
          <w:bCs/>
          <w:sz w:val="24"/>
          <w:szCs w:val="24"/>
          <w:lang w:val="en-US"/>
        </w:rPr>
        <w:t xml:space="preserve">. </w:t>
      </w:r>
    </w:p>
    <w:p w:rsidR="00B02FC1" w:rsidRPr="004B4E00" w:rsidRDefault="00B02FC1" w:rsidP="00B02FC1">
      <w:pPr>
        <w:spacing w:after="0" w:line="276" w:lineRule="auto"/>
        <w:jc w:val="both"/>
        <w:rPr>
          <w:rFonts w:ascii="Times New Roman" w:hAnsi="Times New Roman" w:cs="Times New Roman"/>
          <w:b/>
          <w:bCs/>
          <w:sz w:val="24"/>
          <w:szCs w:val="24"/>
          <w:lang w:val="en-US"/>
        </w:rPr>
      </w:pPr>
      <w:bookmarkStart w:id="5" w:name="_Toc199792242"/>
      <w:r w:rsidRPr="004B4E00">
        <w:rPr>
          <w:rFonts w:ascii="Times New Roman" w:hAnsi="Times New Roman" w:cs="Times New Roman"/>
          <w:b/>
          <w:bCs/>
          <w:sz w:val="24"/>
          <w:szCs w:val="24"/>
          <w:lang w:val="en-US"/>
        </w:rPr>
        <w:t>1.4</w:t>
      </w:r>
      <w:r w:rsidRPr="004B4E00">
        <w:rPr>
          <w:rFonts w:ascii="Times New Roman" w:hAnsi="Times New Roman" w:cs="Times New Roman"/>
          <w:b/>
          <w:bCs/>
          <w:sz w:val="24"/>
          <w:szCs w:val="24"/>
          <w:lang w:val="en-US"/>
        </w:rPr>
        <w:tab/>
        <w:t>Gamma Rays</w:t>
      </w:r>
      <w:bookmarkEnd w:id="5"/>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These are very short wave-length electromagnetic radiation with typical energies from 0.1 to 3 MeV in radioactive decay. Because they have no charge they have long ranges.</w:t>
      </w:r>
      <m:oMath>
        <m:r>
          <w:rPr>
            <w:rFonts w:ascii="Cambria Math" w:hAnsi="Cambria Math" w:cs="Times New Roman"/>
            <w:sz w:val="24"/>
            <w:szCs w:val="24"/>
            <w:lang w:val="en-US"/>
          </w:rPr>
          <m:t xml:space="preserve"> γ</m:t>
        </m:r>
      </m:oMath>
      <w:r w:rsidRPr="004B4E00">
        <w:rPr>
          <w:rFonts w:ascii="Times New Roman" w:hAnsi="Times New Roman" w:cs="Times New Roman"/>
          <w:bCs/>
          <w:sz w:val="24"/>
          <w:szCs w:val="24"/>
          <w:lang w:val="en-US"/>
        </w:rPr>
        <w:t xml:space="preserve">-decay Paul Villard’s research in 1900 led to the discovery of radiation during his study of radium’s emitted radiation. Later, Ernest Rutherford named these radiations “gamma rays” due to their potent ability to penetrate matter. </w:t>
      </w:r>
      <m:oMath>
        <m:r>
          <w:rPr>
            <w:rFonts w:ascii="Cambria Math" w:hAnsi="Cambria Math" w:cs="Times New Roman"/>
            <w:sz w:val="24"/>
            <w:szCs w:val="24"/>
            <w:lang w:val="en-US"/>
          </w:rPr>
          <m:t>γ</m:t>
        </m:r>
      </m:oMath>
      <w:r w:rsidRPr="004B4E00">
        <w:rPr>
          <w:rFonts w:ascii="Times New Roman" w:hAnsi="Times New Roman" w:cs="Times New Roman"/>
          <w:bCs/>
          <w:sz w:val="24"/>
          <w:szCs w:val="24"/>
          <w:lang w:val="en-US"/>
        </w:rPr>
        <w:t xml:space="preserve">-rays have a wide-range of energy, from a few kilo electron volts (keV) to approximately 8 million electron volts (MeV) </w:t>
      </w:r>
      <w:sdt>
        <w:sdtPr>
          <w:rPr>
            <w:rFonts w:ascii="Times New Roman" w:hAnsi="Times New Roman" w:cs="Times New Roman"/>
            <w:bCs/>
            <w:sz w:val="24"/>
            <w:szCs w:val="24"/>
            <w:lang w:val="en-US"/>
          </w:rPr>
          <w:id w:val="-274486234"/>
          <w:citation/>
        </w:sdtPr>
        <w:sdtContent>
          <w:r w:rsidR="00F214EB" w:rsidRPr="004B4E00">
            <w:rPr>
              <w:rFonts w:ascii="Times New Roman" w:hAnsi="Times New Roman" w:cs="Times New Roman"/>
              <w:bCs/>
              <w:sz w:val="24"/>
              <w:szCs w:val="24"/>
              <w:lang w:val="en-US"/>
            </w:rPr>
            <w:fldChar w:fldCharType="begin"/>
          </w:r>
          <w:r w:rsidRPr="004B4E00">
            <w:rPr>
              <w:rFonts w:ascii="Times New Roman" w:hAnsi="Times New Roman" w:cs="Times New Roman"/>
              <w:bCs/>
              <w:sz w:val="24"/>
              <w:szCs w:val="24"/>
              <w:lang w:val="en-US"/>
            </w:rPr>
            <w:instrText xml:space="preserve">CITATION Ola241 \t  \l 1033 </w:instrText>
          </w:r>
          <w:r w:rsidR="00F214EB" w:rsidRPr="004B4E00">
            <w:rPr>
              <w:rFonts w:ascii="Times New Roman" w:hAnsi="Times New Roman" w:cs="Times New Roman"/>
              <w:bCs/>
              <w:sz w:val="24"/>
              <w:szCs w:val="24"/>
              <w:lang w:val="en-US"/>
            </w:rPr>
            <w:fldChar w:fldCharType="separate"/>
          </w:r>
          <w:r w:rsidRPr="004B4E00">
            <w:rPr>
              <w:rFonts w:ascii="Times New Roman" w:hAnsi="Times New Roman" w:cs="Times New Roman"/>
              <w:bCs/>
              <w:sz w:val="24"/>
              <w:szCs w:val="24"/>
              <w:lang w:val="en-US"/>
            </w:rPr>
            <w:t>(Olawale, 2024)</w:t>
          </w:r>
          <w:r w:rsidR="00F214EB" w:rsidRPr="004B4E00">
            <w:rPr>
              <w:rFonts w:ascii="Times New Roman" w:hAnsi="Times New Roman" w:cs="Times New Roman"/>
              <w:bCs/>
              <w:sz w:val="24"/>
              <w:szCs w:val="24"/>
              <w:lang w:val="en-US"/>
            </w:rPr>
            <w:fldChar w:fldCharType="end"/>
          </w:r>
        </w:sdtContent>
      </w:sdt>
      <w:r w:rsidRPr="004B4E00">
        <w:rPr>
          <w:rFonts w:ascii="Times New Roman" w:hAnsi="Times New Roman" w:cs="Times New Roman"/>
          <w:bCs/>
          <w:sz w:val="24"/>
          <w:szCs w:val="24"/>
          <w:lang w:val="en-US"/>
        </w:rPr>
        <w:t xml:space="preserve">. In some extreme astrophysical sources like micro-quasars, high-energy </w:t>
      </w:r>
      <m:oMath>
        <m:r>
          <w:rPr>
            <w:rFonts w:ascii="Cambria Math" w:hAnsi="Cambria Math" w:cs="Times New Roman"/>
            <w:sz w:val="24"/>
            <w:szCs w:val="24"/>
            <w:lang w:val="en-US"/>
          </w:rPr>
          <m:t>γ</m:t>
        </m:r>
      </m:oMath>
      <w:r w:rsidRPr="004B4E00">
        <w:rPr>
          <w:rFonts w:ascii="Times New Roman" w:hAnsi="Times New Roman" w:cs="Times New Roman"/>
          <w:bCs/>
          <w:sz w:val="24"/>
          <w:szCs w:val="24"/>
          <w:lang w:val="en-US"/>
        </w:rPr>
        <w:t xml:space="preserve"> -rays with energies ranging between 100 and 1000 tera electron volts (TeV) have been detected. The high penetrability of </w:t>
      </w:r>
      <m:oMath>
        <m:r>
          <w:rPr>
            <w:rFonts w:ascii="Cambria Math" w:hAnsi="Cambria Math" w:cs="Times New Roman"/>
            <w:sz w:val="24"/>
            <w:szCs w:val="24"/>
            <w:lang w:val="en-US"/>
          </w:rPr>
          <m:t>γ</m:t>
        </m:r>
      </m:oMath>
      <w:r w:rsidRPr="004B4E00">
        <w:rPr>
          <w:rFonts w:ascii="Times New Roman" w:hAnsi="Times New Roman" w:cs="Times New Roman"/>
          <w:bCs/>
          <w:sz w:val="24"/>
          <w:szCs w:val="24"/>
          <w:lang w:val="en-US"/>
        </w:rPr>
        <w:t xml:space="preserve"> -rays and their ability to easily pass through the human body pose significant radiation protection challenges. To mitigate these risks, shielding made of dense materials such as lead or concrete is employed (Filho</w:t>
      </w:r>
      <w:r w:rsidRPr="004B4E00">
        <w:rPr>
          <w:rFonts w:ascii="Times New Roman" w:hAnsi="Times New Roman" w:cs="Times New Roman"/>
          <w:bCs/>
          <w:i/>
          <w:sz w:val="24"/>
          <w:szCs w:val="24"/>
          <w:lang w:val="en-US"/>
        </w:rPr>
        <w:t>et al.,</w:t>
      </w:r>
      <w:r w:rsidRPr="004B4E00">
        <w:rPr>
          <w:rFonts w:ascii="Times New Roman" w:hAnsi="Times New Roman" w:cs="Times New Roman"/>
          <w:bCs/>
          <w:sz w:val="24"/>
          <w:szCs w:val="24"/>
          <w:lang w:val="en-US"/>
        </w:rPr>
        <w:t xml:space="preserve"> 2008). </w:t>
      </w:r>
      <m:oMath>
        <m:r>
          <w:rPr>
            <w:rFonts w:ascii="Cambria Math" w:hAnsi="Cambria Math" w:cs="Times New Roman"/>
            <w:sz w:val="24"/>
            <w:szCs w:val="24"/>
            <w:lang w:val="en-US"/>
          </w:rPr>
          <m:t>γ</m:t>
        </m:r>
      </m:oMath>
      <w:r w:rsidRPr="004B4E00">
        <w:rPr>
          <w:rFonts w:ascii="Times New Roman" w:hAnsi="Times New Roman" w:cs="Times New Roman"/>
          <w:bCs/>
          <w:sz w:val="24"/>
          <w:szCs w:val="24"/>
          <w:lang w:val="en-US"/>
        </w:rPr>
        <w:t xml:space="preserve"> -rays are generated by numerous processes in particle physics and are emitted by highly energetic celestial objects in the universe, including neutron stars and pulsars. </w:t>
      </w:r>
      <w:r w:rsidRPr="004B4E00">
        <w:rPr>
          <w:rFonts w:ascii="Times New Roman" w:hAnsi="Times New Roman" w:cs="Times New Roman"/>
          <w:bCs/>
          <w:sz w:val="24"/>
          <w:szCs w:val="24"/>
          <w:lang w:val="en-US"/>
        </w:rPr>
        <w:lastRenderedPageBreak/>
        <w:t>When a nucleus transitions from a higher energy level to a lower energy level during a process called</w:t>
      </w:r>
      <m:oMath>
        <m:r>
          <w:rPr>
            <w:rFonts w:ascii="Cambria Math" w:hAnsi="Cambria Math" w:cs="Times New Roman"/>
            <w:sz w:val="24"/>
            <w:szCs w:val="24"/>
            <w:lang w:val="en-US"/>
          </w:rPr>
          <m:t xml:space="preserve"> γ</m:t>
        </m:r>
      </m:oMath>
      <w:r w:rsidRPr="004B4E00">
        <w:rPr>
          <w:rFonts w:ascii="Times New Roman" w:hAnsi="Times New Roman" w:cs="Times New Roman"/>
          <w:bCs/>
          <w:sz w:val="24"/>
          <w:szCs w:val="24"/>
          <w:lang w:val="en-US"/>
        </w:rPr>
        <w:t xml:space="preserve"> -decay, it emits photons, resulting in the production of</w:t>
      </w:r>
    </w:p>
    <w:p w:rsidR="00B02FC1" w:rsidRPr="004B4E00" w:rsidRDefault="00B02FC1" w:rsidP="00B02FC1">
      <w:pPr>
        <w:spacing w:after="0" w:line="276" w:lineRule="auto"/>
        <w:jc w:val="both"/>
        <w:rPr>
          <w:rFonts w:ascii="Times New Roman" w:hAnsi="Times New Roman" w:cs="Times New Roman"/>
          <w:bCs/>
          <w:sz w:val="24"/>
          <w:szCs w:val="24"/>
          <w:lang w:val="en-US"/>
        </w:rPr>
      </w:pPr>
      <m:oMath>
        <m:r>
          <w:rPr>
            <w:rFonts w:ascii="Cambria Math" w:hAnsi="Cambria Math" w:cs="Times New Roman"/>
            <w:sz w:val="24"/>
            <w:szCs w:val="24"/>
            <w:lang w:val="en-US"/>
          </w:rPr>
          <m:t>γ</m:t>
        </m:r>
      </m:oMath>
      <w:r w:rsidRPr="004B4E00">
        <w:rPr>
          <w:rFonts w:ascii="Times New Roman" w:hAnsi="Times New Roman" w:cs="Times New Roman"/>
          <w:bCs/>
          <w:sz w:val="24"/>
          <w:szCs w:val="24"/>
          <w:lang w:val="en-US"/>
        </w:rPr>
        <w:t xml:space="preserve"> -rays. These</w:t>
      </w:r>
      <m:oMath>
        <m:r>
          <w:rPr>
            <w:rFonts w:ascii="Cambria Math" w:hAnsi="Cambria Math" w:cs="Times New Roman"/>
            <w:sz w:val="24"/>
            <w:szCs w:val="24"/>
            <w:lang w:val="en-US"/>
          </w:rPr>
          <m:t xml:space="preserve"> γ</m:t>
        </m:r>
      </m:oMath>
      <w:r w:rsidRPr="004B4E00">
        <w:rPr>
          <w:rFonts w:ascii="Times New Roman" w:hAnsi="Times New Roman" w:cs="Times New Roman"/>
          <w:bCs/>
          <w:sz w:val="24"/>
          <w:szCs w:val="24"/>
          <w:lang w:val="en-US"/>
        </w:rPr>
        <w:t xml:space="preserve"> -rays play a crucial role in understanding the energetic processes occurring in the universe (Filho</w:t>
      </w:r>
      <w:r w:rsidRPr="004B4E00">
        <w:rPr>
          <w:rFonts w:ascii="Times New Roman" w:hAnsi="Times New Roman" w:cs="Times New Roman"/>
          <w:bCs/>
          <w:i/>
          <w:sz w:val="24"/>
          <w:szCs w:val="24"/>
          <w:lang w:val="en-US"/>
        </w:rPr>
        <w:t>et al.,</w:t>
      </w:r>
      <w:r w:rsidRPr="004B4E00">
        <w:rPr>
          <w:rFonts w:ascii="Times New Roman" w:hAnsi="Times New Roman" w:cs="Times New Roman"/>
          <w:bCs/>
          <w:sz w:val="24"/>
          <w:szCs w:val="24"/>
          <w:lang w:val="en-US"/>
        </w:rPr>
        <w:t xml:space="preserve"> 2008).</w:t>
      </w:r>
    </w:p>
    <w:p w:rsidR="00B02FC1" w:rsidRPr="004B4E00" w:rsidRDefault="00F214EB" w:rsidP="00B02FC1">
      <w:pPr>
        <w:spacing w:after="0" w:line="276" w:lineRule="auto"/>
        <w:jc w:val="both"/>
        <w:rPr>
          <w:rFonts w:ascii="Times New Roman" w:hAnsi="Times New Roman" w:cs="Times New Roman"/>
          <w:bCs/>
          <w:sz w:val="24"/>
          <w:szCs w:val="24"/>
          <w:lang w:val="en-US"/>
        </w:rPr>
      </w:pPr>
      <m:oMath>
        <m:sPre>
          <m:sPrePr>
            <m:ctrlPr>
              <w:rPr>
                <w:rFonts w:ascii="Cambria Math" w:hAnsi="Cambria Math" w:cs="Times New Roman"/>
                <w:bCs/>
                <w:i/>
                <w:sz w:val="24"/>
                <w:szCs w:val="24"/>
                <w:lang w:val="en-US"/>
              </w:rPr>
            </m:ctrlPr>
          </m:sPrePr>
          <m:sub>
            <m:r>
              <w:rPr>
                <w:rFonts w:ascii="Cambria Math" w:hAnsi="Cambria Math" w:cs="Times New Roman"/>
                <w:sz w:val="24"/>
                <w:szCs w:val="24"/>
                <w:lang w:val="en-US"/>
              </w:rPr>
              <m:t>94</m:t>
            </m:r>
          </m:sub>
          <m:sup>
            <m:r>
              <w:rPr>
                <w:rFonts w:ascii="Cambria Math" w:hAnsi="Cambria Math" w:cs="Times New Roman"/>
                <w:sz w:val="24"/>
                <w:szCs w:val="24"/>
                <w:lang w:val="en-US"/>
              </w:rPr>
              <m:t>240</m:t>
            </m:r>
          </m:sup>
          <m:e>
            <m:r>
              <w:rPr>
                <w:rFonts w:ascii="Cambria Math" w:hAnsi="Cambria Math" w:cs="Times New Roman"/>
                <w:sz w:val="24"/>
                <w:szCs w:val="24"/>
                <w:lang w:val="en-US"/>
              </w:rPr>
              <m:t>Pu</m:t>
            </m:r>
          </m:e>
        </m:sPre>
        <m:r>
          <w:rPr>
            <w:rFonts w:ascii="Cambria Math" w:hAnsi="Cambria Math" w:cs="Times New Roman"/>
            <w:sz w:val="24"/>
            <w:szCs w:val="24"/>
            <w:lang w:val="en-US"/>
          </w:rPr>
          <m:t>→</m:t>
        </m:r>
        <m:sPre>
          <m:sPrePr>
            <m:ctrlPr>
              <w:rPr>
                <w:rFonts w:ascii="Cambria Math" w:hAnsi="Cambria Math" w:cs="Times New Roman"/>
                <w:bCs/>
                <w:i/>
                <w:sz w:val="24"/>
                <w:szCs w:val="24"/>
                <w:lang w:val="en-US"/>
              </w:rPr>
            </m:ctrlPr>
          </m:sPrePr>
          <m:sub>
            <m:r>
              <w:rPr>
                <w:rFonts w:ascii="Cambria Math" w:hAnsi="Cambria Math" w:cs="Times New Roman"/>
                <w:sz w:val="24"/>
                <w:szCs w:val="24"/>
                <w:lang w:val="en-US"/>
              </w:rPr>
              <m:t>94</m:t>
            </m:r>
          </m:sub>
          <m:sup>
            <m:r>
              <w:rPr>
                <w:rFonts w:ascii="Cambria Math" w:hAnsi="Cambria Math" w:cs="Times New Roman"/>
                <w:sz w:val="24"/>
                <w:szCs w:val="24"/>
                <w:lang w:val="en-US"/>
              </w:rPr>
              <m:t>240</m:t>
            </m:r>
          </m:sup>
          <m:e>
            <m:r>
              <w:rPr>
                <w:rFonts w:ascii="Cambria Math" w:hAnsi="Cambria Math" w:cs="Times New Roman"/>
                <w:sz w:val="24"/>
                <w:szCs w:val="24"/>
                <w:lang w:val="en-US"/>
              </w:rPr>
              <m:t>Pu</m:t>
            </m:r>
          </m:e>
        </m:sPre>
        <m:r>
          <w:rPr>
            <w:rFonts w:ascii="Cambria Math" w:hAnsi="Cambria Math" w:cs="Times New Roman"/>
            <w:sz w:val="24"/>
            <w:szCs w:val="24"/>
            <w:lang w:val="en-US"/>
          </w:rPr>
          <m:t>+γ</m:t>
        </m:r>
      </m:oMath>
      <w:r w:rsidR="00B02FC1" w:rsidRPr="004B4E00">
        <w:rPr>
          <w:rFonts w:ascii="Times New Roman" w:hAnsi="Times New Roman" w:cs="Times New Roman"/>
          <w:bCs/>
          <w:sz w:val="24"/>
          <w:szCs w:val="24"/>
          <w:lang w:val="en-US"/>
        </w:rPr>
        <w:t>.</w:t>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t>(1.4)</w:t>
      </w:r>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If a nucleus possesses the requisite number of protons and neutrons such that the nuclear force, which binds nucleons, overcomes the coulomb repulsive force trying to push protons apart, the nucleus is considered stable. On the contrary, an unstable nucleus lacks sufficient binding energy, causing the attractive nuclear force to be insufficient to maintain its cohesion (Yahya</w:t>
      </w:r>
      <w:r w:rsidRPr="004B4E00">
        <w:rPr>
          <w:rFonts w:ascii="Times New Roman" w:hAnsi="Times New Roman" w:cs="Times New Roman"/>
          <w:bCs/>
          <w:i/>
          <w:sz w:val="24"/>
          <w:szCs w:val="24"/>
          <w:lang w:val="en-US"/>
        </w:rPr>
        <w:t>et al.,</w:t>
      </w:r>
      <w:r w:rsidRPr="004B4E00">
        <w:rPr>
          <w:rFonts w:ascii="Times New Roman" w:hAnsi="Times New Roman" w:cs="Times New Roman"/>
          <w:bCs/>
          <w:sz w:val="24"/>
          <w:szCs w:val="24"/>
          <w:lang w:val="en-US"/>
        </w:rPr>
        <w:t xml:space="preserve"> 2018). The nuclear landscape graphic aids in comprehending the distinction between stable and unstable nuclei. The nuclear landscape, as depicted in Figure 1.1 below, provides a plot of the neutron number against the proton number. On the neutron number axis, we observe nuclei that are neutron-rich or proton-deficient, while on the proton number axis, the opposite is represented. Stable nuclei observed in experiments are denoted by the black line, whereas the unstable nuclei seen in experiments are represented by the green line. The red line signifies the drip line, beyond which no nuclei have been experimentally observed.</w:t>
      </w:r>
    </w:p>
    <w:p w:rsidR="00B02FC1" w:rsidRPr="004B4E00" w:rsidRDefault="00B02FC1" w:rsidP="00B02FC1">
      <w:pPr>
        <w:spacing w:after="0" w:line="276" w:lineRule="auto"/>
        <w:jc w:val="both"/>
        <w:rPr>
          <w:rFonts w:ascii="Times New Roman" w:hAnsi="Times New Roman" w:cs="Times New Roman"/>
          <w:bCs/>
          <w:sz w:val="24"/>
          <w:szCs w:val="24"/>
          <w:lang w:val="en-US"/>
        </w:rPr>
      </w:pPr>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noProof/>
          <w:sz w:val="24"/>
          <w:szCs w:val="24"/>
          <w:lang w:val="en-US"/>
        </w:rPr>
        <w:drawing>
          <wp:inline distT="0" distB="0" distL="0" distR="0">
            <wp:extent cx="6432372" cy="2753474"/>
            <wp:effectExtent l="19050" t="0" r="6528" b="0"/>
            <wp:docPr id="47" name="Picture 1" descr="C:\Users\USER\AppData\Local\Microsoft\Windows\INetCache\Content.Word\Screenshot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AppData\Local\Microsoft\Windows\INetCache\Content.Word\Screenshot (1).png"/>
                    <pic:cNvPicPr>
                      <a:picLocks noChangeAspect="1" noChangeArrowheads="1"/>
                    </pic:cNvPicPr>
                  </pic:nvPicPr>
                  <pic:blipFill rotWithShape="1">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27564" t="31624" r="26602" b="13961"/>
                    <a:stretch/>
                  </pic:blipFill>
                  <pic:spPr bwMode="auto">
                    <a:xfrm>
                      <a:off x="0" y="0"/>
                      <a:ext cx="6429706" cy="2752333"/>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Figure 1.1: Chart of nuclides (Erler</w:t>
      </w:r>
      <w:r w:rsidRPr="004B4E00">
        <w:rPr>
          <w:rFonts w:ascii="Times New Roman" w:hAnsi="Times New Roman" w:cs="Times New Roman"/>
          <w:bCs/>
          <w:i/>
          <w:sz w:val="24"/>
          <w:szCs w:val="24"/>
          <w:lang w:val="en-US"/>
        </w:rPr>
        <w:t>et al</w:t>
      </w:r>
      <w:r w:rsidRPr="004B4E00">
        <w:rPr>
          <w:rFonts w:ascii="Times New Roman" w:hAnsi="Times New Roman" w:cs="Times New Roman"/>
          <w:bCs/>
          <w:sz w:val="24"/>
          <w:szCs w:val="24"/>
          <w:lang w:val="en-US"/>
        </w:rPr>
        <w:t>., 2012).</w:t>
      </w:r>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 xml:space="preserve">In general, lighter nuclei tend to be more stable compared to heavier nuclei. When the number of protons in an atomic nucleus exceeds the number of neutrons, the nucleus is considered neutron-deficient. Among unstable heavy nuclei, a majority are either neutron-deficient or have an even number of protons and neutrons. The spacing between nucleons increases in larger nuclei. At distances greater than 3fm, the nuclear attractive force weakens, allowing the Coulomb force to </w:t>
      </w:r>
      <w:r w:rsidRPr="004B4E00">
        <w:rPr>
          <w:rFonts w:ascii="Times New Roman" w:hAnsi="Times New Roman" w:cs="Times New Roman"/>
          <w:bCs/>
          <w:sz w:val="24"/>
          <w:szCs w:val="24"/>
          <w:lang w:val="en-US"/>
        </w:rPr>
        <w:lastRenderedPageBreak/>
        <w:t>become more dominant. When there’s an inadequate number of neutrons, protons repel each other, leading to instability in the nucleus. To attain stability, additional neutrons must be supplied to the nucleus. This highlights that stable heavy nuclei possess a higher neutron-to-proton ratio (Erler</w:t>
      </w:r>
      <w:r w:rsidRPr="004B4E00">
        <w:rPr>
          <w:rFonts w:ascii="Times New Roman" w:hAnsi="Times New Roman" w:cs="Times New Roman"/>
          <w:bCs/>
          <w:i/>
          <w:sz w:val="24"/>
          <w:szCs w:val="24"/>
          <w:lang w:val="en-US"/>
        </w:rPr>
        <w:t>et al</w:t>
      </w:r>
      <w:r w:rsidRPr="004B4E00">
        <w:rPr>
          <w:rFonts w:ascii="Times New Roman" w:hAnsi="Times New Roman" w:cs="Times New Roman"/>
          <w:bCs/>
          <w:sz w:val="24"/>
          <w:szCs w:val="24"/>
          <w:lang w:val="en-US"/>
        </w:rPr>
        <w:t>., 2012).</w:t>
      </w:r>
    </w:p>
    <w:p w:rsidR="00B02FC1" w:rsidRPr="004B4E00" w:rsidRDefault="00B02FC1" w:rsidP="00B02FC1">
      <w:pPr>
        <w:spacing w:after="0" w:line="360"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 xml:space="preserve">A stable nucleus achieves a delicate balance, where the attractive nuclear force between nucleons overcomes the Coulomb repulsive force that attempts to push protons apart. This balance is achieved by having the right proportion of neutrons and protons. Stable nuclei are situated along the line of stability in a plot of neutron number versus proton number. On the other hand, unstable nuclei do not have this balance, and the attractive nuclear force is insufficient to hold the nucleus together due to a lack of necessary binding energy. Unstable nuclei, which lie above and below the line of stability in a neutron-proton plot, can be categorized as proton-rich (below the line) or neutron-rich (above the line) </w:t>
      </w:r>
      <w:sdt>
        <w:sdtPr>
          <w:rPr>
            <w:rFonts w:ascii="Times New Roman" w:hAnsi="Times New Roman" w:cs="Times New Roman"/>
            <w:bCs/>
            <w:sz w:val="24"/>
            <w:szCs w:val="24"/>
            <w:lang w:val="en-US"/>
          </w:rPr>
          <w:id w:val="482437274"/>
          <w:citation/>
        </w:sdtPr>
        <w:sdtContent>
          <w:r w:rsidR="00F214EB" w:rsidRPr="004B4E00">
            <w:rPr>
              <w:rFonts w:ascii="Times New Roman" w:hAnsi="Times New Roman" w:cs="Times New Roman"/>
              <w:bCs/>
              <w:sz w:val="24"/>
              <w:szCs w:val="24"/>
              <w:lang w:val="en-US"/>
            </w:rPr>
            <w:fldChar w:fldCharType="begin"/>
          </w:r>
          <w:r w:rsidRPr="004B4E00">
            <w:rPr>
              <w:rFonts w:ascii="Times New Roman" w:hAnsi="Times New Roman" w:cs="Times New Roman"/>
              <w:bCs/>
              <w:sz w:val="24"/>
              <w:szCs w:val="24"/>
              <w:lang w:val="en-US"/>
            </w:rPr>
            <w:instrText xml:space="preserve">CITATION Yah185 \t  \l 1033 </w:instrText>
          </w:r>
          <w:r w:rsidR="00F214EB" w:rsidRPr="004B4E00">
            <w:rPr>
              <w:rFonts w:ascii="Times New Roman" w:hAnsi="Times New Roman" w:cs="Times New Roman"/>
              <w:bCs/>
              <w:sz w:val="24"/>
              <w:szCs w:val="24"/>
              <w:lang w:val="en-US"/>
            </w:rPr>
            <w:fldChar w:fldCharType="separate"/>
          </w:r>
          <w:r w:rsidRPr="004B4E00">
            <w:rPr>
              <w:rFonts w:ascii="Times New Roman" w:hAnsi="Times New Roman" w:cs="Times New Roman"/>
              <w:bCs/>
              <w:sz w:val="24"/>
              <w:szCs w:val="24"/>
              <w:lang w:val="en-US"/>
            </w:rPr>
            <w:t>(Yahya, 2018)</w:t>
          </w:r>
          <w:r w:rsidR="00F214EB" w:rsidRPr="004B4E00">
            <w:rPr>
              <w:rFonts w:ascii="Times New Roman" w:hAnsi="Times New Roman" w:cs="Times New Roman"/>
              <w:bCs/>
              <w:sz w:val="24"/>
              <w:szCs w:val="24"/>
              <w:lang w:val="en-US"/>
            </w:rPr>
            <w:fldChar w:fldCharType="end"/>
          </w:r>
        </w:sdtContent>
      </w:sdt>
      <w:r w:rsidRPr="004B4E00">
        <w:rPr>
          <w:rFonts w:ascii="Times New Roman" w:hAnsi="Times New Roman" w:cs="Times New Roman"/>
          <w:bCs/>
          <w:sz w:val="24"/>
          <w:szCs w:val="24"/>
          <w:lang w:val="en-US"/>
        </w:rPr>
        <w:t>. This insight helps in understanding the nuclear landscape and the factors influencing nuclear stability.</w:t>
      </w:r>
    </w:p>
    <w:p w:rsidR="00B02FC1" w:rsidRPr="004B4E00" w:rsidRDefault="00B02FC1" w:rsidP="00B02FC1">
      <w:pPr>
        <w:spacing w:after="0" w:line="360" w:lineRule="auto"/>
        <w:jc w:val="both"/>
        <w:rPr>
          <w:rFonts w:ascii="Times New Roman" w:hAnsi="Times New Roman" w:cs="Times New Roman"/>
          <w:b/>
          <w:bCs/>
          <w:sz w:val="24"/>
          <w:szCs w:val="24"/>
          <w:lang w:val="en-US"/>
        </w:rPr>
      </w:pPr>
      <w:bookmarkStart w:id="6" w:name="_Toc199792243"/>
      <w:r w:rsidRPr="004B4E00">
        <w:rPr>
          <w:rFonts w:ascii="Times New Roman" w:hAnsi="Times New Roman" w:cs="Times New Roman"/>
          <w:b/>
          <w:bCs/>
          <w:sz w:val="24"/>
          <w:szCs w:val="24"/>
          <w:lang w:val="en-US"/>
        </w:rPr>
        <w:t>1.5</w:t>
      </w:r>
      <w:r w:rsidRPr="004B4E00">
        <w:rPr>
          <w:rFonts w:ascii="Times New Roman" w:hAnsi="Times New Roman" w:cs="Times New Roman"/>
          <w:b/>
          <w:bCs/>
          <w:sz w:val="24"/>
          <w:szCs w:val="24"/>
          <w:lang w:val="en-US"/>
        </w:rPr>
        <w:tab/>
        <w:t>Aim and Objectives</w:t>
      </w:r>
      <w:bookmarkEnd w:id="6"/>
    </w:p>
    <w:p w:rsidR="00B02FC1" w:rsidRPr="004B4E00" w:rsidRDefault="00B02FC1" w:rsidP="00B02FC1">
      <w:pPr>
        <w:spacing w:after="0" w:line="360"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 xml:space="preserve"> The aim of this research is to study the effect of deformation on α-decay half-lives of super-heavy nucleus. The objectives of this research are:</w:t>
      </w:r>
    </w:p>
    <w:p w:rsidR="00B02FC1" w:rsidRPr="004B4E00" w:rsidRDefault="00B02FC1" w:rsidP="00B02FC1">
      <w:pPr>
        <w:numPr>
          <w:ilvl w:val="0"/>
          <w:numId w:val="3"/>
        </w:numPr>
        <w:spacing w:after="0" w:line="360"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to calculate the alpha decay half-lives of super-heavy nucleus using spherical Woods-Saxon potential model;</w:t>
      </w:r>
    </w:p>
    <w:p w:rsidR="00B02FC1" w:rsidRPr="004B4E00" w:rsidRDefault="00B02FC1" w:rsidP="00B02FC1">
      <w:pPr>
        <w:numPr>
          <w:ilvl w:val="0"/>
          <w:numId w:val="3"/>
        </w:numPr>
        <w:spacing w:after="0" w:line="360"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to study the effect of deformation on the α-decay half-lives of super-heavy nucleus;</w:t>
      </w:r>
    </w:p>
    <w:p w:rsidR="00B02FC1" w:rsidRPr="004B4E00" w:rsidRDefault="00B02FC1" w:rsidP="00B02FC1">
      <w:pPr>
        <w:numPr>
          <w:ilvl w:val="0"/>
          <w:numId w:val="3"/>
        </w:numPr>
        <w:spacing w:after="0" w:line="360"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to predict α-decay half-lives of yet to be synthesized nuclei.</w:t>
      </w:r>
    </w:p>
    <w:p w:rsidR="00B02FC1" w:rsidRPr="004B4E00" w:rsidRDefault="00B02FC1" w:rsidP="00B02FC1">
      <w:pPr>
        <w:spacing w:after="0" w:line="360" w:lineRule="auto"/>
        <w:jc w:val="both"/>
        <w:rPr>
          <w:rFonts w:ascii="Times New Roman" w:hAnsi="Times New Roman" w:cs="Times New Roman"/>
          <w:b/>
          <w:bCs/>
          <w:sz w:val="24"/>
          <w:szCs w:val="24"/>
          <w:lang w:val="en-US"/>
        </w:rPr>
      </w:pPr>
      <w:bookmarkStart w:id="7" w:name="_Toc199792244"/>
      <w:r w:rsidRPr="004B4E00">
        <w:rPr>
          <w:rFonts w:ascii="Times New Roman" w:hAnsi="Times New Roman" w:cs="Times New Roman"/>
          <w:b/>
          <w:bCs/>
          <w:sz w:val="24"/>
          <w:szCs w:val="24"/>
          <w:lang w:val="en-US"/>
        </w:rPr>
        <w:t>1.6</w:t>
      </w:r>
      <w:r w:rsidRPr="004B4E00">
        <w:rPr>
          <w:rFonts w:ascii="Times New Roman" w:hAnsi="Times New Roman" w:cs="Times New Roman"/>
          <w:b/>
          <w:bCs/>
          <w:sz w:val="24"/>
          <w:szCs w:val="24"/>
          <w:lang w:val="en-US"/>
        </w:rPr>
        <w:tab/>
        <w:t>Significance of the Study</w:t>
      </w:r>
      <w:bookmarkEnd w:id="7"/>
    </w:p>
    <w:p w:rsidR="00B02FC1" w:rsidRPr="004B4E00" w:rsidRDefault="00B02FC1" w:rsidP="00B02FC1">
      <w:pPr>
        <w:spacing w:after="0" w:line="360"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The outcome of this research will be useful for researchers in experimental nuclear physics in carrying out experiments to study alpha decay half-lives of yet to be measured nuclei.</w:t>
      </w:r>
    </w:p>
    <w:p w:rsidR="00B02FC1" w:rsidRPr="004B4E00" w:rsidRDefault="00B02FC1" w:rsidP="00B02FC1">
      <w:pPr>
        <w:spacing w:after="0" w:line="360"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The research is organized as follows: the theoretical formalism used in this research viz. alpha decay formulas, shall be presented in Chapter 2. The methods used for the calculations shall be discussed in Chapter 3. The results of the calculations shall be presented and discussed in Chapter 4 and the conclusion of this research and recommendation for further studies shall be given in Chapter 5.</w:t>
      </w:r>
    </w:p>
    <w:p w:rsidR="00B02FC1" w:rsidRPr="004B4E00" w:rsidRDefault="00B02FC1" w:rsidP="00B02FC1">
      <w:pPr>
        <w:spacing w:after="0" w:line="360" w:lineRule="auto"/>
        <w:jc w:val="both"/>
        <w:rPr>
          <w:rFonts w:ascii="Times New Roman" w:hAnsi="Times New Roman" w:cs="Times New Roman"/>
          <w:bCs/>
          <w:sz w:val="24"/>
          <w:szCs w:val="24"/>
          <w:lang w:val="en-US"/>
        </w:rPr>
      </w:pPr>
    </w:p>
    <w:p w:rsidR="00B02FC1" w:rsidRPr="004B4E00" w:rsidRDefault="00B02FC1" w:rsidP="00B02FC1">
      <w:pPr>
        <w:spacing w:after="0" w:line="360" w:lineRule="auto"/>
        <w:jc w:val="center"/>
        <w:rPr>
          <w:rFonts w:ascii="Times New Roman" w:hAnsi="Times New Roman" w:cs="Times New Roman"/>
          <w:b/>
          <w:bCs/>
          <w:sz w:val="24"/>
          <w:szCs w:val="24"/>
          <w:lang w:val="en-US"/>
        </w:rPr>
      </w:pPr>
      <w:r w:rsidRPr="004B4E00">
        <w:rPr>
          <w:rFonts w:ascii="Times New Roman" w:hAnsi="Times New Roman" w:cs="Times New Roman"/>
          <w:b/>
          <w:bCs/>
          <w:sz w:val="24"/>
          <w:szCs w:val="24"/>
          <w:lang w:val="en-US"/>
        </w:rPr>
        <w:lastRenderedPageBreak/>
        <w:t>CHAPTER TWO</w:t>
      </w:r>
    </w:p>
    <w:p w:rsidR="00B02FC1" w:rsidRPr="004B4E00" w:rsidRDefault="00B02FC1" w:rsidP="00B02FC1">
      <w:pPr>
        <w:spacing w:after="0" w:line="360" w:lineRule="auto"/>
        <w:jc w:val="center"/>
        <w:rPr>
          <w:rFonts w:ascii="Times New Roman" w:hAnsi="Times New Roman" w:cs="Times New Roman"/>
          <w:b/>
          <w:bCs/>
          <w:sz w:val="24"/>
          <w:szCs w:val="24"/>
          <w:lang w:val="en-US"/>
        </w:rPr>
      </w:pPr>
      <w:bookmarkStart w:id="8" w:name="_Toc199792245"/>
      <w:r w:rsidRPr="004B4E00">
        <w:rPr>
          <w:rFonts w:ascii="Times New Roman" w:hAnsi="Times New Roman" w:cs="Times New Roman"/>
          <w:b/>
          <w:bCs/>
          <w:sz w:val="24"/>
          <w:szCs w:val="24"/>
          <w:lang w:val="en-US"/>
        </w:rPr>
        <w:t>THEORETICAL FORMALISM</w:t>
      </w:r>
      <w:bookmarkEnd w:id="8"/>
    </w:p>
    <w:p w:rsidR="00B02FC1" w:rsidRPr="004256B4" w:rsidRDefault="00B02FC1" w:rsidP="00B02FC1">
      <w:pPr>
        <w:spacing w:after="0" w:line="360" w:lineRule="auto"/>
        <w:jc w:val="both"/>
        <w:rPr>
          <w:rFonts w:ascii="Times New Roman" w:hAnsi="Times New Roman" w:cs="Times New Roman"/>
          <w:b/>
          <w:bCs/>
          <w:sz w:val="24"/>
          <w:szCs w:val="24"/>
          <w:lang w:val="en-US"/>
        </w:rPr>
      </w:pPr>
      <w:bookmarkStart w:id="9" w:name="_Toc199792246"/>
      <w:r w:rsidRPr="004256B4">
        <w:rPr>
          <w:rFonts w:ascii="Times New Roman" w:hAnsi="Times New Roman" w:cs="Times New Roman"/>
          <w:b/>
          <w:bCs/>
          <w:sz w:val="24"/>
          <w:szCs w:val="24"/>
          <w:lang w:val="en-US"/>
        </w:rPr>
        <w:t>2.1 Nuclear Structure</w:t>
      </w:r>
      <w:bookmarkEnd w:id="9"/>
    </w:p>
    <w:p w:rsidR="00B02FC1" w:rsidRPr="004B4E00" w:rsidRDefault="00B02FC1" w:rsidP="00B02FC1">
      <w:pPr>
        <w:spacing w:after="0" w:line="360"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Although there are numerous elementary particles, the only relevant particles in our earthly life and in nuclear reactors, which we are going to discuss are photons and the particles that constitute material, that is, protons, neutrons, and electrons. The proton is positively charged with a half integer spin, neutron has no charge with half integer spin. The rest masses of electrons, neutrons and protons are: 9.191 x 10</w:t>
      </w:r>
      <w:r w:rsidRPr="004B4E00">
        <w:rPr>
          <w:rFonts w:ascii="Times New Roman" w:hAnsi="Times New Roman" w:cs="Times New Roman"/>
          <w:bCs/>
          <w:sz w:val="24"/>
          <w:szCs w:val="24"/>
          <w:vertAlign w:val="superscript"/>
          <w:lang w:val="en-US"/>
        </w:rPr>
        <w:t>-31</w:t>
      </w:r>
      <w:r w:rsidRPr="004B4E00">
        <w:rPr>
          <w:rFonts w:ascii="Times New Roman" w:hAnsi="Times New Roman" w:cs="Times New Roman"/>
          <w:bCs/>
          <w:sz w:val="24"/>
          <w:szCs w:val="24"/>
          <w:lang w:val="en-US"/>
        </w:rPr>
        <w:t xml:space="preserve"> kg, 1.675 x 10</w:t>
      </w:r>
      <w:r w:rsidRPr="004B4E00">
        <w:rPr>
          <w:rFonts w:ascii="Times New Roman" w:hAnsi="Times New Roman" w:cs="Times New Roman"/>
          <w:bCs/>
          <w:sz w:val="24"/>
          <w:szCs w:val="24"/>
          <w:vertAlign w:val="superscript"/>
          <w:lang w:val="en-US"/>
        </w:rPr>
        <w:t>-27</w:t>
      </w:r>
      <w:r w:rsidRPr="004B4E00">
        <w:rPr>
          <w:rFonts w:ascii="Times New Roman" w:hAnsi="Times New Roman" w:cs="Times New Roman"/>
          <w:bCs/>
          <w:sz w:val="24"/>
          <w:szCs w:val="24"/>
          <w:lang w:val="en-US"/>
        </w:rPr>
        <w:t>kg and 1.673 x 10</w:t>
      </w:r>
      <w:r w:rsidRPr="004B4E00">
        <w:rPr>
          <w:rFonts w:ascii="Times New Roman" w:hAnsi="Times New Roman" w:cs="Times New Roman"/>
          <w:bCs/>
          <w:sz w:val="24"/>
          <w:szCs w:val="24"/>
          <w:vertAlign w:val="superscript"/>
          <w:lang w:val="en-US"/>
        </w:rPr>
        <w:t xml:space="preserve">-27 </w:t>
      </w:r>
      <w:r w:rsidRPr="004B4E00">
        <w:rPr>
          <w:rFonts w:ascii="Times New Roman" w:hAnsi="Times New Roman" w:cs="Times New Roman"/>
          <w:bCs/>
          <w:sz w:val="24"/>
          <w:szCs w:val="24"/>
          <w:lang w:val="en-US"/>
        </w:rPr>
        <w:t>kg, respectively.  The atomic number (Z) is the count of protons in the nucleus and defines an element. The sum of the atomic number (Z) and the number of neutrons (N) gives the mass number (A) of an isotope (Morinov</w:t>
      </w:r>
      <w:r w:rsidRPr="004B4E00">
        <w:rPr>
          <w:rFonts w:ascii="Times New Roman" w:hAnsi="Times New Roman" w:cs="Times New Roman"/>
          <w:bCs/>
          <w:i/>
          <w:sz w:val="24"/>
          <w:szCs w:val="24"/>
          <w:lang w:val="en-US"/>
        </w:rPr>
        <w:t>et al.,</w:t>
      </w:r>
      <w:r w:rsidRPr="004B4E00">
        <w:rPr>
          <w:rFonts w:ascii="Times New Roman" w:hAnsi="Times New Roman" w:cs="Times New Roman"/>
          <w:bCs/>
          <w:sz w:val="24"/>
          <w:szCs w:val="24"/>
          <w:lang w:val="en-US"/>
        </w:rPr>
        <w:t xml:space="preserve"> 2010). Isotopes are nuclides with the same number atomic number (Z) but different mass numbers (A). For instance, </w:t>
      </w:r>
      <w:r w:rsidRPr="004B4E00">
        <w:rPr>
          <w:rFonts w:ascii="Times New Roman" w:hAnsi="Times New Roman" w:cs="Times New Roman"/>
          <w:bCs/>
          <w:sz w:val="24"/>
          <w:szCs w:val="24"/>
          <w:vertAlign w:val="superscript"/>
          <w:lang w:val="en-US"/>
        </w:rPr>
        <w:t>16</w:t>
      </w:r>
      <w:r w:rsidRPr="004B4E00">
        <w:rPr>
          <w:rFonts w:ascii="Times New Roman" w:hAnsi="Times New Roman" w:cs="Times New Roman"/>
          <w:bCs/>
          <w:sz w:val="24"/>
          <w:szCs w:val="24"/>
          <w:lang w:val="en-US"/>
        </w:rPr>
        <w:t xml:space="preserve">O, </w:t>
      </w:r>
      <w:r w:rsidRPr="004B4E00">
        <w:rPr>
          <w:rFonts w:ascii="Times New Roman" w:hAnsi="Times New Roman" w:cs="Times New Roman"/>
          <w:bCs/>
          <w:sz w:val="24"/>
          <w:szCs w:val="24"/>
          <w:vertAlign w:val="superscript"/>
          <w:lang w:val="en-US"/>
        </w:rPr>
        <w:t>17</w:t>
      </w:r>
      <w:r w:rsidRPr="004B4E00">
        <w:rPr>
          <w:rFonts w:ascii="Times New Roman" w:hAnsi="Times New Roman" w:cs="Times New Roman"/>
          <w:bCs/>
          <w:sz w:val="24"/>
          <w:szCs w:val="24"/>
          <w:lang w:val="en-US"/>
        </w:rPr>
        <w:t xml:space="preserve">O, and </w:t>
      </w:r>
      <w:r w:rsidRPr="004B4E00">
        <w:rPr>
          <w:rFonts w:ascii="Times New Roman" w:hAnsi="Times New Roman" w:cs="Times New Roman"/>
          <w:bCs/>
          <w:sz w:val="24"/>
          <w:szCs w:val="24"/>
          <w:vertAlign w:val="superscript"/>
          <w:lang w:val="en-US"/>
        </w:rPr>
        <w:t>18</w:t>
      </w:r>
      <w:r w:rsidRPr="004B4E00">
        <w:rPr>
          <w:rFonts w:ascii="Times New Roman" w:hAnsi="Times New Roman" w:cs="Times New Roman"/>
          <w:bCs/>
          <w:sz w:val="24"/>
          <w:szCs w:val="24"/>
          <w:lang w:val="en-US"/>
        </w:rPr>
        <w:t xml:space="preserve">O are isotopes of oxygen. Isotones share the same number of neutrons (N) but have different atomic numbers (Z), resulting in different mass numbers (A). Examples include </w:t>
      </w:r>
      <w:r w:rsidRPr="004B4E00">
        <w:rPr>
          <w:rFonts w:ascii="Times New Roman" w:hAnsi="Times New Roman" w:cs="Times New Roman"/>
          <w:bCs/>
          <w:sz w:val="24"/>
          <w:szCs w:val="24"/>
          <w:vertAlign w:val="superscript"/>
          <w:lang w:val="en-US"/>
        </w:rPr>
        <w:t>37</w:t>
      </w:r>
      <w:r w:rsidRPr="004B4E00">
        <w:rPr>
          <w:rFonts w:ascii="Times New Roman" w:hAnsi="Times New Roman" w:cs="Times New Roman"/>
          <w:bCs/>
          <w:sz w:val="24"/>
          <w:szCs w:val="24"/>
          <w:vertAlign w:val="subscript"/>
          <w:lang w:val="en-US"/>
        </w:rPr>
        <w:t>17</w:t>
      </w:r>
      <w:r w:rsidRPr="004B4E00">
        <w:rPr>
          <w:rFonts w:ascii="Times New Roman" w:hAnsi="Times New Roman" w:cs="Times New Roman"/>
          <w:bCs/>
          <w:sz w:val="24"/>
          <w:szCs w:val="24"/>
          <w:lang w:val="en-US"/>
        </w:rPr>
        <w:t xml:space="preserve">Cl, </w:t>
      </w:r>
      <w:r w:rsidRPr="004B4E00">
        <w:rPr>
          <w:rFonts w:ascii="Times New Roman" w:hAnsi="Times New Roman" w:cs="Times New Roman"/>
          <w:bCs/>
          <w:sz w:val="24"/>
          <w:szCs w:val="24"/>
          <w:vertAlign w:val="superscript"/>
          <w:lang w:val="en-US"/>
        </w:rPr>
        <w:t>38</w:t>
      </w:r>
      <w:r w:rsidRPr="004B4E00">
        <w:rPr>
          <w:rFonts w:ascii="Times New Roman" w:hAnsi="Times New Roman" w:cs="Times New Roman"/>
          <w:bCs/>
          <w:sz w:val="24"/>
          <w:szCs w:val="24"/>
          <w:vertAlign w:val="subscript"/>
          <w:lang w:val="en-US"/>
        </w:rPr>
        <w:t>18</w:t>
      </w:r>
      <w:r w:rsidRPr="004B4E00">
        <w:rPr>
          <w:rFonts w:ascii="Times New Roman" w:hAnsi="Times New Roman" w:cs="Times New Roman"/>
          <w:bCs/>
          <w:sz w:val="24"/>
          <w:szCs w:val="24"/>
          <w:lang w:val="en-US"/>
        </w:rPr>
        <w:t xml:space="preserve">Ar and </w:t>
      </w:r>
      <w:r w:rsidRPr="004B4E00">
        <w:rPr>
          <w:rFonts w:ascii="Times New Roman" w:hAnsi="Times New Roman" w:cs="Times New Roman"/>
          <w:bCs/>
          <w:sz w:val="24"/>
          <w:szCs w:val="24"/>
          <w:vertAlign w:val="superscript"/>
          <w:lang w:val="en-US"/>
        </w:rPr>
        <w:t>39</w:t>
      </w:r>
      <w:r w:rsidRPr="004B4E00">
        <w:rPr>
          <w:rFonts w:ascii="Times New Roman" w:hAnsi="Times New Roman" w:cs="Times New Roman"/>
          <w:bCs/>
          <w:sz w:val="24"/>
          <w:szCs w:val="24"/>
          <w:vertAlign w:val="subscript"/>
          <w:lang w:val="en-US"/>
        </w:rPr>
        <w:t>19</w:t>
      </w:r>
      <w:r w:rsidRPr="004B4E00">
        <w:rPr>
          <w:rFonts w:ascii="Times New Roman" w:hAnsi="Times New Roman" w:cs="Times New Roman"/>
          <w:bCs/>
          <w:sz w:val="24"/>
          <w:szCs w:val="24"/>
          <w:lang w:val="en-US"/>
        </w:rPr>
        <w:t xml:space="preserve">K. Isobars have the same mass number (A) but differ in atomic numbers (Z). For instance, </w:t>
      </w:r>
      <w:r w:rsidRPr="004B4E00">
        <w:rPr>
          <w:rFonts w:ascii="Times New Roman" w:hAnsi="Times New Roman" w:cs="Times New Roman"/>
          <w:bCs/>
          <w:sz w:val="24"/>
          <w:szCs w:val="24"/>
          <w:vertAlign w:val="superscript"/>
          <w:lang w:val="en-US"/>
        </w:rPr>
        <w:t>40</w:t>
      </w:r>
      <w:r w:rsidRPr="004B4E00">
        <w:rPr>
          <w:rFonts w:ascii="Times New Roman" w:hAnsi="Times New Roman" w:cs="Times New Roman"/>
          <w:bCs/>
          <w:sz w:val="24"/>
          <w:szCs w:val="24"/>
          <w:vertAlign w:val="subscript"/>
          <w:lang w:val="en-US"/>
        </w:rPr>
        <w:t>18</w:t>
      </w:r>
      <w:r w:rsidRPr="004B4E00">
        <w:rPr>
          <w:rFonts w:ascii="Times New Roman" w:hAnsi="Times New Roman" w:cs="Times New Roman"/>
          <w:bCs/>
          <w:sz w:val="24"/>
          <w:szCs w:val="24"/>
          <w:lang w:val="en-US"/>
        </w:rPr>
        <w:t xml:space="preserve">Ar, </w:t>
      </w:r>
      <w:r w:rsidRPr="004B4E00">
        <w:rPr>
          <w:rFonts w:ascii="Times New Roman" w:hAnsi="Times New Roman" w:cs="Times New Roman"/>
          <w:bCs/>
          <w:sz w:val="24"/>
          <w:szCs w:val="24"/>
          <w:vertAlign w:val="superscript"/>
          <w:lang w:val="en-US"/>
        </w:rPr>
        <w:t>40</w:t>
      </w:r>
      <w:r w:rsidRPr="004B4E00">
        <w:rPr>
          <w:rFonts w:ascii="Times New Roman" w:hAnsi="Times New Roman" w:cs="Times New Roman"/>
          <w:bCs/>
          <w:sz w:val="24"/>
          <w:szCs w:val="24"/>
          <w:vertAlign w:val="subscript"/>
          <w:lang w:val="en-US"/>
        </w:rPr>
        <w:t>19</w:t>
      </w:r>
      <w:r w:rsidRPr="004B4E00">
        <w:rPr>
          <w:rFonts w:ascii="Times New Roman" w:hAnsi="Times New Roman" w:cs="Times New Roman"/>
          <w:bCs/>
          <w:sz w:val="24"/>
          <w:szCs w:val="24"/>
          <w:lang w:val="en-US"/>
        </w:rPr>
        <w:t xml:space="preserve">K and </w:t>
      </w:r>
      <w:r w:rsidRPr="004B4E00">
        <w:rPr>
          <w:rFonts w:ascii="Times New Roman" w:hAnsi="Times New Roman" w:cs="Times New Roman"/>
          <w:bCs/>
          <w:sz w:val="24"/>
          <w:szCs w:val="24"/>
          <w:vertAlign w:val="superscript"/>
          <w:lang w:val="en-US"/>
        </w:rPr>
        <w:t>40</w:t>
      </w:r>
      <w:r w:rsidRPr="004B4E00">
        <w:rPr>
          <w:rFonts w:ascii="Times New Roman" w:hAnsi="Times New Roman" w:cs="Times New Roman"/>
          <w:bCs/>
          <w:sz w:val="24"/>
          <w:szCs w:val="24"/>
          <w:vertAlign w:val="subscript"/>
          <w:lang w:val="en-US"/>
        </w:rPr>
        <w:t>20</w:t>
      </w:r>
      <w:r w:rsidRPr="004B4E00">
        <w:rPr>
          <w:rFonts w:ascii="Times New Roman" w:hAnsi="Times New Roman" w:cs="Times New Roman"/>
          <w:bCs/>
          <w:sz w:val="24"/>
          <w:szCs w:val="24"/>
          <w:lang w:val="en-US"/>
        </w:rPr>
        <w:t xml:space="preserve">Ca are isobars </w:t>
      </w:r>
      <w:sdt>
        <w:sdtPr>
          <w:rPr>
            <w:rFonts w:ascii="Times New Roman" w:hAnsi="Times New Roman" w:cs="Times New Roman"/>
            <w:bCs/>
            <w:sz w:val="24"/>
            <w:szCs w:val="24"/>
            <w:lang w:val="en-US"/>
          </w:rPr>
          <w:id w:val="-175965429"/>
          <w:citation/>
        </w:sdtPr>
        <w:sdtContent>
          <w:r w:rsidR="00F214EB" w:rsidRPr="004B4E00">
            <w:rPr>
              <w:rFonts w:ascii="Times New Roman" w:hAnsi="Times New Roman" w:cs="Times New Roman"/>
              <w:bCs/>
              <w:sz w:val="24"/>
              <w:szCs w:val="24"/>
              <w:lang w:val="en-US"/>
            </w:rPr>
            <w:fldChar w:fldCharType="begin"/>
          </w:r>
          <w:r w:rsidRPr="004B4E00">
            <w:rPr>
              <w:rFonts w:ascii="Times New Roman" w:hAnsi="Times New Roman" w:cs="Times New Roman"/>
              <w:bCs/>
              <w:sz w:val="24"/>
              <w:szCs w:val="24"/>
              <w:lang w:val="en-US"/>
            </w:rPr>
            <w:instrText xml:space="preserve"> CITATION San15 \l 1033 </w:instrText>
          </w:r>
          <w:r w:rsidR="00F214EB" w:rsidRPr="004B4E00">
            <w:rPr>
              <w:rFonts w:ascii="Times New Roman" w:hAnsi="Times New Roman" w:cs="Times New Roman"/>
              <w:bCs/>
              <w:sz w:val="24"/>
              <w:szCs w:val="24"/>
              <w:lang w:val="en-US"/>
            </w:rPr>
            <w:fldChar w:fldCharType="separate"/>
          </w:r>
          <w:r w:rsidRPr="004B4E00">
            <w:rPr>
              <w:rFonts w:ascii="Times New Roman" w:hAnsi="Times New Roman" w:cs="Times New Roman"/>
              <w:bCs/>
              <w:sz w:val="24"/>
              <w:szCs w:val="24"/>
              <w:lang w:val="en-US"/>
            </w:rPr>
            <w:t>(Santhosh, Sukumaran, &amp; Priyanka, 2015)</w:t>
          </w:r>
          <w:r w:rsidR="00F214EB" w:rsidRPr="004B4E00">
            <w:rPr>
              <w:rFonts w:ascii="Times New Roman" w:hAnsi="Times New Roman" w:cs="Times New Roman"/>
              <w:bCs/>
              <w:sz w:val="24"/>
              <w:szCs w:val="24"/>
              <w:lang w:val="en-US"/>
            </w:rPr>
            <w:fldChar w:fldCharType="end"/>
          </w:r>
        </w:sdtContent>
      </w:sdt>
      <w:r w:rsidRPr="004B4E00">
        <w:rPr>
          <w:rFonts w:ascii="Times New Roman" w:hAnsi="Times New Roman" w:cs="Times New Roman"/>
          <w:bCs/>
          <w:sz w:val="24"/>
          <w:szCs w:val="24"/>
          <w:lang w:val="en-US"/>
        </w:rPr>
        <w:t xml:space="preserve"> .</w:t>
      </w:r>
    </w:p>
    <w:p w:rsidR="00B02FC1" w:rsidRPr="004B4E00" w:rsidRDefault="00B02FC1" w:rsidP="00B02FC1">
      <w:pPr>
        <w:spacing w:after="0" w:line="360"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 xml:space="preserve"> The proton and neutron are called nucleons and they constitute a nucleus. Rutherford made the discovery of the nucleus in 1911 using the Geiger-Marsden gold foil experiment. An atom is constituted of a nucleus and electrons (the lightest particle of an atom) that circle the nucleus due to Coulomb attraction. The alpha (α) scattering experiment led to the discovery of a nucleus of an atom. The mass of the atom seems to be concentrated at the nucleus and it is surrounded by cloud of electrons which makes the entire atom electrically neutral(Mittal </w:t>
      </w:r>
      <w:r w:rsidRPr="004B4E00">
        <w:rPr>
          <w:rFonts w:ascii="Times New Roman" w:hAnsi="Times New Roman" w:cs="Times New Roman"/>
          <w:bCs/>
          <w:i/>
          <w:sz w:val="24"/>
          <w:szCs w:val="24"/>
          <w:lang w:val="en-US"/>
        </w:rPr>
        <w:t>et al.,</w:t>
      </w:r>
      <w:r w:rsidRPr="004B4E00">
        <w:rPr>
          <w:rFonts w:ascii="Times New Roman" w:hAnsi="Times New Roman" w:cs="Times New Roman"/>
          <w:bCs/>
          <w:sz w:val="24"/>
          <w:szCs w:val="24"/>
          <w:lang w:val="en-US"/>
        </w:rPr>
        <w:t xml:space="preserve"> 2013).</w:t>
      </w:r>
    </w:p>
    <w:p w:rsidR="00B02FC1" w:rsidRPr="004256B4" w:rsidRDefault="00B02FC1" w:rsidP="00B02FC1">
      <w:pPr>
        <w:spacing w:after="0" w:line="360" w:lineRule="auto"/>
        <w:jc w:val="both"/>
        <w:rPr>
          <w:rFonts w:ascii="Times New Roman" w:hAnsi="Times New Roman" w:cs="Times New Roman"/>
          <w:b/>
          <w:bCs/>
          <w:sz w:val="24"/>
          <w:szCs w:val="24"/>
          <w:lang w:val="en-US"/>
        </w:rPr>
      </w:pPr>
      <w:bookmarkStart w:id="10" w:name="_Toc199792247"/>
      <w:r w:rsidRPr="004256B4">
        <w:rPr>
          <w:rFonts w:ascii="Times New Roman" w:hAnsi="Times New Roman" w:cs="Times New Roman"/>
          <w:b/>
          <w:bCs/>
          <w:sz w:val="24"/>
          <w:szCs w:val="24"/>
          <w:lang w:val="en-US"/>
        </w:rPr>
        <w:t>2.2</w:t>
      </w:r>
      <w:r w:rsidRPr="004256B4">
        <w:rPr>
          <w:rFonts w:ascii="Times New Roman" w:hAnsi="Times New Roman" w:cs="Times New Roman"/>
          <w:b/>
          <w:bCs/>
          <w:sz w:val="24"/>
          <w:szCs w:val="24"/>
          <w:lang w:val="en-US"/>
        </w:rPr>
        <w:tab/>
        <w:t>LAWS OF DISINTEGRATION</w:t>
      </w:r>
      <w:bookmarkEnd w:id="10"/>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The laws of radioactive disintegration are:</w:t>
      </w:r>
    </w:p>
    <w:p w:rsidR="00B02FC1" w:rsidRPr="004B4E00" w:rsidRDefault="00B02FC1" w:rsidP="00B02FC1">
      <w:pPr>
        <w:numPr>
          <w:ilvl w:val="0"/>
          <w:numId w:val="10"/>
        </w:num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There is an equal probability for all nuclei of a radioactive element to decay.</w:t>
      </w:r>
    </w:p>
    <w:p w:rsidR="00B02FC1" w:rsidRPr="004B4E00" w:rsidRDefault="00B02FC1" w:rsidP="00B02FC1">
      <w:pPr>
        <w:numPr>
          <w:ilvl w:val="0"/>
          <w:numId w:val="10"/>
        </w:num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 xml:space="preserve"> The rate of spontaneous disintegration of a radioactive element is proportional to the number of nuclei present at that time.</w:t>
      </w:r>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 xml:space="preserve">When a nucleus disintegrates by emitting particle alpha (α), beta (β) and gamma (γ), or capture an electron from an atomic shell (k-capture), this process is called Radioactive decay. All nuclear decay follows a single law called a Decay law. </w:t>
      </w:r>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lastRenderedPageBreak/>
        <w:t xml:space="preserve">The probability that a radioactive nucleus will not decay at time t is given as; </w:t>
      </w:r>
      <w:sdt>
        <w:sdtPr>
          <w:rPr>
            <w:rFonts w:ascii="Times New Roman" w:hAnsi="Times New Roman" w:cs="Times New Roman"/>
            <w:bCs/>
            <w:sz w:val="24"/>
            <w:szCs w:val="24"/>
            <w:lang w:val="en-US"/>
          </w:rPr>
          <w:id w:val="-1734383215"/>
          <w:citation/>
        </w:sdtPr>
        <w:sdtContent>
          <w:r w:rsidR="00F214EB" w:rsidRPr="004B4E00">
            <w:rPr>
              <w:rFonts w:ascii="Times New Roman" w:hAnsi="Times New Roman" w:cs="Times New Roman"/>
              <w:bCs/>
              <w:sz w:val="24"/>
              <w:szCs w:val="24"/>
              <w:lang w:val="en-US"/>
            </w:rPr>
            <w:fldChar w:fldCharType="begin"/>
          </w:r>
          <w:r w:rsidRPr="004B4E00">
            <w:rPr>
              <w:rFonts w:ascii="Times New Roman" w:hAnsi="Times New Roman" w:cs="Times New Roman"/>
              <w:bCs/>
              <w:sz w:val="24"/>
              <w:szCs w:val="24"/>
              <w:lang w:val="en-US"/>
            </w:rPr>
            <w:instrText xml:space="preserve"> CITATION Kam14 \l 1033 </w:instrText>
          </w:r>
          <w:r w:rsidR="00F214EB" w:rsidRPr="004B4E00">
            <w:rPr>
              <w:rFonts w:ascii="Times New Roman" w:hAnsi="Times New Roman" w:cs="Times New Roman"/>
              <w:bCs/>
              <w:sz w:val="24"/>
              <w:szCs w:val="24"/>
              <w:lang w:val="en-US"/>
            </w:rPr>
            <w:fldChar w:fldCharType="separate"/>
          </w:r>
          <w:r w:rsidRPr="004B4E00">
            <w:rPr>
              <w:rFonts w:ascii="Times New Roman" w:hAnsi="Times New Roman" w:cs="Times New Roman"/>
              <w:bCs/>
              <w:sz w:val="24"/>
              <w:szCs w:val="24"/>
              <w:lang w:val="en-US"/>
            </w:rPr>
            <w:t>(Kamal, 2014)</w:t>
          </w:r>
          <w:r w:rsidR="00F214EB" w:rsidRPr="004B4E00">
            <w:rPr>
              <w:rFonts w:ascii="Times New Roman" w:hAnsi="Times New Roman" w:cs="Times New Roman"/>
              <w:bCs/>
              <w:sz w:val="24"/>
              <w:szCs w:val="24"/>
              <w:lang w:val="en-US"/>
            </w:rPr>
            <w:fldChar w:fldCharType="end"/>
          </w:r>
        </w:sdtContent>
      </w:sdt>
    </w:p>
    <w:p w:rsidR="00B02FC1" w:rsidRPr="004B4E00" w:rsidRDefault="00B02FC1" w:rsidP="00B02FC1">
      <w:pPr>
        <w:spacing w:after="0" w:line="276" w:lineRule="auto"/>
        <w:jc w:val="both"/>
        <w:rPr>
          <w:rFonts w:ascii="Times New Roman" w:hAnsi="Times New Roman" w:cs="Times New Roman"/>
          <w:bCs/>
          <w:sz w:val="24"/>
          <w:szCs w:val="24"/>
          <w:lang w:val="en-US"/>
        </w:rPr>
      </w:pPr>
      <m:oMath>
        <m:r>
          <w:rPr>
            <w:rFonts w:ascii="Cambria Math" w:hAnsi="Cambria Math" w:cs="Times New Roman"/>
            <w:sz w:val="24"/>
            <w:szCs w:val="24"/>
            <w:lang w:val="en-US"/>
          </w:rPr>
          <m:t>P</m:t>
        </m:r>
        <m:d>
          <m:dPr>
            <m:ctrlPr>
              <w:rPr>
                <w:rFonts w:ascii="Cambria Math" w:hAnsi="Cambria Math" w:cs="Times New Roman"/>
                <w:bCs/>
                <w:i/>
                <w:sz w:val="24"/>
                <w:szCs w:val="24"/>
                <w:lang w:val="en-US"/>
              </w:rPr>
            </m:ctrlPr>
          </m:dPr>
          <m:e>
            <m:r>
              <w:rPr>
                <w:rFonts w:ascii="Cambria Math" w:hAnsi="Cambria Math" w:cs="Times New Roman"/>
                <w:sz w:val="24"/>
                <w:szCs w:val="24"/>
                <w:lang w:val="en-US"/>
              </w:rPr>
              <m:t>t</m:t>
            </m:r>
          </m:e>
        </m:d>
        <m:r>
          <w:rPr>
            <w:rFonts w:ascii="Cambria Math" w:hAnsi="Cambria Math" w:cs="Times New Roman"/>
            <w:sz w:val="24"/>
            <w:szCs w:val="24"/>
            <w:lang w:val="en-US"/>
          </w:rPr>
          <m:t>=</m:t>
        </m:r>
        <m:r>
          <m:rPr>
            <m:sty m:val="p"/>
          </m:rPr>
          <w:rPr>
            <w:rFonts w:ascii="Cambria Math" w:hAnsi="Cambria Math" w:cs="Times New Roman"/>
            <w:sz w:val="24"/>
            <w:szCs w:val="24"/>
            <w:lang w:val="en-US"/>
          </w:rPr>
          <m:t>exp⁡</m:t>
        </m:r>
        <m:r>
          <w:rPr>
            <w:rFonts w:ascii="Cambria Math" w:hAnsi="Cambria Math" w:cs="Times New Roman"/>
            <w:sz w:val="24"/>
            <w:szCs w:val="24"/>
            <w:lang w:val="en-US"/>
          </w:rPr>
          <m:t>(-λt)</m:t>
        </m:r>
      </m:oMath>
      <w:r w:rsidRPr="004B4E00">
        <w:rPr>
          <w:rFonts w:ascii="Times New Roman" w:hAnsi="Times New Roman" w:cs="Times New Roman"/>
          <w:bCs/>
          <w:sz w:val="24"/>
          <w:szCs w:val="24"/>
          <w:lang w:val="en-US"/>
        </w:rPr>
        <w:t>,</w:t>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t>(2.2)</w:t>
      </w:r>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Where λ is the decay constant. If N</w:t>
      </w:r>
      <w:r w:rsidRPr="004B4E00">
        <w:rPr>
          <w:rFonts w:ascii="Times New Roman" w:hAnsi="Times New Roman" w:cs="Times New Roman"/>
          <w:bCs/>
          <w:sz w:val="24"/>
          <w:szCs w:val="24"/>
          <w:vertAlign w:val="subscript"/>
          <w:lang w:val="en-US"/>
        </w:rPr>
        <w:t>0</w:t>
      </w:r>
      <w:r w:rsidRPr="004B4E00">
        <w:rPr>
          <w:rFonts w:ascii="Times New Roman" w:hAnsi="Times New Roman" w:cs="Times New Roman"/>
          <w:bCs/>
          <w:sz w:val="24"/>
          <w:szCs w:val="24"/>
          <w:lang w:val="en-US"/>
        </w:rPr>
        <w:t xml:space="preserve"> is the number of atoms at t = 0 and N the number of atoms at t, then </w:t>
      </w:r>
    </w:p>
    <w:p w:rsidR="00B02FC1" w:rsidRPr="004B4E00" w:rsidRDefault="00B02FC1" w:rsidP="00B02FC1">
      <w:pPr>
        <w:spacing w:after="0" w:line="276" w:lineRule="auto"/>
        <w:jc w:val="both"/>
        <w:rPr>
          <w:rFonts w:ascii="Times New Roman" w:hAnsi="Times New Roman" w:cs="Times New Roman"/>
          <w:bCs/>
          <w:sz w:val="24"/>
          <w:szCs w:val="24"/>
          <w:lang w:val="en-US"/>
        </w:rPr>
      </w:pPr>
      <m:oMath>
        <m:r>
          <w:rPr>
            <w:rFonts w:ascii="Cambria Math" w:hAnsi="Cambria Math" w:cs="Times New Roman"/>
            <w:sz w:val="24"/>
            <w:szCs w:val="24"/>
            <w:lang w:val="en-US"/>
          </w:rPr>
          <m:t>P</m:t>
        </m:r>
        <m:d>
          <m:dPr>
            <m:ctrlPr>
              <w:rPr>
                <w:rFonts w:ascii="Cambria Math" w:hAnsi="Cambria Math" w:cs="Times New Roman"/>
                <w:bCs/>
                <w:i/>
                <w:sz w:val="24"/>
                <w:szCs w:val="24"/>
                <w:lang w:val="en-US"/>
              </w:rPr>
            </m:ctrlPr>
          </m:dPr>
          <m:e>
            <m:r>
              <w:rPr>
                <w:rFonts w:ascii="Cambria Math" w:hAnsi="Cambria Math" w:cs="Times New Roman"/>
                <w:sz w:val="24"/>
                <w:szCs w:val="24"/>
                <w:lang w:val="en-US"/>
              </w:rPr>
              <m:t>t</m:t>
            </m:r>
          </m:e>
        </m:d>
        <m:r>
          <w:rPr>
            <w:rFonts w:ascii="Cambria Math" w:hAnsi="Cambria Math" w:cs="Times New Roman"/>
            <w:sz w:val="24"/>
            <w:szCs w:val="24"/>
            <w:lang w:val="en-US"/>
          </w:rPr>
          <m:t>=</m:t>
        </m:r>
        <m:f>
          <m:fPr>
            <m:ctrlPr>
              <w:rPr>
                <w:rFonts w:ascii="Cambria Math" w:hAnsi="Cambria Math" w:cs="Times New Roman"/>
                <w:bCs/>
                <w:i/>
                <w:sz w:val="24"/>
                <w:szCs w:val="24"/>
                <w:lang w:val="en-US"/>
              </w:rPr>
            </m:ctrlPr>
          </m:fPr>
          <m:num>
            <m:r>
              <w:rPr>
                <w:rFonts w:ascii="Cambria Math" w:hAnsi="Cambria Math" w:cs="Times New Roman"/>
                <w:sz w:val="24"/>
                <w:szCs w:val="24"/>
                <w:lang w:val="en-US"/>
              </w:rPr>
              <m:t>N</m:t>
            </m:r>
          </m:num>
          <m:den>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N</m:t>
                </m:r>
              </m:e>
              <m:sub>
                <m:r>
                  <w:rPr>
                    <w:rFonts w:ascii="Cambria Math" w:hAnsi="Cambria Math" w:cs="Times New Roman"/>
                    <w:sz w:val="24"/>
                    <w:szCs w:val="24"/>
                    <w:lang w:val="en-US"/>
                  </w:rPr>
                  <m:t xml:space="preserve">o </m:t>
                </m:r>
              </m:sub>
            </m:sSub>
          </m:den>
        </m:f>
      </m:oMath>
      <w:r w:rsidRPr="004B4E00">
        <w:rPr>
          <w:rFonts w:ascii="Times New Roman" w:hAnsi="Times New Roman" w:cs="Times New Roman"/>
          <w:bCs/>
          <w:sz w:val="24"/>
          <w:szCs w:val="24"/>
          <w:lang w:val="en-US"/>
        </w:rPr>
        <w:t>,</w:t>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t>(2.3)</w:t>
      </w:r>
    </w:p>
    <w:p w:rsidR="00B02FC1" w:rsidRPr="004B4E00" w:rsidRDefault="00B02FC1" w:rsidP="00B02FC1">
      <w:pPr>
        <w:spacing w:after="0" w:line="276" w:lineRule="auto"/>
        <w:jc w:val="both"/>
        <w:rPr>
          <w:rFonts w:ascii="Times New Roman" w:hAnsi="Times New Roman" w:cs="Times New Roman"/>
          <w:bCs/>
          <w:sz w:val="24"/>
          <w:szCs w:val="24"/>
          <w:lang w:val="en-US"/>
        </w:rPr>
      </w:pPr>
      <m:oMath>
        <m:r>
          <w:rPr>
            <w:rFonts w:ascii="Cambria Math" w:hAnsi="Cambria Math" w:cs="Times New Roman"/>
            <w:sz w:val="24"/>
            <w:szCs w:val="24"/>
            <w:lang w:val="en-US"/>
          </w:rPr>
          <m:t xml:space="preserve">N= </m:t>
        </m:r>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N</m:t>
            </m:r>
          </m:e>
          <m:sub>
            <m:r>
              <w:rPr>
                <w:rFonts w:ascii="Cambria Math" w:hAnsi="Cambria Math" w:cs="Times New Roman"/>
                <w:sz w:val="24"/>
                <w:szCs w:val="24"/>
                <w:lang w:val="en-US"/>
              </w:rPr>
              <m:t xml:space="preserve">o </m:t>
            </m:r>
          </m:sub>
        </m:sSub>
        <m:func>
          <m:funcPr>
            <m:ctrlPr>
              <w:rPr>
                <w:rFonts w:ascii="Cambria Math" w:hAnsi="Cambria Math" w:cs="Times New Roman"/>
                <w:bCs/>
                <w:i/>
                <w:sz w:val="24"/>
                <w:szCs w:val="24"/>
                <w:lang w:val="en-US"/>
              </w:rPr>
            </m:ctrlPr>
          </m:funcPr>
          <m:fName>
            <m:r>
              <m:rPr>
                <m:sty m:val="p"/>
              </m:rPr>
              <w:rPr>
                <w:rFonts w:ascii="Cambria Math" w:hAnsi="Cambria Math" w:cs="Times New Roman"/>
                <w:sz w:val="24"/>
                <w:szCs w:val="24"/>
                <w:lang w:val="en-US"/>
              </w:rPr>
              <m:t>exp</m:t>
            </m:r>
          </m:fName>
          <m:e>
            <m:d>
              <m:dPr>
                <m:ctrlPr>
                  <w:rPr>
                    <w:rFonts w:ascii="Cambria Math" w:hAnsi="Cambria Math" w:cs="Times New Roman"/>
                    <w:bCs/>
                    <w:i/>
                    <w:sz w:val="24"/>
                    <w:szCs w:val="24"/>
                    <w:lang w:val="en-US"/>
                  </w:rPr>
                </m:ctrlPr>
              </m:dPr>
              <m:e>
                <m:r>
                  <w:rPr>
                    <w:rFonts w:ascii="Cambria Math" w:hAnsi="Cambria Math" w:cs="Times New Roman"/>
                    <w:sz w:val="24"/>
                    <w:szCs w:val="24"/>
                    <w:lang w:val="en-US"/>
                  </w:rPr>
                  <m:t>-λt</m:t>
                </m:r>
              </m:e>
            </m:d>
            <m:r>
              <w:rPr>
                <w:rFonts w:ascii="Cambria Math" w:hAnsi="Cambria Math" w:cs="Times New Roman"/>
                <w:sz w:val="24"/>
                <w:szCs w:val="24"/>
                <w:lang w:val="en-US"/>
              </w:rPr>
              <m:t>.</m:t>
            </m:r>
          </m:e>
        </m:func>
      </m:oMath>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t>(2.4)</w:t>
      </w:r>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The decay law for a radioactive substance is thus stated as:</w:t>
      </w:r>
    </w:p>
    <w:p w:rsidR="00B02FC1" w:rsidRPr="004B4E00" w:rsidRDefault="00F214EB" w:rsidP="00B02FC1">
      <w:pPr>
        <w:spacing w:after="0" w:line="276" w:lineRule="auto"/>
        <w:jc w:val="both"/>
        <w:rPr>
          <w:rFonts w:ascii="Times New Roman" w:hAnsi="Times New Roman" w:cs="Times New Roman"/>
          <w:bCs/>
          <w:sz w:val="24"/>
          <w:szCs w:val="24"/>
          <w:lang w:val="en-US"/>
        </w:rPr>
      </w:pPr>
      <m:oMath>
        <m:f>
          <m:fPr>
            <m:ctrlPr>
              <w:rPr>
                <w:rFonts w:ascii="Cambria Math" w:hAnsi="Cambria Math" w:cs="Times New Roman"/>
                <w:bCs/>
                <w:i/>
                <w:sz w:val="24"/>
                <w:szCs w:val="24"/>
                <w:lang w:val="en-US"/>
              </w:rPr>
            </m:ctrlPr>
          </m:fPr>
          <m:num>
            <m:r>
              <w:rPr>
                <w:rFonts w:ascii="Cambria Math" w:hAnsi="Cambria Math" w:cs="Times New Roman"/>
                <w:sz w:val="24"/>
                <w:szCs w:val="24"/>
                <w:lang w:val="en-US"/>
              </w:rPr>
              <m:t>dN</m:t>
            </m:r>
          </m:num>
          <m:den>
            <m:r>
              <w:rPr>
                <w:rFonts w:ascii="Cambria Math" w:hAnsi="Cambria Math" w:cs="Times New Roman"/>
                <w:sz w:val="24"/>
                <w:szCs w:val="24"/>
                <w:lang w:val="en-US"/>
              </w:rPr>
              <m:t>dt</m:t>
            </m:r>
          </m:den>
        </m:f>
        <m:r>
          <w:rPr>
            <w:rFonts w:ascii="Cambria Math" w:hAnsi="Cambria Math" w:cs="Times New Roman"/>
            <w:sz w:val="24"/>
            <w:szCs w:val="24"/>
            <w:lang w:val="en-US"/>
          </w:rPr>
          <m:t xml:space="preserve">=-λ </m:t>
        </m:r>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N</m:t>
            </m:r>
          </m:e>
          <m:sub>
            <m:r>
              <w:rPr>
                <w:rFonts w:ascii="Cambria Math" w:hAnsi="Cambria Math" w:cs="Times New Roman"/>
                <w:sz w:val="24"/>
                <w:szCs w:val="24"/>
                <w:lang w:val="en-US"/>
              </w:rPr>
              <m:t xml:space="preserve">o </m:t>
            </m:r>
          </m:sub>
        </m:sSub>
        <m:func>
          <m:funcPr>
            <m:ctrlPr>
              <w:rPr>
                <w:rFonts w:ascii="Cambria Math" w:hAnsi="Cambria Math" w:cs="Times New Roman"/>
                <w:bCs/>
                <w:sz w:val="24"/>
                <w:szCs w:val="24"/>
                <w:lang w:val="en-US"/>
              </w:rPr>
            </m:ctrlPr>
          </m:funcPr>
          <m:fName>
            <m:r>
              <m:rPr>
                <m:sty m:val="p"/>
              </m:rPr>
              <w:rPr>
                <w:rFonts w:ascii="Cambria Math" w:hAnsi="Cambria Math" w:cs="Times New Roman"/>
                <w:sz w:val="24"/>
                <w:szCs w:val="24"/>
                <w:lang w:val="en-US"/>
              </w:rPr>
              <m:t>exp</m:t>
            </m:r>
          </m:fName>
          <m:e>
            <m:d>
              <m:dPr>
                <m:ctrlPr>
                  <w:rPr>
                    <w:rFonts w:ascii="Cambria Math" w:hAnsi="Cambria Math" w:cs="Times New Roman"/>
                    <w:bCs/>
                    <w:i/>
                    <w:sz w:val="24"/>
                    <w:szCs w:val="24"/>
                    <w:lang w:val="en-US"/>
                  </w:rPr>
                </m:ctrlPr>
              </m:dPr>
              <m:e>
                <m:r>
                  <w:rPr>
                    <w:rFonts w:ascii="Cambria Math" w:hAnsi="Cambria Math" w:cs="Times New Roman"/>
                    <w:sz w:val="24"/>
                    <w:szCs w:val="24"/>
                    <w:lang w:val="en-US"/>
                  </w:rPr>
                  <m:t>-λt</m:t>
                </m:r>
              </m:e>
            </m:d>
          </m:e>
        </m:func>
        <m:r>
          <w:rPr>
            <w:rFonts w:ascii="Cambria Math" w:hAnsi="Cambria Math" w:cs="Times New Roman"/>
            <w:sz w:val="24"/>
            <w:szCs w:val="24"/>
            <w:lang w:val="en-US"/>
          </w:rPr>
          <m:t>=-Nλ</m:t>
        </m:r>
      </m:oMath>
      <w:r w:rsidR="00B02FC1" w:rsidRPr="004B4E00">
        <w:rPr>
          <w:rFonts w:ascii="Times New Roman" w:hAnsi="Times New Roman" w:cs="Times New Roman"/>
          <w:bCs/>
          <w:sz w:val="24"/>
          <w:szCs w:val="24"/>
          <w:lang w:val="en-US"/>
        </w:rPr>
        <w:t>.</w:t>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t>(2.5)</w:t>
      </w:r>
    </w:p>
    <w:p w:rsidR="00B02FC1" w:rsidRPr="004256B4" w:rsidRDefault="00B02FC1" w:rsidP="00B02FC1">
      <w:pPr>
        <w:spacing w:after="0" w:line="276" w:lineRule="auto"/>
        <w:jc w:val="both"/>
        <w:rPr>
          <w:rFonts w:ascii="Times New Roman" w:hAnsi="Times New Roman" w:cs="Times New Roman"/>
          <w:b/>
          <w:bCs/>
          <w:sz w:val="24"/>
          <w:szCs w:val="24"/>
          <w:lang w:val="en-US"/>
        </w:rPr>
      </w:pPr>
      <w:bookmarkStart w:id="11" w:name="_Toc199792248"/>
      <w:r w:rsidRPr="004256B4">
        <w:rPr>
          <w:rFonts w:ascii="Times New Roman" w:hAnsi="Times New Roman" w:cs="Times New Roman"/>
          <w:b/>
          <w:bCs/>
          <w:sz w:val="24"/>
          <w:szCs w:val="24"/>
          <w:lang w:val="en-US"/>
        </w:rPr>
        <w:t>2.3</w:t>
      </w:r>
      <w:r w:rsidRPr="004256B4">
        <w:rPr>
          <w:rFonts w:ascii="Times New Roman" w:hAnsi="Times New Roman" w:cs="Times New Roman"/>
          <w:b/>
          <w:bCs/>
          <w:sz w:val="24"/>
          <w:szCs w:val="24"/>
          <w:lang w:val="en-US"/>
        </w:rPr>
        <w:tab/>
        <w:t>Half-life</w:t>
      </w:r>
      <w:bookmarkEnd w:id="11"/>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 xml:space="preserve">Half-life is the time it takes a radioactive nucleus to reduce by half </w:t>
      </w:r>
      <w:sdt>
        <w:sdtPr>
          <w:rPr>
            <w:rFonts w:ascii="Times New Roman" w:hAnsi="Times New Roman" w:cs="Times New Roman"/>
            <w:bCs/>
            <w:sz w:val="24"/>
            <w:szCs w:val="24"/>
            <w:lang w:val="en-US"/>
          </w:rPr>
          <w:id w:val="-976063281"/>
          <w:citation/>
        </w:sdtPr>
        <w:sdtContent>
          <w:r w:rsidR="00F214EB" w:rsidRPr="004B4E00">
            <w:rPr>
              <w:rFonts w:ascii="Times New Roman" w:hAnsi="Times New Roman" w:cs="Times New Roman"/>
              <w:bCs/>
              <w:sz w:val="24"/>
              <w:szCs w:val="24"/>
              <w:lang w:val="en-US"/>
            </w:rPr>
            <w:fldChar w:fldCharType="begin"/>
          </w:r>
          <w:r w:rsidRPr="004B4E00">
            <w:rPr>
              <w:rFonts w:ascii="Times New Roman" w:hAnsi="Times New Roman" w:cs="Times New Roman"/>
              <w:bCs/>
              <w:sz w:val="24"/>
              <w:szCs w:val="24"/>
              <w:lang w:val="en-US"/>
            </w:rPr>
            <w:instrText xml:space="preserve"> CITATION Kam14 \l 1033 </w:instrText>
          </w:r>
          <w:r w:rsidR="00F214EB" w:rsidRPr="004B4E00">
            <w:rPr>
              <w:rFonts w:ascii="Times New Roman" w:hAnsi="Times New Roman" w:cs="Times New Roman"/>
              <w:bCs/>
              <w:sz w:val="24"/>
              <w:szCs w:val="24"/>
              <w:lang w:val="en-US"/>
            </w:rPr>
            <w:fldChar w:fldCharType="separate"/>
          </w:r>
          <w:r w:rsidRPr="004B4E00">
            <w:rPr>
              <w:rFonts w:ascii="Times New Roman" w:hAnsi="Times New Roman" w:cs="Times New Roman"/>
              <w:bCs/>
              <w:sz w:val="24"/>
              <w:szCs w:val="24"/>
              <w:lang w:val="en-US"/>
            </w:rPr>
            <w:t>(Kamal, 2014)</w:t>
          </w:r>
          <w:r w:rsidR="00F214EB" w:rsidRPr="004B4E00">
            <w:rPr>
              <w:rFonts w:ascii="Times New Roman" w:hAnsi="Times New Roman" w:cs="Times New Roman"/>
              <w:bCs/>
              <w:sz w:val="24"/>
              <w:szCs w:val="24"/>
              <w:lang w:val="en-US"/>
            </w:rPr>
            <w:fldChar w:fldCharType="end"/>
          </w:r>
        </w:sdtContent>
      </w:sdt>
    </w:p>
    <w:p w:rsidR="00B02FC1" w:rsidRPr="004B4E00" w:rsidRDefault="00F214EB" w:rsidP="00B02FC1">
      <w:pPr>
        <w:spacing w:after="0" w:line="276" w:lineRule="auto"/>
        <w:jc w:val="both"/>
        <w:rPr>
          <w:rFonts w:ascii="Times New Roman" w:hAnsi="Times New Roman" w:cs="Times New Roman"/>
          <w:bCs/>
          <w:sz w:val="24"/>
          <w:szCs w:val="24"/>
          <w:lang w:val="en-US"/>
        </w:rPr>
      </w:pPr>
      <m:oMath>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T</m:t>
            </m:r>
          </m:e>
          <m:sub>
            <m:f>
              <m:fPr>
                <m:ctrlPr>
                  <w:rPr>
                    <w:rFonts w:ascii="Cambria Math" w:hAnsi="Cambria Math" w:cs="Times New Roman"/>
                    <w:bCs/>
                    <w:i/>
                    <w:sz w:val="24"/>
                    <w:szCs w:val="24"/>
                    <w:lang w:val="en-US"/>
                  </w:rPr>
                </m:ctrlPr>
              </m:fPr>
              <m:num>
                <m:r>
                  <w:rPr>
                    <w:rFonts w:ascii="Cambria Math" w:hAnsi="Cambria Math" w:cs="Times New Roman"/>
                    <w:sz w:val="24"/>
                    <w:szCs w:val="24"/>
                    <w:lang w:val="en-US"/>
                  </w:rPr>
                  <m:t>1</m:t>
                </m:r>
              </m:num>
              <m:den>
                <m:r>
                  <w:rPr>
                    <w:rFonts w:ascii="Cambria Math" w:hAnsi="Cambria Math" w:cs="Times New Roman"/>
                    <w:sz w:val="24"/>
                    <w:szCs w:val="24"/>
                    <w:lang w:val="en-US"/>
                  </w:rPr>
                  <m:t>2</m:t>
                </m:r>
              </m:den>
            </m:f>
          </m:sub>
        </m:sSub>
        <m:r>
          <w:rPr>
            <w:rFonts w:ascii="Cambria Math" w:hAnsi="Cambria Math" w:cs="Times New Roman"/>
            <w:sz w:val="24"/>
            <w:szCs w:val="24"/>
            <w:lang w:val="en-US"/>
          </w:rPr>
          <m:t>=</m:t>
        </m:r>
        <m:f>
          <m:fPr>
            <m:ctrlPr>
              <w:rPr>
                <w:rFonts w:ascii="Cambria Math" w:hAnsi="Cambria Math" w:cs="Times New Roman"/>
                <w:bCs/>
                <w:i/>
                <w:sz w:val="24"/>
                <w:szCs w:val="24"/>
                <w:lang w:val="en-US"/>
              </w:rPr>
            </m:ctrlPr>
          </m:fPr>
          <m:num>
            <m:r>
              <w:rPr>
                <w:rFonts w:ascii="Cambria Math" w:hAnsi="Cambria Math" w:cs="Times New Roman"/>
                <w:sz w:val="24"/>
                <w:szCs w:val="24"/>
                <w:lang w:val="en-US"/>
              </w:rPr>
              <m:t>In2</m:t>
            </m:r>
          </m:num>
          <m:den>
            <m:r>
              <w:rPr>
                <w:rFonts w:ascii="Cambria Math" w:hAnsi="Cambria Math" w:cs="Times New Roman"/>
                <w:sz w:val="24"/>
                <w:szCs w:val="24"/>
                <w:lang w:val="en-US"/>
              </w:rPr>
              <m:t>λ</m:t>
            </m:r>
          </m:den>
        </m:f>
        <m:r>
          <w:rPr>
            <w:rFonts w:ascii="Cambria Math" w:hAnsi="Cambria Math" w:cs="Times New Roman"/>
            <w:sz w:val="24"/>
            <w:szCs w:val="24"/>
            <w:lang w:val="en-US"/>
          </w:rPr>
          <m:t xml:space="preserve">= </m:t>
        </m:r>
        <m:f>
          <m:fPr>
            <m:ctrlPr>
              <w:rPr>
                <w:rFonts w:ascii="Cambria Math" w:hAnsi="Cambria Math" w:cs="Times New Roman"/>
                <w:bCs/>
                <w:i/>
                <w:sz w:val="24"/>
                <w:szCs w:val="24"/>
                <w:lang w:val="en-US"/>
              </w:rPr>
            </m:ctrlPr>
          </m:fPr>
          <m:num>
            <m:r>
              <w:rPr>
                <w:rFonts w:ascii="Cambria Math" w:hAnsi="Cambria Math" w:cs="Times New Roman"/>
                <w:sz w:val="24"/>
                <w:szCs w:val="24"/>
                <w:lang w:val="en-US"/>
              </w:rPr>
              <m:t>0.693</m:t>
            </m:r>
          </m:num>
          <m:den>
            <m:r>
              <w:rPr>
                <w:rFonts w:ascii="Cambria Math" w:hAnsi="Cambria Math" w:cs="Times New Roman"/>
                <w:sz w:val="24"/>
                <w:szCs w:val="24"/>
                <w:lang w:val="en-US"/>
              </w:rPr>
              <m:t>λ</m:t>
            </m:r>
          </m:den>
        </m:f>
        <m:r>
          <w:rPr>
            <w:rFonts w:ascii="Cambria Math" w:hAnsi="Cambria Math" w:cs="Times New Roman"/>
            <w:sz w:val="24"/>
            <w:szCs w:val="24"/>
            <w:lang w:val="en-US"/>
          </w:rPr>
          <m:t>=0.693τ</m:t>
        </m:r>
      </m:oMath>
      <w:r w:rsidR="00B02FC1" w:rsidRPr="004B4E00">
        <w:rPr>
          <w:rFonts w:ascii="Times New Roman" w:hAnsi="Times New Roman" w:cs="Times New Roman"/>
          <w:bCs/>
          <w:sz w:val="24"/>
          <w:szCs w:val="24"/>
          <w:lang w:val="en-US"/>
        </w:rPr>
        <w:t xml:space="preserve">.           </w:t>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t>(2.6)</w:t>
      </w:r>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The number of nuclei of a given radioactive sample disintegrating per second is called the Activity of the sample. That is;</w:t>
      </w:r>
    </w:p>
    <w:p w:rsidR="00B02FC1" w:rsidRPr="004B4E00" w:rsidRDefault="00B02FC1" w:rsidP="00B02FC1">
      <w:pPr>
        <w:spacing w:after="0" w:line="276" w:lineRule="auto"/>
        <w:jc w:val="both"/>
        <w:rPr>
          <w:rFonts w:ascii="Times New Roman" w:hAnsi="Times New Roman" w:cs="Times New Roman"/>
          <w:bCs/>
          <w:sz w:val="24"/>
          <w:szCs w:val="24"/>
          <w:lang w:val="en-US"/>
        </w:rPr>
      </w:pPr>
      <m:oMath>
        <m:r>
          <w:rPr>
            <w:rFonts w:ascii="Cambria Math" w:hAnsi="Cambria Math" w:cs="Times New Roman"/>
            <w:sz w:val="24"/>
            <w:szCs w:val="24"/>
            <w:lang w:val="en-US"/>
          </w:rPr>
          <m:t>A=</m:t>
        </m:r>
        <m:f>
          <m:fPr>
            <m:ctrlPr>
              <w:rPr>
                <w:rFonts w:ascii="Cambria Math" w:hAnsi="Cambria Math" w:cs="Times New Roman"/>
                <w:bCs/>
                <w:i/>
                <w:sz w:val="24"/>
                <w:szCs w:val="24"/>
                <w:lang w:val="en-US"/>
              </w:rPr>
            </m:ctrlPr>
          </m:fPr>
          <m:num>
            <m:r>
              <w:rPr>
                <w:rFonts w:ascii="Cambria Math" w:hAnsi="Cambria Math" w:cs="Times New Roman"/>
                <w:sz w:val="24"/>
                <w:szCs w:val="24"/>
                <w:lang w:val="en-US"/>
              </w:rPr>
              <m:t>dN</m:t>
            </m:r>
          </m:num>
          <m:den>
            <m:r>
              <w:rPr>
                <w:rFonts w:ascii="Cambria Math" w:hAnsi="Cambria Math" w:cs="Times New Roman"/>
                <w:sz w:val="24"/>
                <w:szCs w:val="24"/>
                <w:lang w:val="en-US"/>
              </w:rPr>
              <m:t>dt</m:t>
            </m:r>
          </m:den>
        </m:f>
      </m:oMath>
      <w:r w:rsidRPr="004B4E00">
        <w:rPr>
          <w:rFonts w:ascii="Times New Roman" w:hAnsi="Times New Roman" w:cs="Times New Roman"/>
          <w:bCs/>
          <w:sz w:val="24"/>
          <w:szCs w:val="24"/>
          <w:lang w:val="en-US"/>
        </w:rPr>
        <w:t xml:space="preserve"> ,</w:t>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t>(2.7)</w:t>
      </w:r>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The activity (</w:t>
      </w:r>
      <m:oMath>
        <m:f>
          <m:fPr>
            <m:ctrlPr>
              <w:rPr>
                <w:rFonts w:ascii="Cambria Math" w:hAnsi="Cambria Math" w:cs="Times New Roman"/>
                <w:bCs/>
                <w:i/>
                <w:sz w:val="24"/>
                <w:szCs w:val="24"/>
                <w:lang w:val="en-US"/>
              </w:rPr>
            </m:ctrlPr>
          </m:fPr>
          <m:num>
            <m:r>
              <w:rPr>
                <w:rFonts w:ascii="Cambria Math" w:hAnsi="Cambria Math" w:cs="Times New Roman"/>
                <w:sz w:val="24"/>
                <w:szCs w:val="24"/>
                <w:lang w:val="en-US"/>
              </w:rPr>
              <m:t>dN</m:t>
            </m:r>
          </m:num>
          <m:den>
            <m:r>
              <w:rPr>
                <w:rFonts w:ascii="Cambria Math" w:hAnsi="Cambria Math" w:cs="Times New Roman"/>
                <w:sz w:val="24"/>
                <w:szCs w:val="24"/>
                <w:lang w:val="en-US"/>
              </w:rPr>
              <m:t>dt</m:t>
            </m:r>
          </m:den>
        </m:f>
      </m:oMath>
      <w:r w:rsidRPr="004B4E00">
        <w:rPr>
          <w:rFonts w:ascii="Times New Roman" w:hAnsi="Times New Roman" w:cs="Times New Roman"/>
          <w:bCs/>
          <w:sz w:val="24"/>
          <w:szCs w:val="24"/>
          <w:lang w:val="en-US"/>
        </w:rPr>
        <w:t xml:space="preserve">) at any instant of time is proportional to the number N of the parents type present at that time.  </w:t>
      </w:r>
    </w:p>
    <w:p w:rsidR="00B02FC1" w:rsidRPr="004B4E00" w:rsidRDefault="00F214EB" w:rsidP="00B02FC1">
      <w:pPr>
        <w:spacing w:after="0" w:line="276" w:lineRule="auto"/>
        <w:jc w:val="both"/>
        <w:rPr>
          <w:rFonts w:ascii="Times New Roman" w:hAnsi="Times New Roman" w:cs="Times New Roman"/>
          <w:bCs/>
          <w:sz w:val="24"/>
          <w:szCs w:val="24"/>
          <w:lang w:val="en-US"/>
        </w:rPr>
      </w:pPr>
      <m:oMath>
        <m:f>
          <m:fPr>
            <m:ctrlPr>
              <w:rPr>
                <w:rFonts w:ascii="Cambria Math" w:hAnsi="Cambria Math" w:cs="Times New Roman"/>
                <w:bCs/>
                <w:i/>
                <w:sz w:val="24"/>
                <w:szCs w:val="24"/>
                <w:lang w:val="en-US"/>
              </w:rPr>
            </m:ctrlPr>
          </m:fPr>
          <m:num>
            <m:r>
              <w:rPr>
                <w:rFonts w:ascii="Cambria Math" w:hAnsi="Cambria Math" w:cs="Times New Roman"/>
                <w:sz w:val="24"/>
                <w:szCs w:val="24"/>
                <w:lang w:val="en-US"/>
              </w:rPr>
              <m:t>dN</m:t>
            </m:r>
          </m:num>
          <m:den>
            <m:r>
              <w:rPr>
                <w:rFonts w:ascii="Cambria Math" w:hAnsi="Cambria Math" w:cs="Times New Roman"/>
                <w:sz w:val="24"/>
                <w:szCs w:val="24"/>
                <w:lang w:val="en-US"/>
              </w:rPr>
              <m:t>dt</m:t>
            </m:r>
          </m:den>
        </m:f>
        <m:r>
          <w:rPr>
            <w:rFonts w:ascii="Cambria Math" w:hAnsi="Cambria Math" w:cs="Times New Roman"/>
            <w:sz w:val="24"/>
            <w:szCs w:val="24"/>
            <w:lang w:val="en-US"/>
          </w:rPr>
          <m:t xml:space="preserve">∝ </m:t>
        </m:r>
      </m:oMath>
      <w:r w:rsidR="00B02FC1" w:rsidRPr="004B4E00">
        <w:rPr>
          <w:rFonts w:ascii="Times New Roman" w:hAnsi="Times New Roman" w:cs="Times New Roman"/>
          <w:bCs/>
          <w:sz w:val="24"/>
          <w:szCs w:val="24"/>
          <w:lang w:val="en-US"/>
        </w:rPr>
        <w:t>N,</w:t>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t>(2.8)</w:t>
      </w:r>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A =</w:t>
      </w:r>
      <m:oMath>
        <m:f>
          <m:fPr>
            <m:ctrlPr>
              <w:rPr>
                <w:rFonts w:ascii="Cambria Math" w:hAnsi="Cambria Math" w:cs="Times New Roman"/>
                <w:bCs/>
                <w:i/>
                <w:sz w:val="24"/>
                <w:szCs w:val="24"/>
                <w:lang w:val="en-US"/>
              </w:rPr>
            </m:ctrlPr>
          </m:fPr>
          <m:num>
            <m:r>
              <w:rPr>
                <w:rFonts w:ascii="Cambria Math" w:hAnsi="Cambria Math" w:cs="Times New Roman"/>
                <w:sz w:val="24"/>
                <w:szCs w:val="24"/>
                <w:lang w:val="en-US"/>
              </w:rPr>
              <m:t>dN</m:t>
            </m:r>
          </m:num>
          <m:den>
            <m:r>
              <w:rPr>
                <w:rFonts w:ascii="Cambria Math" w:hAnsi="Cambria Math" w:cs="Times New Roman"/>
                <w:sz w:val="24"/>
                <w:szCs w:val="24"/>
                <w:lang w:val="en-US"/>
              </w:rPr>
              <m:t>dt</m:t>
            </m:r>
          </m:den>
        </m:f>
        <m:r>
          <w:rPr>
            <w:rFonts w:ascii="Cambria Math" w:hAnsi="Cambria Math" w:cs="Times New Roman"/>
            <w:sz w:val="24"/>
            <w:szCs w:val="24"/>
            <w:lang w:val="en-US"/>
          </w:rPr>
          <m:t>=-λN</m:t>
        </m:r>
      </m:oMath>
      <w:r w:rsidRPr="004B4E00">
        <w:rPr>
          <w:rFonts w:ascii="Times New Roman" w:hAnsi="Times New Roman" w:cs="Times New Roman"/>
          <w:bCs/>
          <w:sz w:val="24"/>
          <w:szCs w:val="24"/>
          <w:lang w:val="en-US"/>
        </w:rPr>
        <w:t>,</w:t>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t>(2.9)</w:t>
      </w:r>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where</w:t>
      </w:r>
      <m:oMath>
        <m:r>
          <w:rPr>
            <w:rFonts w:ascii="Cambria Math" w:hAnsi="Cambria Math" w:cs="Times New Roman"/>
            <w:sz w:val="24"/>
            <w:szCs w:val="24"/>
            <w:lang w:val="en-US"/>
          </w:rPr>
          <m:t xml:space="preserve">λ, </m:t>
        </m:r>
      </m:oMath>
      <w:r w:rsidRPr="004B4E00">
        <w:rPr>
          <w:rFonts w:ascii="Times New Roman" w:hAnsi="Times New Roman" w:cs="Times New Roman"/>
          <w:bCs/>
          <w:sz w:val="24"/>
          <w:szCs w:val="24"/>
          <w:lang w:val="en-US"/>
        </w:rPr>
        <w:t xml:space="preserve">the decay constant or disintegration constant which only depends on the nature or characteristics of the radioactive sample and not on the amount of substance. Also </w:t>
      </w:r>
      <m:oMath>
        <m:r>
          <w:rPr>
            <w:rFonts w:ascii="Cambria Math" w:hAnsi="Cambria Math" w:cs="Times New Roman"/>
            <w:sz w:val="24"/>
            <w:szCs w:val="24"/>
            <w:lang w:val="en-US"/>
          </w:rPr>
          <m:t>λ</m:t>
        </m:r>
      </m:oMath>
      <w:r w:rsidRPr="004B4E00">
        <w:rPr>
          <w:rFonts w:ascii="Times New Roman" w:hAnsi="Times New Roman" w:cs="Times New Roman"/>
          <w:bCs/>
          <w:sz w:val="24"/>
          <w:szCs w:val="24"/>
          <w:lang w:val="en-US"/>
        </w:rPr>
        <w:t xml:space="preserve">  gives the probability of decay per unit interval of time.</w:t>
      </w:r>
    </w:p>
    <w:p w:rsidR="00B02FC1" w:rsidRPr="004B4E00" w:rsidRDefault="00B02FC1" w:rsidP="00B02FC1">
      <w:pPr>
        <w:spacing w:after="0" w:line="276" w:lineRule="auto"/>
        <w:jc w:val="both"/>
        <w:rPr>
          <w:rFonts w:ascii="Times New Roman" w:hAnsi="Times New Roman" w:cs="Times New Roman"/>
          <w:bCs/>
          <w:sz w:val="24"/>
          <w:szCs w:val="24"/>
          <w:lang w:val="en-US"/>
        </w:rPr>
      </w:pPr>
      <w:bookmarkStart w:id="12" w:name="_Toc199792249"/>
      <w:r w:rsidRPr="004B4E00">
        <w:rPr>
          <w:rFonts w:ascii="Times New Roman" w:hAnsi="Times New Roman" w:cs="Times New Roman"/>
          <w:bCs/>
          <w:sz w:val="24"/>
          <w:szCs w:val="24"/>
          <w:lang w:val="en-US"/>
        </w:rPr>
        <w:t>2.4</w:t>
      </w:r>
      <w:r w:rsidRPr="004B4E00">
        <w:rPr>
          <w:rFonts w:ascii="Times New Roman" w:hAnsi="Times New Roman" w:cs="Times New Roman"/>
          <w:bCs/>
          <w:sz w:val="24"/>
          <w:szCs w:val="24"/>
          <w:lang w:val="en-US"/>
        </w:rPr>
        <w:tab/>
        <w:t>Nuclear Equations</w:t>
      </w:r>
      <w:bookmarkEnd w:id="12"/>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Nuclear reactions can be represented by balanced equations of nuclei in as shown below</w:t>
      </w:r>
    </w:p>
    <w:p w:rsidR="00B02FC1" w:rsidRPr="004B4E00" w:rsidRDefault="00F214EB" w:rsidP="00B02FC1">
      <w:pPr>
        <w:spacing w:after="0" w:line="276" w:lineRule="auto"/>
        <w:jc w:val="both"/>
        <w:rPr>
          <w:rFonts w:ascii="Times New Roman" w:hAnsi="Times New Roman" w:cs="Times New Roman"/>
          <w:bCs/>
          <w:sz w:val="24"/>
          <w:szCs w:val="24"/>
          <w:lang w:val="en-US"/>
        </w:rPr>
      </w:pPr>
      <m:oMathPara>
        <m:oMath>
          <m:sPre>
            <m:sPrePr>
              <m:ctrlPr>
                <w:rPr>
                  <w:rFonts w:ascii="Cambria Math" w:hAnsi="Cambria Math" w:cs="Times New Roman"/>
                  <w:bCs/>
                  <w:i/>
                  <w:sz w:val="24"/>
                  <w:szCs w:val="24"/>
                  <w:lang w:val="en-US"/>
                </w:rPr>
              </m:ctrlPr>
            </m:sPrePr>
            <m:sub>
              <m:r>
                <w:rPr>
                  <w:rFonts w:ascii="Cambria Math" w:hAnsi="Cambria Math" w:cs="Times New Roman"/>
                  <w:sz w:val="24"/>
                  <w:szCs w:val="24"/>
                  <w:lang w:val="en-US"/>
                </w:rPr>
                <m:t>Z</m:t>
              </m:r>
            </m:sub>
            <m:sup>
              <m:r>
                <w:rPr>
                  <w:rFonts w:ascii="Cambria Math" w:hAnsi="Cambria Math" w:cs="Times New Roman"/>
                  <w:sz w:val="24"/>
                  <w:szCs w:val="24"/>
                  <w:lang w:val="en-US"/>
                </w:rPr>
                <m:t>A</m:t>
              </m:r>
            </m:sup>
            <m:e>
              <m:r>
                <w:rPr>
                  <w:rFonts w:ascii="Cambria Math" w:hAnsi="Cambria Math" w:cs="Times New Roman"/>
                  <w:sz w:val="24"/>
                  <w:szCs w:val="24"/>
                  <w:lang w:val="en-US"/>
                </w:rPr>
                <m:t>X</m:t>
              </m:r>
            </m:e>
          </m:sPre>
          <m:r>
            <w:rPr>
              <w:rFonts w:ascii="Cambria Math" w:hAnsi="Cambria Math" w:cs="Times New Roman"/>
              <w:sz w:val="24"/>
              <w:szCs w:val="24"/>
              <w:lang w:val="en-US"/>
            </w:rPr>
            <m:t xml:space="preserve"> ,</m:t>
          </m:r>
        </m:oMath>
      </m:oMathPara>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The top number A represents the nucleon number or the mass number. Nucleon number (A) = total number of protons and neutrons in the nucleus</w:t>
      </w:r>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The lower number Z represents the proton or atomic number. Proton number (Z) = total number of protons in the nucleus.  Neutron number (N)</w:t>
      </w:r>
    </w:p>
    <w:p w:rsidR="00B02FC1" w:rsidRPr="004B4E00" w:rsidRDefault="00B02FC1" w:rsidP="00B02FC1">
      <w:pPr>
        <w:spacing w:after="0" w:line="276" w:lineRule="auto"/>
        <w:jc w:val="both"/>
        <w:rPr>
          <w:rFonts w:ascii="Times New Roman" w:hAnsi="Times New Roman" w:cs="Times New Roman"/>
          <w:bCs/>
          <w:sz w:val="24"/>
          <w:szCs w:val="24"/>
          <w:lang w:val="en-US"/>
        </w:rPr>
      </w:pPr>
      <m:oMath>
        <m:r>
          <w:rPr>
            <w:rFonts w:ascii="Cambria Math" w:hAnsi="Cambria Math" w:cs="Times New Roman"/>
            <w:sz w:val="24"/>
            <w:szCs w:val="24"/>
            <w:lang w:val="en-US"/>
          </w:rPr>
          <m:t>A=Z+N</m:t>
        </m:r>
      </m:oMath>
      <w:r w:rsidRPr="004B4E00">
        <w:rPr>
          <w:rFonts w:ascii="Times New Roman" w:hAnsi="Times New Roman" w:cs="Times New Roman"/>
          <w:bCs/>
          <w:sz w:val="24"/>
          <w:szCs w:val="24"/>
          <w:lang w:val="en-US"/>
        </w:rPr>
        <w:t>.</w:t>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t>(2.10)</w:t>
      </w:r>
    </w:p>
    <w:p w:rsidR="00B02FC1" w:rsidRPr="004256B4" w:rsidRDefault="00B02FC1" w:rsidP="00B02FC1">
      <w:pPr>
        <w:spacing w:after="0" w:line="276" w:lineRule="auto"/>
        <w:jc w:val="both"/>
        <w:rPr>
          <w:rFonts w:ascii="Times New Roman" w:hAnsi="Times New Roman" w:cs="Times New Roman"/>
          <w:b/>
          <w:bCs/>
          <w:sz w:val="24"/>
          <w:szCs w:val="24"/>
          <w:lang w:val="en-US"/>
        </w:rPr>
      </w:pPr>
      <w:bookmarkStart w:id="13" w:name="_Toc199792250"/>
      <w:r w:rsidRPr="004256B4">
        <w:rPr>
          <w:rFonts w:ascii="Times New Roman" w:hAnsi="Times New Roman" w:cs="Times New Roman"/>
          <w:b/>
          <w:bCs/>
          <w:sz w:val="24"/>
          <w:szCs w:val="24"/>
          <w:lang w:val="en-US"/>
        </w:rPr>
        <w:t>2.5</w:t>
      </w:r>
      <w:r w:rsidRPr="004256B4">
        <w:rPr>
          <w:rFonts w:ascii="Times New Roman" w:hAnsi="Times New Roman" w:cs="Times New Roman"/>
          <w:b/>
          <w:bCs/>
          <w:sz w:val="24"/>
          <w:szCs w:val="24"/>
          <w:lang w:val="en-US"/>
        </w:rPr>
        <w:tab/>
        <w:t>Mass Defect and Binding Energy</w:t>
      </w:r>
      <w:bookmarkEnd w:id="13"/>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 xml:space="preserve">Logically the more tightly bound a system is, the stronger the forces that hold it together and the greater the energy required to pull it apart. We can learn more about nuclear forces by investigating how closely bound the nucleus is </w:t>
      </w:r>
      <w:sdt>
        <w:sdtPr>
          <w:rPr>
            <w:rFonts w:ascii="Times New Roman" w:hAnsi="Times New Roman" w:cs="Times New Roman"/>
            <w:bCs/>
            <w:sz w:val="24"/>
            <w:szCs w:val="24"/>
            <w:lang w:val="en-US"/>
          </w:rPr>
          <w:id w:val="1055815785"/>
          <w:citation/>
        </w:sdtPr>
        <w:sdtContent>
          <w:r w:rsidR="00F214EB" w:rsidRPr="004B4E00">
            <w:rPr>
              <w:rFonts w:ascii="Times New Roman" w:hAnsi="Times New Roman" w:cs="Times New Roman"/>
              <w:bCs/>
              <w:sz w:val="24"/>
              <w:szCs w:val="24"/>
              <w:lang w:val="en-US"/>
            </w:rPr>
            <w:fldChar w:fldCharType="begin"/>
          </w:r>
          <w:r w:rsidRPr="004B4E00">
            <w:rPr>
              <w:rFonts w:ascii="Times New Roman" w:hAnsi="Times New Roman" w:cs="Times New Roman"/>
              <w:bCs/>
              <w:sz w:val="24"/>
              <w:szCs w:val="24"/>
              <w:lang w:val="en-US"/>
            </w:rPr>
            <w:instrText xml:space="preserve"> CITATION Won04 \l 1033 </w:instrText>
          </w:r>
          <w:r w:rsidR="00F214EB" w:rsidRPr="004B4E00">
            <w:rPr>
              <w:rFonts w:ascii="Times New Roman" w:hAnsi="Times New Roman" w:cs="Times New Roman"/>
              <w:bCs/>
              <w:sz w:val="24"/>
              <w:szCs w:val="24"/>
              <w:lang w:val="en-US"/>
            </w:rPr>
            <w:fldChar w:fldCharType="separate"/>
          </w:r>
          <w:r w:rsidRPr="004B4E00">
            <w:rPr>
              <w:rFonts w:ascii="Times New Roman" w:hAnsi="Times New Roman" w:cs="Times New Roman"/>
              <w:bCs/>
              <w:sz w:val="24"/>
              <w:szCs w:val="24"/>
              <w:lang w:val="en-US"/>
            </w:rPr>
            <w:t>(Wong, 2004)</w:t>
          </w:r>
          <w:r w:rsidR="00F214EB" w:rsidRPr="004B4E00">
            <w:rPr>
              <w:rFonts w:ascii="Times New Roman" w:hAnsi="Times New Roman" w:cs="Times New Roman"/>
              <w:bCs/>
              <w:sz w:val="24"/>
              <w:szCs w:val="24"/>
              <w:lang w:val="en-US"/>
            </w:rPr>
            <w:fldChar w:fldCharType="end"/>
          </w:r>
        </w:sdtContent>
      </w:sdt>
      <w:r w:rsidRPr="004B4E00">
        <w:rPr>
          <w:rFonts w:ascii="Times New Roman" w:hAnsi="Times New Roman" w:cs="Times New Roman"/>
          <w:bCs/>
          <w:sz w:val="24"/>
          <w:szCs w:val="24"/>
          <w:lang w:val="en-US"/>
        </w:rPr>
        <w:t xml:space="preserve">. Therefore, we define the binding </w:t>
      </w:r>
      <w:r w:rsidRPr="004B4E00">
        <w:rPr>
          <w:rFonts w:ascii="Times New Roman" w:hAnsi="Times New Roman" w:cs="Times New Roman"/>
          <w:bCs/>
          <w:sz w:val="24"/>
          <w:szCs w:val="24"/>
          <w:lang w:val="en-US"/>
        </w:rPr>
        <w:lastRenderedPageBreak/>
        <w:t>energy (B.E) of a nucleus as the difference between the mass of a nucleus and the sum of the individual masses of its protons and neutrons. Binding energy can be calculated using the formula below;</w:t>
      </w:r>
    </w:p>
    <w:p w:rsidR="00B02FC1" w:rsidRPr="004B4E00" w:rsidRDefault="00B02FC1" w:rsidP="00B02FC1">
      <w:pPr>
        <w:spacing w:after="0" w:line="276" w:lineRule="auto"/>
        <w:jc w:val="both"/>
        <w:rPr>
          <w:rFonts w:ascii="Times New Roman" w:hAnsi="Times New Roman" w:cs="Times New Roman"/>
          <w:bCs/>
          <w:sz w:val="24"/>
          <w:szCs w:val="24"/>
          <w:lang w:val="en-US"/>
        </w:rPr>
      </w:pPr>
      <m:oMath>
        <m:r>
          <w:rPr>
            <w:rFonts w:ascii="Cambria Math" w:hAnsi="Cambria Math" w:cs="Times New Roman"/>
            <w:sz w:val="24"/>
            <w:szCs w:val="24"/>
            <w:lang w:val="en-US"/>
          </w:rPr>
          <m:t>B.E=Z</m:t>
        </m:r>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m</m:t>
            </m:r>
          </m:e>
          <m:sub>
            <m:r>
              <w:rPr>
                <w:rFonts w:ascii="Cambria Math" w:hAnsi="Cambria Math" w:cs="Times New Roman"/>
                <w:sz w:val="24"/>
                <w:szCs w:val="24"/>
                <w:lang w:val="en-US"/>
              </w:rPr>
              <m:t>p</m:t>
            </m:r>
          </m:sub>
        </m:sSub>
        <m:r>
          <w:rPr>
            <w:rFonts w:ascii="Cambria Math" w:hAnsi="Cambria Math" w:cs="Times New Roman"/>
            <w:sz w:val="24"/>
            <w:szCs w:val="24"/>
            <w:lang w:val="en-US"/>
          </w:rPr>
          <m:t>+N</m:t>
        </m:r>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m</m:t>
            </m:r>
          </m:e>
          <m:sub>
            <m:r>
              <w:rPr>
                <w:rFonts w:ascii="Cambria Math" w:hAnsi="Cambria Math" w:cs="Times New Roman"/>
                <w:sz w:val="24"/>
                <w:szCs w:val="24"/>
                <w:lang w:val="en-US"/>
              </w:rPr>
              <m:t>n</m:t>
            </m:r>
          </m:sub>
        </m:sSub>
        <m:r>
          <w:rPr>
            <w:rFonts w:ascii="Cambria Math" w:hAnsi="Cambria Math" w:cs="Times New Roman"/>
            <w:sz w:val="24"/>
            <w:szCs w:val="24"/>
            <w:lang w:val="en-US"/>
          </w:rPr>
          <m:t>-M(A,Z)</m:t>
        </m:r>
        <m:sSup>
          <m:sSupPr>
            <m:ctrlPr>
              <w:rPr>
                <w:rFonts w:ascii="Cambria Math" w:hAnsi="Cambria Math" w:cs="Times New Roman"/>
                <w:bCs/>
                <w:i/>
                <w:sz w:val="24"/>
                <w:szCs w:val="24"/>
                <w:lang w:val="en-US"/>
              </w:rPr>
            </m:ctrlPr>
          </m:sSupPr>
          <m:e>
            <m:r>
              <w:rPr>
                <w:rFonts w:ascii="Cambria Math" w:hAnsi="Cambria Math" w:cs="Times New Roman"/>
                <w:sz w:val="24"/>
                <w:szCs w:val="24"/>
                <w:lang w:val="en-US"/>
              </w:rPr>
              <m:t>c</m:t>
            </m:r>
          </m:e>
          <m:sup>
            <m:r>
              <w:rPr>
                <w:rFonts w:ascii="Cambria Math" w:hAnsi="Cambria Math" w:cs="Times New Roman"/>
                <w:sz w:val="24"/>
                <w:szCs w:val="24"/>
                <w:lang w:val="en-US"/>
              </w:rPr>
              <m:t>2</m:t>
            </m:r>
          </m:sup>
        </m:sSup>
      </m:oMath>
      <w:r w:rsidRPr="004B4E00">
        <w:rPr>
          <w:rFonts w:ascii="Times New Roman" w:hAnsi="Times New Roman" w:cs="Times New Roman"/>
          <w:bCs/>
          <w:sz w:val="24"/>
          <w:szCs w:val="24"/>
          <w:lang w:val="en-US"/>
        </w:rPr>
        <w:t>,</w:t>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t>(2.11)</w:t>
      </w:r>
      <w:r w:rsidRPr="004B4E00">
        <w:rPr>
          <w:rFonts w:ascii="Times New Roman" w:hAnsi="Times New Roman" w:cs="Times New Roman"/>
          <w:bCs/>
          <w:sz w:val="24"/>
          <w:szCs w:val="24"/>
          <w:lang w:val="en-US"/>
        </w:rPr>
        <w:tab/>
      </w:r>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 xml:space="preserve">where; </w:t>
      </w:r>
    </w:p>
    <w:p w:rsidR="00B02FC1" w:rsidRPr="004B4E00" w:rsidRDefault="00F214EB" w:rsidP="00B02FC1">
      <w:pPr>
        <w:spacing w:after="0" w:line="276" w:lineRule="auto"/>
        <w:jc w:val="both"/>
        <w:rPr>
          <w:rFonts w:ascii="Times New Roman" w:hAnsi="Times New Roman" w:cs="Times New Roman"/>
          <w:bCs/>
          <w:sz w:val="24"/>
          <w:szCs w:val="24"/>
          <w:lang w:val="en-US"/>
        </w:rPr>
      </w:pPr>
      <m:oMath>
        <m:sSup>
          <m:sSupPr>
            <m:ctrlPr>
              <w:rPr>
                <w:rFonts w:ascii="Cambria Math" w:hAnsi="Cambria Math" w:cs="Times New Roman"/>
                <w:bCs/>
                <w:i/>
                <w:sz w:val="24"/>
                <w:szCs w:val="24"/>
                <w:lang w:val="en-US"/>
              </w:rPr>
            </m:ctrlPr>
          </m:sSupPr>
          <m:e>
            <m:r>
              <w:rPr>
                <w:rFonts w:ascii="Cambria Math" w:hAnsi="Cambria Math" w:cs="Times New Roman"/>
                <w:sz w:val="24"/>
                <w:szCs w:val="24"/>
                <w:lang w:val="en-US"/>
              </w:rPr>
              <m:t>c</m:t>
            </m:r>
          </m:e>
          <m:sup>
            <m:r>
              <w:rPr>
                <w:rFonts w:ascii="Cambria Math" w:hAnsi="Cambria Math" w:cs="Times New Roman"/>
                <w:sz w:val="24"/>
                <w:szCs w:val="24"/>
                <w:lang w:val="en-US"/>
              </w:rPr>
              <m:t>2</m:t>
            </m:r>
          </m:sup>
        </m:sSup>
      </m:oMath>
      <w:r w:rsidR="00B02FC1" w:rsidRPr="004B4E00">
        <w:rPr>
          <w:rFonts w:ascii="Times New Roman" w:hAnsi="Times New Roman" w:cs="Times New Roman"/>
          <w:bCs/>
          <w:sz w:val="24"/>
          <w:szCs w:val="24"/>
          <w:lang w:val="en-US"/>
        </w:rPr>
        <w:t xml:space="preserve"> = 931.494095 MeV/u </w:t>
      </w:r>
    </w:p>
    <w:p w:rsidR="00B02FC1" w:rsidRPr="004B4E00" w:rsidRDefault="00F214EB" w:rsidP="00B02FC1">
      <w:pPr>
        <w:spacing w:after="0" w:line="276" w:lineRule="auto"/>
        <w:jc w:val="both"/>
        <w:rPr>
          <w:rFonts w:ascii="Times New Roman" w:hAnsi="Times New Roman" w:cs="Times New Roman"/>
          <w:bCs/>
          <w:sz w:val="24"/>
          <w:szCs w:val="24"/>
          <w:lang w:val="en-US"/>
        </w:rPr>
      </w:pPr>
      <m:oMath>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m</m:t>
            </m:r>
          </m:e>
          <m:sub>
            <m:r>
              <w:rPr>
                <w:rFonts w:ascii="Cambria Math" w:hAnsi="Cambria Math" w:cs="Times New Roman"/>
                <w:sz w:val="24"/>
                <w:szCs w:val="24"/>
                <w:lang w:val="en-US"/>
              </w:rPr>
              <m:t>p</m:t>
            </m:r>
          </m:sub>
        </m:sSub>
      </m:oMath>
      <w:r w:rsidR="00B02FC1" w:rsidRPr="004B4E00">
        <w:rPr>
          <w:rFonts w:ascii="Times New Roman" w:hAnsi="Times New Roman" w:cs="Times New Roman"/>
          <w:bCs/>
          <w:sz w:val="24"/>
          <w:szCs w:val="24"/>
          <w:lang w:val="en-US"/>
        </w:rPr>
        <w:t xml:space="preserve"> = 1.007276470 u or 938.27231 MeV/</w:t>
      </w:r>
      <m:oMath>
        <m:sSup>
          <m:sSupPr>
            <m:ctrlPr>
              <w:rPr>
                <w:rFonts w:ascii="Cambria Math" w:hAnsi="Cambria Math" w:cs="Times New Roman"/>
                <w:bCs/>
                <w:i/>
                <w:sz w:val="24"/>
                <w:szCs w:val="24"/>
                <w:lang w:val="en-US"/>
              </w:rPr>
            </m:ctrlPr>
          </m:sSupPr>
          <m:e>
            <m:r>
              <w:rPr>
                <w:rFonts w:ascii="Cambria Math" w:hAnsi="Cambria Math" w:cs="Times New Roman"/>
                <w:sz w:val="24"/>
                <w:szCs w:val="24"/>
                <w:lang w:val="en-US"/>
              </w:rPr>
              <m:t>c</m:t>
            </m:r>
          </m:e>
          <m:sup>
            <m:r>
              <w:rPr>
                <w:rFonts w:ascii="Cambria Math" w:hAnsi="Cambria Math" w:cs="Times New Roman"/>
                <w:sz w:val="24"/>
                <w:szCs w:val="24"/>
                <w:lang w:val="en-US"/>
              </w:rPr>
              <m:t>2</m:t>
            </m:r>
          </m:sup>
        </m:sSup>
      </m:oMath>
      <w:r w:rsidR="00B02FC1" w:rsidRPr="004B4E00">
        <w:rPr>
          <w:rFonts w:ascii="Times New Roman" w:hAnsi="Times New Roman" w:cs="Times New Roman"/>
          <w:bCs/>
          <w:sz w:val="24"/>
          <w:szCs w:val="24"/>
          <w:lang w:val="en-US"/>
        </w:rPr>
        <w:t xml:space="preserve"> or 1.6726231 x 10</w:t>
      </w:r>
      <w:r w:rsidR="00B02FC1" w:rsidRPr="004B4E00">
        <w:rPr>
          <w:rFonts w:ascii="Times New Roman" w:hAnsi="Times New Roman" w:cs="Times New Roman"/>
          <w:bCs/>
          <w:sz w:val="24"/>
          <w:szCs w:val="24"/>
          <w:vertAlign w:val="superscript"/>
          <w:lang w:val="en-US"/>
        </w:rPr>
        <w:t>−27</w:t>
      </w:r>
      <w:r w:rsidR="00B02FC1" w:rsidRPr="004B4E00">
        <w:rPr>
          <w:rFonts w:ascii="Times New Roman" w:hAnsi="Times New Roman" w:cs="Times New Roman"/>
          <w:bCs/>
          <w:sz w:val="24"/>
          <w:szCs w:val="24"/>
          <w:lang w:val="en-US"/>
        </w:rPr>
        <w:t xml:space="preserve"> kg </w:t>
      </w:r>
    </w:p>
    <w:p w:rsidR="00B02FC1" w:rsidRPr="004B4E00" w:rsidRDefault="00F214EB" w:rsidP="00B02FC1">
      <w:pPr>
        <w:spacing w:after="0" w:line="276" w:lineRule="auto"/>
        <w:jc w:val="both"/>
        <w:rPr>
          <w:rFonts w:ascii="Times New Roman" w:hAnsi="Times New Roman" w:cs="Times New Roman"/>
          <w:bCs/>
          <w:sz w:val="24"/>
          <w:szCs w:val="24"/>
          <w:lang w:val="en-US"/>
        </w:rPr>
      </w:pPr>
      <m:oMath>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m</m:t>
            </m:r>
          </m:e>
          <m:sub>
            <m:r>
              <w:rPr>
                <w:rFonts w:ascii="Cambria Math" w:hAnsi="Cambria Math" w:cs="Times New Roman"/>
                <w:sz w:val="24"/>
                <w:szCs w:val="24"/>
                <w:lang w:val="en-US"/>
              </w:rPr>
              <m:t>n</m:t>
            </m:r>
          </m:sub>
        </m:sSub>
      </m:oMath>
      <w:r w:rsidR="00B02FC1" w:rsidRPr="004B4E00">
        <w:rPr>
          <w:rFonts w:ascii="Times New Roman" w:hAnsi="Times New Roman" w:cs="Times New Roman"/>
          <w:bCs/>
          <w:sz w:val="24"/>
          <w:szCs w:val="24"/>
          <w:lang w:val="en-US"/>
        </w:rPr>
        <w:t xml:space="preserve"> = 1.008664898 u or 939.56563 MeV/</w:t>
      </w:r>
      <m:oMath>
        <m:sSup>
          <m:sSupPr>
            <m:ctrlPr>
              <w:rPr>
                <w:rFonts w:ascii="Cambria Math" w:hAnsi="Cambria Math" w:cs="Times New Roman"/>
                <w:bCs/>
                <w:i/>
                <w:sz w:val="24"/>
                <w:szCs w:val="24"/>
                <w:lang w:val="en-US"/>
              </w:rPr>
            </m:ctrlPr>
          </m:sSupPr>
          <m:e>
            <m:r>
              <w:rPr>
                <w:rFonts w:ascii="Cambria Math" w:hAnsi="Cambria Math" w:cs="Times New Roman"/>
                <w:sz w:val="24"/>
                <w:szCs w:val="24"/>
                <w:lang w:val="en-US"/>
              </w:rPr>
              <m:t>c</m:t>
            </m:r>
          </m:e>
          <m:sup>
            <m:r>
              <w:rPr>
                <w:rFonts w:ascii="Cambria Math" w:hAnsi="Cambria Math" w:cs="Times New Roman"/>
                <w:sz w:val="24"/>
                <w:szCs w:val="24"/>
                <w:lang w:val="en-US"/>
              </w:rPr>
              <m:t>2</m:t>
            </m:r>
          </m:sup>
        </m:sSup>
      </m:oMath>
      <w:r w:rsidR="00B02FC1" w:rsidRPr="004B4E00">
        <w:rPr>
          <w:rFonts w:ascii="Times New Roman" w:hAnsi="Times New Roman" w:cs="Times New Roman"/>
          <w:bCs/>
          <w:sz w:val="24"/>
          <w:szCs w:val="24"/>
          <w:lang w:val="en-US"/>
        </w:rPr>
        <w:t xml:space="preserve"> or 1.6749286 x 10</w:t>
      </w:r>
      <w:r w:rsidR="00B02FC1" w:rsidRPr="004B4E00">
        <w:rPr>
          <w:rFonts w:ascii="Times New Roman" w:hAnsi="Times New Roman" w:cs="Times New Roman"/>
          <w:bCs/>
          <w:sz w:val="24"/>
          <w:szCs w:val="24"/>
          <w:vertAlign w:val="superscript"/>
          <w:lang w:val="en-US"/>
        </w:rPr>
        <w:t>−27</w:t>
      </w:r>
      <w:r w:rsidR="00B02FC1" w:rsidRPr="004B4E00">
        <w:rPr>
          <w:rFonts w:ascii="Times New Roman" w:hAnsi="Times New Roman" w:cs="Times New Roman"/>
          <w:bCs/>
          <w:sz w:val="24"/>
          <w:szCs w:val="24"/>
          <w:lang w:val="en-US"/>
        </w:rPr>
        <w:t xml:space="preserve"> kg </w:t>
      </w:r>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The mass defect, defined as</w:t>
      </w:r>
    </w:p>
    <w:p w:rsidR="00B02FC1" w:rsidRPr="004B4E00" w:rsidRDefault="00B02FC1" w:rsidP="00B02FC1">
      <w:pPr>
        <w:spacing w:after="0" w:line="276" w:lineRule="auto"/>
        <w:jc w:val="both"/>
        <w:rPr>
          <w:rFonts w:ascii="Times New Roman" w:hAnsi="Times New Roman" w:cs="Times New Roman"/>
          <w:bCs/>
          <w:sz w:val="24"/>
          <w:szCs w:val="24"/>
          <w:lang w:val="en-US"/>
        </w:rPr>
      </w:pPr>
      <m:oMath>
        <m:r>
          <w:rPr>
            <w:rFonts w:ascii="Cambria Math" w:hAnsi="Cambria Math" w:cs="Times New Roman"/>
            <w:sz w:val="24"/>
            <w:szCs w:val="24"/>
            <w:lang w:val="en-US"/>
          </w:rPr>
          <m:t>∆M</m:t>
        </m:r>
        <m:d>
          <m:dPr>
            <m:ctrlPr>
              <w:rPr>
                <w:rFonts w:ascii="Cambria Math" w:hAnsi="Cambria Math" w:cs="Times New Roman"/>
                <w:bCs/>
                <w:i/>
                <w:sz w:val="24"/>
                <w:szCs w:val="24"/>
                <w:lang w:val="en-US"/>
              </w:rPr>
            </m:ctrlPr>
          </m:dPr>
          <m:e>
            <m:r>
              <w:rPr>
                <w:rFonts w:ascii="Cambria Math" w:hAnsi="Cambria Math" w:cs="Times New Roman"/>
                <w:sz w:val="24"/>
                <w:szCs w:val="24"/>
                <w:lang w:val="en-US"/>
              </w:rPr>
              <m:t>A,Z</m:t>
            </m:r>
          </m:e>
        </m:d>
        <m:r>
          <w:rPr>
            <w:rFonts w:ascii="Cambria Math" w:hAnsi="Cambria Math" w:cs="Times New Roman"/>
            <w:sz w:val="24"/>
            <w:szCs w:val="24"/>
            <w:lang w:val="en-US"/>
          </w:rPr>
          <m:t>= Z</m:t>
        </m:r>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m</m:t>
            </m:r>
          </m:e>
          <m:sub>
            <m:r>
              <w:rPr>
                <w:rFonts w:ascii="Cambria Math" w:hAnsi="Cambria Math" w:cs="Times New Roman"/>
                <w:sz w:val="24"/>
                <w:szCs w:val="24"/>
                <w:lang w:val="en-US"/>
              </w:rPr>
              <m:t>p</m:t>
            </m:r>
          </m:sub>
        </m:sSub>
        <m:r>
          <w:rPr>
            <w:rFonts w:ascii="Cambria Math" w:hAnsi="Cambria Math" w:cs="Times New Roman"/>
            <w:sz w:val="24"/>
            <w:szCs w:val="24"/>
            <w:lang w:val="en-US"/>
          </w:rPr>
          <m:t>+N</m:t>
        </m:r>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m</m:t>
            </m:r>
          </m:e>
          <m:sub>
            <m:r>
              <w:rPr>
                <w:rFonts w:ascii="Cambria Math" w:hAnsi="Cambria Math" w:cs="Times New Roman"/>
                <w:sz w:val="24"/>
                <w:szCs w:val="24"/>
                <w:lang w:val="en-US"/>
              </w:rPr>
              <m:t>n</m:t>
            </m:r>
          </m:sub>
        </m:sSub>
        <m:r>
          <w:rPr>
            <w:rFonts w:ascii="Cambria Math" w:hAnsi="Cambria Math" w:cs="Times New Roman"/>
            <w:sz w:val="24"/>
            <w:szCs w:val="24"/>
            <w:lang w:val="en-US"/>
          </w:rPr>
          <m:t>-M</m:t>
        </m:r>
        <m:d>
          <m:dPr>
            <m:ctrlPr>
              <w:rPr>
                <w:rFonts w:ascii="Cambria Math" w:hAnsi="Cambria Math" w:cs="Times New Roman"/>
                <w:bCs/>
                <w:i/>
                <w:sz w:val="24"/>
                <w:szCs w:val="24"/>
                <w:lang w:val="en-US"/>
              </w:rPr>
            </m:ctrlPr>
          </m:dPr>
          <m:e>
            <m:r>
              <w:rPr>
                <w:rFonts w:ascii="Cambria Math" w:hAnsi="Cambria Math" w:cs="Times New Roman"/>
                <w:sz w:val="24"/>
                <w:szCs w:val="24"/>
                <w:lang w:val="en-US"/>
              </w:rPr>
              <m:t>A,Z</m:t>
            </m:r>
          </m:e>
        </m:d>
      </m:oMath>
      <w:r w:rsidRPr="004B4E00">
        <w:rPr>
          <w:rFonts w:ascii="Times New Roman" w:hAnsi="Times New Roman" w:cs="Times New Roman"/>
          <w:bCs/>
          <w:sz w:val="24"/>
          <w:szCs w:val="24"/>
          <w:lang w:val="en-US"/>
        </w:rPr>
        <w:t>.</w:t>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t>(2.12)</w:t>
      </w:r>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 xml:space="preserve">is related to the binding energy by </w:t>
      </w:r>
      <m:oMath>
        <m:sSup>
          <m:sSupPr>
            <m:ctrlPr>
              <w:rPr>
                <w:rFonts w:ascii="Cambria Math" w:hAnsi="Cambria Math" w:cs="Times New Roman"/>
                <w:bCs/>
                <w:i/>
                <w:sz w:val="24"/>
                <w:szCs w:val="24"/>
                <w:lang w:val="en-US"/>
              </w:rPr>
            </m:ctrlPr>
          </m:sSupPr>
          <m:e>
            <m:r>
              <w:rPr>
                <w:rFonts w:ascii="Cambria Math" w:hAnsi="Cambria Math" w:cs="Times New Roman"/>
                <w:sz w:val="24"/>
                <w:szCs w:val="24"/>
                <w:lang w:val="en-US"/>
              </w:rPr>
              <m:t>c</m:t>
            </m:r>
          </m:e>
          <m:sup>
            <m:r>
              <w:rPr>
                <w:rFonts w:ascii="Cambria Math" w:hAnsi="Cambria Math" w:cs="Times New Roman"/>
                <w:sz w:val="24"/>
                <w:szCs w:val="24"/>
                <w:lang w:val="en-US"/>
              </w:rPr>
              <m:t>2</m:t>
            </m:r>
          </m:sup>
        </m:sSup>
      </m:oMath>
    </w:p>
    <w:p w:rsidR="00B02FC1" w:rsidRPr="004B4E00" w:rsidRDefault="00B02FC1" w:rsidP="00B02FC1">
      <w:pPr>
        <w:spacing w:after="0" w:line="276" w:lineRule="auto"/>
        <w:jc w:val="both"/>
        <w:rPr>
          <w:rFonts w:ascii="Times New Roman" w:hAnsi="Times New Roman" w:cs="Times New Roman"/>
          <w:bCs/>
          <w:sz w:val="24"/>
          <w:szCs w:val="24"/>
          <w:lang w:val="en-US"/>
        </w:rPr>
      </w:pPr>
      <m:oMath>
        <m:r>
          <w:rPr>
            <w:rFonts w:ascii="Cambria Math" w:hAnsi="Cambria Math" w:cs="Times New Roman"/>
            <w:sz w:val="24"/>
            <w:szCs w:val="24"/>
            <w:lang w:val="en-US"/>
          </w:rPr>
          <m:t>B.E</m:t>
        </m:r>
      </m:oMath>
      <w:r w:rsidRPr="004B4E00">
        <w:rPr>
          <w:rFonts w:ascii="Times New Roman" w:hAnsi="Times New Roman" w:cs="Times New Roman"/>
          <w:bCs/>
          <w:sz w:val="24"/>
          <w:szCs w:val="24"/>
          <w:lang w:val="en-US"/>
        </w:rPr>
        <w:t xml:space="preserve"> = </w:t>
      </w:r>
      <m:oMath>
        <m:r>
          <w:rPr>
            <w:rFonts w:ascii="Cambria Math" w:hAnsi="Cambria Math" w:cs="Times New Roman"/>
            <w:sz w:val="24"/>
            <w:szCs w:val="24"/>
            <w:lang w:val="en-US"/>
          </w:rPr>
          <m:t>∆M</m:t>
        </m:r>
        <m:d>
          <m:dPr>
            <m:ctrlPr>
              <w:rPr>
                <w:rFonts w:ascii="Cambria Math" w:hAnsi="Cambria Math" w:cs="Times New Roman"/>
                <w:bCs/>
                <w:i/>
                <w:sz w:val="24"/>
                <w:szCs w:val="24"/>
                <w:lang w:val="en-US"/>
              </w:rPr>
            </m:ctrlPr>
          </m:dPr>
          <m:e>
            <m:r>
              <w:rPr>
                <w:rFonts w:ascii="Cambria Math" w:hAnsi="Cambria Math" w:cs="Times New Roman"/>
                <w:sz w:val="24"/>
                <w:szCs w:val="24"/>
                <w:lang w:val="en-US"/>
              </w:rPr>
              <m:t>A,Z</m:t>
            </m:r>
          </m:e>
        </m:d>
        <m:sSup>
          <m:sSupPr>
            <m:ctrlPr>
              <w:rPr>
                <w:rFonts w:ascii="Cambria Math" w:hAnsi="Cambria Math" w:cs="Times New Roman"/>
                <w:bCs/>
                <w:i/>
                <w:sz w:val="24"/>
                <w:szCs w:val="24"/>
                <w:lang w:val="en-US"/>
              </w:rPr>
            </m:ctrlPr>
          </m:sSupPr>
          <m:e>
            <m:r>
              <w:rPr>
                <w:rFonts w:ascii="Cambria Math" w:hAnsi="Cambria Math" w:cs="Times New Roman"/>
                <w:sz w:val="24"/>
                <w:szCs w:val="24"/>
                <w:lang w:val="en-US"/>
              </w:rPr>
              <m:t>c</m:t>
            </m:r>
          </m:e>
          <m:sup>
            <m:r>
              <w:rPr>
                <w:rFonts w:ascii="Cambria Math" w:hAnsi="Cambria Math" w:cs="Times New Roman"/>
                <w:sz w:val="24"/>
                <w:szCs w:val="24"/>
                <w:lang w:val="en-US"/>
              </w:rPr>
              <m:t>2</m:t>
            </m:r>
          </m:sup>
        </m:sSup>
      </m:oMath>
      <w:r w:rsidRPr="004B4E00">
        <w:rPr>
          <w:rFonts w:ascii="Times New Roman" w:hAnsi="Times New Roman" w:cs="Times New Roman"/>
          <w:bCs/>
          <w:sz w:val="24"/>
          <w:szCs w:val="24"/>
          <w:lang w:val="en-US"/>
        </w:rPr>
        <w:t>.</w:t>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t>(2.13)</w:t>
      </w:r>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 xml:space="preserve">Since a negative </w:t>
      </w:r>
      <m:oMath>
        <m:r>
          <w:rPr>
            <w:rFonts w:ascii="Cambria Math" w:hAnsi="Cambria Math" w:cs="Times New Roman"/>
            <w:sz w:val="24"/>
            <w:szCs w:val="24"/>
            <w:lang w:val="en-US"/>
          </w:rPr>
          <m:t>∆M</m:t>
        </m:r>
      </m:oMath>
      <w:r w:rsidRPr="004B4E00">
        <w:rPr>
          <w:rFonts w:ascii="Times New Roman" w:hAnsi="Times New Roman" w:cs="Times New Roman"/>
          <w:bCs/>
          <w:sz w:val="24"/>
          <w:szCs w:val="24"/>
          <w:lang w:val="en-US"/>
        </w:rPr>
        <w:t xml:space="preserve"> depicts a stable nucleus, therefore the absolute value of </w:t>
      </w:r>
      <m:oMath>
        <m:r>
          <w:rPr>
            <w:rFonts w:ascii="Cambria Math" w:hAnsi="Cambria Math" w:cs="Times New Roman"/>
            <w:sz w:val="24"/>
            <w:szCs w:val="24"/>
            <w:lang w:val="en-US"/>
          </w:rPr>
          <m:t>∆M</m:t>
        </m:r>
      </m:oMath>
      <w:r w:rsidRPr="004B4E00">
        <w:rPr>
          <w:rFonts w:ascii="Times New Roman" w:hAnsi="Times New Roman" w:cs="Times New Roman"/>
          <w:bCs/>
          <w:sz w:val="24"/>
          <w:szCs w:val="24"/>
          <w:lang w:val="en-US"/>
        </w:rPr>
        <w:t xml:space="preserve"> is the energy required to split up the nucleus into its components. The greater the value of binding energy, the more stable the nucleus is. Another important quantity is the binding energy per nucleon. This is the average energy needed to release a nucleon from its nucleus.</w:t>
      </w:r>
    </w:p>
    <w:p w:rsidR="00B02FC1" w:rsidRPr="004B4E00" w:rsidRDefault="00F214EB" w:rsidP="00B02FC1">
      <w:pPr>
        <w:spacing w:after="0" w:line="276" w:lineRule="auto"/>
        <w:jc w:val="both"/>
        <w:rPr>
          <w:rFonts w:ascii="Times New Roman" w:hAnsi="Times New Roman" w:cs="Times New Roman"/>
          <w:bCs/>
          <w:sz w:val="24"/>
          <w:szCs w:val="24"/>
          <w:lang w:val="en-US"/>
        </w:rPr>
      </w:pPr>
      <m:oMath>
        <m:f>
          <m:fPr>
            <m:ctrlPr>
              <w:rPr>
                <w:rFonts w:ascii="Cambria Math" w:hAnsi="Cambria Math" w:cs="Times New Roman"/>
                <w:bCs/>
                <w:i/>
                <w:sz w:val="24"/>
                <w:szCs w:val="24"/>
                <w:lang w:val="en-US"/>
              </w:rPr>
            </m:ctrlPr>
          </m:fPr>
          <m:num>
            <m:r>
              <w:rPr>
                <w:rFonts w:ascii="Cambria Math" w:hAnsi="Cambria Math" w:cs="Times New Roman"/>
                <w:sz w:val="24"/>
                <w:szCs w:val="24"/>
                <w:lang w:val="en-US"/>
              </w:rPr>
              <m:t>B.E</m:t>
            </m:r>
          </m:num>
          <m:den>
            <m:r>
              <w:rPr>
                <w:rFonts w:ascii="Cambria Math" w:hAnsi="Cambria Math" w:cs="Times New Roman"/>
                <w:sz w:val="24"/>
                <w:szCs w:val="24"/>
                <w:lang w:val="en-US"/>
              </w:rPr>
              <m:t>A</m:t>
            </m:r>
          </m:den>
        </m:f>
        <m:r>
          <w:rPr>
            <w:rFonts w:ascii="Cambria Math" w:hAnsi="Cambria Math" w:cs="Times New Roman"/>
            <w:sz w:val="24"/>
            <w:szCs w:val="24"/>
            <w:lang w:val="en-US"/>
          </w:rPr>
          <m:t xml:space="preserve">= </m:t>
        </m:r>
        <m:f>
          <m:fPr>
            <m:ctrlPr>
              <w:rPr>
                <w:rFonts w:ascii="Cambria Math" w:hAnsi="Cambria Math" w:cs="Times New Roman"/>
                <w:bCs/>
                <w:i/>
                <w:sz w:val="24"/>
                <w:szCs w:val="24"/>
                <w:lang w:val="en-US"/>
              </w:rPr>
            </m:ctrlPr>
          </m:fPr>
          <m:num>
            <m:r>
              <w:rPr>
                <w:rFonts w:ascii="Cambria Math" w:hAnsi="Cambria Math" w:cs="Times New Roman"/>
                <w:sz w:val="24"/>
                <w:szCs w:val="24"/>
                <w:lang w:val="en-US"/>
              </w:rPr>
              <m:t>Z</m:t>
            </m:r>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m</m:t>
                </m:r>
              </m:e>
              <m:sub>
                <m:r>
                  <w:rPr>
                    <w:rFonts w:ascii="Cambria Math" w:hAnsi="Cambria Math" w:cs="Times New Roman"/>
                    <w:sz w:val="24"/>
                    <w:szCs w:val="24"/>
                    <w:lang w:val="en-US"/>
                  </w:rPr>
                  <m:t>p</m:t>
                </m:r>
              </m:sub>
            </m:sSub>
            <m:r>
              <w:rPr>
                <w:rFonts w:ascii="Cambria Math" w:hAnsi="Cambria Math" w:cs="Times New Roman"/>
                <w:sz w:val="24"/>
                <w:szCs w:val="24"/>
                <w:lang w:val="en-US"/>
              </w:rPr>
              <m:t>+N</m:t>
            </m:r>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m</m:t>
                </m:r>
              </m:e>
              <m:sub>
                <m:r>
                  <w:rPr>
                    <w:rFonts w:ascii="Cambria Math" w:hAnsi="Cambria Math" w:cs="Times New Roman"/>
                    <w:sz w:val="24"/>
                    <w:szCs w:val="24"/>
                    <w:lang w:val="en-US"/>
                  </w:rPr>
                  <m:t>n</m:t>
                </m:r>
              </m:sub>
            </m:sSub>
            <m:r>
              <w:rPr>
                <w:rFonts w:ascii="Cambria Math" w:hAnsi="Cambria Math" w:cs="Times New Roman"/>
                <w:sz w:val="24"/>
                <w:szCs w:val="24"/>
                <w:lang w:val="en-US"/>
              </w:rPr>
              <m:t>-M(A,Z)</m:t>
            </m:r>
            <m:sSup>
              <m:sSupPr>
                <m:ctrlPr>
                  <w:rPr>
                    <w:rFonts w:ascii="Cambria Math" w:hAnsi="Cambria Math" w:cs="Times New Roman"/>
                    <w:bCs/>
                    <w:i/>
                    <w:sz w:val="24"/>
                    <w:szCs w:val="24"/>
                    <w:lang w:val="en-US"/>
                  </w:rPr>
                </m:ctrlPr>
              </m:sSupPr>
              <m:e>
                <m:r>
                  <w:rPr>
                    <w:rFonts w:ascii="Cambria Math" w:hAnsi="Cambria Math" w:cs="Times New Roman"/>
                    <w:sz w:val="24"/>
                    <w:szCs w:val="24"/>
                    <w:lang w:val="en-US"/>
                  </w:rPr>
                  <m:t>c</m:t>
                </m:r>
              </m:e>
              <m:sup>
                <m:r>
                  <w:rPr>
                    <w:rFonts w:ascii="Cambria Math" w:hAnsi="Cambria Math" w:cs="Times New Roman"/>
                    <w:sz w:val="24"/>
                    <w:szCs w:val="24"/>
                    <w:lang w:val="en-US"/>
                  </w:rPr>
                  <m:t>2</m:t>
                </m:r>
              </m:sup>
            </m:sSup>
          </m:num>
          <m:den>
            <m:r>
              <w:rPr>
                <w:rFonts w:ascii="Cambria Math" w:hAnsi="Cambria Math" w:cs="Times New Roman"/>
                <w:sz w:val="24"/>
                <w:szCs w:val="24"/>
                <w:lang w:val="en-US"/>
              </w:rPr>
              <m:t>A</m:t>
            </m:r>
          </m:den>
        </m:f>
      </m:oMath>
      <w:r w:rsidR="00B02FC1" w:rsidRPr="004B4E00">
        <w:rPr>
          <w:rFonts w:ascii="Times New Roman" w:hAnsi="Times New Roman" w:cs="Times New Roman"/>
          <w:bCs/>
          <w:sz w:val="24"/>
          <w:szCs w:val="24"/>
          <w:lang w:val="en-US"/>
        </w:rPr>
        <w:t>.</w:t>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t>(2.14)</w:t>
      </w:r>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noProof/>
          <w:sz w:val="24"/>
          <w:szCs w:val="24"/>
          <w:lang w:val="en-US"/>
        </w:rPr>
        <w:lastRenderedPageBreak/>
        <w:drawing>
          <wp:inline distT="0" distB="0" distL="0" distR="0">
            <wp:extent cx="6143625" cy="4029075"/>
            <wp:effectExtent l="0" t="0" r="9525" b="9525"/>
            <wp:docPr id="48"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25961" t="27981" r="22756" b="18520"/>
                    <a:stretch/>
                  </pic:blipFill>
                  <pic:spPr bwMode="auto">
                    <a:xfrm>
                      <a:off x="0" y="0"/>
                      <a:ext cx="6143625" cy="4029075"/>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Figure 2.1: A plot of the binding energy per nucleon against nucleon number A (Pearson, 2005).</w:t>
      </w:r>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 xml:space="preserve">The curve rises steeply at first and then more gradually until it reaches a maximum of 8.79 MeV at A = 56, corresponding to the Iron nucleus </w:t>
      </w:r>
      <w:r w:rsidRPr="004B4E00">
        <w:rPr>
          <w:rFonts w:ascii="Times New Roman" w:hAnsi="Times New Roman" w:cs="Times New Roman"/>
          <w:bCs/>
          <w:sz w:val="24"/>
          <w:szCs w:val="24"/>
          <w:vertAlign w:val="superscript"/>
          <w:lang w:val="en-US"/>
        </w:rPr>
        <w:t>56</w:t>
      </w:r>
      <w:r w:rsidRPr="004B4E00">
        <w:rPr>
          <w:rFonts w:ascii="Times New Roman" w:hAnsi="Times New Roman" w:cs="Times New Roman"/>
          <w:bCs/>
          <w:sz w:val="24"/>
          <w:szCs w:val="24"/>
          <w:vertAlign w:val="subscript"/>
          <w:lang w:val="en-US"/>
        </w:rPr>
        <w:t>26</w:t>
      </w:r>
      <w:r w:rsidRPr="004B4E00">
        <w:rPr>
          <w:rFonts w:ascii="Times New Roman" w:hAnsi="Times New Roman" w:cs="Times New Roman"/>
          <w:bCs/>
          <w:sz w:val="24"/>
          <w:szCs w:val="24"/>
          <w:lang w:val="en-US"/>
        </w:rPr>
        <w:t>Fe showed in dotted lines. The curve then drops slowly to about 7.9 MeV moving towards 7.2 MeV at the highest mass numbers</w:t>
      </w:r>
    </w:p>
    <w:p w:rsidR="00B02FC1" w:rsidRPr="004256B4" w:rsidRDefault="00B02FC1" w:rsidP="00B02FC1">
      <w:pPr>
        <w:spacing w:after="0" w:line="276" w:lineRule="auto"/>
        <w:jc w:val="both"/>
        <w:rPr>
          <w:rFonts w:ascii="Times New Roman" w:hAnsi="Times New Roman" w:cs="Times New Roman"/>
          <w:b/>
          <w:bCs/>
          <w:sz w:val="24"/>
          <w:szCs w:val="24"/>
          <w:lang w:val="en-US"/>
        </w:rPr>
      </w:pPr>
      <w:bookmarkStart w:id="14" w:name="_Toc199792251"/>
      <w:r w:rsidRPr="004256B4">
        <w:rPr>
          <w:rFonts w:ascii="Times New Roman" w:hAnsi="Times New Roman" w:cs="Times New Roman"/>
          <w:b/>
          <w:bCs/>
          <w:sz w:val="24"/>
          <w:szCs w:val="24"/>
          <w:lang w:val="en-US"/>
        </w:rPr>
        <w:t>2.6</w:t>
      </w:r>
      <w:r w:rsidRPr="004256B4">
        <w:rPr>
          <w:rFonts w:ascii="Times New Roman" w:hAnsi="Times New Roman" w:cs="Times New Roman"/>
          <w:b/>
          <w:bCs/>
          <w:sz w:val="24"/>
          <w:szCs w:val="24"/>
          <w:lang w:val="en-US"/>
        </w:rPr>
        <w:tab/>
        <w:t>Theory of α-decay</w:t>
      </w:r>
      <w:bookmarkEnd w:id="14"/>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 xml:space="preserve">Rutherford suggested that to study the atomic nucleus, non-Coulomb attractive force plays an important role in the study of the stability of the nucleus. But Gamow believed that the existence of these attractive forces implies that the Coulomb potential begins to break down at some position </w:t>
      </w:r>
      <w:r w:rsidRPr="004B4E00">
        <w:rPr>
          <w:rFonts w:ascii="Times New Roman" w:hAnsi="Times New Roman" w:cs="Times New Roman"/>
          <w:bCs/>
          <w:i/>
          <w:sz w:val="24"/>
          <w:szCs w:val="24"/>
          <w:lang w:val="en-US"/>
        </w:rPr>
        <w:t xml:space="preserve">R </w:t>
      </w:r>
      <w:r w:rsidRPr="004B4E00">
        <w:rPr>
          <w:rFonts w:ascii="Times New Roman" w:hAnsi="Times New Roman" w:cs="Times New Roman"/>
          <w:bCs/>
          <w:sz w:val="24"/>
          <w:szCs w:val="24"/>
          <w:lang w:val="en-US"/>
        </w:rPr>
        <w:t xml:space="preserve">that the total potential reaches a maximum </w:t>
      </w:r>
      <m:oMath>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U</m:t>
            </m:r>
          </m:e>
          <m:sub>
            <m:r>
              <w:rPr>
                <w:rFonts w:ascii="Cambria Math" w:hAnsi="Cambria Math" w:cs="Times New Roman"/>
                <w:sz w:val="24"/>
                <w:szCs w:val="24"/>
                <w:lang w:val="en-US"/>
              </w:rPr>
              <m:t>o</m:t>
            </m:r>
          </m:sub>
        </m:sSub>
      </m:oMath>
      <w:r w:rsidRPr="004B4E00">
        <w:rPr>
          <w:rFonts w:ascii="Times New Roman" w:hAnsi="Times New Roman" w:cs="Times New Roman"/>
          <w:bCs/>
          <w:sz w:val="24"/>
          <w:szCs w:val="24"/>
          <w:lang w:val="en-US"/>
        </w:rPr>
        <w:t xml:space="preserve"> at some smaller position </w:t>
      </w:r>
      <m:oMath>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R</m:t>
            </m:r>
          </m:e>
          <m:sub>
            <m:r>
              <w:rPr>
                <w:rFonts w:ascii="Cambria Math" w:hAnsi="Cambria Math" w:cs="Times New Roman"/>
                <w:sz w:val="24"/>
                <w:szCs w:val="24"/>
                <w:lang w:val="en-US"/>
              </w:rPr>
              <m:t>o</m:t>
            </m:r>
          </m:sub>
        </m:sSub>
      </m:oMath>
      <w:r w:rsidRPr="004B4E00">
        <w:rPr>
          <w:rFonts w:ascii="Times New Roman" w:hAnsi="Times New Roman" w:cs="Times New Roman"/>
          <w:bCs/>
          <w:sz w:val="24"/>
          <w:szCs w:val="24"/>
          <w:lang w:val="en-US"/>
        </w:rPr>
        <w:t xml:space="preserve"> ≈ 10</w:t>
      </w:r>
      <w:r w:rsidRPr="004B4E00">
        <w:rPr>
          <w:rFonts w:ascii="Times New Roman" w:hAnsi="Times New Roman" w:cs="Times New Roman"/>
          <w:bCs/>
          <w:sz w:val="24"/>
          <w:szCs w:val="24"/>
          <w:vertAlign w:val="superscript"/>
          <w:lang w:val="en-US"/>
        </w:rPr>
        <w:t>−14</w:t>
      </w:r>
      <w:r w:rsidRPr="004B4E00">
        <w:rPr>
          <w:rFonts w:ascii="Times New Roman" w:hAnsi="Times New Roman" w:cs="Times New Roman"/>
          <w:bCs/>
          <w:sz w:val="24"/>
          <w:szCs w:val="24"/>
          <w:lang w:val="en-US"/>
        </w:rPr>
        <w:t xml:space="preserve">m, and at the </w:t>
      </w:r>
      <w:r w:rsidRPr="004B4E00">
        <w:rPr>
          <w:rFonts w:ascii="Times New Roman" w:hAnsi="Times New Roman" w:cs="Times New Roman"/>
          <w:bCs/>
          <w:i/>
          <w:sz w:val="24"/>
          <w:szCs w:val="24"/>
          <w:lang w:val="en-US"/>
        </w:rPr>
        <w:t>R</w:t>
      </w:r>
      <w:r w:rsidRPr="004B4E00">
        <w:rPr>
          <w:rFonts w:ascii="Times New Roman" w:hAnsi="Times New Roman" w:cs="Times New Roman"/>
          <w:bCs/>
          <w:sz w:val="24"/>
          <w:szCs w:val="24"/>
          <w:lang w:val="en-US"/>
        </w:rPr>
        <w:t>&gt;</w:t>
      </w:r>
      <m:oMath>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R</m:t>
            </m:r>
          </m:e>
          <m:sub>
            <m:r>
              <w:rPr>
                <w:rFonts w:ascii="Cambria Math" w:hAnsi="Cambria Math" w:cs="Times New Roman"/>
                <w:sz w:val="24"/>
                <w:szCs w:val="24"/>
                <w:lang w:val="en-US"/>
              </w:rPr>
              <m:t>o</m:t>
            </m:r>
          </m:sub>
        </m:sSub>
      </m:oMath>
      <w:r w:rsidRPr="004B4E00">
        <w:rPr>
          <w:rFonts w:ascii="Times New Roman" w:hAnsi="Times New Roman" w:cs="Times New Roman"/>
          <w:bCs/>
          <w:sz w:val="24"/>
          <w:szCs w:val="24"/>
          <w:lang w:val="en-US"/>
        </w:rPr>
        <w:t xml:space="preserve">. To explain how α-particle of energy </w:t>
      </w:r>
      <w:r w:rsidRPr="004B4E00">
        <w:rPr>
          <w:rFonts w:ascii="Times New Roman" w:hAnsi="Times New Roman" w:cs="Times New Roman"/>
          <w:bCs/>
          <w:i/>
          <w:sz w:val="24"/>
          <w:szCs w:val="24"/>
          <w:lang w:val="en-US"/>
        </w:rPr>
        <w:t>E</w:t>
      </w:r>
      <w:r w:rsidRPr="004B4E00">
        <w:rPr>
          <w:rFonts w:ascii="Times New Roman" w:hAnsi="Times New Roman" w:cs="Times New Roman"/>
          <w:bCs/>
          <w:sz w:val="24"/>
          <w:szCs w:val="24"/>
          <w:lang w:val="en-US"/>
        </w:rPr>
        <w:t>&lt;</w:t>
      </w:r>
      <m:oMath>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U</m:t>
            </m:r>
          </m:e>
          <m:sub>
            <m:r>
              <w:rPr>
                <w:rFonts w:ascii="Cambria Math" w:hAnsi="Cambria Math" w:cs="Times New Roman"/>
                <w:sz w:val="24"/>
                <w:szCs w:val="24"/>
                <w:lang w:val="en-US"/>
              </w:rPr>
              <m:t>o</m:t>
            </m:r>
          </m:sub>
        </m:sSub>
      </m:oMath>
      <w:r w:rsidRPr="004B4E00">
        <w:rPr>
          <w:rFonts w:ascii="Times New Roman" w:hAnsi="Times New Roman" w:cs="Times New Roman"/>
          <w:bCs/>
          <w:sz w:val="24"/>
          <w:szCs w:val="24"/>
          <w:lang w:val="en-US"/>
        </w:rPr>
        <w:t xml:space="preserve"> could traverse a region between </w:t>
      </w:r>
      <m:oMath>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R</m:t>
            </m:r>
          </m:e>
          <m:sub>
            <m:r>
              <w:rPr>
                <w:rFonts w:ascii="Cambria Math" w:hAnsi="Cambria Math" w:cs="Times New Roman"/>
                <w:sz w:val="24"/>
                <w:szCs w:val="24"/>
                <w:lang w:val="en-US"/>
              </w:rPr>
              <m:t>1</m:t>
            </m:r>
          </m:sub>
        </m:sSub>
      </m:oMath>
      <w:r w:rsidRPr="004B4E00">
        <w:rPr>
          <w:rFonts w:ascii="Times New Roman" w:hAnsi="Times New Roman" w:cs="Times New Roman"/>
          <w:bCs/>
          <w:sz w:val="24"/>
          <w:szCs w:val="24"/>
          <w:lang w:val="en-US"/>
        </w:rPr>
        <w:t xml:space="preserve"> = 3.2×10</w:t>
      </w:r>
      <w:r w:rsidRPr="004B4E00">
        <w:rPr>
          <w:rFonts w:ascii="Times New Roman" w:hAnsi="Times New Roman" w:cs="Times New Roman"/>
          <w:bCs/>
          <w:sz w:val="24"/>
          <w:szCs w:val="24"/>
          <w:vertAlign w:val="superscript"/>
          <w:lang w:val="en-US"/>
        </w:rPr>
        <w:t>−14</w:t>
      </w:r>
      <w:r w:rsidRPr="004B4E00">
        <w:rPr>
          <w:rFonts w:ascii="Times New Roman" w:hAnsi="Times New Roman" w:cs="Times New Roman"/>
          <w:bCs/>
          <w:sz w:val="24"/>
          <w:szCs w:val="24"/>
          <w:lang w:val="en-US"/>
        </w:rPr>
        <w:t xml:space="preserve"> m and </w:t>
      </w:r>
      <m:oMath>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R</m:t>
            </m:r>
          </m:e>
          <m:sub>
            <m:r>
              <w:rPr>
                <w:rFonts w:ascii="Cambria Math" w:hAnsi="Cambria Math" w:cs="Times New Roman"/>
                <w:sz w:val="24"/>
                <w:szCs w:val="24"/>
                <w:lang w:val="en-US"/>
              </w:rPr>
              <m:t>2</m:t>
            </m:r>
          </m:sub>
        </m:sSub>
      </m:oMath>
      <w:r w:rsidRPr="004B4E00">
        <w:rPr>
          <w:rFonts w:ascii="Times New Roman" w:hAnsi="Times New Roman" w:cs="Times New Roman"/>
          <w:bCs/>
          <w:sz w:val="24"/>
          <w:szCs w:val="24"/>
          <w:lang w:val="en-US"/>
        </w:rPr>
        <w:t xml:space="preserve"> = 6.3×10</w:t>
      </w:r>
      <w:r w:rsidRPr="004B4E00">
        <w:rPr>
          <w:rFonts w:ascii="Times New Roman" w:hAnsi="Times New Roman" w:cs="Times New Roman"/>
          <w:bCs/>
          <w:sz w:val="24"/>
          <w:szCs w:val="24"/>
          <w:vertAlign w:val="superscript"/>
          <w:lang w:val="en-US"/>
        </w:rPr>
        <w:t>−14</w:t>
      </w:r>
      <w:r w:rsidRPr="004B4E00">
        <w:rPr>
          <w:rFonts w:ascii="Times New Roman" w:hAnsi="Times New Roman" w:cs="Times New Roman"/>
          <w:bCs/>
          <w:sz w:val="24"/>
          <w:szCs w:val="24"/>
          <w:lang w:val="en-US"/>
        </w:rPr>
        <w:t xml:space="preserve"> m, which naturally would be impossible according to classical approach, Gamow went through, step by step, one tunneling problem after another. He first considered a single rectangular barrier of height </w:t>
      </w:r>
      <m:oMath>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U</m:t>
            </m:r>
          </m:e>
          <m:sub>
            <m:r>
              <w:rPr>
                <w:rFonts w:ascii="Cambria Math" w:hAnsi="Cambria Math" w:cs="Times New Roman"/>
                <w:sz w:val="24"/>
                <w:szCs w:val="24"/>
                <w:lang w:val="en-US"/>
              </w:rPr>
              <m:t>o</m:t>
            </m:r>
          </m:sub>
        </m:sSub>
      </m:oMath>
      <w:r w:rsidRPr="004B4E00">
        <w:rPr>
          <w:rFonts w:ascii="Times New Roman" w:hAnsi="Times New Roman" w:cs="Times New Roman"/>
          <w:bCs/>
          <w:sz w:val="24"/>
          <w:szCs w:val="24"/>
          <w:lang w:val="en-US"/>
        </w:rPr>
        <w:t xml:space="preserve"> and width ℓ with an alpha particle and generate a total wave function </w:t>
      </w:r>
      <w:sdt>
        <w:sdtPr>
          <w:rPr>
            <w:rFonts w:ascii="Times New Roman" w:hAnsi="Times New Roman" w:cs="Times New Roman"/>
            <w:bCs/>
            <w:sz w:val="24"/>
            <w:szCs w:val="24"/>
            <w:lang w:val="en-US"/>
          </w:rPr>
          <w:id w:val="-506749921"/>
          <w:citation/>
        </w:sdtPr>
        <w:sdtContent>
          <w:r w:rsidR="00F214EB" w:rsidRPr="004B4E00">
            <w:rPr>
              <w:rFonts w:ascii="Times New Roman" w:hAnsi="Times New Roman" w:cs="Times New Roman"/>
              <w:bCs/>
              <w:sz w:val="24"/>
              <w:szCs w:val="24"/>
              <w:lang w:val="en-US"/>
            </w:rPr>
            <w:fldChar w:fldCharType="begin"/>
          </w:r>
          <w:r w:rsidRPr="004B4E00">
            <w:rPr>
              <w:rFonts w:ascii="Times New Roman" w:hAnsi="Times New Roman" w:cs="Times New Roman"/>
              <w:bCs/>
              <w:sz w:val="24"/>
              <w:szCs w:val="24"/>
              <w:lang w:val="en-US"/>
            </w:rPr>
            <w:instrText xml:space="preserve"> CITATION Aze21 \l 1033 </w:instrText>
          </w:r>
          <w:r w:rsidR="00F214EB" w:rsidRPr="004B4E00">
            <w:rPr>
              <w:rFonts w:ascii="Times New Roman" w:hAnsi="Times New Roman" w:cs="Times New Roman"/>
              <w:bCs/>
              <w:sz w:val="24"/>
              <w:szCs w:val="24"/>
              <w:lang w:val="en-US"/>
            </w:rPr>
            <w:fldChar w:fldCharType="separate"/>
          </w:r>
          <w:r w:rsidRPr="004B4E00">
            <w:rPr>
              <w:rFonts w:ascii="Times New Roman" w:hAnsi="Times New Roman" w:cs="Times New Roman"/>
              <w:bCs/>
              <w:sz w:val="24"/>
              <w:szCs w:val="24"/>
              <w:lang w:val="en-US"/>
            </w:rPr>
            <w:t>(Azeez, 2021)</w:t>
          </w:r>
          <w:r w:rsidR="00F214EB" w:rsidRPr="004B4E00">
            <w:rPr>
              <w:rFonts w:ascii="Times New Roman" w:hAnsi="Times New Roman" w:cs="Times New Roman"/>
              <w:bCs/>
              <w:sz w:val="24"/>
              <w:szCs w:val="24"/>
              <w:lang w:val="en-US"/>
            </w:rPr>
            <w:fldChar w:fldCharType="end"/>
          </w:r>
        </w:sdtContent>
      </w:sdt>
      <w:r w:rsidRPr="004B4E00">
        <w:rPr>
          <w:rFonts w:ascii="Times New Roman" w:hAnsi="Times New Roman" w:cs="Times New Roman"/>
          <w:bCs/>
          <w:sz w:val="24"/>
          <w:szCs w:val="24"/>
          <w:lang w:val="en-US"/>
        </w:rPr>
        <w:t>.</w:t>
      </w:r>
    </w:p>
    <w:p w:rsidR="00B02FC1" w:rsidRPr="004B4E00" w:rsidRDefault="00B02FC1" w:rsidP="00B02FC1">
      <w:pPr>
        <w:spacing w:after="0" w:line="276" w:lineRule="auto"/>
        <w:jc w:val="both"/>
        <w:rPr>
          <w:rFonts w:ascii="Times New Roman" w:hAnsi="Times New Roman" w:cs="Times New Roman"/>
          <w:bCs/>
          <w:sz w:val="24"/>
          <w:szCs w:val="24"/>
          <w:lang w:val="en-US"/>
        </w:rPr>
      </w:pPr>
      <m:oMath>
        <m:r>
          <w:rPr>
            <w:rFonts w:ascii="Cambria Math" w:hAnsi="Cambria Math" w:cs="Times New Roman"/>
            <w:sz w:val="24"/>
            <w:szCs w:val="24"/>
            <w:lang w:val="en-US"/>
          </w:rPr>
          <m:t>ψ=ψ</m:t>
        </m:r>
        <m:d>
          <m:dPr>
            <m:ctrlPr>
              <w:rPr>
                <w:rFonts w:ascii="Cambria Math" w:hAnsi="Cambria Math" w:cs="Times New Roman"/>
                <w:bCs/>
                <w:i/>
                <w:sz w:val="24"/>
                <w:szCs w:val="24"/>
                <w:lang w:val="en-US"/>
              </w:rPr>
            </m:ctrlPr>
          </m:dPr>
          <m:e>
            <m:r>
              <w:rPr>
                <w:rFonts w:ascii="Cambria Math" w:hAnsi="Cambria Math" w:cs="Times New Roman"/>
                <w:sz w:val="24"/>
                <w:szCs w:val="24"/>
                <w:lang w:val="en-US"/>
              </w:rPr>
              <m:t>q</m:t>
            </m:r>
          </m:e>
        </m:d>
        <m:r>
          <m:rPr>
            <m:sty m:val="p"/>
          </m:rPr>
          <w:rPr>
            <w:rFonts w:ascii="Cambria Math" w:hAnsi="Cambria Math" w:cs="Times New Roman"/>
            <w:sz w:val="24"/>
            <w:szCs w:val="24"/>
            <w:lang w:val="en-US"/>
          </w:rPr>
          <m:t>exp⁡</m:t>
        </m:r>
        <m:d>
          <m:dPr>
            <m:ctrlPr>
              <w:rPr>
                <w:rFonts w:ascii="Cambria Math" w:hAnsi="Cambria Math" w:cs="Times New Roman"/>
                <w:bCs/>
                <w:sz w:val="24"/>
                <w:szCs w:val="24"/>
                <w:lang w:val="en-US"/>
              </w:rPr>
            </m:ctrlPr>
          </m:dPr>
          <m:e>
            <m:f>
              <m:fPr>
                <m:ctrlPr>
                  <w:rPr>
                    <w:rFonts w:ascii="Cambria Math" w:hAnsi="Cambria Math" w:cs="Times New Roman"/>
                    <w:bCs/>
                    <w:i/>
                    <w:sz w:val="24"/>
                    <w:szCs w:val="24"/>
                    <w:lang w:val="en-US"/>
                  </w:rPr>
                </m:ctrlPr>
              </m:fPr>
              <m:num>
                <m:r>
                  <w:rPr>
                    <w:rFonts w:ascii="Cambria Math" w:hAnsi="Cambria Math" w:cs="Times New Roman"/>
                    <w:sz w:val="24"/>
                    <w:szCs w:val="24"/>
                    <w:lang w:val="en-US"/>
                  </w:rPr>
                  <m:t>2πiE</m:t>
                </m:r>
              </m:num>
              <m:den>
                <m:r>
                  <w:rPr>
                    <w:rFonts w:ascii="Cambria Math" w:hAnsi="Cambria Math" w:cs="Times New Roman"/>
                    <w:sz w:val="24"/>
                    <w:szCs w:val="24"/>
                    <w:lang w:val="en-US"/>
                  </w:rPr>
                  <m:t>h</m:t>
                </m:r>
              </m:den>
            </m:f>
            <m:r>
              <w:rPr>
                <w:rFonts w:ascii="Cambria Math" w:hAnsi="Cambria Math" w:cs="Times New Roman"/>
                <w:sz w:val="24"/>
                <w:szCs w:val="24"/>
                <w:lang w:val="en-US"/>
              </w:rPr>
              <m:t>t</m:t>
            </m:r>
          </m:e>
        </m:d>
      </m:oMath>
      <w:r w:rsidRPr="004B4E00">
        <w:rPr>
          <w:rFonts w:ascii="Times New Roman" w:hAnsi="Times New Roman" w:cs="Times New Roman"/>
          <w:bCs/>
          <w:sz w:val="24"/>
          <w:szCs w:val="24"/>
          <w:lang w:val="en-US"/>
        </w:rPr>
        <w:t>.</w:t>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t xml:space="preserve"> (2.15)</w:t>
      </w:r>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 xml:space="preserve">The solutions </w:t>
      </w:r>
      <m:oMath>
        <m:r>
          <w:rPr>
            <w:rFonts w:ascii="Cambria Math" w:hAnsi="Cambria Math" w:cs="Times New Roman"/>
            <w:sz w:val="24"/>
            <w:szCs w:val="24"/>
            <w:lang w:val="en-US"/>
          </w:rPr>
          <m:t>ψ</m:t>
        </m:r>
        <m:d>
          <m:dPr>
            <m:ctrlPr>
              <w:rPr>
                <w:rFonts w:ascii="Cambria Math" w:hAnsi="Cambria Math" w:cs="Times New Roman"/>
                <w:bCs/>
                <w:i/>
                <w:sz w:val="24"/>
                <w:szCs w:val="24"/>
                <w:lang w:val="en-US"/>
              </w:rPr>
            </m:ctrlPr>
          </m:dPr>
          <m:e>
            <m:r>
              <w:rPr>
                <w:rFonts w:ascii="Cambria Math" w:hAnsi="Cambria Math" w:cs="Times New Roman"/>
                <w:sz w:val="24"/>
                <w:szCs w:val="24"/>
                <w:lang w:val="en-US"/>
              </w:rPr>
              <m:t>q</m:t>
            </m:r>
          </m:e>
        </m:d>
      </m:oMath>
      <w:r w:rsidRPr="004B4E00">
        <w:rPr>
          <w:rFonts w:ascii="Times New Roman" w:hAnsi="Times New Roman" w:cs="Times New Roman"/>
          <w:bCs/>
          <w:sz w:val="24"/>
          <w:szCs w:val="24"/>
          <w:lang w:val="en-US"/>
        </w:rPr>
        <w:t>of the time-independent Schrodinger equation is given as:</w:t>
      </w:r>
    </w:p>
    <w:p w:rsidR="00B02FC1" w:rsidRPr="004B4E00" w:rsidRDefault="00F214EB" w:rsidP="00B02FC1">
      <w:pPr>
        <w:spacing w:after="0" w:line="276" w:lineRule="auto"/>
        <w:jc w:val="both"/>
        <w:rPr>
          <w:rFonts w:ascii="Times New Roman" w:hAnsi="Times New Roman" w:cs="Times New Roman"/>
          <w:bCs/>
          <w:sz w:val="24"/>
          <w:szCs w:val="24"/>
          <w:lang w:val="en-US"/>
        </w:rPr>
      </w:pPr>
      <m:oMath>
        <m:f>
          <m:fPr>
            <m:ctrlPr>
              <w:rPr>
                <w:rFonts w:ascii="Cambria Math" w:hAnsi="Cambria Math" w:cs="Times New Roman"/>
                <w:bCs/>
                <w:i/>
                <w:sz w:val="24"/>
                <w:szCs w:val="24"/>
                <w:lang w:val="en-US"/>
              </w:rPr>
            </m:ctrlPr>
          </m:fPr>
          <m:num>
            <m:sSup>
              <m:sSupPr>
                <m:ctrlPr>
                  <w:rPr>
                    <w:rFonts w:ascii="Cambria Math" w:hAnsi="Cambria Math" w:cs="Times New Roman"/>
                    <w:bCs/>
                    <w:i/>
                    <w:sz w:val="24"/>
                    <w:szCs w:val="24"/>
                    <w:lang w:val="en-US"/>
                  </w:rPr>
                </m:ctrlPr>
              </m:sSupPr>
              <m:e>
                <m:r>
                  <w:rPr>
                    <w:rFonts w:ascii="Cambria Math" w:hAnsi="Cambria Math" w:cs="Times New Roman"/>
                    <w:sz w:val="24"/>
                    <w:szCs w:val="24"/>
                    <w:lang w:val="en-US"/>
                  </w:rPr>
                  <m:t>∂</m:t>
                </m:r>
              </m:e>
              <m:sup>
                <m:r>
                  <w:rPr>
                    <w:rFonts w:ascii="Cambria Math" w:hAnsi="Cambria Math" w:cs="Times New Roman"/>
                    <w:sz w:val="24"/>
                    <w:szCs w:val="24"/>
                    <w:lang w:val="en-US"/>
                  </w:rPr>
                  <m:t>2</m:t>
                </m:r>
              </m:sup>
            </m:sSup>
            <m:r>
              <w:rPr>
                <w:rFonts w:ascii="Cambria Math" w:hAnsi="Cambria Math" w:cs="Times New Roman"/>
                <w:sz w:val="24"/>
                <w:szCs w:val="24"/>
                <w:lang w:val="en-US"/>
              </w:rPr>
              <m:t>ψ</m:t>
            </m:r>
          </m:num>
          <m:den>
            <m:r>
              <w:rPr>
                <w:rFonts w:ascii="Cambria Math" w:hAnsi="Cambria Math" w:cs="Times New Roman"/>
                <w:sz w:val="24"/>
                <w:szCs w:val="24"/>
                <w:lang w:val="en-US"/>
              </w:rPr>
              <m:t>∂</m:t>
            </m:r>
            <m:sSup>
              <m:sSupPr>
                <m:ctrlPr>
                  <w:rPr>
                    <w:rFonts w:ascii="Cambria Math" w:hAnsi="Cambria Math" w:cs="Times New Roman"/>
                    <w:bCs/>
                    <w:i/>
                    <w:sz w:val="24"/>
                    <w:szCs w:val="24"/>
                    <w:lang w:val="en-US"/>
                  </w:rPr>
                </m:ctrlPr>
              </m:sSupPr>
              <m:e>
                <m:r>
                  <w:rPr>
                    <w:rFonts w:ascii="Cambria Math" w:hAnsi="Cambria Math" w:cs="Times New Roman"/>
                    <w:sz w:val="24"/>
                    <w:szCs w:val="24"/>
                    <w:lang w:val="en-US"/>
                  </w:rPr>
                  <m:t>q</m:t>
                </m:r>
              </m:e>
              <m:sup>
                <m:r>
                  <w:rPr>
                    <w:rFonts w:ascii="Cambria Math" w:hAnsi="Cambria Math" w:cs="Times New Roman"/>
                    <w:sz w:val="24"/>
                    <w:szCs w:val="24"/>
                    <w:lang w:val="en-US"/>
                  </w:rPr>
                  <m:t>2</m:t>
                </m:r>
              </m:sup>
            </m:sSup>
          </m:den>
        </m:f>
        <m:r>
          <w:rPr>
            <w:rFonts w:ascii="Cambria Math" w:hAnsi="Cambria Math" w:cs="Times New Roman"/>
            <w:sz w:val="24"/>
            <w:szCs w:val="24"/>
            <w:lang w:val="en-US"/>
          </w:rPr>
          <m:t>+</m:t>
        </m:r>
        <m:f>
          <m:fPr>
            <m:ctrlPr>
              <w:rPr>
                <w:rFonts w:ascii="Cambria Math" w:hAnsi="Cambria Math" w:cs="Times New Roman"/>
                <w:bCs/>
                <w:i/>
                <w:sz w:val="24"/>
                <w:szCs w:val="24"/>
                <w:lang w:val="en-US"/>
              </w:rPr>
            </m:ctrlPr>
          </m:fPr>
          <m:num>
            <m:sSup>
              <m:sSupPr>
                <m:ctrlPr>
                  <w:rPr>
                    <w:rFonts w:ascii="Cambria Math" w:hAnsi="Cambria Math" w:cs="Times New Roman"/>
                    <w:bCs/>
                    <w:i/>
                    <w:sz w:val="24"/>
                    <w:szCs w:val="24"/>
                    <w:lang w:val="en-US"/>
                  </w:rPr>
                </m:ctrlPr>
              </m:sSupPr>
              <m:e>
                <m:r>
                  <w:rPr>
                    <w:rFonts w:ascii="Cambria Math" w:hAnsi="Cambria Math" w:cs="Times New Roman"/>
                    <w:sz w:val="24"/>
                    <w:szCs w:val="24"/>
                    <w:lang w:val="en-US"/>
                  </w:rPr>
                  <m:t>8π</m:t>
                </m:r>
              </m:e>
              <m:sup>
                <m:r>
                  <w:rPr>
                    <w:rFonts w:ascii="Cambria Math" w:hAnsi="Cambria Math" w:cs="Times New Roman"/>
                    <w:sz w:val="24"/>
                    <w:szCs w:val="24"/>
                    <w:lang w:val="en-US"/>
                  </w:rPr>
                  <m:t>2</m:t>
                </m:r>
              </m:sup>
            </m:sSup>
            <m:r>
              <w:rPr>
                <w:rFonts w:ascii="Cambria Math" w:hAnsi="Cambria Math" w:cs="Times New Roman"/>
                <w:sz w:val="24"/>
                <w:szCs w:val="24"/>
                <w:lang w:val="en-US"/>
              </w:rPr>
              <m:t>m</m:t>
            </m:r>
          </m:num>
          <m:den>
            <m:sSup>
              <m:sSupPr>
                <m:ctrlPr>
                  <w:rPr>
                    <w:rFonts w:ascii="Cambria Math" w:hAnsi="Cambria Math" w:cs="Times New Roman"/>
                    <w:bCs/>
                    <w:i/>
                    <w:sz w:val="24"/>
                    <w:szCs w:val="24"/>
                    <w:lang w:val="en-US"/>
                  </w:rPr>
                </m:ctrlPr>
              </m:sSupPr>
              <m:e>
                <m:r>
                  <w:rPr>
                    <w:rFonts w:ascii="Cambria Math" w:hAnsi="Cambria Math" w:cs="Times New Roman"/>
                    <w:sz w:val="24"/>
                    <w:szCs w:val="24"/>
                    <w:lang w:val="en-US"/>
                  </w:rPr>
                  <m:t>π</m:t>
                </m:r>
              </m:e>
              <m:sup>
                <m:r>
                  <w:rPr>
                    <w:rFonts w:ascii="Cambria Math" w:hAnsi="Cambria Math" w:cs="Times New Roman"/>
                    <w:sz w:val="24"/>
                    <w:szCs w:val="24"/>
                    <w:lang w:val="en-US"/>
                  </w:rPr>
                  <m:t>2</m:t>
                </m:r>
              </m:sup>
            </m:sSup>
          </m:den>
        </m:f>
        <m:d>
          <m:dPr>
            <m:ctrlPr>
              <w:rPr>
                <w:rFonts w:ascii="Cambria Math" w:hAnsi="Cambria Math" w:cs="Times New Roman"/>
                <w:bCs/>
                <w:i/>
                <w:sz w:val="24"/>
                <w:szCs w:val="24"/>
                <w:lang w:val="en-US"/>
              </w:rPr>
            </m:ctrlPr>
          </m:dPr>
          <m:e>
            <m:r>
              <w:rPr>
                <w:rFonts w:ascii="Cambria Math" w:hAnsi="Cambria Math" w:cs="Times New Roman"/>
                <w:sz w:val="24"/>
                <w:szCs w:val="24"/>
                <w:lang w:val="en-US"/>
              </w:rPr>
              <m:t>E-U</m:t>
            </m:r>
          </m:e>
        </m:d>
        <m:r>
          <w:rPr>
            <w:rFonts w:ascii="Cambria Math" w:hAnsi="Cambria Math" w:cs="Times New Roman"/>
            <w:sz w:val="24"/>
            <w:szCs w:val="24"/>
            <w:lang w:val="en-US"/>
          </w:rPr>
          <m:t>ψ=0</m:t>
        </m:r>
      </m:oMath>
      <w:r w:rsidR="00B02FC1" w:rsidRPr="004B4E00">
        <w:rPr>
          <w:rFonts w:ascii="Times New Roman" w:hAnsi="Times New Roman" w:cs="Times New Roman"/>
          <w:bCs/>
          <w:sz w:val="24"/>
          <w:szCs w:val="24"/>
          <w:lang w:val="en-US"/>
        </w:rPr>
        <w:t>.</w:t>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t>(2.16)</w:t>
      </w:r>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 xml:space="preserve">Bohr’s probabilistic interpretation of Schrodinger’s wave function was adopted by </w:t>
      </w:r>
      <w:sdt>
        <w:sdtPr>
          <w:rPr>
            <w:rFonts w:ascii="Times New Roman" w:hAnsi="Times New Roman" w:cs="Times New Roman"/>
            <w:bCs/>
            <w:sz w:val="24"/>
            <w:szCs w:val="24"/>
            <w:lang w:val="en-US"/>
          </w:rPr>
          <w:id w:val="-1354488905"/>
          <w:citation/>
        </w:sdtPr>
        <w:sdtContent>
          <w:r w:rsidR="00F214EB" w:rsidRPr="004B4E00">
            <w:rPr>
              <w:rFonts w:ascii="Times New Roman" w:hAnsi="Times New Roman" w:cs="Times New Roman"/>
              <w:bCs/>
              <w:sz w:val="24"/>
              <w:szCs w:val="24"/>
              <w:lang w:val="en-US"/>
            </w:rPr>
            <w:fldChar w:fldCharType="begin"/>
          </w:r>
          <w:r w:rsidRPr="004B4E00">
            <w:rPr>
              <w:rFonts w:ascii="Times New Roman" w:hAnsi="Times New Roman" w:cs="Times New Roman"/>
              <w:bCs/>
              <w:sz w:val="24"/>
              <w:szCs w:val="24"/>
              <w:lang w:val="en-US"/>
            </w:rPr>
            <w:instrText xml:space="preserve"> CITATION Gam28 \l 1033 </w:instrText>
          </w:r>
          <w:r w:rsidR="00F214EB" w:rsidRPr="004B4E00">
            <w:rPr>
              <w:rFonts w:ascii="Times New Roman" w:hAnsi="Times New Roman" w:cs="Times New Roman"/>
              <w:bCs/>
              <w:sz w:val="24"/>
              <w:szCs w:val="24"/>
              <w:lang w:val="en-US"/>
            </w:rPr>
            <w:fldChar w:fldCharType="separate"/>
          </w:r>
          <w:r w:rsidRPr="004B4E00">
            <w:rPr>
              <w:rFonts w:ascii="Times New Roman" w:hAnsi="Times New Roman" w:cs="Times New Roman"/>
              <w:bCs/>
              <w:sz w:val="24"/>
              <w:szCs w:val="24"/>
              <w:lang w:val="en-US"/>
            </w:rPr>
            <w:t>(Gamow, 1928)</w:t>
          </w:r>
          <w:r w:rsidR="00F214EB" w:rsidRPr="004B4E00">
            <w:rPr>
              <w:rFonts w:ascii="Times New Roman" w:hAnsi="Times New Roman" w:cs="Times New Roman"/>
              <w:bCs/>
              <w:sz w:val="24"/>
              <w:szCs w:val="24"/>
              <w:lang w:val="en-US"/>
            </w:rPr>
            <w:fldChar w:fldCharType="end"/>
          </w:r>
        </w:sdtContent>
      </w:sdt>
      <w:r w:rsidRPr="004B4E00">
        <w:rPr>
          <w:rFonts w:ascii="Times New Roman" w:hAnsi="Times New Roman" w:cs="Times New Roman"/>
          <w:bCs/>
          <w:sz w:val="24"/>
          <w:szCs w:val="24"/>
          <w:lang w:val="en-US"/>
        </w:rPr>
        <w:t>. They illustrated its use by proving that a simple harmonic oscillator in its ground state has more than a 15% chance of being outside its classically permitted amplitude. They then turned to the single-barrier problem for which the incident, reflected, and transmitted waves obey conservation property that is:</w:t>
      </w:r>
    </w:p>
    <w:p w:rsidR="00B02FC1" w:rsidRPr="004B4E00" w:rsidRDefault="00F214EB" w:rsidP="00B02FC1">
      <w:pPr>
        <w:spacing w:after="0" w:line="276" w:lineRule="auto"/>
        <w:jc w:val="both"/>
        <w:rPr>
          <w:rFonts w:ascii="Times New Roman" w:hAnsi="Times New Roman" w:cs="Times New Roman"/>
          <w:bCs/>
          <w:sz w:val="24"/>
          <w:szCs w:val="24"/>
          <w:lang w:val="en-US"/>
        </w:rPr>
      </w:pPr>
      <m:oMath>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(ψψ)</m:t>
            </m:r>
          </m:e>
          <m:sub>
            <m:r>
              <w:rPr>
                <w:rFonts w:ascii="Cambria Math" w:hAnsi="Cambria Math" w:cs="Times New Roman"/>
                <w:sz w:val="24"/>
                <w:szCs w:val="24"/>
                <w:lang w:val="en-US"/>
              </w:rPr>
              <m:t>inc</m:t>
            </m:r>
          </m:sub>
        </m:sSub>
        <m:r>
          <w:rPr>
            <w:rFonts w:ascii="Cambria Math" w:hAnsi="Cambria Math" w:cs="Times New Roman"/>
            <w:sz w:val="24"/>
            <w:szCs w:val="24"/>
            <w:lang w:val="en-US"/>
          </w:rPr>
          <m:t xml:space="preserve">= </m:t>
        </m:r>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(ψψ)</m:t>
            </m:r>
          </m:e>
          <m:sub>
            <m:r>
              <w:rPr>
                <w:rFonts w:ascii="Cambria Math" w:hAnsi="Cambria Math" w:cs="Times New Roman"/>
                <w:sz w:val="24"/>
                <w:szCs w:val="24"/>
                <w:lang w:val="en-US"/>
              </w:rPr>
              <m:t>ref</m:t>
            </m:r>
          </m:sub>
        </m:sSub>
        <m:r>
          <w:rPr>
            <w:rFonts w:ascii="Cambria Math" w:hAnsi="Cambria Math" w:cs="Times New Roman"/>
            <w:sz w:val="24"/>
            <w:szCs w:val="24"/>
            <w:lang w:val="en-US"/>
          </w:rPr>
          <m:t>+</m:t>
        </m:r>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(ψψ)</m:t>
            </m:r>
          </m:e>
          <m:sub>
            <m:r>
              <w:rPr>
                <w:rFonts w:ascii="Cambria Math" w:hAnsi="Cambria Math" w:cs="Times New Roman"/>
                <w:sz w:val="24"/>
                <w:szCs w:val="24"/>
                <w:lang w:val="en-US"/>
              </w:rPr>
              <m:t>tr</m:t>
            </m:r>
          </m:sub>
        </m:sSub>
      </m:oMath>
      <w:r w:rsidR="00B02FC1" w:rsidRPr="004B4E00">
        <w:rPr>
          <w:rFonts w:ascii="Times New Roman" w:hAnsi="Times New Roman" w:cs="Times New Roman"/>
          <w:bCs/>
          <w:sz w:val="24"/>
          <w:szCs w:val="24"/>
          <w:lang w:val="en-US"/>
        </w:rPr>
        <w:t>.</w:t>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t>(2.17)</w:t>
      </w:r>
    </w:p>
    <w:p w:rsidR="00B02FC1" w:rsidRPr="004B4E00" w:rsidRDefault="00F214EB" w:rsidP="00B02FC1">
      <w:pPr>
        <w:spacing w:after="0" w:line="276" w:lineRule="auto"/>
        <w:jc w:val="both"/>
        <w:rPr>
          <w:rFonts w:ascii="Times New Roman" w:hAnsi="Times New Roman" w:cs="Times New Roman"/>
          <w:bCs/>
          <w:sz w:val="24"/>
          <w:szCs w:val="24"/>
          <w:lang w:val="en-US"/>
        </w:rPr>
      </w:pPr>
      <w:sdt>
        <w:sdtPr>
          <w:rPr>
            <w:rFonts w:ascii="Times New Roman" w:hAnsi="Times New Roman" w:cs="Times New Roman"/>
            <w:bCs/>
            <w:sz w:val="24"/>
            <w:szCs w:val="24"/>
            <w:lang w:val="en-US"/>
          </w:rPr>
          <w:id w:val="-764990182"/>
          <w:citation/>
        </w:sdtPr>
        <w:sdtContent>
          <w:r w:rsidRPr="004B4E00">
            <w:rPr>
              <w:rFonts w:ascii="Times New Roman" w:hAnsi="Times New Roman" w:cs="Times New Roman"/>
              <w:bCs/>
              <w:sz w:val="24"/>
              <w:szCs w:val="24"/>
              <w:lang w:val="en-US"/>
            </w:rPr>
            <w:fldChar w:fldCharType="begin"/>
          </w:r>
          <w:r w:rsidR="00B02FC1" w:rsidRPr="004B4E00">
            <w:rPr>
              <w:rFonts w:ascii="Times New Roman" w:hAnsi="Times New Roman" w:cs="Times New Roman"/>
              <w:bCs/>
              <w:sz w:val="24"/>
              <w:szCs w:val="24"/>
              <w:lang w:val="en-US"/>
            </w:rPr>
            <w:instrText xml:space="preserve"> CITATION Gam28 \l 1033 </w:instrText>
          </w:r>
          <w:r w:rsidRPr="004B4E00">
            <w:rPr>
              <w:rFonts w:ascii="Times New Roman" w:hAnsi="Times New Roman" w:cs="Times New Roman"/>
              <w:bCs/>
              <w:sz w:val="24"/>
              <w:szCs w:val="24"/>
              <w:lang w:val="en-US"/>
            </w:rPr>
            <w:fldChar w:fldCharType="separate"/>
          </w:r>
          <w:r w:rsidR="00B02FC1" w:rsidRPr="004B4E00">
            <w:rPr>
              <w:rFonts w:ascii="Times New Roman" w:hAnsi="Times New Roman" w:cs="Times New Roman"/>
              <w:bCs/>
              <w:sz w:val="24"/>
              <w:szCs w:val="24"/>
              <w:lang w:val="en-US"/>
            </w:rPr>
            <w:t>(Gamow, 1928)</w:t>
          </w:r>
          <w:r w:rsidRPr="004B4E00">
            <w:rPr>
              <w:rFonts w:ascii="Times New Roman" w:hAnsi="Times New Roman" w:cs="Times New Roman"/>
              <w:bCs/>
              <w:sz w:val="24"/>
              <w:szCs w:val="24"/>
              <w:lang w:val="en-US"/>
            </w:rPr>
            <w:fldChar w:fldCharType="end"/>
          </w:r>
        </w:sdtContent>
      </w:sdt>
      <w:r w:rsidR="00B02FC1" w:rsidRPr="004B4E00">
        <w:rPr>
          <w:rFonts w:ascii="Times New Roman" w:hAnsi="Times New Roman" w:cs="Times New Roman"/>
          <w:bCs/>
          <w:sz w:val="24"/>
          <w:szCs w:val="24"/>
          <w:lang w:val="en-US"/>
        </w:rPr>
        <w:t>proved that for high and broad barriers the probability of transmission is:</w:t>
      </w:r>
    </w:p>
    <w:p w:rsidR="00B02FC1" w:rsidRPr="004B4E00" w:rsidRDefault="00F214EB" w:rsidP="00B02FC1">
      <w:pPr>
        <w:spacing w:after="0" w:line="276" w:lineRule="auto"/>
        <w:jc w:val="both"/>
        <w:rPr>
          <w:rFonts w:ascii="Times New Roman" w:hAnsi="Times New Roman" w:cs="Times New Roman"/>
          <w:bCs/>
          <w:sz w:val="24"/>
          <w:szCs w:val="24"/>
          <w:lang w:val="en-US"/>
        </w:rPr>
      </w:pPr>
      <m:oMath>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P</m:t>
            </m:r>
          </m:e>
          <m:sub>
            <m:r>
              <w:rPr>
                <w:rFonts w:ascii="Cambria Math" w:hAnsi="Cambria Math" w:cs="Times New Roman"/>
                <w:sz w:val="24"/>
                <w:szCs w:val="24"/>
                <w:lang w:val="en-US"/>
              </w:rPr>
              <m:t>α</m:t>
            </m:r>
          </m:sub>
        </m:sSub>
        <m:d>
          <m:dPr>
            <m:ctrlPr>
              <w:rPr>
                <w:rFonts w:ascii="Cambria Math" w:hAnsi="Cambria Math" w:cs="Times New Roman"/>
                <w:bCs/>
                <w:i/>
                <w:sz w:val="24"/>
                <w:szCs w:val="24"/>
                <w:lang w:val="en-US"/>
              </w:rPr>
            </m:ctrlPr>
          </m:dPr>
          <m:e>
            <m:r>
              <w:rPr>
                <w:rFonts w:ascii="Cambria Math" w:hAnsi="Cambria Math" w:cs="Times New Roman"/>
                <w:sz w:val="24"/>
                <w:szCs w:val="24"/>
                <w:lang w:val="en-US"/>
              </w:rPr>
              <m:t>E</m:t>
            </m:r>
          </m:e>
        </m:d>
        <m:r>
          <w:rPr>
            <w:rFonts w:ascii="Cambria Math" w:hAnsi="Cambria Math" w:cs="Times New Roman"/>
            <w:sz w:val="24"/>
            <w:szCs w:val="24"/>
            <w:lang w:val="en-US"/>
          </w:rPr>
          <m:t xml:space="preserve">= </m:t>
        </m:r>
        <m:f>
          <m:fPr>
            <m:ctrlPr>
              <w:rPr>
                <w:rFonts w:ascii="Cambria Math" w:hAnsi="Cambria Math" w:cs="Times New Roman"/>
                <w:bCs/>
                <w:i/>
                <w:sz w:val="24"/>
                <w:szCs w:val="24"/>
                <w:lang w:val="en-US"/>
              </w:rPr>
            </m:ctrlPr>
          </m:fPr>
          <m:num>
            <m:r>
              <w:rPr>
                <w:rFonts w:ascii="Cambria Math" w:hAnsi="Cambria Math" w:cs="Times New Roman"/>
                <w:sz w:val="24"/>
                <w:szCs w:val="24"/>
                <w:lang w:val="en-US"/>
              </w:rPr>
              <m:t>16E</m:t>
            </m:r>
          </m:num>
          <m:den>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U</m:t>
                </m:r>
              </m:e>
              <m:sub>
                <m:r>
                  <w:rPr>
                    <w:rFonts w:ascii="Cambria Math" w:hAnsi="Cambria Math" w:cs="Times New Roman"/>
                    <w:sz w:val="24"/>
                    <w:szCs w:val="24"/>
                    <w:lang w:val="en-US"/>
                  </w:rPr>
                  <m:t>o</m:t>
                </m:r>
              </m:sub>
            </m:sSub>
          </m:den>
        </m:f>
        <m:d>
          <m:dPr>
            <m:ctrlPr>
              <w:rPr>
                <w:rFonts w:ascii="Cambria Math" w:hAnsi="Cambria Math" w:cs="Times New Roman"/>
                <w:bCs/>
                <w:sz w:val="24"/>
                <w:szCs w:val="24"/>
                <w:lang w:val="en-US"/>
              </w:rPr>
            </m:ctrlPr>
          </m:dPr>
          <m:e>
            <m:r>
              <w:rPr>
                <w:rFonts w:ascii="Cambria Math" w:hAnsi="Cambria Math" w:cs="Times New Roman"/>
                <w:sz w:val="24"/>
                <w:szCs w:val="24"/>
                <w:lang w:val="en-US"/>
              </w:rPr>
              <m:t>1-</m:t>
            </m:r>
            <m:f>
              <m:fPr>
                <m:ctrlPr>
                  <w:rPr>
                    <w:rFonts w:ascii="Cambria Math" w:hAnsi="Cambria Math" w:cs="Times New Roman"/>
                    <w:bCs/>
                    <w:i/>
                    <w:sz w:val="24"/>
                    <w:szCs w:val="24"/>
                    <w:lang w:val="en-US"/>
                  </w:rPr>
                </m:ctrlPr>
              </m:fPr>
              <m:num>
                <m:r>
                  <w:rPr>
                    <w:rFonts w:ascii="Cambria Math" w:hAnsi="Cambria Math" w:cs="Times New Roman"/>
                    <w:sz w:val="24"/>
                    <w:szCs w:val="24"/>
                    <w:lang w:val="en-US"/>
                  </w:rPr>
                  <m:t>E</m:t>
                </m:r>
              </m:num>
              <m:den>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U</m:t>
                    </m:r>
                  </m:e>
                  <m:sub>
                    <m:r>
                      <w:rPr>
                        <w:rFonts w:ascii="Cambria Math" w:hAnsi="Cambria Math" w:cs="Times New Roman"/>
                        <w:sz w:val="24"/>
                        <w:szCs w:val="24"/>
                        <w:lang w:val="en-US"/>
                      </w:rPr>
                      <m:t>o</m:t>
                    </m:r>
                  </m:sub>
                </m:sSub>
              </m:den>
            </m:f>
          </m:e>
        </m:d>
        <m:r>
          <w:rPr>
            <w:rFonts w:ascii="Cambria Math" w:hAnsi="Cambria Math" w:cs="Times New Roman"/>
            <w:sz w:val="24"/>
            <w:szCs w:val="24"/>
            <w:lang w:val="en-US"/>
          </w:rPr>
          <m:t xml:space="preserve"> exp</m:t>
        </m:r>
        <m:d>
          <m:dPr>
            <m:begChr m:val="["/>
            <m:endChr m:val="]"/>
            <m:ctrlPr>
              <w:rPr>
                <w:rFonts w:ascii="Cambria Math" w:hAnsi="Cambria Math" w:cs="Times New Roman"/>
                <w:bCs/>
                <w:i/>
                <w:sz w:val="24"/>
                <w:szCs w:val="24"/>
                <w:lang w:val="en-US"/>
              </w:rPr>
            </m:ctrlPr>
          </m:dPr>
          <m:e>
            <m:r>
              <w:rPr>
                <w:rFonts w:ascii="Cambria Math" w:hAnsi="Cambria Math" w:cs="Times New Roman"/>
                <w:sz w:val="24"/>
                <w:szCs w:val="24"/>
                <w:lang w:val="en-US"/>
              </w:rPr>
              <m:t>-</m:t>
            </m:r>
            <m:f>
              <m:fPr>
                <m:ctrlPr>
                  <w:rPr>
                    <w:rFonts w:ascii="Cambria Math" w:hAnsi="Cambria Math" w:cs="Times New Roman"/>
                    <w:bCs/>
                    <w:i/>
                    <w:sz w:val="24"/>
                    <w:szCs w:val="24"/>
                    <w:lang w:val="en-US"/>
                  </w:rPr>
                </m:ctrlPr>
              </m:fPr>
              <m:num>
                <m:r>
                  <w:rPr>
                    <w:rFonts w:ascii="Cambria Math" w:hAnsi="Cambria Math" w:cs="Times New Roman"/>
                    <w:sz w:val="24"/>
                    <w:szCs w:val="24"/>
                    <w:lang w:val="en-US"/>
                  </w:rPr>
                  <m:t>4π</m:t>
                </m:r>
              </m:num>
              <m:den>
                <m:r>
                  <w:rPr>
                    <w:rFonts w:ascii="Cambria Math" w:hAnsi="Cambria Math" w:cs="Times New Roman"/>
                    <w:sz w:val="24"/>
                    <w:szCs w:val="24"/>
                    <w:lang w:val="en-US"/>
                  </w:rPr>
                  <m:t>h</m:t>
                </m:r>
              </m:den>
            </m:f>
            <m:rad>
              <m:radPr>
                <m:degHide m:val="on"/>
                <m:ctrlPr>
                  <w:rPr>
                    <w:rFonts w:ascii="Cambria Math" w:hAnsi="Cambria Math" w:cs="Times New Roman"/>
                    <w:bCs/>
                    <w:i/>
                    <w:sz w:val="24"/>
                    <w:szCs w:val="24"/>
                    <w:lang w:val="en-US"/>
                  </w:rPr>
                </m:ctrlPr>
              </m:radPr>
              <m:deg/>
              <m:e>
                <m:r>
                  <w:rPr>
                    <w:rFonts w:ascii="Cambria Math" w:hAnsi="Cambria Math" w:cs="Times New Roman"/>
                    <w:sz w:val="24"/>
                    <w:szCs w:val="24"/>
                    <w:lang w:val="en-US"/>
                  </w:rPr>
                  <m:t>2m</m:t>
                </m:r>
                <m:d>
                  <m:dPr>
                    <m:ctrlPr>
                      <w:rPr>
                        <w:rFonts w:ascii="Cambria Math" w:hAnsi="Cambria Math" w:cs="Times New Roman"/>
                        <w:bCs/>
                        <w:i/>
                        <w:sz w:val="24"/>
                        <w:szCs w:val="24"/>
                        <w:lang w:val="en-US"/>
                      </w:rPr>
                    </m:ctrlPr>
                  </m:dPr>
                  <m:e>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U</m:t>
                        </m:r>
                      </m:e>
                      <m:sub>
                        <m:r>
                          <w:rPr>
                            <w:rFonts w:ascii="Cambria Math" w:hAnsi="Cambria Math" w:cs="Times New Roman"/>
                            <w:sz w:val="24"/>
                            <w:szCs w:val="24"/>
                            <w:lang w:val="en-US"/>
                          </w:rPr>
                          <m:t>o</m:t>
                        </m:r>
                      </m:sub>
                    </m:sSub>
                    <m:r>
                      <w:rPr>
                        <w:rFonts w:ascii="Cambria Math" w:hAnsi="Cambria Math" w:cs="Times New Roman"/>
                        <w:sz w:val="24"/>
                        <w:szCs w:val="24"/>
                        <w:lang w:val="en-US"/>
                      </w:rPr>
                      <m:t>-E</m:t>
                    </m:r>
                  </m:e>
                </m:d>
                <m:r>
                  <w:rPr>
                    <w:rFonts w:ascii="Cambria Math" w:hAnsi="Cambria Math" w:cs="Times New Roman"/>
                    <w:sz w:val="24"/>
                    <w:szCs w:val="24"/>
                    <w:lang w:val="en-US"/>
                  </w:rPr>
                  <m:t>r</m:t>
                </m:r>
              </m:e>
            </m:rad>
          </m:e>
        </m:d>
      </m:oMath>
      <w:r w:rsidR="00B02FC1" w:rsidRPr="004B4E00">
        <w:rPr>
          <w:rFonts w:ascii="Times New Roman" w:hAnsi="Times New Roman" w:cs="Times New Roman"/>
          <w:bCs/>
          <w:sz w:val="24"/>
          <w:szCs w:val="24"/>
          <w:lang w:val="en-US"/>
        </w:rPr>
        <w:t>.</w:t>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t>(2.18)</w:t>
      </w:r>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They assumed that the factor in the exponent can be approximated by an integral expression, to give</w:t>
      </w:r>
    </w:p>
    <w:p w:rsidR="00B02FC1" w:rsidRPr="004B4E00" w:rsidRDefault="00B02FC1" w:rsidP="00B02FC1">
      <w:pPr>
        <w:spacing w:after="0" w:line="276" w:lineRule="auto"/>
        <w:jc w:val="both"/>
        <w:rPr>
          <w:rFonts w:ascii="Times New Roman" w:hAnsi="Times New Roman" w:cs="Times New Roman"/>
          <w:bCs/>
          <w:sz w:val="24"/>
          <w:szCs w:val="24"/>
          <w:lang w:val="en-US"/>
        </w:rPr>
      </w:pPr>
      <m:oMath>
        <m:r>
          <w:rPr>
            <w:rFonts w:ascii="Cambria Math" w:hAnsi="Cambria Math" w:cs="Times New Roman"/>
            <w:sz w:val="24"/>
            <w:szCs w:val="24"/>
            <w:lang w:val="en-US"/>
          </w:rPr>
          <m:t>exp</m:t>
        </m:r>
        <m:d>
          <m:dPr>
            <m:begChr m:val="["/>
            <m:endChr m:val="]"/>
            <m:ctrlPr>
              <w:rPr>
                <w:rFonts w:ascii="Cambria Math" w:hAnsi="Cambria Math" w:cs="Times New Roman"/>
                <w:bCs/>
                <w:i/>
                <w:sz w:val="24"/>
                <w:szCs w:val="24"/>
                <w:lang w:val="en-US"/>
              </w:rPr>
            </m:ctrlPr>
          </m:dPr>
          <m:e>
            <m:r>
              <w:rPr>
                <w:rFonts w:ascii="Cambria Math" w:hAnsi="Cambria Math" w:cs="Times New Roman"/>
                <w:sz w:val="24"/>
                <w:szCs w:val="24"/>
                <w:lang w:val="en-US"/>
              </w:rPr>
              <m:t>-</m:t>
            </m:r>
            <m:f>
              <m:fPr>
                <m:ctrlPr>
                  <w:rPr>
                    <w:rFonts w:ascii="Cambria Math" w:hAnsi="Cambria Math" w:cs="Times New Roman"/>
                    <w:bCs/>
                    <w:i/>
                    <w:sz w:val="24"/>
                    <w:szCs w:val="24"/>
                    <w:lang w:val="en-US"/>
                  </w:rPr>
                </m:ctrlPr>
              </m:fPr>
              <m:num>
                <m:r>
                  <w:rPr>
                    <w:rFonts w:ascii="Cambria Math" w:hAnsi="Cambria Math" w:cs="Times New Roman"/>
                    <w:sz w:val="24"/>
                    <w:szCs w:val="24"/>
                    <w:lang w:val="en-US"/>
                  </w:rPr>
                  <m:t>4π</m:t>
                </m:r>
              </m:num>
              <m:den>
                <m:r>
                  <w:rPr>
                    <w:rFonts w:ascii="Cambria Math" w:hAnsi="Cambria Math" w:cs="Times New Roman"/>
                    <w:sz w:val="24"/>
                    <w:szCs w:val="24"/>
                    <w:lang w:val="en-US"/>
                  </w:rPr>
                  <m:t>h</m:t>
                </m:r>
              </m:den>
            </m:f>
            <m:nary>
              <m:naryPr>
                <m:limLoc m:val="undOvr"/>
                <m:subHide m:val="on"/>
                <m:supHide m:val="on"/>
                <m:ctrlPr>
                  <w:rPr>
                    <w:rFonts w:ascii="Cambria Math" w:hAnsi="Cambria Math" w:cs="Times New Roman"/>
                    <w:bCs/>
                    <w:i/>
                    <w:sz w:val="24"/>
                    <w:szCs w:val="24"/>
                    <w:lang w:val="en-US"/>
                  </w:rPr>
                </m:ctrlPr>
              </m:naryPr>
              <m:sub/>
              <m:sup/>
              <m:e>
                <m:rad>
                  <m:radPr>
                    <m:degHide m:val="on"/>
                    <m:ctrlPr>
                      <w:rPr>
                        <w:rFonts w:ascii="Cambria Math" w:hAnsi="Cambria Math" w:cs="Times New Roman"/>
                        <w:bCs/>
                        <w:i/>
                        <w:sz w:val="24"/>
                        <w:szCs w:val="24"/>
                        <w:lang w:val="en-US"/>
                      </w:rPr>
                    </m:ctrlPr>
                  </m:radPr>
                  <m:deg/>
                  <m:e>
                    <m:r>
                      <w:rPr>
                        <w:rFonts w:ascii="Cambria Math" w:hAnsi="Cambria Math" w:cs="Times New Roman"/>
                        <w:sz w:val="24"/>
                        <w:szCs w:val="24"/>
                        <w:lang w:val="en-US"/>
                      </w:rPr>
                      <m:t>2m</m:t>
                    </m:r>
                    <m:d>
                      <m:dPr>
                        <m:ctrlPr>
                          <w:rPr>
                            <w:rFonts w:ascii="Cambria Math" w:hAnsi="Cambria Math" w:cs="Times New Roman"/>
                            <w:bCs/>
                            <w:i/>
                            <w:sz w:val="24"/>
                            <w:szCs w:val="24"/>
                            <w:lang w:val="en-US"/>
                          </w:rPr>
                        </m:ctrlPr>
                      </m:dPr>
                      <m:e>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U</m:t>
                            </m:r>
                          </m:e>
                          <m:sub>
                            <m:r>
                              <w:rPr>
                                <w:rFonts w:ascii="Cambria Math" w:hAnsi="Cambria Math" w:cs="Times New Roman"/>
                                <w:sz w:val="24"/>
                                <w:szCs w:val="24"/>
                                <w:lang w:val="en-US"/>
                              </w:rPr>
                              <m:t>o</m:t>
                            </m:r>
                          </m:sub>
                        </m:sSub>
                        <m:r>
                          <w:rPr>
                            <w:rFonts w:ascii="Cambria Math" w:hAnsi="Cambria Math" w:cs="Times New Roman"/>
                            <w:sz w:val="24"/>
                            <w:szCs w:val="24"/>
                            <w:lang w:val="en-US"/>
                          </w:rPr>
                          <m:t>-E</m:t>
                        </m:r>
                      </m:e>
                    </m:d>
                    <m:r>
                      <w:rPr>
                        <w:rFonts w:ascii="Cambria Math" w:hAnsi="Cambria Math" w:cs="Times New Roman"/>
                        <w:sz w:val="24"/>
                        <w:szCs w:val="24"/>
                        <w:lang w:val="en-US"/>
                      </w:rPr>
                      <m:t>r</m:t>
                    </m:r>
                  </m:e>
                </m:rad>
              </m:e>
            </m:nary>
          </m:e>
        </m:d>
      </m:oMath>
      <w:r w:rsidRPr="004B4E00">
        <w:rPr>
          <w:rFonts w:ascii="Times New Roman" w:hAnsi="Times New Roman" w:cs="Times New Roman"/>
          <w:bCs/>
          <w:sz w:val="24"/>
          <w:szCs w:val="24"/>
          <w:lang w:val="en-US"/>
        </w:rPr>
        <w:t>.</w:t>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t>(2.19)</w:t>
      </w:r>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 xml:space="preserve">Condon and Gurney considered the case of a particle in a potential valley and presented two simple arguments for estimating the factor in front of the exponential. Since </w:t>
      </w:r>
      <m:oMath>
        <m:r>
          <w:rPr>
            <w:rFonts w:ascii="Cambria Math" w:hAnsi="Cambria Math" w:cs="Times New Roman"/>
            <w:sz w:val="24"/>
            <w:szCs w:val="24"/>
            <w:lang w:val="en-US"/>
          </w:rPr>
          <m:t>E</m:t>
        </m:r>
      </m:oMath>
      <w:r w:rsidRPr="004B4E00">
        <w:rPr>
          <w:rFonts w:ascii="Times New Roman" w:hAnsi="Times New Roman" w:cs="Times New Roman"/>
          <w:bCs/>
          <w:sz w:val="24"/>
          <w:szCs w:val="24"/>
          <w:lang w:val="en-US"/>
        </w:rPr>
        <w:t xml:space="preserve"> is the energy, its velocity is represented by:</w:t>
      </w:r>
    </w:p>
    <w:p w:rsidR="00B02FC1" w:rsidRPr="004B4E00" w:rsidRDefault="00B02FC1" w:rsidP="00B02FC1">
      <w:pPr>
        <w:spacing w:after="0" w:line="276" w:lineRule="auto"/>
        <w:jc w:val="both"/>
        <w:rPr>
          <w:rFonts w:ascii="Times New Roman" w:hAnsi="Times New Roman" w:cs="Times New Roman"/>
          <w:bCs/>
          <w:sz w:val="24"/>
          <w:szCs w:val="24"/>
          <w:lang w:val="en-US"/>
        </w:rPr>
      </w:pPr>
      <m:oMath>
        <m:r>
          <w:rPr>
            <w:rFonts w:ascii="Cambria Math" w:hAnsi="Cambria Math" w:cs="Times New Roman"/>
            <w:sz w:val="24"/>
            <w:szCs w:val="24"/>
            <w:lang w:val="en-US"/>
          </w:rPr>
          <m:t>v=</m:t>
        </m:r>
        <m:rad>
          <m:radPr>
            <m:degHide m:val="on"/>
            <m:ctrlPr>
              <w:rPr>
                <w:rFonts w:ascii="Cambria Math" w:hAnsi="Cambria Math" w:cs="Times New Roman"/>
                <w:bCs/>
                <w:i/>
                <w:sz w:val="24"/>
                <w:szCs w:val="24"/>
                <w:lang w:val="en-US"/>
              </w:rPr>
            </m:ctrlPr>
          </m:radPr>
          <m:deg/>
          <m:e>
            <m:f>
              <m:fPr>
                <m:ctrlPr>
                  <w:rPr>
                    <w:rFonts w:ascii="Cambria Math" w:hAnsi="Cambria Math" w:cs="Times New Roman"/>
                    <w:bCs/>
                    <w:i/>
                    <w:sz w:val="24"/>
                    <w:szCs w:val="24"/>
                    <w:lang w:val="en-US"/>
                  </w:rPr>
                </m:ctrlPr>
              </m:fPr>
              <m:num>
                <m:r>
                  <w:rPr>
                    <w:rFonts w:ascii="Cambria Math" w:hAnsi="Cambria Math" w:cs="Times New Roman"/>
                    <w:sz w:val="24"/>
                    <w:szCs w:val="24"/>
                    <w:lang w:val="en-US"/>
                  </w:rPr>
                  <m:t>2E</m:t>
                </m:r>
              </m:num>
              <m:den>
                <m:r>
                  <w:rPr>
                    <w:rFonts w:ascii="Cambria Math" w:hAnsi="Cambria Math" w:cs="Times New Roman"/>
                    <w:sz w:val="24"/>
                    <w:szCs w:val="24"/>
                    <w:lang w:val="en-US"/>
                  </w:rPr>
                  <m:t>m</m:t>
                </m:r>
              </m:den>
            </m:f>
          </m:e>
        </m:rad>
      </m:oMath>
      <w:r w:rsidRPr="004B4E00">
        <w:rPr>
          <w:rFonts w:ascii="Times New Roman" w:hAnsi="Times New Roman" w:cs="Times New Roman"/>
          <w:bCs/>
          <w:sz w:val="24"/>
          <w:szCs w:val="24"/>
          <w:lang w:val="en-US"/>
        </w:rPr>
        <w:t>.</w:t>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t>(2.20)</w:t>
      </w:r>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 xml:space="preserve">hence, the time it must spend in a region of length </w:t>
      </w:r>
      <m:oMath>
        <m:r>
          <w:rPr>
            <w:rFonts w:ascii="Cambria Math" w:hAnsi="Cambria Math" w:cs="Times New Roman"/>
            <w:sz w:val="24"/>
            <w:szCs w:val="24"/>
            <w:lang w:val="en-US"/>
          </w:rPr>
          <m:t>r</m:t>
        </m:r>
      </m:oMath>
      <w:r w:rsidRPr="004B4E00">
        <w:rPr>
          <w:rFonts w:ascii="Times New Roman" w:hAnsi="Times New Roman" w:cs="Times New Roman"/>
          <w:bCs/>
          <w:sz w:val="24"/>
          <w:szCs w:val="24"/>
          <w:lang w:val="en-US"/>
        </w:rPr>
        <w:t xml:space="preserve"> before standing a chance of escaping is:</w:t>
      </w:r>
    </w:p>
    <w:p w:rsidR="00B02FC1" w:rsidRPr="004B4E00" w:rsidRDefault="00B02FC1" w:rsidP="00B02FC1">
      <w:pPr>
        <w:spacing w:after="0" w:line="276" w:lineRule="auto"/>
        <w:jc w:val="both"/>
        <w:rPr>
          <w:rFonts w:ascii="Times New Roman" w:hAnsi="Times New Roman" w:cs="Times New Roman"/>
          <w:bCs/>
          <w:sz w:val="24"/>
          <w:szCs w:val="24"/>
          <w:lang w:val="en-US"/>
        </w:rPr>
      </w:pPr>
      <m:oMath>
        <m:r>
          <w:rPr>
            <w:rFonts w:ascii="Cambria Math" w:hAnsi="Cambria Math" w:cs="Times New Roman"/>
            <w:sz w:val="24"/>
            <w:szCs w:val="24"/>
            <w:lang w:val="en-US"/>
          </w:rPr>
          <m:t>T=r</m:t>
        </m:r>
        <m:rad>
          <m:radPr>
            <m:degHide m:val="on"/>
            <m:ctrlPr>
              <w:rPr>
                <w:rFonts w:ascii="Cambria Math" w:hAnsi="Cambria Math" w:cs="Times New Roman"/>
                <w:bCs/>
                <w:i/>
                <w:sz w:val="24"/>
                <w:szCs w:val="24"/>
                <w:lang w:val="en-US"/>
              </w:rPr>
            </m:ctrlPr>
          </m:radPr>
          <m:deg/>
          <m:e>
            <m:f>
              <m:fPr>
                <m:ctrlPr>
                  <w:rPr>
                    <w:rFonts w:ascii="Cambria Math" w:hAnsi="Cambria Math" w:cs="Times New Roman"/>
                    <w:bCs/>
                    <w:i/>
                    <w:sz w:val="24"/>
                    <w:szCs w:val="24"/>
                    <w:lang w:val="en-US"/>
                  </w:rPr>
                </m:ctrlPr>
              </m:fPr>
              <m:num>
                <m:r>
                  <w:rPr>
                    <w:rFonts w:ascii="Cambria Math" w:hAnsi="Cambria Math" w:cs="Times New Roman"/>
                    <w:sz w:val="24"/>
                    <w:szCs w:val="24"/>
                    <w:lang w:val="en-US"/>
                  </w:rPr>
                  <m:t>m</m:t>
                </m:r>
              </m:num>
              <m:den>
                <m:r>
                  <w:rPr>
                    <w:rFonts w:ascii="Cambria Math" w:hAnsi="Cambria Math" w:cs="Times New Roman"/>
                    <w:sz w:val="24"/>
                    <w:szCs w:val="24"/>
                    <w:lang w:val="en-US"/>
                  </w:rPr>
                  <m:t>2E</m:t>
                </m:r>
              </m:den>
            </m:f>
          </m:e>
        </m:rad>
      </m:oMath>
      <w:r w:rsidRPr="004B4E00">
        <w:rPr>
          <w:rFonts w:ascii="Times New Roman" w:hAnsi="Times New Roman" w:cs="Times New Roman"/>
          <w:bCs/>
          <w:sz w:val="24"/>
          <w:szCs w:val="24"/>
          <w:lang w:val="en-US"/>
        </w:rPr>
        <w:t xml:space="preserve"> ,</w:t>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t>(2.21)</w:t>
      </w:r>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 xml:space="preserve">which is directly proportional to the decay constant λ. The decay period is </w:t>
      </w:r>
      <w:sdt>
        <w:sdtPr>
          <w:rPr>
            <w:rFonts w:ascii="Times New Roman" w:hAnsi="Times New Roman" w:cs="Times New Roman"/>
            <w:bCs/>
            <w:sz w:val="24"/>
            <w:szCs w:val="24"/>
            <w:lang w:val="en-US"/>
          </w:rPr>
          <w:id w:val="-2078506085"/>
          <w:citation/>
        </w:sdtPr>
        <w:sdtContent>
          <w:r w:rsidR="00F214EB" w:rsidRPr="004B4E00">
            <w:rPr>
              <w:rFonts w:ascii="Times New Roman" w:hAnsi="Times New Roman" w:cs="Times New Roman"/>
              <w:bCs/>
              <w:sz w:val="24"/>
              <w:szCs w:val="24"/>
              <w:lang w:val="en-US"/>
            </w:rPr>
            <w:fldChar w:fldCharType="begin"/>
          </w:r>
          <w:r w:rsidRPr="004B4E00">
            <w:rPr>
              <w:rFonts w:ascii="Times New Roman" w:hAnsi="Times New Roman" w:cs="Times New Roman"/>
              <w:bCs/>
              <w:sz w:val="24"/>
              <w:szCs w:val="24"/>
              <w:lang w:val="en-US"/>
            </w:rPr>
            <w:instrText xml:space="preserve">CITATION Rog86 \l 1033 </w:instrText>
          </w:r>
          <w:r w:rsidR="00F214EB" w:rsidRPr="004B4E00">
            <w:rPr>
              <w:rFonts w:ascii="Times New Roman" w:hAnsi="Times New Roman" w:cs="Times New Roman"/>
              <w:bCs/>
              <w:sz w:val="24"/>
              <w:szCs w:val="24"/>
              <w:lang w:val="en-US"/>
            </w:rPr>
            <w:fldChar w:fldCharType="separate"/>
          </w:r>
          <w:r w:rsidRPr="004B4E00">
            <w:rPr>
              <w:rFonts w:ascii="Times New Roman" w:hAnsi="Times New Roman" w:cs="Times New Roman"/>
              <w:bCs/>
              <w:sz w:val="24"/>
              <w:szCs w:val="24"/>
              <w:lang w:val="en-US"/>
            </w:rPr>
            <w:t>(Roger, 1986.)</w:t>
          </w:r>
          <w:r w:rsidR="00F214EB" w:rsidRPr="004B4E00">
            <w:rPr>
              <w:rFonts w:ascii="Times New Roman" w:hAnsi="Times New Roman" w:cs="Times New Roman"/>
              <w:bCs/>
              <w:sz w:val="24"/>
              <w:szCs w:val="24"/>
              <w:lang w:val="en-US"/>
            </w:rPr>
            <w:fldChar w:fldCharType="end"/>
          </w:r>
        </w:sdtContent>
      </w:sdt>
    </w:p>
    <w:p w:rsidR="00B02FC1" w:rsidRPr="004B4E00" w:rsidRDefault="00B02FC1" w:rsidP="00B02FC1">
      <w:pPr>
        <w:spacing w:after="0" w:line="276" w:lineRule="auto"/>
        <w:jc w:val="both"/>
        <w:rPr>
          <w:rFonts w:ascii="Times New Roman" w:hAnsi="Times New Roman" w:cs="Times New Roman"/>
          <w:bCs/>
          <w:sz w:val="24"/>
          <w:szCs w:val="24"/>
          <w:lang w:val="en-US"/>
        </w:rPr>
      </w:pPr>
      <m:oMath>
        <m:r>
          <w:rPr>
            <w:rFonts w:ascii="Cambria Math" w:hAnsi="Cambria Math" w:cs="Times New Roman"/>
            <w:sz w:val="24"/>
            <w:szCs w:val="24"/>
            <w:lang w:val="en-US"/>
          </w:rPr>
          <m:t xml:space="preserve">T= </m:t>
        </m:r>
        <m:f>
          <m:fPr>
            <m:ctrlPr>
              <w:rPr>
                <w:rFonts w:ascii="Cambria Math" w:hAnsi="Cambria Math" w:cs="Times New Roman"/>
                <w:bCs/>
                <w:i/>
                <w:sz w:val="24"/>
                <w:szCs w:val="24"/>
                <w:lang w:val="en-US"/>
              </w:rPr>
            </m:ctrlPr>
          </m:fPr>
          <m:num>
            <m:r>
              <w:rPr>
                <w:rFonts w:ascii="Cambria Math" w:hAnsi="Cambria Math" w:cs="Times New Roman"/>
                <w:sz w:val="24"/>
                <w:szCs w:val="24"/>
                <w:lang w:val="en-US"/>
              </w:rPr>
              <m:t>1</m:t>
            </m:r>
          </m:num>
          <m:den>
            <m:r>
              <w:rPr>
                <w:rFonts w:ascii="Cambria Math" w:hAnsi="Cambria Math" w:cs="Times New Roman"/>
                <w:sz w:val="24"/>
                <w:szCs w:val="24"/>
                <w:lang w:val="en-US"/>
              </w:rPr>
              <m:t>λ</m:t>
            </m:r>
          </m:den>
        </m:f>
        <m:r>
          <w:rPr>
            <w:rFonts w:ascii="Cambria Math" w:hAnsi="Cambria Math" w:cs="Times New Roman"/>
            <w:sz w:val="24"/>
            <w:szCs w:val="24"/>
            <w:lang w:val="en-US"/>
          </w:rPr>
          <m:t>= r</m:t>
        </m:r>
        <m:rad>
          <m:radPr>
            <m:degHide m:val="on"/>
            <m:ctrlPr>
              <w:rPr>
                <w:rFonts w:ascii="Cambria Math" w:hAnsi="Cambria Math" w:cs="Times New Roman"/>
                <w:bCs/>
                <w:i/>
                <w:sz w:val="24"/>
                <w:szCs w:val="24"/>
                <w:lang w:val="en-US"/>
              </w:rPr>
            </m:ctrlPr>
          </m:radPr>
          <m:deg/>
          <m:e>
            <m:f>
              <m:fPr>
                <m:ctrlPr>
                  <w:rPr>
                    <w:rFonts w:ascii="Cambria Math" w:hAnsi="Cambria Math" w:cs="Times New Roman"/>
                    <w:bCs/>
                    <w:i/>
                    <w:sz w:val="24"/>
                    <w:szCs w:val="24"/>
                    <w:lang w:val="en-US"/>
                  </w:rPr>
                </m:ctrlPr>
              </m:fPr>
              <m:num>
                <m:r>
                  <w:rPr>
                    <w:rFonts w:ascii="Cambria Math" w:hAnsi="Cambria Math" w:cs="Times New Roman"/>
                    <w:sz w:val="24"/>
                    <w:szCs w:val="24"/>
                    <w:lang w:val="en-US"/>
                  </w:rPr>
                  <m:t>m</m:t>
                </m:r>
              </m:num>
              <m:den>
                <m:r>
                  <w:rPr>
                    <w:rFonts w:ascii="Cambria Math" w:hAnsi="Cambria Math" w:cs="Times New Roman"/>
                    <w:sz w:val="24"/>
                    <w:szCs w:val="24"/>
                    <w:lang w:val="en-US"/>
                  </w:rPr>
                  <m:t>2E</m:t>
                </m:r>
              </m:den>
            </m:f>
          </m:e>
        </m:rad>
        <m:r>
          <w:rPr>
            <w:rFonts w:ascii="Cambria Math" w:hAnsi="Cambria Math" w:cs="Times New Roman"/>
            <w:sz w:val="24"/>
            <w:szCs w:val="24"/>
            <w:lang w:val="en-US"/>
          </w:rPr>
          <m:t>= exp</m:t>
        </m:r>
        <m:d>
          <m:dPr>
            <m:begChr m:val="["/>
            <m:endChr m:val="]"/>
            <m:ctrlPr>
              <w:rPr>
                <w:rFonts w:ascii="Cambria Math" w:hAnsi="Cambria Math" w:cs="Times New Roman"/>
                <w:bCs/>
                <w:i/>
                <w:sz w:val="24"/>
                <w:szCs w:val="24"/>
                <w:lang w:val="en-US"/>
              </w:rPr>
            </m:ctrlPr>
          </m:dPr>
          <m:e>
            <m:r>
              <w:rPr>
                <w:rFonts w:ascii="Cambria Math" w:hAnsi="Cambria Math" w:cs="Times New Roman"/>
                <w:sz w:val="24"/>
                <w:szCs w:val="24"/>
                <w:lang w:val="en-US"/>
              </w:rPr>
              <m:t>-</m:t>
            </m:r>
            <m:f>
              <m:fPr>
                <m:ctrlPr>
                  <w:rPr>
                    <w:rFonts w:ascii="Cambria Math" w:hAnsi="Cambria Math" w:cs="Times New Roman"/>
                    <w:bCs/>
                    <w:i/>
                    <w:sz w:val="24"/>
                    <w:szCs w:val="24"/>
                    <w:lang w:val="en-US"/>
                  </w:rPr>
                </m:ctrlPr>
              </m:fPr>
              <m:num>
                <m:r>
                  <w:rPr>
                    <w:rFonts w:ascii="Cambria Math" w:hAnsi="Cambria Math" w:cs="Times New Roman"/>
                    <w:sz w:val="24"/>
                    <w:szCs w:val="24"/>
                    <w:lang w:val="en-US"/>
                  </w:rPr>
                  <m:t>4π</m:t>
                </m:r>
              </m:num>
              <m:den>
                <m:r>
                  <w:rPr>
                    <w:rFonts w:ascii="Cambria Math" w:hAnsi="Cambria Math" w:cs="Times New Roman"/>
                    <w:sz w:val="24"/>
                    <w:szCs w:val="24"/>
                    <w:lang w:val="en-US"/>
                  </w:rPr>
                  <m:t>h</m:t>
                </m:r>
              </m:den>
            </m:f>
            <m:nary>
              <m:naryPr>
                <m:limLoc m:val="undOvr"/>
                <m:subHide m:val="on"/>
                <m:supHide m:val="on"/>
                <m:ctrlPr>
                  <w:rPr>
                    <w:rFonts w:ascii="Cambria Math" w:hAnsi="Cambria Math" w:cs="Times New Roman"/>
                    <w:bCs/>
                    <w:i/>
                    <w:sz w:val="24"/>
                    <w:szCs w:val="24"/>
                    <w:lang w:val="en-US"/>
                  </w:rPr>
                </m:ctrlPr>
              </m:naryPr>
              <m:sub/>
              <m:sup/>
              <m:e>
                <m:rad>
                  <m:radPr>
                    <m:degHide m:val="on"/>
                    <m:ctrlPr>
                      <w:rPr>
                        <w:rFonts w:ascii="Cambria Math" w:hAnsi="Cambria Math" w:cs="Times New Roman"/>
                        <w:bCs/>
                        <w:i/>
                        <w:sz w:val="24"/>
                        <w:szCs w:val="24"/>
                        <w:lang w:val="en-US"/>
                      </w:rPr>
                    </m:ctrlPr>
                  </m:radPr>
                  <m:deg/>
                  <m:e>
                    <m:r>
                      <w:rPr>
                        <w:rFonts w:ascii="Cambria Math" w:hAnsi="Cambria Math" w:cs="Times New Roman"/>
                        <w:sz w:val="24"/>
                        <w:szCs w:val="24"/>
                        <w:lang w:val="en-US"/>
                      </w:rPr>
                      <m:t>2m</m:t>
                    </m:r>
                    <m:d>
                      <m:dPr>
                        <m:ctrlPr>
                          <w:rPr>
                            <w:rFonts w:ascii="Cambria Math" w:hAnsi="Cambria Math" w:cs="Times New Roman"/>
                            <w:bCs/>
                            <w:i/>
                            <w:sz w:val="24"/>
                            <w:szCs w:val="24"/>
                            <w:lang w:val="en-US"/>
                          </w:rPr>
                        </m:ctrlPr>
                      </m:dPr>
                      <m:e>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U</m:t>
                            </m:r>
                          </m:e>
                          <m:sub>
                            <m:r>
                              <w:rPr>
                                <w:rFonts w:ascii="Cambria Math" w:hAnsi="Cambria Math" w:cs="Times New Roman"/>
                                <w:sz w:val="24"/>
                                <w:szCs w:val="24"/>
                                <w:lang w:val="en-US"/>
                              </w:rPr>
                              <m:t>o</m:t>
                            </m:r>
                          </m:sub>
                        </m:sSub>
                        <m:r>
                          <w:rPr>
                            <w:rFonts w:ascii="Cambria Math" w:hAnsi="Cambria Math" w:cs="Times New Roman"/>
                            <w:sz w:val="24"/>
                            <w:szCs w:val="24"/>
                            <w:lang w:val="en-US"/>
                          </w:rPr>
                          <m:t>-E</m:t>
                        </m:r>
                      </m:e>
                    </m:d>
                    <m:r>
                      <w:rPr>
                        <w:rFonts w:ascii="Cambria Math" w:hAnsi="Cambria Math" w:cs="Times New Roman"/>
                        <w:sz w:val="24"/>
                        <w:szCs w:val="24"/>
                        <w:lang w:val="en-US"/>
                      </w:rPr>
                      <m:t>r</m:t>
                    </m:r>
                  </m:e>
                </m:rad>
              </m:e>
            </m:nary>
          </m:e>
        </m:d>
      </m:oMath>
      <w:r w:rsidRPr="004B4E00">
        <w:rPr>
          <w:rFonts w:ascii="Times New Roman" w:hAnsi="Times New Roman" w:cs="Times New Roman"/>
          <w:bCs/>
          <w:sz w:val="24"/>
          <w:szCs w:val="24"/>
          <w:lang w:val="en-US"/>
        </w:rPr>
        <w:t>.</w:t>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t>(2.22)</w:t>
      </w:r>
    </w:p>
    <w:p w:rsidR="00B02FC1" w:rsidRPr="004256B4" w:rsidRDefault="00B02FC1" w:rsidP="00B02FC1">
      <w:pPr>
        <w:spacing w:after="0" w:line="276" w:lineRule="auto"/>
        <w:jc w:val="both"/>
        <w:rPr>
          <w:rFonts w:ascii="Times New Roman" w:hAnsi="Times New Roman" w:cs="Times New Roman"/>
          <w:b/>
          <w:bCs/>
          <w:sz w:val="24"/>
          <w:szCs w:val="24"/>
          <w:lang w:val="en-US"/>
        </w:rPr>
      </w:pPr>
      <w:bookmarkStart w:id="15" w:name="_Toc199792252"/>
      <w:r w:rsidRPr="004256B4">
        <w:rPr>
          <w:rFonts w:ascii="Times New Roman" w:hAnsi="Times New Roman" w:cs="Times New Roman"/>
          <w:b/>
          <w:bCs/>
          <w:sz w:val="24"/>
          <w:szCs w:val="24"/>
          <w:lang w:val="en-US"/>
        </w:rPr>
        <w:t>2.7</w:t>
      </w:r>
      <w:r w:rsidRPr="004256B4">
        <w:rPr>
          <w:rFonts w:ascii="Times New Roman" w:hAnsi="Times New Roman" w:cs="Times New Roman"/>
          <w:b/>
          <w:bCs/>
          <w:sz w:val="24"/>
          <w:szCs w:val="24"/>
          <w:lang w:val="en-US"/>
        </w:rPr>
        <w:tab/>
        <w:t>Phenomenological Model</w:t>
      </w:r>
      <w:bookmarkEnd w:id="15"/>
    </w:p>
    <w:p w:rsidR="00B02FC1" w:rsidRPr="004256B4" w:rsidRDefault="00B02FC1" w:rsidP="00B02FC1">
      <w:pPr>
        <w:spacing w:after="0" w:line="276" w:lineRule="auto"/>
        <w:jc w:val="both"/>
        <w:rPr>
          <w:rFonts w:ascii="Times New Roman" w:hAnsi="Times New Roman" w:cs="Times New Roman"/>
          <w:b/>
          <w:bCs/>
          <w:sz w:val="24"/>
          <w:szCs w:val="24"/>
          <w:lang w:val="en-US"/>
        </w:rPr>
      </w:pPr>
      <w:bookmarkStart w:id="16" w:name="_Toc199792253"/>
      <w:r w:rsidRPr="004256B4">
        <w:rPr>
          <w:rFonts w:ascii="Times New Roman" w:hAnsi="Times New Roman" w:cs="Times New Roman"/>
          <w:b/>
          <w:bCs/>
          <w:sz w:val="24"/>
          <w:szCs w:val="24"/>
          <w:lang w:val="en-US"/>
        </w:rPr>
        <w:t>2.7.1</w:t>
      </w:r>
      <w:r w:rsidRPr="004256B4">
        <w:rPr>
          <w:rFonts w:ascii="Times New Roman" w:hAnsi="Times New Roman" w:cs="Times New Roman"/>
          <w:b/>
          <w:bCs/>
          <w:sz w:val="24"/>
          <w:szCs w:val="24"/>
          <w:lang w:val="en-US"/>
        </w:rPr>
        <w:tab/>
        <w:t>Gamow-like model (GLM)</w:t>
      </w:r>
      <w:bookmarkEnd w:id="16"/>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 xml:space="preserve">A variation of the Gamow model was proposed by </w:t>
      </w:r>
      <w:sdt>
        <w:sdtPr>
          <w:rPr>
            <w:rFonts w:ascii="Times New Roman" w:hAnsi="Times New Roman" w:cs="Times New Roman"/>
            <w:bCs/>
            <w:sz w:val="24"/>
            <w:szCs w:val="24"/>
            <w:lang w:val="en-US"/>
          </w:rPr>
          <w:id w:val="-1128163522"/>
          <w:citation/>
        </w:sdtPr>
        <w:sdtContent>
          <w:r w:rsidR="00F214EB" w:rsidRPr="004B4E00">
            <w:rPr>
              <w:rFonts w:ascii="Times New Roman" w:hAnsi="Times New Roman" w:cs="Times New Roman"/>
              <w:bCs/>
              <w:sz w:val="24"/>
              <w:szCs w:val="24"/>
              <w:lang w:val="en-US"/>
            </w:rPr>
            <w:fldChar w:fldCharType="begin"/>
          </w:r>
          <w:r w:rsidRPr="004B4E00">
            <w:rPr>
              <w:rFonts w:ascii="Times New Roman" w:hAnsi="Times New Roman" w:cs="Times New Roman"/>
              <w:bCs/>
              <w:sz w:val="24"/>
              <w:szCs w:val="24"/>
              <w:lang w:val="en-US"/>
            </w:rPr>
            <w:instrText xml:space="preserve">CITATION Zde13 \l 1033 </w:instrText>
          </w:r>
          <w:r w:rsidR="00F214EB" w:rsidRPr="004B4E00">
            <w:rPr>
              <w:rFonts w:ascii="Times New Roman" w:hAnsi="Times New Roman" w:cs="Times New Roman"/>
              <w:bCs/>
              <w:sz w:val="24"/>
              <w:szCs w:val="24"/>
              <w:lang w:val="en-US"/>
            </w:rPr>
            <w:fldChar w:fldCharType="separate"/>
          </w:r>
          <w:r w:rsidRPr="004B4E00">
            <w:rPr>
              <w:rFonts w:ascii="Times New Roman" w:hAnsi="Times New Roman" w:cs="Times New Roman"/>
              <w:bCs/>
              <w:sz w:val="24"/>
              <w:szCs w:val="24"/>
              <w:lang w:val="en-US"/>
            </w:rPr>
            <w:t>(Zdeb, Warda, &amp; Pomorski, 2013)</w:t>
          </w:r>
          <w:r w:rsidR="00F214EB" w:rsidRPr="004B4E00">
            <w:rPr>
              <w:rFonts w:ascii="Times New Roman" w:hAnsi="Times New Roman" w:cs="Times New Roman"/>
              <w:bCs/>
              <w:sz w:val="24"/>
              <w:szCs w:val="24"/>
              <w:lang w:val="en-US"/>
            </w:rPr>
            <w:fldChar w:fldCharType="end"/>
          </w:r>
        </w:sdtContent>
      </w:sdt>
      <w:r w:rsidRPr="004B4E00">
        <w:rPr>
          <w:rFonts w:ascii="Times New Roman" w:hAnsi="Times New Roman" w:cs="Times New Roman"/>
          <w:bCs/>
          <w:sz w:val="24"/>
          <w:szCs w:val="24"/>
          <w:lang w:val="en-US"/>
        </w:rPr>
        <w:t xml:space="preserve"> where they applied a Gamow like model to study α decay half-lives of nuclei. In this model, the α-decay half-lives of the decaying nucleus is calculated using </w:t>
      </w:r>
      <w:sdt>
        <w:sdtPr>
          <w:rPr>
            <w:rFonts w:ascii="Times New Roman" w:hAnsi="Times New Roman" w:cs="Times New Roman"/>
            <w:bCs/>
            <w:sz w:val="24"/>
            <w:szCs w:val="24"/>
            <w:lang w:val="en-US"/>
          </w:rPr>
          <w:id w:val="1621485388"/>
          <w:citation/>
        </w:sdtPr>
        <w:sdtContent>
          <w:r w:rsidR="00F214EB" w:rsidRPr="004B4E00">
            <w:rPr>
              <w:rFonts w:ascii="Times New Roman" w:hAnsi="Times New Roman" w:cs="Times New Roman"/>
              <w:bCs/>
              <w:sz w:val="24"/>
              <w:szCs w:val="24"/>
              <w:lang w:val="en-US"/>
            </w:rPr>
            <w:fldChar w:fldCharType="begin"/>
          </w:r>
          <w:r w:rsidRPr="004B4E00">
            <w:rPr>
              <w:rFonts w:ascii="Times New Roman" w:hAnsi="Times New Roman" w:cs="Times New Roman"/>
              <w:bCs/>
              <w:sz w:val="24"/>
              <w:szCs w:val="24"/>
              <w:lang w:val="en-US"/>
            </w:rPr>
            <w:instrText xml:space="preserve">CITATION Zde13 \l 1033 </w:instrText>
          </w:r>
          <w:r w:rsidR="00F214EB" w:rsidRPr="004B4E00">
            <w:rPr>
              <w:rFonts w:ascii="Times New Roman" w:hAnsi="Times New Roman" w:cs="Times New Roman"/>
              <w:bCs/>
              <w:sz w:val="24"/>
              <w:szCs w:val="24"/>
              <w:lang w:val="en-US"/>
            </w:rPr>
            <w:fldChar w:fldCharType="separate"/>
          </w:r>
          <w:r w:rsidRPr="004B4E00">
            <w:rPr>
              <w:rFonts w:ascii="Times New Roman" w:hAnsi="Times New Roman" w:cs="Times New Roman"/>
              <w:bCs/>
              <w:sz w:val="24"/>
              <w:szCs w:val="24"/>
              <w:lang w:val="en-US"/>
            </w:rPr>
            <w:t>(Zdeb, Warda, &amp; Pomorski, 2013)</w:t>
          </w:r>
          <w:r w:rsidR="00F214EB" w:rsidRPr="004B4E00">
            <w:rPr>
              <w:rFonts w:ascii="Times New Roman" w:hAnsi="Times New Roman" w:cs="Times New Roman"/>
              <w:bCs/>
              <w:sz w:val="24"/>
              <w:szCs w:val="24"/>
              <w:lang w:val="en-US"/>
            </w:rPr>
            <w:fldChar w:fldCharType="end"/>
          </w:r>
        </w:sdtContent>
      </w:sdt>
      <w:r w:rsidRPr="004B4E00">
        <w:rPr>
          <w:rFonts w:ascii="Times New Roman" w:hAnsi="Times New Roman" w:cs="Times New Roman"/>
          <w:bCs/>
          <w:sz w:val="24"/>
          <w:szCs w:val="24"/>
          <w:lang w:val="en-US"/>
        </w:rPr>
        <w:t>:</w:t>
      </w:r>
    </w:p>
    <w:p w:rsidR="00B02FC1" w:rsidRPr="004B4E00" w:rsidRDefault="00F214EB" w:rsidP="00B02FC1">
      <w:pPr>
        <w:spacing w:after="0" w:line="276" w:lineRule="auto"/>
        <w:jc w:val="both"/>
        <w:rPr>
          <w:rFonts w:ascii="Times New Roman" w:hAnsi="Times New Roman" w:cs="Times New Roman"/>
          <w:bCs/>
          <w:sz w:val="24"/>
          <w:szCs w:val="24"/>
          <w:lang w:val="en-US"/>
        </w:rPr>
      </w:pPr>
      <m:oMath>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T</m:t>
            </m:r>
          </m:e>
          <m:sub>
            <m:f>
              <m:fPr>
                <m:ctrlPr>
                  <w:rPr>
                    <w:rFonts w:ascii="Cambria Math" w:hAnsi="Cambria Math" w:cs="Times New Roman"/>
                    <w:bCs/>
                    <w:i/>
                    <w:sz w:val="24"/>
                    <w:szCs w:val="24"/>
                    <w:lang w:val="en-US"/>
                  </w:rPr>
                </m:ctrlPr>
              </m:fPr>
              <m:num>
                <m:r>
                  <w:rPr>
                    <w:rFonts w:ascii="Cambria Math" w:hAnsi="Cambria Math" w:cs="Times New Roman"/>
                    <w:sz w:val="24"/>
                    <w:szCs w:val="24"/>
                    <w:lang w:val="en-US"/>
                  </w:rPr>
                  <m:t>1</m:t>
                </m:r>
              </m:num>
              <m:den>
                <m:r>
                  <w:rPr>
                    <w:rFonts w:ascii="Cambria Math" w:hAnsi="Cambria Math" w:cs="Times New Roman"/>
                    <w:sz w:val="24"/>
                    <w:szCs w:val="24"/>
                    <w:lang w:val="en-US"/>
                  </w:rPr>
                  <m:t>2</m:t>
                </m:r>
              </m:den>
            </m:f>
          </m:sub>
        </m:sSub>
        <m:r>
          <w:rPr>
            <w:rFonts w:ascii="Cambria Math" w:hAnsi="Cambria Math" w:cs="Times New Roman"/>
            <w:sz w:val="24"/>
            <w:szCs w:val="24"/>
            <w:lang w:val="en-US"/>
          </w:rPr>
          <m:t xml:space="preserve">= </m:t>
        </m:r>
        <m:f>
          <m:fPr>
            <m:ctrlPr>
              <w:rPr>
                <w:rFonts w:ascii="Cambria Math" w:hAnsi="Cambria Math" w:cs="Times New Roman"/>
                <w:bCs/>
                <w:i/>
                <w:sz w:val="24"/>
                <w:szCs w:val="24"/>
                <w:lang w:val="en-US"/>
              </w:rPr>
            </m:ctrlPr>
          </m:fPr>
          <m:num>
            <m:r>
              <w:rPr>
                <w:rFonts w:ascii="Cambria Math" w:hAnsi="Cambria Math" w:cs="Times New Roman"/>
                <w:sz w:val="24"/>
                <w:szCs w:val="24"/>
                <w:lang w:val="en-US"/>
              </w:rPr>
              <m:t>ln2</m:t>
            </m:r>
          </m:num>
          <m:den>
            <m:r>
              <w:rPr>
                <w:rFonts w:ascii="Cambria Math" w:hAnsi="Cambria Math" w:cs="Times New Roman"/>
                <w:sz w:val="24"/>
                <w:szCs w:val="24"/>
                <w:lang w:val="en-US"/>
              </w:rPr>
              <m:t>v</m:t>
            </m:r>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S</m:t>
                </m:r>
              </m:e>
              <m:sub>
                <m:r>
                  <w:rPr>
                    <w:rFonts w:ascii="Cambria Math" w:hAnsi="Cambria Math" w:cs="Times New Roman"/>
                    <w:sz w:val="24"/>
                    <w:szCs w:val="24"/>
                    <w:lang w:val="en-US"/>
                  </w:rPr>
                  <m:t>α</m:t>
                </m:r>
              </m:sub>
            </m:sSub>
            <m:r>
              <w:rPr>
                <w:rFonts w:ascii="Cambria Math" w:hAnsi="Cambria Math" w:cs="Times New Roman"/>
                <w:sz w:val="24"/>
                <w:szCs w:val="24"/>
                <w:lang w:val="en-US"/>
              </w:rPr>
              <m:t>P</m:t>
            </m:r>
          </m:den>
        </m:f>
      </m:oMath>
      <w:r w:rsidR="00B02FC1" w:rsidRPr="004B4E00">
        <w:rPr>
          <w:rFonts w:ascii="Times New Roman" w:hAnsi="Times New Roman" w:cs="Times New Roman"/>
          <w:bCs/>
          <w:sz w:val="24"/>
          <w:szCs w:val="24"/>
          <w:lang w:val="en-US"/>
        </w:rPr>
        <w:t>,</w:t>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t>(2.23)</w:t>
      </w:r>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 xml:space="preserve">where </w:t>
      </w:r>
      <m:oMath>
        <m:r>
          <w:rPr>
            <w:rFonts w:ascii="Cambria Math" w:hAnsi="Cambria Math" w:cs="Times New Roman"/>
            <w:sz w:val="24"/>
            <w:szCs w:val="24"/>
            <w:lang w:val="en-US"/>
          </w:rPr>
          <m:t>v</m:t>
        </m:r>
      </m:oMath>
      <w:r w:rsidRPr="004B4E00">
        <w:rPr>
          <w:rFonts w:ascii="Times New Roman" w:hAnsi="Times New Roman" w:cs="Times New Roman"/>
          <w:bCs/>
          <w:sz w:val="24"/>
          <w:szCs w:val="24"/>
          <w:lang w:val="en-US"/>
        </w:rPr>
        <w:t xml:space="preserve"> is the number of collective assaults per time unit of the emitted object on the barrier with a value of 10</w:t>
      </w:r>
      <w:r w:rsidRPr="004B4E00">
        <w:rPr>
          <w:rFonts w:ascii="Times New Roman" w:hAnsi="Times New Roman" w:cs="Times New Roman"/>
          <w:bCs/>
          <w:sz w:val="24"/>
          <w:szCs w:val="24"/>
          <w:vertAlign w:val="superscript"/>
          <w:lang w:val="en-US"/>
        </w:rPr>
        <w:t xml:space="preserve">20 </w:t>
      </w:r>
      <w:r w:rsidRPr="004B4E00">
        <w:rPr>
          <w:rFonts w:ascii="Times New Roman" w:hAnsi="Times New Roman" w:cs="Times New Roman"/>
          <w:bCs/>
          <w:sz w:val="24"/>
          <w:szCs w:val="24"/>
          <w:lang w:val="en-US"/>
        </w:rPr>
        <w:t>s</w:t>
      </w:r>
      <w:r w:rsidRPr="004B4E00">
        <w:rPr>
          <w:rFonts w:ascii="Times New Roman" w:hAnsi="Times New Roman" w:cs="Times New Roman"/>
          <w:bCs/>
          <w:sz w:val="24"/>
          <w:szCs w:val="24"/>
          <w:vertAlign w:val="superscript"/>
          <w:lang w:val="en-US"/>
        </w:rPr>
        <w:t>−1</w:t>
      </w:r>
      <w:r w:rsidRPr="004B4E00">
        <w:rPr>
          <w:rFonts w:ascii="Times New Roman" w:hAnsi="Times New Roman" w:cs="Times New Roman"/>
          <w:bCs/>
          <w:sz w:val="24"/>
          <w:szCs w:val="24"/>
          <w:lang w:val="en-US"/>
        </w:rPr>
        <w:t xml:space="preserve"> and </w:t>
      </w:r>
      <m:oMath>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S</m:t>
            </m:r>
          </m:e>
          <m:sub>
            <m:r>
              <w:rPr>
                <w:rFonts w:ascii="Cambria Math" w:hAnsi="Cambria Math" w:cs="Times New Roman"/>
                <w:sz w:val="24"/>
                <w:szCs w:val="24"/>
                <w:lang w:val="en-US"/>
              </w:rPr>
              <m:t>α</m:t>
            </m:r>
          </m:sub>
        </m:sSub>
      </m:oMath>
      <w:r w:rsidRPr="004B4E00">
        <w:rPr>
          <w:rFonts w:ascii="Times New Roman" w:hAnsi="Times New Roman" w:cs="Times New Roman"/>
          <w:bCs/>
          <w:sz w:val="24"/>
          <w:szCs w:val="24"/>
          <w:lang w:val="en-US"/>
        </w:rPr>
        <w:t xml:space="preserve">is the preformation probability of the α or cluster at the surface, a value of </w:t>
      </w:r>
      <m:oMath>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S</m:t>
            </m:r>
          </m:e>
          <m:sub>
            <m:r>
              <w:rPr>
                <w:rFonts w:ascii="Cambria Math" w:hAnsi="Cambria Math" w:cs="Times New Roman"/>
                <w:sz w:val="24"/>
                <w:szCs w:val="24"/>
                <w:lang w:val="en-US"/>
              </w:rPr>
              <m:t>α</m:t>
            </m:r>
          </m:sub>
        </m:sSub>
      </m:oMath>
      <w:r w:rsidRPr="004B4E00">
        <w:rPr>
          <w:rFonts w:ascii="Times New Roman" w:hAnsi="Times New Roman" w:cs="Times New Roman"/>
          <w:bCs/>
          <w:sz w:val="24"/>
          <w:szCs w:val="24"/>
          <w:lang w:val="en-US"/>
        </w:rPr>
        <w:t xml:space="preserve"> = 1 was found to give the best descriptions of the alpha decay.</w:t>
      </w:r>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 xml:space="preserve">The penetration probability of the α particle through a potential barrier is obtained within the Wentzel-Kramers-Brillouin (WKB) approximation </w:t>
      </w:r>
      <w:sdt>
        <w:sdtPr>
          <w:rPr>
            <w:rFonts w:ascii="Times New Roman" w:hAnsi="Times New Roman" w:cs="Times New Roman"/>
            <w:bCs/>
            <w:sz w:val="24"/>
            <w:szCs w:val="24"/>
            <w:lang w:val="en-US"/>
          </w:rPr>
          <w:id w:val="936479751"/>
          <w:citation/>
        </w:sdtPr>
        <w:sdtContent>
          <w:r w:rsidR="00F214EB" w:rsidRPr="004B4E00">
            <w:rPr>
              <w:rFonts w:ascii="Times New Roman" w:hAnsi="Times New Roman" w:cs="Times New Roman"/>
              <w:bCs/>
              <w:sz w:val="24"/>
              <w:szCs w:val="24"/>
              <w:lang w:val="en-US"/>
            </w:rPr>
            <w:fldChar w:fldCharType="begin"/>
          </w:r>
          <w:r w:rsidRPr="004B4E00">
            <w:rPr>
              <w:rFonts w:ascii="Times New Roman" w:hAnsi="Times New Roman" w:cs="Times New Roman"/>
              <w:bCs/>
              <w:sz w:val="24"/>
              <w:szCs w:val="24"/>
              <w:lang w:val="en-US"/>
            </w:rPr>
            <w:instrText xml:space="preserve">CITATION Jun19 \l 1033 </w:instrText>
          </w:r>
          <w:r w:rsidR="00F214EB" w:rsidRPr="004B4E00">
            <w:rPr>
              <w:rFonts w:ascii="Times New Roman" w:hAnsi="Times New Roman" w:cs="Times New Roman"/>
              <w:bCs/>
              <w:sz w:val="24"/>
              <w:szCs w:val="24"/>
              <w:lang w:val="en-US"/>
            </w:rPr>
            <w:fldChar w:fldCharType="separate"/>
          </w:r>
          <w:r w:rsidRPr="004B4E00">
            <w:rPr>
              <w:rFonts w:ascii="Times New Roman" w:hAnsi="Times New Roman" w:cs="Times New Roman"/>
              <w:bCs/>
              <w:sz w:val="24"/>
              <w:szCs w:val="24"/>
              <w:lang w:val="en-US"/>
            </w:rPr>
            <w:t>(Jun-Hao, et al., 2019)</w:t>
          </w:r>
          <w:r w:rsidR="00F214EB" w:rsidRPr="004B4E00">
            <w:rPr>
              <w:rFonts w:ascii="Times New Roman" w:hAnsi="Times New Roman" w:cs="Times New Roman"/>
              <w:bCs/>
              <w:sz w:val="24"/>
              <w:szCs w:val="24"/>
              <w:lang w:val="en-US"/>
            </w:rPr>
            <w:fldChar w:fldCharType="end"/>
          </w:r>
        </w:sdtContent>
      </w:sdt>
    </w:p>
    <w:p w:rsidR="00B02FC1" w:rsidRPr="004B4E00" w:rsidRDefault="00B02FC1" w:rsidP="00B02FC1">
      <w:pPr>
        <w:spacing w:after="0" w:line="276" w:lineRule="auto"/>
        <w:jc w:val="both"/>
        <w:rPr>
          <w:rFonts w:ascii="Times New Roman" w:hAnsi="Times New Roman" w:cs="Times New Roman"/>
          <w:bCs/>
          <w:sz w:val="24"/>
          <w:szCs w:val="24"/>
          <w:lang w:val="en-US"/>
        </w:rPr>
      </w:pPr>
      <m:oMath>
        <m:r>
          <w:rPr>
            <w:rFonts w:ascii="Cambria Math" w:hAnsi="Cambria Math" w:cs="Times New Roman"/>
            <w:sz w:val="24"/>
            <w:szCs w:val="24"/>
            <w:lang w:val="en-US"/>
          </w:rPr>
          <w:lastRenderedPageBreak/>
          <m:t>P=exp</m:t>
        </m:r>
        <m:d>
          <m:dPr>
            <m:begChr m:val="["/>
            <m:endChr m:val="]"/>
            <m:ctrlPr>
              <w:rPr>
                <w:rFonts w:ascii="Cambria Math" w:hAnsi="Cambria Math" w:cs="Times New Roman"/>
                <w:bCs/>
                <w:i/>
                <w:sz w:val="24"/>
                <w:szCs w:val="24"/>
                <w:lang w:val="en-US"/>
              </w:rPr>
            </m:ctrlPr>
          </m:dPr>
          <m:e>
            <m:f>
              <m:fPr>
                <m:ctrlPr>
                  <w:rPr>
                    <w:rFonts w:ascii="Cambria Math" w:hAnsi="Cambria Math" w:cs="Times New Roman"/>
                    <w:bCs/>
                    <w:i/>
                    <w:sz w:val="24"/>
                    <w:szCs w:val="24"/>
                    <w:lang w:val="en-US"/>
                  </w:rPr>
                </m:ctrlPr>
              </m:fPr>
              <m:num>
                <m:r>
                  <w:rPr>
                    <w:rFonts w:ascii="Cambria Math" w:hAnsi="Cambria Math" w:cs="Times New Roman"/>
                    <w:sz w:val="24"/>
                    <w:szCs w:val="24"/>
                    <w:lang w:val="en-US"/>
                  </w:rPr>
                  <m:t>-2</m:t>
                </m:r>
              </m:num>
              <m:den>
                <m:r>
                  <w:rPr>
                    <w:rFonts w:ascii="Cambria Math" w:hAnsi="Cambria Math" w:cs="Times New Roman"/>
                    <w:sz w:val="24"/>
                    <w:szCs w:val="24"/>
                    <w:lang w:val="en-US"/>
                  </w:rPr>
                  <m:t>h</m:t>
                </m:r>
              </m:den>
            </m:f>
            <m:nary>
              <m:naryPr>
                <m:limLoc m:val="undOvr"/>
                <m:ctrlPr>
                  <w:rPr>
                    <w:rFonts w:ascii="Cambria Math" w:hAnsi="Cambria Math" w:cs="Times New Roman"/>
                    <w:bCs/>
                    <w:i/>
                    <w:sz w:val="24"/>
                    <w:szCs w:val="24"/>
                    <w:lang w:val="en-US"/>
                  </w:rPr>
                </m:ctrlPr>
              </m:naryPr>
              <m:sub>
                <m:r>
                  <w:rPr>
                    <w:rFonts w:ascii="Cambria Math" w:hAnsi="Cambria Math" w:cs="Times New Roman"/>
                    <w:sz w:val="24"/>
                    <w:szCs w:val="24"/>
                    <w:lang w:val="en-US"/>
                  </w:rPr>
                  <m:t>R</m:t>
                </m:r>
              </m:sub>
              <m:sup>
                <m:r>
                  <w:rPr>
                    <w:rFonts w:ascii="Cambria Math" w:hAnsi="Cambria Math" w:cs="Times New Roman"/>
                    <w:sz w:val="24"/>
                    <w:szCs w:val="24"/>
                    <w:lang w:val="en-US"/>
                  </w:rPr>
                  <m:t>b</m:t>
                </m:r>
              </m:sup>
              <m:e>
                <m:rad>
                  <m:radPr>
                    <m:degHide m:val="on"/>
                    <m:ctrlPr>
                      <w:rPr>
                        <w:rFonts w:ascii="Cambria Math" w:hAnsi="Cambria Math" w:cs="Times New Roman"/>
                        <w:bCs/>
                        <w:i/>
                        <w:sz w:val="24"/>
                        <w:szCs w:val="24"/>
                        <w:lang w:val="en-US"/>
                      </w:rPr>
                    </m:ctrlPr>
                  </m:radPr>
                  <m:deg/>
                  <m:e>
                    <m:r>
                      <w:rPr>
                        <w:rFonts w:ascii="Cambria Math" w:hAnsi="Cambria Math" w:cs="Times New Roman"/>
                        <w:sz w:val="24"/>
                        <w:szCs w:val="24"/>
                        <w:lang w:val="en-US"/>
                      </w:rPr>
                      <m:t>2μ</m:t>
                    </m:r>
                    <m:d>
                      <m:dPr>
                        <m:ctrlPr>
                          <w:rPr>
                            <w:rFonts w:ascii="Cambria Math" w:hAnsi="Cambria Math" w:cs="Times New Roman"/>
                            <w:bCs/>
                            <w:i/>
                            <w:sz w:val="24"/>
                            <w:szCs w:val="24"/>
                            <w:lang w:val="en-US"/>
                          </w:rPr>
                        </m:ctrlPr>
                      </m:dPr>
                      <m:e>
                        <m:r>
                          <w:rPr>
                            <w:rFonts w:ascii="Cambria Math" w:hAnsi="Cambria Math" w:cs="Times New Roman"/>
                            <w:sz w:val="24"/>
                            <w:szCs w:val="24"/>
                            <w:lang w:val="en-US"/>
                          </w:rPr>
                          <m:t>V</m:t>
                        </m:r>
                        <m:d>
                          <m:dPr>
                            <m:ctrlPr>
                              <w:rPr>
                                <w:rFonts w:ascii="Cambria Math" w:hAnsi="Cambria Math" w:cs="Times New Roman"/>
                                <w:bCs/>
                                <w:i/>
                                <w:sz w:val="24"/>
                                <w:szCs w:val="24"/>
                                <w:lang w:val="en-US"/>
                              </w:rPr>
                            </m:ctrlPr>
                          </m:dPr>
                          <m:e>
                            <m:r>
                              <w:rPr>
                                <w:rFonts w:ascii="Cambria Math" w:hAnsi="Cambria Math" w:cs="Times New Roman"/>
                                <w:sz w:val="24"/>
                                <w:szCs w:val="24"/>
                                <w:lang w:val="en-US"/>
                              </w:rPr>
                              <m:t>r</m:t>
                            </m:r>
                          </m:e>
                        </m:d>
                        <m:r>
                          <w:rPr>
                            <w:rFonts w:ascii="Cambria Math" w:hAnsi="Cambria Math" w:cs="Times New Roman"/>
                            <w:sz w:val="24"/>
                            <w:szCs w:val="24"/>
                            <w:lang w:val="en-US"/>
                          </w:rPr>
                          <m:t>-Q</m:t>
                        </m:r>
                      </m:e>
                    </m:d>
                    <m:r>
                      <w:rPr>
                        <w:rFonts w:ascii="Cambria Math" w:hAnsi="Cambria Math" w:cs="Times New Roman"/>
                        <w:sz w:val="24"/>
                        <w:szCs w:val="24"/>
                        <w:lang w:val="en-US"/>
                      </w:rPr>
                      <m:t>dr</m:t>
                    </m:r>
                  </m:e>
                </m:rad>
              </m:e>
            </m:nary>
          </m:e>
        </m:d>
        <m:r>
          <w:rPr>
            <w:rFonts w:ascii="Cambria Math" w:hAnsi="Cambria Math" w:cs="Times New Roman"/>
            <w:sz w:val="24"/>
            <w:szCs w:val="24"/>
            <w:lang w:val="en-US"/>
          </w:rPr>
          <m:t>,</m:t>
        </m:r>
      </m:oMath>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t>(2.24)</w:t>
      </w:r>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where</w:t>
      </w:r>
      <m:oMath>
        <m:r>
          <w:rPr>
            <w:rFonts w:ascii="Cambria Math" w:hAnsi="Cambria Math" w:cs="Times New Roman"/>
            <w:sz w:val="24"/>
            <w:szCs w:val="24"/>
            <w:lang w:val="en-US"/>
          </w:rPr>
          <m:t>h</m:t>
        </m:r>
      </m:oMath>
      <w:r w:rsidRPr="004B4E00">
        <w:rPr>
          <w:rFonts w:ascii="Times New Roman" w:hAnsi="Times New Roman" w:cs="Times New Roman"/>
          <w:bCs/>
          <w:sz w:val="24"/>
          <w:szCs w:val="24"/>
          <w:lang w:val="en-US"/>
        </w:rPr>
        <w:t xml:space="preserve"> is the hindrance factor and</w:t>
      </w:r>
      <m:oMath>
        <m:r>
          <w:rPr>
            <w:rFonts w:ascii="Cambria Math" w:hAnsi="Cambria Math" w:cs="Times New Roman"/>
            <w:sz w:val="24"/>
            <w:szCs w:val="24"/>
            <w:lang w:val="en-US"/>
          </w:rPr>
          <m:t xml:space="preserve"> μ</m:t>
        </m:r>
      </m:oMath>
      <w:r w:rsidRPr="004B4E00">
        <w:rPr>
          <w:rFonts w:ascii="Times New Roman" w:hAnsi="Times New Roman" w:cs="Times New Roman"/>
          <w:bCs/>
          <w:sz w:val="24"/>
          <w:szCs w:val="24"/>
          <w:lang w:val="en-US"/>
        </w:rPr>
        <w:t xml:space="preserve"> is the reduced mass of the emitted α-particle which can be calculated as:</w:t>
      </w:r>
    </w:p>
    <w:p w:rsidR="00B02FC1" w:rsidRPr="004B4E00" w:rsidRDefault="00B02FC1" w:rsidP="00B02FC1">
      <w:pPr>
        <w:spacing w:after="0" w:line="276" w:lineRule="auto"/>
        <w:jc w:val="both"/>
        <w:rPr>
          <w:rFonts w:ascii="Times New Roman" w:hAnsi="Times New Roman" w:cs="Times New Roman"/>
          <w:bCs/>
          <w:sz w:val="24"/>
          <w:szCs w:val="24"/>
          <w:lang w:val="en-US"/>
        </w:rPr>
      </w:pPr>
      <m:oMath>
        <m:r>
          <w:rPr>
            <w:rFonts w:ascii="Cambria Math" w:hAnsi="Cambria Math" w:cs="Times New Roman"/>
            <w:sz w:val="24"/>
            <w:szCs w:val="24"/>
            <w:lang w:val="en-US"/>
          </w:rPr>
          <m:t xml:space="preserve">μ= </m:t>
        </m:r>
        <m:f>
          <m:fPr>
            <m:ctrlPr>
              <w:rPr>
                <w:rFonts w:ascii="Cambria Math" w:hAnsi="Cambria Math" w:cs="Times New Roman"/>
                <w:bCs/>
                <w:i/>
                <w:sz w:val="24"/>
                <w:szCs w:val="24"/>
                <w:lang w:val="en-US"/>
              </w:rPr>
            </m:ctrlPr>
          </m:fPr>
          <m:num>
            <m:r>
              <w:rPr>
                <w:rFonts w:ascii="Cambria Math" w:hAnsi="Cambria Math" w:cs="Times New Roman"/>
                <w:sz w:val="24"/>
                <w:szCs w:val="24"/>
                <w:lang w:val="en-US"/>
              </w:rPr>
              <m:t>m</m:t>
            </m:r>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A</m:t>
                </m:r>
              </m:e>
              <m:sub>
                <m:r>
                  <w:rPr>
                    <w:rFonts w:ascii="Cambria Math" w:hAnsi="Cambria Math" w:cs="Times New Roman"/>
                    <w:sz w:val="24"/>
                    <w:szCs w:val="24"/>
                    <w:lang w:val="en-US"/>
                  </w:rPr>
                  <m:t>1</m:t>
                </m:r>
              </m:sub>
            </m:sSub>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A</m:t>
                </m:r>
              </m:e>
              <m:sub>
                <m:r>
                  <w:rPr>
                    <w:rFonts w:ascii="Cambria Math" w:hAnsi="Cambria Math" w:cs="Times New Roman"/>
                    <w:sz w:val="24"/>
                    <w:szCs w:val="24"/>
                    <w:lang w:val="en-US"/>
                  </w:rPr>
                  <m:t>2</m:t>
                </m:r>
              </m:sub>
            </m:sSub>
          </m:num>
          <m:den>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(A</m:t>
                </m:r>
              </m:e>
              <m:sub>
                <m:r>
                  <w:rPr>
                    <w:rFonts w:ascii="Cambria Math" w:hAnsi="Cambria Math" w:cs="Times New Roman"/>
                    <w:sz w:val="24"/>
                    <w:szCs w:val="24"/>
                    <w:lang w:val="en-US"/>
                  </w:rPr>
                  <m:t>1</m:t>
                </m:r>
              </m:sub>
            </m:sSub>
            <m:r>
              <w:rPr>
                <w:rFonts w:ascii="Cambria Math" w:hAnsi="Cambria Math" w:cs="Times New Roman"/>
                <w:sz w:val="24"/>
                <w:szCs w:val="24"/>
                <w:lang w:val="en-US"/>
              </w:rPr>
              <m:t xml:space="preserve">+ </m:t>
            </m:r>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A</m:t>
                </m:r>
              </m:e>
              <m:sub>
                <m:r>
                  <w:rPr>
                    <w:rFonts w:ascii="Cambria Math" w:hAnsi="Cambria Math" w:cs="Times New Roman"/>
                    <w:sz w:val="24"/>
                    <w:szCs w:val="24"/>
                    <w:lang w:val="en-US"/>
                  </w:rPr>
                  <m:t>2</m:t>
                </m:r>
              </m:sub>
            </m:sSub>
            <m:r>
              <w:rPr>
                <w:rFonts w:ascii="Cambria Math" w:hAnsi="Cambria Math" w:cs="Times New Roman"/>
                <w:sz w:val="24"/>
                <w:szCs w:val="24"/>
                <w:lang w:val="en-US"/>
              </w:rPr>
              <m:t>)</m:t>
            </m:r>
          </m:den>
        </m:f>
      </m:oMath>
      <w:r w:rsidRPr="004B4E00">
        <w:rPr>
          <w:rFonts w:ascii="Times New Roman" w:hAnsi="Times New Roman" w:cs="Times New Roman"/>
          <w:bCs/>
          <w:sz w:val="24"/>
          <w:szCs w:val="24"/>
          <w:lang w:val="en-US"/>
        </w:rPr>
        <w:t>.</w:t>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t>(2.25)</w:t>
      </w:r>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 xml:space="preserve">Here </w:t>
      </w:r>
      <m:oMath>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A</m:t>
            </m:r>
          </m:e>
          <m:sub>
            <m:r>
              <w:rPr>
                <w:rFonts w:ascii="Cambria Math" w:hAnsi="Cambria Math" w:cs="Times New Roman"/>
                <w:sz w:val="24"/>
                <w:szCs w:val="24"/>
                <w:lang w:val="en-US"/>
              </w:rPr>
              <m:t>1</m:t>
            </m:r>
          </m:sub>
        </m:sSub>
      </m:oMath>
      <w:r w:rsidRPr="004B4E00">
        <w:rPr>
          <w:rFonts w:ascii="Times New Roman" w:hAnsi="Times New Roman" w:cs="Times New Roman"/>
          <w:bCs/>
          <w:sz w:val="24"/>
          <w:szCs w:val="24"/>
          <w:lang w:val="en-US"/>
        </w:rPr>
        <w:t xml:space="preserve"> is mass number of parent nucleus and </w:t>
      </w:r>
      <m:oMath>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A</m:t>
            </m:r>
          </m:e>
          <m:sub>
            <m:r>
              <w:rPr>
                <w:rFonts w:ascii="Cambria Math" w:hAnsi="Cambria Math" w:cs="Times New Roman"/>
                <w:sz w:val="24"/>
                <w:szCs w:val="24"/>
                <w:lang w:val="en-US"/>
              </w:rPr>
              <m:t>2</m:t>
            </m:r>
          </m:sub>
        </m:sSub>
      </m:oMath>
      <w:r w:rsidRPr="004B4E00">
        <w:rPr>
          <w:rFonts w:ascii="Times New Roman" w:hAnsi="Times New Roman" w:cs="Times New Roman"/>
          <w:bCs/>
          <w:sz w:val="24"/>
          <w:szCs w:val="24"/>
          <w:lang w:val="en-US"/>
        </w:rPr>
        <w:t xml:space="preserve"> is mass number of daughter nucleus, </w:t>
      </w:r>
      <m:oMath>
        <m:r>
          <w:rPr>
            <w:rFonts w:ascii="Cambria Math" w:hAnsi="Cambria Math" w:cs="Times New Roman"/>
            <w:sz w:val="24"/>
            <w:szCs w:val="24"/>
            <w:lang w:val="en-US"/>
          </w:rPr>
          <m:t>m</m:t>
        </m:r>
      </m:oMath>
      <w:r w:rsidRPr="004B4E00">
        <w:rPr>
          <w:rFonts w:ascii="Times New Roman" w:hAnsi="Times New Roman" w:cs="Times New Roman"/>
          <w:bCs/>
          <w:sz w:val="24"/>
          <w:szCs w:val="24"/>
          <w:lang w:val="en-US"/>
        </w:rPr>
        <w:t xml:space="preserve"> = 931.5MeV/c</w:t>
      </w:r>
      <w:r w:rsidRPr="004B4E00">
        <w:rPr>
          <w:rFonts w:ascii="Times New Roman" w:hAnsi="Times New Roman" w:cs="Times New Roman"/>
          <w:bCs/>
          <w:sz w:val="24"/>
          <w:szCs w:val="24"/>
          <w:vertAlign w:val="superscript"/>
          <w:lang w:val="en-US"/>
        </w:rPr>
        <w:t>2</w:t>
      </w:r>
      <w:r w:rsidRPr="004B4E00">
        <w:rPr>
          <w:rFonts w:ascii="Times New Roman" w:hAnsi="Times New Roman" w:cs="Times New Roman"/>
          <w:bCs/>
          <w:sz w:val="24"/>
          <w:szCs w:val="24"/>
          <w:lang w:val="en-US"/>
        </w:rPr>
        <w:t xml:space="preserve"> is the nuclear mass unit. The spherical square well radius </w:t>
      </w:r>
      <w:r w:rsidRPr="004B4E00">
        <w:rPr>
          <w:rFonts w:ascii="Times New Roman" w:hAnsi="Times New Roman" w:cs="Times New Roman"/>
          <w:bCs/>
          <w:i/>
          <w:sz w:val="24"/>
          <w:szCs w:val="24"/>
          <w:lang w:val="en-US"/>
        </w:rPr>
        <w:t>R</w:t>
      </w:r>
      <w:r w:rsidRPr="004B4E00">
        <w:rPr>
          <w:rFonts w:ascii="Times New Roman" w:hAnsi="Times New Roman" w:cs="Times New Roman"/>
          <w:bCs/>
          <w:sz w:val="24"/>
          <w:szCs w:val="24"/>
          <w:lang w:val="en-US"/>
        </w:rPr>
        <w:t xml:space="preserve"> is calculated from</w:t>
      </w:r>
    </w:p>
    <w:p w:rsidR="00B02FC1" w:rsidRPr="004B4E00" w:rsidRDefault="00B02FC1" w:rsidP="00B02FC1">
      <w:pPr>
        <w:spacing w:after="0" w:line="276" w:lineRule="auto"/>
        <w:jc w:val="both"/>
        <w:rPr>
          <w:rFonts w:ascii="Times New Roman" w:hAnsi="Times New Roman" w:cs="Times New Roman"/>
          <w:bCs/>
          <w:sz w:val="24"/>
          <w:szCs w:val="24"/>
          <w:lang w:val="en-US"/>
        </w:rPr>
      </w:pPr>
      <m:oMath>
        <m:r>
          <w:rPr>
            <w:rFonts w:ascii="Cambria Math" w:hAnsi="Cambria Math" w:cs="Times New Roman"/>
            <w:sz w:val="24"/>
            <w:szCs w:val="24"/>
            <w:lang w:val="en-US"/>
          </w:rPr>
          <m:t xml:space="preserve">R= </m:t>
        </m:r>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R</m:t>
            </m:r>
          </m:e>
          <m:sub>
            <m:r>
              <w:rPr>
                <w:rFonts w:ascii="Cambria Math" w:hAnsi="Cambria Math" w:cs="Times New Roman"/>
                <w:sz w:val="24"/>
                <w:szCs w:val="24"/>
                <w:lang w:val="en-US"/>
              </w:rPr>
              <m:t>o</m:t>
            </m:r>
          </m:sub>
        </m:sSub>
        <m:d>
          <m:dPr>
            <m:ctrlPr>
              <w:rPr>
                <w:rFonts w:ascii="Cambria Math" w:hAnsi="Cambria Math" w:cs="Times New Roman"/>
                <w:bCs/>
                <w:sz w:val="24"/>
                <w:szCs w:val="24"/>
                <w:lang w:val="en-US"/>
              </w:rPr>
            </m:ctrlPr>
          </m:dPr>
          <m:e>
            <m:sSup>
              <m:sSupPr>
                <m:ctrlPr>
                  <w:rPr>
                    <w:rFonts w:ascii="Cambria Math" w:hAnsi="Cambria Math" w:cs="Times New Roman"/>
                    <w:bCs/>
                    <w:i/>
                    <w:sz w:val="24"/>
                    <w:szCs w:val="24"/>
                    <w:lang w:val="en-US"/>
                  </w:rPr>
                </m:ctrlPr>
              </m:sSupPr>
              <m:e>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A</m:t>
                    </m:r>
                  </m:e>
                  <m:sub>
                    <m:r>
                      <w:rPr>
                        <w:rFonts w:ascii="Cambria Math" w:hAnsi="Cambria Math" w:cs="Times New Roman"/>
                        <w:sz w:val="24"/>
                        <w:szCs w:val="24"/>
                        <w:lang w:val="en-US"/>
                      </w:rPr>
                      <m:t>1</m:t>
                    </m:r>
                  </m:sub>
                </m:sSub>
              </m:e>
              <m:sup>
                <m:f>
                  <m:fPr>
                    <m:ctrlPr>
                      <w:rPr>
                        <w:rFonts w:ascii="Cambria Math" w:hAnsi="Cambria Math" w:cs="Times New Roman"/>
                        <w:bCs/>
                        <w:i/>
                        <w:sz w:val="24"/>
                        <w:szCs w:val="24"/>
                        <w:lang w:val="en-US"/>
                      </w:rPr>
                    </m:ctrlPr>
                  </m:fPr>
                  <m:num>
                    <m:r>
                      <w:rPr>
                        <w:rFonts w:ascii="Cambria Math" w:hAnsi="Cambria Math" w:cs="Times New Roman"/>
                        <w:sz w:val="24"/>
                        <w:szCs w:val="24"/>
                        <w:lang w:val="en-US"/>
                      </w:rPr>
                      <m:t>1</m:t>
                    </m:r>
                  </m:num>
                  <m:den>
                    <m:r>
                      <w:rPr>
                        <w:rFonts w:ascii="Cambria Math" w:hAnsi="Cambria Math" w:cs="Times New Roman"/>
                        <w:sz w:val="24"/>
                        <w:szCs w:val="24"/>
                        <w:lang w:val="en-US"/>
                      </w:rPr>
                      <m:t>3</m:t>
                    </m:r>
                  </m:den>
                </m:f>
              </m:sup>
            </m:sSup>
            <m:r>
              <w:rPr>
                <w:rFonts w:ascii="Cambria Math" w:hAnsi="Cambria Math" w:cs="Times New Roman"/>
                <w:sz w:val="24"/>
                <w:szCs w:val="24"/>
                <w:lang w:val="en-US"/>
              </w:rPr>
              <m:t xml:space="preserve">+ </m:t>
            </m:r>
            <m:sSup>
              <m:sSupPr>
                <m:ctrlPr>
                  <w:rPr>
                    <w:rFonts w:ascii="Cambria Math" w:hAnsi="Cambria Math" w:cs="Times New Roman"/>
                    <w:bCs/>
                    <w:i/>
                    <w:sz w:val="24"/>
                    <w:szCs w:val="24"/>
                    <w:lang w:val="en-US"/>
                  </w:rPr>
                </m:ctrlPr>
              </m:sSupPr>
              <m:e>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A</m:t>
                    </m:r>
                  </m:e>
                  <m:sub>
                    <m:r>
                      <w:rPr>
                        <w:rFonts w:ascii="Cambria Math" w:hAnsi="Cambria Math" w:cs="Times New Roman"/>
                        <w:sz w:val="24"/>
                        <w:szCs w:val="24"/>
                        <w:lang w:val="en-US"/>
                      </w:rPr>
                      <m:t>1</m:t>
                    </m:r>
                  </m:sub>
                </m:sSub>
              </m:e>
              <m:sup>
                <m:f>
                  <m:fPr>
                    <m:ctrlPr>
                      <w:rPr>
                        <w:rFonts w:ascii="Cambria Math" w:hAnsi="Cambria Math" w:cs="Times New Roman"/>
                        <w:bCs/>
                        <w:i/>
                        <w:sz w:val="24"/>
                        <w:szCs w:val="24"/>
                        <w:lang w:val="en-US"/>
                      </w:rPr>
                    </m:ctrlPr>
                  </m:fPr>
                  <m:num>
                    <m:r>
                      <w:rPr>
                        <w:rFonts w:ascii="Cambria Math" w:hAnsi="Cambria Math" w:cs="Times New Roman"/>
                        <w:sz w:val="24"/>
                        <w:szCs w:val="24"/>
                        <w:lang w:val="en-US"/>
                      </w:rPr>
                      <m:t>1</m:t>
                    </m:r>
                  </m:num>
                  <m:den>
                    <m:r>
                      <w:rPr>
                        <w:rFonts w:ascii="Cambria Math" w:hAnsi="Cambria Math" w:cs="Times New Roman"/>
                        <w:sz w:val="24"/>
                        <w:szCs w:val="24"/>
                        <w:lang w:val="en-US"/>
                      </w:rPr>
                      <m:t>3</m:t>
                    </m:r>
                  </m:den>
                </m:f>
              </m:sup>
            </m:sSup>
          </m:e>
        </m:d>
      </m:oMath>
      <w:r w:rsidRPr="004B4E00">
        <w:rPr>
          <w:rFonts w:ascii="Times New Roman" w:hAnsi="Times New Roman" w:cs="Times New Roman"/>
          <w:bCs/>
          <w:sz w:val="24"/>
          <w:szCs w:val="24"/>
          <w:lang w:val="en-US"/>
        </w:rPr>
        <w:t>,</w:t>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t>(2.26)</w:t>
      </w:r>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 xml:space="preserve">while the turning point </w:t>
      </w:r>
      <m:oMath>
        <m:r>
          <w:rPr>
            <w:rFonts w:ascii="Cambria Math" w:hAnsi="Cambria Math" w:cs="Times New Roman"/>
            <w:sz w:val="24"/>
            <w:szCs w:val="24"/>
            <w:lang w:val="en-US"/>
          </w:rPr>
          <m:t>b</m:t>
        </m:r>
      </m:oMath>
      <w:r w:rsidRPr="004B4E00">
        <w:rPr>
          <w:rFonts w:ascii="Times New Roman" w:hAnsi="Times New Roman" w:cs="Times New Roman"/>
          <w:bCs/>
          <w:sz w:val="24"/>
          <w:szCs w:val="24"/>
          <w:lang w:val="en-US"/>
        </w:rPr>
        <w:t>, is obtained using:</w:t>
      </w:r>
    </w:p>
    <w:p w:rsidR="00B02FC1" w:rsidRPr="004B4E00" w:rsidRDefault="00B02FC1" w:rsidP="00B02FC1">
      <w:pPr>
        <w:spacing w:after="0" w:line="276" w:lineRule="auto"/>
        <w:jc w:val="both"/>
        <w:rPr>
          <w:rFonts w:ascii="Times New Roman" w:hAnsi="Times New Roman" w:cs="Times New Roman"/>
          <w:bCs/>
          <w:sz w:val="24"/>
          <w:szCs w:val="24"/>
          <w:lang w:val="en-US"/>
        </w:rPr>
      </w:pPr>
      <m:oMath>
        <m:r>
          <w:rPr>
            <w:rFonts w:ascii="Cambria Math" w:hAnsi="Cambria Math" w:cs="Times New Roman"/>
            <w:sz w:val="24"/>
            <w:szCs w:val="24"/>
            <w:lang w:val="en-US"/>
          </w:rPr>
          <m:t xml:space="preserve">b= </m:t>
        </m:r>
        <m:f>
          <m:fPr>
            <m:ctrlPr>
              <w:rPr>
                <w:rFonts w:ascii="Cambria Math" w:hAnsi="Cambria Math" w:cs="Times New Roman"/>
                <w:bCs/>
                <w:i/>
                <w:sz w:val="24"/>
                <w:szCs w:val="24"/>
                <w:lang w:val="en-US"/>
              </w:rPr>
            </m:ctrlPr>
          </m:fPr>
          <m:num>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Z</m:t>
                </m:r>
              </m:e>
              <m:sub>
                <m:r>
                  <w:rPr>
                    <w:rFonts w:ascii="Cambria Math" w:hAnsi="Cambria Math" w:cs="Times New Roman"/>
                    <w:sz w:val="24"/>
                    <w:szCs w:val="24"/>
                    <w:lang w:val="en-US"/>
                  </w:rPr>
                  <m:t>1</m:t>
                </m:r>
              </m:sub>
            </m:sSub>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Z</m:t>
                </m:r>
              </m:e>
              <m:sub>
                <m:r>
                  <w:rPr>
                    <w:rFonts w:ascii="Cambria Math" w:hAnsi="Cambria Math" w:cs="Times New Roman"/>
                    <w:sz w:val="24"/>
                    <w:szCs w:val="24"/>
                    <w:lang w:val="en-US"/>
                  </w:rPr>
                  <m:t>2</m:t>
                </m:r>
              </m:sub>
            </m:sSub>
            <m:sSup>
              <m:sSupPr>
                <m:ctrlPr>
                  <w:rPr>
                    <w:rFonts w:ascii="Cambria Math" w:hAnsi="Cambria Math" w:cs="Times New Roman"/>
                    <w:bCs/>
                    <w:i/>
                    <w:sz w:val="24"/>
                    <w:szCs w:val="24"/>
                    <w:lang w:val="en-US"/>
                  </w:rPr>
                </m:ctrlPr>
              </m:sSupPr>
              <m:e>
                <m:r>
                  <w:rPr>
                    <w:rFonts w:ascii="Cambria Math" w:hAnsi="Cambria Math" w:cs="Times New Roman"/>
                    <w:sz w:val="24"/>
                    <w:szCs w:val="24"/>
                    <w:lang w:val="en-US"/>
                  </w:rPr>
                  <m:t>e</m:t>
                </m:r>
              </m:e>
              <m:sup>
                <m:r>
                  <w:rPr>
                    <w:rFonts w:ascii="Cambria Math" w:hAnsi="Cambria Math" w:cs="Times New Roman"/>
                    <w:sz w:val="24"/>
                    <w:szCs w:val="24"/>
                    <w:lang w:val="en-US"/>
                  </w:rPr>
                  <m:t>2</m:t>
                </m:r>
              </m:sup>
            </m:sSup>
          </m:num>
          <m:den>
            <m:r>
              <w:rPr>
                <w:rFonts w:ascii="Cambria Math" w:hAnsi="Cambria Math" w:cs="Times New Roman"/>
                <w:sz w:val="24"/>
                <w:szCs w:val="24"/>
                <w:lang w:val="en-US"/>
              </w:rPr>
              <m:t>Q</m:t>
            </m:r>
          </m:den>
        </m:f>
      </m:oMath>
      <w:r w:rsidRPr="004B4E00">
        <w:rPr>
          <w:rFonts w:ascii="Times New Roman" w:hAnsi="Times New Roman" w:cs="Times New Roman"/>
          <w:bCs/>
          <w:sz w:val="24"/>
          <w:szCs w:val="24"/>
          <w:lang w:val="en-US"/>
        </w:rPr>
        <w:t>.</w:t>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t>(2.27)</w:t>
      </w:r>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 xml:space="preserve">The radius constant </w:t>
      </w:r>
      <m:oMath>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R</m:t>
            </m:r>
          </m:e>
          <m:sub>
            <m:r>
              <w:rPr>
                <w:rFonts w:ascii="Cambria Math" w:hAnsi="Cambria Math" w:cs="Times New Roman"/>
                <w:sz w:val="24"/>
                <w:szCs w:val="24"/>
                <w:lang w:val="en-US"/>
              </w:rPr>
              <m:t>o</m:t>
            </m:r>
          </m:sub>
        </m:sSub>
      </m:oMath>
      <w:r w:rsidRPr="004B4E00">
        <w:rPr>
          <w:rFonts w:ascii="Times New Roman" w:hAnsi="Times New Roman" w:cs="Times New Roman"/>
          <w:bCs/>
          <w:sz w:val="24"/>
          <w:szCs w:val="24"/>
          <w:lang w:val="en-US"/>
        </w:rPr>
        <w:t xml:space="preserve"> is 1.2 fm, </w:t>
      </w:r>
      <m:oMath>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Z</m:t>
            </m:r>
          </m:e>
          <m:sub>
            <m:r>
              <w:rPr>
                <w:rFonts w:ascii="Cambria Math" w:hAnsi="Cambria Math" w:cs="Times New Roman"/>
                <w:sz w:val="24"/>
                <w:szCs w:val="24"/>
                <w:lang w:val="en-US"/>
              </w:rPr>
              <m:t>1</m:t>
            </m:r>
          </m:sub>
        </m:sSub>
      </m:oMath>
      <w:r w:rsidRPr="004B4E00">
        <w:rPr>
          <w:rFonts w:ascii="Times New Roman" w:hAnsi="Times New Roman" w:cs="Times New Roman"/>
          <w:bCs/>
          <w:sz w:val="24"/>
          <w:szCs w:val="24"/>
          <w:lang w:val="en-US"/>
        </w:rPr>
        <w:t xml:space="preserve"> and</w:t>
      </w:r>
      <m:oMath>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Z</m:t>
            </m:r>
          </m:e>
          <m:sub>
            <m:r>
              <w:rPr>
                <w:rFonts w:ascii="Cambria Math" w:hAnsi="Cambria Math" w:cs="Times New Roman"/>
                <w:sz w:val="24"/>
                <w:szCs w:val="24"/>
                <w:lang w:val="en-US"/>
              </w:rPr>
              <m:t>2</m:t>
            </m:r>
          </m:sub>
        </m:sSub>
      </m:oMath>
      <w:r w:rsidRPr="004B4E00">
        <w:rPr>
          <w:rFonts w:ascii="Times New Roman" w:hAnsi="Times New Roman" w:cs="Times New Roman"/>
          <w:bCs/>
          <w:sz w:val="24"/>
          <w:szCs w:val="24"/>
          <w:lang w:val="en-US"/>
        </w:rPr>
        <w:t xml:space="preserve"> are the atomic number of the emitted cluster and daughter nucleus, respectively. In this model, the interaction potential </w:t>
      </w:r>
      <m:oMath>
        <m:r>
          <w:rPr>
            <w:rFonts w:ascii="Cambria Math" w:hAnsi="Cambria Math" w:cs="Times New Roman"/>
            <w:sz w:val="24"/>
            <w:szCs w:val="24"/>
            <w:lang w:val="en-US"/>
          </w:rPr>
          <m:t>V</m:t>
        </m:r>
        <m:d>
          <m:dPr>
            <m:ctrlPr>
              <w:rPr>
                <w:rFonts w:ascii="Cambria Math" w:hAnsi="Cambria Math" w:cs="Times New Roman"/>
                <w:bCs/>
                <w:i/>
                <w:sz w:val="24"/>
                <w:szCs w:val="24"/>
                <w:lang w:val="en-US"/>
              </w:rPr>
            </m:ctrlPr>
          </m:dPr>
          <m:e>
            <m:r>
              <w:rPr>
                <w:rFonts w:ascii="Cambria Math" w:hAnsi="Cambria Math" w:cs="Times New Roman"/>
                <w:sz w:val="24"/>
                <w:szCs w:val="24"/>
                <w:lang w:val="en-US"/>
              </w:rPr>
              <m:t>r</m:t>
            </m:r>
          </m:e>
        </m:d>
      </m:oMath>
      <w:r w:rsidRPr="004B4E00">
        <w:rPr>
          <w:rFonts w:ascii="Times New Roman" w:hAnsi="Times New Roman" w:cs="Times New Roman"/>
          <w:bCs/>
          <w:sz w:val="24"/>
          <w:szCs w:val="24"/>
          <w:lang w:val="en-US"/>
        </w:rPr>
        <w:t>is given in the form</w:t>
      </w:r>
    </w:p>
    <w:p w:rsidR="00B02FC1" w:rsidRPr="004B4E00" w:rsidRDefault="00B02FC1" w:rsidP="00B02FC1">
      <w:pPr>
        <w:spacing w:after="0" w:line="276" w:lineRule="auto"/>
        <w:jc w:val="both"/>
        <w:rPr>
          <w:rFonts w:ascii="Times New Roman" w:hAnsi="Times New Roman" w:cs="Times New Roman"/>
          <w:bCs/>
          <w:sz w:val="24"/>
          <w:szCs w:val="24"/>
          <w:lang w:val="en-US"/>
        </w:rPr>
      </w:pPr>
      <m:oMath>
        <m:r>
          <w:rPr>
            <w:rFonts w:ascii="Cambria Math" w:hAnsi="Cambria Math" w:cs="Times New Roman"/>
            <w:sz w:val="24"/>
            <w:szCs w:val="24"/>
            <w:lang w:val="en-US"/>
          </w:rPr>
          <m:t>V</m:t>
        </m:r>
        <m:d>
          <m:dPr>
            <m:ctrlPr>
              <w:rPr>
                <w:rFonts w:ascii="Cambria Math" w:hAnsi="Cambria Math" w:cs="Times New Roman"/>
                <w:bCs/>
                <w:i/>
                <w:sz w:val="24"/>
                <w:szCs w:val="24"/>
                <w:lang w:val="en-US"/>
              </w:rPr>
            </m:ctrlPr>
          </m:dPr>
          <m:e>
            <m:r>
              <w:rPr>
                <w:rFonts w:ascii="Cambria Math" w:hAnsi="Cambria Math" w:cs="Times New Roman"/>
                <w:sz w:val="24"/>
                <w:szCs w:val="24"/>
                <w:lang w:val="en-US"/>
              </w:rPr>
              <m:t>r</m:t>
            </m:r>
          </m:e>
        </m:d>
        <m:r>
          <w:rPr>
            <w:rFonts w:ascii="Cambria Math" w:hAnsi="Cambria Math" w:cs="Times New Roman"/>
            <w:sz w:val="24"/>
            <w:szCs w:val="24"/>
            <w:lang w:val="en-US"/>
          </w:rPr>
          <m:t>=</m:t>
        </m:r>
        <m:d>
          <m:dPr>
            <m:begChr m:val="{"/>
            <m:endChr m:val=""/>
            <m:ctrlPr>
              <w:rPr>
                <w:rFonts w:ascii="Cambria Math" w:hAnsi="Cambria Math" w:cs="Times New Roman"/>
                <w:bCs/>
                <w:i/>
                <w:sz w:val="24"/>
                <w:szCs w:val="24"/>
                <w:lang w:val="en-US"/>
              </w:rPr>
            </m:ctrlPr>
          </m:dPr>
          <m:e>
            <m:eqArr>
              <m:eqArrPr>
                <m:ctrlPr>
                  <w:rPr>
                    <w:rFonts w:ascii="Cambria Math" w:hAnsi="Cambria Math" w:cs="Times New Roman"/>
                    <w:bCs/>
                    <w:i/>
                    <w:sz w:val="24"/>
                    <w:szCs w:val="24"/>
                    <w:lang w:val="en-US"/>
                  </w:rPr>
                </m:ctrlPr>
              </m:eqArrPr>
              <m:e>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V</m:t>
                    </m:r>
                  </m:e>
                  <m:sub>
                    <m:r>
                      <w:rPr>
                        <w:rFonts w:ascii="Cambria Math" w:hAnsi="Cambria Math" w:cs="Times New Roman"/>
                        <w:sz w:val="24"/>
                        <w:szCs w:val="24"/>
                        <w:lang w:val="en-US"/>
                      </w:rPr>
                      <m:t>o</m:t>
                    </m:r>
                  </m:sub>
                </m:sSub>
              </m:e>
              <m:e>
                <m:f>
                  <m:fPr>
                    <m:ctrlPr>
                      <w:rPr>
                        <w:rFonts w:ascii="Cambria Math" w:hAnsi="Cambria Math" w:cs="Times New Roman"/>
                        <w:bCs/>
                        <w:i/>
                        <w:sz w:val="24"/>
                        <w:szCs w:val="24"/>
                        <w:lang w:val="en-US"/>
                      </w:rPr>
                    </m:ctrlPr>
                  </m:fPr>
                  <m:num>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Z</m:t>
                        </m:r>
                      </m:e>
                      <m:sub>
                        <m:r>
                          <w:rPr>
                            <w:rFonts w:ascii="Cambria Math" w:hAnsi="Cambria Math" w:cs="Times New Roman"/>
                            <w:sz w:val="24"/>
                            <w:szCs w:val="24"/>
                            <w:lang w:val="en-US"/>
                          </w:rPr>
                          <m:t>1</m:t>
                        </m:r>
                      </m:sub>
                    </m:sSub>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Z</m:t>
                        </m:r>
                      </m:e>
                      <m:sub>
                        <m:r>
                          <w:rPr>
                            <w:rFonts w:ascii="Cambria Math" w:hAnsi="Cambria Math" w:cs="Times New Roman"/>
                            <w:sz w:val="24"/>
                            <w:szCs w:val="24"/>
                            <w:lang w:val="en-US"/>
                          </w:rPr>
                          <m:t>2</m:t>
                        </m:r>
                      </m:sub>
                    </m:sSub>
                    <m:sSup>
                      <m:sSupPr>
                        <m:ctrlPr>
                          <w:rPr>
                            <w:rFonts w:ascii="Cambria Math" w:hAnsi="Cambria Math" w:cs="Times New Roman"/>
                            <w:bCs/>
                            <w:i/>
                            <w:sz w:val="24"/>
                            <w:szCs w:val="24"/>
                            <w:lang w:val="en-US"/>
                          </w:rPr>
                        </m:ctrlPr>
                      </m:sSupPr>
                      <m:e>
                        <m:r>
                          <w:rPr>
                            <w:rFonts w:ascii="Cambria Math" w:hAnsi="Cambria Math" w:cs="Times New Roman"/>
                            <w:sz w:val="24"/>
                            <w:szCs w:val="24"/>
                            <w:lang w:val="en-US"/>
                          </w:rPr>
                          <m:t>e</m:t>
                        </m:r>
                      </m:e>
                      <m:sup>
                        <m:r>
                          <w:rPr>
                            <w:rFonts w:ascii="Cambria Math" w:hAnsi="Cambria Math" w:cs="Times New Roman"/>
                            <w:sz w:val="24"/>
                            <w:szCs w:val="24"/>
                            <w:lang w:val="en-US"/>
                          </w:rPr>
                          <m:t>2</m:t>
                        </m:r>
                      </m:sup>
                    </m:sSup>
                  </m:num>
                  <m:den>
                    <m:r>
                      <w:rPr>
                        <w:rFonts w:ascii="Cambria Math" w:hAnsi="Cambria Math" w:cs="Times New Roman"/>
                        <w:sz w:val="24"/>
                        <w:szCs w:val="24"/>
                        <w:lang w:val="en-US"/>
                      </w:rPr>
                      <m:t>r</m:t>
                    </m:r>
                  </m:den>
                </m:f>
              </m:e>
            </m:eqArr>
          </m:e>
        </m:d>
        <m:f>
          <m:fPr>
            <m:type m:val="noBar"/>
            <m:ctrlPr>
              <w:rPr>
                <w:rFonts w:ascii="Cambria Math" w:hAnsi="Cambria Math" w:cs="Times New Roman"/>
                <w:bCs/>
                <w:i/>
                <w:sz w:val="24"/>
                <w:szCs w:val="24"/>
                <w:lang w:val="en-US"/>
              </w:rPr>
            </m:ctrlPr>
          </m:fPr>
          <m:num>
            <m:r>
              <w:rPr>
                <w:rFonts w:ascii="Cambria Math" w:hAnsi="Cambria Math" w:cs="Times New Roman"/>
                <w:sz w:val="24"/>
                <w:szCs w:val="24"/>
                <w:lang w:val="en-US"/>
              </w:rPr>
              <m:t>0 ≤ r ≤  R</m:t>
            </m:r>
          </m:num>
          <m:den>
            <m:r>
              <w:rPr>
                <w:rFonts w:ascii="Cambria Math" w:hAnsi="Cambria Math" w:cs="Times New Roman"/>
                <w:sz w:val="24"/>
                <w:szCs w:val="24"/>
                <w:lang w:val="en-US"/>
              </w:rPr>
              <m:t>r &gt;  R,</m:t>
            </m:r>
          </m:den>
        </m:f>
      </m:oMath>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t>(2.28)</w:t>
      </w:r>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 xml:space="preserve">where the depth of the potential well </w:t>
      </w:r>
      <m:oMath>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V</m:t>
            </m:r>
          </m:e>
          <m:sub>
            <m:r>
              <w:rPr>
                <w:rFonts w:ascii="Cambria Math" w:hAnsi="Cambria Math" w:cs="Times New Roman"/>
                <w:sz w:val="24"/>
                <w:szCs w:val="24"/>
                <w:lang w:val="en-US"/>
              </w:rPr>
              <m:t>o</m:t>
            </m:r>
          </m:sub>
        </m:sSub>
      </m:oMath>
      <w:r w:rsidRPr="004B4E00">
        <w:rPr>
          <w:rFonts w:ascii="Times New Roman" w:hAnsi="Times New Roman" w:cs="Times New Roman"/>
          <w:bCs/>
          <w:sz w:val="24"/>
          <w:szCs w:val="24"/>
          <w:lang w:val="en-US"/>
        </w:rPr>
        <w:t xml:space="preserve"> = 25</w:t>
      </w:r>
      <m:oMath>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A</m:t>
            </m:r>
          </m:e>
          <m:sub>
            <m:r>
              <w:rPr>
                <w:rFonts w:ascii="Cambria Math" w:hAnsi="Cambria Math" w:cs="Times New Roman"/>
                <w:sz w:val="24"/>
                <w:szCs w:val="24"/>
                <w:lang w:val="en-US"/>
              </w:rPr>
              <m:t>1</m:t>
            </m:r>
          </m:sub>
        </m:sSub>
      </m:oMath>
      <w:r w:rsidRPr="004B4E00">
        <w:rPr>
          <w:rFonts w:ascii="Times New Roman" w:hAnsi="Times New Roman" w:cs="Times New Roman"/>
          <w:bCs/>
          <w:sz w:val="24"/>
          <w:szCs w:val="24"/>
          <w:lang w:val="en-US"/>
        </w:rPr>
        <w:t>.</w:t>
      </w:r>
    </w:p>
    <w:p w:rsidR="00B02FC1" w:rsidRPr="00D84F2B" w:rsidRDefault="00B02FC1" w:rsidP="00B02FC1">
      <w:pPr>
        <w:spacing w:after="0" w:line="276" w:lineRule="auto"/>
        <w:jc w:val="both"/>
        <w:rPr>
          <w:rFonts w:ascii="Times New Roman" w:hAnsi="Times New Roman" w:cs="Times New Roman"/>
          <w:b/>
          <w:bCs/>
          <w:sz w:val="24"/>
          <w:szCs w:val="24"/>
          <w:lang w:val="en-US"/>
        </w:rPr>
      </w:pPr>
      <w:bookmarkStart w:id="17" w:name="_Toc199792254"/>
      <w:r w:rsidRPr="00D84F2B">
        <w:rPr>
          <w:rFonts w:ascii="Times New Roman" w:hAnsi="Times New Roman" w:cs="Times New Roman"/>
          <w:b/>
          <w:bCs/>
          <w:sz w:val="24"/>
          <w:szCs w:val="24"/>
          <w:lang w:val="en-US"/>
        </w:rPr>
        <w:t>2.7.2</w:t>
      </w:r>
      <w:r w:rsidRPr="00D84F2B">
        <w:rPr>
          <w:rFonts w:ascii="Times New Roman" w:hAnsi="Times New Roman" w:cs="Times New Roman"/>
          <w:b/>
          <w:bCs/>
          <w:sz w:val="24"/>
          <w:szCs w:val="24"/>
          <w:lang w:val="en-US"/>
        </w:rPr>
        <w:tab/>
        <w:t>Modified Gamow-Like Model (MGLM)</w:t>
      </w:r>
      <w:bookmarkEnd w:id="17"/>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 xml:space="preserve">In the modified Gamow-Like model, the interaction potential between the alpha decay particle and daughter nucleus is given as </w:t>
      </w:r>
      <w:sdt>
        <w:sdtPr>
          <w:rPr>
            <w:rFonts w:ascii="Times New Roman" w:hAnsi="Times New Roman" w:cs="Times New Roman"/>
            <w:bCs/>
            <w:sz w:val="24"/>
            <w:szCs w:val="24"/>
            <w:lang w:val="en-US"/>
          </w:rPr>
          <w:id w:val="-1168325320"/>
          <w:citation/>
        </w:sdtPr>
        <w:sdtContent>
          <w:r w:rsidR="00F214EB" w:rsidRPr="004B4E00">
            <w:rPr>
              <w:rFonts w:ascii="Times New Roman" w:hAnsi="Times New Roman" w:cs="Times New Roman"/>
              <w:bCs/>
              <w:sz w:val="24"/>
              <w:szCs w:val="24"/>
              <w:lang w:val="en-US"/>
            </w:rPr>
            <w:fldChar w:fldCharType="begin"/>
          </w:r>
          <w:r w:rsidRPr="004B4E00">
            <w:rPr>
              <w:rFonts w:ascii="Times New Roman" w:hAnsi="Times New Roman" w:cs="Times New Roman"/>
              <w:bCs/>
              <w:sz w:val="24"/>
              <w:szCs w:val="24"/>
              <w:lang w:val="en-US"/>
            </w:rPr>
            <w:instrText xml:space="preserve">CITATION Jun19 \l 1033 </w:instrText>
          </w:r>
          <w:r w:rsidR="00F214EB" w:rsidRPr="004B4E00">
            <w:rPr>
              <w:rFonts w:ascii="Times New Roman" w:hAnsi="Times New Roman" w:cs="Times New Roman"/>
              <w:bCs/>
              <w:sz w:val="24"/>
              <w:szCs w:val="24"/>
              <w:lang w:val="en-US"/>
            </w:rPr>
            <w:fldChar w:fldCharType="separate"/>
          </w:r>
          <w:r w:rsidRPr="004B4E00">
            <w:rPr>
              <w:rFonts w:ascii="Times New Roman" w:hAnsi="Times New Roman" w:cs="Times New Roman"/>
              <w:bCs/>
              <w:sz w:val="24"/>
              <w:szCs w:val="24"/>
              <w:lang w:val="en-US"/>
            </w:rPr>
            <w:t>(Jun-Hao, et al., 2019)</w:t>
          </w:r>
          <w:r w:rsidR="00F214EB" w:rsidRPr="004B4E00">
            <w:rPr>
              <w:rFonts w:ascii="Times New Roman" w:hAnsi="Times New Roman" w:cs="Times New Roman"/>
              <w:bCs/>
              <w:sz w:val="24"/>
              <w:szCs w:val="24"/>
              <w:lang w:val="en-US"/>
            </w:rPr>
            <w:fldChar w:fldCharType="end"/>
          </w:r>
        </w:sdtContent>
      </w:sdt>
      <w:sdt>
        <w:sdtPr>
          <w:rPr>
            <w:rFonts w:ascii="Times New Roman" w:hAnsi="Times New Roman" w:cs="Times New Roman"/>
            <w:bCs/>
            <w:sz w:val="24"/>
            <w:szCs w:val="24"/>
            <w:lang w:val="en-US"/>
          </w:rPr>
          <w:id w:val="-627233348"/>
          <w:citation/>
        </w:sdtPr>
        <w:sdtContent>
          <w:r w:rsidR="00F214EB" w:rsidRPr="004B4E00">
            <w:rPr>
              <w:rFonts w:ascii="Times New Roman" w:hAnsi="Times New Roman" w:cs="Times New Roman"/>
              <w:bCs/>
              <w:sz w:val="24"/>
              <w:szCs w:val="24"/>
              <w:lang w:val="en-US"/>
            </w:rPr>
            <w:fldChar w:fldCharType="begin"/>
          </w:r>
          <w:r w:rsidRPr="004B4E00">
            <w:rPr>
              <w:rFonts w:ascii="Times New Roman" w:hAnsi="Times New Roman" w:cs="Times New Roman"/>
              <w:bCs/>
              <w:sz w:val="24"/>
              <w:szCs w:val="24"/>
              <w:lang w:val="en-US"/>
            </w:rPr>
            <w:instrText xml:space="preserve">CITATION Yah20 \t  \l 1033 </w:instrText>
          </w:r>
          <w:r w:rsidR="00F214EB" w:rsidRPr="004B4E00">
            <w:rPr>
              <w:rFonts w:ascii="Times New Roman" w:hAnsi="Times New Roman" w:cs="Times New Roman"/>
              <w:bCs/>
              <w:sz w:val="24"/>
              <w:szCs w:val="24"/>
              <w:lang w:val="en-US"/>
            </w:rPr>
            <w:fldChar w:fldCharType="separate"/>
          </w:r>
          <w:r w:rsidRPr="004B4E00">
            <w:rPr>
              <w:rFonts w:ascii="Times New Roman" w:hAnsi="Times New Roman" w:cs="Times New Roman"/>
              <w:bCs/>
              <w:sz w:val="24"/>
              <w:szCs w:val="24"/>
              <w:lang w:val="en-US"/>
            </w:rPr>
            <w:t>(Yahya, 2020)</w:t>
          </w:r>
          <w:r w:rsidR="00F214EB" w:rsidRPr="004B4E00">
            <w:rPr>
              <w:rFonts w:ascii="Times New Roman" w:hAnsi="Times New Roman" w:cs="Times New Roman"/>
              <w:bCs/>
              <w:sz w:val="24"/>
              <w:szCs w:val="24"/>
              <w:lang w:val="en-US"/>
            </w:rPr>
            <w:fldChar w:fldCharType="end"/>
          </w:r>
        </w:sdtContent>
      </w:sdt>
    </w:p>
    <w:p w:rsidR="00B02FC1" w:rsidRPr="004B4E00" w:rsidRDefault="00B02FC1" w:rsidP="00B02FC1">
      <w:pPr>
        <w:spacing w:after="0" w:line="276" w:lineRule="auto"/>
        <w:jc w:val="both"/>
        <w:rPr>
          <w:rFonts w:ascii="Times New Roman" w:hAnsi="Times New Roman" w:cs="Times New Roman"/>
          <w:bCs/>
          <w:sz w:val="24"/>
          <w:szCs w:val="24"/>
          <w:lang w:val="en-US"/>
        </w:rPr>
      </w:pPr>
      <m:oMath>
        <m:r>
          <w:rPr>
            <w:rFonts w:ascii="Cambria Math" w:hAnsi="Cambria Math" w:cs="Times New Roman"/>
            <w:sz w:val="24"/>
            <w:szCs w:val="24"/>
            <w:lang w:val="en-US"/>
          </w:rPr>
          <m:t>V</m:t>
        </m:r>
        <m:d>
          <m:dPr>
            <m:ctrlPr>
              <w:rPr>
                <w:rFonts w:ascii="Cambria Math" w:hAnsi="Cambria Math" w:cs="Times New Roman"/>
                <w:bCs/>
                <w:i/>
                <w:sz w:val="24"/>
                <w:szCs w:val="24"/>
                <w:lang w:val="en-US"/>
              </w:rPr>
            </m:ctrlPr>
          </m:dPr>
          <m:e>
            <m:r>
              <w:rPr>
                <w:rFonts w:ascii="Cambria Math" w:hAnsi="Cambria Math" w:cs="Times New Roman"/>
                <w:sz w:val="24"/>
                <w:szCs w:val="24"/>
                <w:lang w:val="en-US"/>
              </w:rPr>
              <m:t>r</m:t>
            </m:r>
          </m:e>
        </m:d>
        <m:r>
          <w:rPr>
            <w:rFonts w:ascii="Cambria Math" w:hAnsi="Cambria Math" w:cs="Times New Roman"/>
            <w:sz w:val="24"/>
            <w:szCs w:val="24"/>
            <w:lang w:val="en-US"/>
          </w:rPr>
          <m:t>=</m:t>
        </m:r>
        <m:d>
          <m:dPr>
            <m:begChr m:val="{"/>
            <m:endChr m:val=""/>
            <m:ctrlPr>
              <w:rPr>
                <w:rFonts w:ascii="Cambria Math" w:hAnsi="Cambria Math" w:cs="Times New Roman"/>
                <w:bCs/>
                <w:i/>
                <w:sz w:val="24"/>
                <w:szCs w:val="24"/>
                <w:lang w:val="en-US"/>
              </w:rPr>
            </m:ctrlPr>
          </m:dPr>
          <m:e>
            <m:eqArr>
              <m:eqArrPr>
                <m:ctrlPr>
                  <w:rPr>
                    <w:rFonts w:ascii="Cambria Math" w:hAnsi="Cambria Math" w:cs="Times New Roman"/>
                    <w:bCs/>
                    <w:i/>
                    <w:sz w:val="24"/>
                    <w:szCs w:val="24"/>
                    <w:lang w:val="en-US"/>
                  </w:rPr>
                </m:ctrlPr>
              </m:eqArrPr>
              <m:e>
                <m:r>
                  <w:rPr>
                    <w:rFonts w:ascii="Cambria Math" w:hAnsi="Cambria Math" w:cs="Times New Roman"/>
                    <w:sz w:val="24"/>
                    <w:szCs w:val="24"/>
                    <w:lang w:val="en-US"/>
                  </w:rPr>
                  <m:t>-</m:t>
                </m:r>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V</m:t>
                    </m:r>
                  </m:e>
                  <m:sub>
                    <m:r>
                      <w:rPr>
                        <w:rFonts w:ascii="Cambria Math" w:hAnsi="Cambria Math" w:cs="Times New Roman"/>
                        <w:sz w:val="24"/>
                        <w:szCs w:val="24"/>
                        <w:lang w:val="en-US"/>
                      </w:rPr>
                      <m:t>o</m:t>
                    </m:r>
                  </m:sub>
                </m:sSub>
              </m:e>
              <m:e>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V</m:t>
                    </m:r>
                  </m:e>
                  <m:sub>
                    <m:r>
                      <w:rPr>
                        <w:rFonts w:ascii="Cambria Math" w:hAnsi="Cambria Math" w:cs="Times New Roman"/>
                        <w:sz w:val="24"/>
                        <w:szCs w:val="24"/>
                        <w:lang w:val="en-US"/>
                      </w:rPr>
                      <m:t>H</m:t>
                    </m:r>
                  </m:sub>
                </m:sSub>
                <m:d>
                  <m:dPr>
                    <m:ctrlPr>
                      <w:rPr>
                        <w:rFonts w:ascii="Cambria Math" w:hAnsi="Cambria Math" w:cs="Times New Roman"/>
                        <w:bCs/>
                        <w:i/>
                        <w:sz w:val="24"/>
                        <w:szCs w:val="24"/>
                        <w:lang w:val="en-US"/>
                      </w:rPr>
                    </m:ctrlPr>
                  </m:dPr>
                  <m:e>
                    <m:r>
                      <w:rPr>
                        <w:rFonts w:ascii="Cambria Math" w:hAnsi="Cambria Math" w:cs="Times New Roman"/>
                        <w:sz w:val="24"/>
                        <w:szCs w:val="24"/>
                        <w:lang w:val="en-US"/>
                      </w:rPr>
                      <m:t>r</m:t>
                    </m:r>
                  </m:e>
                </m:d>
                <m:r>
                  <w:rPr>
                    <w:rFonts w:ascii="Cambria Math" w:hAnsi="Cambria Math" w:cs="Times New Roman"/>
                    <w:sz w:val="24"/>
                    <w:szCs w:val="24"/>
                    <w:lang w:val="en-US"/>
                  </w:rPr>
                  <m:t xml:space="preserve">+ </m:t>
                </m:r>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V</m:t>
                    </m:r>
                  </m:e>
                  <m:sub>
                    <m:r>
                      <w:rPr>
                        <w:rFonts w:ascii="Cambria Math" w:hAnsi="Cambria Math" w:cs="Times New Roman"/>
                        <w:sz w:val="24"/>
                        <w:szCs w:val="24"/>
                        <w:lang w:val="en-US"/>
                      </w:rPr>
                      <m:t>l</m:t>
                    </m:r>
                  </m:sub>
                </m:sSub>
                <m:d>
                  <m:dPr>
                    <m:ctrlPr>
                      <w:rPr>
                        <w:rFonts w:ascii="Cambria Math" w:hAnsi="Cambria Math" w:cs="Times New Roman"/>
                        <w:bCs/>
                        <w:i/>
                        <w:sz w:val="24"/>
                        <w:szCs w:val="24"/>
                        <w:lang w:val="en-US"/>
                      </w:rPr>
                    </m:ctrlPr>
                  </m:dPr>
                  <m:e>
                    <m:r>
                      <w:rPr>
                        <w:rFonts w:ascii="Cambria Math" w:hAnsi="Cambria Math" w:cs="Times New Roman"/>
                        <w:sz w:val="24"/>
                        <w:szCs w:val="24"/>
                        <w:lang w:val="en-US"/>
                      </w:rPr>
                      <m:t>r</m:t>
                    </m:r>
                  </m:e>
                </m:d>
                <m:r>
                  <w:rPr>
                    <w:rFonts w:ascii="Cambria Math" w:hAnsi="Cambria Math" w:cs="Times New Roman"/>
                    <w:sz w:val="24"/>
                    <w:szCs w:val="24"/>
                    <w:lang w:val="en-US"/>
                  </w:rPr>
                  <m:t>,</m:t>
                </m:r>
              </m:e>
            </m:eqArr>
          </m:e>
        </m:d>
        <m:f>
          <m:fPr>
            <m:type m:val="noBar"/>
            <m:ctrlPr>
              <w:rPr>
                <w:rFonts w:ascii="Cambria Math" w:hAnsi="Cambria Math" w:cs="Times New Roman"/>
                <w:bCs/>
                <w:i/>
                <w:sz w:val="24"/>
                <w:szCs w:val="24"/>
                <w:lang w:val="en-US"/>
              </w:rPr>
            </m:ctrlPr>
          </m:fPr>
          <m:num>
            <m:r>
              <w:rPr>
                <w:rFonts w:ascii="Cambria Math" w:hAnsi="Cambria Math" w:cs="Times New Roman"/>
                <w:sz w:val="24"/>
                <w:szCs w:val="24"/>
                <w:lang w:val="en-US"/>
              </w:rPr>
              <m:t>0 ≤ r ≤  R</m:t>
            </m:r>
          </m:num>
          <m:den>
            <m:r>
              <w:rPr>
                <w:rFonts w:ascii="Cambria Math" w:hAnsi="Cambria Math" w:cs="Times New Roman"/>
                <w:sz w:val="24"/>
                <w:szCs w:val="24"/>
                <w:lang w:val="en-US"/>
              </w:rPr>
              <m:t>r ≥R</m:t>
            </m:r>
          </m:den>
        </m:f>
      </m:oMath>
      <w:r w:rsidRPr="004B4E00">
        <w:rPr>
          <w:rFonts w:ascii="Times New Roman" w:hAnsi="Times New Roman" w:cs="Times New Roman"/>
          <w:bCs/>
          <w:sz w:val="24"/>
          <w:szCs w:val="24"/>
          <w:lang w:val="en-US"/>
        </w:rPr>
        <w:t>,</w:t>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t>(2.29)</w:t>
      </w:r>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where the Hulthen type of screened electrostatic Coulomb potential</w:t>
      </w:r>
    </w:p>
    <w:p w:rsidR="00B02FC1" w:rsidRPr="004B4E00" w:rsidRDefault="00F214EB" w:rsidP="00B02FC1">
      <w:pPr>
        <w:spacing w:after="0" w:line="276" w:lineRule="auto"/>
        <w:jc w:val="both"/>
        <w:rPr>
          <w:rFonts w:ascii="Times New Roman" w:hAnsi="Times New Roman" w:cs="Times New Roman"/>
          <w:bCs/>
          <w:sz w:val="24"/>
          <w:szCs w:val="24"/>
          <w:lang w:val="en-US"/>
        </w:rPr>
      </w:pPr>
      <m:oMath>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V</m:t>
            </m:r>
          </m:e>
          <m:sub>
            <m:r>
              <w:rPr>
                <w:rFonts w:ascii="Cambria Math" w:hAnsi="Cambria Math" w:cs="Times New Roman"/>
                <w:sz w:val="24"/>
                <w:szCs w:val="24"/>
                <w:lang w:val="en-US"/>
              </w:rPr>
              <m:t>H</m:t>
            </m:r>
          </m:sub>
        </m:sSub>
        <m:d>
          <m:dPr>
            <m:ctrlPr>
              <w:rPr>
                <w:rFonts w:ascii="Cambria Math" w:hAnsi="Cambria Math" w:cs="Times New Roman"/>
                <w:bCs/>
                <w:i/>
                <w:sz w:val="24"/>
                <w:szCs w:val="24"/>
                <w:lang w:val="en-US"/>
              </w:rPr>
            </m:ctrlPr>
          </m:dPr>
          <m:e>
            <m:r>
              <w:rPr>
                <w:rFonts w:ascii="Cambria Math" w:hAnsi="Cambria Math" w:cs="Times New Roman"/>
                <w:sz w:val="24"/>
                <w:szCs w:val="24"/>
                <w:lang w:val="en-US"/>
              </w:rPr>
              <m:t>r</m:t>
            </m:r>
          </m:e>
        </m:d>
        <m:r>
          <w:rPr>
            <w:rFonts w:ascii="Cambria Math" w:hAnsi="Cambria Math" w:cs="Times New Roman"/>
            <w:sz w:val="24"/>
            <w:szCs w:val="24"/>
            <w:lang w:val="en-US"/>
          </w:rPr>
          <m:t>=</m:t>
        </m:r>
        <m:f>
          <m:fPr>
            <m:ctrlPr>
              <w:rPr>
                <w:rFonts w:ascii="Cambria Math" w:hAnsi="Cambria Math" w:cs="Times New Roman"/>
                <w:bCs/>
                <w:i/>
                <w:sz w:val="24"/>
                <w:szCs w:val="24"/>
                <w:lang w:val="en-US"/>
              </w:rPr>
            </m:ctrlPr>
          </m:fPr>
          <m:num>
            <m:r>
              <w:rPr>
                <w:rFonts w:ascii="Cambria Math" w:hAnsi="Cambria Math" w:cs="Times New Roman"/>
                <w:sz w:val="24"/>
                <w:szCs w:val="24"/>
                <w:lang w:val="en-US"/>
              </w:rPr>
              <m:t>a</m:t>
            </m:r>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Z</m:t>
                </m:r>
              </m:e>
              <m:sub>
                <m:r>
                  <w:rPr>
                    <w:rFonts w:ascii="Cambria Math" w:hAnsi="Cambria Math" w:cs="Times New Roman"/>
                    <w:sz w:val="24"/>
                    <w:szCs w:val="24"/>
                    <w:lang w:val="en-US"/>
                  </w:rPr>
                  <m:t>1</m:t>
                </m:r>
              </m:sub>
            </m:sSub>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Z</m:t>
                </m:r>
              </m:e>
              <m:sub>
                <m:r>
                  <w:rPr>
                    <w:rFonts w:ascii="Cambria Math" w:hAnsi="Cambria Math" w:cs="Times New Roman"/>
                    <w:sz w:val="24"/>
                    <w:szCs w:val="24"/>
                    <w:lang w:val="en-US"/>
                  </w:rPr>
                  <m:t>2</m:t>
                </m:r>
              </m:sub>
            </m:sSub>
            <m:sSup>
              <m:sSupPr>
                <m:ctrlPr>
                  <w:rPr>
                    <w:rFonts w:ascii="Cambria Math" w:hAnsi="Cambria Math" w:cs="Times New Roman"/>
                    <w:bCs/>
                    <w:i/>
                    <w:sz w:val="24"/>
                    <w:szCs w:val="24"/>
                    <w:lang w:val="en-US"/>
                  </w:rPr>
                </m:ctrlPr>
              </m:sSupPr>
              <m:e>
                <m:r>
                  <w:rPr>
                    <w:rFonts w:ascii="Cambria Math" w:hAnsi="Cambria Math" w:cs="Times New Roman"/>
                    <w:sz w:val="24"/>
                    <w:szCs w:val="24"/>
                    <w:lang w:val="en-US"/>
                  </w:rPr>
                  <m:t>e</m:t>
                </m:r>
              </m:e>
              <m:sup>
                <m:r>
                  <w:rPr>
                    <w:rFonts w:ascii="Cambria Math" w:hAnsi="Cambria Math" w:cs="Times New Roman"/>
                    <w:sz w:val="24"/>
                    <w:szCs w:val="24"/>
                    <w:lang w:val="en-US"/>
                  </w:rPr>
                  <m:t>2</m:t>
                </m:r>
              </m:sup>
            </m:sSup>
          </m:num>
          <m:den>
            <m:sSup>
              <m:sSupPr>
                <m:ctrlPr>
                  <w:rPr>
                    <w:rFonts w:ascii="Cambria Math" w:hAnsi="Cambria Math" w:cs="Times New Roman"/>
                    <w:bCs/>
                    <w:i/>
                    <w:sz w:val="24"/>
                    <w:szCs w:val="24"/>
                    <w:lang w:val="en-US"/>
                  </w:rPr>
                </m:ctrlPr>
              </m:sSupPr>
              <m:e>
                <m:r>
                  <w:rPr>
                    <w:rFonts w:ascii="Cambria Math" w:hAnsi="Cambria Math" w:cs="Times New Roman"/>
                    <w:sz w:val="24"/>
                    <w:szCs w:val="24"/>
                    <w:lang w:val="en-US"/>
                  </w:rPr>
                  <m:t>e</m:t>
                </m:r>
              </m:e>
              <m:sup>
                <m:r>
                  <w:rPr>
                    <w:rFonts w:ascii="Cambria Math" w:hAnsi="Cambria Math" w:cs="Times New Roman"/>
                    <w:sz w:val="24"/>
                    <w:szCs w:val="24"/>
                    <w:lang w:val="en-US"/>
                  </w:rPr>
                  <m:t>ar</m:t>
                </m:r>
              </m:sup>
            </m:sSup>
            <m:r>
              <w:rPr>
                <w:rFonts w:ascii="Cambria Math" w:hAnsi="Cambria Math" w:cs="Times New Roman"/>
                <w:sz w:val="24"/>
                <w:szCs w:val="24"/>
                <w:lang w:val="en-US"/>
              </w:rPr>
              <m:t>-1</m:t>
            </m:r>
          </m:den>
        </m:f>
      </m:oMath>
      <w:r w:rsidR="00B02FC1" w:rsidRPr="004B4E00">
        <w:rPr>
          <w:rFonts w:ascii="Times New Roman" w:hAnsi="Times New Roman" w:cs="Times New Roman"/>
          <w:bCs/>
          <w:sz w:val="24"/>
          <w:szCs w:val="24"/>
          <w:lang w:val="en-US"/>
        </w:rPr>
        <w:t>,</w:t>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t xml:space="preserve"> (2.30)</w:t>
      </w:r>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and the centrifugal potential is given as:</w:t>
      </w:r>
    </w:p>
    <w:p w:rsidR="00B02FC1" w:rsidRPr="004B4E00" w:rsidRDefault="00F214EB" w:rsidP="00B02FC1">
      <w:pPr>
        <w:spacing w:after="0" w:line="276" w:lineRule="auto"/>
        <w:jc w:val="both"/>
        <w:rPr>
          <w:rFonts w:ascii="Times New Roman" w:hAnsi="Times New Roman" w:cs="Times New Roman"/>
          <w:bCs/>
          <w:sz w:val="24"/>
          <w:szCs w:val="24"/>
          <w:lang w:val="en-US"/>
        </w:rPr>
      </w:pPr>
      <m:oMath>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V</m:t>
            </m:r>
          </m:e>
          <m:sub>
            <m:r>
              <m:rPr>
                <m:scr m:val="script"/>
              </m:rPr>
              <w:rPr>
                <w:rFonts w:ascii="Cambria Math" w:hAnsi="Cambria Math" w:cs="Times New Roman"/>
                <w:sz w:val="24"/>
                <w:szCs w:val="24"/>
                <w:lang w:val="en-US"/>
              </w:rPr>
              <m:t>l</m:t>
            </m:r>
          </m:sub>
        </m:sSub>
        <m:d>
          <m:dPr>
            <m:ctrlPr>
              <w:rPr>
                <w:rFonts w:ascii="Cambria Math" w:hAnsi="Cambria Math" w:cs="Times New Roman"/>
                <w:bCs/>
                <w:i/>
                <w:sz w:val="24"/>
                <w:szCs w:val="24"/>
                <w:lang w:val="en-US"/>
              </w:rPr>
            </m:ctrlPr>
          </m:dPr>
          <m:e>
            <m:r>
              <w:rPr>
                <w:rFonts w:ascii="Cambria Math" w:hAnsi="Cambria Math" w:cs="Times New Roman"/>
                <w:sz w:val="24"/>
                <w:szCs w:val="24"/>
                <w:lang w:val="en-US"/>
              </w:rPr>
              <m:t>r</m:t>
            </m:r>
          </m:e>
        </m:d>
        <m:r>
          <w:rPr>
            <w:rFonts w:ascii="Cambria Math" w:hAnsi="Cambria Math" w:cs="Times New Roman"/>
            <w:sz w:val="24"/>
            <w:szCs w:val="24"/>
            <w:lang w:val="en-US"/>
          </w:rPr>
          <m:t>=</m:t>
        </m:r>
        <m:f>
          <m:fPr>
            <m:ctrlPr>
              <w:rPr>
                <w:rFonts w:ascii="Cambria Math" w:hAnsi="Cambria Math" w:cs="Times New Roman"/>
                <w:bCs/>
                <w:i/>
                <w:sz w:val="24"/>
                <w:szCs w:val="24"/>
                <w:lang w:val="en-US"/>
              </w:rPr>
            </m:ctrlPr>
          </m:fPr>
          <m:num>
            <m:sSup>
              <m:sSupPr>
                <m:ctrlPr>
                  <w:rPr>
                    <w:rFonts w:ascii="Cambria Math" w:hAnsi="Cambria Math" w:cs="Times New Roman"/>
                    <w:bCs/>
                    <w:i/>
                    <w:sz w:val="24"/>
                    <w:szCs w:val="24"/>
                    <w:lang w:val="en-US"/>
                  </w:rPr>
                </m:ctrlPr>
              </m:sSupPr>
              <m:e>
                <m:d>
                  <m:dPr>
                    <m:ctrlPr>
                      <w:rPr>
                        <w:rFonts w:ascii="Cambria Math" w:hAnsi="Cambria Math" w:cs="Times New Roman"/>
                        <w:bCs/>
                        <w:i/>
                        <w:sz w:val="24"/>
                        <w:szCs w:val="24"/>
                        <w:lang w:val="en-US"/>
                      </w:rPr>
                    </m:ctrlPr>
                  </m:dPr>
                  <m:e>
                    <m:r>
                      <m:rPr>
                        <m:scr m:val="script"/>
                      </m:rPr>
                      <w:rPr>
                        <w:rFonts w:ascii="Cambria Math" w:hAnsi="Cambria Math" w:cs="Times New Roman"/>
                        <w:sz w:val="24"/>
                        <w:szCs w:val="24"/>
                        <w:lang w:val="en-US"/>
                      </w:rPr>
                      <m:t>l+</m:t>
                    </m:r>
                    <m:f>
                      <m:fPr>
                        <m:ctrlPr>
                          <w:rPr>
                            <w:rFonts w:ascii="Cambria Math" w:hAnsi="Cambria Math" w:cs="Times New Roman"/>
                            <w:bCs/>
                            <w:i/>
                            <w:sz w:val="24"/>
                            <w:szCs w:val="24"/>
                            <w:lang w:val="en-US"/>
                          </w:rPr>
                        </m:ctrlPr>
                      </m:fPr>
                      <m:num>
                        <m:r>
                          <w:rPr>
                            <w:rFonts w:ascii="Cambria Math" w:hAnsi="Cambria Math" w:cs="Times New Roman"/>
                            <w:sz w:val="24"/>
                            <w:szCs w:val="24"/>
                            <w:lang w:val="en-US"/>
                          </w:rPr>
                          <m:t>1</m:t>
                        </m:r>
                      </m:num>
                      <m:den>
                        <m:r>
                          <w:rPr>
                            <w:rFonts w:ascii="Cambria Math" w:hAnsi="Cambria Math" w:cs="Times New Roman"/>
                            <w:sz w:val="24"/>
                            <w:szCs w:val="24"/>
                            <w:lang w:val="en-US"/>
                          </w:rPr>
                          <m:t>2</m:t>
                        </m:r>
                      </m:den>
                    </m:f>
                  </m:e>
                </m:d>
              </m:e>
              <m:sup>
                <m:r>
                  <w:rPr>
                    <w:rFonts w:ascii="Cambria Math" w:hAnsi="Cambria Math" w:cs="Times New Roman"/>
                    <w:sz w:val="24"/>
                    <w:szCs w:val="24"/>
                    <w:lang w:val="en-US"/>
                  </w:rPr>
                  <m:t>2</m:t>
                </m:r>
              </m:sup>
            </m:sSup>
            <m:sSup>
              <m:sSupPr>
                <m:ctrlPr>
                  <w:rPr>
                    <w:rFonts w:ascii="Cambria Math" w:hAnsi="Cambria Math" w:cs="Times New Roman"/>
                    <w:bCs/>
                    <w:i/>
                    <w:sz w:val="24"/>
                    <w:szCs w:val="24"/>
                    <w:lang w:val="en-US"/>
                  </w:rPr>
                </m:ctrlPr>
              </m:sSupPr>
              <m:e>
                <m:r>
                  <w:rPr>
                    <w:rFonts w:ascii="Cambria Math" w:hAnsi="Cambria Math" w:cs="Times New Roman"/>
                    <w:sz w:val="24"/>
                    <w:szCs w:val="24"/>
                    <w:lang w:val="en-US"/>
                  </w:rPr>
                  <m:t>ℏ</m:t>
                </m:r>
              </m:e>
              <m:sup>
                <m:r>
                  <w:rPr>
                    <w:rFonts w:ascii="Cambria Math" w:hAnsi="Cambria Math" w:cs="Times New Roman"/>
                    <w:sz w:val="24"/>
                    <w:szCs w:val="24"/>
                    <w:lang w:val="en-US"/>
                  </w:rPr>
                  <m:t>2</m:t>
                </m:r>
              </m:sup>
            </m:sSup>
          </m:num>
          <m:den>
            <m:r>
              <w:rPr>
                <w:rFonts w:ascii="Cambria Math" w:hAnsi="Cambria Math" w:cs="Times New Roman"/>
                <w:sz w:val="24"/>
                <w:szCs w:val="24"/>
                <w:lang w:val="en-US"/>
              </w:rPr>
              <m:t>2μ</m:t>
            </m:r>
            <m:sSup>
              <m:sSupPr>
                <m:ctrlPr>
                  <w:rPr>
                    <w:rFonts w:ascii="Cambria Math" w:hAnsi="Cambria Math" w:cs="Times New Roman"/>
                    <w:bCs/>
                    <w:i/>
                    <w:sz w:val="24"/>
                    <w:szCs w:val="24"/>
                    <w:lang w:val="en-US"/>
                  </w:rPr>
                </m:ctrlPr>
              </m:sSupPr>
              <m:e>
                <m:r>
                  <w:rPr>
                    <w:rFonts w:ascii="Cambria Math" w:hAnsi="Cambria Math" w:cs="Times New Roman"/>
                    <w:sz w:val="24"/>
                    <w:szCs w:val="24"/>
                    <w:lang w:val="en-US"/>
                  </w:rPr>
                  <m:t>r</m:t>
                </m:r>
              </m:e>
              <m:sup>
                <m:r>
                  <w:rPr>
                    <w:rFonts w:ascii="Cambria Math" w:hAnsi="Cambria Math" w:cs="Times New Roman"/>
                    <w:sz w:val="24"/>
                    <w:szCs w:val="24"/>
                    <w:lang w:val="en-US"/>
                  </w:rPr>
                  <m:t>2</m:t>
                </m:r>
              </m:sup>
            </m:sSup>
          </m:den>
        </m:f>
      </m:oMath>
      <w:r w:rsidR="00B02FC1" w:rsidRPr="004B4E00">
        <w:rPr>
          <w:rFonts w:ascii="Times New Roman" w:hAnsi="Times New Roman" w:cs="Times New Roman"/>
          <w:bCs/>
          <w:sz w:val="24"/>
          <w:szCs w:val="24"/>
          <w:lang w:val="en-US"/>
        </w:rPr>
        <w:t>.</w:t>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t>(2.31)</w:t>
      </w:r>
    </w:p>
    <w:p w:rsidR="00B02FC1" w:rsidRPr="004B4E00" w:rsidRDefault="00F214EB" w:rsidP="00B02FC1">
      <w:pPr>
        <w:spacing w:after="0" w:line="276" w:lineRule="auto"/>
        <w:jc w:val="both"/>
        <w:rPr>
          <w:rFonts w:ascii="Times New Roman" w:hAnsi="Times New Roman" w:cs="Times New Roman"/>
          <w:bCs/>
          <w:sz w:val="24"/>
          <w:szCs w:val="24"/>
          <w:lang w:val="en-US"/>
        </w:rPr>
      </w:pPr>
      <m:oMath>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V</m:t>
            </m:r>
          </m:e>
          <m:sub>
            <m:r>
              <w:rPr>
                <w:rFonts w:ascii="Cambria Math" w:hAnsi="Cambria Math" w:cs="Times New Roman"/>
                <w:sz w:val="24"/>
                <w:szCs w:val="24"/>
                <w:lang w:val="en-US"/>
              </w:rPr>
              <m:t>o</m:t>
            </m:r>
          </m:sub>
        </m:sSub>
      </m:oMath>
      <w:r w:rsidR="00B02FC1" w:rsidRPr="004B4E00">
        <w:rPr>
          <w:rFonts w:ascii="Times New Roman" w:hAnsi="Times New Roman" w:cs="Times New Roman"/>
          <w:bCs/>
          <w:sz w:val="24"/>
          <w:szCs w:val="24"/>
          <w:lang w:val="en-US"/>
        </w:rPr>
        <w:t>is the depth of the square well,</w:t>
      </w:r>
      <m:oMath>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Z</m:t>
            </m:r>
          </m:e>
          <m:sub>
            <m:r>
              <w:rPr>
                <w:rFonts w:ascii="Cambria Math" w:hAnsi="Cambria Math" w:cs="Times New Roman"/>
                <w:sz w:val="24"/>
                <w:szCs w:val="24"/>
                <w:lang w:val="en-US"/>
              </w:rPr>
              <m:t>1</m:t>
            </m:r>
          </m:sub>
        </m:sSub>
      </m:oMath>
      <w:r w:rsidR="00B02FC1" w:rsidRPr="004B4E00">
        <w:rPr>
          <w:rFonts w:ascii="Times New Roman" w:hAnsi="Times New Roman" w:cs="Times New Roman"/>
          <w:bCs/>
          <w:sz w:val="24"/>
          <w:szCs w:val="24"/>
          <w:lang w:val="en-US"/>
        </w:rPr>
        <w:t xml:space="preserve"> and </w:t>
      </w:r>
      <m:oMath>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Z</m:t>
            </m:r>
          </m:e>
          <m:sub>
            <m:r>
              <w:rPr>
                <w:rFonts w:ascii="Cambria Math" w:hAnsi="Cambria Math" w:cs="Times New Roman"/>
                <w:sz w:val="24"/>
                <w:szCs w:val="24"/>
                <w:lang w:val="en-US"/>
              </w:rPr>
              <m:t>2</m:t>
            </m:r>
          </m:sub>
        </m:sSub>
      </m:oMath>
      <w:r w:rsidR="00B02FC1" w:rsidRPr="004B4E00">
        <w:rPr>
          <w:rFonts w:ascii="Times New Roman" w:hAnsi="Times New Roman" w:cs="Times New Roman"/>
          <w:bCs/>
          <w:sz w:val="24"/>
          <w:szCs w:val="24"/>
          <w:lang w:val="en-US"/>
        </w:rPr>
        <w:t xml:space="preserve"> are the atomic numbers of the α particle and daughter nucleus, respectively, ℓ is the orbital angular momentum that the α - particle takes away, and a is the screening parameter. The radius of the spherical square well is calculated by summing the radii of both the daughter nucleus (</w:t>
      </w:r>
      <m:oMath>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A</m:t>
            </m:r>
          </m:e>
          <m:sub>
            <m:r>
              <w:rPr>
                <w:rFonts w:ascii="Cambria Math" w:hAnsi="Cambria Math" w:cs="Times New Roman"/>
                <w:sz w:val="24"/>
                <w:szCs w:val="24"/>
                <w:lang w:val="en-US"/>
              </w:rPr>
              <m:t>2</m:t>
            </m:r>
          </m:sub>
        </m:sSub>
      </m:oMath>
      <w:r w:rsidR="00B02FC1" w:rsidRPr="004B4E00">
        <w:rPr>
          <w:rFonts w:ascii="Times New Roman" w:hAnsi="Times New Roman" w:cs="Times New Roman"/>
          <w:bCs/>
          <w:sz w:val="24"/>
          <w:szCs w:val="24"/>
          <w:lang w:val="en-US"/>
        </w:rPr>
        <w:t>) and the α particle (</w:t>
      </w:r>
      <m:oMath>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A</m:t>
            </m:r>
          </m:e>
          <m:sub>
            <m:r>
              <w:rPr>
                <w:rFonts w:ascii="Cambria Math" w:hAnsi="Cambria Math" w:cs="Times New Roman"/>
                <w:sz w:val="24"/>
                <w:szCs w:val="24"/>
                <w:lang w:val="en-US"/>
              </w:rPr>
              <m:t>1</m:t>
            </m:r>
          </m:sub>
        </m:sSub>
      </m:oMath>
      <w:r w:rsidR="00B02FC1" w:rsidRPr="004B4E00">
        <w:rPr>
          <w:rFonts w:ascii="Times New Roman" w:hAnsi="Times New Roman" w:cs="Times New Roman"/>
          <w:bCs/>
          <w:sz w:val="24"/>
          <w:szCs w:val="24"/>
          <w:lang w:val="en-US"/>
        </w:rPr>
        <w:t>) using:</w:t>
      </w:r>
    </w:p>
    <w:p w:rsidR="00B02FC1" w:rsidRPr="004B4E00" w:rsidRDefault="00B02FC1" w:rsidP="00B02FC1">
      <w:pPr>
        <w:spacing w:after="0" w:line="276" w:lineRule="auto"/>
        <w:jc w:val="both"/>
        <w:rPr>
          <w:rFonts w:ascii="Times New Roman" w:hAnsi="Times New Roman" w:cs="Times New Roman"/>
          <w:bCs/>
          <w:sz w:val="24"/>
          <w:szCs w:val="24"/>
          <w:lang w:val="en-US"/>
        </w:rPr>
      </w:pPr>
      <m:oMath>
        <m:r>
          <w:rPr>
            <w:rFonts w:ascii="Cambria Math" w:hAnsi="Cambria Math" w:cs="Times New Roman"/>
            <w:sz w:val="24"/>
            <w:szCs w:val="24"/>
            <w:lang w:val="en-US"/>
          </w:rPr>
          <m:t xml:space="preserve">R= </m:t>
        </m:r>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R</m:t>
            </m:r>
          </m:e>
          <m:sub>
            <m:r>
              <w:rPr>
                <w:rFonts w:ascii="Cambria Math" w:hAnsi="Cambria Math" w:cs="Times New Roman"/>
                <w:sz w:val="24"/>
                <w:szCs w:val="24"/>
                <w:lang w:val="en-US"/>
              </w:rPr>
              <m:t>o</m:t>
            </m:r>
          </m:sub>
        </m:sSub>
        <m:d>
          <m:dPr>
            <m:ctrlPr>
              <w:rPr>
                <w:rFonts w:ascii="Cambria Math" w:hAnsi="Cambria Math" w:cs="Times New Roman"/>
                <w:bCs/>
                <w:sz w:val="24"/>
                <w:szCs w:val="24"/>
                <w:lang w:val="en-US"/>
              </w:rPr>
            </m:ctrlPr>
          </m:dPr>
          <m:e>
            <m:sSup>
              <m:sSupPr>
                <m:ctrlPr>
                  <w:rPr>
                    <w:rFonts w:ascii="Cambria Math" w:hAnsi="Cambria Math" w:cs="Times New Roman"/>
                    <w:bCs/>
                    <w:i/>
                    <w:sz w:val="24"/>
                    <w:szCs w:val="24"/>
                    <w:lang w:val="en-US"/>
                  </w:rPr>
                </m:ctrlPr>
              </m:sSupPr>
              <m:e>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A</m:t>
                    </m:r>
                  </m:e>
                  <m:sub>
                    <m:r>
                      <w:rPr>
                        <w:rFonts w:ascii="Cambria Math" w:hAnsi="Cambria Math" w:cs="Times New Roman"/>
                        <w:sz w:val="24"/>
                        <w:szCs w:val="24"/>
                        <w:lang w:val="en-US"/>
                      </w:rPr>
                      <m:t>1</m:t>
                    </m:r>
                  </m:sub>
                </m:sSub>
              </m:e>
              <m:sup>
                <m:f>
                  <m:fPr>
                    <m:ctrlPr>
                      <w:rPr>
                        <w:rFonts w:ascii="Cambria Math" w:hAnsi="Cambria Math" w:cs="Times New Roman"/>
                        <w:bCs/>
                        <w:i/>
                        <w:sz w:val="24"/>
                        <w:szCs w:val="24"/>
                        <w:lang w:val="en-US"/>
                      </w:rPr>
                    </m:ctrlPr>
                  </m:fPr>
                  <m:num>
                    <m:r>
                      <w:rPr>
                        <w:rFonts w:ascii="Cambria Math" w:hAnsi="Cambria Math" w:cs="Times New Roman"/>
                        <w:sz w:val="24"/>
                        <w:szCs w:val="24"/>
                        <w:lang w:val="en-US"/>
                      </w:rPr>
                      <m:t>1</m:t>
                    </m:r>
                  </m:num>
                  <m:den>
                    <m:r>
                      <w:rPr>
                        <w:rFonts w:ascii="Cambria Math" w:hAnsi="Cambria Math" w:cs="Times New Roman"/>
                        <w:sz w:val="24"/>
                        <w:szCs w:val="24"/>
                        <w:lang w:val="en-US"/>
                      </w:rPr>
                      <m:t>3</m:t>
                    </m:r>
                  </m:den>
                </m:f>
              </m:sup>
            </m:sSup>
            <m:r>
              <w:rPr>
                <w:rFonts w:ascii="Cambria Math" w:hAnsi="Cambria Math" w:cs="Times New Roman"/>
                <w:sz w:val="24"/>
                <w:szCs w:val="24"/>
                <w:lang w:val="en-US"/>
              </w:rPr>
              <m:t xml:space="preserve">+ </m:t>
            </m:r>
            <m:sSup>
              <m:sSupPr>
                <m:ctrlPr>
                  <w:rPr>
                    <w:rFonts w:ascii="Cambria Math" w:hAnsi="Cambria Math" w:cs="Times New Roman"/>
                    <w:bCs/>
                    <w:i/>
                    <w:sz w:val="24"/>
                    <w:szCs w:val="24"/>
                    <w:lang w:val="en-US"/>
                  </w:rPr>
                </m:ctrlPr>
              </m:sSupPr>
              <m:e>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A</m:t>
                    </m:r>
                  </m:e>
                  <m:sub>
                    <m:r>
                      <w:rPr>
                        <w:rFonts w:ascii="Cambria Math" w:hAnsi="Cambria Math" w:cs="Times New Roman"/>
                        <w:sz w:val="24"/>
                        <w:szCs w:val="24"/>
                        <w:lang w:val="en-US"/>
                      </w:rPr>
                      <m:t>2</m:t>
                    </m:r>
                  </m:sub>
                </m:sSub>
              </m:e>
              <m:sup>
                <m:f>
                  <m:fPr>
                    <m:ctrlPr>
                      <w:rPr>
                        <w:rFonts w:ascii="Cambria Math" w:hAnsi="Cambria Math" w:cs="Times New Roman"/>
                        <w:bCs/>
                        <w:i/>
                        <w:sz w:val="24"/>
                        <w:szCs w:val="24"/>
                        <w:lang w:val="en-US"/>
                      </w:rPr>
                    </m:ctrlPr>
                  </m:fPr>
                  <m:num>
                    <m:r>
                      <w:rPr>
                        <w:rFonts w:ascii="Cambria Math" w:hAnsi="Cambria Math" w:cs="Times New Roman"/>
                        <w:sz w:val="24"/>
                        <w:szCs w:val="24"/>
                        <w:lang w:val="en-US"/>
                      </w:rPr>
                      <m:t>1</m:t>
                    </m:r>
                  </m:num>
                  <m:den>
                    <m:r>
                      <w:rPr>
                        <w:rFonts w:ascii="Cambria Math" w:hAnsi="Cambria Math" w:cs="Times New Roman"/>
                        <w:sz w:val="24"/>
                        <w:szCs w:val="24"/>
                        <w:lang w:val="en-US"/>
                      </w:rPr>
                      <m:t>3</m:t>
                    </m:r>
                  </m:den>
                </m:f>
              </m:sup>
            </m:sSup>
          </m:e>
        </m:d>
      </m:oMath>
      <w:r w:rsidRPr="004B4E00">
        <w:rPr>
          <w:rFonts w:ascii="Times New Roman" w:hAnsi="Times New Roman" w:cs="Times New Roman"/>
          <w:bCs/>
          <w:sz w:val="24"/>
          <w:szCs w:val="24"/>
          <w:lang w:val="en-US"/>
        </w:rPr>
        <w:t>,</w:t>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t>(2.32)</w:t>
      </w:r>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where</w:t>
      </w:r>
      <m:oMath>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R</m:t>
            </m:r>
          </m:e>
          <m:sub>
            <m:r>
              <w:rPr>
                <w:rFonts w:ascii="Cambria Math" w:hAnsi="Cambria Math" w:cs="Times New Roman"/>
                <w:sz w:val="24"/>
                <w:szCs w:val="24"/>
                <w:lang w:val="en-US"/>
              </w:rPr>
              <m:t>o</m:t>
            </m:r>
          </m:sub>
        </m:sSub>
      </m:oMath>
      <w:r w:rsidRPr="004B4E00">
        <w:rPr>
          <w:rFonts w:ascii="Times New Roman" w:hAnsi="Times New Roman" w:cs="Times New Roman"/>
          <w:bCs/>
          <w:sz w:val="24"/>
          <w:szCs w:val="24"/>
          <w:lang w:val="en-US"/>
        </w:rPr>
        <w:t xml:space="preserve">is a constant of an adjustable parameter. The α-decay half-life can be calculated using </w:t>
      </w:r>
      <w:sdt>
        <w:sdtPr>
          <w:rPr>
            <w:rFonts w:ascii="Times New Roman" w:hAnsi="Times New Roman" w:cs="Times New Roman"/>
            <w:bCs/>
            <w:sz w:val="24"/>
            <w:szCs w:val="24"/>
            <w:lang w:val="en-US"/>
          </w:rPr>
          <w:id w:val="133840512"/>
          <w:citation/>
        </w:sdtPr>
        <w:sdtContent>
          <w:r w:rsidR="00F214EB" w:rsidRPr="004B4E00">
            <w:rPr>
              <w:rFonts w:ascii="Times New Roman" w:hAnsi="Times New Roman" w:cs="Times New Roman"/>
              <w:bCs/>
              <w:sz w:val="24"/>
              <w:szCs w:val="24"/>
              <w:lang w:val="en-US"/>
            </w:rPr>
            <w:fldChar w:fldCharType="begin"/>
          </w:r>
          <w:r w:rsidRPr="004B4E00">
            <w:rPr>
              <w:rFonts w:ascii="Times New Roman" w:hAnsi="Times New Roman" w:cs="Times New Roman"/>
              <w:bCs/>
              <w:sz w:val="24"/>
              <w:szCs w:val="24"/>
              <w:lang w:val="en-US"/>
            </w:rPr>
            <w:instrText xml:space="preserve">CITATION Yah20 \t  \l 1033 </w:instrText>
          </w:r>
          <w:r w:rsidR="00F214EB" w:rsidRPr="004B4E00">
            <w:rPr>
              <w:rFonts w:ascii="Times New Roman" w:hAnsi="Times New Roman" w:cs="Times New Roman"/>
              <w:bCs/>
              <w:sz w:val="24"/>
              <w:szCs w:val="24"/>
              <w:lang w:val="en-US"/>
            </w:rPr>
            <w:fldChar w:fldCharType="separate"/>
          </w:r>
          <w:r w:rsidRPr="004B4E00">
            <w:rPr>
              <w:rFonts w:ascii="Times New Roman" w:hAnsi="Times New Roman" w:cs="Times New Roman"/>
              <w:bCs/>
              <w:sz w:val="24"/>
              <w:szCs w:val="24"/>
              <w:lang w:val="en-US"/>
            </w:rPr>
            <w:t>(Yahya, 2020)</w:t>
          </w:r>
          <w:r w:rsidR="00F214EB" w:rsidRPr="004B4E00">
            <w:rPr>
              <w:rFonts w:ascii="Times New Roman" w:hAnsi="Times New Roman" w:cs="Times New Roman"/>
              <w:bCs/>
              <w:sz w:val="24"/>
              <w:szCs w:val="24"/>
              <w:lang w:val="en-US"/>
            </w:rPr>
            <w:fldChar w:fldCharType="end"/>
          </w:r>
        </w:sdtContent>
      </w:sdt>
    </w:p>
    <w:p w:rsidR="00B02FC1" w:rsidRPr="004B4E00" w:rsidRDefault="00F214EB" w:rsidP="00B02FC1">
      <w:pPr>
        <w:spacing w:after="0" w:line="276" w:lineRule="auto"/>
        <w:jc w:val="both"/>
        <w:rPr>
          <w:rFonts w:ascii="Times New Roman" w:hAnsi="Times New Roman" w:cs="Times New Roman"/>
          <w:bCs/>
          <w:sz w:val="24"/>
          <w:szCs w:val="24"/>
          <w:lang w:val="en-US"/>
        </w:rPr>
      </w:pPr>
      <m:oMath>
        <m:sSup>
          <m:sSupPr>
            <m:ctrlPr>
              <w:rPr>
                <w:rFonts w:ascii="Cambria Math" w:hAnsi="Cambria Math" w:cs="Times New Roman"/>
                <w:bCs/>
                <w:i/>
                <w:sz w:val="24"/>
                <w:szCs w:val="24"/>
                <w:lang w:val="en-US"/>
              </w:rPr>
            </m:ctrlPr>
          </m:sSupPr>
          <m:e>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T</m:t>
                </m:r>
              </m:e>
              <m:sub>
                <m:f>
                  <m:fPr>
                    <m:ctrlPr>
                      <w:rPr>
                        <w:rFonts w:ascii="Cambria Math" w:hAnsi="Cambria Math" w:cs="Times New Roman"/>
                        <w:bCs/>
                        <w:i/>
                        <w:sz w:val="24"/>
                        <w:szCs w:val="24"/>
                        <w:lang w:val="en-US"/>
                      </w:rPr>
                    </m:ctrlPr>
                  </m:fPr>
                  <m:num>
                    <m:r>
                      <w:rPr>
                        <w:rFonts w:ascii="Cambria Math" w:hAnsi="Cambria Math" w:cs="Times New Roman"/>
                        <w:sz w:val="24"/>
                        <w:szCs w:val="24"/>
                        <w:lang w:val="en-US"/>
                      </w:rPr>
                      <m:t>1</m:t>
                    </m:r>
                  </m:num>
                  <m:den>
                    <m:r>
                      <w:rPr>
                        <w:rFonts w:ascii="Cambria Math" w:hAnsi="Cambria Math" w:cs="Times New Roman"/>
                        <w:sz w:val="24"/>
                        <w:szCs w:val="24"/>
                        <w:lang w:val="en-US"/>
                      </w:rPr>
                      <m:t>2</m:t>
                    </m:r>
                  </m:den>
                </m:f>
              </m:sub>
            </m:sSub>
            <m:r>
              <w:rPr>
                <w:rFonts w:ascii="Cambria Math" w:hAnsi="Cambria Math" w:cs="Times New Roman"/>
                <w:sz w:val="24"/>
                <w:szCs w:val="24"/>
                <w:lang w:val="en-US"/>
              </w:rPr>
              <m:t>=</m:t>
            </m:r>
            <m:f>
              <m:fPr>
                <m:ctrlPr>
                  <w:rPr>
                    <w:rFonts w:ascii="Cambria Math" w:hAnsi="Cambria Math" w:cs="Times New Roman"/>
                    <w:bCs/>
                    <w:i/>
                    <w:sz w:val="24"/>
                    <w:szCs w:val="24"/>
                    <w:lang w:val="en-US"/>
                  </w:rPr>
                </m:ctrlPr>
              </m:fPr>
              <m:num>
                <m:r>
                  <w:rPr>
                    <w:rFonts w:ascii="Cambria Math" w:hAnsi="Cambria Math" w:cs="Times New Roman"/>
                    <w:sz w:val="24"/>
                    <w:szCs w:val="24"/>
                    <w:lang w:val="en-US"/>
                  </w:rPr>
                  <m:t>In2</m:t>
                </m:r>
              </m:num>
              <m:den>
                <m:r>
                  <w:rPr>
                    <w:rFonts w:ascii="Cambria Math" w:hAnsi="Cambria Math" w:cs="Times New Roman"/>
                    <w:sz w:val="24"/>
                    <w:szCs w:val="24"/>
                    <w:lang w:val="en-US"/>
                  </w:rPr>
                  <m:t>λ</m:t>
                </m:r>
              </m:den>
            </m:f>
            <m:r>
              <w:rPr>
                <w:rFonts w:ascii="Cambria Math" w:hAnsi="Cambria Math" w:cs="Times New Roman"/>
                <w:sz w:val="24"/>
                <w:szCs w:val="24"/>
                <w:lang w:val="en-US"/>
              </w:rPr>
              <m:t>10</m:t>
            </m:r>
          </m:e>
          <m:sup>
            <m:r>
              <w:rPr>
                <w:rFonts w:ascii="Cambria Math" w:hAnsi="Cambria Math" w:cs="Times New Roman"/>
                <w:sz w:val="24"/>
                <w:szCs w:val="24"/>
                <w:lang w:val="en-US"/>
              </w:rPr>
              <m:t>h</m:t>
            </m:r>
          </m:sup>
        </m:sSup>
      </m:oMath>
      <w:r w:rsidR="00B02FC1" w:rsidRPr="004B4E00">
        <w:rPr>
          <w:rFonts w:ascii="Times New Roman" w:hAnsi="Times New Roman" w:cs="Times New Roman"/>
          <w:bCs/>
          <w:sz w:val="24"/>
          <w:szCs w:val="24"/>
          <w:lang w:val="en-US"/>
        </w:rPr>
        <w:t>,</w:t>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t xml:space="preserve"> (2.33)</w:t>
      </w:r>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lastRenderedPageBreak/>
        <w:t>where</w:t>
      </w:r>
      <m:oMath>
        <m:r>
          <w:rPr>
            <w:rFonts w:ascii="Cambria Math" w:hAnsi="Cambria Math" w:cs="Times New Roman"/>
            <w:sz w:val="24"/>
            <w:szCs w:val="24"/>
            <w:lang w:val="en-US"/>
          </w:rPr>
          <m:t xml:space="preserve"> h</m:t>
        </m:r>
      </m:oMath>
      <w:r w:rsidRPr="004B4E00">
        <w:rPr>
          <w:rFonts w:ascii="Times New Roman" w:hAnsi="Times New Roman" w:cs="Times New Roman"/>
          <w:bCs/>
          <w:sz w:val="24"/>
          <w:szCs w:val="24"/>
          <w:lang w:val="en-US"/>
        </w:rPr>
        <w:t xml:space="preserve"> is the decay hindrance factor. The value is zero for even-even nuclei. The values of the three parameters (</w:t>
      </w:r>
      <m:oMath>
        <m:r>
          <w:rPr>
            <w:rFonts w:ascii="Cambria Math" w:hAnsi="Cambria Math" w:cs="Times New Roman"/>
            <w:sz w:val="24"/>
            <w:szCs w:val="24"/>
            <w:lang w:val="en-US"/>
          </w:rPr>
          <m:t>a</m:t>
        </m:r>
      </m:oMath>
      <w:r w:rsidRPr="004B4E00">
        <w:rPr>
          <w:rFonts w:ascii="Times New Roman" w:hAnsi="Times New Roman" w:cs="Times New Roman"/>
          <w:bCs/>
          <w:sz w:val="24"/>
          <w:szCs w:val="24"/>
          <w:lang w:val="en-US"/>
        </w:rPr>
        <w:t>,</w:t>
      </w:r>
      <m:oMath>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R</m:t>
            </m:r>
          </m:e>
          <m:sub>
            <m:r>
              <w:rPr>
                <w:rFonts w:ascii="Cambria Math" w:hAnsi="Cambria Math" w:cs="Times New Roman"/>
                <w:sz w:val="24"/>
                <w:szCs w:val="24"/>
                <w:lang w:val="en-US"/>
              </w:rPr>
              <m:t>o</m:t>
            </m:r>
          </m:sub>
        </m:sSub>
      </m:oMath>
      <w:r w:rsidRPr="004B4E00">
        <w:rPr>
          <w:rFonts w:ascii="Times New Roman" w:hAnsi="Times New Roman" w:cs="Times New Roman"/>
          <w:bCs/>
          <w:sz w:val="24"/>
          <w:szCs w:val="24"/>
          <w:lang w:val="en-US"/>
        </w:rPr>
        <w:t xml:space="preserve">, and </w:t>
      </w:r>
      <m:oMath>
        <m:r>
          <w:rPr>
            <w:rFonts w:ascii="Cambria Math" w:hAnsi="Cambria Math" w:cs="Times New Roman"/>
            <w:sz w:val="24"/>
            <w:szCs w:val="24"/>
            <w:lang w:val="en-US"/>
          </w:rPr>
          <m:t>h</m:t>
        </m:r>
      </m:oMath>
      <w:r w:rsidRPr="004B4E00">
        <w:rPr>
          <w:rFonts w:ascii="Times New Roman" w:hAnsi="Times New Roman" w:cs="Times New Roman"/>
          <w:bCs/>
          <w:sz w:val="24"/>
          <w:szCs w:val="24"/>
          <w:lang w:val="en-US"/>
        </w:rPr>
        <w:t>) in the model were determined in (Jun-Hao</w:t>
      </w:r>
      <w:r w:rsidRPr="004B4E00">
        <w:rPr>
          <w:rFonts w:ascii="Times New Roman" w:hAnsi="Times New Roman" w:cs="Times New Roman"/>
          <w:bCs/>
          <w:i/>
          <w:sz w:val="24"/>
          <w:szCs w:val="24"/>
          <w:lang w:val="en-US"/>
        </w:rPr>
        <w:t>et al.,</w:t>
      </w:r>
      <w:r w:rsidRPr="004B4E00">
        <w:rPr>
          <w:rFonts w:ascii="Times New Roman" w:hAnsi="Times New Roman" w:cs="Times New Roman"/>
          <w:bCs/>
          <w:sz w:val="24"/>
          <w:szCs w:val="24"/>
          <w:lang w:val="en-US"/>
        </w:rPr>
        <w:t xml:space="preserve"> 2019)</w:t>
      </w:r>
    </w:p>
    <w:p w:rsidR="00B02FC1" w:rsidRPr="004B4E00" w:rsidRDefault="00B02FC1" w:rsidP="00B02FC1">
      <w:pPr>
        <w:spacing w:after="0" w:line="276" w:lineRule="auto"/>
        <w:jc w:val="both"/>
        <w:rPr>
          <w:rFonts w:ascii="Times New Roman" w:hAnsi="Times New Roman" w:cs="Times New Roman"/>
          <w:bCs/>
          <w:sz w:val="24"/>
          <w:szCs w:val="24"/>
          <w:lang w:val="en-US"/>
        </w:rPr>
      </w:pPr>
      <m:oMath>
        <m:r>
          <w:rPr>
            <w:rFonts w:ascii="Cambria Math" w:hAnsi="Cambria Math" w:cs="Times New Roman"/>
            <w:sz w:val="24"/>
            <w:szCs w:val="24"/>
            <w:lang w:val="en-US"/>
          </w:rPr>
          <m:t>a</m:t>
        </m:r>
      </m:oMath>
      <w:r w:rsidRPr="004B4E00">
        <w:rPr>
          <w:rFonts w:ascii="Times New Roman" w:hAnsi="Times New Roman" w:cs="Times New Roman"/>
          <w:bCs/>
          <w:sz w:val="24"/>
          <w:szCs w:val="24"/>
          <w:lang w:val="en-US"/>
        </w:rPr>
        <w:t xml:space="preserve"> = 7.8×10−4,</w:t>
      </w:r>
      <m:oMath>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R</m:t>
            </m:r>
          </m:e>
          <m:sub>
            <m:r>
              <w:rPr>
                <w:rFonts w:ascii="Cambria Math" w:hAnsi="Cambria Math" w:cs="Times New Roman"/>
                <w:sz w:val="24"/>
                <w:szCs w:val="24"/>
                <w:lang w:val="en-US"/>
              </w:rPr>
              <m:t>o</m:t>
            </m:r>
          </m:sub>
        </m:sSub>
      </m:oMath>
      <w:r w:rsidRPr="004B4E00">
        <w:rPr>
          <w:rFonts w:ascii="Times New Roman" w:hAnsi="Times New Roman" w:cs="Times New Roman"/>
          <w:bCs/>
          <w:sz w:val="24"/>
          <w:szCs w:val="24"/>
          <w:lang w:val="en-US"/>
        </w:rPr>
        <w:t xml:space="preserve"> = 1.14fm,</w:t>
      </w:r>
      <m:oMath>
        <m:r>
          <w:rPr>
            <w:rFonts w:ascii="Cambria Math" w:hAnsi="Cambria Math" w:cs="Times New Roman"/>
            <w:sz w:val="24"/>
            <w:szCs w:val="24"/>
            <w:lang w:val="en-US"/>
          </w:rPr>
          <m:t xml:space="preserve"> h</m:t>
        </m:r>
      </m:oMath>
      <w:r w:rsidRPr="004B4E00">
        <w:rPr>
          <w:rFonts w:ascii="Times New Roman" w:hAnsi="Times New Roman" w:cs="Times New Roman"/>
          <w:bCs/>
          <w:sz w:val="24"/>
          <w:szCs w:val="24"/>
          <w:lang w:val="en-US"/>
        </w:rPr>
        <w:t xml:space="preserve"> = 0.3455</w:t>
      </w:r>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 xml:space="preserve">For odd-odd nuclei, </w:t>
      </w:r>
      <m:oMath>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h</m:t>
            </m:r>
          </m:e>
          <m:sub>
            <m:r>
              <w:rPr>
                <w:rFonts w:ascii="Cambria Math" w:hAnsi="Cambria Math" w:cs="Times New Roman"/>
                <w:sz w:val="24"/>
                <w:szCs w:val="24"/>
                <w:lang w:val="en-US"/>
              </w:rPr>
              <m:t>np</m:t>
            </m:r>
          </m:sub>
        </m:sSub>
      </m:oMath>
      <w:r w:rsidRPr="004B4E00">
        <w:rPr>
          <w:rFonts w:ascii="Times New Roman" w:hAnsi="Times New Roman" w:cs="Times New Roman"/>
          <w:bCs/>
          <w:sz w:val="24"/>
          <w:szCs w:val="24"/>
          <w:lang w:val="en-US"/>
        </w:rPr>
        <w:t xml:space="preserve"> = 2</w:t>
      </w:r>
      <m:oMath>
        <m:r>
          <w:rPr>
            <w:rFonts w:ascii="Cambria Math" w:hAnsi="Cambria Math" w:cs="Times New Roman"/>
            <w:sz w:val="24"/>
            <w:szCs w:val="24"/>
            <w:lang w:val="en-US"/>
          </w:rPr>
          <m:t>h</m:t>
        </m:r>
      </m:oMath>
      <w:r w:rsidRPr="004B4E00">
        <w:rPr>
          <w:rFonts w:ascii="Times New Roman" w:hAnsi="Times New Roman" w:cs="Times New Roman"/>
          <w:bCs/>
          <w:sz w:val="24"/>
          <w:szCs w:val="24"/>
          <w:lang w:val="en-US"/>
        </w:rPr>
        <w:t>. The decay constant λ is calculated using:</w:t>
      </w:r>
    </w:p>
    <w:p w:rsidR="00B02FC1" w:rsidRPr="004B4E00" w:rsidRDefault="00B02FC1" w:rsidP="00B02FC1">
      <w:pPr>
        <w:spacing w:after="0" w:line="276" w:lineRule="auto"/>
        <w:jc w:val="both"/>
        <w:rPr>
          <w:rFonts w:ascii="Times New Roman" w:hAnsi="Times New Roman" w:cs="Times New Roman"/>
          <w:bCs/>
          <w:sz w:val="24"/>
          <w:szCs w:val="24"/>
          <w:lang w:val="en-US"/>
        </w:rPr>
      </w:pPr>
      <m:oMath>
        <m:r>
          <w:rPr>
            <w:rFonts w:ascii="Cambria Math" w:hAnsi="Cambria Math" w:cs="Times New Roman"/>
            <w:sz w:val="24"/>
            <w:szCs w:val="24"/>
            <w:lang w:val="en-US"/>
          </w:rPr>
          <m:t>λ=υP</m:t>
        </m:r>
      </m:oMath>
      <w:r w:rsidRPr="004B4E00">
        <w:rPr>
          <w:rFonts w:ascii="Times New Roman" w:hAnsi="Times New Roman" w:cs="Times New Roman"/>
          <w:bCs/>
          <w:sz w:val="24"/>
          <w:szCs w:val="24"/>
          <w:lang w:val="en-US"/>
        </w:rPr>
        <w:t>,</w:t>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t>(2.34)</w:t>
      </w:r>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where the penetration probability is</w:t>
      </w:r>
      <m:oMath>
        <m:r>
          <w:rPr>
            <w:rFonts w:ascii="Cambria Math" w:hAnsi="Cambria Math" w:cs="Times New Roman"/>
            <w:sz w:val="24"/>
            <w:szCs w:val="24"/>
            <w:lang w:val="en-US"/>
          </w:rPr>
          <m:t xml:space="preserve"> P</m:t>
        </m:r>
      </m:oMath>
      <w:r w:rsidRPr="004B4E00">
        <w:rPr>
          <w:rFonts w:ascii="Times New Roman" w:hAnsi="Times New Roman" w:cs="Times New Roman"/>
          <w:bCs/>
          <w:sz w:val="24"/>
          <w:szCs w:val="24"/>
          <w:lang w:val="en-US"/>
        </w:rPr>
        <w:t xml:space="preserve"> is given as:</w:t>
      </w:r>
    </w:p>
    <w:p w:rsidR="00B02FC1" w:rsidRPr="004B4E00" w:rsidRDefault="00B02FC1" w:rsidP="00B02FC1">
      <w:pPr>
        <w:spacing w:after="0" w:line="276" w:lineRule="auto"/>
        <w:jc w:val="both"/>
        <w:rPr>
          <w:rFonts w:ascii="Times New Roman" w:hAnsi="Times New Roman" w:cs="Times New Roman"/>
          <w:bCs/>
          <w:sz w:val="24"/>
          <w:szCs w:val="24"/>
          <w:lang w:val="en-US"/>
        </w:rPr>
      </w:pPr>
    </w:p>
    <w:p w:rsidR="00B02FC1" w:rsidRPr="004B4E00" w:rsidRDefault="00B02FC1" w:rsidP="00B02FC1">
      <w:pPr>
        <w:spacing w:after="0" w:line="276" w:lineRule="auto"/>
        <w:jc w:val="both"/>
        <w:rPr>
          <w:rFonts w:ascii="Times New Roman" w:hAnsi="Times New Roman" w:cs="Times New Roman"/>
          <w:bCs/>
          <w:sz w:val="24"/>
          <w:szCs w:val="24"/>
          <w:lang w:val="en-US"/>
        </w:rPr>
      </w:pPr>
      <m:oMath>
        <m:r>
          <w:rPr>
            <w:rFonts w:ascii="Cambria Math" w:hAnsi="Cambria Math" w:cs="Times New Roman"/>
            <w:sz w:val="24"/>
            <w:szCs w:val="24"/>
            <w:lang w:val="en-US"/>
          </w:rPr>
          <m:t>P=exp</m:t>
        </m:r>
        <m:d>
          <m:dPr>
            <m:begChr m:val="["/>
            <m:endChr m:val="]"/>
            <m:ctrlPr>
              <w:rPr>
                <w:rFonts w:ascii="Cambria Math" w:hAnsi="Cambria Math" w:cs="Times New Roman"/>
                <w:bCs/>
                <w:i/>
                <w:sz w:val="24"/>
                <w:szCs w:val="24"/>
                <w:lang w:val="en-US"/>
              </w:rPr>
            </m:ctrlPr>
          </m:dPr>
          <m:e>
            <m:f>
              <m:fPr>
                <m:ctrlPr>
                  <w:rPr>
                    <w:rFonts w:ascii="Cambria Math" w:hAnsi="Cambria Math" w:cs="Times New Roman"/>
                    <w:bCs/>
                    <w:i/>
                    <w:sz w:val="24"/>
                    <w:szCs w:val="24"/>
                    <w:lang w:val="en-US"/>
                  </w:rPr>
                </m:ctrlPr>
              </m:fPr>
              <m:num>
                <m:r>
                  <w:rPr>
                    <w:rFonts w:ascii="Cambria Math" w:hAnsi="Cambria Math" w:cs="Times New Roman"/>
                    <w:sz w:val="24"/>
                    <w:szCs w:val="24"/>
                    <w:lang w:val="en-US"/>
                  </w:rPr>
                  <m:t>-2</m:t>
                </m:r>
              </m:num>
              <m:den>
                <m:r>
                  <w:rPr>
                    <w:rFonts w:ascii="Cambria Math" w:hAnsi="Cambria Math" w:cs="Times New Roman"/>
                    <w:sz w:val="24"/>
                    <w:szCs w:val="24"/>
                    <w:lang w:val="en-US"/>
                  </w:rPr>
                  <m:t>h</m:t>
                </m:r>
              </m:den>
            </m:f>
            <m:nary>
              <m:naryPr>
                <m:limLoc m:val="undOvr"/>
                <m:ctrlPr>
                  <w:rPr>
                    <w:rFonts w:ascii="Cambria Math" w:hAnsi="Cambria Math" w:cs="Times New Roman"/>
                    <w:bCs/>
                    <w:i/>
                    <w:sz w:val="24"/>
                    <w:szCs w:val="24"/>
                    <w:lang w:val="en-US"/>
                  </w:rPr>
                </m:ctrlPr>
              </m:naryPr>
              <m:sub>
                <m:r>
                  <w:rPr>
                    <w:rFonts w:ascii="Cambria Math" w:hAnsi="Cambria Math" w:cs="Times New Roman"/>
                    <w:sz w:val="24"/>
                    <w:szCs w:val="24"/>
                    <w:lang w:val="en-US"/>
                  </w:rPr>
                  <m:t>R</m:t>
                </m:r>
              </m:sub>
              <m:sup>
                <m:r>
                  <w:rPr>
                    <w:rFonts w:ascii="Cambria Math" w:hAnsi="Cambria Math" w:cs="Times New Roman"/>
                    <w:sz w:val="24"/>
                    <w:szCs w:val="24"/>
                    <w:lang w:val="en-US"/>
                  </w:rPr>
                  <m:t>b</m:t>
                </m:r>
              </m:sup>
              <m:e>
                <m:rad>
                  <m:radPr>
                    <m:degHide m:val="on"/>
                    <m:ctrlPr>
                      <w:rPr>
                        <w:rFonts w:ascii="Cambria Math" w:hAnsi="Cambria Math" w:cs="Times New Roman"/>
                        <w:bCs/>
                        <w:i/>
                        <w:sz w:val="24"/>
                        <w:szCs w:val="24"/>
                        <w:lang w:val="en-US"/>
                      </w:rPr>
                    </m:ctrlPr>
                  </m:radPr>
                  <m:deg/>
                  <m:e>
                    <m:r>
                      <w:rPr>
                        <w:rFonts w:ascii="Cambria Math" w:hAnsi="Cambria Math" w:cs="Times New Roman"/>
                        <w:sz w:val="24"/>
                        <w:szCs w:val="24"/>
                        <w:lang w:val="en-US"/>
                      </w:rPr>
                      <m:t>2μ</m:t>
                    </m:r>
                    <m:d>
                      <m:dPr>
                        <m:ctrlPr>
                          <w:rPr>
                            <w:rFonts w:ascii="Cambria Math" w:hAnsi="Cambria Math" w:cs="Times New Roman"/>
                            <w:bCs/>
                            <w:i/>
                            <w:sz w:val="24"/>
                            <w:szCs w:val="24"/>
                            <w:lang w:val="en-US"/>
                          </w:rPr>
                        </m:ctrlPr>
                      </m:dPr>
                      <m:e>
                        <m:r>
                          <w:rPr>
                            <w:rFonts w:ascii="Cambria Math" w:hAnsi="Cambria Math" w:cs="Times New Roman"/>
                            <w:sz w:val="24"/>
                            <w:szCs w:val="24"/>
                            <w:lang w:val="en-US"/>
                          </w:rPr>
                          <m:t>V</m:t>
                        </m:r>
                        <m:d>
                          <m:dPr>
                            <m:ctrlPr>
                              <w:rPr>
                                <w:rFonts w:ascii="Cambria Math" w:hAnsi="Cambria Math" w:cs="Times New Roman"/>
                                <w:bCs/>
                                <w:i/>
                                <w:sz w:val="24"/>
                                <w:szCs w:val="24"/>
                                <w:lang w:val="en-US"/>
                              </w:rPr>
                            </m:ctrlPr>
                          </m:dPr>
                          <m:e>
                            <m:r>
                              <w:rPr>
                                <w:rFonts w:ascii="Cambria Math" w:hAnsi="Cambria Math" w:cs="Times New Roman"/>
                                <w:sz w:val="24"/>
                                <w:szCs w:val="24"/>
                                <w:lang w:val="en-US"/>
                              </w:rPr>
                              <m:t>r</m:t>
                            </m:r>
                          </m:e>
                        </m:d>
                        <m:r>
                          <w:rPr>
                            <w:rFonts w:ascii="Cambria Math" w:hAnsi="Cambria Math" w:cs="Times New Roman"/>
                            <w:sz w:val="24"/>
                            <w:szCs w:val="24"/>
                            <w:lang w:val="en-US"/>
                          </w:rPr>
                          <m:t xml:space="preserve">- </m:t>
                        </m:r>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E</m:t>
                            </m:r>
                          </m:e>
                          <m:sub>
                            <m:r>
                              <w:rPr>
                                <w:rFonts w:ascii="Cambria Math" w:hAnsi="Cambria Math" w:cs="Times New Roman"/>
                                <w:sz w:val="24"/>
                                <w:szCs w:val="24"/>
                                <w:lang w:val="en-US"/>
                              </w:rPr>
                              <m:t>k</m:t>
                            </m:r>
                          </m:sub>
                        </m:sSub>
                      </m:e>
                    </m:d>
                    <m:r>
                      <w:rPr>
                        <w:rFonts w:ascii="Cambria Math" w:hAnsi="Cambria Math" w:cs="Times New Roman"/>
                        <w:sz w:val="24"/>
                        <w:szCs w:val="24"/>
                        <w:lang w:val="en-US"/>
                      </w:rPr>
                      <m:t>dr</m:t>
                    </m:r>
                  </m:e>
                </m:rad>
              </m:e>
            </m:nary>
          </m:e>
        </m:d>
        <m:r>
          <w:rPr>
            <w:rFonts w:ascii="Cambria Math" w:hAnsi="Cambria Math" w:cs="Times New Roman"/>
            <w:sz w:val="24"/>
            <w:szCs w:val="24"/>
            <w:lang w:val="en-US"/>
          </w:rPr>
          <m:t>.</m:t>
        </m:r>
      </m:oMath>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t>(2.35)</w:t>
      </w:r>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 xml:space="preserve">The kinetic energy of the emitted particle is denoted by: </w:t>
      </w:r>
    </w:p>
    <w:p w:rsidR="00B02FC1" w:rsidRPr="004B4E00" w:rsidRDefault="00F214EB" w:rsidP="00B02FC1">
      <w:pPr>
        <w:spacing w:after="0" w:line="276" w:lineRule="auto"/>
        <w:jc w:val="both"/>
        <w:rPr>
          <w:rFonts w:ascii="Times New Roman" w:hAnsi="Times New Roman" w:cs="Times New Roman"/>
          <w:bCs/>
          <w:sz w:val="24"/>
          <w:szCs w:val="24"/>
          <w:lang w:val="en-US"/>
        </w:rPr>
      </w:pPr>
      <m:oMath>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E</m:t>
            </m:r>
          </m:e>
          <m:sub>
            <m:r>
              <w:rPr>
                <w:rFonts w:ascii="Cambria Math" w:hAnsi="Cambria Math" w:cs="Times New Roman"/>
                <w:sz w:val="24"/>
                <w:szCs w:val="24"/>
                <w:lang w:val="en-US"/>
              </w:rPr>
              <m:t>k</m:t>
            </m:r>
          </m:sub>
        </m:sSub>
        <m:r>
          <w:rPr>
            <w:rFonts w:ascii="Cambria Math" w:hAnsi="Cambria Math" w:cs="Times New Roman"/>
            <w:sz w:val="24"/>
            <w:szCs w:val="24"/>
            <w:lang w:val="en-US"/>
          </w:rPr>
          <m:t>=</m:t>
        </m:r>
        <m:r>
          <m:rPr>
            <m:sty m:val="p"/>
          </m:rPr>
          <w:rPr>
            <w:rFonts w:ascii="Cambria Math" w:hAnsi="Cambria Math" w:cs="Times New Roman"/>
            <w:sz w:val="24"/>
            <w:szCs w:val="24"/>
            <w:lang w:val="en-US"/>
          </w:rPr>
          <w:softHyphen/>
        </m:r>
        <m:r>
          <m:rPr>
            <m:sty m:val="p"/>
          </m:rPr>
          <w:rPr>
            <w:rFonts w:ascii="Cambria Math" w:hAnsi="Cambria Math" w:cs="Times New Roman"/>
            <w:sz w:val="24"/>
            <w:szCs w:val="24"/>
            <w:lang w:val="en-US"/>
          </w:rPr>
          <w:softHyphen/>
        </m:r>
        <m:f>
          <m:fPr>
            <m:ctrlPr>
              <w:rPr>
                <w:rFonts w:ascii="Cambria Math" w:hAnsi="Cambria Math" w:cs="Times New Roman"/>
                <w:bCs/>
                <w:i/>
                <w:sz w:val="24"/>
                <w:szCs w:val="24"/>
                <w:lang w:val="en-US"/>
              </w:rPr>
            </m:ctrlPr>
          </m:fPr>
          <m:num>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Q</m:t>
                </m:r>
              </m:e>
              <m:sub>
                <m:r>
                  <w:rPr>
                    <w:rFonts w:ascii="Cambria Math" w:hAnsi="Cambria Math" w:cs="Times New Roman"/>
                    <w:sz w:val="24"/>
                    <w:szCs w:val="24"/>
                    <w:lang w:val="en-US"/>
                  </w:rPr>
                  <m:t>α</m:t>
                </m:r>
              </m:sub>
            </m:sSub>
            <m:r>
              <w:rPr>
                <w:rFonts w:ascii="Cambria Math" w:hAnsi="Cambria Math" w:cs="Times New Roman"/>
                <w:sz w:val="24"/>
                <w:szCs w:val="24"/>
                <w:lang w:val="en-US"/>
              </w:rPr>
              <m:t>(A-4)</m:t>
            </m:r>
          </m:num>
          <m:den>
            <m:r>
              <w:rPr>
                <w:rFonts w:ascii="Cambria Math" w:hAnsi="Cambria Math" w:cs="Times New Roman"/>
                <w:sz w:val="24"/>
                <w:szCs w:val="24"/>
                <w:lang w:val="en-US"/>
              </w:rPr>
              <m:t>A</m:t>
            </m:r>
          </m:den>
        </m:f>
      </m:oMath>
      <w:r w:rsidR="00B02FC1" w:rsidRPr="004B4E00">
        <w:rPr>
          <w:rFonts w:ascii="Times New Roman" w:hAnsi="Times New Roman" w:cs="Times New Roman"/>
          <w:bCs/>
          <w:sz w:val="24"/>
          <w:szCs w:val="24"/>
          <w:lang w:val="en-US"/>
        </w:rPr>
        <w:t xml:space="preserve">. </w:t>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t>(2.36)</w:t>
      </w:r>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 xml:space="preserve">The classical turning point </w:t>
      </w:r>
      <w:r w:rsidRPr="004B4E00">
        <w:rPr>
          <w:rFonts w:ascii="Times New Roman" w:hAnsi="Times New Roman" w:cs="Times New Roman"/>
          <w:bCs/>
          <w:i/>
          <w:sz w:val="24"/>
          <w:szCs w:val="24"/>
          <w:lang w:val="en-US"/>
        </w:rPr>
        <w:t>b</w:t>
      </w:r>
      <w:r w:rsidRPr="004B4E00">
        <w:rPr>
          <w:rFonts w:ascii="Times New Roman" w:hAnsi="Times New Roman" w:cs="Times New Roman"/>
          <w:bCs/>
          <w:sz w:val="24"/>
          <w:szCs w:val="24"/>
          <w:lang w:val="en-US"/>
        </w:rPr>
        <w:t xml:space="preserve"> is obtained through the condition </w:t>
      </w:r>
      <m:oMath>
        <m:r>
          <w:rPr>
            <w:rFonts w:ascii="Cambria Math" w:hAnsi="Cambria Math" w:cs="Times New Roman"/>
            <w:sz w:val="24"/>
            <w:szCs w:val="24"/>
            <w:lang w:val="en-US"/>
          </w:rPr>
          <m:t>V</m:t>
        </m:r>
        <m:d>
          <m:dPr>
            <m:ctrlPr>
              <w:rPr>
                <w:rFonts w:ascii="Cambria Math" w:hAnsi="Cambria Math" w:cs="Times New Roman"/>
                <w:bCs/>
                <w:i/>
                <w:sz w:val="24"/>
                <w:szCs w:val="24"/>
                <w:lang w:val="en-US"/>
              </w:rPr>
            </m:ctrlPr>
          </m:dPr>
          <m:e>
            <m:r>
              <w:rPr>
                <w:rFonts w:ascii="Cambria Math" w:hAnsi="Cambria Math" w:cs="Times New Roman"/>
                <w:sz w:val="24"/>
                <w:szCs w:val="24"/>
                <w:lang w:val="en-US"/>
              </w:rPr>
              <m:t>b</m:t>
            </m:r>
          </m:e>
        </m:d>
      </m:oMath>
      <w:r w:rsidRPr="004B4E00">
        <w:rPr>
          <w:rFonts w:ascii="Times New Roman" w:hAnsi="Times New Roman" w:cs="Times New Roman"/>
          <w:bCs/>
          <w:sz w:val="24"/>
          <w:szCs w:val="24"/>
          <w:lang w:val="en-US"/>
        </w:rPr>
        <w:t>=</w:t>
      </w:r>
      <m:oMath>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E</m:t>
            </m:r>
          </m:e>
          <m:sub>
            <m:r>
              <w:rPr>
                <w:rFonts w:ascii="Cambria Math" w:hAnsi="Cambria Math" w:cs="Times New Roman"/>
                <w:sz w:val="24"/>
                <w:szCs w:val="24"/>
                <w:lang w:val="en-US"/>
              </w:rPr>
              <m:t>k</m:t>
            </m:r>
          </m:sub>
        </m:sSub>
      </m:oMath>
      <w:r w:rsidRPr="004B4E00">
        <w:rPr>
          <w:rFonts w:ascii="Times New Roman" w:hAnsi="Times New Roman" w:cs="Times New Roman"/>
          <w:bCs/>
          <w:sz w:val="24"/>
          <w:szCs w:val="24"/>
          <w:lang w:val="en-US"/>
        </w:rPr>
        <w:t>.</w:t>
      </w:r>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 xml:space="preserve">In MGLM, the assault frequency on the potential barrier and the radius of the parent nucleus are calculated using </w:t>
      </w:r>
      <w:sdt>
        <w:sdtPr>
          <w:rPr>
            <w:rFonts w:ascii="Times New Roman" w:hAnsi="Times New Roman" w:cs="Times New Roman"/>
            <w:bCs/>
            <w:sz w:val="24"/>
            <w:szCs w:val="24"/>
            <w:lang w:val="en-US"/>
          </w:rPr>
          <w:id w:val="1631286577"/>
          <w:citation/>
        </w:sdtPr>
        <w:sdtContent>
          <w:r w:rsidR="00F214EB" w:rsidRPr="004B4E00">
            <w:rPr>
              <w:rFonts w:ascii="Times New Roman" w:hAnsi="Times New Roman" w:cs="Times New Roman"/>
              <w:bCs/>
              <w:sz w:val="24"/>
              <w:szCs w:val="24"/>
              <w:lang w:val="en-US"/>
            </w:rPr>
            <w:fldChar w:fldCharType="begin"/>
          </w:r>
          <w:r w:rsidRPr="004B4E00">
            <w:rPr>
              <w:rFonts w:ascii="Times New Roman" w:hAnsi="Times New Roman" w:cs="Times New Roman"/>
              <w:bCs/>
              <w:sz w:val="24"/>
              <w:szCs w:val="24"/>
              <w:lang w:val="en-US"/>
            </w:rPr>
            <w:instrText xml:space="preserve">CITATION Yah20 \t  \l 1033 </w:instrText>
          </w:r>
          <w:r w:rsidR="00F214EB" w:rsidRPr="004B4E00">
            <w:rPr>
              <w:rFonts w:ascii="Times New Roman" w:hAnsi="Times New Roman" w:cs="Times New Roman"/>
              <w:bCs/>
              <w:sz w:val="24"/>
              <w:szCs w:val="24"/>
              <w:lang w:val="en-US"/>
            </w:rPr>
            <w:fldChar w:fldCharType="separate"/>
          </w:r>
          <w:r w:rsidRPr="004B4E00">
            <w:rPr>
              <w:rFonts w:ascii="Times New Roman" w:hAnsi="Times New Roman" w:cs="Times New Roman"/>
              <w:bCs/>
              <w:sz w:val="24"/>
              <w:szCs w:val="24"/>
              <w:lang w:val="en-US"/>
            </w:rPr>
            <w:t>(Yahya, 2020)</w:t>
          </w:r>
          <w:r w:rsidR="00F214EB" w:rsidRPr="004B4E00">
            <w:rPr>
              <w:rFonts w:ascii="Times New Roman" w:hAnsi="Times New Roman" w:cs="Times New Roman"/>
              <w:bCs/>
              <w:sz w:val="24"/>
              <w:szCs w:val="24"/>
              <w:lang w:val="en-US"/>
            </w:rPr>
            <w:fldChar w:fldCharType="end"/>
          </w:r>
        </w:sdtContent>
      </w:sdt>
    </w:p>
    <w:p w:rsidR="00B02FC1" w:rsidRPr="004B4E00" w:rsidRDefault="00B02FC1" w:rsidP="00B02FC1">
      <w:pPr>
        <w:spacing w:after="0" w:line="276" w:lineRule="auto"/>
        <w:jc w:val="both"/>
        <w:rPr>
          <w:rFonts w:ascii="Times New Roman" w:hAnsi="Times New Roman" w:cs="Times New Roman"/>
          <w:bCs/>
          <w:sz w:val="24"/>
          <w:szCs w:val="24"/>
          <w:lang w:val="en-US"/>
        </w:rPr>
      </w:pPr>
      <m:oMath>
        <m:r>
          <w:rPr>
            <w:rFonts w:ascii="Cambria Math" w:hAnsi="Cambria Math" w:cs="Times New Roman"/>
            <w:sz w:val="24"/>
            <w:szCs w:val="24"/>
            <w:lang w:val="en-US"/>
          </w:rPr>
          <m:t>v=</m:t>
        </m:r>
        <m:f>
          <m:fPr>
            <m:ctrlPr>
              <w:rPr>
                <w:rFonts w:ascii="Cambria Math" w:hAnsi="Cambria Math" w:cs="Times New Roman"/>
                <w:bCs/>
                <w:i/>
                <w:sz w:val="24"/>
                <w:szCs w:val="24"/>
                <w:lang w:val="en-US"/>
              </w:rPr>
            </m:ctrlPr>
          </m:fPr>
          <m:num>
            <m:d>
              <m:dPr>
                <m:ctrlPr>
                  <w:rPr>
                    <w:rFonts w:ascii="Cambria Math" w:hAnsi="Cambria Math" w:cs="Times New Roman"/>
                    <w:bCs/>
                    <w:i/>
                    <w:sz w:val="24"/>
                    <w:szCs w:val="24"/>
                    <w:lang w:val="en-US"/>
                  </w:rPr>
                </m:ctrlPr>
              </m:dPr>
              <m:e>
                <m:r>
                  <w:rPr>
                    <w:rFonts w:ascii="Cambria Math" w:hAnsi="Cambria Math" w:cs="Times New Roman"/>
                    <w:sz w:val="24"/>
                    <w:szCs w:val="24"/>
                    <w:lang w:val="en-US"/>
                  </w:rPr>
                  <m:t>G+</m:t>
                </m:r>
                <m:f>
                  <m:fPr>
                    <m:ctrlPr>
                      <w:rPr>
                        <w:rFonts w:ascii="Cambria Math" w:hAnsi="Cambria Math" w:cs="Times New Roman"/>
                        <w:bCs/>
                        <w:i/>
                        <w:sz w:val="24"/>
                        <w:szCs w:val="24"/>
                        <w:lang w:val="en-US"/>
                      </w:rPr>
                    </m:ctrlPr>
                  </m:fPr>
                  <m:num>
                    <m:r>
                      <w:rPr>
                        <w:rFonts w:ascii="Cambria Math" w:hAnsi="Cambria Math" w:cs="Times New Roman"/>
                        <w:sz w:val="24"/>
                        <w:szCs w:val="24"/>
                        <w:lang w:val="en-US"/>
                      </w:rPr>
                      <m:t>3</m:t>
                    </m:r>
                  </m:num>
                  <m:den>
                    <m:r>
                      <w:rPr>
                        <w:rFonts w:ascii="Cambria Math" w:hAnsi="Cambria Math" w:cs="Times New Roman"/>
                        <w:sz w:val="24"/>
                        <w:szCs w:val="24"/>
                        <w:lang w:val="en-US"/>
                      </w:rPr>
                      <m:t>2</m:t>
                    </m:r>
                  </m:den>
                </m:f>
              </m:e>
            </m:d>
            <m:r>
              <w:rPr>
                <w:rFonts w:ascii="Cambria Math" w:hAnsi="Cambria Math" w:cs="Times New Roman"/>
                <w:sz w:val="24"/>
                <w:szCs w:val="24"/>
                <w:lang w:val="en-US"/>
              </w:rPr>
              <m:t>ℏ</m:t>
            </m:r>
          </m:num>
          <m:den>
            <m:sSup>
              <m:sSupPr>
                <m:ctrlPr>
                  <w:rPr>
                    <w:rFonts w:ascii="Cambria Math" w:hAnsi="Cambria Math" w:cs="Times New Roman"/>
                    <w:bCs/>
                    <w:i/>
                    <w:sz w:val="24"/>
                    <w:szCs w:val="24"/>
                    <w:lang w:val="en-US"/>
                  </w:rPr>
                </m:ctrlPr>
              </m:sSupPr>
              <m:e>
                <m:r>
                  <w:rPr>
                    <w:rFonts w:ascii="Cambria Math" w:hAnsi="Cambria Math" w:cs="Times New Roman"/>
                    <w:sz w:val="24"/>
                    <w:szCs w:val="24"/>
                    <w:lang w:val="en-US"/>
                  </w:rPr>
                  <m:t>1.2πμ</m:t>
                </m:r>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R</m:t>
                    </m:r>
                  </m:e>
                  <m:sub>
                    <m:r>
                      <w:rPr>
                        <w:rFonts w:ascii="Cambria Math" w:hAnsi="Cambria Math" w:cs="Times New Roman"/>
                        <w:sz w:val="24"/>
                        <w:szCs w:val="24"/>
                        <w:lang w:val="en-US"/>
                      </w:rPr>
                      <m:t>o</m:t>
                    </m:r>
                  </m:sub>
                </m:sSub>
              </m:e>
              <m:sup>
                <m:r>
                  <w:rPr>
                    <w:rFonts w:ascii="Cambria Math" w:hAnsi="Cambria Math" w:cs="Times New Roman"/>
                    <w:sz w:val="24"/>
                    <w:szCs w:val="24"/>
                    <w:lang w:val="en-US"/>
                  </w:rPr>
                  <m:t>2</m:t>
                </m:r>
              </m:sup>
            </m:sSup>
          </m:den>
        </m:f>
      </m:oMath>
      <w:r w:rsidRPr="004B4E00">
        <w:rPr>
          <w:rFonts w:ascii="Times New Roman" w:hAnsi="Times New Roman" w:cs="Times New Roman"/>
          <w:bCs/>
          <w:sz w:val="24"/>
          <w:szCs w:val="24"/>
          <w:lang w:val="en-US"/>
        </w:rPr>
        <w:t>,</w:t>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t xml:space="preserve">  (2.37)</w:t>
      </w:r>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And</w:t>
      </w:r>
    </w:p>
    <w:p w:rsidR="00B02FC1" w:rsidRPr="004B4E00" w:rsidRDefault="00F214EB" w:rsidP="00B02FC1">
      <w:pPr>
        <w:spacing w:after="0" w:line="276" w:lineRule="auto"/>
        <w:jc w:val="both"/>
        <w:rPr>
          <w:rFonts w:ascii="Times New Roman" w:hAnsi="Times New Roman" w:cs="Times New Roman"/>
          <w:bCs/>
          <w:sz w:val="24"/>
          <w:szCs w:val="24"/>
          <w:lang w:val="en-US"/>
        </w:rPr>
      </w:pPr>
      <m:oMath>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R</m:t>
            </m:r>
          </m:e>
          <m:sub>
            <m:r>
              <w:rPr>
                <w:rFonts w:ascii="Cambria Math" w:hAnsi="Cambria Math" w:cs="Times New Roman"/>
                <w:sz w:val="24"/>
                <w:szCs w:val="24"/>
                <w:lang w:val="en-US"/>
              </w:rPr>
              <m:t>o</m:t>
            </m:r>
          </m:sub>
        </m:sSub>
        <m:r>
          <w:rPr>
            <w:rFonts w:ascii="Cambria Math" w:hAnsi="Cambria Math" w:cs="Times New Roman"/>
            <w:sz w:val="24"/>
            <w:szCs w:val="24"/>
            <w:lang w:val="en-US"/>
          </w:rPr>
          <m:t>=1.28</m:t>
        </m:r>
        <m:sSup>
          <m:sSupPr>
            <m:ctrlPr>
              <w:rPr>
                <w:rFonts w:ascii="Cambria Math" w:hAnsi="Cambria Math" w:cs="Times New Roman"/>
                <w:bCs/>
                <w:i/>
                <w:sz w:val="24"/>
                <w:szCs w:val="24"/>
                <w:lang w:val="en-US"/>
              </w:rPr>
            </m:ctrlPr>
          </m:sSupPr>
          <m:e>
            <m:r>
              <w:rPr>
                <w:rFonts w:ascii="Cambria Math" w:hAnsi="Cambria Math" w:cs="Times New Roman"/>
                <w:sz w:val="24"/>
                <w:szCs w:val="24"/>
                <w:lang w:val="en-US"/>
              </w:rPr>
              <m:t>A</m:t>
            </m:r>
          </m:e>
          <m:sup>
            <m:f>
              <m:fPr>
                <m:ctrlPr>
                  <w:rPr>
                    <w:rFonts w:ascii="Cambria Math" w:hAnsi="Cambria Math" w:cs="Times New Roman"/>
                    <w:bCs/>
                    <w:i/>
                    <w:sz w:val="24"/>
                    <w:szCs w:val="24"/>
                    <w:lang w:val="en-US"/>
                  </w:rPr>
                </m:ctrlPr>
              </m:fPr>
              <m:num>
                <m:r>
                  <w:rPr>
                    <w:rFonts w:ascii="Cambria Math" w:hAnsi="Cambria Math" w:cs="Times New Roman"/>
                    <w:sz w:val="24"/>
                    <w:szCs w:val="24"/>
                    <w:lang w:val="en-US"/>
                  </w:rPr>
                  <m:t>1</m:t>
                </m:r>
              </m:num>
              <m:den>
                <m:r>
                  <w:rPr>
                    <w:rFonts w:ascii="Cambria Math" w:hAnsi="Cambria Math" w:cs="Times New Roman"/>
                    <w:sz w:val="24"/>
                    <w:szCs w:val="24"/>
                    <w:lang w:val="en-US"/>
                  </w:rPr>
                  <m:t>3</m:t>
                </m:r>
              </m:den>
            </m:f>
          </m:sup>
        </m:sSup>
        <m:r>
          <w:rPr>
            <w:rFonts w:ascii="Cambria Math" w:hAnsi="Cambria Math" w:cs="Times New Roman"/>
            <w:sz w:val="24"/>
            <w:szCs w:val="24"/>
            <w:lang w:val="en-US"/>
          </w:rPr>
          <m:t>-0.76+0.8</m:t>
        </m:r>
        <m:sSup>
          <m:sSupPr>
            <m:ctrlPr>
              <w:rPr>
                <w:rFonts w:ascii="Cambria Math" w:hAnsi="Cambria Math" w:cs="Times New Roman"/>
                <w:bCs/>
                <w:i/>
                <w:sz w:val="24"/>
                <w:szCs w:val="24"/>
                <w:lang w:val="en-US"/>
              </w:rPr>
            </m:ctrlPr>
          </m:sSupPr>
          <m:e>
            <m:r>
              <w:rPr>
                <w:rFonts w:ascii="Cambria Math" w:hAnsi="Cambria Math" w:cs="Times New Roman"/>
                <w:sz w:val="24"/>
                <w:szCs w:val="24"/>
                <w:lang w:val="en-US"/>
              </w:rPr>
              <m:t>A</m:t>
            </m:r>
          </m:e>
          <m:sup>
            <m:r>
              <w:rPr>
                <w:rFonts w:ascii="Cambria Math" w:hAnsi="Cambria Math" w:cs="Times New Roman"/>
                <w:sz w:val="24"/>
                <w:szCs w:val="24"/>
                <w:lang w:val="en-US"/>
              </w:rPr>
              <m:t>-</m:t>
            </m:r>
            <m:f>
              <m:fPr>
                <m:ctrlPr>
                  <w:rPr>
                    <w:rFonts w:ascii="Cambria Math" w:hAnsi="Cambria Math" w:cs="Times New Roman"/>
                    <w:bCs/>
                    <w:i/>
                    <w:sz w:val="24"/>
                    <w:szCs w:val="24"/>
                    <w:lang w:val="en-US"/>
                  </w:rPr>
                </m:ctrlPr>
              </m:fPr>
              <m:num>
                <m:r>
                  <w:rPr>
                    <w:rFonts w:ascii="Cambria Math" w:hAnsi="Cambria Math" w:cs="Times New Roman"/>
                    <w:sz w:val="24"/>
                    <w:szCs w:val="24"/>
                    <w:lang w:val="en-US"/>
                  </w:rPr>
                  <m:t>1</m:t>
                </m:r>
              </m:num>
              <m:den>
                <m:r>
                  <w:rPr>
                    <w:rFonts w:ascii="Cambria Math" w:hAnsi="Cambria Math" w:cs="Times New Roman"/>
                    <w:sz w:val="24"/>
                    <w:szCs w:val="24"/>
                    <w:lang w:val="en-US"/>
                  </w:rPr>
                  <m:t>3</m:t>
                </m:r>
              </m:den>
            </m:f>
          </m:sup>
        </m:sSup>
      </m:oMath>
      <w:r w:rsidR="00B02FC1" w:rsidRPr="004B4E00">
        <w:rPr>
          <w:rFonts w:ascii="Times New Roman" w:hAnsi="Times New Roman" w:cs="Times New Roman"/>
          <w:bCs/>
          <w:sz w:val="24"/>
          <w:szCs w:val="24"/>
          <w:lang w:val="en-US"/>
        </w:rPr>
        <w:t>,</w:t>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t>(2.38)</w:t>
      </w:r>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 xml:space="preserve">respectively. The main quantum number </w:t>
      </w:r>
      <m:oMath>
        <m:r>
          <w:rPr>
            <w:rFonts w:ascii="Cambria Math" w:hAnsi="Cambria Math" w:cs="Times New Roman"/>
            <w:sz w:val="24"/>
            <w:szCs w:val="24"/>
            <w:lang w:val="en-US"/>
          </w:rPr>
          <m:t>G</m:t>
        </m:r>
      </m:oMath>
      <w:r w:rsidRPr="004B4E00">
        <w:rPr>
          <w:rFonts w:ascii="Times New Roman" w:hAnsi="Times New Roman" w:cs="Times New Roman"/>
          <w:bCs/>
          <w:sz w:val="24"/>
          <w:szCs w:val="24"/>
          <w:lang w:val="en-US"/>
        </w:rPr>
        <w:t xml:space="preserve"> is calculated using:</w:t>
      </w:r>
    </w:p>
    <w:p w:rsidR="00B02FC1" w:rsidRPr="004B4E00" w:rsidRDefault="00B02FC1" w:rsidP="00B02FC1">
      <w:pPr>
        <w:spacing w:after="0" w:line="276" w:lineRule="auto"/>
        <w:jc w:val="both"/>
        <w:rPr>
          <w:rFonts w:ascii="Times New Roman" w:hAnsi="Times New Roman" w:cs="Times New Roman"/>
          <w:bCs/>
          <w:sz w:val="24"/>
          <w:szCs w:val="24"/>
          <w:lang w:val="en-US"/>
        </w:rPr>
      </w:pPr>
      <m:oMath>
        <m:r>
          <w:rPr>
            <w:rFonts w:ascii="Cambria Math" w:hAnsi="Cambria Math" w:cs="Times New Roman"/>
            <w:sz w:val="24"/>
            <w:szCs w:val="24"/>
            <w:lang w:val="en-US"/>
          </w:rPr>
          <m:t>G=</m:t>
        </m:r>
        <m:d>
          <m:dPr>
            <m:begChr m:val="{"/>
            <m:endChr m:val=""/>
            <m:ctrlPr>
              <w:rPr>
                <w:rFonts w:ascii="Cambria Math" w:hAnsi="Cambria Math" w:cs="Times New Roman"/>
                <w:bCs/>
                <w:i/>
                <w:sz w:val="24"/>
                <w:szCs w:val="24"/>
                <w:lang w:val="en-US"/>
              </w:rPr>
            </m:ctrlPr>
          </m:dPr>
          <m:e>
            <m:eqArr>
              <m:eqArrPr>
                <m:ctrlPr>
                  <w:rPr>
                    <w:rFonts w:ascii="Cambria Math" w:hAnsi="Cambria Math" w:cs="Times New Roman"/>
                    <w:bCs/>
                    <w:i/>
                    <w:sz w:val="24"/>
                    <w:szCs w:val="24"/>
                    <w:lang w:val="en-US"/>
                  </w:rPr>
                </m:ctrlPr>
              </m:eqArrPr>
              <m:e>
                <m:r>
                  <w:rPr>
                    <w:rFonts w:ascii="Cambria Math" w:hAnsi="Cambria Math" w:cs="Times New Roman"/>
                    <w:sz w:val="24"/>
                    <w:szCs w:val="24"/>
                    <w:lang w:val="en-US"/>
                  </w:rPr>
                  <m:t>22</m:t>
                </m:r>
              </m:e>
              <m:e>
                <m:r>
                  <w:rPr>
                    <w:rFonts w:ascii="Cambria Math" w:hAnsi="Cambria Math" w:cs="Times New Roman"/>
                    <w:sz w:val="24"/>
                    <w:szCs w:val="24"/>
                    <w:lang w:val="en-US"/>
                  </w:rPr>
                  <m:t>20</m:t>
                </m:r>
              </m:e>
              <m:e>
                <m:r>
                  <w:rPr>
                    <w:rFonts w:ascii="Cambria Math" w:hAnsi="Cambria Math" w:cs="Times New Roman"/>
                    <w:sz w:val="24"/>
                    <w:szCs w:val="24"/>
                    <w:lang w:val="en-US"/>
                  </w:rPr>
                  <m:t>18</m:t>
                </m:r>
              </m:e>
            </m:eqArr>
          </m:e>
        </m:d>
        <m:m>
          <m:mPr>
            <m:mcs>
              <m:mc>
                <m:mcPr>
                  <m:count m:val="1"/>
                  <m:mcJc m:val="center"/>
                </m:mcPr>
              </m:mc>
            </m:mcs>
            <m:ctrlPr>
              <w:rPr>
                <w:rFonts w:ascii="Cambria Math" w:hAnsi="Cambria Math" w:cs="Times New Roman"/>
                <w:bCs/>
                <w:i/>
                <w:sz w:val="24"/>
                <w:szCs w:val="24"/>
                <w:lang w:val="en-US"/>
              </w:rPr>
            </m:ctrlPr>
          </m:mPr>
          <m:mr>
            <m:e>
              <m:r>
                <w:rPr>
                  <w:rFonts w:ascii="Cambria Math" w:hAnsi="Cambria Math" w:cs="Times New Roman"/>
                  <w:sz w:val="24"/>
                  <w:szCs w:val="24"/>
                  <w:lang w:val="en-US"/>
                </w:rPr>
                <m:t>N&gt;126</m:t>
              </m:r>
            </m:e>
          </m:mr>
          <m:mr>
            <m:e>
              <m:r>
                <w:rPr>
                  <w:rFonts w:ascii="Cambria Math" w:hAnsi="Cambria Math" w:cs="Times New Roman"/>
                  <w:sz w:val="24"/>
                  <w:szCs w:val="24"/>
                  <w:lang w:val="en-US"/>
                </w:rPr>
                <m:t>82&lt;N≤126</m:t>
              </m:r>
            </m:e>
          </m:mr>
          <m:mr>
            <m:e>
              <m:r>
                <w:rPr>
                  <w:rFonts w:ascii="Cambria Math" w:hAnsi="Cambria Math" w:cs="Times New Roman"/>
                  <w:sz w:val="24"/>
                  <w:szCs w:val="24"/>
                  <w:lang w:val="en-US"/>
                </w:rPr>
                <m:t>N≤82</m:t>
              </m:r>
            </m:e>
          </m:mr>
        </m:m>
      </m:oMath>
      <w:r w:rsidRPr="004B4E00">
        <w:rPr>
          <w:rFonts w:ascii="Times New Roman" w:hAnsi="Times New Roman" w:cs="Times New Roman"/>
          <w:bCs/>
          <w:sz w:val="24"/>
          <w:szCs w:val="24"/>
          <w:lang w:val="en-US"/>
        </w:rPr>
        <w:t>,</w:t>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t>(2.39)</w:t>
      </w:r>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where</w:t>
      </w:r>
      <w:r w:rsidRPr="004B4E00">
        <w:rPr>
          <w:rFonts w:ascii="Times New Roman" w:hAnsi="Times New Roman" w:cs="Times New Roman"/>
          <w:bCs/>
          <w:i/>
          <w:sz w:val="24"/>
          <w:szCs w:val="24"/>
          <w:lang w:val="en-US"/>
        </w:rPr>
        <w:t>N</w:t>
      </w:r>
      <w:r w:rsidRPr="004B4E00">
        <w:rPr>
          <w:rFonts w:ascii="Times New Roman" w:hAnsi="Times New Roman" w:cs="Times New Roman"/>
          <w:bCs/>
          <w:sz w:val="24"/>
          <w:szCs w:val="24"/>
          <w:lang w:val="en-US"/>
        </w:rPr>
        <w:t xml:space="preserve"> is the neutron number </w:t>
      </w:r>
      <w:sdt>
        <w:sdtPr>
          <w:rPr>
            <w:rFonts w:ascii="Times New Roman" w:hAnsi="Times New Roman" w:cs="Times New Roman"/>
            <w:bCs/>
            <w:sz w:val="24"/>
            <w:szCs w:val="24"/>
            <w:lang w:val="en-US"/>
          </w:rPr>
          <w:id w:val="-1404981636"/>
          <w:citation/>
        </w:sdtPr>
        <w:sdtContent>
          <w:r w:rsidR="00F214EB" w:rsidRPr="004B4E00">
            <w:rPr>
              <w:rFonts w:ascii="Times New Roman" w:hAnsi="Times New Roman" w:cs="Times New Roman"/>
              <w:bCs/>
              <w:sz w:val="24"/>
              <w:szCs w:val="24"/>
              <w:lang w:val="en-US"/>
            </w:rPr>
            <w:fldChar w:fldCharType="begin"/>
          </w:r>
          <w:r w:rsidRPr="004B4E00">
            <w:rPr>
              <w:rFonts w:ascii="Times New Roman" w:hAnsi="Times New Roman" w:cs="Times New Roman"/>
              <w:bCs/>
              <w:sz w:val="24"/>
              <w:szCs w:val="24"/>
              <w:lang w:val="en-US"/>
            </w:rPr>
            <w:instrText xml:space="preserve">CITATION Yah20 \t  \l 1033 </w:instrText>
          </w:r>
          <w:r w:rsidR="00F214EB" w:rsidRPr="004B4E00">
            <w:rPr>
              <w:rFonts w:ascii="Times New Roman" w:hAnsi="Times New Roman" w:cs="Times New Roman"/>
              <w:bCs/>
              <w:sz w:val="24"/>
              <w:szCs w:val="24"/>
              <w:lang w:val="en-US"/>
            </w:rPr>
            <w:fldChar w:fldCharType="separate"/>
          </w:r>
          <w:r w:rsidRPr="004B4E00">
            <w:rPr>
              <w:rFonts w:ascii="Times New Roman" w:hAnsi="Times New Roman" w:cs="Times New Roman"/>
              <w:bCs/>
              <w:sz w:val="24"/>
              <w:szCs w:val="24"/>
              <w:lang w:val="en-US"/>
            </w:rPr>
            <w:t>(Yahya, 2020)</w:t>
          </w:r>
          <w:r w:rsidR="00F214EB" w:rsidRPr="004B4E00">
            <w:rPr>
              <w:rFonts w:ascii="Times New Roman" w:hAnsi="Times New Roman" w:cs="Times New Roman"/>
              <w:bCs/>
              <w:sz w:val="24"/>
              <w:szCs w:val="24"/>
              <w:lang w:val="en-US"/>
            </w:rPr>
            <w:fldChar w:fldCharType="end"/>
          </w:r>
        </w:sdtContent>
      </w:sdt>
    </w:p>
    <w:p w:rsidR="00B02FC1" w:rsidRPr="00D84F2B" w:rsidRDefault="00B02FC1" w:rsidP="00B02FC1">
      <w:pPr>
        <w:spacing w:after="0" w:line="276" w:lineRule="auto"/>
        <w:jc w:val="both"/>
        <w:rPr>
          <w:rFonts w:ascii="Times New Roman" w:hAnsi="Times New Roman" w:cs="Times New Roman"/>
          <w:b/>
          <w:bCs/>
          <w:sz w:val="24"/>
          <w:szCs w:val="24"/>
          <w:lang w:val="en-US"/>
        </w:rPr>
      </w:pPr>
      <w:r w:rsidRPr="00D84F2B">
        <w:rPr>
          <w:rFonts w:ascii="Times New Roman" w:hAnsi="Times New Roman" w:cs="Times New Roman"/>
          <w:b/>
          <w:bCs/>
          <w:sz w:val="24"/>
          <w:szCs w:val="24"/>
          <w:lang w:val="en-US"/>
        </w:rPr>
        <w:t>2.8</w:t>
      </w:r>
      <w:r w:rsidRPr="00D84F2B">
        <w:rPr>
          <w:rFonts w:ascii="Times New Roman" w:hAnsi="Times New Roman" w:cs="Times New Roman"/>
          <w:b/>
          <w:bCs/>
          <w:sz w:val="24"/>
          <w:szCs w:val="24"/>
          <w:lang w:val="en-US"/>
        </w:rPr>
        <w:tab/>
        <w:t>Alpha-Decay Empirical Formula</w:t>
      </w:r>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Empirical formulas should be considered as an effective method of calculating the α-decay half-lives of radioactive nuclei because they are based on different microscopic, phenomenological models or different adaptation of the Gamow’s theory.</w:t>
      </w:r>
    </w:p>
    <w:p w:rsidR="00B02FC1" w:rsidRPr="004B4E00" w:rsidRDefault="00B02FC1" w:rsidP="00B02FC1">
      <w:pPr>
        <w:spacing w:after="0" w:line="276" w:lineRule="auto"/>
        <w:jc w:val="both"/>
        <w:rPr>
          <w:rFonts w:ascii="Times New Roman" w:hAnsi="Times New Roman" w:cs="Times New Roman"/>
          <w:bCs/>
          <w:sz w:val="24"/>
          <w:szCs w:val="24"/>
          <w:lang w:val="en-US"/>
        </w:rPr>
      </w:pPr>
      <w:bookmarkStart w:id="18" w:name="_Toc199792255"/>
      <w:r w:rsidRPr="004B4E00">
        <w:rPr>
          <w:rFonts w:ascii="Times New Roman" w:hAnsi="Times New Roman" w:cs="Times New Roman"/>
          <w:bCs/>
          <w:sz w:val="24"/>
          <w:szCs w:val="24"/>
          <w:lang w:val="en-US"/>
        </w:rPr>
        <w:t>2.8.1</w:t>
      </w:r>
      <w:r w:rsidRPr="004B4E00">
        <w:rPr>
          <w:rFonts w:ascii="Times New Roman" w:hAnsi="Times New Roman" w:cs="Times New Roman"/>
          <w:bCs/>
          <w:sz w:val="24"/>
          <w:szCs w:val="24"/>
          <w:lang w:val="en-US"/>
        </w:rPr>
        <w:tab/>
        <w:t>Geiger-Nuttall Rules</w:t>
      </w:r>
      <w:bookmarkEnd w:id="18"/>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After Rutherford and his co-workers in 1907 discovered that the α-particle emitted from short-lived isotopes have high penetrating power as a result of high energy, his co-workers in 1912 (Geiger and Nuttall,) established the relation between the particle range R</w:t>
      </w:r>
      <w:r w:rsidRPr="004B4E00">
        <w:rPr>
          <w:rFonts w:ascii="Times New Roman" w:hAnsi="Times New Roman" w:cs="Times New Roman"/>
          <w:bCs/>
          <w:sz w:val="24"/>
          <w:szCs w:val="24"/>
          <w:vertAlign w:val="subscript"/>
          <w:lang w:val="en-US"/>
        </w:rPr>
        <w:t>α</w:t>
      </w:r>
      <w:r w:rsidRPr="004B4E00">
        <w:rPr>
          <w:rFonts w:ascii="Times New Roman" w:hAnsi="Times New Roman" w:cs="Times New Roman"/>
          <w:bCs/>
          <w:sz w:val="24"/>
          <w:szCs w:val="24"/>
          <w:lang w:val="en-US"/>
        </w:rPr>
        <w:t xml:space="preserve"> and the emitter half-lives given as:</w:t>
      </w:r>
    </w:p>
    <w:p w:rsidR="00B02FC1" w:rsidRPr="004B4E00" w:rsidRDefault="00F214EB" w:rsidP="00B02FC1">
      <w:pPr>
        <w:spacing w:after="0" w:line="276" w:lineRule="auto"/>
        <w:jc w:val="both"/>
        <w:rPr>
          <w:rFonts w:ascii="Times New Roman" w:hAnsi="Times New Roman" w:cs="Times New Roman"/>
          <w:bCs/>
          <w:sz w:val="24"/>
          <w:szCs w:val="24"/>
          <w:lang w:val="en-US"/>
        </w:rPr>
      </w:pPr>
      <m:oMath>
        <m:func>
          <m:funcPr>
            <m:ctrlPr>
              <w:rPr>
                <w:rFonts w:ascii="Cambria Math" w:hAnsi="Cambria Math" w:cs="Times New Roman"/>
                <w:bCs/>
                <w:i/>
                <w:sz w:val="24"/>
                <w:szCs w:val="24"/>
                <w:lang w:val="en-US"/>
              </w:rPr>
            </m:ctrlPr>
          </m:funcPr>
          <m:fName>
            <m:sSub>
              <m:sSubPr>
                <m:ctrlPr>
                  <w:rPr>
                    <w:rFonts w:ascii="Cambria Math" w:hAnsi="Cambria Math" w:cs="Times New Roman"/>
                    <w:bCs/>
                    <w:i/>
                    <w:sz w:val="24"/>
                    <w:szCs w:val="24"/>
                    <w:lang w:val="en-US"/>
                  </w:rPr>
                </m:ctrlPr>
              </m:sSubPr>
              <m:e>
                <m:r>
                  <m:rPr>
                    <m:sty m:val="p"/>
                  </m:rPr>
                  <w:rPr>
                    <w:rFonts w:ascii="Cambria Math" w:hAnsi="Cambria Math" w:cs="Times New Roman"/>
                    <w:sz w:val="24"/>
                    <w:szCs w:val="24"/>
                    <w:lang w:val="en-US"/>
                  </w:rPr>
                  <m:t>log</m:t>
                </m:r>
              </m:e>
              <m:sub>
                <m:r>
                  <w:rPr>
                    <w:rFonts w:ascii="Cambria Math" w:hAnsi="Cambria Math" w:cs="Times New Roman"/>
                    <w:sz w:val="24"/>
                    <w:szCs w:val="24"/>
                    <w:lang w:val="en-US"/>
                  </w:rPr>
                  <m:t>10</m:t>
                </m:r>
              </m:sub>
            </m:sSub>
          </m:fName>
          <m:e>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T</m:t>
                </m:r>
              </m:e>
              <m:sub>
                <m:f>
                  <m:fPr>
                    <m:ctrlPr>
                      <w:rPr>
                        <w:rFonts w:ascii="Cambria Math" w:hAnsi="Cambria Math" w:cs="Times New Roman"/>
                        <w:bCs/>
                        <w:i/>
                        <w:sz w:val="24"/>
                        <w:szCs w:val="24"/>
                        <w:lang w:val="en-US"/>
                      </w:rPr>
                    </m:ctrlPr>
                  </m:fPr>
                  <m:num>
                    <m:r>
                      <w:rPr>
                        <w:rFonts w:ascii="Cambria Math" w:hAnsi="Cambria Math" w:cs="Times New Roman"/>
                        <w:sz w:val="24"/>
                        <w:szCs w:val="24"/>
                        <w:lang w:val="en-US"/>
                      </w:rPr>
                      <m:t>1</m:t>
                    </m:r>
                  </m:num>
                  <m:den>
                    <m:r>
                      <w:rPr>
                        <w:rFonts w:ascii="Cambria Math" w:hAnsi="Cambria Math" w:cs="Times New Roman"/>
                        <w:sz w:val="24"/>
                        <w:szCs w:val="24"/>
                        <w:lang w:val="en-US"/>
                      </w:rPr>
                      <m:t>2</m:t>
                    </m:r>
                  </m:den>
                </m:f>
              </m:sub>
            </m:sSub>
            <m:d>
              <m:dPr>
                <m:ctrlPr>
                  <w:rPr>
                    <w:rFonts w:ascii="Cambria Math" w:hAnsi="Cambria Math" w:cs="Times New Roman"/>
                    <w:bCs/>
                    <w:i/>
                    <w:sz w:val="24"/>
                    <w:szCs w:val="24"/>
                    <w:lang w:val="en-US"/>
                  </w:rPr>
                </m:ctrlPr>
              </m:dPr>
              <m:e>
                <m:r>
                  <w:rPr>
                    <w:rFonts w:ascii="Cambria Math" w:hAnsi="Cambria Math" w:cs="Times New Roman"/>
                    <w:sz w:val="24"/>
                    <w:szCs w:val="24"/>
                    <w:lang w:val="en-US"/>
                  </w:rPr>
                  <m:t>s</m:t>
                </m:r>
              </m:e>
            </m:d>
            <m:r>
              <w:rPr>
                <w:rFonts w:ascii="Cambria Math" w:hAnsi="Cambria Math" w:cs="Times New Roman"/>
                <w:sz w:val="24"/>
                <w:szCs w:val="24"/>
                <w:lang w:val="en-US"/>
              </w:rPr>
              <m:t>=-57.5</m:t>
            </m:r>
            <m:sSub>
              <m:sSubPr>
                <m:ctrlPr>
                  <w:rPr>
                    <w:rFonts w:ascii="Cambria Math" w:hAnsi="Cambria Math" w:cs="Times New Roman"/>
                    <w:bCs/>
                    <w:i/>
                    <w:sz w:val="24"/>
                    <w:szCs w:val="24"/>
                    <w:lang w:val="en-US"/>
                  </w:rPr>
                </m:ctrlPr>
              </m:sSubPr>
              <m:e>
                <m:r>
                  <m:rPr>
                    <m:sty m:val="p"/>
                  </m:rPr>
                  <w:rPr>
                    <w:rFonts w:ascii="Cambria Math" w:hAnsi="Cambria Math" w:cs="Times New Roman"/>
                    <w:sz w:val="24"/>
                    <w:szCs w:val="24"/>
                    <w:lang w:val="en-US"/>
                  </w:rPr>
                  <m:t>log</m:t>
                </m:r>
              </m:e>
              <m:sub>
                <m:r>
                  <w:rPr>
                    <w:rFonts w:ascii="Cambria Math" w:hAnsi="Cambria Math" w:cs="Times New Roman"/>
                    <w:sz w:val="24"/>
                    <w:szCs w:val="24"/>
                    <w:lang w:val="en-US"/>
                  </w:rPr>
                  <m:t xml:space="preserve">10  </m:t>
                </m:r>
              </m:sub>
            </m:sSub>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R</m:t>
                </m:r>
              </m:e>
              <m:sub>
                <m:r>
                  <w:rPr>
                    <w:rFonts w:ascii="Cambria Math" w:hAnsi="Cambria Math" w:cs="Times New Roman"/>
                    <w:sz w:val="24"/>
                    <w:szCs w:val="24"/>
                    <w:lang w:val="en-US"/>
                  </w:rPr>
                  <m:t>α</m:t>
                </m:r>
              </m:sub>
            </m:sSub>
            <m:r>
              <w:rPr>
                <w:rFonts w:ascii="Cambria Math" w:hAnsi="Cambria Math" w:cs="Times New Roman"/>
                <w:sz w:val="24"/>
                <w:szCs w:val="24"/>
                <w:lang w:val="en-US"/>
              </w:rPr>
              <m:t xml:space="preserve">+c, </m:t>
            </m:r>
          </m:e>
        </m:func>
      </m:oMath>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t>(2.40)</w:t>
      </w:r>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where c is a constant. By adding the mean decay rate λ of an isotope, the Geiger–Nuttall formula becomes:</w:t>
      </w:r>
    </w:p>
    <w:p w:rsidR="00B02FC1" w:rsidRPr="004B4E00" w:rsidRDefault="00F214EB" w:rsidP="00B02FC1">
      <w:pPr>
        <w:spacing w:after="0" w:line="276" w:lineRule="auto"/>
        <w:jc w:val="both"/>
        <w:rPr>
          <w:rFonts w:ascii="Times New Roman" w:hAnsi="Times New Roman" w:cs="Times New Roman"/>
          <w:bCs/>
          <w:sz w:val="24"/>
          <w:szCs w:val="24"/>
          <w:lang w:val="en-US"/>
        </w:rPr>
      </w:pPr>
      <m:oMath>
        <m:sSub>
          <m:sSubPr>
            <m:ctrlPr>
              <w:rPr>
                <w:rFonts w:ascii="Cambria Math" w:hAnsi="Cambria Math" w:cs="Times New Roman"/>
                <w:bCs/>
                <w:i/>
                <w:sz w:val="24"/>
                <w:szCs w:val="24"/>
                <w:lang w:val="en-US"/>
              </w:rPr>
            </m:ctrlPr>
          </m:sSubPr>
          <m:e>
            <m:r>
              <m:rPr>
                <m:sty m:val="p"/>
              </m:rPr>
              <w:rPr>
                <w:rFonts w:ascii="Cambria Math" w:hAnsi="Cambria Math" w:cs="Times New Roman"/>
                <w:sz w:val="24"/>
                <w:szCs w:val="24"/>
                <w:lang w:val="en-US"/>
              </w:rPr>
              <m:t>log</m:t>
            </m:r>
          </m:e>
          <m:sub>
            <m:r>
              <w:rPr>
                <w:rFonts w:ascii="Cambria Math" w:hAnsi="Cambria Math" w:cs="Times New Roman"/>
                <w:sz w:val="24"/>
                <w:szCs w:val="24"/>
                <w:lang w:val="en-US"/>
              </w:rPr>
              <m:t>10</m:t>
            </m:r>
          </m:sub>
        </m:sSub>
        <m:r>
          <w:rPr>
            <w:rFonts w:ascii="Cambria Math" w:hAnsi="Cambria Math" w:cs="Times New Roman"/>
            <w:sz w:val="24"/>
            <w:szCs w:val="24"/>
            <w:lang w:val="en-US"/>
          </w:rPr>
          <m:t>λ=57.5</m:t>
        </m:r>
        <m:sSub>
          <m:sSubPr>
            <m:ctrlPr>
              <w:rPr>
                <w:rFonts w:ascii="Cambria Math" w:hAnsi="Cambria Math" w:cs="Times New Roman"/>
                <w:bCs/>
                <w:i/>
                <w:sz w:val="24"/>
                <w:szCs w:val="24"/>
                <w:lang w:val="en-US"/>
              </w:rPr>
            </m:ctrlPr>
          </m:sSubPr>
          <m:e>
            <m:r>
              <m:rPr>
                <m:sty m:val="p"/>
              </m:rPr>
              <w:rPr>
                <w:rFonts w:ascii="Cambria Math" w:hAnsi="Cambria Math" w:cs="Times New Roman"/>
                <w:sz w:val="24"/>
                <w:szCs w:val="24"/>
                <w:lang w:val="en-US"/>
              </w:rPr>
              <m:t>log</m:t>
            </m:r>
          </m:e>
          <m:sub>
            <m:r>
              <w:rPr>
                <w:rFonts w:ascii="Cambria Math" w:hAnsi="Cambria Math" w:cs="Times New Roman"/>
                <w:sz w:val="24"/>
                <w:szCs w:val="24"/>
                <w:lang w:val="en-US"/>
              </w:rPr>
              <m:t>10</m:t>
            </m:r>
          </m:sub>
        </m:sSub>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R</m:t>
            </m:r>
          </m:e>
          <m:sub>
            <m:r>
              <w:rPr>
                <w:rFonts w:ascii="Cambria Math" w:hAnsi="Cambria Math" w:cs="Times New Roman"/>
                <w:sz w:val="24"/>
                <w:szCs w:val="24"/>
                <w:lang w:val="en-US"/>
              </w:rPr>
              <m:t>α</m:t>
            </m:r>
          </m:sub>
        </m:sSub>
        <m:r>
          <w:rPr>
            <w:rFonts w:ascii="Cambria Math" w:hAnsi="Cambria Math" w:cs="Times New Roman"/>
            <w:sz w:val="24"/>
            <w:szCs w:val="24"/>
            <w:lang w:val="en-US"/>
          </w:rPr>
          <m:t>-</m:t>
        </m:r>
        <m:sSup>
          <m:sSupPr>
            <m:ctrlPr>
              <w:rPr>
                <w:rFonts w:ascii="Cambria Math" w:hAnsi="Cambria Math" w:cs="Times New Roman"/>
                <w:bCs/>
                <w:i/>
                <w:sz w:val="24"/>
                <w:szCs w:val="24"/>
                <w:lang w:val="en-US"/>
              </w:rPr>
            </m:ctrlPr>
          </m:sSupPr>
          <m:e>
            <m:r>
              <w:rPr>
                <w:rFonts w:ascii="Cambria Math" w:hAnsi="Cambria Math" w:cs="Times New Roman"/>
                <w:sz w:val="24"/>
                <w:szCs w:val="24"/>
                <w:lang w:val="en-US"/>
              </w:rPr>
              <m:t>c</m:t>
            </m:r>
          </m:e>
          <m:sup>
            <m:r>
              <w:rPr>
                <w:rFonts w:ascii="Cambria Math" w:hAnsi="Cambria Math" w:cs="Times New Roman"/>
                <w:sz w:val="24"/>
                <w:szCs w:val="24"/>
                <w:lang w:val="en-US"/>
              </w:rPr>
              <m:t>'</m:t>
            </m:r>
          </m:sup>
        </m:sSup>
      </m:oMath>
      <w:r w:rsidR="00B02FC1" w:rsidRPr="004B4E00">
        <w:rPr>
          <w:rFonts w:ascii="Times New Roman" w:hAnsi="Times New Roman" w:cs="Times New Roman"/>
          <w:bCs/>
          <w:sz w:val="24"/>
          <w:szCs w:val="24"/>
          <w:lang w:val="en-US"/>
        </w:rPr>
        <w:tab/>
        <w:t>,</w:t>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t>(2.41)</w:t>
      </w:r>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lastRenderedPageBreak/>
        <w:t xml:space="preserve">where the </w:t>
      </w:r>
      <m:oMath>
        <m:sSup>
          <m:sSupPr>
            <m:ctrlPr>
              <w:rPr>
                <w:rFonts w:ascii="Cambria Math" w:hAnsi="Cambria Math" w:cs="Times New Roman"/>
                <w:bCs/>
                <w:i/>
                <w:sz w:val="24"/>
                <w:szCs w:val="24"/>
                <w:lang w:val="en-US"/>
              </w:rPr>
            </m:ctrlPr>
          </m:sSupPr>
          <m:e>
            <m:r>
              <w:rPr>
                <w:rFonts w:ascii="Cambria Math" w:hAnsi="Cambria Math" w:cs="Times New Roman"/>
                <w:sz w:val="24"/>
                <w:szCs w:val="24"/>
                <w:lang w:val="en-US"/>
              </w:rPr>
              <m:t>c</m:t>
            </m:r>
          </m:e>
          <m:sup>
            <m:r>
              <w:rPr>
                <w:rFonts w:ascii="Cambria Math" w:hAnsi="Cambria Math" w:cs="Times New Roman"/>
                <w:sz w:val="24"/>
                <w:szCs w:val="24"/>
                <w:lang w:val="en-US"/>
              </w:rPr>
              <m:t>'</m:t>
            </m:r>
          </m:sup>
        </m:sSup>
      </m:oMath>
      <w:r w:rsidRPr="004B4E00">
        <w:rPr>
          <w:rFonts w:ascii="Times New Roman" w:hAnsi="Times New Roman" w:cs="Times New Roman"/>
          <w:bCs/>
          <w:sz w:val="24"/>
          <w:szCs w:val="24"/>
          <w:lang w:val="en-US"/>
        </w:rPr>
        <w:t>≈ 41. In 1921, Geiger and Nuttall observed the trend of alpha decay half-lives and its Q-value and proposed the first empirical relation which state:</w:t>
      </w:r>
    </w:p>
    <w:p w:rsidR="00B02FC1" w:rsidRPr="004B4E00" w:rsidRDefault="00F214EB" w:rsidP="00B02FC1">
      <w:pPr>
        <w:spacing w:after="0" w:line="276" w:lineRule="auto"/>
        <w:jc w:val="both"/>
        <w:rPr>
          <w:rFonts w:ascii="Times New Roman" w:hAnsi="Times New Roman" w:cs="Times New Roman"/>
          <w:bCs/>
          <w:sz w:val="24"/>
          <w:szCs w:val="24"/>
          <w:lang w:val="en-US"/>
        </w:rPr>
      </w:pPr>
      <m:oMath>
        <m:sSub>
          <m:sSubPr>
            <m:ctrlPr>
              <w:rPr>
                <w:rFonts w:ascii="Cambria Math" w:hAnsi="Cambria Math" w:cs="Times New Roman"/>
                <w:bCs/>
                <w:i/>
                <w:sz w:val="24"/>
                <w:szCs w:val="24"/>
                <w:lang w:val="en-US"/>
              </w:rPr>
            </m:ctrlPr>
          </m:sSubPr>
          <m:e>
            <m:sSub>
              <m:sSubPr>
                <m:ctrlPr>
                  <w:rPr>
                    <w:rFonts w:ascii="Cambria Math" w:hAnsi="Cambria Math" w:cs="Times New Roman"/>
                    <w:bCs/>
                    <w:i/>
                    <w:sz w:val="24"/>
                    <w:szCs w:val="24"/>
                    <w:lang w:val="en-US"/>
                  </w:rPr>
                </m:ctrlPr>
              </m:sSubPr>
              <m:e>
                <m:r>
                  <m:rPr>
                    <m:sty m:val="p"/>
                  </m:rPr>
                  <w:rPr>
                    <w:rFonts w:ascii="Cambria Math" w:hAnsi="Cambria Math" w:cs="Times New Roman"/>
                    <w:sz w:val="24"/>
                    <w:szCs w:val="24"/>
                    <w:lang w:val="en-US"/>
                  </w:rPr>
                  <m:t>log</m:t>
                </m:r>
              </m:e>
              <m:sub>
                <m:r>
                  <w:rPr>
                    <w:rFonts w:ascii="Cambria Math" w:hAnsi="Cambria Math" w:cs="Times New Roman"/>
                    <w:sz w:val="24"/>
                    <w:szCs w:val="24"/>
                    <w:lang w:val="en-US"/>
                  </w:rPr>
                  <m:t>10</m:t>
                </m:r>
              </m:sub>
            </m:sSub>
            <m:r>
              <w:rPr>
                <w:rFonts w:ascii="Cambria Math" w:hAnsi="Cambria Math" w:cs="Times New Roman"/>
                <w:sz w:val="24"/>
                <w:szCs w:val="24"/>
                <w:lang w:val="en-US"/>
              </w:rPr>
              <m:t>T</m:t>
            </m:r>
          </m:e>
          <m:sub>
            <m:f>
              <m:fPr>
                <m:ctrlPr>
                  <w:rPr>
                    <w:rFonts w:ascii="Cambria Math" w:hAnsi="Cambria Math" w:cs="Times New Roman"/>
                    <w:bCs/>
                    <w:i/>
                    <w:sz w:val="24"/>
                    <w:szCs w:val="24"/>
                    <w:lang w:val="en-US"/>
                  </w:rPr>
                </m:ctrlPr>
              </m:fPr>
              <m:num>
                <m:r>
                  <w:rPr>
                    <w:rFonts w:ascii="Cambria Math" w:hAnsi="Cambria Math" w:cs="Times New Roman"/>
                    <w:sz w:val="24"/>
                    <w:szCs w:val="24"/>
                    <w:lang w:val="en-US"/>
                  </w:rPr>
                  <m:t>1</m:t>
                </m:r>
              </m:num>
              <m:den>
                <m:r>
                  <w:rPr>
                    <w:rFonts w:ascii="Cambria Math" w:hAnsi="Cambria Math" w:cs="Times New Roman"/>
                    <w:sz w:val="24"/>
                    <w:szCs w:val="24"/>
                    <w:lang w:val="en-US"/>
                  </w:rPr>
                  <m:t>2</m:t>
                </m:r>
              </m:den>
            </m:f>
          </m:sub>
        </m:sSub>
        <m:d>
          <m:dPr>
            <m:ctrlPr>
              <w:rPr>
                <w:rFonts w:ascii="Cambria Math" w:hAnsi="Cambria Math" w:cs="Times New Roman"/>
                <w:bCs/>
                <w:i/>
                <w:sz w:val="24"/>
                <w:szCs w:val="24"/>
                <w:lang w:val="en-US"/>
              </w:rPr>
            </m:ctrlPr>
          </m:dPr>
          <m:e>
            <m:r>
              <w:rPr>
                <w:rFonts w:ascii="Cambria Math" w:hAnsi="Cambria Math" w:cs="Times New Roman"/>
                <w:sz w:val="24"/>
                <w:szCs w:val="24"/>
                <w:lang w:val="en-US"/>
              </w:rPr>
              <m:t>s</m:t>
            </m:r>
          </m:e>
        </m:d>
      </m:oMath>
      <w:r w:rsidR="00B02FC1" w:rsidRPr="004B4E00">
        <w:rPr>
          <w:rFonts w:ascii="Times New Roman" w:hAnsi="Times New Roman" w:cs="Times New Roman"/>
          <w:bCs/>
          <w:sz w:val="24"/>
          <w:szCs w:val="24"/>
          <w:lang w:val="en-US"/>
        </w:rPr>
        <w:t>=</w:t>
      </w:r>
      <m:oMath>
        <m:r>
          <w:rPr>
            <w:rFonts w:ascii="Cambria Math" w:hAnsi="Cambria Math" w:cs="Times New Roman"/>
            <w:sz w:val="24"/>
            <w:szCs w:val="24"/>
            <w:lang w:val="en-US"/>
          </w:rPr>
          <m:t>α</m:t>
        </m:r>
        <m:sSup>
          <m:sSupPr>
            <m:ctrlPr>
              <w:rPr>
                <w:rFonts w:ascii="Cambria Math" w:hAnsi="Cambria Math" w:cs="Times New Roman"/>
                <w:bCs/>
                <w:i/>
                <w:sz w:val="24"/>
                <w:szCs w:val="24"/>
                <w:lang w:val="en-US"/>
              </w:rPr>
            </m:ctrlPr>
          </m:sSupPr>
          <m:e>
            <m:r>
              <w:rPr>
                <w:rFonts w:ascii="Cambria Math" w:hAnsi="Cambria Math" w:cs="Times New Roman"/>
                <w:sz w:val="24"/>
                <w:szCs w:val="24"/>
                <w:lang w:val="en-US"/>
              </w:rPr>
              <m:t>Q</m:t>
            </m:r>
          </m:e>
          <m:sup>
            <m:r>
              <w:rPr>
                <w:rFonts w:ascii="Cambria Math" w:hAnsi="Cambria Math" w:cs="Times New Roman"/>
                <w:sz w:val="24"/>
                <w:szCs w:val="24"/>
                <w:lang w:val="en-US"/>
              </w:rPr>
              <m:t>-</m:t>
            </m:r>
            <m:f>
              <m:fPr>
                <m:ctrlPr>
                  <w:rPr>
                    <w:rFonts w:ascii="Cambria Math" w:hAnsi="Cambria Math" w:cs="Times New Roman"/>
                    <w:bCs/>
                    <w:i/>
                    <w:sz w:val="24"/>
                    <w:szCs w:val="24"/>
                    <w:lang w:val="en-US"/>
                  </w:rPr>
                </m:ctrlPr>
              </m:fPr>
              <m:num>
                <m:r>
                  <w:rPr>
                    <w:rFonts w:ascii="Cambria Math" w:hAnsi="Cambria Math" w:cs="Times New Roman"/>
                    <w:sz w:val="24"/>
                    <w:szCs w:val="24"/>
                    <w:lang w:val="en-US"/>
                  </w:rPr>
                  <m:t>1</m:t>
                </m:r>
              </m:num>
              <m:den>
                <m:r>
                  <w:rPr>
                    <w:rFonts w:ascii="Cambria Math" w:hAnsi="Cambria Math" w:cs="Times New Roman"/>
                    <w:sz w:val="24"/>
                    <w:szCs w:val="24"/>
                    <w:lang w:val="en-US"/>
                  </w:rPr>
                  <m:t>2</m:t>
                </m:r>
              </m:den>
            </m:f>
          </m:sup>
        </m:sSup>
        <m:r>
          <w:rPr>
            <w:rFonts w:ascii="Cambria Math" w:hAnsi="Cambria Math" w:cs="Times New Roman"/>
            <w:sz w:val="24"/>
            <w:szCs w:val="24"/>
            <w:lang w:val="en-US"/>
          </w:rPr>
          <m:t>+b</m:t>
        </m:r>
      </m:oMath>
      <w:r w:rsidR="00B02FC1" w:rsidRPr="004B4E00">
        <w:rPr>
          <w:rFonts w:ascii="Times New Roman" w:hAnsi="Times New Roman" w:cs="Times New Roman"/>
          <w:bCs/>
          <w:sz w:val="24"/>
          <w:szCs w:val="24"/>
          <w:lang w:val="en-US"/>
        </w:rPr>
        <w:t>.</w:t>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t>(2.42)</w:t>
      </w:r>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 xml:space="preserve">The dependence of the parameters α and b of the isotopic chain came out to be a disadvantage to this formula </w:t>
      </w:r>
      <w:sdt>
        <w:sdtPr>
          <w:rPr>
            <w:rFonts w:ascii="Times New Roman" w:hAnsi="Times New Roman" w:cs="Times New Roman"/>
            <w:bCs/>
            <w:sz w:val="24"/>
            <w:szCs w:val="24"/>
            <w:lang w:val="en-US"/>
          </w:rPr>
          <w:id w:val="389542612"/>
          <w:citation/>
        </w:sdtPr>
        <w:sdtContent>
          <w:r w:rsidR="00F214EB" w:rsidRPr="004B4E00">
            <w:rPr>
              <w:rFonts w:ascii="Times New Roman" w:hAnsi="Times New Roman" w:cs="Times New Roman"/>
              <w:bCs/>
              <w:sz w:val="24"/>
              <w:szCs w:val="24"/>
              <w:lang w:val="en-US"/>
            </w:rPr>
            <w:fldChar w:fldCharType="begin"/>
          </w:r>
          <w:r w:rsidRPr="004B4E00">
            <w:rPr>
              <w:rFonts w:ascii="Times New Roman" w:hAnsi="Times New Roman" w:cs="Times New Roman"/>
              <w:bCs/>
              <w:sz w:val="24"/>
              <w:szCs w:val="24"/>
              <w:lang w:val="en-US"/>
            </w:rPr>
            <w:instrText xml:space="preserve"> CITATION San151 \l 1033 </w:instrText>
          </w:r>
          <w:r w:rsidR="00F214EB" w:rsidRPr="004B4E00">
            <w:rPr>
              <w:rFonts w:ascii="Times New Roman" w:hAnsi="Times New Roman" w:cs="Times New Roman"/>
              <w:bCs/>
              <w:sz w:val="24"/>
              <w:szCs w:val="24"/>
              <w:lang w:val="en-US"/>
            </w:rPr>
            <w:fldChar w:fldCharType="separate"/>
          </w:r>
          <w:r w:rsidRPr="004B4E00">
            <w:rPr>
              <w:rFonts w:ascii="Times New Roman" w:hAnsi="Times New Roman" w:cs="Times New Roman"/>
              <w:bCs/>
              <w:sz w:val="24"/>
              <w:szCs w:val="24"/>
              <w:lang w:val="en-US"/>
            </w:rPr>
            <w:t>(Santhosh, Sukumaran, &amp; Priyanka, 2015)</w:t>
          </w:r>
          <w:r w:rsidR="00F214EB" w:rsidRPr="004B4E00">
            <w:rPr>
              <w:rFonts w:ascii="Times New Roman" w:hAnsi="Times New Roman" w:cs="Times New Roman"/>
              <w:bCs/>
              <w:sz w:val="24"/>
              <w:szCs w:val="24"/>
              <w:lang w:val="en-US"/>
            </w:rPr>
            <w:fldChar w:fldCharType="end"/>
          </w:r>
        </w:sdtContent>
      </w:sdt>
    </w:p>
    <w:p w:rsidR="00B02FC1" w:rsidRPr="00D84F2B" w:rsidRDefault="00B02FC1" w:rsidP="00B02FC1">
      <w:pPr>
        <w:spacing w:after="0" w:line="276" w:lineRule="auto"/>
        <w:jc w:val="both"/>
        <w:rPr>
          <w:rFonts w:ascii="Times New Roman" w:hAnsi="Times New Roman" w:cs="Times New Roman"/>
          <w:b/>
          <w:bCs/>
          <w:sz w:val="24"/>
          <w:szCs w:val="24"/>
          <w:lang w:val="en-US"/>
        </w:rPr>
      </w:pPr>
      <w:bookmarkStart w:id="19" w:name="_Toc199792256"/>
      <w:r w:rsidRPr="00D84F2B">
        <w:rPr>
          <w:rFonts w:ascii="Times New Roman" w:hAnsi="Times New Roman" w:cs="Times New Roman"/>
          <w:b/>
          <w:bCs/>
          <w:sz w:val="24"/>
          <w:szCs w:val="24"/>
          <w:lang w:val="en-US"/>
        </w:rPr>
        <w:t>2.8.2</w:t>
      </w:r>
      <w:r w:rsidRPr="00D84F2B">
        <w:rPr>
          <w:rFonts w:ascii="Times New Roman" w:hAnsi="Times New Roman" w:cs="Times New Roman"/>
          <w:b/>
          <w:bCs/>
          <w:sz w:val="24"/>
          <w:szCs w:val="24"/>
          <w:lang w:val="en-US"/>
        </w:rPr>
        <w:tab/>
        <w:t>Viola-Seaborg Semi-Emperical Formula (VSS)</w:t>
      </w:r>
      <w:bookmarkEnd w:id="19"/>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Viola and Seaborg predicted a formula which was based on Gamow model in 1966. This formula produces logarithmic half-lives of alpha decay by including the intercept parameter of linear dependence on the charge number of daughter nucleus to produce a formula given as:</w:t>
      </w:r>
    </w:p>
    <w:p w:rsidR="00B02FC1" w:rsidRPr="004B4E00" w:rsidRDefault="00F214EB" w:rsidP="00B02FC1">
      <w:pPr>
        <w:spacing w:after="0" w:line="276" w:lineRule="auto"/>
        <w:jc w:val="both"/>
        <w:rPr>
          <w:rFonts w:ascii="Times New Roman" w:hAnsi="Times New Roman" w:cs="Times New Roman"/>
          <w:bCs/>
          <w:sz w:val="24"/>
          <w:szCs w:val="24"/>
          <w:lang w:val="en-US"/>
        </w:rPr>
      </w:pPr>
      <m:oMath>
        <m:sSubSup>
          <m:sSubSupPr>
            <m:ctrlPr>
              <w:rPr>
                <w:rFonts w:ascii="Cambria Math" w:hAnsi="Cambria Math" w:cs="Times New Roman"/>
                <w:bCs/>
                <w:i/>
                <w:sz w:val="24"/>
                <w:szCs w:val="24"/>
                <w:lang w:val="en-US"/>
              </w:rPr>
            </m:ctrlPr>
          </m:sSubSupPr>
          <m:e>
            <m:sSub>
              <m:sSubPr>
                <m:ctrlPr>
                  <w:rPr>
                    <w:rFonts w:ascii="Cambria Math" w:hAnsi="Cambria Math" w:cs="Times New Roman"/>
                    <w:bCs/>
                    <w:i/>
                    <w:sz w:val="24"/>
                    <w:szCs w:val="24"/>
                    <w:lang w:val="en-US"/>
                  </w:rPr>
                </m:ctrlPr>
              </m:sSubPr>
              <m:e>
                <m:r>
                  <m:rPr>
                    <m:sty m:val="p"/>
                  </m:rPr>
                  <w:rPr>
                    <w:rFonts w:ascii="Cambria Math" w:hAnsi="Cambria Math" w:cs="Times New Roman"/>
                    <w:sz w:val="24"/>
                    <w:szCs w:val="24"/>
                    <w:lang w:val="en-US"/>
                  </w:rPr>
                  <m:t>log</m:t>
                </m:r>
              </m:e>
              <m:sub>
                <m:r>
                  <w:rPr>
                    <w:rFonts w:ascii="Cambria Math" w:hAnsi="Cambria Math" w:cs="Times New Roman"/>
                    <w:sz w:val="24"/>
                    <w:szCs w:val="24"/>
                    <w:lang w:val="en-US"/>
                  </w:rPr>
                  <m:t>10</m:t>
                </m:r>
              </m:sub>
            </m:sSub>
            <m:r>
              <w:rPr>
                <w:rFonts w:ascii="Cambria Math" w:hAnsi="Cambria Math" w:cs="Times New Roman"/>
                <w:sz w:val="24"/>
                <w:szCs w:val="24"/>
                <w:lang w:val="en-US"/>
              </w:rPr>
              <m:t>T</m:t>
            </m:r>
          </m:e>
          <m:sub>
            <m:f>
              <m:fPr>
                <m:ctrlPr>
                  <w:rPr>
                    <w:rFonts w:ascii="Cambria Math" w:hAnsi="Cambria Math" w:cs="Times New Roman"/>
                    <w:bCs/>
                    <w:i/>
                    <w:sz w:val="24"/>
                    <w:szCs w:val="24"/>
                    <w:lang w:val="en-US"/>
                  </w:rPr>
                </m:ctrlPr>
              </m:fPr>
              <m:num>
                <m:r>
                  <w:rPr>
                    <w:rFonts w:ascii="Cambria Math" w:hAnsi="Cambria Math" w:cs="Times New Roman"/>
                    <w:sz w:val="24"/>
                    <w:szCs w:val="24"/>
                    <w:lang w:val="en-US"/>
                  </w:rPr>
                  <m:t>1</m:t>
                </m:r>
              </m:num>
              <m:den>
                <m:r>
                  <w:rPr>
                    <w:rFonts w:ascii="Cambria Math" w:hAnsi="Cambria Math" w:cs="Times New Roman"/>
                    <w:sz w:val="24"/>
                    <w:szCs w:val="24"/>
                    <w:lang w:val="en-US"/>
                  </w:rPr>
                  <m:t>2</m:t>
                </m:r>
              </m:den>
            </m:f>
          </m:sub>
          <m:sup>
            <m:r>
              <w:rPr>
                <w:rFonts w:ascii="Cambria Math" w:hAnsi="Cambria Math" w:cs="Times New Roman"/>
                <w:sz w:val="24"/>
                <w:szCs w:val="24"/>
                <w:lang w:val="en-US"/>
              </w:rPr>
              <m:t>D DL</m:t>
            </m:r>
          </m:sup>
        </m:sSubSup>
        <m:d>
          <m:dPr>
            <m:ctrlPr>
              <w:rPr>
                <w:rFonts w:ascii="Cambria Math" w:hAnsi="Cambria Math" w:cs="Times New Roman"/>
                <w:bCs/>
                <w:i/>
                <w:sz w:val="24"/>
                <w:szCs w:val="24"/>
                <w:lang w:val="en-US"/>
              </w:rPr>
            </m:ctrlPr>
          </m:dPr>
          <m:e>
            <m:r>
              <w:rPr>
                <w:rFonts w:ascii="Cambria Math" w:hAnsi="Cambria Math" w:cs="Times New Roman"/>
                <w:sz w:val="24"/>
                <w:szCs w:val="24"/>
                <w:lang w:val="en-US"/>
              </w:rPr>
              <m:t>s</m:t>
            </m:r>
          </m:e>
        </m:d>
        <m:r>
          <w:rPr>
            <w:rFonts w:ascii="Cambria Math" w:hAnsi="Cambria Math" w:cs="Times New Roman"/>
            <w:sz w:val="24"/>
            <w:szCs w:val="24"/>
            <w:lang w:val="en-US"/>
          </w:rPr>
          <m:t>=</m:t>
        </m:r>
        <m:d>
          <m:dPr>
            <m:ctrlPr>
              <w:rPr>
                <w:rFonts w:ascii="Cambria Math" w:hAnsi="Cambria Math" w:cs="Times New Roman"/>
                <w:bCs/>
                <w:i/>
                <w:sz w:val="24"/>
                <w:szCs w:val="24"/>
                <w:lang w:val="en-US"/>
              </w:rPr>
            </m:ctrlPr>
          </m:dPr>
          <m:e>
            <m:r>
              <w:rPr>
                <w:rFonts w:ascii="Cambria Math" w:hAnsi="Cambria Math" w:cs="Times New Roman"/>
                <w:sz w:val="24"/>
                <w:szCs w:val="24"/>
                <w:lang w:val="en-US"/>
              </w:rPr>
              <m:t>aZ+b</m:t>
            </m:r>
          </m:e>
        </m:d>
        <m:sSubSup>
          <m:sSubSupPr>
            <m:ctrlPr>
              <w:rPr>
                <w:rFonts w:ascii="Cambria Math" w:hAnsi="Cambria Math" w:cs="Times New Roman"/>
                <w:bCs/>
                <w:i/>
                <w:sz w:val="24"/>
                <w:szCs w:val="24"/>
                <w:lang w:val="en-US"/>
              </w:rPr>
            </m:ctrlPr>
          </m:sSubSupPr>
          <m:e>
            <m:r>
              <w:rPr>
                <w:rFonts w:ascii="Cambria Math" w:hAnsi="Cambria Math" w:cs="Times New Roman"/>
                <w:sz w:val="24"/>
                <w:szCs w:val="24"/>
                <w:lang w:val="en-US"/>
              </w:rPr>
              <m:t>Q</m:t>
            </m:r>
          </m:e>
          <m:sub>
            <m:r>
              <w:rPr>
                <w:rFonts w:ascii="Cambria Math" w:hAnsi="Cambria Math" w:cs="Times New Roman"/>
                <w:sz w:val="24"/>
                <w:szCs w:val="24"/>
                <w:lang w:val="en-US"/>
              </w:rPr>
              <m:t>α</m:t>
            </m:r>
          </m:sub>
          <m:sup>
            <m:r>
              <w:rPr>
                <w:rFonts w:ascii="Cambria Math" w:hAnsi="Cambria Math" w:cs="Times New Roman"/>
                <w:sz w:val="24"/>
                <w:szCs w:val="24"/>
                <w:lang w:val="en-US"/>
              </w:rPr>
              <m:t>-</m:t>
            </m:r>
            <m:f>
              <m:fPr>
                <m:ctrlPr>
                  <w:rPr>
                    <w:rFonts w:ascii="Cambria Math" w:hAnsi="Cambria Math" w:cs="Times New Roman"/>
                    <w:bCs/>
                    <w:i/>
                    <w:sz w:val="24"/>
                    <w:szCs w:val="24"/>
                    <w:lang w:val="en-US"/>
                  </w:rPr>
                </m:ctrlPr>
              </m:fPr>
              <m:num>
                <m:r>
                  <w:rPr>
                    <w:rFonts w:ascii="Cambria Math" w:hAnsi="Cambria Math" w:cs="Times New Roman"/>
                    <w:sz w:val="24"/>
                    <w:szCs w:val="24"/>
                    <w:lang w:val="en-US"/>
                  </w:rPr>
                  <m:t>1</m:t>
                </m:r>
              </m:num>
              <m:den>
                <m:r>
                  <w:rPr>
                    <w:rFonts w:ascii="Cambria Math" w:hAnsi="Cambria Math" w:cs="Times New Roman"/>
                    <w:sz w:val="24"/>
                    <w:szCs w:val="24"/>
                    <w:lang w:val="en-US"/>
                  </w:rPr>
                  <m:t>2</m:t>
                </m:r>
              </m:den>
            </m:f>
          </m:sup>
        </m:sSubSup>
        <m:r>
          <w:rPr>
            <w:rFonts w:ascii="Cambria Math" w:hAnsi="Cambria Math" w:cs="Times New Roman"/>
            <w:sz w:val="24"/>
            <w:szCs w:val="24"/>
            <w:lang w:val="en-US"/>
          </w:rPr>
          <m:t>+cZ+d+</m:t>
        </m:r>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h</m:t>
            </m:r>
          </m:e>
          <m:sub>
            <m:r>
              <w:rPr>
                <w:rFonts w:ascii="Cambria Math" w:hAnsi="Cambria Math" w:cs="Times New Roman"/>
                <w:sz w:val="24"/>
                <w:szCs w:val="24"/>
                <w:lang w:val="en-US"/>
              </w:rPr>
              <m:t>i</m:t>
            </m:r>
          </m:sub>
        </m:sSub>
        <m:r>
          <w:rPr>
            <w:rFonts w:ascii="Cambria Math" w:hAnsi="Cambria Math" w:cs="Times New Roman"/>
            <w:sz w:val="24"/>
            <w:szCs w:val="24"/>
            <w:lang w:val="en-US"/>
          </w:rPr>
          <m:t>,</m:t>
        </m:r>
      </m:oMath>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t>(2.43)</w:t>
      </w:r>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where</w:t>
      </w:r>
      <m:oMath>
        <m:r>
          <w:rPr>
            <w:rFonts w:ascii="Cambria Math" w:hAnsi="Cambria Math" w:cs="Times New Roman"/>
            <w:sz w:val="24"/>
            <w:szCs w:val="24"/>
            <w:lang w:val="en-US"/>
          </w:rPr>
          <m:t>Z</m:t>
        </m:r>
      </m:oMath>
      <w:r w:rsidRPr="004B4E00">
        <w:rPr>
          <w:rFonts w:ascii="Times New Roman" w:hAnsi="Times New Roman" w:cs="Times New Roman"/>
          <w:bCs/>
          <w:sz w:val="24"/>
          <w:szCs w:val="24"/>
          <w:lang w:val="en-US"/>
        </w:rPr>
        <w:t xml:space="preserve"> is the proton number, Q</w:t>
      </w:r>
      <w:r w:rsidRPr="004B4E00">
        <w:rPr>
          <w:rFonts w:ascii="Times New Roman" w:hAnsi="Times New Roman" w:cs="Times New Roman"/>
          <w:bCs/>
          <w:sz w:val="24"/>
          <w:szCs w:val="24"/>
          <w:vertAlign w:val="subscript"/>
          <w:lang w:val="en-US"/>
        </w:rPr>
        <w:t>α</w:t>
      </w:r>
      <w:r w:rsidRPr="004B4E00">
        <w:rPr>
          <w:rFonts w:ascii="Times New Roman" w:hAnsi="Times New Roman" w:cs="Times New Roman"/>
          <w:bCs/>
          <w:sz w:val="24"/>
          <w:szCs w:val="24"/>
          <w:lang w:val="en-US"/>
        </w:rPr>
        <w:t xml:space="preserve"> is the alpha decay energy of parent nucleus, while the quantities</w:t>
      </w:r>
      <m:oMath>
        <m:r>
          <w:rPr>
            <w:rFonts w:ascii="Cambria Math" w:hAnsi="Cambria Math" w:cs="Times New Roman"/>
            <w:sz w:val="24"/>
            <w:szCs w:val="24"/>
            <w:lang w:val="en-US"/>
          </w:rPr>
          <m:t>a</m:t>
        </m:r>
      </m:oMath>
      <w:r w:rsidRPr="004B4E00">
        <w:rPr>
          <w:rFonts w:ascii="Times New Roman" w:hAnsi="Times New Roman" w:cs="Times New Roman"/>
          <w:bCs/>
          <w:sz w:val="24"/>
          <w:szCs w:val="24"/>
          <w:lang w:val="en-US"/>
        </w:rPr>
        <w:t>,</w:t>
      </w:r>
      <m:oMath>
        <m:r>
          <w:rPr>
            <w:rFonts w:ascii="Cambria Math" w:hAnsi="Cambria Math" w:cs="Times New Roman"/>
            <w:sz w:val="24"/>
            <w:szCs w:val="24"/>
            <w:lang w:val="en-US"/>
          </w:rPr>
          <m:t xml:space="preserve"> b</m:t>
        </m:r>
      </m:oMath>
      <w:r w:rsidRPr="004B4E00">
        <w:rPr>
          <w:rFonts w:ascii="Times New Roman" w:hAnsi="Times New Roman" w:cs="Times New Roman"/>
          <w:bCs/>
          <w:sz w:val="24"/>
          <w:szCs w:val="24"/>
          <w:lang w:val="en-US"/>
        </w:rPr>
        <w:t>,</w:t>
      </w:r>
      <m:oMath>
        <m:r>
          <w:rPr>
            <w:rFonts w:ascii="Cambria Math" w:hAnsi="Cambria Math" w:cs="Times New Roman"/>
            <w:sz w:val="24"/>
            <w:szCs w:val="24"/>
            <w:lang w:val="en-US"/>
          </w:rPr>
          <m:t xml:space="preserve"> c</m:t>
        </m:r>
      </m:oMath>
      <w:r w:rsidRPr="004B4E00">
        <w:rPr>
          <w:rFonts w:ascii="Times New Roman" w:hAnsi="Times New Roman" w:cs="Times New Roman"/>
          <w:bCs/>
          <w:sz w:val="24"/>
          <w:szCs w:val="24"/>
          <w:lang w:val="en-US"/>
        </w:rPr>
        <w:t xml:space="preserve"> and </w:t>
      </w:r>
      <m:oMath>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h</m:t>
            </m:r>
          </m:e>
          <m:sub>
            <m:r>
              <w:rPr>
                <w:rFonts w:ascii="Cambria Math" w:hAnsi="Cambria Math" w:cs="Times New Roman"/>
                <w:sz w:val="24"/>
                <w:szCs w:val="24"/>
                <w:lang w:val="en-US"/>
              </w:rPr>
              <m:t>i</m:t>
            </m:r>
          </m:sub>
        </m:sSub>
      </m:oMath>
      <w:r w:rsidRPr="004B4E00">
        <w:rPr>
          <w:rFonts w:ascii="Times New Roman" w:hAnsi="Times New Roman" w:cs="Times New Roman"/>
          <w:bCs/>
          <w:sz w:val="24"/>
          <w:szCs w:val="24"/>
          <w:lang w:val="en-US"/>
        </w:rPr>
        <w:t xml:space="preserve"> are the adjustable parameters;</w:t>
      </w:r>
      <m:oMath>
        <m:r>
          <w:rPr>
            <w:rFonts w:ascii="Cambria Math" w:hAnsi="Cambria Math" w:cs="Times New Roman"/>
            <w:sz w:val="24"/>
            <w:szCs w:val="24"/>
            <w:lang w:val="en-US"/>
          </w:rPr>
          <m:t xml:space="preserve"> i</m:t>
        </m:r>
      </m:oMath>
      <w:r w:rsidRPr="004B4E00">
        <w:rPr>
          <w:rFonts w:ascii="Times New Roman" w:hAnsi="Times New Roman" w:cs="Times New Roman"/>
          <w:bCs/>
          <w:sz w:val="24"/>
          <w:szCs w:val="24"/>
          <w:lang w:val="en-US"/>
        </w:rPr>
        <w:t xml:space="preserve"> = p,n, p-n are the average hindrance factors for odd-even, even-odd and odd-odd nuclei, respectively. For even-even nuclei, </w:t>
      </w:r>
      <m:oMath>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h</m:t>
            </m:r>
          </m:e>
          <m:sub>
            <m:r>
              <w:rPr>
                <w:rFonts w:ascii="Cambria Math" w:hAnsi="Cambria Math" w:cs="Times New Roman"/>
                <w:sz w:val="24"/>
                <w:szCs w:val="24"/>
                <w:lang w:val="en-US"/>
              </w:rPr>
              <m:t>i</m:t>
            </m:r>
          </m:sub>
        </m:sSub>
      </m:oMath>
      <w:r w:rsidRPr="004B4E00">
        <w:rPr>
          <w:rFonts w:ascii="Times New Roman" w:hAnsi="Times New Roman" w:cs="Times New Roman"/>
          <w:bCs/>
          <w:sz w:val="24"/>
          <w:szCs w:val="24"/>
          <w:lang w:val="en-US"/>
        </w:rPr>
        <w:t xml:space="preserve">=0 </w:t>
      </w:r>
      <w:sdt>
        <w:sdtPr>
          <w:rPr>
            <w:rFonts w:ascii="Times New Roman" w:hAnsi="Times New Roman" w:cs="Times New Roman"/>
            <w:bCs/>
            <w:sz w:val="24"/>
            <w:szCs w:val="24"/>
            <w:lang w:val="en-US"/>
          </w:rPr>
          <w:id w:val="-4054646"/>
          <w:citation/>
        </w:sdtPr>
        <w:sdtContent>
          <w:r w:rsidR="00F214EB" w:rsidRPr="004B4E00">
            <w:rPr>
              <w:rFonts w:ascii="Times New Roman" w:hAnsi="Times New Roman" w:cs="Times New Roman"/>
              <w:bCs/>
              <w:sz w:val="24"/>
              <w:szCs w:val="24"/>
              <w:lang w:val="en-US"/>
            </w:rPr>
            <w:fldChar w:fldCharType="begin"/>
          </w:r>
          <w:r w:rsidRPr="004B4E00">
            <w:rPr>
              <w:rFonts w:ascii="Times New Roman" w:hAnsi="Times New Roman" w:cs="Times New Roman"/>
              <w:bCs/>
              <w:sz w:val="24"/>
              <w:szCs w:val="24"/>
              <w:lang w:val="en-US"/>
            </w:rPr>
            <w:instrText xml:space="preserve"> CITATION Vio66 \l 1033 </w:instrText>
          </w:r>
          <w:r w:rsidR="00F214EB" w:rsidRPr="004B4E00">
            <w:rPr>
              <w:rFonts w:ascii="Times New Roman" w:hAnsi="Times New Roman" w:cs="Times New Roman"/>
              <w:bCs/>
              <w:sz w:val="24"/>
              <w:szCs w:val="24"/>
              <w:lang w:val="en-US"/>
            </w:rPr>
            <w:fldChar w:fldCharType="separate"/>
          </w:r>
          <w:r w:rsidRPr="004B4E00">
            <w:rPr>
              <w:rFonts w:ascii="Times New Roman" w:hAnsi="Times New Roman" w:cs="Times New Roman"/>
              <w:bCs/>
              <w:sz w:val="24"/>
              <w:szCs w:val="24"/>
              <w:lang w:val="en-US"/>
            </w:rPr>
            <w:t>(Viola &amp; Seaborg, 1966.)</w:t>
          </w:r>
          <w:r w:rsidR="00F214EB" w:rsidRPr="004B4E00">
            <w:rPr>
              <w:rFonts w:ascii="Times New Roman" w:hAnsi="Times New Roman" w:cs="Times New Roman"/>
              <w:bCs/>
              <w:sz w:val="24"/>
              <w:szCs w:val="24"/>
              <w:lang w:val="en-US"/>
            </w:rPr>
            <w:fldChar w:fldCharType="end"/>
          </w:r>
        </w:sdtContent>
      </w:sdt>
      <w:r w:rsidRPr="004B4E00">
        <w:rPr>
          <w:rFonts w:ascii="Times New Roman" w:hAnsi="Times New Roman" w:cs="Times New Roman"/>
          <w:bCs/>
          <w:sz w:val="24"/>
          <w:szCs w:val="24"/>
          <w:lang w:val="en-US"/>
        </w:rPr>
        <w:t>.</w:t>
      </w:r>
    </w:p>
    <w:p w:rsidR="00B02FC1" w:rsidRPr="00D84F2B" w:rsidRDefault="00B02FC1" w:rsidP="00B02FC1">
      <w:pPr>
        <w:spacing w:after="0" w:line="276" w:lineRule="auto"/>
        <w:jc w:val="both"/>
        <w:rPr>
          <w:rFonts w:ascii="Times New Roman" w:hAnsi="Times New Roman" w:cs="Times New Roman"/>
          <w:b/>
          <w:bCs/>
          <w:sz w:val="24"/>
          <w:szCs w:val="24"/>
          <w:lang w:val="en-US"/>
        </w:rPr>
      </w:pPr>
      <w:bookmarkStart w:id="20" w:name="_Toc199792257"/>
      <w:r w:rsidRPr="00D84F2B">
        <w:rPr>
          <w:rFonts w:ascii="Times New Roman" w:hAnsi="Times New Roman" w:cs="Times New Roman"/>
          <w:b/>
          <w:bCs/>
          <w:sz w:val="24"/>
          <w:szCs w:val="24"/>
          <w:lang w:val="en-US"/>
        </w:rPr>
        <w:t>2.8.3</w:t>
      </w:r>
      <w:r w:rsidRPr="00D84F2B">
        <w:rPr>
          <w:rFonts w:ascii="Times New Roman" w:hAnsi="Times New Roman" w:cs="Times New Roman"/>
          <w:b/>
          <w:bCs/>
          <w:sz w:val="24"/>
          <w:szCs w:val="24"/>
          <w:lang w:val="en-US"/>
        </w:rPr>
        <w:tab/>
        <w:t>Universal Decay Law (UDL)</w:t>
      </w:r>
      <w:bookmarkEnd w:id="20"/>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 xml:space="preserve">In the year 2009, based on the α-like R-matrix theory and the microscopic mechanism of charged particle emission, (Qi </w:t>
      </w:r>
      <w:r w:rsidRPr="004B4E00">
        <w:rPr>
          <w:rFonts w:ascii="Times New Roman" w:hAnsi="Times New Roman" w:cs="Times New Roman"/>
          <w:bCs/>
          <w:i/>
          <w:sz w:val="24"/>
          <w:szCs w:val="24"/>
          <w:lang w:val="en-US"/>
        </w:rPr>
        <w:t>et al.,</w:t>
      </w:r>
      <w:r w:rsidRPr="004B4E00">
        <w:rPr>
          <w:rFonts w:ascii="Times New Roman" w:hAnsi="Times New Roman" w:cs="Times New Roman"/>
          <w:bCs/>
          <w:sz w:val="24"/>
          <w:szCs w:val="24"/>
          <w:lang w:val="en-US"/>
        </w:rPr>
        <w:t xml:space="preserve"> 2009) proposed a universal decay law to describe both α-decay and cluster decay modes. This law connects the half-lives of monopole radioactive decays to parameters such as masses, charge, and Q</w:t>
      </w:r>
      <w:r w:rsidRPr="004B4E00">
        <w:rPr>
          <w:rFonts w:ascii="Times New Roman" w:hAnsi="Times New Roman" w:cs="Times New Roman"/>
          <w:bCs/>
          <w:sz w:val="24"/>
          <w:szCs w:val="24"/>
          <w:vertAlign w:val="subscript"/>
          <w:lang w:val="en-US"/>
        </w:rPr>
        <w:t>α</w:t>
      </w:r>
      <w:r w:rsidRPr="004B4E00">
        <w:rPr>
          <w:rFonts w:ascii="Times New Roman" w:hAnsi="Times New Roman" w:cs="Times New Roman"/>
          <w:bCs/>
          <w:sz w:val="24"/>
          <w:szCs w:val="24"/>
          <w:lang w:val="en-US"/>
        </w:rPr>
        <w:t xml:space="preserve"> values. The equation for the universal decay law is as follows:</w:t>
      </w:r>
    </w:p>
    <w:p w:rsidR="00B02FC1" w:rsidRPr="004B4E00" w:rsidRDefault="00F214EB" w:rsidP="00B02FC1">
      <w:pPr>
        <w:spacing w:after="0" w:line="276" w:lineRule="auto"/>
        <w:jc w:val="both"/>
        <w:rPr>
          <w:rFonts w:ascii="Times New Roman" w:hAnsi="Times New Roman" w:cs="Times New Roman"/>
          <w:bCs/>
          <w:sz w:val="24"/>
          <w:szCs w:val="24"/>
          <w:lang w:val="en-US"/>
        </w:rPr>
      </w:pPr>
      <m:oMath>
        <m:func>
          <m:funcPr>
            <m:ctrlPr>
              <w:rPr>
                <w:rFonts w:ascii="Cambria Math" w:hAnsi="Cambria Math" w:cs="Times New Roman"/>
                <w:bCs/>
                <w:i/>
                <w:sz w:val="24"/>
                <w:szCs w:val="24"/>
                <w:lang w:val="en-US"/>
              </w:rPr>
            </m:ctrlPr>
          </m:funcPr>
          <m:fName>
            <m:sSub>
              <m:sSubPr>
                <m:ctrlPr>
                  <w:rPr>
                    <w:rFonts w:ascii="Cambria Math" w:hAnsi="Cambria Math" w:cs="Times New Roman"/>
                    <w:bCs/>
                    <w:i/>
                    <w:sz w:val="24"/>
                    <w:szCs w:val="24"/>
                    <w:lang w:val="en-US"/>
                  </w:rPr>
                </m:ctrlPr>
              </m:sSubPr>
              <m:e>
                <m:r>
                  <m:rPr>
                    <m:sty m:val="p"/>
                  </m:rPr>
                  <w:rPr>
                    <w:rFonts w:ascii="Cambria Math" w:hAnsi="Cambria Math" w:cs="Times New Roman"/>
                    <w:sz w:val="24"/>
                    <w:szCs w:val="24"/>
                    <w:lang w:val="en-US"/>
                  </w:rPr>
                  <m:t>log</m:t>
                </m:r>
              </m:e>
              <m:sub>
                <m:r>
                  <w:rPr>
                    <w:rFonts w:ascii="Cambria Math" w:hAnsi="Cambria Math" w:cs="Times New Roman"/>
                    <w:sz w:val="24"/>
                    <w:szCs w:val="24"/>
                    <w:lang w:val="en-US"/>
                  </w:rPr>
                  <m:t>10</m:t>
                </m:r>
              </m:sub>
            </m:sSub>
          </m:fName>
          <m:e>
            <m:eqArr>
              <m:eqArrPr>
                <m:ctrlPr>
                  <w:rPr>
                    <w:rFonts w:ascii="Cambria Math" w:hAnsi="Cambria Math" w:cs="Times New Roman"/>
                    <w:bCs/>
                    <w:i/>
                    <w:sz w:val="24"/>
                    <w:szCs w:val="24"/>
                    <w:lang w:val="en-US"/>
                  </w:rPr>
                </m:ctrlPr>
              </m:eqArrPr>
              <m:e>
                <m:sSubSup>
                  <m:sSubSupPr>
                    <m:ctrlPr>
                      <w:rPr>
                        <w:rFonts w:ascii="Cambria Math" w:hAnsi="Cambria Math" w:cs="Times New Roman"/>
                        <w:bCs/>
                        <w:i/>
                        <w:sz w:val="24"/>
                        <w:szCs w:val="24"/>
                        <w:lang w:val="en-US"/>
                      </w:rPr>
                    </m:ctrlPr>
                  </m:sSubSupPr>
                  <m:e>
                    <m:r>
                      <w:rPr>
                        <w:rFonts w:ascii="Cambria Math" w:hAnsi="Cambria Math" w:cs="Times New Roman"/>
                        <w:sz w:val="24"/>
                        <w:szCs w:val="24"/>
                        <w:lang w:val="en-US"/>
                      </w:rPr>
                      <m:t>T</m:t>
                    </m:r>
                  </m:e>
                  <m:sub>
                    <m:f>
                      <m:fPr>
                        <m:ctrlPr>
                          <w:rPr>
                            <w:rFonts w:ascii="Cambria Math" w:hAnsi="Cambria Math" w:cs="Times New Roman"/>
                            <w:bCs/>
                            <w:i/>
                            <w:sz w:val="24"/>
                            <w:szCs w:val="24"/>
                            <w:lang w:val="en-US"/>
                          </w:rPr>
                        </m:ctrlPr>
                      </m:fPr>
                      <m:num>
                        <m:r>
                          <w:rPr>
                            <w:rFonts w:ascii="Cambria Math" w:hAnsi="Cambria Math" w:cs="Times New Roman"/>
                            <w:sz w:val="24"/>
                            <w:szCs w:val="24"/>
                            <w:lang w:val="en-US"/>
                          </w:rPr>
                          <m:t>1</m:t>
                        </m:r>
                      </m:num>
                      <m:den>
                        <m:r>
                          <w:rPr>
                            <w:rFonts w:ascii="Cambria Math" w:hAnsi="Cambria Math" w:cs="Times New Roman"/>
                            <w:sz w:val="24"/>
                            <w:szCs w:val="24"/>
                            <w:lang w:val="en-US"/>
                          </w:rPr>
                          <m:t>2</m:t>
                        </m:r>
                      </m:den>
                    </m:f>
                  </m:sub>
                  <m:sup>
                    <m:r>
                      <w:rPr>
                        <w:rFonts w:ascii="Cambria Math" w:hAnsi="Cambria Math" w:cs="Times New Roman"/>
                        <w:sz w:val="24"/>
                        <w:szCs w:val="24"/>
                        <w:lang w:val="en-US"/>
                      </w:rPr>
                      <m:t>D DL</m:t>
                    </m:r>
                  </m:sup>
                </m:sSubSup>
                <m:d>
                  <m:dPr>
                    <m:ctrlPr>
                      <w:rPr>
                        <w:rFonts w:ascii="Cambria Math" w:hAnsi="Cambria Math" w:cs="Times New Roman"/>
                        <w:bCs/>
                        <w:i/>
                        <w:sz w:val="24"/>
                        <w:szCs w:val="24"/>
                        <w:lang w:val="en-US"/>
                      </w:rPr>
                    </m:ctrlPr>
                  </m:dPr>
                  <m:e>
                    <m:r>
                      <w:rPr>
                        <w:rFonts w:ascii="Cambria Math" w:hAnsi="Cambria Math" w:cs="Times New Roman"/>
                        <w:sz w:val="24"/>
                        <w:szCs w:val="24"/>
                        <w:lang w:val="en-US"/>
                      </w:rPr>
                      <m:t>s</m:t>
                    </m:r>
                  </m:e>
                </m:d>
                <m:r>
                  <w:rPr>
                    <w:rFonts w:ascii="Cambria Math" w:hAnsi="Cambria Math" w:cs="Times New Roman"/>
                    <w:sz w:val="24"/>
                    <w:szCs w:val="24"/>
                    <w:lang w:val="en-US"/>
                  </w:rPr>
                  <m:t>= a</m:t>
                </m:r>
                <m:sSup>
                  <m:sSupPr>
                    <m:ctrlPr>
                      <w:rPr>
                        <w:rFonts w:ascii="Cambria Math" w:hAnsi="Cambria Math" w:cs="Times New Roman"/>
                        <w:bCs/>
                        <w:i/>
                        <w:sz w:val="24"/>
                        <w:szCs w:val="24"/>
                        <w:lang w:val="en-US"/>
                      </w:rPr>
                    </m:ctrlPr>
                  </m:sSupPr>
                  <m:e>
                    <m:r>
                      <w:rPr>
                        <w:rFonts w:ascii="Cambria Math" w:hAnsi="Cambria Math" w:cs="Times New Roman"/>
                        <w:sz w:val="24"/>
                        <w:szCs w:val="24"/>
                        <w:lang w:val="en-US"/>
                      </w:rPr>
                      <m:t>χ</m:t>
                    </m:r>
                  </m:e>
                  <m:sup>
                    <m:r>
                      <w:rPr>
                        <w:rFonts w:ascii="Cambria Math" w:hAnsi="Cambria Math" w:cs="Times New Roman"/>
                        <w:sz w:val="24"/>
                        <w:szCs w:val="24"/>
                        <w:lang w:val="en-US"/>
                      </w:rPr>
                      <m:t>'</m:t>
                    </m:r>
                  </m:sup>
                </m:sSup>
                <m:r>
                  <w:rPr>
                    <w:rFonts w:ascii="Cambria Math" w:hAnsi="Cambria Math" w:cs="Times New Roman"/>
                    <w:sz w:val="24"/>
                    <w:szCs w:val="24"/>
                    <w:lang w:val="en-US"/>
                  </w:rPr>
                  <m:t>+b</m:t>
                </m:r>
                <m:sSup>
                  <m:sSupPr>
                    <m:ctrlPr>
                      <w:rPr>
                        <w:rFonts w:ascii="Cambria Math" w:hAnsi="Cambria Math" w:cs="Times New Roman"/>
                        <w:bCs/>
                        <w:i/>
                        <w:sz w:val="24"/>
                        <w:szCs w:val="24"/>
                        <w:lang w:val="en-US"/>
                      </w:rPr>
                    </m:ctrlPr>
                  </m:sSupPr>
                  <m:e>
                    <m:r>
                      <w:rPr>
                        <w:rFonts w:ascii="Cambria Math" w:hAnsi="Cambria Math" w:cs="Times New Roman"/>
                        <w:sz w:val="24"/>
                        <w:szCs w:val="24"/>
                        <w:lang w:val="en-US"/>
                      </w:rPr>
                      <m:t>ρ</m:t>
                    </m:r>
                  </m:e>
                  <m:sup>
                    <m:r>
                      <w:rPr>
                        <w:rFonts w:ascii="Cambria Math" w:hAnsi="Cambria Math" w:cs="Times New Roman"/>
                        <w:sz w:val="24"/>
                        <w:szCs w:val="24"/>
                        <w:lang w:val="en-US"/>
                      </w:rPr>
                      <m:t>'</m:t>
                    </m:r>
                  </m:sup>
                </m:sSup>
                <m:r>
                  <w:rPr>
                    <w:rFonts w:ascii="Cambria Math" w:hAnsi="Cambria Math" w:cs="Times New Roman"/>
                    <w:sz w:val="24"/>
                    <w:szCs w:val="24"/>
                    <w:lang w:val="en-US"/>
                  </w:rPr>
                  <m:t>+c,</m:t>
                </m:r>
              </m:e>
              <m:e/>
            </m:eqArr>
          </m:e>
        </m:func>
      </m:oMath>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t>(2.44)</w:t>
      </w:r>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where</w:t>
      </w:r>
    </w:p>
    <w:p w:rsidR="00B02FC1" w:rsidRPr="004B4E00" w:rsidRDefault="00F214EB" w:rsidP="00B02FC1">
      <w:pPr>
        <w:spacing w:after="0" w:line="276" w:lineRule="auto"/>
        <w:jc w:val="both"/>
        <w:rPr>
          <w:rFonts w:ascii="Times New Roman" w:hAnsi="Times New Roman" w:cs="Times New Roman"/>
          <w:bCs/>
          <w:sz w:val="24"/>
          <w:szCs w:val="24"/>
          <w:lang w:val="en-US"/>
        </w:rPr>
      </w:pPr>
      <m:oMath>
        <m:sSup>
          <m:sSupPr>
            <m:ctrlPr>
              <w:rPr>
                <w:rFonts w:ascii="Cambria Math" w:hAnsi="Cambria Math" w:cs="Times New Roman"/>
                <w:bCs/>
                <w:i/>
                <w:sz w:val="24"/>
                <w:szCs w:val="24"/>
                <w:lang w:val="en-US"/>
              </w:rPr>
            </m:ctrlPr>
          </m:sSupPr>
          <m:e>
            <m:r>
              <w:rPr>
                <w:rFonts w:ascii="Cambria Math" w:hAnsi="Cambria Math" w:cs="Times New Roman"/>
                <w:sz w:val="24"/>
                <w:szCs w:val="24"/>
                <w:lang w:val="en-US"/>
              </w:rPr>
              <m:t>χ</m:t>
            </m:r>
          </m:e>
          <m:sup>
            <m:r>
              <w:rPr>
                <w:rFonts w:ascii="Cambria Math" w:hAnsi="Cambria Math" w:cs="Times New Roman"/>
                <w:sz w:val="24"/>
                <w:szCs w:val="24"/>
                <w:lang w:val="en-US"/>
              </w:rPr>
              <m:t>'</m:t>
            </m:r>
          </m:sup>
        </m:sSup>
        <m:r>
          <w:rPr>
            <w:rFonts w:ascii="Cambria Math" w:hAnsi="Cambria Math" w:cs="Times New Roman"/>
            <w:sz w:val="24"/>
            <w:szCs w:val="24"/>
            <w:lang w:val="en-US"/>
          </w:rPr>
          <m:t>=a</m:t>
        </m:r>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Z</m:t>
            </m:r>
          </m:e>
          <m:sub>
            <m:r>
              <w:rPr>
                <w:rFonts w:ascii="Cambria Math" w:hAnsi="Cambria Math" w:cs="Times New Roman"/>
                <w:sz w:val="24"/>
                <w:szCs w:val="24"/>
                <w:lang w:val="en-US"/>
              </w:rPr>
              <m:t>α</m:t>
            </m:r>
          </m:sub>
        </m:sSub>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Z</m:t>
            </m:r>
          </m:e>
          <m:sub>
            <m:r>
              <w:rPr>
                <w:rFonts w:ascii="Cambria Math" w:hAnsi="Cambria Math" w:cs="Times New Roman"/>
                <w:sz w:val="24"/>
                <w:szCs w:val="24"/>
                <w:lang w:val="en-US"/>
              </w:rPr>
              <m:t>d</m:t>
            </m:r>
          </m:sub>
        </m:sSub>
        <m:rad>
          <m:radPr>
            <m:degHide m:val="on"/>
            <m:ctrlPr>
              <w:rPr>
                <w:rFonts w:ascii="Cambria Math" w:hAnsi="Cambria Math" w:cs="Times New Roman"/>
                <w:bCs/>
                <w:i/>
                <w:sz w:val="24"/>
                <w:szCs w:val="24"/>
                <w:lang w:val="en-US"/>
              </w:rPr>
            </m:ctrlPr>
          </m:radPr>
          <m:deg/>
          <m:e>
            <m:f>
              <m:fPr>
                <m:ctrlPr>
                  <w:rPr>
                    <w:rFonts w:ascii="Cambria Math" w:hAnsi="Cambria Math" w:cs="Times New Roman"/>
                    <w:bCs/>
                    <w:i/>
                    <w:sz w:val="24"/>
                    <w:szCs w:val="24"/>
                    <w:lang w:val="en-US"/>
                  </w:rPr>
                </m:ctrlPr>
              </m:fPr>
              <m:num>
                <m:r>
                  <w:rPr>
                    <w:rFonts w:ascii="Cambria Math" w:hAnsi="Cambria Math" w:cs="Times New Roman"/>
                    <w:sz w:val="24"/>
                    <w:szCs w:val="24"/>
                    <w:lang w:val="en-US"/>
                  </w:rPr>
                  <m:t>μ</m:t>
                </m:r>
              </m:num>
              <m:den>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Q</m:t>
                    </m:r>
                  </m:e>
                  <m:sub>
                    <m:r>
                      <w:rPr>
                        <w:rFonts w:ascii="Cambria Math" w:hAnsi="Cambria Math" w:cs="Times New Roman"/>
                        <w:sz w:val="24"/>
                        <w:szCs w:val="24"/>
                        <w:lang w:val="en-US"/>
                      </w:rPr>
                      <m:t>α</m:t>
                    </m:r>
                  </m:sub>
                </m:sSub>
              </m:den>
            </m:f>
          </m:e>
        </m:rad>
      </m:oMath>
      <w:r w:rsidR="00B02FC1" w:rsidRPr="004B4E00">
        <w:rPr>
          <w:rFonts w:ascii="Times New Roman" w:hAnsi="Times New Roman" w:cs="Times New Roman"/>
          <w:bCs/>
          <w:sz w:val="24"/>
          <w:szCs w:val="24"/>
          <w:lang w:val="en-US"/>
        </w:rPr>
        <w:t>,</w:t>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t>(2.45)</w:t>
      </w:r>
    </w:p>
    <w:p w:rsidR="00B02FC1" w:rsidRPr="004B4E00" w:rsidRDefault="00F214EB" w:rsidP="00B02FC1">
      <w:pPr>
        <w:spacing w:after="0" w:line="276" w:lineRule="auto"/>
        <w:jc w:val="both"/>
        <w:rPr>
          <w:rFonts w:ascii="Times New Roman" w:hAnsi="Times New Roman" w:cs="Times New Roman"/>
          <w:bCs/>
          <w:sz w:val="24"/>
          <w:szCs w:val="24"/>
          <w:lang w:val="en-US"/>
        </w:rPr>
      </w:pPr>
      <m:oMath>
        <m:sSup>
          <m:sSupPr>
            <m:ctrlPr>
              <w:rPr>
                <w:rFonts w:ascii="Cambria Math" w:hAnsi="Cambria Math" w:cs="Times New Roman"/>
                <w:bCs/>
                <w:i/>
                <w:sz w:val="24"/>
                <w:szCs w:val="24"/>
                <w:lang w:val="en-US"/>
              </w:rPr>
            </m:ctrlPr>
          </m:sSupPr>
          <m:e>
            <m:r>
              <w:rPr>
                <w:rFonts w:ascii="Cambria Math" w:hAnsi="Cambria Math" w:cs="Times New Roman"/>
                <w:sz w:val="24"/>
                <w:szCs w:val="24"/>
                <w:lang w:val="en-US"/>
              </w:rPr>
              <m:t>ρ</m:t>
            </m:r>
          </m:e>
          <m:sup>
            <m:r>
              <w:rPr>
                <w:rFonts w:ascii="Cambria Math" w:hAnsi="Cambria Math" w:cs="Times New Roman"/>
                <w:sz w:val="24"/>
                <w:szCs w:val="24"/>
                <w:lang w:val="en-US"/>
              </w:rPr>
              <m:t>'</m:t>
            </m:r>
          </m:sup>
        </m:sSup>
        <m:r>
          <w:rPr>
            <w:rFonts w:ascii="Cambria Math" w:hAnsi="Cambria Math" w:cs="Times New Roman"/>
            <w:sz w:val="24"/>
            <w:szCs w:val="24"/>
            <w:lang w:val="en-US"/>
          </w:rPr>
          <m:t xml:space="preserve">= </m:t>
        </m:r>
        <m:rad>
          <m:radPr>
            <m:degHide m:val="on"/>
            <m:ctrlPr>
              <w:rPr>
                <w:rFonts w:ascii="Cambria Math" w:hAnsi="Cambria Math" w:cs="Times New Roman"/>
                <w:bCs/>
                <w:i/>
                <w:sz w:val="24"/>
                <w:szCs w:val="24"/>
                <w:lang w:val="en-US"/>
              </w:rPr>
            </m:ctrlPr>
          </m:radPr>
          <m:deg/>
          <m:e>
            <m:r>
              <w:rPr>
                <w:rFonts w:ascii="Cambria Math" w:hAnsi="Cambria Math" w:cs="Times New Roman"/>
                <w:sz w:val="24"/>
                <w:szCs w:val="24"/>
                <w:lang w:val="en-US"/>
              </w:rPr>
              <m:t>A</m:t>
            </m:r>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Z</m:t>
                </m:r>
              </m:e>
              <m:sub>
                <m:r>
                  <w:rPr>
                    <w:rFonts w:ascii="Cambria Math" w:hAnsi="Cambria Math" w:cs="Times New Roman"/>
                    <w:sz w:val="24"/>
                    <w:szCs w:val="24"/>
                    <w:lang w:val="en-US"/>
                  </w:rPr>
                  <m:t>α</m:t>
                </m:r>
              </m:sub>
            </m:sSub>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Z</m:t>
                </m:r>
              </m:e>
              <m:sub>
                <m:r>
                  <w:rPr>
                    <w:rFonts w:ascii="Cambria Math" w:hAnsi="Cambria Math" w:cs="Times New Roman"/>
                    <w:sz w:val="24"/>
                    <w:szCs w:val="24"/>
                    <w:lang w:val="en-US"/>
                  </w:rPr>
                  <m:t>d</m:t>
                </m:r>
              </m:sub>
            </m:sSub>
            <m:d>
              <m:dPr>
                <m:ctrlPr>
                  <w:rPr>
                    <w:rFonts w:ascii="Cambria Math" w:hAnsi="Cambria Math" w:cs="Times New Roman"/>
                    <w:bCs/>
                    <w:i/>
                    <w:sz w:val="24"/>
                    <w:szCs w:val="24"/>
                    <w:lang w:val="en-US"/>
                  </w:rPr>
                </m:ctrlPr>
              </m:dPr>
              <m:e>
                <m:sSubSup>
                  <m:sSubSupPr>
                    <m:ctrlPr>
                      <w:rPr>
                        <w:rFonts w:ascii="Cambria Math" w:hAnsi="Cambria Math" w:cs="Times New Roman"/>
                        <w:bCs/>
                        <w:i/>
                        <w:sz w:val="24"/>
                        <w:szCs w:val="24"/>
                        <w:lang w:val="en-US"/>
                      </w:rPr>
                    </m:ctrlPr>
                  </m:sSubSupPr>
                  <m:e>
                    <m:r>
                      <w:rPr>
                        <w:rFonts w:ascii="Cambria Math" w:hAnsi="Cambria Math" w:cs="Times New Roman"/>
                        <w:sz w:val="24"/>
                        <w:szCs w:val="24"/>
                        <w:lang w:val="en-US"/>
                      </w:rPr>
                      <m:t>A</m:t>
                    </m:r>
                  </m:e>
                  <m:sub>
                    <m:r>
                      <w:rPr>
                        <w:rFonts w:ascii="Cambria Math" w:hAnsi="Cambria Math" w:cs="Times New Roman"/>
                        <w:sz w:val="24"/>
                        <w:szCs w:val="24"/>
                        <w:lang w:val="en-US"/>
                      </w:rPr>
                      <m:t>d</m:t>
                    </m:r>
                  </m:sub>
                  <m:sup>
                    <m:f>
                      <m:fPr>
                        <m:ctrlPr>
                          <w:rPr>
                            <w:rFonts w:ascii="Cambria Math" w:hAnsi="Cambria Math" w:cs="Times New Roman"/>
                            <w:bCs/>
                            <w:i/>
                            <w:sz w:val="24"/>
                            <w:szCs w:val="24"/>
                            <w:lang w:val="en-US"/>
                          </w:rPr>
                        </m:ctrlPr>
                      </m:fPr>
                      <m:num>
                        <m:r>
                          <w:rPr>
                            <w:rFonts w:ascii="Cambria Math" w:hAnsi="Cambria Math" w:cs="Times New Roman"/>
                            <w:sz w:val="24"/>
                            <w:szCs w:val="24"/>
                            <w:lang w:val="en-US"/>
                          </w:rPr>
                          <m:t>1</m:t>
                        </m:r>
                      </m:num>
                      <m:den>
                        <m:r>
                          <w:rPr>
                            <w:rFonts w:ascii="Cambria Math" w:hAnsi="Cambria Math" w:cs="Times New Roman"/>
                            <w:sz w:val="24"/>
                            <w:szCs w:val="24"/>
                            <w:lang w:val="en-US"/>
                          </w:rPr>
                          <m:t>3</m:t>
                        </m:r>
                      </m:den>
                    </m:f>
                  </m:sup>
                </m:sSubSup>
              </m:e>
            </m:d>
            <m:r>
              <w:rPr>
                <w:rFonts w:ascii="Cambria Math" w:hAnsi="Cambria Math" w:cs="Times New Roman"/>
                <w:sz w:val="24"/>
                <w:szCs w:val="24"/>
                <w:lang w:val="en-US"/>
              </w:rPr>
              <m:t xml:space="preserve">+ </m:t>
            </m:r>
            <m:sSubSup>
              <m:sSubSupPr>
                <m:ctrlPr>
                  <w:rPr>
                    <w:rFonts w:ascii="Cambria Math" w:hAnsi="Cambria Math" w:cs="Times New Roman"/>
                    <w:bCs/>
                    <w:i/>
                    <w:sz w:val="24"/>
                    <w:szCs w:val="24"/>
                    <w:lang w:val="en-US"/>
                  </w:rPr>
                </m:ctrlPr>
              </m:sSubSupPr>
              <m:e>
                <m:r>
                  <w:rPr>
                    <w:rFonts w:ascii="Cambria Math" w:hAnsi="Cambria Math" w:cs="Times New Roman"/>
                    <w:sz w:val="24"/>
                    <w:szCs w:val="24"/>
                    <w:lang w:val="en-US"/>
                  </w:rPr>
                  <m:t>A</m:t>
                </m:r>
              </m:e>
              <m:sub>
                <m:r>
                  <w:rPr>
                    <w:rFonts w:ascii="Cambria Math" w:hAnsi="Cambria Math" w:cs="Times New Roman"/>
                    <w:sz w:val="24"/>
                    <w:szCs w:val="24"/>
                    <w:lang w:val="en-US"/>
                  </w:rPr>
                  <m:t>α</m:t>
                </m:r>
              </m:sub>
              <m:sup>
                <m:f>
                  <m:fPr>
                    <m:ctrlPr>
                      <w:rPr>
                        <w:rFonts w:ascii="Cambria Math" w:hAnsi="Cambria Math" w:cs="Times New Roman"/>
                        <w:bCs/>
                        <w:i/>
                        <w:sz w:val="24"/>
                        <w:szCs w:val="24"/>
                        <w:lang w:val="en-US"/>
                      </w:rPr>
                    </m:ctrlPr>
                  </m:fPr>
                  <m:num>
                    <m:r>
                      <w:rPr>
                        <w:rFonts w:ascii="Cambria Math" w:hAnsi="Cambria Math" w:cs="Times New Roman"/>
                        <w:sz w:val="24"/>
                        <w:szCs w:val="24"/>
                        <w:lang w:val="en-US"/>
                      </w:rPr>
                      <m:t>1</m:t>
                    </m:r>
                  </m:num>
                  <m:den>
                    <m:r>
                      <w:rPr>
                        <w:rFonts w:ascii="Cambria Math" w:hAnsi="Cambria Math" w:cs="Times New Roman"/>
                        <w:sz w:val="24"/>
                        <w:szCs w:val="24"/>
                        <w:lang w:val="en-US"/>
                      </w:rPr>
                      <m:t>3</m:t>
                    </m:r>
                  </m:den>
                </m:f>
              </m:sup>
            </m:sSubSup>
          </m:e>
        </m:rad>
      </m:oMath>
      <w:r w:rsidR="00B02FC1" w:rsidRPr="004B4E00">
        <w:rPr>
          <w:rFonts w:ascii="Times New Roman" w:hAnsi="Times New Roman" w:cs="Times New Roman"/>
          <w:bCs/>
          <w:sz w:val="24"/>
          <w:szCs w:val="24"/>
          <w:lang w:val="en-US"/>
        </w:rPr>
        <w:tab/>
        <w:t>.</w:t>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t>(2.46)</w:t>
      </w:r>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 xml:space="preserve">The parameters </w:t>
      </w:r>
      <m:oMath>
        <m:r>
          <w:rPr>
            <w:rFonts w:ascii="Cambria Math" w:hAnsi="Cambria Math" w:cs="Times New Roman"/>
            <w:sz w:val="24"/>
            <w:szCs w:val="24"/>
            <w:lang w:val="en-US"/>
          </w:rPr>
          <m:t>a</m:t>
        </m:r>
      </m:oMath>
      <w:r w:rsidRPr="004B4E00">
        <w:rPr>
          <w:rFonts w:ascii="Times New Roman" w:hAnsi="Times New Roman" w:cs="Times New Roman"/>
          <w:bCs/>
          <w:sz w:val="24"/>
          <w:szCs w:val="24"/>
          <w:lang w:val="en-US"/>
        </w:rPr>
        <w:t xml:space="preserve"> = 0.4314,</w:t>
      </w:r>
      <m:oMath>
        <m:r>
          <w:rPr>
            <w:rFonts w:ascii="Cambria Math" w:hAnsi="Cambria Math" w:cs="Times New Roman"/>
            <w:sz w:val="24"/>
            <w:szCs w:val="24"/>
            <w:lang w:val="en-US"/>
          </w:rPr>
          <m:t xml:space="preserve"> b</m:t>
        </m:r>
      </m:oMath>
      <w:r w:rsidRPr="004B4E00">
        <w:rPr>
          <w:rFonts w:ascii="Times New Roman" w:hAnsi="Times New Roman" w:cs="Times New Roman"/>
          <w:bCs/>
          <w:sz w:val="24"/>
          <w:szCs w:val="24"/>
          <w:lang w:val="en-US"/>
        </w:rPr>
        <w:t xml:space="preserve"> = −0.4087 and</w:t>
      </w:r>
      <m:oMath>
        <m:r>
          <w:rPr>
            <w:rFonts w:ascii="Cambria Math" w:hAnsi="Cambria Math" w:cs="Times New Roman"/>
            <w:sz w:val="24"/>
            <w:szCs w:val="24"/>
            <w:lang w:val="en-US"/>
          </w:rPr>
          <m:t xml:space="preserve"> c</m:t>
        </m:r>
      </m:oMath>
      <w:r w:rsidRPr="004B4E00">
        <w:rPr>
          <w:rFonts w:ascii="Times New Roman" w:hAnsi="Times New Roman" w:cs="Times New Roman"/>
          <w:bCs/>
          <w:sz w:val="24"/>
          <w:szCs w:val="24"/>
          <w:lang w:val="en-US"/>
        </w:rPr>
        <w:t>= −25.7725 are determined by fitting to experimental α and cluster decay half-lives.</w:t>
      </w:r>
    </w:p>
    <w:p w:rsidR="00B02FC1" w:rsidRPr="00D84F2B" w:rsidRDefault="00B02FC1" w:rsidP="00B02FC1">
      <w:pPr>
        <w:spacing w:after="0" w:line="276" w:lineRule="auto"/>
        <w:jc w:val="both"/>
        <w:rPr>
          <w:rFonts w:ascii="Times New Roman" w:hAnsi="Times New Roman" w:cs="Times New Roman"/>
          <w:b/>
          <w:bCs/>
          <w:sz w:val="24"/>
          <w:szCs w:val="24"/>
          <w:lang w:val="en-US"/>
        </w:rPr>
      </w:pPr>
      <w:bookmarkStart w:id="21" w:name="_Toc199792258"/>
      <w:r w:rsidRPr="00D84F2B">
        <w:rPr>
          <w:rFonts w:ascii="Times New Roman" w:hAnsi="Times New Roman" w:cs="Times New Roman"/>
          <w:b/>
          <w:bCs/>
          <w:sz w:val="24"/>
          <w:szCs w:val="24"/>
          <w:lang w:val="en-US"/>
        </w:rPr>
        <w:t>2.8.4</w:t>
      </w:r>
      <w:r w:rsidRPr="00D84F2B">
        <w:rPr>
          <w:rFonts w:ascii="Times New Roman" w:hAnsi="Times New Roman" w:cs="Times New Roman"/>
          <w:b/>
          <w:bCs/>
          <w:sz w:val="24"/>
          <w:szCs w:val="24"/>
          <w:lang w:val="en-US"/>
        </w:rPr>
        <w:tab/>
        <w:t>Universal Curve (UNIV)</w:t>
      </w:r>
      <w:bookmarkEnd w:id="21"/>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(Dorin</w:t>
      </w:r>
      <w:r w:rsidRPr="004B4E00">
        <w:rPr>
          <w:rFonts w:ascii="Times New Roman" w:hAnsi="Times New Roman" w:cs="Times New Roman"/>
          <w:bCs/>
          <w:i/>
          <w:sz w:val="24"/>
          <w:szCs w:val="24"/>
          <w:lang w:val="en-US"/>
        </w:rPr>
        <w:t>et al.,</w:t>
      </w:r>
      <w:r w:rsidRPr="004B4E00">
        <w:rPr>
          <w:rFonts w:ascii="Times New Roman" w:hAnsi="Times New Roman" w:cs="Times New Roman"/>
          <w:bCs/>
          <w:sz w:val="24"/>
          <w:szCs w:val="24"/>
          <w:lang w:val="en-US"/>
        </w:rPr>
        <w:t xml:space="preserve"> 2006) proposed the universal curve by extending a fission theory to the large mass asymmetry. The Universal curve for α-decay and cluster radio-activities can be derived by plotting the sum of the decimal logarithms half-lives and the cluster preformation probability </w:t>
      </w:r>
      <w:r w:rsidRPr="004B4E00">
        <w:rPr>
          <w:rFonts w:ascii="Times New Roman" w:hAnsi="Times New Roman" w:cs="Times New Roman"/>
          <w:bCs/>
          <w:sz w:val="24"/>
          <w:szCs w:val="24"/>
          <w:lang w:val="en-US"/>
        </w:rPr>
        <w:lastRenderedPageBreak/>
        <w:t>versus the decimal logarithms of the probability of external barrier. This formula is known as the UNIV formula for α decay half-lives which is given as:</w:t>
      </w:r>
    </w:p>
    <w:p w:rsidR="00B02FC1" w:rsidRPr="004B4E00" w:rsidRDefault="00F214EB" w:rsidP="00B02FC1">
      <w:pPr>
        <w:spacing w:after="0" w:line="276" w:lineRule="auto"/>
        <w:jc w:val="both"/>
        <w:rPr>
          <w:rFonts w:ascii="Times New Roman" w:hAnsi="Times New Roman" w:cs="Times New Roman"/>
          <w:bCs/>
          <w:sz w:val="24"/>
          <w:szCs w:val="24"/>
          <w:lang w:val="en-US"/>
        </w:rPr>
      </w:pPr>
      <m:oMath>
        <m:sSubSup>
          <m:sSubSupPr>
            <m:ctrlPr>
              <w:rPr>
                <w:rFonts w:ascii="Cambria Math" w:hAnsi="Cambria Math" w:cs="Times New Roman"/>
                <w:bCs/>
                <w:i/>
                <w:sz w:val="24"/>
                <w:szCs w:val="24"/>
                <w:lang w:val="en-US"/>
              </w:rPr>
            </m:ctrlPr>
          </m:sSubSupPr>
          <m:e>
            <m:sSub>
              <m:sSubPr>
                <m:ctrlPr>
                  <w:rPr>
                    <w:rFonts w:ascii="Cambria Math" w:hAnsi="Cambria Math" w:cs="Times New Roman"/>
                    <w:bCs/>
                    <w:i/>
                    <w:sz w:val="24"/>
                    <w:szCs w:val="24"/>
                    <w:lang w:val="en-US"/>
                  </w:rPr>
                </m:ctrlPr>
              </m:sSubPr>
              <m:e>
                <m:r>
                  <m:rPr>
                    <m:sty m:val="p"/>
                  </m:rPr>
                  <w:rPr>
                    <w:rFonts w:ascii="Cambria Math" w:hAnsi="Cambria Math" w:cs="Times New Roman"/>
                    <w:sz w:val="24"/>
                    <w:szCs w:val="24"/>
                    <w:lang w:val="en-US"/>
                  </w:rPr>
                  <m:t>log</m:t>
                </m:r>
              </m:e>
              <m:sub>
                <m:r>
                  <w:rPr>
                    <w:rFonts w:ascii="Cambria Math" w:hAnsi="Cambria Math" w:cs="Times New Roman"/>
                    <w:sz w:val="24"/>
                    <w:szCs w:val="24"/>
                    <w:lang w:val="en-US"/>
                  </w:rPr>
                  <m:t>10</m:t>
                </m:r>
              </m:sub>
            </m:sSub>
            <m:r>
              <w:rPr>
                <w:rFonts w:ascii="Cambria Math" w:hAnsi="Cambria Math" w:cs="Times New Roman"/>
                <w:sz w:val="24"/>
                <w:szCs w:val="24"/>
                <w:lang w:val="en-US"/>
              </w:rPr>
              <m:t>T</m:t>
            </m:r>
          </m:e>
          <m:sub>
            <m:f>
              <m:fPr>
                <m:ctrlPr>
                  <w:rPr>
                    <w:rFonts w:ascii="Cambria Math" w:hAnsi="Cambria Math" w:cs="Times New Roman"/>
                    <w:bCs/>
                    <w:i/>
                    <w:sz w:val="24"/>
                    <w:szCs w:val="24"/>
                    <w:lang w:val="en-US"/>
                  </w:rPr>
                </m:ctrlPr>
              </m:fPr>
              <m:num>
                <m:r>
                  <w:rPr>
                    <w:rFonts w:ascii="Cambria Math" w:hAnsi="Cambria Math" w:cs="Times New Roman"/>
                    <w:sz w:val="24"/>
                    <w:szCs w:val="24"/>
                    <w:lang w:val="en-US"/>
                  </w:rPr>
                  <m:t>1</m:t>
                </m:r>
              </m:num>
              <m:den>
                <m:r>
                  <w:rPr>
                    <w:rFonts w:ascii="Cambria Math" w:hAnsi="Cambria Math" w:cs="Times New Roman"/>
                    <w:sz w:val="24"/>
                    <w:szCs w:val="24"/>
                    <w:lang w:val="en-US"/>
                  </w:rPr>
                  <m:t>2</m:t>
                </m:r>
              </m:den>
            </m:f>
          </m:sub>
          <m:sup>
            <m:r>
              <w:rPr>
                <w:rFonts w:ascii="Cambria Math" w:hAnsi="Cambria Math" w:cs="Times New Roman"/>
                <w:sz w:val="24"/>
                <w:szCs w:val="24"/>
                <w:lang w:val="en-US"/>
              </w:rPr>
              <m:t>UNIV</m:t>
            </m:r>
          </m:sup>
        </m:sSubSup>
        <m:d>
          <m:dPr>
            <m:ctrlPr>
              <w:rPr>
                <w:rFonts w:ascii="Cambria Math" w:hAnsi="Cambria Math" w:cs="Times New Roman"/>
                <w:bCs/>
                <w:i/>
                <w:sz w:val="24"/>
                <w:szCs w:val="24"/>
                <w:lang w:val="en-US"/>
              </w:rPr>
            </m:ctrlPr>
          </m:dPr>
          <m:e>
            <m:r>
              <w:rPr>
                <w:rFonts w:ascii="Cambria Math" w:hAnsi="Cambria Math" w:cs="Times New Roman"/>
                <w:sz w:val="24"/>
                <w:szCs w:val="24"/>
                <w:lang w:val="en-US"/>
              </w:rPr>
              <m:t>s</m:t>
            </m:r>
          </m:e>
        </m:d>
        <m:r>
          <w:rPr>
            <w:rFonts w:ascii="Cambria Math" w:hAnsi="Cambria Math" w:cs="Times New Roman"/>
            <w:sz w:val="24"/>
            <w:szCs w:val="24"/>
            <w:lang w:val="en-US"/>
          </w:rPr>
          <m:t>= -</m:t>
        </m:r>
        <m:func>
          <m:funcPr>
            <m:ctrlPr>
              <w:rPr>
                <w:rFonts w:ascii="Cambria Math" w:hAnsi="Cambria Math" w:cs="Times New Roman"/>
                <w:bCs/>
                <w:i/>
                <w:sz w:val="24"/>
                <w:szCs w:val="24"/>
                <w:lang w:val="en-US"/>
              </w:rPr>
            </m:ctrlPr>
          </m:funcPr>
          <m:fName>
            <m:r>
              <m:rPr>
                <m:sty m:val="p"/>
              </m:rPr>
              <w:rPr>
                <w:rFonts w:ascii="Cambria Math" w:hAnsi="Cambria Math" w:cs="Times New Roman"/>
                <w:sz w:val="24"/>
                <w:szCs w:val="24"/>
                <w:lang w:val="en-US"/>
              </w:rPr>
              <m:t>log</m:t>
            </m:r>
          </m:fName>
          <m:e>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P</m:t>
                </m:r>
              </m:e>
              <m:sub>
                <m:r>
                  <w:rPr>
                    <w:rFonts w:ascii="Cambria Math" w:hAnsi="Cambria Math" w:cs="Times New Roman"/>
                    <w:sz w:val="24"/>
                    <w:szCs w:val="24"/>
                    <w:lang w:val="en-US"/>
                  </w:rPr>
                  <m:t>s</m:t>
                </m:r>
              </m:sub>
            </m:sSub>
            <m:r>
              <w:rPr>
                <w:rFonts w:ascii="Cambria Math" w:hAnsi="Cambria Math" w:cs="Times New Roman"/>
                <w:sz w:val="24"/>
                <w:szCs w:val="24"/>
                <w:lang w:val="en-US"/>
              </w:rPr>
              <m:t>-22.169+0.598(</m:t>
            </m:r>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A</m:t>
                </m:r>
              </m:e>
              <m:sub>
                <m:r>
                  <w:rPr>
                    <w:rFonts w:ascii="Cambria Math" w:hAnsi="Cambria Math" w:cs="Times New Roman"/>
                    <w:sz w:val="24"/>
                    <w:szCs w:val="24"/>
                    <w:lang w:val="en-US"/>
                  </w:rPr>
                  <m:t>α</m:t>
                </m:r>
              </m:sub>
            </m:sSub>
            <m:r>
              <w:rPr>
                <w:rFonts w:ascii="Cambria Math" w:hAnsi="Cambria Math" w:cs="Times New Roman"/>
                <w:sz w:val="24"/>
                <w:szCs w:val="24"/>
                <w:lang w:val="en-US"/>
              </w:rPr>
              <m:t>-1)</m:t>
            </m:r>
          </m:e>
        </m:func>
      </m:oMath>
      <w:r w:rsidR="00B02FC1" w:rsidRPr="004B4E00">
        <w:rPr>
          <w:rFonts w:ascii="Times New Roman" w:hAnsi="Times New Roman" w:cs="Times New Roman"/>
          <w:bCs/>
          <w:sz w:val="24"/>
          <w:szCs w:val="24"/>
          <w:lang w:val="en-US"/>
        </w:rPr>
        <w:t>,</w:t>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t>(2.47)</w:t>
      </w:r>
    </w:p>
    <w:p w:rsidR="00B02FC1" w:rsidRPr="004B4E00" w:rsidRDefault="00F214EB" w:rsidP="00B02FC1">
      <w:pPr>
        <w:spacing w:after="0" w:line="276" w:lineRule="auto"/>
        <w:jc w:val="both"/>
        <w:rPr>
          <w:rFonts w:ascii="Times New Roman" w:hAnsi="Times New Roman" w:cs="Times New Roman"/>
          <w:bCs/>
          <w:sz w:val="24"/>
          <w:szCs w:val="24"/>
          <w:lang w:val="en-US"/>
        </w:rPr>
      </w:pPr>
      <m:oMath>
        <m:func>
          <m:funcPr>
            <m:ctrlPr>
              <w:rPr>
                <w:rFonts w:ascii="Cambria Math" w:hAnsi="Cambria Math" w:cs="Times New Roman"/>
                <w:bCs/>
                <w:i/>
                <w:sz w:val="24"/>
                <w:szCs w:val="24"/>
                <w:lang w:val="en-US"/>
              </w:rPr>
            </m:ctrlPr>
          </m:funcPr>
          <m:fName>
            <m:r>
              <m:rPr>
                <m:sty m:val="p"/>
              </m:rPr>
              <w:rPr>
                <w:rFonts w:ascii="Cambria Math" w:hAnsi="Cambria Math" w:cs="Times New Roman"/>
                <w:sz w:val="24"/>
                <w:szCs w:val="24"/>
                <w:lang w:val="en-US"/>
              </w:rPr>
              <m:t>-log</m:t>
            </m:r>
          </m:fName>
          <m:e>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P</m:t>
                </m:r>
              </m:e>
              <m:sub>
                <m:r>
                  <w:rPr>
                    <w:rFonts w:ascii="Cambria Math" w:hAnsi="Cambria Math" w:cs="Times New Roman"/>
                    <w:sz w:val="24"/>
                    <w:szCs w:val="24"/>
                    <w:lang w:val="en-US"/>
                  </w:rPr>
                  <m:t>s</m:t>
                </m:r>
              </m:sub>
            </m:sSub>
          </m:e>
        </m:func>
        <m:r>
          <w:rPr>
            <w:rFonts w:ascii="Cambria Math" w:hAnsi="Cambria Math" w:cs="Times New Roman"/>
            <w:sz w:val="24"/>
            <w:szCs w:val="24"/>
            <w:lang w:val="en-US"/>
          </w:rPr>
          <m:t>=</m:t>
        </m:r>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c</m:t>
            </m:r>
          </m:e>
          <m:sub>
            <m:r>
              <w:rPr>
                <w:rFonts w:ascii="Cambria Math" w:hAnsi="Cambria Math" w:cs="Times New Roman"/>
                <w:sz w:val="24"/>
                <w:szCs w:val="24"/>
                <w:lang w:val="en-US"/>
              </w:rPr>
              <m:t>AZ</m:t>
            </m:r>
          </m:sub>
        </m:sSub>
        <m:d>
          <m:dPr>
            <m:begChr m:val="["/>
            <m:endChr m:val="]"/>
            <m:ctrlPr>
              <w:rPr>
                <w:rFonts w:ascii="Cambria Math" w:hAnsi="Cambria Math" w:cs="Times New Roman"/>
                <w:bCs/>
                <w:i/>
                <w:sz w:val="24"/>
                <w:szCs w:val="24"/>
                <w:lang w:val="en-US"/>
              </w:rPr>
            </m:ctrlPr>
          </m:dPr>
          <m:e>
            <m:r>
              <w:rPr>
                <w:rFonts w:ascii="Cambria Math" w:hAnsi="Cambria Math" w:cs="Times New Roman"/>
                <w:sz w:val="24"/>
                <w:szCs w:val="24"/>
                <w:lang w:val="en-US"/>
              </w:rPr>
              <m:t>arccos</m:t>
            </m:r>
            <m:rad>
              <m:radPr>
                <m:degHide m:val="on"/>
                <m:ctrlPr>
                  <w:rPr>
                    <w:rFonts w:ascii="Cambria Math" w:hAnsi="Cambria Math" w:cs="Times New Roman"/>
                    <w:bCs/>
                    <w:i/>
                    <w:sz w:val="24"/>
                    <w:szCs w:val="24"/>
                    <w:lang w:val="en-US"/>
                  </w:rPr>
                </m:ctrlPr>
              </m:radPr>
              <m:deg/>
              <m:e>
                <m:r>
                  <w:rPr>
                    <w:rFonts w:ascii="Cambria Math" w:hAnsi="Cambria Math" w:cs="Times New Roman"/>
                    <w:sz w:val="24"/>
                    <w:szCs w:val="24"/>
                    <w:lang w:val="en-US"/>
                  </w:rPr>
                  <m:t>r</m:t>
                </m:r>
              </m:e>
            </m:rad>
            <m:r>
              <w:rPr>
                <w:rFonts w:ascii="Cambria Math" w:hAnsi="Cambria Math" w:cs="Times New Roman"/>
                <w:sz w:val="24"/>
                <w:szCs w:val="24"/>
                <w:lang w:val="en-US"/>
              </w:rPr>
              <m:t>-</m:t>
            </m:r>
            <m:rad>
              <m:radPr>
                <m:degHide m:val="on"/>
                <m:ctrlPr>
                  <w:rPr>
                    <w:rFonts w:ascii="Cambria Math" w:hAnsi="Cambria Math" w:cs="Times New Roman"/>
                    <w:bCs/>
                    <w:i/>
                    <w:sz w:val="24"/>
                    <w:szCs w:val="24"/>
                    <w:lang w:val="en-US"/>
                  </w:rPr>
                </m:ctrlPr>
              </m:radPr>
              <m:deg/>
              <m:e>
                <m:r>
                  <w:rPr>
                    <w:rFonts w:ascii="Cambria Math" w:hAnsi="Cambria Math" w:cs="Times New Roman"/>
                    <w:sz w:val="24"/>
                    <w:szCs w:val="24"/>
                    <w:lang w:val="en-US"/>
                  </w:rPr>
                  <m:t>r(1-r)</m:t>
                </m:r>
              </m:e>
            </m:rad>
          </m:e>
        </m:d>
        <m:r>
          <w:rPr>
            <w:rFonts w:ascii="Cambria Math" w:hAnsi="Cambria Math" w:cs="Times New Roman"/>
            <w:sz w:val="24"/>
            <w:szCs w:val="24"/>
            <w:lang w:val="en-US"/>
          </w:rPr>
          <m:t>,</m:t>
        </m:r>
      </m:oMath>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t>(2.48)</w:t>
      </w:r>
    </w:p>
    <w:p w:rsidR="00B02FC1" w:rsidRPr="004B4E00" w:rsidRDefault="00F214EB" w:rsidP="00B02FC1">
      <w:pPr>
        <w:spacing w:after="0" w:line="276" w:lineRule="auto"/>
        <w:jc w:val="both"/>
        <w:rPr>
          <w:rFonts w:ascii="Times New Roman" w:hAnsi="Times New Roman" w:cs="Times New Roman"/>
          <w:bCs/>
          <w:sz w:val="24"/>
          <w:szCs w:val="24"/>
          <w:lang w:val="en-US"/>
        </w:rPr>
      </w:pPr>
      <m:oMath>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c</m:t>
            </m:r>
          </m:e>
          <m:sub>
            <m:r>
              <w:rPr>
                <w:rFonts w:ascii="Cambria Math" w:hAnsi="Cambria Math" w:cs="Times New Roman"/>
                <w:sz w:val="24"/>
                <w:szCs w:val="24"/>
                <w:lang w:val="en-US"/>
              </w:rPr>
              <m:t>AZ</m:t>
            </m:r>
          </m:sub>
        </m:sSub>
        <m:r>
          <w:rPr>
            <w:rFonts w:ascii="Cambria Math" w:hAnsi="Cambria Math" w:cs="Times New Roman"/>
            <w:sz w:val="24"/>
            <w:szCs w:val="24"/>
            <w:lang w:val="en-US"/>
          </w:rPr>
          <m:t>=0.22873(</m:t>
        </m:r>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μ</m:t>
            </m:r>
          </m:e>
          <m:sub>
            <m:r>
              <w:rPr>
                <w:rFonts w:ascii="Cambria Math" w:hAnsi="Cambria Math" w:cs="Times New Roman"/>
                <w:sz w:val="24"/>
                <w:szCs w:val="24"/>
                <w:lang w:val="en-US"/>
              </w:rPr>
              <m:t>A</m:t>
            </m:r>
          </m:sub>
        </m:sSub>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Z</m:t>
            </m:r>
          </m:e>
          <m:sub>
            <m:r>
              <w:rPr>
                <w:rFonts w:ascii="Cambria Math" w:hAnsi="Cambria Math" w:cs="Times New Roman"/>
                <w:sz w:val="24"/>
                <w:szCs w:val="24"/>
                <w:lang w:val="en-US"/>
              </w:rPr>
              <m:t>d</m:t>
            </m:r>
          </m:sub>
        </m:sSub>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Z</m:t>
            </m:r>
          </m:e>
          <m:sub>
            <m:r>
              <w:rPr>
                <w:rFonts w:ascii="Cambria Math" w:hAnsi="Cambria Math" w:cs="Times New Roman"/>
                <w:sz w:val="24"/>
                <w:szCs w:val="24"/>
                <w:lang w:val="en-US"/>
              </w:rPr>
              <m:t>α</m:t>
            </m:r>
          </m:sub>
        </m:sSub>
        <m:sSup>
          <m:sSupPr>
            <m:ctrlPr>
              <w:rPr>
                <w:rFonts w:ascii="Cambria Math" w:hAnsi="Cambria Math" w:cs="Times New Roman"/>
                <w:bCs/>
                <w:i/>
                <w:sz w:val="24"/>
                <w:szCs w:val="24"/>
                <w:lang w:val="en-US"/>
              </w:rPr>
            </m:ctrlPr>
          </m:sSupPr>
          <m:e>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R</m:t>
                </m:r>
              </m:e>
              <m:sub>
                <m:r>
                  <w:rPr>
                    <w:rFonts w:ascii="Cambria Math" w:hAnsi="Cambria Math" w:cs="Times New Roman"/>
                    <w:sz w:val="24"/>
                    <w:szCs w:val="24"/>
                    <w:lang w:val="en-US"/>
                  </w:rPr>
                  <m:t>b</m:t>
                </m:r>
              </m:sub>
            </m:sSub>
            <m:r>
              <w:rPr>
                <w:rFonts w:ascii="Cambria Math" w:hAnsi="Cambria Math" w:cs="Times New Roman"/>
                <w:sz w:val="24"/>
                <w:szCs w:val="24"/>
                <w:lang w:val="en-US"/>
              </w:rPr>
              <m:t>)</m:t>
            </m:r>
          </m:e>
          <m:sup>
            <m:f>
              <m:fPr>
                <m:ctrlPr>
                  <w:rPr>
                    <w:rFonts w:ascii="Cambria Math" w:hAnsi="Cambria Math" w:cs="Times New Roman"/>
                    <w:bCs/>
                    <w:i/>
                    <w:sz w:val="24"/>
                    <w:szCs w:val="24"/>
                    <w:lang w:val="en-US"/>
                  </w:rPr>
                </m:ctrlPr>
              </m:fPr>
              <m:num>
                <m:r>
                  <w:rPr>
                    <w:rFonts w:ascii="Cambria Math" w:hAnsi="Cambria Math" w:cs="Times New Roman"/>
                    <w:sz w:val="24"/>
                    <w:szCs w:val="24"/>
                    <w:lang w:val="en-US"/>
                  </w:rPr>
                  <m:t>1</m:t>
                </m:r>
              </m:num>
              <m:den>
                <m:r>
                  <w:rPr>
                    <w:rFonts w:ascii="Cambria Math" w:hAnsi="Cambria Math" w:cs="Times New Roman"/>
                    <w:sz w:val="24"/>
                    <w:szCs w:val="24"/>
                    <w:lang w:val="en-US"/>
                  </w:rPr>
                  <m:t>2</m:t>
                </m:r>
              </m:den>
            </m:f>
          </m:sup>
        </m:sSup>
      </m:oMath>
      <w:r w:rsidR="00B02FC1" w:rsidRPr="004B4E00">
        <w:rPr>
          <w:rFonts w:ascii="Times New Roman" w:hAnsi="Times New Roman" w:cs="Times New Roman"/>
          <w:bCs/>
          <w:sz w:val="24"/>
          <w:szCs w:val="24"/>
          <w:lang w:val="en-US"/>
        </w:rPr>
        <w:t>,</w:t>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t>(2.49)</w:t>
      </w:r>
    </w:p>
    <w:p w:rsidR="00B02FC1" w:rsidRPr="004B4E00" w:rsidRDefault="00B02FC1" w:rsidP="00B02FC1">
      <w:pPr>
        <w:spacing w:after="0" w:line="276" w:lineRule="auto"/>
        <w:jc w:val="both"/>
        <w:rPr>
          <w:rFonts w:ascii="Times New Roman" w:hAnsi="Times New Roman" w:cs="Times New Roman"/>
          <w:bCs/>
          <w:sz w:val="24"/>
          <w:szCs w:val="24"/>
          <w:lang w:val="en-US"/>
        </w:rPr>
      </w:pPr>
    </w:p>
    <w:p w:rsidR="00B02FC1" w:rsidRPr="004B4E00" w:rsidRDefault="00B02FC1" w:rsidP="00B02FC1">
      <w:pPr>
        <w:spacing w:after="0" w:line="276" w:lineRule="auto"/>
        <w:jc w:val="both"/>
        <w:rPr>
          <w:rFonts w:ascii="Times New Roman" w:hAnsi="Times New Roman" w:cs="Times New Roman"/>
          <w:bCs/>
          <w:sz w:val="24"/>
          <w:szCs w:val="24"/>
          <w:lang w:val="en-US"/>
        </w:rPr>
      </w:pPr>
      <m:oMath>
        <m:r>
          <w:rPr>
            <w:rFonts w:ascii="Cambria Math" w:hAnsi="Cambria Math" w:cs="Times New Roman"/>
            <w:sz w:val="24"/>
            <w:szCs w:val="24"/>
            <w:lang w:val="en-US"/>
          </w:rPr>
          <m:t>r=</m:t>
        </m:r>
        <m:f>
          <m:fPr>
            <m:ctrlPr>
              <w:rPr>
                <w:rFonts w:ascii="Cambria Math" w:hAnsi="Cambria Math" w:cs="Times New Roman"/>
                <w:bCs/>
                <w:i/>
                <w:sz w:val="24"/>
                <w:szCs w:val="24"/>
                <w:lang w:val="en-US"/>
              </w:rPr>
            </m:ctrlPr>
          </m:fPr>
          <m:num>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R</m:t>
                </m:r>
              </m:e>
              <m:sub>
                <m:r>
                  <w:rPr>
                    <w:rFonts w:ascii="Cambria Math" w:hAnsi="Cambria Math" w:cs="Times New Roman"/>
                    <w:sz w:val="24"/>
                    <w:szCs w:val="24"/>
                    <w:lang w:val="en-US"/>
                  </w:rPr>
                  <m:t>t</m:t>
                </m:r>
              </m:sub>
            </m:sSub>
          </m:num>
          <m:den>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R</m:t>
                </m:r>
              </m:e>
              <m:sub>
                <m:r>
                  <w:rPr>
                    <w:rFonts w:ascii="Cambria Math" w:hAnsi="Cambria Math" w:cs="Times New Roman"/>
                    <w:sz w:val="24"/>
                    <w:szCs w:val="24"/>
                    <w:lang w:val="en-US"/>
                  </w:rPr>
                  <m:t>b</m:t>
                </m:r>
              </m:sub>
            </m:sSub>
          </m:den>
        </m:f>
        <m:r>
          <w:rPr>
            <w:rFonts w:ascii="Cambria Math" w:hAnsi="Cambria Math" w:cs="Times New Roman"/>
            <w:sz w:val="24"/>
            <w:szCs w:val="24"/>
            <w:lang w:val="en-US"/>
          </w:rPr>
          <m:t xml:space="preserve">,  </m:t>
        </m:r>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R</m:t>
            </m:r>
          </m:e>
          <m:sub>
            <m:r>
              <w:rPr>
                <w:rFonts w:ascii="Cambria Math" w:hAnsi="Cambria Math" w:cs="Times New Roman"/>
                <w:sz w:val="24"/>
                <w:szCs w:val="24"/>
                <w:lang w:val="en-US"/>
              </w:rPr>
              <m:t>t</m:t>
            </m:r>
          </m:sub>
        </m:sSub>
        <m:r>
          <w:rPr>
            <w:rFonts w:ascii="Cambria Math" w:hAnsi="Cambria Math" w:cs="Times New Roman"/>
            <w:sz w:val="24"/>
            <w:szCs w:val="24"/>
            <w:lang w:val="en-US"/>
          </w:rPr>
          <m:t>=1.2249</m:t>
        </m:r>
        <m:d>
          <m:dPr>
            <m:ctrlPr>
              <w:rPr>
                <w:rFonts w:ascii="Cambria Math" w:hAnsi="Cambria Math" w:cs="Times New Roman"/>
                <w:bCs/>
                <w:i/>
                <w:sz w:val="24"/>
                <w:szCs w:val="24"/>
                <w:lang w:val="en-US"/>
              </w:rPr>
            </m:ctrlPr>
          </m:dPr>
          <m:e>
            <m:sSubSup>
              <m:sSubSupPr>
                <m:ctrlPr>
                  <w:rPr>
                    <w:rFonts w:ascii="Cambria Math" w:hAnsi="Cambria Math" w:cs="Times New Roman"/>
                    <w:bCs/>
                    <w:i/>
                    <w:sz w:val="24"/>
                    <w:szCs w:val="24"/>
                    <w:lang w:val="en-US"/>
                  </w:rPr>
                </m:ctrlPr>
              </m:sSubSupPr>
              <m:e>
                <m:r>
                  <w:rPr>
                    <w:rFonts w:ascii="Cambria Math" w:hAnsi="Cambria Math" w:cs="Times New Roman"/>
                    <w:sz w:val="24"/>
                    <w:szCs w:val="24"/>
                    <w:lang w:val="en-US"/>
                  </w:rPr>
                  <m:t>A</m:t>
                </m:r>
              </m:e>
              <m:sub>
                <m:r>
                  <w:rPr>
                    <w:rFonts w:ascii="Cambria Math" w:hAnsi="Cambria Math" w:cs="Times New Roman"/>
                    <w:sz w:val="24"/>
                    <w:szCs w:val="24"/>
                    <w:lang w:val="en-US"/>
                  </w:rPr>
                  <m:t>d</m:t>
                </m:r>
              </m:sub>
              <m:sup>
                <m:f>
                  <m:fPr>
                    <m:ctrlPr>
                      <w:rPr>
                        <w:rFonts w:ascii="Cambria Math" w:hAnsi="Cambria Math" w:cs="Times New Roman"/>
                        <w:bCs/>
                        <w:i/>
                        <w:sz w:val="24"/>
                        <w:szCs w:val="24"/>
                        <w:lang w:val="en-US"/>
                      </w:rPr>
                    </m:ctrlPr>
                  </m:fPr>
                  <m:num>
                    <m:r>
                      <w:rPr>
                        <w:rFonts w:ascii="Cambria Math" w:hAnsi="Cambria Math" w:cs="Times New Roman"/>
                        <w:sz w:val="24"/>
                        <w:szCs w:val="24"/>
                        <w:lang w:val="en-US"/>
                      </w:rPr>
                      <m:t>1</m:t>
                    </m:r>
                  </m:num>
                  <m:den>
                    <m:r>
                      <w:rPr>
                        <w:rFonts w:ascii="Cambria Math" w:hAnsi="Cambria Math" w:cs="Times New Roman"/>
                        <w:sz w:val="24"/>
                        <w:szCs w:val="24"/>
                        <w:lang w:val="en-US"/>
                      </w:rPr>
                      <m:t>3</m:t>
                    </m:r>
                  </m:den>
                </m:f>
              </m:sup>
            </m:sSubSup>
            <m:r>
              <w:rPr>
                <w:rFonts w:ascii="Cambria Math" w:hAnsi="Cambria Math" w:cs="Times New Roman"/>
                <w:sz w:val="24"/>
                <w:szCs w:val="24"/>
                <w:lang w:val="en-US"/>
              </w:rPr>
              <m:t xml:space="preserve">+ </m:t>
            </m:r>
            <m:sSubSup>
              <m:sSubSupPr>
                <m:ctrlPr>
                  <w:rPr>
                    <w:rFonts w:ascii="Cambria Math" w:hAnsi="Cambria Math" w:cs="Times New Roman"/>
                    <w:bCs/>
                    <w:i/>
                    <w:sz w:val="24"/>
                    <w:szCs w:val="24"/>
                    <w:lang w:val="en-US"/>
                  </w:rPr>
                </m:ctrlPr>
              </m:sSubSupPr>
              <m:e>
                <m:r>
                  <w:rPr>
                    <w:rFonts w:ascii="Cambria Math" w:hAnsi="Cambria Math" w:cs="Times New Roman"/>
                    <w:sz w:val="24"/>
                    <w:szCs w:val="24"/>
                    <w:lang w:val="en-US"/>
                  </w:rPr>
                  <m:t>A</m:t>
                </m:r>
              </m:e>
              <m:sub>
                <m:r>
                  <w:rPr>
                    <w:rFonts w:ascii="Cambria Math" w:hAnsi="Cambria Math" w:cs="Times New Roman"/>
                    <w:sz w:val="24"/>
                    <w:szCs w:val="24"/>
                    <w:lang w:val="en-US"/>
                  </w:rPr>
                  <m:t>α</m:t>
                </m:r>
              </m:sub>
              <m:sup>
                <m:f>
                  <m:fPr>
                    <m:ctrlPr>
                      <w:rPr>
                        <w:rFonts w:ascii="Cambria Math" w:hAnsi="Cambria Math" w:cs="Times New Roman"/>
                        <w:bCs/>
                        <w:i/>
                        <w:sz w:val="24"/>
                        <w:szCs w:val="24"/>
                        <w:lang w:val="en-US"/>
                      </w:rPr>
                    </m:ctrlPr>
                  </m:fPr>
                  <m:num>
                    <m:r>
                      <w:rPr>
                        <w:rFonts w:ascii="Cambria Math" w:hAnsi="Cambria Math" w:cs="Times New Roman"/>
                        <w:sz w:val="24"/>
                        <w:szCs w:val="24"/>
                        <w:lang w:val="en-US"/>
                      </w:rPr>
                      <m:t>1</m:t>
                    </m:r>
                  </m:num>
                  <m:den>
                    <m:r>
                      <w:rPr>
                        <w:rFonts w:ascii="Cambria Math" w:hAnsi="Cambria Math" w:cs="Times New Roman"/>
                        <w:sz w:val="24"/>
                        <w:szCs w:val="24"/>
                        <w:lang w:val="en-US"/>
                      </w:rPr>
                      <m:t>3</m:t>
                    </m:r>
                  </m:den>
                </m:f>
              </m:sup>
            </m:sSubSup>
          </m:e>
        </m:d>
        <m:r>
          <w:rPr>
            <w:rFonts w:ascii="Cambria Math" w:hAnsi="Cambria Math" w:cs="Times New Roman"/>
            <w:sz w:val="24"/>
            <w:szCs w:val="24"/>
            <w:lang w:val="en-US"/>
          </w:rPr>
          <m:t>fm</m:t>
        </m:r>
      </m:oMath>
      <w:r w:rsidRPr="004B4E00">
        <w:rPr>
          <w:rFonts w:ascii="Times New Roman" w:hAnsi="Times New Roman" w:cs="Times New Roman"/>
          <w:bCs/>
          <w:sz w:val="24"/>
          <w:szCs w:val="24"/>
          <w:lang w:val="en-US"/>
        </w:rPr>
        <w:t xml:space="preserve">, </w:t>
      </w:r>
      <m:oMath>
        <m:r>
          <w:rPr>
            <w:rFonts w:ascii="Cambria Math" w:hAnsi="Cambria Math" w:cs="Times New Roman"/>
            <w:sz w:val="24"/>
            <w:szCs w:val="24"/>
            <w:lang w:val="en-US"/>
          </w:rPr>
          <m:t>R=1.43998</m:t>
        </m:r>
        <m:f>
          <m:fPr>
            <m:ctrlPr>
              <w:rPr>
                <w:rFonts w:ascii="Cambria Math" w:hAnsi="Cambria Math" w:cs="Times New Roman"/>
                <w:bCs/>
                <w:i/>
                <w:sz w:val="24"/>
                <w:szCs w:val="24"/>
                <w:lang w:val="en-US"/>
              </w:rPr>
            </m:ctrlPr>
          </m:fPr>
          <m:num>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Z</m:t>
                </m:r>
              </m:e>
              <m:sub>
                <m:r>
                  <w:rPr>
                    <w:rFonts w:ascii="Cambria Math" w:hAnsi="Cambria Math" w:cs="Times New Roman"/>
                    <w:sz w:val="24"/>
                    <w:szCs w:val="24"/>
                    <w:lang w:val="en-US"/>
                  </w:rPr>
                  <m:t>d</m:t>
                </m:r>
              </m:sub>
            </m:sSub>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Z</m:t>
                </m:r>
              </m:e>
              <m:sub>
                <m:r>
                  <w:rPr>
                    <w:rFonts w:ascii="Cambria Math" w:hAnsi="Cambria Math" w:cs="Times New Roman"/>
                    <w:sz w:val="24"/>
                    <w:szCs w:val="24"/>
                    <w:lang w:val="en-US"/>
                  </w:rPr>
                  <m:t>α</m:t>
                </m:r>
              </m:sub>
            </m:sSub>
            <m:r>
              <w:rPr>
                <w:rFonts w:ascii="Cambria Math" w:hAnsi="Cambria Math" w:cs="Times New Roman"/>
                <w:sz w:val="24"/>
                <w:szCs w:val="24"/>
                <w:lang w:val="en-US"/>
              </w:rPr>
              <m:t>fm</m:t>
            </m:r>
          </m:num>
          <m:den>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Q</m:t>
                </m:r>
              </m:e>
              <m:sub>
                <m:r>
                  <w:rPr>
                    <w:rFonts w:ascii="Cambria Math" w:hAnsi="Cambria Math" w:cs="Times New Roman"/>
                    <w:sz w:val="24"/>
                    <w:szCs w:val="24"/>
                    <w:lang w:val="en-US"/>
                  </w:rPr>
                  <m:t>α</m:t>
                </m:r>
              </m:sub>
            </m:sSub>
          </m:den>
        </m:f>
      </m:oMath>
      <w:r w:rsidRPr="004B4E00">
        <w:rPr>
          <w:rFonts w:ascii="Times New Roman" w:hAnsi="Times New Roman" w:cs="Times New Roman"/>
          <w:bCs/>
          <w:sz w:val="24"/>
          <w:szCs w:val="24"/>
          <w:lang w:val="en-US"/>
        </w:rPr>
        <w:t xml:space="preserve">  and</w:t>
      </w:r>
      <m:oMath>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μ</m:t>
            </m:r>
          </m:e>
          <m:sub>
            <m:r>
              <w:rPr>
                <w:rFonts w:ascii="Cambria Math" w:hAnsi="Cambria Math" w:cs="Times New Roman"/>
                <w:sz w:val="24"/>
                <w:szCs w:val="24"/>
                <w:lang w:val="en-US"/>
              </w:rPr>
              <m:t>A</m:t>
            </m:r>
          </m:sub>
        </m:sSub>
        <m:r>
          <w:rPr>
            <w:rFonts w:ascii="Cambria Math" w:hAnsi="Cambria Math" w:cs="Times New Roman"/>
            <w:sz w:val="24"/>
            <w:szCs w:val="24"/>
            <w:lang w:val="en-US"/>
          </w:rPr>
          <m:t>=</m:t>
        </m:r>
        <m:f>
          <m:fPr>
            <m:ctrlPr>
              <w:rPr>
                <w:rFonts w:ascii="Cambria Math" w:hAnsi="Cambria Math" w:cs="Times New Roman"/>
                <w:bCs/>
                <w:i/>
                <w:sz w:val="24"/>
                <w:szCs w:val="24"/>
                <w:lang w:val="en-US"/>
              </w:rPr>
            </m:ctrlPr>
          </m:fPr>
          <m:num>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A</m:t>
                </m:r>
              </m:e>
              <m:sub>
                <m:r>
                  <w:rPr>
                    <w:rFonts w:ascii="Cambria Math" w:hAnsi="Cambria Math" w:cs="Times New Roman"/>
                    <w:sz w:val="24"/>
                    <w:szCs w:val="24"/>
                    <w:lang w:val="en-US"/>
                  </w:rPr>
                  <m:t>d</m:t>
                </m:r>
              </m:sub>
            </m:sSub>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A</m:t>
                </m:r>
              </m:e>
              <m:sub>
                <m:r>
                  <w:rPr>
                    <w:rFonts w:ascii="Cambria Math" w:hAnsi="Cambria Math" w:cs="Times New Roman"/>
                    <w:sz w:val="24"/>
                    <w:szCs w:val="24"/>
                    <w:lang w:val="en-US"/>
                  </w:rPr>
                  <m:t>α</m:t>
                </m:r>
              </m:sub>
            </m:sSub>
          </m:num>
          <m:den>
            <m:r>
              <w:rPr>
                <w:rFonts w:ascii="Cambria Math" w:hAnsi="Cambria Math" w:cs="Times New Roman"/>
                <w:sz w:val="24"/>
                <w:szCs w:val="24"/>
                <w:lang w:val="en-US"/>
              </w:rPr>
              <m:t>A</m:t>
            </m:r>
          </m:den>
        </m:f>
        <m:r>
          <w:rPr>
            <w:rFonts w:ascii="Cambria Math" w:hAnsi="Cambria Math" w:cs="Times New Roman"/>
            <w:sz w:val="24"/>
            <w:szCs w:val="24"/>
            <w:lang w:val="en-US"/>
          </w:rPr>
          <m:t>.</m:t>
        </m:r>
      </m:oMath>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t>(2.50)</w:t>
      </w:r>
    </w:p>
    <w:p w:rsidR="00B02FC1" w:rsidRPr="004B4E00" w:rsidRDefault="00F214EB" w:rsidP="00B02FC1">
      <w:pPr>
        <w:spacing w:after="0" w:line="276" w:lineRule="auto"/>
        <w:jc w:val="both"/>
        <w:rPr>
          <w:rFonts w:ascii="Times New Roman" w:hAnsi="Times New Roman" w:cs="Times New Roman"/>
          <w:bCs/>
          <w:sz w:val="24"/>
          <w:szCs w:val="24"/>
          <w:lang w:val="en-US"/>
        </w:rPr>
      </w:pPr>
      <m:oMath>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R</m:t>
            </m:r>
          </m:e>
          <m:sub>
            <m:r>
              <w:rPr>
                <w:rFonts w:ascii="Cambria Math" w:hAnsi="Cambria Math" w:cs="Times New Roman"/>
                <w:sz w:val="24"/>
                <w:szCs w:val="24"/>
                <w:lang w:val="en-US"/>
              </w:rPr>
              <m:t>t</m:t>
            </m:r>
          </m:sub>
        </m:sSub>
        <m:r>
          <w:rPr>
            <w:rFonts w:ascii="Cambria Math" w:hAnsi="Cambria Math" w:cs="Times New Roman"/>
            <w:sz w:val="24"/>
            <w:szCs w:val="24"/>
            <w:lang w:val="en-US"/>
          </w:rPr>
          <m:t xml:space="preserve"> and</m:t>
        </m:r>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R</m:t>
            </m:r>
          </m:e>
          <m:sub>
            <m:r>
              <w:rPr>
                <w:rFonts w:ascii="Cambria Math" w:hAnsi="Cambria Math" w:cs="Times New Roman"/>
                <w:sz w:val="24"/>
                <w:szCs w:val="24"/>
                <w:lang w:val="en-US"/>
              </w:rPr>
              <m:t>b</m:t>
            </m:r>
          </m:sub>
        </m:sSub>
      </m:oMath>
      <w:r w:rsidR="00B02FC1" w:rsidRPr="004B4E00">
        <w:rPr>
          <w:rFonts w:ascii="Times New Roman" w:hAnsi="Times New Roman" w:cs="Times New Roman"/>
          <w:bCs/>
          <w:sz w:val="24"/>
          <w:szCs w:val="24"/>
          <w:lang w:val="en-US"/>
        </w:rPr>
        <w:t xml:space="preserve">are the classic turning points </w:t>
      </w:r>
      <w:sdt>
        <w:sdtPr>
          <w:rPr>
            <w:rFonts w:ascii="Times New Roman" w:hAnsi="Times New Roman" w:cs="Times New Roman"/>
            <w:bCs/>
            <w:sz w:val="24"/>
            <w:szCs w:val="24"/>
            <w:lang w:val="en-US"/>
          </w:rPr>
          <w:id w:val="-908921635"/>
          <w:citation/>
        </w:sdtPr>
        <w:sdtContent>
          <w:r w:rsidRPr="004B4E00">
            <w:rPr>
              <w:rFonts w:ascii="Times New Roman" w:hAnsi="Times New Roman" w:cs="Times New Roman"/>
              <w:bCs/>
              <w:sz w:val="24"/>
              <w:szCs w:val="24"/>
              <w:lang w:val="en-US"/>
            </w:rPr>
            <w:fldChar w:fldCharType="begin"/>
          </w:r>
          <w:r w:rsidR="00B02FC1" w:rsidRPr="004B4E00">
            <w:rPr>
              <w:rFonts w:ascii="Times New Roman" w:hAnsi="Times New Roman" w:cs="Times New Roman"/>
              <w:bCs/>
              <w:sz w:val="24"/>
              <w:szCs w:val="24"/>
              <w:lang w:val="en-US"/>
            </w:rPr>
            <w:instrText xml:space="preserve"> CITATION Poe11 \l 1033 </w:instrText>
          </w:r>
          <w:r w:rsidRPr="004B4E00">
            <w:rPr>
              <w:rFonts w:ascii="Times New Roman" w:hAnsi="Times New Roman" w:cs="Times New Roman"/>
              <w:bCs/>
              <w:sz w:val="24"/>
              <w:szCs w:val="24"/>
              <w:lang w:val="en-US"/>
            </w:rPr>
            <w:fldChar w:fldCharType="separate"/>
          </w:r>
          <w:r w:rsidR="00B02FC1" w:rsidRPr="004B4E00">
            <w:rPr>
              <w:rFonts w:ascii="Times New Roman" w:hAnsi="Times New Roman" w:cs="Times New Roman"/>
              <w:bCs/>
              <w:sz w:val="24"/>
              <w:szCs w:val="24"/>
              <w:lang w:val="en-US"/>
            </w:rPr>
            <w:t>(Poenaru, Gherghescu, &amp; Greiner, 2011.)</w:t>
          </w:r>
          <w:r w:rsidRPr="004B4E00">
            <w:rPr>
              <w:rFonts w:ascii="Times New Roman" w:hAnsi="Times New Roman" w:cs="Times New Roman"/>
              <w:bCs/>
              <w:sz w:val="24"/>
              <w:szCs w:val="24"/>
              <w:lang w:val="en-US"/>
            </w:rPr>
            <w:fldChar w:fldCharType="end"/>
          </w:r>
        </w:sdtContent>
      </w:sdt>
      <w:r w:rsidR="00B02FC1" w:rsidRPr="004B4E00">
        <w:rPr>
          <w:rFonts w:ascii="Times New Roman" w:hAnsi="Times New Roman" w:cs="Times New Roman"/>
          <w:bCs/>
          <w:sz w:val="24"/>
          <w:szCs w:val="24"/>
          <w:lang w:val="en-US"/>
        </w:rPr>
        <w:t>.</w:t>
      </w:r>
    </w:p>
    <w:p w:rsidR="00B02FC1" w:rsidRPr="004B4E00" w:rsidRDefault="00B02FC1" w:rsidP="00B02FC1">
      <w:pPr>
        <w:spacing w:after="0" w:line="276" w:lineRule="auto"/>
        <w:jc w:val="both"/>
        <w:rPr>
          <w:rFonts w:ascii="Times New Roman" w:hAnsi="Times New Roman" w:cs="Times New Roman"/>
          <w:bCs/>
          <w:sz w:val="24"/>
          <w:szCs w:val="24"/>
          <w:lang w:val="en-US"/>
        </w:rPr>
      </w:pPr>
    </w:p>
    <w:p w:rsidR="00B02FC1" w:rsidRPr="004B4E00" w:rsidRDefault="00B02FC1" w:rsidP="00B02FC1">
      <w:pPr>
        <w:spacing w:after="0" w:line="276" w:lineRule="auto"/>
        <w:jc w:val="both"/>
        <w:rPr>
          <w:rFonts w:ascii="Times New Roman" w:hAnsi="Times New Roman" w:cs="Times New Roman"/>
          <w:b/>
          <w:bCs/>
          <w:sz w:val="24"/>
          <w:szCs w:val="24"/>
          <w:lang w:val="en-US"/>
        </w:rPr>
      </w:pPr>
    </w:p>
    <w:p w:rsidR="00B02FC1" w:rsidRDefault="00B02FC1" w:rsidP="00B02FC1">
      <w:pPr>
        <w:spacing w:after="0" w:line="276" w:lineRule="auto"/>
        <w:jc w:val="both"/>
        <w:rPr>
          <w:rFonts w:ascii="Times New Roman" w:hAnsi="Times New Roman" w:cs="Times New Roman"/>
          <w:b/>
          <w:bCs/>
          <w:sz w:val="24"/>
          <w:szCs w:val="24"/>
          <w:lang w:val="en-US"/>
        </w:rPr>
      </w:pPr>
    </w:p>
    <w:p w:rsidR="00B02FC1" w:rsidRDefault="00B02FC1" w:rsidP="00B02FC1">
      <w:pPr>
        <w:spacing w:after="0" w:line="276" w:lineRule="auto"/>
        <w:jc w:val="both"/>
        <w:rPr>
          <w:rFonts w:ascii="Times New Roman" w:hAnsi="Times New Roman" w:cs="Times New Roman"/>
          <w:b/>
          <w:bCs/>
          <w:sz w:val="24"/>
          <w:szCs w:val="24"/>
          <w:lang w:val="en-US"/>
        </w:rPr>
      </w:pPr>
    </w:p>
    <w:p w:rsidR="00B02FC1" w:rsidRDefault="00B02FC1" w:rsidP="00B02FC1">
      <w:pPr>
        <w:spacing w:after="0" w:line="276" w:lineRule="auto"/>
        <w:jc w:val="both"/>
        <w:rPr>
          <w:rFonts w:ascii="Times New Roman" w:hAnsi="Times New Roman" w:cs="Times New Roman"/>
          <w:b/>
          <w:bCs/>
          <w:sz w:val="24"/>
          <w:szCs w:val="24"/>
          <w:lang w:val="en-US"/>
        </w:rPr>
      </w:pPr>
    </w:p>
    <w:p w:rsidR="00B02FC1" w:rsidRDefault="00B02FC1" w:rsidP="00B02FC1">
      <w:pPr>
        <w:spacing w:after="0" w:line="276" w:lineRule="auto"/>
        <w:jc w:val="both"/>
        <w:rPr>
          <w:rFonts w:ascii="Times New Roman" w:hAnsi="Times New Roman" w:cs="Times New Roman"/>
          <w:b/>
          <w:bCs/>
          <w:sz w:val="24"/>
          <w:szCs w:val="24"/>
          <w:lang w:val="en-US"/>
        </w:rPr>
      </w:pPr>
    </w:p>
    <w:p w:rsidR="00B02FC1" w:rsidRDefault="00B02FC1" w:rsidP="00B02FC1">
      <w:pPr>
        <w:spacing w:after="0" w:line="276" w:lineRule="auto"/>
        <w:jc w:val="both"/>
        <w:rPr>
          <w:rFonts w:ascii="Times New Roman" w:hAnsi="Times New Roman" w:cs="Times New Roman"/>
          <w:b/>
          <w:bCs/>
          <w:sz w:val="24"/>
          <w:szCs w:val="24"/>
          <w:lang w:val="en-US"/>
        </w:rPr>
      </w:pPr>
    </w:p>
    <w:p w:rsidR="00B02FC1" w:rsidRDefault="00B02FC1" w:rsidP="00B02FC1">
      <w:pPr>
        <w:spacing w:after="0" w:line="276" w:lineRule="auto"/>
        <w:jc w:val="both"/>
        <w:rPr>
          <w:rFonts w:ascii="Times New Roman" w:hAnsi="Times New Roman" w:cs="Times New Roman"/>
          <w:b/>
          <w:bCs/>
          <w:sz w:val="24"/>
          <w:szCs w:val="24"/>
          <w:lang w:val="en-US"/>
        </w:rPr>
      </w:pPr>
    </w:p>
    <w:p w:rsidR="00B02FC1" w:rsidRDefault="00B02FC1" w:rsidP="00B02FC1">
      <w:pPr>
        <w:spacing w:after="0" w:line="276" w:lineRule="auto"/>
        <w:jc w:val="both"/>
        <w:rPr>
          <w:rFonts w:ascii="Times New Roman" w:hAnsi="Times New Roman" w:cs="Times New Roman"/>
          <w:b/>
          <w:bCs/>
          <w:sz w:val="24"/>
          <w:szCs w:val="24"/>
          <w:lang w:val="en-US"/>
        </w:rPr>
      </w:pPr>
    </w:p>
    <w:p w:rsidR="00B02FC1" w:rsidRDefault="00B02FC1" w:rsidP="00B02FC1">
      <w:pPr>
        <w:spacing w:after="0" w:line="276" w:lineRule="auto"/>
        <w:jc w:val="both"/>
        <w:rPr>
          <w:rFonts w:ascii="Times New Roman" w:hAnsi="Times New Roman" w:cs="Times New Roman"/>
          <w:b/>
          <w:bCs/>
          <w:sz w:val="24"/>
          <w:szCs w:val="24"/>
          <w:lang w:val="en-US"/>
        </w:rPr>
      </w:pPr>
    </w:p>
    <w:p w:rsidR="00B02FC1" w:rsidRDefault="00B02FC1" w:rsidP="00B02FC1">
      <w:pPr>
        <w:spacing w:after="0" w:line="276" w:lineRule="auto"/>
        <w:jc w:val="both"/>
        <w:rPr>
          <w:rFonts w:ascii="Times New Roman" w:hAnsi="Times New Roman" w:cs="Times New Roman"/>
          <w:b/>
          <w:bCs/>
          <w:sz w:val="24"/>
          <w:szCs w:val="24"/>
          <w:lang w:val="en-US"/>
        </w:rPr>
      </w:pPr>
    </w:p>
    <w:p w:rsidR="00B02FC1" w:rsidRDefault="00B02FC1" w:rsidP="00B02FC1">
      <w:pPr>
        <w:spacing w:after="0" w:line="276" w:lineRule="auto"/>
        <w:jc w:val="both"/>
        <w:rPr>
          <w:rFonts w:ascii="Times New Roman" w:hAnsi="Times New Roman" w:cs="Times New Roman"/>
          <w:b/>
          <w:bCs/>
          <w:sz w:val="24"/>
          <w:szCs w:val="24"/>
          <w:lang w:val="en-US"/>
        </w:rPr>
      </w:pPr>
    </w:p>
    <w:p w:rsidR="00B02FC1" w:rsidRDefault="00B02FC1" w:rsidP="00B02FC1">
      <w:pPr>
        <w:spacing w:after="0" w:line="276" w:lineRule="auto"/>
        <w:jc w:val="both"/>
        <w:rPr>
          <w:rFonts w:ascii="Times New Roman" w:hAnsi="Times New Roman" w:cs="Times New Roman"/>
          <w:b/>
          <w:bCs/>
          <w:sz w:val="24"/>
          <w:szCs w:val="24"/>
          <w:lang w:val="en-US"/>
        </w:rPr>
      </w:pPr>
    </w:p>
    <w:p w:rsidR="00B02FC1" w:rsidRDefault="00B02FC1" w:rsidP="00B02FC1">
      <w:pPr>
        <w:spacing w:after="0" w:line="276" w:lineRule="auto"/>
        <w:jc w:val="both"/>
        <w:rPr>
          <w:rFonts w:ascii="Times New Roman" w:hAnsi="Times New Roman" w:cs="Times New Roman"/>
          <w:b/>
          <w:bCs/>
          <w:sz w:val="24"/>
          <w:szCs w:val="24"/>
          <w:lang w:val="en-US"/>
        </w:rPr>
      </w:pPr>
    </w:p>
    <w:p w:rsidR="00B02FC1" w:rsidRDefault="00B02FC1" w:rsidP="00B02FC1">
      <w:pPr>
        <w:spacing w:after="0" w:line="276" w:lineRule="auto"/>
        <w:jc w:val="both"/>
        <w:rPr>
          <w:rFonts w:ascii="Times New Roman" w:hAnsi="Times New Roman" w:cs="Times New Roman"/>
          <w:b/>
          <w:bCs/>
          <w:sz w:val="24"/>
          <w:szCs w:val="24"/>
          <w:lang w:val="en-US"/>
        </w:rPr>
      </w:pPr>
    </w:p>
    <w:p w:rsidR="00B02FC1" w:rsidRDefault="00B02FC1" w:rsidP="00B02FC1">
      <w:pPr>
        <w:spacing w:after="0" w:line="276" w:lineRule="auto"/>
        <w:jc w:val="both"/>
        <w:rPr>
          <w:rFonts w:ascii="Times New Roman" w:hAnsi="Times New Roman" w:cs="Times New Roman"/>
          <w:b/>
          <w:bCs/>
          <w:sz w:val="24"/>
          <w:szCs w:val="24"/>
          <w:lang w:val="en-US"/>
        </w:rPr>
      </w:pPr>
    </w:p>
    <w:p w:rsidR="00B02FC1" w:rsidRDefault="00B02FC1" w:rsidP="00B02FC1">
      <w:pPr>
        <w:spacing w:after="0" w:line="276" w:lineRule="auto"/>
        <w:jc w:val="both"/>
        <w:rPr>
          <w:rFonts w:ascii="Times New Roman" w:hAnsi="Times New Roman" w:cs="Times New Roman"/>
          <w:b/>
          <w:bCs/>
          <w:sz w:val="24"/>
          <w:szCs w:val="24"/>
          <w:lang w:val="en-US"/>
        </w:rPr>
      </w:pPr>
    </w:p>
    <w:p w:rsidR="00B02FC1" w:rsidRDefault="00B02FC1" w:rsidP="00B02FC1">
      <w:pPr>
        <w:spacing w:after="0" w:line="276" w:lineRule="auto"/>
        <w:jc w:val="both"/>
        <w:rPr>
          <w:rFonts w:ascii="Times New Roman" w:hAnsi="Times New Roman" w:cs="Times New Roman"/>
          <w:b/>
          <w:bCs/>
          <w:sz w:val="24"/>
          <w:szCs w:val="24"/>
          <w:lang w:val="en-US"/>
        </w:rPr>
      </w:pPr>
    </w:p>
    <w:p w:rsidR="00B02FC1" w:rsidRDefault="00B02FC1" w:rsidP="00B02FC1">
      <w:pPr>
        <w:spacing w:after="0" w:line="276" w:lineRule="auto"/>
        <w:jc w:val="both"/>
        <w:rPr>
          <w:rFonts w:ascii="Times New Roman" w:hAnsi="Times New Roman" w:cs="Times New Roman"/>
          <w:b/>
          <w:bCs/>
          <w:sz w:val="24"/>
          <w:szCs w:val="24"/>
          <w:lang w:val="en-US"/>
        </w:rPr>
      </w:pPr>
    </w:p>
    <w:p w:rsidR="00B02FC1" w:rsidRDefault="00B02FC1" w:rsidP="00B02FC1">
      <w:pPr>
        <w:spacing w:after="0" w:line="276" w:lineRule="auto"/>
        <w:jc w:val="both"/>
        <w:rPr>
          <w:rFonts w:ascii="Times New Roman" w:hAnsi="Times New Roman" w:cs="Times New Roman"/>
          <w:b/>
          <w:bCs/>
          <w:sz w:val="24"/>
          <w:szCs w:val="24"/>
          <w:lang w:val="en-US"/>
        </w:rPr>
      </w:pPr>
    </w:p>
    <w:p w:rsidR="00B02FC1" w:rsidRDefault="00B02FC1" w:rsidP="00B02FC1">
      <w:pPr>
        <w:spacing w:after="0" w:line="276" w:lineRule="auto"/>
        <w:jc w:val="both"/>
        <w:rPr>
          <w:rFonts w:ascii="Times New Roman" w:hAnsi="Times New Roman" w:cs="Times New Roman"/>
          <w:b/>
          <w:bCs/>
          <w:sz w:val="24"/>
          <w:szCs w:val="24"/>
          <w:lang w:val="en-US"/>
        </w:rPr>
      </w:pPr>
    </w:p>
    <w:p w:rsidR="00B02FC1" w:rsidRDefault="00B02FC1" w:rsidP="00B02FC1">
      <w:pPr>
        <w:spacing w:after="0" w:line="276" w:lineRule="auto"/>
        <w:jc w:val="both"/>
        <w:rPr>
          <w:rFonts w:ascii="Times New Roman" w:hAnsi="Times New Roman" w:cs="Times New Roman"/>
          <w:b/>
          <w:bCs/>
          <w:sz w:val="24"/>
          <w:szCs w:val="24"/>
          <w:lang w:val="en-US"/>
        </w:rPr>
      </w:pPr>
    </w:p>
    <w:p w:rsidR="00B02FC1" w:rsidRDefault="00B02FC1" w:rsidP="00B02FC1">
      <w:pPr>
        <w:spacing w:after="0" w:line="276" w:lineRule="auto"/>
        <w:jc w:val="both"/>
        <w:rPr>
          <w:rFonts w:ascii="Times New Roman" w:hAnsi="Times New Roman" w:cs="Times New Roman"/>
          <w:b/>
          <w:bCs/>
          <w:sz w:val="24"/>
          <w:szCs w:val="24"/>
          <w:lang w:val="en-US"/>
        </w:rPr>
      </w:pPr>
    </w:p>
    <w:p w:rsidR="00B02FC1" w:rsidRDefault="00B02FC1" w:rsidP="00B02FC1">
      <w:pPr>
        <w:spacing w:after="0" w:line="276" w:lineRule="auto"/>
        <w:jc w:val="both"/>
        <w:rPr>
          <w:rFonts w:ascii="Times New Roman" w:hAnsi="Times New Roman" w:cs="Times New Roman"/>
          <w:b/>
          <w:bCs/>
          <w:sz w:val="24"/>
          <w:szCs w:val="24"/>
          <w:lang w:val="en-US"/>
        </w:rPr>
      </w:pPr>
    </w:p>
    <w:p w:rsidR="00B02FC1" w:rsidRDefault="00B02FC1" w:rsidP="00B02FC1">
      <w:pPr>
        <w:spacing w:after="0" w:line="276" w:lineRule="auto"/>
        <w:jc w:val="both"/>
        <w:rPr>
          <w:rFonts w:ascii="Times New Roman" w:hAnsi="Times New Roman" w:cs="Times New Roman"/>
          <w:b/>
          <w:bCs/>
          <w:sz w:val="24"/>
          <w:szCs w:val="24"/>
          <w:lang w:val="en-US"/>
        </w:rPr>
      </w:pPr>
    </w:p>
    <w:p w:rsidR="00B02FC1" w:rsidRPr="00D84F2B" w:rsidRDefault="00B02FC1" w:rsidP="00B02FC1">
      <w:pPr>
        <w:spacing w:after="0" w:line="276" w:lineRule="auto"/>
        <w:jc w:val="center"/>
        <w:rPr>
          <w:rFonts w:ascii="Times New Roman" w:hAnsi="Times New Roman" w:cs="Times New Roman"/>
          <w:b/>
          <w:bCs/>
          <w:sz w:val="24"/>
          <w:szCs w:val="24"/>
          <w:lang w:val="en-US"/>
        </w:rPr>
      </w:pPr>
      <w:r w:rsidRPr="00D84F2B">
        <w:rPr>
          <w:rFonts w:ascii="Times New Roman" w:hAnsi="Times New Roman" w:cs="Times New Roman"/>
          <w:b/>
          <w:bCs/>
          <w:sz w:val="24"/>
          <w:szCs w:val="24"/>
          <w:lang w:val="en-US"/>
        </w:rPr>
        <w:lastRenderedPageBreak/>
        <w:t>CHAPTER THREE</w:t>
      </w:r>
    </w:p>
    <w:p w:rsidR="00B02FC1" w:rsidRPr="00D84F2B" w:rsidRDefault="00B02FC1" w:rsidP="00B02FC1">
      <w:pPr>
        <w:spacing w:after="0" w:line="276" w:lineRule="auto"/>
        <w:jc w:val="center"/>
        <w:rPr>
          <w:rFonts w:ascii="Times New Roman" w:hAnsi="Times New Roman" w:cs="Times New Roman"/>
          <w:b/>
          <w:bCs/>
          <w:sz w:val="24"/>
          <w:szCs w:val="24"/>
          <w:lang w:val="en-US"/>
        </w:rPr>
      </w:pPr>
      <w:bookmarkStart w:id="22" w:name="_Toc199792259"/>
      <w:r w:rsidRPr="00D84F2B">
        <w:rPr>
          <w:rFonts w:ascii="Times New Roman" w:hAnsi="Times New Roman" w:cs="Times New Roman"/>
          <w:b/>
          <w:bCs/>
          <w:sz w:val="24"/>
          <w:szCs w:val="24"/>
          <w:lang w:val="en-US"/>
        </w:rPr>
        <w:t>METHODOLOGY</w:t>
      </w:r>
      <w:bookmarkEnd w:id="22"/>
    </w:p>
    <w:p w:rsidR="00B02FC1" w:rsidRPr="00D84F2B" w:rsidRDefault="00B02FC1" w:rsidP="00B02FC1">
      <w:pPr>
        <w:spacing w:after="0" w:line="276" w:lineRule="auto"/>
        <w:jc w:val="center"/>
        <w:rPr>
          <w:rFonts w:ascii="Times New Roman" w:hAnsi="Times New Roman" w:cs="Times New Roman"/>
          <w:b/>
          <w:bCs/>
          <w:sz w:val="24"/>
          <w:szCs w:val="24"/>
          <w:lang w:val="en-US"/>
        </w:rPr>
      </w:pPr>
    </w:p>
    <w:p w:rsidR="00B02FC1" w:rsidRPr="00D84F2B" w:rsidRDefault="00B02FC1" w:rsidP="00B02FC1">
      <w:pPr>
        <w:spacing w:after="0" w:line="276" w:lineRule="auto"/>
        <w:jc w:val="both"/>
        <w:rPr>
          <w:rFonts w:ascii="Times New Roman" w:hAnsi="Times New Roman" w:cs="Times New Roman"/>
          <w:b/>
          <w:bCs/>
          <w:sz w:val="24"/>
          <w:szCs w:val="24"/>
          <w:lang w:val="en-US"/>
        </w:rPr>
      </w:pPr>
      <w:bookmarkStart w:id="23" w:name="_Toc199792260"/>
      <w:r w:rsidRPr="00D84F2B">
        <w:rPr>
          <w:rFonts w:ascii="Times New Roman" w:hAnsi="Times New Roman" w:cs="Times New Roman"/>
          <w:b/>
          <w:bCs/>
          <w:sz w:val="24"/>
          <w:szCs w:val="24"/>
          <w:lang w:val="en-US"/>
        </w:rPr>
        <w:t>3.1 Computational details</w:t>
      </w:r>
      <w:bookmarkEnd w:id="23"/>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In this Section, we present the results of effect of deformation on alpha decay half-lives using the Woods-Saxon potential model. The codes used to do all calculations were written in PYTHON programming language. The description of the computation is presented. The programming language used in all computations is Python 3.8. Jupyterlab, a web-based IDE was utilized. Jupyterlab is an extensive environment for interaction and reproducible computing based on the architecture. Python is a high-level programming language that is utilized because of its English-like syntax and also, a lesser line of code is needed to perform the same tasks compared to other programming languages such as Java, MatLab, C, C++, and so on. In python, debugging is easy because it displays an error at a time. Assignment of data, declaration of a variable is normally done automatically. It has a standard library and also a vast network of external libraries (python modules) which includes; NumPy, SciPy, Matplotlib, pandas, SymPy. All of these aided quick and efficient results.</w:t>
      </w:r>
    </w:p>
    <w:p w:rsidR="00B02FC1" w:rsidRPr="007A1C06" w:rsidRDefault="00B02FC1" w:rsidP="00B02FC1">
      <w:pPr>
        <w:spacing w:after="0" w:line="276" w:lineRule="auto"/>
        <w:jc w:val="both"/>
        <w:rPr>
          <w:rFonts w:ascii="Times New Roman" w:hAnsi="Times New Roman" w:cs="Times New Roman"/>
          <w:b/>
          <w:bCs/>
          <w:sz w:val="24"/>
          <w:szCs w:val="24"/>
          <w:lang w:val="en-US"/>
        </w:rPr>
      </w:pPr>
      <w:bookmarkStart w:id="24" w:name="_Toc199792261"/>
      <w:r w:rsidRPr="007A1C06">
        <w:rPr>
          <w:rFonts w:ascii="Times New Roman" w:hAnsi="Times New Roman" w:cs="Times New Roman"/>
          <w:b/>
          <w:bCs/>
          <w:sz w:val="24"/>
          <w:szCs w:val="24"/>
          <w:lang w:val="en-US"/>
        </w:rPr>
        <w:t>3.2 Collection and Preparation of Data</w:t>
      </w:r>
      <w:bookmarkEnd w:id="24"/>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The data used in this study viz. the mass number (A), atomic number (Z), experimental Q</w:t>
      </w:r>
      <w:r w:rsidRPr="004B4E00">
        <w:rPr>
          <w:rFonts w:ascii="Times New Roman" w:hAnsi="Times New Roman" w:cs="Times New Roman"/>
          <w:bCs/>
          <w:sz w:val="24"/>
          <w:szCs w:val="24"/>
          <w:vertAlign w:val="subscript"/>
          <w:lang w:val="en-US"/>
        </w:rPr>
        <w:t>α</w:t>
      </w:r>
      <w:r w:rsidRPr="004B4E00">
        <w:rPr>
          <w:rFonts w:ascii="Times New Roman" w:hAnsi="Times New Roman" w:cs="Times New Roman"/>
          <w:bCs/>
          <w:sz w:val="24"/>
          <w:szCs w:val="24"/>
          <w:lang w:val="en-US"/>
        </w:rPr>
        <w:t xml:space="preserve"> values, orbital angular momentum (</w:t>
      </w:r>
      <w:r w:rsidRPr="004B4E00">
        <w:rPr>
          <w:rFonts w:ascii="Cambria Math" w:hAnsi="Cambria Math" w:cs="Cambria Math"/>
          <w:bCs/>
          <w:sz w:val="24"/>
          <w:szCs w:val="24"/>
          <w:lang w:val="en-US"/>
        </w:rPr>
        <w:t>𝓁</w:t>
      </w:r>
      <w:r w:rsidRPr="004B4E00">
        <w:rPr>
          <w:rFonts w:ascii="Times New Roman" w:hAnsi="Times New Roman" w:cs="Times New Roman"/>
          <w:bCs/>
          <w:sz w:val="24"/>
          <w:szCs w:val="24"/>
          <w:lang w:val="en-US"/>
        </w:rPr>
        <w:t>) carried by the emitted α particle are all extracted from the NUBASE2022 database (Möllera</w:t>
      </w:r>
      <w:r w:rsidRPr="004B4E00">
        <w:rPr>
          <w:rFonts w:ascii="Times New Roman" w:hAnsi="Times New Roman" w:cs="Times New Roman"/>
          <w:bCs/>
          <w:i/>
          <w:sz w:val="24"/>
          <w:szCs w:val="24"/>
          <w:lang w:val="en-US"/>
        </w:rPr>
        <w:t>et al.,</w:t>
      </w:r>
      <w:r w:rsidRPr="004B4E00">
        <w:rPr>
          <w:rFonts w:ascii="Times New Roman" w:hAnsi="Times New Roman" w:cs="Times New Roman"/>
          <w:bCs/>
          <w:sz w:val="24"/>
          <w:szCs w:val="24"/>
          <w:lang w:val="en-US"/>
        </w:rPr>
        <w:t xml:space="preserve"> 2012). NUBASE2022 is an evaluated nuclear data that contains the recommended values of nuclear physics properties such as excitation energies, masses, decay modes, and their intensities for all nuclei with experimental values in ground, excited, and isomeric (</w:t>
      </w:r>
      <m:oMath>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T</m:t>
            </m:r>
          </m:e>
          <m:sub>
            <m:f>
              <m:fPr>
                <m:ctrlPr>
                  <w:rPr>
                    <w:rFonts w:ascii="Cambria Math" w:hAnsi="Cambria Math" w:cs="Times New Roman"/>
                    <w:bCs/>
                    <w:i/>
                    <w:sz w:val="24"/>
                    <w:szCs w:val="24"/>
                    <w:lang w:val="en-US"/>
                  </w:rPr>
                </m:ctrlPr>
              </m:fPr>
              <m:num>
                <m:r>
                  <w:rPr>
                    <w:rFonts w:ascii="Cambria Math" w:hAnsi="Cambria Math" w:cs="Times New Roman"/>
                    <w:sz w:val="24"/>
                    <w:szCs w:val="24"/>
                    <w:lang w:val="en-US"/>
                  </w:rPr>
                  <m:t>1</m:t>
                </m:r>
              </m:num>
              <m:den>
                <m:r>
                  <w:rPr>
                    <w:rFonts w:ascii="Cambria Math" w:hAnsi="Cambria Math" w:cs="Times New Roman"/>
                    <w:sz w:val="24"/>
                    <w:szCs w:val="24"/>
                    <w:lang w:val="en-US"/>
                  </w:rPr>
                  <m:t>2</m:t>
                </m:r>
              </m:den>
            </m:f>
          </m:sub>
        </m:sSub>
        <m:r>
          <w:rPr>
            <w:rFonts w:ascii="Cambria Math" w:hAnsi="Cambria Math" w:cs="Times New Roman"/>
            <w:sz w:val="24"/>
            <w:szCs w:val="24"/>
            <w:lang w:val="en-US"/>
          </w:rPr>
          <m:t>≥100ns</m:t>
        </m:r>
      </m:oMath>
      <w:r w:rsidRPr="004B4E00">
        <w:rPr>
          <w:rFonts w:ascii="Times New Roman" w:hAnsi="Times New Roman" w:cs="Times New Roman"/>
          <w:bCs/>
          <w:sz w:val="24"/>
          <w:szCs w:val="24"/>
          <w:lang w:val="en-US"/>
        </w:rPr>
        <w:t>) states. The NU</w:t>
      </w:r>
      <w:r>
        <w:rPr>
          <w:rFonts w:ascii="Times New Roman" w:hAnsi="Times New Roman" w:cs="Times New Roman"/>
          <w:bCs/>
          <w:sz w:val="24"/>
          <w:szCs w:val="24"/>
          <w:lang w:val="en-US"/>
        </w:rPr>
        <w:t xml:space="preserve">BASE2022 database also contains </w:t>
      </w:r>
      <w:r w:rsidRPr="004B4E00">
        <w:rPr>
          <w:rFonts w:ascii="Times New Roman" w:hAnsi="Times New Roman" w:cs="Times New Roman"/>
          <w:bCs/>
          <w:sz w:val="24"/>
          <w:szCs w:val="24"/>
          <w:lang w:val="en-US"/>
        </w:rPr>
        <w:t>information of unobserved nuclei whose properties were derived by following the systematic trends in neighboring nuclei (Möllera</w:t>
      </w:r>
      <w:r w:rsidRPr="004B4E00">
        <w:rPr>
          <w:rFonts w:ascii="Times New Roman" w:hAnsi="Times New Roman" w:cs="Times New Roman"/>
          <w:bCs/>
          <w:i/>
          <w:sz w:val="24"/>
          <w:szCs w:val="24"/>
          <w:lang w:val="en-US"/>
        </w:rPr>
        <w:t>et al.,</w:t>
      </w:r>
      <w:r w:rsidRPr="004B4E00">
        <w:rPr>
          <w:rFonts w:ascii="Times New Roman" w:hAnsi="Times New Roman" w:cs="Times New Roman"/>
          <w:bCs/>
          <w:sz w:val="24"/>
          <w:szCs w:val="24"/>
          <w:lang w:val="en-US"/>
        </w:rPr>
        <w:t xml:space="preserve"> 2012). The unobserved nuclei were not considered in this study. Only experimental values were extracted. The data retrieved include atomic number (Z), mass number (A), spin and parity, half-lives, Q</w:t>
      </w:r>
      <w:r w:rsidRPr="004B4E00">
        <w:rPr>
          <w:rFonts w:ascii="Times New Roman" w:hAnsi="Times New Roman" w:cs="Times New Roman"/>
          <w:bCs/>
          <w:sz w:val="24"/>
          <w:szCs w:val="24"/>
          <w:vertAlign w:val="subscript"/>
          <w:lang w:val="en-US"/>
        </w:rPr>
        <w:t>α</w:t>
      </w:r>
      <w:r w:rsidRPr="004B4E00">
        <w:rPr>
          <w:rFonts w:ascii="Times New Roman" w:hAnsi="Times New Roman" w:cs="Times New Roman"/>
          <w:bCs/>
          <w:sz w:val="24"/>
          <w:szCs w:val="24"/>
          <w:lang w:val="en-US"/>
        </w:rPr>
        <w:t>value, decay modes, and their intensities.</w:t>
      </w:r>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The data for 52 alpha emitters were derived from the database. The data include the mass number, atomic number, spin and parity, mass excess, and half-lives. But it was observed that some nuclide do not have spin and parity values, and some do not have defined decay modes; this leaves the space blank (or inclusion of NaN). So a simple line of code was written to remove the “Not a Number” (NaN). This is necessary because some machine learning models do not work with missing features. After data cleaning, a total of 45 nuclei were obtained. The decay energy Q</w:t>
      </w:r>
      <w:r w:rsidRPr="004B4E00">
        <w:rPr>
          <w:rFonts w:ascii="Times New Roman" w:hAnsi="Times New Roman" w:cs="Times New Roman"/>
          <w:bCs/>
          <w:sz w:val="24"/>
          <w:szCs w:val="24"/>
          <w:vertAlign w:val="subscript"/>
          <w:lang w:val="en-US"/>
        </w:rPr>
        <w:t>α</w:t>
      </w:r>
      <w:r w:rsidRPr="004B4E00">
        <w:rPr>
          <w:rFonts w:ascii="Times New Roman" w:hAnsi="Times New Roman" w:cs="Times New Roman"/>
          <w:bCs/>
          <w:sz w:val="24"/>
          <w:szCs w:val="24"/>
          <w:lang w:val="en-US"/>
        </w:rPr>
        <w:t xml:space="preserve"> was computed using (Möllera</w:t>
      </w:r>
      <w:r w:rsidRPr="004B4E00">
        <w:rPr>
          <w:rFonts w:ascii="Times New Roman" w:hAnsi="Times New Roman" w:cs="Times New Roman"/>
          <w:bCs/>
          <w:i/>
          <w:sz w:val="24"/>
          <w:szCs w:val="24"/>
          <w:lang w:val="en-US"/>
        </w:rPr>
        <w:t>et al.,</w:t>
      </w:r>
      <w:r w:rsidRPr="004B4E00">
        <w:rPr>
          <w:rFonts w:ascii="Times New Roman" w:hAnsi="Times New Roman" w:cs="Times New Roman"/>
          <w:bCs/>
          <w:sz w:val="24"/>
          <w:szCs w:val="24"/>
          <w:lang w:val="en-US"/>
        </w:rPr>
        <w:t xml:space="preserve"> 2012).</w:t>
      </w:r>
    </w:p>
    <w:p w:rsidR="00B02FC1" w:rsidRPr="004B4E00" w:rsidRDefault="00F214EB" w:rsidP="00B02FC1">
      <w:pPr>
        <w:spacing w:after="0" w:line="276" w:lineRule="auto"/>
        <w:jc w:val="both"/>
        <w:rPr>
          <w:rFonts w:ascii="Times New Roman" w:hAnsi="Times New Roman" w:cs="Times New Roman"/>
          <w:bCs/>
          <w:sz w:val="24"/>
          <w:szCs w:val="24"/>
          <w:lang w:val="en-US"/>
        </w:rPr>
      </w:pPr>
      <m:oMath>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Q</m:t>
            </m:r>
          </m:e>
          <m:sub>
            <m:r>
              <w:rPr>
                <w:rFonts w:ascii="Cambria Math" w:hAnsi="Cambria Math" w:cs="Times New Roman"/>
                <w:sz w:val="24"/>
                <w:szCs w:val="24"/>
                <w:lang w:val="en-US"/>
              </w:rPr>
              <m:t>α</m:t>
            </m:r>
          </m:sub>
        </m:sSub>
        <m:r>
          <w:rPr>
            <w:rFonts w:ascii="Cambria Math" w:hAnsi="Cambria Math" w:cs="Times New Roman"/>
            <w:sz w:val="24"/>
            <w:szCs w:val="24"/>
            <w:lang w:val="en-US"/>
          </w:rPr>
          <m:t>=</m:t>
        </m:r>
        <m:r>
          <m:rPr>
            <m:sty m:val="p"/>
          </m:rPr>
          <w:rPr>
            <w:rFonts w:ascii="Cambria Math" w:hAnsi="Cambria Math" w:cs="Times New Roman"/>
            <w:sz w:val="24"/>
            <w:szCs w:val="24"/>
            <w:lang w:val="en-US"/>
          </w:rPr>
          <m:t>Δ</m:t>
        </m:r>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M</m:t>
            </m:r>
          </m:e>
          <m:sub>
            <m:r>
              <w:rPr>
                <w:rFonts w:ascii="Cambria Math" w:hAnsi="Cambria Math" w:cs="Times New Roman"/>
                <w:sz w:val="24"/>
                <w:szCs w:val="24"/>
                <w:lang w:val="en-US"/>
              </w:rPr>
              <m:t>P</m:t>
            </m:r>
          </m:sub>
        </m:sSub>
        <m:r>
          <w:rPr>
            <w:rFonts w:ascii="Cambria Math" w:hAnsi="Cambria Math" w:cs="Times New Roman"/>
            <w:sz w:val="24"/>
            <w:szCs w:val="24"/>
            <w:lang w:val="en-US"/>
          </w:rPr>
          <m:t xml:space="preserve">- </m:t>
        </m:r>
        <m:r>
          <m:rPr>
            <m:sty m:val="p"/>
          </m:rPr>
          <w:rPr>
            <w:rFonts w:ascii="Cambria Math" w:hAnsi="Cambria Math" w:cs="Times New Roman"/>
            <w:sz w:val="24"/>
            <w:szCs w:val="24"/>
            <w:lang w:val="en-US"/>
          </w:rPr>
          <m:t>Δ</m:t>
        </m:r>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M</m:t>
            </m:r>
          </m:e>
          <m:sub>
            <m:r>
              <w:rPr>
                <w:rFonts w:ascii="Cambria Math" w:hAnsi="Cambria Math" w:cs="Times New Roman"/>
                <w:sz w:val="24"/>
                <w:szCs w:val="24"/>
                <w:lang w:val="en-US"/>
              </w:rPr>
              <m:t>D</m:t>
            </m:r>
          </m:sub>
        </m:sSub>
        <m:r>
          <w:rPr>
            <w:rFonts w:ascii="Cambria Math" w:hAnsi="Cambria Math" w:cs="Times New Roman"/>
            <w:sz w:val="24"/>
            <w:szCs w:val="24"/>
            <w:lang w:val="en-US"/>
          </w:rPr>
          <m:t>+∆</m:t>
        </m:r>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M</m:t>
            </m:r>
          </m:e>
          <m:sub>
            <m:r>
              <w:rPr>
                <w:rFonts w:ascii="Cambria Math" w:hAnsi="Cambria Math" w:cs="Times New Roman"/>
                <w:sz w:val="24"/>
                <w:szCs w:val="24"/>
                <w:lang w:val="en-US"/>
              </w:rPr>
              <m:t>α</m:t>
            </m:r>
          </m:sub>
        </m:sSub>
      </m:oMath>
      <w:r w:rsidR="00B02FC1" w:rsidRPr="004B4E00">
        <w:rPr>
          <w:rFonts w:ascii="Times New Roman" w:hAnsi="Times New Roman" w:cs="Times New Roman"/>
          <w:bCs/>
          <w:sz w:val="24"/>
          <w:szCs w:val="24"/>
          <w:lang w:val="en-US"/>
        </w:rPr>
        <w:t xml:space="preserve">,                         </w:t>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t>(3.1)</w:t>
      </w:r>
      <w:r w:rsidR="00B02FC1" w:rsidRPr="004B4E00">
        <w:rPr>
          <w:rFonts w:ascii="Times New Roman" w:hAnsi="Times New Roman" w:cs="Times New Roman"/>
          <w:bCs/>
          <w:sz w:val="24"/>
          <w:szCs w:val="24"/>
          <w:lang w:val="en-US"/>
        </w:rPr>
        <w:tab/>
      </w:r>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lastRenderedPageBreak/>
        <w:t>where</w:t>
      </w:r>
      <m:oMath>
        <m:r>
          <m:rPr>
            <m:sty m:val="p"/>
          </m:rPr>
          <w:rPr>
            <w:rFonts w:ascii="Cambria Math" w:hAnsi="Cambria Math" w:cs="Times New Roman"/>
            <w:sz w:val="24"/>
            <w:szCs w:val="24"/>
            <w:lang w:val="en-US"/>
          </w:rPr>
          <m:t>Δ</m:t>
        </m:r>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M</m:t>
            </m:r>
          </m:e>
          <m:sub>
            <m:r>
              <w:rPr>
                <w:rFonts w:ascii="Cambria Math" w:hAnsi="Cambria Math" w:cs="Times New Roman"/>
                <w:sz w:val="24"/>
                <w:szCs w:val="24"/>
                <w:lang w:val="en-US"/>
              </w:rPr>
              <m:t>P</m:t>
            </m:r>
          </m:sub>
        </m:sSub>
        <m:r>
          <w:rPr>
            <w:rFonts w:ascii="Cambria Math" w:hAnsi="Cambria Math" w:cs="Times New Roman"/>
            <w:sz w:val="24"/>
            <w:szCs w:val="24"/>
            <w:lang w:val="en-US"/>
          </w:rPr>
          <m:t xml:space="preserve">, </m:t>
        </m:r>
        <m:r>
          <m:rPr>
            <m:sty m:val="p"/>
          </m:rPr>
          <w:rPr>
            <w:rFonts w:ascii="Cambria Math" w:hAnsi="Cambria Math" w:cs="Times New Roman"/>
            <w:sz w:val="24"/>
            <w:szCs w:val="24"/>
            <w:lang w:val="en-US"/>
          </w:rPr>
          <m:t>Δ</m:t>
        </m:r>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M</m:t>
            </m:r>
          </m:e>
          <m:sub>
            <m:r>
              <w:rPr>
                <w:rFonts w:ascii="Cambria Math" w:hAnsi="Cambria Math" w:cs="Times New Roman"/>
                <w:sz w:val="24"/>
                <w:szCs w:val="24"/>
                <w:lang w:val="en-US"/>
              </w:rPr>
              <m:t>α</m:t>
            </m:r>
          </m:sub>
        </m:sSub>
        <m:r>
          <w:rPr>
            <w:rFonts w:ascii="Cambria Math" w:hAnsi="Cambria Math" w:cs="Times New Roman"/>
            <w:sz w:val="24"/>
            <w:szCs w:val="24"/>
            <w:lang w:val="en-US"/>
          </w:rPr>
          <m:t xml:space="preserve">, </m:t>
        </m:r>
      </m:oMath>
      <w:r w:rsidRPr="004B4E00">
        <w:rPr>
          <w:rFonts w:ascii="Times New Roman" w:hAnsi="Times New Roman" w:cs="Times New Roman"/>
          <w:bCs/>
          <w:sz w:val="24"/>
          <w:szCs w:val="24"/>
          <w:lang w:val="en-US"/>
        </w:rPr>
        <w:t xml:space="preserve"> and </w:t>
      </w:r>
      <m:oMath>
        <m:r>
          <m:rPr>
            <m:sty m:val="p"/>
          </m:rPr>
          <w:rPr>
            <w:rFonts w:ascii="Cambria Math" w:hAnsi="Cambria Math" w:cs="Times New Roman"/>
            <w:sz w:val="24"/>
            <w:szCs w:val="24"/>
            <w:lang w:val="en-US"/>
          </w:rPr>
          <m:t>Δ</m:t>
        </m:r>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M</m:t>
            </m:r>
          </m:e>
          <m:sub>
            <m:r>
              <w:rPr>
                <w:rFonts w:ascii="Cambria Math" w:hAnsi="Cambria Math" w:cs="Times New Roman"/>
                <w:sz w:val="24"/>
                <w:szCs w:val="24"/>
                <w:lang w:val="en-US"/>
              </w:rPr>
              <m:t>D</m:t>
            </m:r>
          </m:sub>
        </m:sSub>
      </m:oMath>
      <w:r w:rsidRPr="004B4E00">
        <w:rPr>
          <w:rFonts w:ascii="Times New Roman" w:hAnsi="Times New Roman" w:cs="Times New Roman"/>
          <w:bCs/>
          <w:sz w:val="24"/>
          <w:szCs w:val="24"/>
          <w:lang w:val="en-US"/>
        </w:rPr>
        <w:t>denote the mass excesses of the parent nucleus, the alpha particle and the daughter nucleus respectively.</w:t>
      </w:r>
      <w:r w:rsidRPr="004B4E00">
        <w:rPr>
          <w:rFonts w:ascii="Times New Roman" w:hAnsi="Times New Roman" w:cs="Times New Roman"/>
          <w:bCs/>
          <w:sz w:val="24"/>
          <w:szCs w:val="24"/>
          <w:lang w:val="en-US"/>
        </w:rPr>
        <w:tab/>
      </w:r>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 xml:space="preserve">Alpha-particle emission obeys the spin-parity selection rule. When the spin and parity values are different, the alpha-emitter carries a non-zero angular momentum </w:t>
      </w:r>
      <m:oMath>
        <m:r>
          <m:rPr>
            <m:scr m:val="script"/>
          </m:rPr>
          <w:rPr>
            <w:rFonts w:ascii="Cambria Math" w:hAnsi="Cambria Math" w:cs="Times New Roman"/>
            <w:sz w:val="24"/>
            <w:szCs w:val="24"/>
            <w:lang w:val="en-US"/>
          </w:rPr>
          <m:t>l</m:t>
        </m:r>
      </m:oMath>
      <w:r w:rsidRPr="004B4E00">
        <w:rPr>
          <w:rFonts w:ascii="Times New Roman" w:hAnsi="Times New Roman" w:cs="Times New Roman"/>
          <w:bCs/>
          <w:sz w:val="24"/>
          <w:szCs w:val="24"/>
          <w:lang w:val="en-US"/>
        </w:rPr>
        <w:t xml:space="preserve"> (Wang </w:t>
      </w:r>
      <w:r w:rsidRPr="004B4E00">
        <w:rPr>
          <w:rFonts w:ascii="Times New Roman" w:hAnsi="Times New Roman" w:cs="Times New Roman"/>
          <w:bCs/>
          <w:i/>
          <w:sz w:val="24"/>
          <w:szCs w:val="24"/>
          <w:lang w:val="en-US"/>
        </w:rPr>
        <w:t>et al.,</w:t>
      </w:r>
      <w:r w:rsidRPr="004B4E00">
        <w:rPr>
          <w:rFonts w:ascii="Times New Roman" w:hAnsi="Times New Roman" w:cs="Times New Roman"/>
          <w:bCs/>
          <w:sz w:val="24"/>
          <w:szCs w:val="24"/>
          <w:lang w:val="en-US"/>
        </w:rPr>
        <w:t xml:space="preserve"> 2015). The minimum value of angular momentum </w:t>
      </w:r>
      <m:oMath>
        <m:sSub>
          <m:sSubPr>
            <m:ctrlPr>
              <w:rPr>
                <w:rFonts w:ascii="Cambria Math" w:hAnsi="Cambria Math" w:cs="Times New Roman"/>
                <w:bCs/>
                <w:i/>
                <w:sz w:val="24"/>
                <w:szCs w:val="24"/>
                <w:lang w:val="en-US"/>
              </w:rPr>
            </m:ctrlPr>
          </m:sSubPr>
          <m:e>
            <m:r>
              <m:rPr>
                <m:scr m:val="script"/>
              </m:rPr>
              <w:rPr>
                <w:rFonts w:ascii="Cambria Math" w:hAnsi="Cambria Math" w:cs="Times New Roman"/>
                <w:sz w:val="24"/>
                <w:szCs w:val="24"/>
                <w:lang w:val="en-US"/>
              </w:rPr>
              <m:t>l</m:t>
            </m:r>
          </m:e>
          <m:sub>
            <m:r>
              <w:rPr>
                <w:rFonts w:ascii="Cambria Math" w:hAnsi="Cambria Math" w:cs="Times New Roman"/>
                <w:sz w:val="24"/>
                <w:szCs w:val="24"/>
                <w:lang w:val="en-US"/>
              </w:rPr>
              <m:t>min</m:t>
            </m:r>
          </m:sub>
        </m:sSub>
      </m:oMath>
      <w:r w:rsidRPr="004B4E00">
        <w:rPr>
          <w:rFonts w:ascii="Times New Roman" w:hAnsi="Times New Roman" w:cs="Times New Roman"/>
          <w:bCs/>
          <w:sz w:val="24"/>
          <w:szCs w:val="24"/>
          <w:lang w:val="en-US"/>
        </w:rPr>
        <w:t xml:space="preserve"> at the α-transition between states with </w:t>
      </w:r>
      <m:oMath>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j</m:t>
            </m:r>
          </m:e>
          <m:sub>
            <m:r>
              <w:rPr>
                <w:rFonts w:ascii="Cambria Math" w:hAnsi="Cambria Math" w:cs="Times New Roman"/>
                <w:sz w:val="24"/>
                <w:szCs w:val="24"/>
                <w:lang w:val="en-US"/>
              </w:rPr>
              <m:t>p</m:t>
            </m:r>
          </m:sub>
        </m:sSub>
      </m:oMath>
      <w:r w:rsidRPr="004B4E00">
        <w:rPr>
          <w:rFonts w:ascii="Times New Roman" w:hAnsi="Times New Roman" w:cs="Times New Roman"/>
          <w:bCs/>
          <w:sz w:val="24"/>
          <w:szCs w:val="24"/>
          <w:lang w:val="en-US"/>
        </w:rPr>
        <w:t xml:space="preserve">, </w:t>
      </w:r>
      <m:oMath>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π</m:t>
            </m:r>
          </m:e>
          <m:sub>
            <m:r>
              <w:rPr>
                <w:rFonts w:ascii="Cambria Math" w:hAnsi="Cambria Math" w:cs="Times New Roman"/>
                <w:sz w:val="24"/>
                <w:szCs w:val="24"/>
                <w:lang w:val="en-US"/>
              </w:rPr>
              <m:t>p</m:t>
            </m:r>
          </m:sub>
        </m:sSub>
      </m:oMath>
      <w:r w:rsidRPr="004B4E00">
        <w:rPr>
          <w:rFonts w:ascii="Times New Roman" w:hAnsi="Times New Roman" w:cs="Times New Roman"/>
          <w:bCs/>
          <w:sz w:val="24"/>
          <w:szCs w:val="24"/>
          <w:lang w:val="en-US"/>
        </w:rPr>
        <w:t xml:space="preserve">, </w:t>
      </w:r>
      <m:oMath>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j</m:t>
            </m:r>
          </m:e>
          <m:sub>
            <m:r>
              <w:rPr>
                <w:rFonts w:ascii="Cambria Math" w:hAnsi="Cambria Math" w:cs="Times New Roman"/>
                <w:sz w:val="24"/>
                <w:szCs w:val="24"/>
                <w:lang w:val="en-US"/>
              </w:rPr>
              <m:t>d</m:t>
            </m:r>
          </m:sub>
        </m:sSub>
      </m:oMath>
      <w:r w:rsidRPr="004B4E00">
        <w:rPr>
          <w:rFonts w:ascii="Times New Roman" w:hAnsi="Times New Roman" w:cs="Times New Roman"/>
          <w:bCs/>
          <w:sz w:val="24"/>
          <w:szCs w:val="24"/>
          <w:lang w:val="en-US"/>
        </w:rPr>
        <w:t xml:space="preserve"> and </w:t>
      </w:r>
      <m:oMath>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π</m:t>
            </m:r>
          </m:e>
          <m:sub>
            <m:r>
              <w:rPr>
                <w:rFonts w:ascii="Cambria Math" w:hAnsi="Cambria Math" w:cs="Times New Roman"/>
                <w:sz w:val="24"/>
                <w:szCs w:val="24"/>
                <w:lang w:val="en-US"/>
              </w:rPr>
              <m:t>d</m:t>
            </m:r>
          </m:sub>
        </m:sSub>
      </m:oMath>
      <w:r w:rsidRPr="004B4E00">
        <w:rPr>
          <w:rFonts w:ascii="Times New Roman" w:hAnsi="Times New Roman" w:cs="Times New Roman"/>
          <w:bCs/>
          <w:sz w:val="24"/>
          <w:szCs w:val="24"/>
          <w:lang w:val="en-US"/>
        </w:rPr>
        <w:t xml:space="preserve"> is given as </w:t>
      </w:r>
      <w:sdt>
        <w:sdtPr>
          <w:rPr>
            <w:rFonts w:ascii="Times New Roman" w:hAnsi="Times New Roman" w:cs="Times New Roman"/>
            <w:bCs/>
            <w:sz w:val="24"/>
            <w:szCs w:val="24"/>
            <w:lang w:val="en-US"/>
          </w:rPr>
          <w:id w:val="633147610"/>
          <w:citation/>
        </w:sdtPr>
        <w:sdtContent>
          <w:r w:rsidR="00F214EB" w:rsidRPr="004B4E00">
            <w:rPr>
              <w:rFonts w:ascii="Times New Roman" w:hAnsi="Times New Roman" w:cs="Times New Roman"/>
              <w:bCs/>
              <w:sz w:val="24"/>
              <w:szCs w:val="24"/>
              <w:lang w:val="en-US"/>
            </w:rPr>
            <w:fldChar w:fldCharType="begin"/>
          </w:r>
          <w:r w:rsidRPr="004B4E00">
            <w:rPr>
              <w:rFonts w:ascii="Times New Roman" w:hAnsi="Times New Roman" w:cs="Times New Roman"/>
              <w:bCs/>
              <w:sz w:val="24"/>
              <w:szCs w:val="24"/>
              <w:lang w:val="en-US"/>
            </w:rPr>
            <w:instrText xml:space="preserve">CITATION Yah201 \t  \l 1033 </w:instrText>
          </w:r>
          <w:r w:rsidR="00F214EB" w:rsidRPr="004B4E00">
            <w:rPr>
              <w:rFonts w:ascii="Times New Roman" w:hAnsi="Times New Roman" w:cs="Times New Roman"/>
              <w:bCs/>
              <w:sz w:val="24"/>
              <w:szCs w:val="24"/>
              <w:lang w:val="en-US"/>
            </w:rPr>
            <w:fldChar w:fldCharType="separate"/>
          </w:r>
          <w:r w:rsidRPr="004B4E00">
            <w:rPr>
              <w:rFonts w:ascii="Times New Roman" w:hAnsi="Times New Roman" w:cs="Times New Roman"/>
              <w:bCs/>
              <w:sz w:val="24"/>
              <w:szCs w:val="24"/>
              <w:lang w:val="en-US"/>
            </w:rPr>
            <w:t>(Yahya, 2020.)</w:t>
          </w:r>
          <w:r w:rsidR="00F214EB" w:rsidRPr="004B4E00">
            <w:rPr>
              <w:rFonts w:ascii="Times New Roman" w:hAnsi="Times New Roman" w:cs="Times New Roman"/>
              <w:bCs/>
              <w:sz w:val="24"/>
              <w:szCs w:val="24"/>
              <w:lang w:val="en-US"/>
            </w:rPr>
            <w:fldChar w:fldCharType="end"/>
          </w:r>
        </w:sdtContent>
      </w:sdt>
      <w:r w:rsidRPr="004B4E00">
        <w:rPr>
          <w:rFonts w:ascii="Times New Roman" w:hAnsi="Times New Roman" w:cs="Times New Roman"/>
          <w:bCs/>
          <w:sz w:val="24"/>
          <w:szCs w:val="24"/>
          <w:lang w:val="en-US"/>
        </w:rPr>
        <w:t>:</w:t>
      </w:r>
      <w:r w:rsidRPr="004B4E00">
        <w:rPr>
          <w:rFonts w:ascii="Times New Roman" w:hAnsi="Times New Roman" w:cs="Times New Roman"/>
          <w:bCs/>
          <w:sz w:val="24"/>
          <w:szCs w:val="24"/>
          <w:lang w:val="en-US"/>
        </w:rPr>
        <w:tab/>
      </w:r>
    </w:p>
    <w:p w:rsidR="00B02FC1" w:rsidRPr="004B4E00" w:rsidRDefault="00B02FC1" w:rsidP="00B02FC1">
      <w:pPr>
        <w:spacing w:after="0" w:line="276" w:lineRule="auto"/>
        <w:jc w:val="both"/>
        <w:rPr>
          <w:rFonts w:ascii="Times New Roman" w:hAnsi="Times New Roman" w:cs="Times New Roman"/>
          <w:bCs/>
          <w:sz w:val="24"/>
          <w:szCs w:val="24"/>
          <w:lang w:val="en-US"/>
        </w:rPr>
      </w:pPr>
      <m:oMath>
        <m:r>
          <m:rPr>
            <m:scr m:val="script"/>
          </m:rPr>
          <w:rPr>
            <w:rFonts w:ascii="Cambria Math" w:hAnsi="Cambria Math" w:cs="Times New Roman"/>
            <w:sz w:val="24"/>
            <w:szCs w:val="24"/>
            <w:lang w:val="en-US"/>
          </w:rPr>
          <m:t xml:space="preserve">l= </m:t>
        </m:r>
        <m:d>
          <m:dPr>
            <m:begChr m:val="{"/>
            <m:endChr m:val=""/>
            <m:ctrlPr>
              <w:rPr>
                <w:rFonts w:ascii="Cambria Math" w:hAnsi="Cambria Math" w:cs="Times New Roman"/>
                <w:bCs/>
                <w:i/>
                <w:sz w:val="24"/>
                <w:szCs w:val="24"/>
                <w:lang w:val="en-US"/>
              </w:rPr>
            </m:ctrlPr>
          </m:dPr>
          <m:e>
            <m:eqArr>
              <m:eqArrPr>
                <m:ctrlPr>
                  <w:rPr>
                    <w:rFonts w:ascii="Cambria Math" w:hAnsi="Cambria Math" w:cs="Times New Roman"/>
                    <w:bCs/>
                    <w:i/>
                    <w:sz w:val="24"/>
                    <w:szCs w:val="24"/>
                    <w:lang w:val="en-US"/>
                  </w:rPr>
                </m:ctrlPr>
              </m:eqArrPr>
              <m:e>
                <m:eqArr>
                  <m:eqArrPr>
                    <m:ctrlPr>
                      <w:rPr>
                        <w:rFonts w:ascii="Cambria Math" w:hAnsi="Cambria Math" w:cs="Times New Roman"/>
                        <w:bCs/>
                        <w:i/>
                        <w:sz w:val="24"/>
                        <w:szCs w:val="24"/>
                        <w:lang w:val="en-US"/>
                      </w:rPr>
                    </m:ctrlPr>
                  </m:eqArrPr>
                  <m:e>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m:t>
                        </m:r>
                      </m:e>
                      <m:sub>
                        <m:r>
                          <w:rPr>
                            <w:rFonts w:ascii="Cambria Math" w:hAnsi="Cambria Math" w:cs="Times New Roman"/>
                            <w:sz w:val="24"/>
                            <w:szCs w:val="24"/>
                            <w:lang w:val="en-US"/>
                          </w:rPr>
                          <m:t>j</m:t>
                        </m:r>
                      </m:sub>
                    </m:sSub>
                    <m:r>
                      <m:rPr>
                        <m:sty m:val="p"/>
                      </m:rPr>
                      <w:rPr>
                        <w:rFonts w:ascii="Cambria Math" w:hAnsi="Cambria Math" w:cs="Times New Roman"/>
                        <w:sz w:val="24"/>
                        <w:szCs w:val="24"/>
                        <w:lang w:val="en-US"/>
                      </w:rPr>
                      <m:t>for even</m:t>
                    </m:r>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m:t>
                        </m:r>
                      </m:e>
                      <m:sub>
                        <m:r>
                          <w:rPr>
                            <w:rFonts w:ascii="Cambria Math" w:hAnsi="Cambria Math" w:cs="Times New Roman"/>
                            <w:sz w:val="24"/>
                            <w:szCs w:val="24"/>
                            <w:lang w:val="en-US"/>
                          </w:rPr>
                          <m:t>j</m:t>
                        </m:r>
                      </m:sub>
                    </m:sSub>
                    <m:r>
                      <m:rPr>
                        <m:sty m:val="p"/>
                      </m:rPr>
                      <w:rPr>
                        <w:rFonts w:ascii="Cambria Math" w:hAnsi="Cambria Math" w:cs="Times New Roman"/>
                        <w:sz w:val="24"/>
                        <w:szCs w:val="24"/>
                        <w:lang w:val="en-US"/>
                      </w:rPr>
                      <m:t>and</m:t>
                    </m:r>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π</m:t>
                        </m:r>
                      </m:e>
                      <m:sub>
                        <m:r>
                          <w:rPr>
                            <w:rFonts w:ascii="Cambria Math" w:hAnsi="Cambria Math" w:cs="Times New Roman"/>
                            <w:sz w:val="24"/>
                            <w:szCs w:val="24"/>
                            <w:lang w:val="en-US"/>
                          </w:rPr>
                          <m:t>d</m:t>
                        </m:r>
                      </m:sub>
                    </m:sSub>
                    <m:r>
                      <w:rPr>
                        <w:rFonts w:ascii="Cambria Math" w:hAnsi="Cambria Math" w:cs="Times New Roman"/>
                        <w:sz w:val="24"/>
                        <w:szCs w:val="24"/>
                        <w:lang w:val="en-US"/>
                      </w:rPr>
                      <m:t>=</m:t>
                    </m:r>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π</m:t>
                        </m:r>
                      </m:e>
                      <m:sub>
                        <m:r>
                          <w:rPr>
                            <w:rFonts w:ascii="Cambria Math" w:hAnsi="Cambria Math" w:cs="Times New Roman"/>
                            <w:sz w:val="24"/>
                            <w:szCs w:val="24"/>
                            <w:lang w:val="en-US"/>
                          </w:rPr>
                          <m:t>p</m:t>
                        </m:r>
                      </m:sub>
                    </m:sSub>
                  </m:e>
                  <m:e>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m:t>
                        </m:r>
                      </m:e>
                      <m:sub>
                        <m:r>
                          <w:rPr>
                            <w:rFonts w:ascii="Cambria Math" w:hAnsi="Cambria Math" w:cs="Times New Roman"/>
                            <w:sz w:val="24"/>
                            <w:szCs w:val="24"/>
                            <w:lang w:val="en-US"/>
                          </w:rPr>
                          <m:t>j</m:t>
                        </m:r>
                      </m:sub>
                    </m:sSub>
                    <m:r>
                      <w:rPr>
                        <w:rFonts w:ascii="Cambria Math" w:hAnsi="Cambria Math" w:cs="Times New Roman"/>
                        <w:sz w:val="24"/>
                        <w:szCs w:val="24"/>
                        <w:lang w:val="en-US"/>
                      </w:rPr>
                      <m:t xml:space="preserve">  +1    </m:t>
                    </m:r>
                    <m:r>
                      <m:rPr>
                        <m:sty m:val="p"/>
                      </m:rPr>
                      <w:rPr>
                        <w:rFonts w:ascii="Cambria Math" w:hAnsi="Cambria Math" w:cs="Times New Roman"/>
                        <w:sz w:val="24"/>
                        <w:szCs w:val="24"/>
                        <w:lang w:val="en-US"/>
                      </w:rPr>
                      <m:t>for odd</m:t>
                    </m:r>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m:t>
                        </m:r>
                      </m:e>
                      <m:sub>
                        <m:r>
                          <w:rPr>
                            <w:rFonts w:ascii="Cambria Math" w:hAnsi="Cambria Math" w:cs="Times New Roman"/>
                            <w:sz w:val="24"/>
                            <w:szCs w:val="24"/>
                            <w:lang w:val="en-US"/>
                          </w:rPr>
                          <m:t>j</m:t>
                        </m:r>
                      </m:sub>
                    </m:sSub>
                    <m:r>
                      <m:rPr>
                        <m:sty m:val="p"/>
                      </m:rPr>
                      <w:rPr>
                        <w:rFonts w:ascii="Cambria Math" w:hAnsi="Cambria Math" w:cs="Times New Roman"/>
                        <w:sz w:val="24"/>
                        <w:szCs w:val="24"/>
                        <w:lang w:val="en-US"/>
                      </w:rPr>
                      <m:t>and</m:t>
                    </m:r>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π</m:t>
                        </m:r>
                      </m:e>
                      <m:sub>
                        <m:r>
                          <w:rPr>
                            <w:rFonts w:ascii="Cambria Math" w:hAnsi="Cambria Math" w:cs="Times New Roman"/>
                            <w:sz w:val="24"/>
                            <w:szCs w:val="24"/>
                            <w:lang w:val="en-US"/>
                          </w:rPr>
                          <m:t>d</m:t>
                        </m:r>
                      </m:sub>
                    </m:sSub>
                    <m:r>
                      <w:rPr>
                        <w:rFonts w:ascii="Cambria Math" w:hAnsi="Cambria Math" w:cs="Times New Roman"/>
                        <w:sz w:val="24"/>
                        <w:szCs w:val="24"/>
                        <w:lang w:val="en-US"/>
                      </w:rPr>
                      <m:t>=</m:t>
                    </m:r>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π</m:t>
                        </m:r>
                      </m:e>
                      <m:sub>
                        <m:r>
                          <w:rPr>
                            <w:rFonts w:ascii="Cambria Math" w:hAnsi="Cambria Math" w:cs="Times New Roman"/>
                            <w:sz w:val="24"/>
                            <w:szCs w:val="24"/>
                            <w:lang w:val="en-US"/>
                          </w:rPr>
                          <m:t>p</m:t>
                        </m:r>
                      </m:sub>
                    </m:sSub>
                  </m:e>
                </m:eqArr>
              </m:e>
              <m:e>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m:t>
                    </m:r>
                  </m:e>
                  <m:sub>
                    <m:r>
                      <w:rPr>
                        <w:rFonts w:ascii="Cambria Math" w:hAnsi="Cambria Math" w:cs="Times New Roman"/>
                        <w:sz w:val="24"/>
                        <w:szCs w:val="24"/>
                        <w:lang w:val="en-US"/>
                      </w:rPr>
                      <m:t>j</m:t>
                    </m:r>
                  </m:sub>
                </m:sSub>
                <m:r>
                  <m:rPr>
                    <m:sty m:val="p"/>
                  </m:rPr>
                  <w:rPr>
                    <w:rFonts w:ascii="Cambria Math" w:hAnsi="Cambria Math" w:cs="Times New Roman"/>
                    <w:sz w:val="24"/>
                    <w:szCs w:val="24"/>
                    <w:lang w:val="en-US"/>
                  </w:rPr>
                  <m:t>for odd</m:t>
                </m:r>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m:t>
                    </m:r>
                  </m:e>
                  <m:sub>
                    <m:r>
                      <w:rPr>
                        <w:rFonts w:ascii="Cambria Math" w:hAnsi="Cambria Math" w:cs="Times New Roman"/>
                        <w:sz w:val="24"/>
                        <w:szCs w:val="24"/>
                        <w:lang w:val="en-US"/>
                      </w:rPr>
                      <m:t>j</m:t>
                    </m:r>
                  </m:sub>
                </m:sSub>
                <m:r>
                  <m:rPr>
                    <m:sty m:val="p"/>
                  </m:rPr>
                  <w:rPr>
                    <w:rFonts w:ascii="Cambria Math" w:hAnsi="Cambria Math" w:cs="Times New Roman"/>
                    <w:sz w:val="24"/>
                    <w:szCs w:val="24"/>
                    <w:lang w:val="en-US"/>
                  </w:rPr>
                  <m:t>and</m:t>
                </m:r>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π</m:t>
                    </m:r>
                  </m:e>
                  <m:sub>
                    <m:r>
                      <w:rPr>
                        <w:rFonts w:ascii="Cambria Math" w:hAnsi="Cambria Math" w:cs="Times New Roman"/>
                        <w:sz w:val="24"/>
                        <w:szCs w:val="24"/>
                        <w:lang w:val="en-US"/>
                      </w:rPr>
                      <m:t>d</m:t>
                    </m:r>
                  </m:sub>
                </m:sSub>
                <m:r>
                  <w:rPr>
                    <w:rFonts w:ascii="Cambria Math" w:hAnsi="Cambria Math" w:cs="Times New Roman"/>
                    <w:sz w:val="24"/>
                    <w:szCs w:val="24"/>
                    <w:lang w:val="en-US"/>
                  </w:rPr>
                  <m:t>≠</m:t>
                </m:r>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π</m:t>
                    </m:r>
                  </m:e>
                  <m:sub>
                    <m:r>
                      <w:rPr>
                        <w:rFonts w:ascii="Cambria Math" w:hAnsi="Cambria Math" w:cs="Times New Roman"/>
                        <w:sz w:val="24"/>
                        <w:szCs w:val="24"/>
                        <w:lang w:val="en-US"/>
                      </w:rPr>
                      <m:t>p</m:t>
                    </m:r>
                  </m:sub>
                </m:sSub>
              </m:e>
              <m:e>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m:t>
                    </m:r>
                  </m:e>
                  <m:sub>
                    <m:r>
                      <w:rPr>
                        <w:rFonts w:ascii="Cambria Math" w:hAnsi="Cambria Math" w:cs="Times New Roman"/>
                        <w:sz w:val="24"/>
                        <w:szCs w:val="24"/>
                        <w:lang w:val="en-US"/>
                      </w:rPr>
                      <m:t>j</m:t>
                    </m:r>
                  </m:sub>
                </m:sSub>
                <m:r>
                  <w:rPr>
                    <w:rFonts w:ascii="Cambria Math" w:hAnsi="Cambria Math" w:cs="Times New Roman"/>
                    <w:sz w:val="24"/>
                    <w:szCs w:val="24"/>
                    <w:lang w:val="en-US"/>
                  </w:rPr>
                  <m:t xml:space="preserve"> +  1 </m:t>
                </m:r>
                <m:r>
                  <m:rPr>
                    <m:sty m:val="p"/>
                  </m:rPr>
                  <w:rPr>
                    <w:rFonts w:ascii="Cambria Math" w:hAnsi="Cambria Math" w:cs="Times New Roman"/>
                    <w:sz w:val="24"/>
                    <w:szCs w:val="24"/>
                    <w:lang w:val="en-US"/>
                  </w:rPr>
                  <m:t>for even</m:t>
                </m:r>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m:t>
                    </m:r>
                  </m:e>
                  <m:sub>
                    <m:r>
                      <w:rPr>
                        <w:rFonts w:ascii="Cambria Math" w:hAnsi="Cambria Math" w:cs="Times New Roman"/>
                        <w:sz w:val="24"/>
                        <w:szCs w:val="24"/>
                        <w:lang w:val="en-US"/>
                      </w:rPr>
                      <m:t>j</m:t>
                    </m:r>
                  </m:sub>
                </m:sSub>
                <m:r>
                  <m:rPr>
                    <m:sty m:val="p"/>
                  </m:rPr>
                  <w:rPr>
                    <w:rFonts w:ascii="Cambria Math" w:hAnsi="Cambria Math" w:cs="Times New Roman"/>
                    <w:sz w:val="24"/>
                    <w:szCs w:val="24"/>
                    <w:lang w:val="en-US"/>
                  </w:rPr>
                  <m:t>and</m:t>
                </m:r>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π</m:t>
                    </m:r>
                  </m:e>
                  <m:sub>
                    <m:r>
                      <w:rPr>
                        <w:rFonts w:ascii="Cambria Math" w:hAnsi="Cambria Math" w:cs="Times New Roman"/>
                        <w:sz w:val="24"/>
                        <w:szCs w:val="24"/>
                        <w:lang w:val="en-US"/>
                      </w:rPr>
                      <m:t>d</m:t>
                    </m:r>
                  </m:sub>
                </m:sSub>
                <m:r>
                  <w:rPr>
                    <w:rFonts w:ascii="Cambria Math" w:hAnsi="Cambria Math" w:cs="Times New Roman"/>
                    <w:sz w:val="24"/>
                    <w:szCs w:val="24"/>
                    <w:lang w:val="en-US"/>
                  </w:rPr>
                  <m:t xml:space="preserve"> ≠</m:t>
                </m:r>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π</m:t>
                    </m:r>
                  </m:e>
                  <m:sub>
                    <m:r>
                      <w:rPr>
                        <w:rFonts w:ascii="Cambria Math" w:hAnsi="Cambria Math" w:cs="Times New Roman"/>
                        <w:sz w:val="24"/>
                        <w:szCs w:val="24"/>
                        <w:lang w:val="en-US"/>
                      </w:rPr>
                      <m:t>p</m:t>
                    </m:r>
                  </m:sub>
                </m:sSub>
              </m:e>
            </m:eqArr>
          </m:e>
        </m:d>
      </m:oMath>
      <w:r w:rsidRPr="004B4E00">
        <w:rPr>
          <w:rFonts w:ascii="Times New Roman" w:hAnsi="Times New Roman" w:cs="Times New Roman"/>
          <w:bCs/>
          <w:sz w:val="24"/>
          <w:szCs w:val="24"/>
          <w:lang w:val="en-US"/>
        </w:rPr>
        <w:t>,</w:t>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t>(3.2)</w:t>
      </w:r>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where</w:t>
      </w:r>
      <m:oMath>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m:t>
            </m:r>
          </m:e>
          <m:sub>
            <m:r>
              <w:rPr>
                <w:rFonts w:ascii="Cambria Math" w:hAnsi="Cambria Math" w:cs="Times New Roman"/>
                <w:sz w:val="24"/>
                <w:szCs w:val="24"/>
                <w:lang w:val="en-US"/>
              </w:rPr>
              <m:t>j</m:t>
            </m:r>
          </m:sub>
        </m:sSub>
        <m:r>
          <w:rPr>
            <w:rFonts w:ascii="Cambria Math" w:hAnsi="Cambria Math" w:cs="Times New Roman"/>
            <w:sz w:val="24"/>
            <w:szCs w:val="24"/>
            <w:lang w:val="en-US"/>
          </w:rPr>
          <m:t>=⃒</m:t>
        </m:r>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j</m:t>
            </m:r>
          </m:e>
          <m:sub>
            <m:r>
              <w:rPr>
                <w:rFonts w:ascii="Cambria Math" w:hAnsi="Cambria Math" w:cs="Times New Roman"/>
                <w:sz w:val="24"/>
                <w:szCs w:val="24"/>
                <w:lang w:val="en-US"/>
              </w:rPr>
              <m:t>p</m:t>
            </m:r>
          </m:sub>
        </m:sSub>
        <m:r>
          <w:rPr>
            <w:rFonts w:ascii="Cambria Math" w:hAnsi="Cambria Math" w:cs="Times New Roman"/>
            <w:sz w:val="24"/>
            <w:szCs w:val="24"/>
            <w:lang w:val="en-US"/>
          </w:rPr>
          <m:t>-</m:t>
        </m:r>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j</m:t>
            </m:r>
          </m:e>
          <m:sub>
            <m:r>
              <w:rPr>
                <w:rFonts w:ascii="Cambria Math" w:hAnsi="Cambria Math" w:cs="Times New Roman"/>
                <w:sz w:val="24"/>
                <w:szCs w:val="24"/>
                <w:lang w:val="en-US"/>
              </w:rPr>
              <m:t>d</m:t>
            </m:r>
          </m:sub>
        </m:sSub>
        <m:r>
          <w:rPr>
            <w:rFonts w:ascii="Cambria Math" w:hAnsi="Cambria Math" w:cs="Times New Roman"/>
            <w:sz w:val="24"/>
            <w:szCs w:val="24"/>
            <w:lang w:val="en-US"/>
          </w:rPr>
          <m:t>⃒,</m:t>
        </m:r>
      </m:oMath>
      <w:r w:rsidRPr="004B4E00">
        <w:rPr>
          <w:rFonts w:ascii="Times New Roman" w:hAnsi="Times New Roman" w:cs="Times New Roman"/>
          <w:bCs/>
          <w:sz w:val="24"/>
          <w:szCs w:val="24"/>
          <w:lang w:val="en-US"/>
        </w:rPr>
        <w:t xml:space="preserve"> and </w:t>
      </w:r>
      <m:oMath>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j</m:t>
            </m:r>
          </m:e>
          <m:sub>
            <m:r>
              <w:rPr>
                <w:rFonts w:ascii="Cambria Math" w:hAnsi="Cambria Math" w:cs="Times New Roman"/>
                <w:sz w:val="24"/>
                <w:szCs w:val="24"/>
                <w:lang w:val="en-US"/>
              </w:rPr>
              <m:t>d</m:t>
            </m:r>
          </m:sub>
        </m:sSub>
        <m:r>
          <w:rPr>
            <w:rFonts w:ascii="Cambria Math" w:hAnsi="Cambria Math" w:cs="Times New Roman"/>
            <w:sz w:val="24"/>
            <w:szCs w:val="24"/>
            <w:lang w:val="en-US"/>
          </w:rPr>
          <m:t>,</m:t>
        </m:r>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π</m:t>
            </m:r>
          </m:e>
          <m:sub>
            <m:r>
              <w:rPr>
                <w:rFonts w:ascii="Cambria Math" w:hAnsi="Cambria Math" w:cs="Times New Roman"/>
                <w:sz w:val="24"/>
                <w:szCs w:val="24"/>
                <w:lang w:val="en-US"/>
              </w:rPr>
              <m:t>d</m:t>
            </m:r>
          </m:sub>
        </m:sSub>
      </m:oMath>
      <w:r w:rsidRPr="004B4E00">
        <w:rPr>
          <w:rFonts w:ascii="Times New Roman" w:hAnsi="Times New Roman" w:cs="Times New Roman"/>
          <w:bCs/>
          <w:sz w:val="24"/>
          <w:szCs w:val="24"/>
          <w:lang w:val="en-US"/>
        </w:rPr>
        <w:t xml:space="preserve">, </w:t>
      </w:r>
      <m:oMath>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j</m:t>
            </m:r>
          </m:e>
          <m:sub>
            <m:r>
              <w:rPr>
                <w:rFonts w:ascii="Cambria Math" w:hAnsi="Cambria Math" w:cs="Times New Roman"/>
                <w:sz w:val="24"/>
                <w:szCs w:val="24"/>
                <w:lang w:val="en-US"/>
              </w:rPr>
              <m:t>p</m:t>
            </m:r>
          </m:sub>
        </m:sSub>
        <m:r>
          <w:rPr>
            <w:rFonts w:ascii="Cambria Math" w:hAnsi="Cambria Math" w:cs="Times New Roman"/>
            <w:sz w:val="24"/>
            <w:szCs w:val="24"/>
            <w:lang w:val="en-US"/>
          </w:rPr>
          <m:t>,</m:t>
        </m:r>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π</m:t>
            </m:r>
          </m:e>
          <m:sub>
            <m:r>
              <w:rPr>
                <w:rFonts w:ascii="Cambria Math" w:hAnsi="Cambria Math" w:cs="Times New Roman"/>
                <w:sz w:val="24"/>
                <w:szCs w:val="24"/>
                <w:lang w:val="en-US"/>
              </w:rPr>
              <m:t>p</m:t>
            </m:r>
          </m:sub>
        </m:sSub>
      </m:oMath>
      <w:r w:rsidRPr="004B4E00">
        <w:rPr>
          <w:rFonts w:ascii="Times New Roman" w:hAnsi="Times New Roman" w:cs="Times New Roman"/>
          <w:bCs/>
          <w:sz w:val="24"/>
          <w:szCs w:val="24"/>
          <w:lang w:val="en-US"/>
        </w:rPr>
        <w:t xml:space="preserve"> are the spin and parity values of the daughter and parent nuclei, respectively. The extracted spin and parity values obtained from the NUBASE 2022 database were utilized to compute the angular momentum </w:t>
      </w:r>
      <w:sdt>
        <w:sdtPr>
          <w:rPr>
            <w:rFonts w:ascii="Times New Roman" w:hAnsi="Times New Roman" w:cs="Times New Roman"/>
            <w:bCs/>
            <w:sz w:val="24"/>
            <w:szCs w:val="24"/>
            <w:lang w:val="en-US"/>
          </w:rPr>
          <w:id w:val="1581648709"/>
          <w:citation/>
        </w:sdtPr>
        <w:sdtContent>
          <w:r w:rsidR="00F214EB" w:rsidRPr="004B4E00">
            <w:rPr>
              <w:rFonts w:ascii="Times New Roman" w:hAnsi="Times New Roman" w:cs="Times New Roman"/>
              <w:bCs/>
              <w:sz w:val="24"/>
              <w:szCs w:val="24"/>
              <w:lang w:val="en-US"/>
            </w:rPr>
            <w:fldChar w:fldCharType="begin"/>
          </w:r>
          <w:r w:rsidRPr="004B4E00">
            <w:rPr>
              <w:rFonts w:ascii="Times New Roman" w:hAnsi="Times New Roman" w:cs="Times New Roman"/>
              <w:bCs/>
              <w:sz w:val="24"/>
              <w:szCs w:val="24"/>
              <w:lang w:val="en-US"/>
            </w:rPr>
            <w:instrText xml:space="preserve">CITATION Yah21 \t  \l 1033 </w:instrText>
          </w:r>
          <w:r w:rsidR="00F214EB" w:rsidRPr="004B4E00">
            <w:rPr>
              <w:rFonts w:ascii="Times New Roman" w:hAnsi="Times New Roman" w:cs="Times New Roman"/>
              <w:bCs/>
              <w:sz w:val="24"/>
              <w:szCs w:val="24"/>
              <w:lang w:val="en-US"/>
            </w:rPr>
            <w:fldChar w:fldCharType="separate"/>
          </w:r>
          <w:r w:rsidRPr="004B4E00">
            <w:rPr>
              <w:rFonts w:ascii="Times New Roman" w:hAnsi="Times New Roman" w:cs="Times New Roman"/>
              <w:bCs/>
              <w:sz w:val="24"/>
              <w:szCs w:val="24"/>
              <w:lang w:val="en-US"/>
            </w:rPr>
            <w:t>(Yahya, 2021)</w:t>
          </w:r>
          <w:r w:rsidR="00F214EB" w:rsidRPr="004B4E00">
            <w:rPr>
              <w:rFonts w:ascii="Times New Roman" w:hAnsi="Times New Roman" w:cs="Times New Roman"/>
              <w:bCs/>
              <w:sz w:val="24"/>
              <w:szCs w:val="24"/>
              <w:lang w:val="en-US"/>
            </w:rPr>
            <w:fldChar w:fldCharType="end"/>
          </w:r>
        </w:sdtContent>
      </w:sdt>
      <w:r w:rsidRPr="004B4E00">
        <w:rPr>
          <w:rFonts w:ascii="Times New Roman" w:hAnsi="Times New Roman" w:cs="Times New Roman"/>
          <w:bCs/>
          <w:sz w:val="24"/>
          <w:szCs w:val="24"/>
          <w:lang w:val="en-US"/>
        </w:rPr>
        <w:t>.</w:t>
      </w:r>
    </w:p>
    <w:p w:rsidR="00B02FC1" w:rsidRPr="004B4E00" w:rsidRDefault="00B02FC1" w:rsidP="00B02FC1">
      <w:pPr>
        <w:spacing w:after="0" w:line="276" w:lineRule="auto"/>
        <w:jc w:val="both"/>
        <w:rPr>
          <w:rFonts w:ascii="Times New Roman" w:hAnsi="Times New Roman" w:cs="Times New Roman"/>
          <w:bCs/>
          <w:sz w:val="24"/>
          <w:szCs w:val="24"/>
          <w:lang w:val="en-US"/>
        </w:rPr>
      </w:pPr>
      <w:bookmarkStart w:id="25" w:name="_Toc199792262"/>
      <w:r w:rsidRPr="004B4E00">
        <w:rPr>
          <w:rFonts w:ascii="Times New Roman" w:hAnsi="Times New Roman" w:cs="Times New Roman"/>
          <w:bCs/>
          <w:sz w:val="24"/>
          <w:szCs w:val="24"/>
          <w:lang w:val="en-US"/>
        </w:rPr>
        <w:t>3.3 Deformed Woods-Saxon Potential (WSD)</w:t>
      </w:r>
      <w:bookmarkEnd w:id="25"/>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Here, the effective interaction potential between the alpha particle and the deformed daughter nucleus is given by the sum of the deformed repulsive Coulomb potential [</w:t>
      </w:r>
      <m:oMath>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V</m:t>
            </m:r>
          </m:e>
          <m:sub>
            <m:r>
              <w:rPr>
                <w:rFonts w:ascii="Cambria Math" w:hAnsi="Cambria Math" w:cs="Times New Roman"/>
                <w:sz w:val="24"/>
                <w:szCs w:val="24"/>
                <w:lang w:val="en-US"/>
              </w:rPr>
              <m:t>C</m:t>
            </m:r>
          </m:sub>
        </m:sSub>
        <m:d>
          <m:dPr>
            <m:ctrlPr>
              <w:rPr>
                <w:rFonts w:ascii="Cambria Math" w:hAnsi="Cambria Math" w:cs="Times New Roman"/>
                <w:bCs/>
                <w:i/>
                <w:sz w:val="24"/>
                <w:szCs w:val="24"/>
                <w:lang w:val="en-US"/>
              </w:rPr>
            </m:ctrlPr>
          </m:dPr>
          <m:e>
            <m:r>
              <w:rPr>
                <w:rFonts w:ascii="Cambria Math" w:hAnsi="Cambria Math" w:cs="Times New Roman"/>
                <w:sz w:val="24"/>
                <w:szCs w:val="24"/>
                <w:lang w:val="en-US"/>
              </w:rPr>
              <m:t>r, θ</m:t>
            </m:r>
          </m:e>
        </m:d>
        <m:r>
          <w:rPr>
            <w:rFonts w:ascii="Cambria Math" w:hAnsi="Cambria Math" w:cs="Times New Roman"/>
            <w:sz w:val="24"/>
            <w:szCs w:val="24"/>
            <w:lang w:val="en-US"/>
          </w:rPr>
          <m:t>]</m:t>
        </m:r>
      </m:oMath>
      <w:r w:rsidRPr="004B4E00">
        <w:rPr>
          <w:rFonts w:ascii="Times New Roman" w:hAnsi="Times New Roman" w:cs="Times New Roman"/>
          <w:bCs/>
          <w:sz w:val="24"/>
          <w:szCs w:val="24"/>
          <w:lang w:val="en-US"/>
        </w:rPr>
        <w:t xml:space="preserve">, the deformed attractive nuclear potential </w:t>
      </w:r>
      <m:oMath>
        <m:r>
          <w:rPr>
            <w:rFonts w:ascii="Cambria Math" w:hAnsi="Cambria Math" w:cs="Times New Roman"/>
            <w:sz w:val="24"/>
            <w:szCs w:val="24"/>
            <w:lang w:val="en-US"/>
          </w:rPr>
          <m:t>[</m:t>
        </m:r>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V</m:t>
            </m:r>
          </m:e>
          <m:sub>
            <m:r>
              <w:rPr>
                <w:rFonts w:ascii="Cambria Math" w:hAnsi="Cambria Math" w:cs="Times New Roman"/>
                <w:sz w:val="24"/>
                <w:szCs w:val="24"/>
                <w:lang w:val="en-US"/>
              </w:rPr>
              <m:t>N</m:t>
            </m:r>
          </m:sub>
        </m:sSub>
        <m:d>
          <m:dPr>
            <m:ctrlPr>
              <w:rPr>
                <w:rFonts w:ascii="Cambria Math" w:hAnsi="Cambria Math" w:cs="Times New Roman"/>
                <w:bCs/>
                <w:i/>
                <w:sz w:val="24"/>
                <w:szCs w:val="24"/>
                <w:lang w:val="en-US"/>
              </w:rPr>
            </m:ctrlPr>
          </m:dPr>
          <m:e>
            <m:r>
              <w:rPr>
                <w:rFonts w:ascii="Cambria Math" w:hAnsi="Cambria Math" w:cs="Times New Roman"/>
                <w:sz w:val="24"/>
                <w:szCs w:val="24"/>
                <w:lang w:val="en-US"/>
              </w:rPr>
              <m:t>r, θ</m:t>
            </m:r>
          </m:e>
        </m:d>
        <m:r>
          <w:rPr>
            <w:rFonts w:ascii="Cambria Math" w:hAnsi="Cambria Math" w:cs="Times New Roman"/>
            <w:sz w:val="24"/>
            <w:szCs w:val="24"/>
            <w:lang w:val="en-US"/>
          </w:rPr>
          <m:t>]</m:t>
        </m:r>
      </m:oMath>
      <w:r w:rsidRPr="004B4E00">
        <w:rPr>
          <w:rFonts w:ascii="Times New Roman" w:hAnsi="Times New Roman" w:cs="Times New Roman"/>
          <w:bCs/>
          <w:sz w:val="24"/>
          <w:szCs w:val="24"/>
          <w:lang w:val="en-US"/>
        </w:rPr>
        <w:t xml:space="preserve"> and the centrifugal term [</w:t>
      </w:r>
      <m:oMath>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V</m:t>
            </m:r>
          </m:e>
          <m:sub>
            <m:r>
              <m:rPr>
                <m:scr m:val="script"/>
              </m:rPr>
              <w:rPr>
                <w:rFonts w:ascii="Cambria Math" w:hAnsi="Cambria Math" w:cs="Times New Roman"/>
                <w:sz w:val="24"/>
                <w:szCs w:val="24"/>
                <w:lang w:val="en-US"/>
              </w:rPr>
              <m:t>l</m:t>
            </m:r>
          </m:sub>
        </m:sSub>
        <m:d>
          <m:dPr>
            <m:ctrlPr>
              <w:rPr>
                <w:rFonts w:ascii="Cambria Math" w:hAnsi="Cambria Math" w:cs="Times New Roman"/>
                <w:bCs/>
                <w:i/>
                <w:sz w:val="24"/>
                <w:szCs w:val="24"/>
                <w:lang w:val="en-US"/>
              </w:rPr>
            </m:ctrlPr>
          </m:dPr>
          <m:e>
            <m:r>
              <w:rPr>
                <w:rFonts w:ascii="Cambria Math" w:hAnsi="Cambria Math" w:cs="Times New Roman"/>
                <w:sz w:val="24"/>
                <w:szCs w:val="24"/>
                <w:lang w:val="en-US"/>
              </w:rPr>
              <m:t>r, θ</m:t>
            </m:r>
          </m:e>
        </m:d>
      </m:oMath>
      <w:r w:rsidRPr="004B4E00">
        <w:rPr>
          <w:rFonts w:ascii="Times New Roman" w:hAnsi="Times New Roman" w:cs="Times New Roman"/>
          <w:bCs/>
          <w:sz w:val="24"/>
          <w:szCs w:val="24"/>
          <w:lang w:val="en-US"/>
        </w:rPr>
        <w:t>] (Pahlavani and Shamami, 2020).</w:t>
      </w:r>
    </w:p>
    <w:p w:rsidR="00B02FC1" w:rsidRPr="004B4E00" w:rsidRDefault="00F214EB" w:rsidP="00B02FC1">
      <w:pPr>
        <w:spacing w:after="0" w:line="276" w:lineRule="auto"/>
        <w:jc w:val="both"/>
        <w:rPr>
          <w:rFonts w:ascii="Times New Roman" w:hAnsi="Times New Roman" w:cs="Times New Roman"/>
          <w:bCs/>
          <w:sz w:val="24"/>
          <w:szCs w:val="24"/>
          <w:lang w:val="en-US"/>
        </w:rPr>
      </w:pPr>
      <m:oMath>
        <m:sSub>
          <m:sSubPr>
            <m:ctrlPr>
              <w:rPr>
                <w:rFonts w:ascii="Cambria Math" w:hAnsi="Cambria Math" w:cs="Times New Roman"/>
                <w:bCs/>
                <w:i/>
                <w:sz w:val="24"/>
                <w:szCs w:val="24"/>
                <w:lang w:val="en-US"/>
              </w:rPr>
            </m:ctrlPr>
          </m:sSubPr>
          <m:e>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V</m:t>
                </m:r>
              </m:e>
              <m:sub>
                <m:r>
                  <w:rPr>
                    <w:rFonts w:ascii="Cambria Math" w:hAnsi="Cambria Math" w:cs="Times New Roman"/>
                    <w:sz w:val="24"/>
                    <w:szCs w:val="24"/>
                    <w:lang w:val="en-US"/>
                  </w:rPr>
                  <m:t>eff</m:t>
                </m:r>
              </m:sub>
            </m:sSub>
            <m:d>
              <m:dPr>
                <m:ctrlPr>
                  <w:rPr>
                    <w:rFonts w:ascii="Cambria Math" w:hAnsi="Cambria Math" w:cs="Times New Roman"/>
                    <w:bCs/>
                    <w:i/>
                    <w:sz w:val="24"/>
                    <w:szCs w:val="24"/>
                    <w:lang w:val="en-US"/>
                  </w:rPr>
                </m:ctrlPr>
              </m:dPr>
              <m:e>
                <m:r>
                  <w:rPr>
                    <w:rFonts w:ascii="Cambria Math" w:hAnsi="Cambria Math" w:cs="Times New Roman"/>
                    <w:sz w:val="24"/>
                    <w:szCs w:val="24"/>
                    <w:lang w:val="en-US"/>
                  </w:rPr>
                  <m:t>r, θ</m:t>
                </m:r>
              </m:e>
            </m:d>
            <m:r>
              <w:rPr>
                <w:rFonts w:ascii="Cambria Math" w:hAnsi="Cambria Math" w:cs="Times New Roman"/>
                <w:sz w:val="24"/>
                <w:szCs w:val="24"/>
                <w:lang w:val="en-US"/>
              </w:rPr>
              <m:t>=ηV</m:t>
            </m:r>
          </m:e>
          <m:sub>
            <m:r>
              <w:rPr>
                <w:rFonts w:ascii="Cambria Math" w:hAnsi="Cambria Math" w:cs="Times New Roman"/>
                <w:sz w:val="24"/>
                <w:szCs w:val="24"/>
                <w:lang w:val="en-US"/>
              </w:rPr>
              <m:t>N</m:t>
            </m:r>
          </m:sub>
        </m:sSub>
        <m:d>
          <m:dPr>
            <m:ctrlPr>
              <w:rPr>
                <w:rFonts w:ascii="Cambria Math" w:hAnsi="Cambria Math" w:cs="Times New Roman"/>
                <w:bCs/>
                <w:i/>
                <w:sz w:val="24"/>
                <w:szCs w:val="24"/>
                <w:lang w:val="en-US"/>
              </w:rPr>
            </m:ctrlPr>
          </m:dPr>
          <m:e>
            <m:r>
              <w:rPr>
                <w:rFonts w:ascii="Cambria Math" w:hAnsi="Cambria Math" w:cs="Times New Roman"/>
                <w:sz w:val="24"/>
                <w:szCs w:val="24"/>
                <w:lang w:val="en-US"/>
              </w:rPr>
              <m:t>r, θ</m:t>
            </m:r>
          </m:e>
        </m:d>
        <m:r>
          <w:rPr>
            <w:rFonts w:ascii="Cambria Math" w:hAnsi="Cambria Math" w:cs="Times New Roman"/>
            <w:sz w:val="24"/>
            <w:szCs w:val="24"/>
            <w:lang w:val="en-US"/>
          </w:rPr>
          <m:t>+</m:t>
        </m:r>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V</m:t>
            </m:r>
          </m:e>
          <m:sub>
            <m:r>
              <w:rPr>
                <w:rFonts w:ascii="Cambria Math" w:hAnsi="Cambria Math" w:cs="Times New Roman"/>
                <w:sz w:val="24"/>
                <w:szCs w:val="24"/>
                <w:lang w:val="en-US"/>
              </w:rPr>
              <m:t>C</m:t>
            </m:r>
          </m:sub>
        </m:sSub>
        <m:d>
          <m:dPr>
            <m:ctrlPr>
              <w:rPr>
                <w:rFonts w:ascii="Cambria Math" w:hAnsi="Cambria Math" w:cs="Times New Roman"/>
                <w:bCs/>
                <w:i/>
                <w:sz w:val="24"/>
                <w:szCs w:val="24"/>
                <w:lang w:val="en-US"/>
              </w:rPr>
            </m:ctrlPr>
          </m:dPr>
          <m:e>
            <m:r>
              <w:rPr>
                <w:rFonts w:ascii="Cambria Math" w:hAnsi="Cambria Math" w:cs="Times New Roman"/>
                <w:sz w:val="24"/>
                <w:szCs w:val="24"/>
                <w:lang w:val="en-US"/>
              </w:rPr>
              <m:t>r, θ</m:t>
            </m:r>
          </m:e>
        </m:d>
        <m:r>
          <w:rPr>
            <w:rFonts w:ascii="Cambria Math" w:hAnsi="Cambria Math" w:cs="Times New Roman"/>
            <w:sz w:val="24"/>
            <w:szCs w:val="24"/>
            <w:lang w:val="en-US"/>
          </w:rPr>
          <m:t xml:space="preserve">+ </m:t>
        </m:r>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V</m:t>
            </m:r>
          </m:e>
          <m:sub>
            <m:r>
              <m:rPr>
                <m:scr m:val="script"/>
              </m:rPr>
              <w:rPr>
                <w:rFonts w:ascii="Cambria Math" w:hAnsi="Cambria Math" w:cs="Times New Roman"/>
                <w:sz w:val="24"/>
                <w:szCs w:val="24"/>
                <w:lang w:val="en-US"/>
              </w:rPr>
              <m:t>l</m:t>
            </m:r>
          </m:sub>
        </m:sSub>
        <m:r>
          <w:rPr>
            <w:rFonts w:ascii="Cambria Math" w:hAnsi="Cambria Math" w:cs="Times New Roman"/>
            <w:sz w:val="24"/>
            <w:szCs w:val="24"/>
            <w:lang w:val="en-US"/>
          </w:rPr>
          <m:t>(r, θ)</m:t>
        </m:r>
      </m:oMath>
      <w:r w:rsidR="00B02FC1" w:rsidRPr="004B4E00">
        <w:rPr>
          <w:rFonts w:ascii="Times New Roman" w:hAnsi="Times New Roman" w:cs="Times New Roman"/>
          <w:bCs/>
          <w:sz w:val="24"/>
          <w:szCs w:val="24"/>
          <w:lang w:val="en-US"/>
        </w:rPr>
        <w:t>,</w:t>
      </w:r>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where</w:t>
      </w:r>
      <m:oMath>
        <m:r>
          <w:rPr>
            <w:rFonts w:ascii="Cambria Math" w:hAnsi="Cambria Math" w:cs="Times New Roman"/>
            <w:sz w:val="24"/>
            <w:szCs w:val="24"/>
            <w:lang w:val="en-US"/>
          </w:rPr>
          <m:t>η</m:t>
        </m:r>
      </m:oMath>
      <w:r w:rsidRPr="004B4E00">
        <w:rPr>
          <w:rFonts w:ascii="Times New Roman" w:hAnsi="Times New Roman" w:cs="Times New Roman"/>
          <w:bCs/>
          <w:sz w:val="24"/>
          <w:szCs w:val="24"/>
          <w:lang w:val="en-US"/>
        </w:rPr>
        <w:t xml:space="preserve">is a quantization factor, </w:t>
      </w:r>
      <w:r w:rsidRPr="004B4E00">
        <w:rPr>
          <w:rFonts w:ascii="Cambria Math" w:hAnsi="Cambria Math" w:cs="Cambria Math"/>
          <w:bCs/>
          <w:sz w:val="24"/>
          <w:szCs w:val="24"/>
          <w:lang w:val="en-US"/>
        </w:rPr>
        <w:t>𝓁</w:t>
      </w:r>
      <w:r w:rsidRPr="004B4E00">
        <w:rPr>
          <w:rFonts w:ascii="Times New Roman" w:hAnsi="Times New Roman" w:cs="Times New Roman"/>
          <w:bCs/>
          <w:sz w:val="24"/>
          <w:szCs w:val="24"/>
          <w:lang w:val="en-US"/>
        </w:rPr>
        <w:t>is the angular momentum carried by the α-particle and θ is its angle of orientation with respect to the symmetry axis of the daughter nucleus. The deformed Woods-Saxon potential is defined as:</w:t>
      </w:r>
    </w:p>
    <w:p w:rsidR="00B02FC1" w:rsidRPr="004B4E00" w:rsidRDefault="00F214EB" w:rsidP="00B02FC1">
      <w:pPr>
        <w:spacing w:after="0" w:line="276" w:lineRule="auto"/>
        <w:jc w:val="both"/>
        <w:rPr>
          <w:rFonts w:ascii="Times New Roman" w:hAnsi="Times New Roman" w:cs="Times New Roman"/>
          <w:bCs/>
          <w:sz w:val="24"/>
          <w:szCs w:val="24"/>
          <w:lang w:val="en-US"/>
        </w:rPr>
      </w:pPr>
      <m:oMath>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V</m:t>
            </m:r>
          </m:e>
          <m:sub>
            <m:r>
              <w:rPr>
                <w:rFonts w:ascii="Cambria Math" w:hAnsi="Cambria Math" w:cs="Times New Roman"/>
                <w:sz w:val="24"/>
                <w:szCs w:val="24"/>
                <w:lang w:val="en-US"/>
              </w:rPr>
              <m:t>N</m:t>
            </m:r>
          </m:sub>
        </m:sSub>
        <m:d>
          <m:dPr>
            <m:ctrlPr>
              <w:rPr>
                <w:rFonts w:ascii="Cambria Math" w:hAnsi="Cambria Math" w:cs="Times New Roman"/>
                <w:bCs/>
                <w:i/>
                <w:sz w:val="24"/>
                <w:szCs w:val="24"/>
                <w:lang w:val="en-US"/>
              </w:rPr>
            </m:ctrlPr>
          </m:dPr>
          <m:e>
            <m:r>
              <w:rPr>
                <w:rFonts w:ascii="Cambria Math" w:hAnsi="Cambria Math" w:cs="Times New Roman"/>
                <w:sz w:val="24"/>
                <w:szCs w:val="24"/>
                <w:lang w:val="en-US"/>
              </w:rPr>
              <m:t>r,θ</m:t>
            </m:r>
          </m:e>
        </m:d>
        <m:r>
          <w:rPr>
            <w:rFonts w:ascii="Cambria Math" w:hAnsi="Cambria Math" w:cs="Times New Roman"/>
            <w:sz w:val="24"/>
            <w:szCs w:val="24"/>
            <w:lang w:val="en-US"/>
          </w:rPr>
          <m:t xml:space="preserve">= </m:t>
        </m:r>
        <m:f>
          <m:fPr>
            <m:ctrlPr>
              <w:rPr>
                <w:rFonts w:ascii="Cambria Math" w:hAnsi="Cambria Math" w:cs="Times New Roman"/>
                <w:bCs/>
                <w:i/>
                <w:sz w:val="24"/>
                <w:szCs w:val="24"/>
                <w:lang w:val="en-US"/>
              </w:rPr>
            </m:ctrlPr>
          </m:fPr>
          <m:num>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V</m:t>
                </m:r>
              </m:e>
              <m:sub>
                <m:r>
                  <w:rPr>
                    <w:rFonts w:ascii="Cambria Math" w:hAnsi="Cambria Math" w:cs="Times New Roman"/>
                    <w:sz w:val="24"/>
                    <w:szCs w:val="24"/>
                    <w:lang w:val="en-US"/>
                  </w:rPr>
                  <m:t>0</m:t>
                </m:r>
              </m:sub>
            </m:sSub>
          </m:num>
          <m:den>
            <m:r>
              <w:rPr>
                <w:rFonts w:ascii="Cambria Math" w:hAnsi="Cambria Math" w:cs="Times New Roman"/>
                <w:sz w:val="24"/>
                <w:szCs w:val="24"/>
                <w:lang w:val="en-US"/>
              </w:rPr>
              <m:t>1+exp</m:t>
            </m:r>
            <m:d>
              <m:dPr>
                <m:begChr m:val="["/>
                <m:endChr m:val="]"/>
                <m:ctrlPr>
                  <w:rPr>
                    <w:rFonts w:ascii="Cambria Math" w:hAnsi="Cambria Math" w:cs="Times New Roman"/>
                    <w:bCs/>
                    <w:i/>
                    <w:sz w:val="24"/>
                    <w:szCs w:val="24"/>
                    <w:lang w:val="en-US"/>
                  </w:rPr>
                </m:ctrlPr>
              </m:dPr>
              <m:e>
                <m:f>
                  <m:fPr>
                    <m:ctrlPr>
                      <w:rPr>
                        <w:rFonts w:ascii="Cambria Math" w:hAnsi="Cambria Math" w:cs="Times New Roman"/>
                        <w:bCs/>
                        <w:i/>
                        <w:sz w:val="24"/>
                        <w:szCs w:val="24"/>
                        <w:lang w:val="en-US"/>
                      </w:rPr>
                    </m:ctrlPr>
                  </m:fPr>
                  <m:num>
                    <m:r>
                      <w:rPr>
                        <w:rFonts w:ascii="Cambria Math" w:hAnsi="Cambria Math" w:cs="Times New Roman"/>
                        <w:sz w:val="24"/>
                        <w:szCs w:val="24"/>
                        <w:lang w:val="en-US"/>
                      </w:rPr>
                      <m:t>r+R(θ)</m:t>
                    </m:r>
                  </m:num>
                  <m:den>
                    <m:r>
                      <w:rPr>
                        <w:rFonts w:ascii="Cambria Math" w:hAnsi="Cambria Math" w:cs="Times New Roman"/>
                        <w:sz w:val="24"/>
                        <w:szCs w:val="24"/>
                        <w:lang w:val="en-US"/>
                      </w:rPr>
                      <m:t>a</m:t>
                    </m:r>
                  </m:den>
                </m:f>
              </m:e>
            </m:d>
          </m:den>
        </m:f>
      </m:oMath>
      <w:r w:rsidR="00B02FC1" w:rsidRPr="004B4E00">
        <w:rPr>
          <w:rFonts w:ascii="Times New Roman" w:hAnsi="Times New Roman" w:cs="Times New Roman"/>
          <w:bCs/>
          <w:sz w:val="24"/>
          <w:szCs w:val="24"/>
          <w:lang w:val="en-US"/>
        </w:rPr>
        <w:t>,</w:t>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t xml:space="preserve">     (3.3)</w:t>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wherethe potential depth is obtained via</w:t>
      </w:r>
    </w:p>
    <w:p w:rsidR="00B02FC1" w:rsidRPr="004B4E00" w:rsidRDefault="00F214EB" w:rsidP="00B02FC1">
      <w:pPr>
        <w:spacing w:after="0" w:line="276" w:lineRule="auto"/>
        <w:jc w:val="both"/>
        <w:rPr>
          <w:rFonts w:ascii="Times New Roman" w:hAnsi="Times New Roman" w:cs="Times New Roman"/>
          <w:bCs/>
          <w:sz w:val="24"/>
          <w:szCs w:val="24"/>
          <w:lang w:val="en-US"/>
        </w:rPr>
      </w:pPr>
      <m:oMath>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V</m:t>
            </m:r>
          </m:e>
          <m:sub>
            <m:r>
              <w:rPr>
                <w:rFonts w:ascii="Cambria Math" w:hAnsi="Cambria Math" w:cs="Times New Roman"/>
                <w:sz w:val="24"/>
                <w:szCs w:val="24"/>
                <w:lang w:val="en-US"/>
              </w:rPr>
              <m:t>0</m:t>
            </m:r>
          </m:sub>
        </m:sSub>
        <m:r>
          <w:rPr>
            <w:rFonts w:ascii="Cambria Math" w:hAnsi="Cambria Math" w:cs="Times New Roman"/>
            <w:sz w:val="24"/>
            <w:szCs w:val="24"/>
            <w:lang w:val="en-US"/>
          </w:rPr>
          <m:t>= -44.16</m:t>
        </m:r>
        <m:d>
          <m:dPr>
            <m:begChr m:val="["/>
            <m:endChr m:val="]"/>
            <m:ctrlPr>
              <w:rPr>
                <w:rFonts w:ascii="Cambria Math" w:hAnsi="Cambria Math" w:cs="Times New Roman"/>
                <w:bCs/>
                <w:i/>
                <w:sz w:val="24"/>
                <w:szCs w:val="24"/>
                <w:lang w:val="en-US"/>
              </w:rPr>
            </m:ctrlPr>
          </m:dPr>
          <m:e>
            <m:r>
              <w:rPr>
                <w:rFonts w:ascii="Cambria Math" w:hAnsi="Cambria Math" w:cs="Times New Roman"/>
                <w:sz w:val="24"/>
                <w:szCs w:val="24"/>
                <w:lang w:val="en-US"/>
              </w:rPr>
              <m:t>1-0.40</m:t>
            </m:r>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I</m:t>
                </m:r>
              </m:e>
              <m:sub>
                <m:r>
                  <w:rPr>
                    <w:rFonts w:ascii="Cambria Math" w:hAnsi="Cambria Math" w:cs="Times New Roman"/>
                    <w:sz w:val="24"/>
                    <w:szCs w:val="24"/>
                    <w:lang w:val="en-US"/>
                  </w:rPr>
                  <m:t>2</m:t>
                </m:r>
              </m:sub>
            </m:sSub>
          </m:e>
        </m:d>
        <m:f>
          <m:fPr>
            <m:ctrlPr>
              <w:rPr>
                <w:rFonts w:ascii="Cambria Math" w:hAnsi="Cambria Math" w:cs="Times New Roman"/>
                <w:bCs/>
                <w:i/>
                <w:sz w:val="24"/>
                <w:szCs w:val="24"/>
                <w:lang w:val="en-US"/>
              </w:rPr>
            </m:ctrlPr>
          </m:fPr>
          <m:num>
            <m:sSubSup>
              <m:sSubSupPr>
                <m:ctrlPr>
                  <w:rPr>
                    <w:rFonts w:ascii="Cambria Math" w:hAnsi="Cambria Math" w:cs="Times New Roman"/>
                    <w:bCs/>
                    <w:i/>
                    <w:sz w:val="24"/>
                    <w:szCs w:val="24"/>
                    <w:lang w:val="en-US"/>
                  </w:rPr>
                </m:ctrlPr>
              </m:sSubSupPr>
              <m:e>
                <m:r>
                  <w:rPr>
                    <w:rFonts w:ascii="Cambria Math" w:hAnsi="Cambria Math" w:cs="Times New Roman"/>
                    <w:sz w:val="24"/>
                    <w:szCs w:val="24"/>
                    <w:lang w:val="en-US"/>
                  </w:rPr>
                  <m:t>A</m:t>
                </m:r>
              </m:e>
              <m:sub>
                <m:r>
                  <w:rPr>
                    <w:rFonts w:ascii="Cambria Math" w:hAnsi="Cambria Math" w:cs="Times New Roman"/>
                    <w:sz w:val="24"/>
                    <w:szCs w:val="24"/>
                    <w:lang w:val="en-US"/>
                  </w:rPr>
                  <m:t>2</m:t>
                </m:r>
              </m:sub>
              <m:sup>
                <m:f>
                  <m:fPr>
                    <m:ctrlPr>
                      <w:rPr>
                        <w:rFonts w:ascii="Cambria Math" w:hAnsi="Cambria Math" w:cs="Times New Roman"/>
                        <w:bCs/>
                        <w:i/>
                        <w:sz w:val="24"/>
                        <w:szCs w:val="24"/>
                        <w:lang w:val="en-US"/>
                      </w:rPr>
                    </m:ctrlPr>
                  </m:fPr>
                  <m:num>
                    <m:r>
                      <w:rPr>
                        <w:rFonts w:ascii="Cambria Math" w:hAnsi="Cambria Math" w:cs="Times New Roman"/>
                        <w:sz w:val="24"/>
                        <w:szCs w:val="24"/>
                        <w:lang w:val="en-US"/>
                      </w:rPr>
                      <m:t>2</m:t>
                    </m:r>
                  </m:num>
                  <m:den>
                    <m:r>
                      <w:rPr>
                        <w:rFonts w:ascii="Cambria Math" w:hAnsi="Cambria Math" w:cs="Times New Roman"/>
                        <w:sz w:val="24"/>
                        <w:szCs w:val="24"/>
                        <w:lang w:val="en-US"/>
                      </w:rPr>
                      <m:t>3</m:t>
                    </m:r>
                  </m:den>
                </m:f>
              </m:sup>
            </m:sSubSup>
            <m:sSubSup>
              <m:sSubSupPr>
                <m:ctrlPr>
                  <w:rPr>
                    <w:rFonts w:ascii="Cambria Math" w:hAnsi="Cambria Math" w:cs="Times New Roman"/>
                    <w:bCs/>
                    <w:i/>
                    <w:sz w:val="24"/>
                    <w:szCs w:val="24"/>
                    <w:lang w:val="en-US"/>
                  </w:rPr>
                </m:ctrlPr>
              </m:sSubSupPr>
              <m:e>
                <m:r>
                  <w:rPr>
                    <w:rFonts w:ascii="Cambria Math" w:hAnsi="Cambria Math" w:cs="Times New Roman"/>
                    <w:sz w:val="24"/>
                    <w:szCs w:val="24"/>
                    <w:lang w:val="en-US"/>
                  </w:rPr>
                  <m:t>A</m:t>
                </m:r>
              </m:e>
              <m:sub>
                <m:r>
                  <w:rPr>
                    <w:rFonts w:ascii="Cambria Math" w:hAnsi="Cambria Math" w:cs="Times New Roman"/>
                    <w:sz w:val="24"/>
                    <w:szCs w:val="24"/>
                    <w:lang w:val="en-US"/>
                  </w:rPr>
                  <m:t>1</m:t>
                </m:r>
              </m:sub>
              <m:sup>
                <m:f>
                  <m:fPr>
                    <m:ctrlPr>
                      <w:rPr>
                        <w:rFonts w:ascii="Cambria Math" w:hAnsi="Cambria Math" w:cs="Times New Roman"/>
                        <w:bCs/>
                        <w:i/>
                        <w:sz w:val="24"/>
                        <w:szCs w:val="24"/>
                        <w:lang w:val="en-US"/>
                      </w:rPr>
                    </m:ctrlPr>
                  </m:fPr>
                  <m:num>
                    <m:r>
                      <w:rPr>
                        <w:rFonts w:ascii="Cambria Math" w:hAnsi="Cambria Math" w:cs="Times New Roman"/>
                        <w:sz w:val="24"/>
                        <w:szCs w:val="24"/>
                        <w:lang w:val="en-US"/>
                      </w:rPr>
                      <m:t>2</m:t>
                    </m:r>
                  </m:num>
                  <m:den>
                    <m:r>
                      <w:rPr>
                        <w:rFonts w:ascii="Cambria Math" w:hAnsi="Cambria Math" w:cs="Times New Roman"/>
                        <w:sz w:val="24"/>
                        <w:szCs w:val="24"/>
                        <w:lang w:val="en-US"/>
                      </w:rPr>
                      <m:t>3</m:t>
                    </m:r>
                  </m:den>
                </m:f>
              </m:sup>
            </m:sSubSup>
          </m:num>
          <m:den>
            <m:sSubSup>
              <m:sSubSupPr>
                <m:ctrlPr>
                  <w:rPr>
                    <w:rFonts w:ascii="Cambria Math" w:hAnsi="Cambria Math" w:cs="Times New Roman"/>
                    <w:bCs/>
                    <w:i/>
                    <w:sz w:val="24"/>
                    <w:szCs w:val="24"/>
                    <w:lang w:val="en-US"/>
                  </w:rPr>
                </m:ctrlPr>
              </m:sSubSupPr>
              <m:e>
                <m:r>
                  <w:rPr>
                    <w:rFonts w:ascii="Cambria Math" w:hAnsi="Cambria Math" w:cs="Times New Roman"/>
                    <w:sz w:val="24"/>
                    <w:szCs w:val="24"/>
                    <w:lang w:val="en-US"/>
                  </w:rPr>
                  <m:t>A</m:t>
                </m:r>
              </m:e>
              <m:sub>
                <m:r>
                  <w:rPr>
                    <w:rFonts w:ascii="Cambria Math" w:hAnsi="Cambria Math" w:cs="Times New Roman"/>
                    <w:sz w:val="24"/>
                    <w:szCs w:val="24"/>
                    <w:lang w:val="en-US"/>
                  </w:rPr>
                  <m:t>2</m:t>
                </m:r>
              </m:sub>
              <m:sup>
                <m:f>
                  <m:fPr>
                    <m:ctrlPr>
                      <w:rPr>
                        <w:rFonts w:ascii="Cambria Math" w:hAnsi="Cambria Math" w:cs="Times New Roman"/>
                        <w:bCs/>
                        <w:i/>
                        <w:sz w:val="24"/>
                        <w:szCs w:val="24"/>
                        <w:lang w:val="en-US"/>
                      </w:rPr>
                    </m:ctrlPr>
                  </m:fPr>
                  <m:num>
                    <m:r>
                      <w:rPr>
                        <w:rFonts w:ascii="Cambria Math" w:hAnsi="Cambria Math" w:cs="Times New Roman"/>
                        <w:sz w:val="24"/>
                        <w:szCs w:val="24"/>
                        <w:lang w:val="en-US"/>
                      </w:rPr>
                      <m:t>2</m:t>
                    </m:r>
                  </m:num>
                  <m:den>
                    <m:r>
                      <w:rPr>
                        <w:rFonts w:ascii="Cambria Math" w:hAnsi="Cambria Math" w:cs="Times New Roman"/>
                        <w:sz w:val="24"/>
                        <w:szCs w:val="24"/>
                        <w:lang w:val="en-US"/>
                      </w:rPr>
                      <m:t>3</m:t>
                    </m:r>
                  </m:den>
                </m:f>
              </m:sup>
            </m:sSubSup>
            <m:r>
              <w:rPr>
                <w:rFonts w:ascii="Cambria Math" w:hAnsi="Cambria Math" w:cs="Times New Roman"/>
                <w:sz w:val="24"/>
                <w:szCs w:val="24"/>
                <w:lang w:val="en-US"/>
              </w:rPr>
              <m:t>+</m:t>
            </m:r>
            <m:sSubSup>
              <m:sSubSupPr>
                <m:ctrlPr>
                  <w:rPr>
                    <w:rFonts w:ascii="Cambria Math" w:hAnsi="Cambria Math" w:cs="Times New Roman"/>
                    <w:bCs/>
                    <w:i/>
                    <w:sz w:val="24"/>
                    <w:szCs w:val="24"/>
                    <w:lang w:val="en-US"/>
                  </w:rPr>
                </m:ctrlPr>
              </m:sSubSupPr>
              <m:e>
                <m:r>
                  <w:rPr>
                    <w:rFonts w:ascii="Cambria Math" w:hAnsi="Cambria Math" w:cs="Times New Roman"/>
                    <w:sz w:val="24"/>
                    <w:szCs w:val="24"/>
                    <w:lang w:val="en-US"/>
                  </w:rPr>
                  <m:t>A</m:t>
                </m:r>
              </m:e>
              <m:sub>
                <m:r>
                  <w:rPr>
                    <w:rFonts w:ascii="Cambria Math" w:hAnsi="Cambria Math" w:cs="Times New Roman"/>
                    <w:sz w:val="24"/>
                    <w:szCs w:val="24"/>
                    <w:lang w:val="en-US"/>
                  </w:rPr>
                  <m:t>1</m:t>
                </m:r>
              </m:sub>
              <m:sup>
                <m:f>
                  <m:fPr>
                    <m:ctrlPr>
                      <w:rPr>
                        <w:rFonts w:ascii="Cambria Math" w:hAnsi="Cambria Math" w:cs="Times New Roman"/>
                        <w:bCs/>
                        <w:i/>
                        <w:sz w:val="24"/>
                        <w:szCs w:val="24"/>
                        <w:lang w:val="en-US"/>
                      </w:rPr>
                    </m:ctrlPr>
                  </m:fPr>
                  <m:num>
                    <m:r>
                      <w:rPr>
                        <w:rFonts w:ascii="Cambria Math" w:hAnsi="Cambria Math" w:cs="Times New Roman"/>
                        <w:sz w:val="24"/>
                        <w:szCs w:val="24"/>
                        <w:lang w:val="en-US"/>
                      </w:rPr>
                      <m:t>2</m:t>
                    </m:r>
                  </m:num>
                  <m:den>
                    <m:r>
                      <w:rPr>
                        <w:rFonts w:ascii="Cambria Math" w:hAnsi="Cambria Math" w:cs="Times New Roman"/>
                        <w:sz w:val="24"/>
                        <w:szCs w:val="24"/>
                        <w:lang w:val="en-US"/>
                      </w:rPr>
                      <m:t>3</m:t>
                    </m:r>
                  </m:den>
                </m:f>
              </m:sup>
            </m:sSubSup>
          </m:den>
        </m:f>
      </m:oMath>
      <w:r w:rsidR="00B02FC1" w:rsidRPr="004B4E00">
        <w:rPr>
          <w:rFonts w:ascii="Times New Roman" w:hAnsi="Times New Roman" w:cs="Times New Roman"/>
          <w:bCs/>
          <w:sz w:val="24"/>
          <w:szCs w:val="24"/>
          <w:lang w:val="en-US"/>
        </w:rPr>
        <w:t>.</w:t>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t>(3.4)</w:t>
      </w:r>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 xml:space="preserve">Here, the diffuseness parameter is obtained using the formula </w:t>
      </w:r>
      <w:sdt>
        <w:sdtPr>
          <w:rPr>
            <w:rFonts w:ascii="Times New Roman" w:hAnsi="Times New Roman" w:cs="Times New Roman"/>
            <w:bCs/>
            <w:sz w:val="24"/>
            <w:szCs w:val="24"/>
            <w:lang w:val="en-US"/>
          </w:rPr>
          <w:id w:val="-1116978944"/>
          <w:citation/>
        </w:sdtPr>
        <w:sdtContent>
          <w:r w:rsidR="00F214EB" w:rsidRPr="004B4E00">
            <w:rPr>
              <w:rFonts w:ascii="Times New Roman" w:hAnsi="Times New Roman" w:cs="Times New Roman"/>
              <w:bCs/>
              <w:sz w:val="24"/>
              <w:szCs w:val="24"/>
              <w:lang w:val="en-US"/>
            </w:rPr>
            <w:fldChar w:fldCharType="begin"/>
          </w:r>
          <w:r w:rsidRPr="004B4E00">
            <w:rPr>
              <w:rFonts w:ascii="Times New Roman" w:hAnsi="Times New Roman" w:cs="Times New Roman"/>
              <w:bCs/>
              <w:sz w:val="24"/>
              <w:szCs w:val="24"/>
              <w:lang w:val="en-US"/>
            </w:rPr>
            <w:instrText xml:space="preserve">CITATION Yah21 \t  \l 1033 </w:instrText>
          </w:r>
          <w:r w:rsidR="00F214EB" w:rsidRPr="004B4E00">
            <w:rPr>
              <w:rFonts w:ascii="Times New Roman" w:hAnsi="Times New Roman" w:cs="Times New Roman"/>
              <w:bCs/>
              <w:sz w:val="24"/>
              <w:szCs w:val="24"/>
              <w:lang w:val="en-US"/>
            </w:rPr>
            <w:fldChar w:fldCharType="separate"/>
          </w:r>
          <w:r w:rsidRPr="004B4E00">
            <w:rPr>
              <w:rFonts w:ascii="Times New Roman" w:hAnsi="Times New Roman" w:cs="Times New Roman"/>
              <w:bCs/>
              <w:sz w:val="24"/>
              <w:szCs w:val="24"/>
              <w:lang w:val="en-US"/>
            </w:rPr>
            <w:t>(Yahya, 2021)</w:t>
          </w:r>
          <w:r w:rsidR="00F214EB" w:rsidRPr="004B4E00">
            <w:rPr>
              <w:rFonts w:ascii="Times New Roman" w:hAnsi="Times New Roman" w:cs="Times New Roman"/>
              <w:bCs/>
              <w:sz w:val="24"/>
              <w:szCs w:val="24"/>
              <w:lang w:val="en-US"/>
            </w:rPr>
            <w:fldChar w:fldCharType="end"/>
          </w:r>
        </w:sdtContent>
      </w:sdt>
    </w:p>
    <w:p w:rsidR="00B02FC1" w:rsidRPr="004B4E00" w:rsidRDefault="00B02FC1" w:rsidP="00B02FC1">
      <w:pPr>
        <w:spacing w:after="0" w:line="276" w:lineRule="auto"/>
        <w:jc w:val="both"/>
        <w:rPr>
          <w:rFonts w:ascii="Times New Roman" w:hAnsi="Times New Roman" w:cs="Times New Roman"/>
          <w:bCs/>
          <w:sz w:val="24"/>
          <w:szCs w:val="24"/>
          <w:lang w:val="en-US"/>
        </w:rPr>
      </w:pPr>
      <m:oMath>
        <m:r>
          <w:rPr>
            <w:rFonts w:ascii="Cambria Math" w:hAnsi="Cambria Math" w:cs="Times New Roman"/>
            <w:sz w:val="24"/>
            <w:szCs w:val="24"/>
            <w:lang w:val="en-US"/>
          </w:rPr>
          <m:t>a=0.5+0.33</m:t>
        </m:r>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I</m:t>
            </m:r>
          </m:e>
          <m:sub>
            <m:r>
              <w:rPr>
                <w:rFonts w:ascii="Cambria Math" w:hAnsi="Cambria Math" w:cs="Times New Roman"/>
                <w:sz w:val="24"/>
                <w:szCs w:val="24"/>
                <w:lang w:val="en-US"/>
              </w:rPr>
              <m:t>2</m:t>
            </m:r>
          </m:sub>
        </m:sSub>
      </m:oMath>
      <w:r w:rsidRPr="004B4E00">
        <w:rPr>
          <w:rFonts w:ascii="Times New Roman" w:hAnsi="Times New Roman" w:cs="Times New Roman"/>
          <w:bCs/>
          <w:sz w:val="24"/>
          <w:szCs w:val="24"/>
          <w:lang w:val="en-US"/>
        </w:rPr>
        <w:t>,</w:t>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t>(3.5)</w:t>
      </w:r>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where</w:t>
      </w:r>
      <m:oMath>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I</m:t>
            </m:r>
          </m:e>
          <m:sub>
            <m:r>
              <w:rPr>
                <w:rFonts w:ascii="Cambria Math" w:hAnsi="Cambria Math" w:cs="Times New Roman"/>
                <w:sz w:val="24"/>
                <w:szCs w:val="24"/>
                <w:lang w:val="en-US"/>
              </w:rPr>
              <m:t>2</m:t>
            </m:r>
          </m:sub>
        </m:sSub>
      </m:oMath>
      <w:r w:rsidRPr="004B4E00">
        <w:rPr>
          <w:rFonts w:ascii="Times New Roman" w:hAnsi="Times New Roman" w:cs="Times New Roman"/>
          <w:bCs/>
          <w:sz w:val="24"/>
          <w:szCs w:val="24"/>
          <w:lang w:val="en-US"/>
        </w:rPr>
        <w:t xml:space="preserve"> is the relative neutron excess of the daughter nucleus, given as:</w:t>
      </w:r>
    </w:p>
    <w:p w:rsidR="00B02FC1" w:rsidRPr="004B4E00" w:rsidRDefault="00F214EB" w:rsidP="00B02FC1">
      <w:pPr>
        <w:spacing w:after="0" w:line="276" w:lineRule="auto"/>
        <w:jc w:val="both"/>
        <w:rPr>
          <w:rFonts w:ascii="Times New Roman" w:hAnsi="Times New Roman" w:cs="Times New Roman"/>
          <w:bCs/>
          <w:sz w:val="24"/>
          <w:szCs w:val="24"/>
          <w:lang w:val="en-US"/>
        </w:rPr>
      </w:pPr>
      <m:oMath>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I</m:t>
            </m:r>
          </m:e>
          <m:sub>
            <m:r>
              <w:rPr>
                <w:rFonts w:ascii="Cambria Math" w:hAnsi="Cambria Math" w:cs="Times New Roman"/>
                <w:sz w:val="24"/>
                <w:szCs w:val="24"/>
                <w:lang w:val="en-US"/>
              </w:rPr>
              <m:t>2</m:t>
            </m:r>
          </m:sub>
        </m:sSub>
        <m:r>
          <w:rPr>
            <w:rFonts w:ascii="Cambria Math" w:hAnsi="Cambria Math" w:cs="Times New Roman"/>
            <w:sz w:val="24"/>
            <w:szCs w:val="24"/>
            <w:lang w:val="en-US"/>
          </w:rPr>
          <m:t xml:space="preserve">= </m:t>
        </m:r>
        <m:f>
          <m:fPr>
            <m:ctrlPr>
              <w:rPr>
                <w:rFonts w:ascii="Cambria Math" w:hAnsi="Cambria Math" w:cs="Times New Roman"/>
                <w:bCs/>
                <w:i/>
                <w:sz w:val="24"/>
                <w:szCs w:val="24"/>
                <w:lang w:val="en-US"/>
              </w:rPr>
            </m:ctrlPr>
          </m:fPr>
          <m:num>
            <m:d>
              <m:dPr>
                <m:ctrlPr>
                  <w:rPr>
                    <w:rFonts w:ascii="Cambria Math" w:hAnsi="Cambria Math" w:cs="Times New Roman"/>
                    <w:bCs/>
                    <w:i/>
                    <w:sz w:val="24"/>
                    <w:szCs w:val="24"/>
                    <w:lang w:val="en-US"/>
                  </w:rPr>
                </m:ctrlPr>
              </m:dPr>
              <m:e>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N</m:t>
                    </m:r>
                  </m:e>
                  <m:sub>
                    <m:r>
                      <w:rPr>
                        <w:rFonts w:ascii="Cambria Math" w:hAnsi="Cambria Math" w:cs="Times New Roman"/>
                        <w:sz w:val="24"/>
                        <w:szCs w:val="24"/>
                        <w:lang w:val="en-US"/>
                      </w:rPr>
                      <m:t>2</m:t>
                    </m:r>
                  </m:sub>
                </m:sSub>
                <m:r>
                  <w:rPr>
                    <w:rFonts w:ascii="Cambria Math" w:hAnsi="Cambria Math" w:cs="Times New Roman"/>
                    <w:sz w:val="24"/>
                    <w:szCs w:val="24"/>
                    <w:lang w:val="en-US"/>
                  </w:rPr>
                  <m:t>-</m:t>
                </m:r>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Z</m:t>
                    </m:r>
                  </m:e>
                  <m:sub>
                    <m:r>
                      <w:rPr>
                        <w:rFonts w:ascii="Cambria Math" w:hAnsi="Cambria Math" w:cs="Times New Roman"/>
                        <w:sz w:val="24"/>
                        <w:szCs w:val="24"/>
                        <w:lang w:val="en-US"/>
                      </w:rPr>
                      <m:t>2</m:t>
                    </m:r>
                  </m:sub>
                </m:sSub>
              </m:e>
            </m:d>
          </m:num>
          <m:den>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A</m:t>
                </m:r>
              </m:e>
              <m:sub>
                <m:r>
                  <w:rPr>
                    <w:rFonts w:ascii="Cambria Math" w:hAnsi="Cambria Math" w:cs="Times New Roman"/>
                    <w:sz w:val="24"/>
                    <w:szCs w:val="24"/>
                    <w:lang w:val="en-US"/>
                  </w:rPr>
                  <m:t>2</m:t>
                </m:r>
              </m:sub>
            </m:sSub>
          </m:den>
        </m:f>
      </m:oMath>
      <w:r w:rsidR="00B02FC1" w:rsidRPr="004B4E00">
        <w:rPr>
          <w:rFonts w:ascii="Times New Roman" w:hAnsi="Times New Roman" w:cs="Times New Roman"/>
          <w:bCs/>
          <w:sz w:val="24"/>
          <w:szCs w:val="24"/>
          <w:lang w:val="en-US"/>
        </w:rPr>
        <w:t>.</w:t>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t>(3.6)</w:t>
      </w:r>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 xml:space="preserve">The daughter nucleus effective radius </w:t>
      </w:r>
      <m:oMath>
        <m:r>
          <w:rPr>
            <w:rFonts w:ascii="Cambria Math" w:hAnsi="Cambria Math" w:cs="Times New Roman"/>
            <w:sz w:val="24"/>
            <w:szCs w:val="24"/>
            <w:lang w:val="en-US"/>
          </w:rPr>
          <m:t>R(θ</m:t>
        </m:r>
      </m:oMath>
      <w:r w:rsidRPr="004B4E00">
        <w:rPr>
          <w:rFonts w:ascii="Times New Roman" w:hAnsi="Times New Roman" w:cs="Times New Roman"/>
          <w:bCs/>
          <w:sz w:val="24"/>
          <w:szCs w:val="24"/>
          <w:lang w:val="en-US"/>
        </w:rPr>
        <w:t>) is given by:</w:t>
      </w:r>
    </w:p>
    <w:p w:rsidR="00B02FC1" w:rsidRPr="004B4E00" w:rsidRDefault="00B02FC1" w:rsidP="00B02FC1">
      <w:pPr>
        <w:spacing w:after="0" w:line="276" w:lineRule="auto"/>
        <w:jc w:val="both"/>
        <w:rPr>
          <w:rFonts w:ascii="Times New Roman" w:hAnsi="Times New Roman" w:cs="Times New Roman"/>
          <w:bCs/>
          <w:sz w:val="24"/>
          <w:szCs w:val="24"/>
          <w:lang w:val="en-US"/>
        </w:rPr>
      </w:pPr>
      <m:oMath>
        <m:r>
          <w:rPr>
            <w:rFonts w:ascii="Cambria Math" w:hAnsi="Cambria Math" w:cs="Times New Roman"/>
            <w:sz w:val="24"/>
            <w:szCs w:val="24"/>
            <w:lang w:val="en-US"/>
          </w:rPr>
          <m:t>R</m:t>
        </m:r>
        <m:d>
          <m:dPr>
            <m:ctrlPr>
              <w:rPr>
                <w:rFonts w:ascii="Cambria Math" w:hAnsi="Cambria Math" w:cs="Times New Roman"/>
                <w:bCs/>
                <w:i/>
                <w:sz w:val="24"/>
                <w:szCs w:val="24"/>
                <w:lang w:val="en-US"/>
              </w:rPr>
            </m:ctrlPr>
          </m:dPr>
          <m:e>
            <m:r>
              <w:rPr>
                <w:rFonts w:ascii="Cambria Math" w:hAnsi="Cambria Math" w:cs="Times New Roman"/>
                <w:sz w:val="24"/>
                <w:szCs w:val="24"/>
                <w:lang w:val="en-US"/>
              </w:rPr>
              <m:t>θ</m:t>
            </m:r>
          </m:e>
        </m:d>
        <m:r>
          <w:rPr>
            <w:rFonts w:ascii="Cambria Math" w:hAnsi="Cambria Math" w:cs="Times New Roman"/>
            <w:sz w:val="24"/>
            <w:szCs w:val="24"/>
            <w:lang w:val="en-US"/>
          </w:rPr>
          <m:t>=1.17+</m:t>
        </m:r>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R</m:t>
            </m:r>
          </m:e>
          <m:sub>
            <m:r>
              <w:rPr>
                <w:rFonts w:ascii="Cambria Math" w:hAnsi="Cambria Math" w:cs="Times New Roman"/>
                <w:sz w:val="24"/>
                <w:szCs w:val="24"/>
                <w:lang w:val="en-US"/>
              </w:rPr>
              <m:t>2</m:t>
            </m:r>
          </m:sub>
        </m:sSub>
        <m:r>
          <w:rPr>
            <w:rFonts w:ascii="Cambria Math" w:hAnsi="Cambria Math" w:cs="Times New Roman"/>
            <w:sz w:val="24"/>
            <w:szCs w:val="24"/>
            <w:lang w:val="en-US"/>
          </w:rPr>
          <m:t>[1+</m:t>
        </m:r>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β</m:t>
            </m:r>
          </m:e>
          <m:sub>
            <m:r>
              <w:rPr>
                <w:rFonts w:ascii="Cambria Math" w:hAnsi="Cambria Math" w:cs="Times New Roman"/>
                <w:sz w:val="24"/>
                <w:szCs w:val="24"/>
                <w:lang w:val="en-US"/>
              </w:rPr>
              <m:t>2</m:t>
            </m:r>
          </m:sub>
        </m:sSub>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ƴ</m:t>
            </m:r>
          </m:e>
          <m:sub>
            <m:r>
              <w:rPr>
                <w:rFonts w:ascii="Cambria Math" w:hAnsi="Cambria Math" w:cs="Times New Roman"/>
                <w:sz w:val="24"/>
                <w:szCs w:val="24"/>
                <w:lang w:val="en-US"/>
              </w:rPr>
              <m:t>20</m:t>
            </m:r>
          </m:sub>
        </m:sSub>
        <m:d>
          <m:dPr>
            <m:ctrlPr>
              <w:rPr>
                <w:rFonts w:ascii="Cambria Math" w:hAnsi="Cambria Math" w:cs="Times New Roman"/>
                <w:bCs/>
                <w:i/>
                <w:sz w:val="24"/>
                <w:szCs w:val="24"/>
                <w:lang w:val="en-US"/>
              </w:rPr>
            </m:ctrlPr>
          </m:dPr>
          <m:e>
            <m:r>
              <w:rPr>
                <w:rFonts w:ascii="Cambria Math" w:hAnsi="Cambria Math" w:cs="Times New Roman"/>
                <w:sz w:val="24"/>
                <w:szCs w:val="24"/>
                <w:lang w:val="en-US"/>
              </w:rPr>
              <m:t>θ</m:t>
            </m:r>
          </m:e>
        </m:d>
        <m:r>
          <w:rPr>
            <w:rFonts w:ascii="Cambria Math" w:hAnsi="Cambria Math" w:cs="Times New Roman"/>
            <w:sz w:val="24"/>
            <w:szCs w:val="24"/>
            <w:lang w:val="en-US"/>
          </w:rPr>
          <m:t>+</m:t>
        </m:r>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β</m:t>
            </m:r>
          </m:e>
          <m:sub>
            <m:r>
              <w:rPr>
                <w:rFonts w:ascii="Cambria Math" w:hAnsi="Cambria Math" w:cs="Times New Roman"/>
                <w:sz w:val="24"/>
                <w:szCs w:val="24"/>
                <w:lang w:val="en-US"/>
              </w:rPr>
              <m:t>4</m:t>
            </m:r>
          </m:sub>
        </m:sSub>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ƴ</m:t>
            </m:r>
          </m:e>
          <m:sub>
            <m:r>
              <w:rPr>
                <w:rFonts w:ascii="Cambria Math" w:hAnsi="Cambria Math" w:cs="Times New Roman"/>
                <w:sz w:val="24"/>
                <w:szCs w:val="24"/>
                <w:lang w:val="en-US"/>
              </w:rPr>
              <m:t>40</m:t>
            </m:r>
          </m:sub>
        </m:sSub>
        <m:r>
          <w:rPr>
            <w:rFonts w:ascii="Cambria Math" w:hAnsi="Cambria Math" w:cs="Times New Roman"/>
            <w:sz w:val="24"/>
            <w:szCs w:val="24"/>
            <w:lang w:val="en-US"/>
          </w:rPr>
          <m:t>(θ)]</m:t>
        </m:r>
      </m:oMath>
      <w:r w:rsidRPr="004B4E00">
        <w:rPr>
          <w:rFonts w:ascii="Times New Roman" w:hAnsi="Times New Roman" w:cs="Times New Roman"/>
          <w:bCs/>
          <w:sz w:val="24"/>
          <w:szCs w:val="24"/>
          <w:lang w:val="en-US"/>
        </w:rPr>
        <w:t>,</w:t>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t>(3.7)</w:t>
      </w:r>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lastRenderedPageBreak/>
        <w:t xml:space="preserve">where  </w:t>
      </w:r>
      <m:oMath>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β</m:t>
            </m:r>
          </m:e>
          <m:sub>
            <m:r>
              <w:rPr>
                <w:rFonts w:ascii="Cambria Math" w:hAnsi="Cambria Math" w:cs="Times New Roman"/>
                <w:sz w:val="24"/>
                <w:szCs w:val="24"/>
                <w:lang w:val="en-US"/>
              </w:rPr>
              <m:t>2</m:t>
            </m:r>
          </m:sub>
        </m:sSub>
      </m:oMath>
      <w:r w:rsidRPr="004B4E00">
        <w:rPr>
          <w:rFonts w:ascii="Times New Roman" w:hAnsi="Times New Roman" w:cs="Times New Roman"/>
          <w:bCs/>
          <w:sz w:val="24"/>
          <w:szCs w:val="24"/>
          <w:lang w:val="en-US"/>
        </w:rPr>
        <w:t xml:space="preserve">and </w:t>
      </w:r>
      <m:oMath>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β</m:t>
            </m:r>
          </m:e>
          <m:sub>
            <m:r>
              <w:rPr>
                <w:rFonts w:ascii="Cambria Math" w:hAnsi="Cambria Math" w:cs="Times New Roman"/>
                <w:sz w:val="24"/>
                <w:szCs w:val="24"/>
                <w:lang w:val="en-US"/>
              </w:rPr>
              <m:t>4</m:t>
            </m:r>
          </m:sub>
        </m:sSub>
      </m:oMath>
      <w:r w:rsidRPr="004B4E00">
        <w:rPr>
          <w:rFonts w:ascii="Times New Roman" w:hAnsi="Times New Roman" w:cs="Times New Roman"/>
          <w:bCs/>
          <w:sz w:val="24"/>
          <w:szCs w:val="24"/>
          <w:lang w:val="en-US"/>
        </w:rPr>
        <w:t xml:space="preserve"> are the quadrupole and hexadecapole deformation parameters of the daughter nucleus respectively. </w:t>
      </w:r>
      <m:oMath>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ƴ</m:t>
            </m:r>
          </m:e>
          <m:sub>
            <m:r>
              <m:rPr>
                <m:scr m:val="script"/>
              </m:rPr>
              <w:rPr>
                <w:rFonts w:ascii="Cambria Math" w:hAnsi="Cambria Math" w:cs="Times New Roman"/>
                <w:sz w:val="24"/>
                <w:szCs w:val="24"/>
                <w:lang w:val="en-US"/>
              </w:rPr>
              <m:t>l,</m:t>
            </m:r>
            <m:r>
              <w:rPr>
                <w:rFonts w:ascii="Cambria Math" w:hAnsi="Cambria Math" w:cs="Times New Roman"/>
                <w:sz w:val="24"/>
                <w:szCs w:val="24"/>
                <w:lang w:val="en-US"/>
              </w:rPr>
              <m:t>m</m:t>
            </m:r>
          </m:sub>
        </m:sSub>
        <m:r>
          <w:rPr>
            <w:rFonts w:ascii="Cambria Math" w:hAnsi="Cambria Math" w:cs="Times New Roman"/>
            <w:sz w:val="24"/>
            <w:szCs w:val="24"/>
            <w:lang w:val="en-US"/>
          </w:rPr>
          <m:t>(θ)</m:t>
        </m:r>
      </m:oMath>
      <w:r w:rsidRPr="004B4E00">
        <w:rPr>
          <w:rFonts w:ascii="Times New Roman" w:hAnsi="Times New Roman" w:cs="Times New Roman"/>
          <w:bCs/>
          <w:sz w:val="24"/>
          <w:szCs w:val="24"/>
          <w:lang w:val="en-US"/>
        </w:rPr>
        <w:t>is the spherical harmonics and</w:t>
      </w:r>
    </w:p>
    <w:p w:rsidR="00B02FC1" w:rsidRPr="004B4E00" w:rsidRDefault="00F214EB" w:rsidP="00B02FC1">
      <w:pPr>
        <w:spacing w:after="0" w:line="276" w:lineRule="auto"/>
        <w:jc w:val="both"/>
        <w:rPr>
          <w:rFonts w:ascii="Times New Roman" w:hAnsi="Times New Roman" w:cs="Times New Roman"/>
          <w:bCs/>
          <w:sz w:val="24"/>
          <w:szCs w:val="24"/>
          <w:lang w:val="en-US"/>
        </w:rPr>
      </w:pPr>
      <m:oMath>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R</m:t>
            </m:r>
          </m:e>
          <m:sub>
            <m:r>
              <w:rPr>
                <w:rFonts w:ascii="Cambria Math" w:hAnsi="Cambria Math" w:cs="Times New Roman"/>
                <w:sz w:val="24"/>
                <w:szCs w:val="24"/>
                <w:lang w:val="en-US"/>
              </w:rPr>
              <m:t>2</m:t>
            </m:r>
          </m:sub>
        </m:sSub>
        <m:r>
          <w:rPr>
            <w:rFonts w:ascii="Cambria Math" w:hAnsi="Cambria Math" w:cs="Times New Roman"/>
            <w:sz w:val="24"/>
            <w:szCs w:val="24"/>
            <w:lang w:val="en-US"/>
          </w:rPr>
          <m:t>=(1+0.39</m:t>
        </m:r>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I</m:t>
            </m:r>
          </m:e>
          <m:sub>
            <m:r>
              <w:rPr>
                <w:rFonts w:ascii="Cambria Math" w:hAnsi="Cambria Math" w:cs="Times New Roman"/>
                <w:sz w:val="24"/>
                <w:szCs w:val="24"/>
                <w:lang w:val="en-US"/>
              </w:rPr>
              <m:t>2</m:t>
            </m:r>
          </m:sub>
        </m:sSub>
        <m:r>
          <w:rPr>
            <w:rFonts w:ascii="Cambria Math" w:hAnsi="Cambria Math" w:cs="Times New Roman"/>
            <w:sz w:val="24"/>
            <w:szCs w:val="24"/>
            <w:lang w:val="en-US"/>
          </w:rPr>
          <m:t>)</m:t>
        </m:r>
        <m:sSubSup>
          <m:sSubSupPr>
            <m:ctrlPr>
              <w:rPr>
                <w:rFonts w:ascii="Cambria Math" w:hAnsi="Cambria Math" w:cs="Times New Roman"/>
                <w:bCs/>
                <w:i/>
                <w:sz w:val="24"/>
                <w:szCs w:val="24"/>
                <w:lang w:val="en-US"/>
              </w:rPr>
            </m:ctrlPr>
          </m:sSubSupPr>
          <m:e>
            <m:r>
              <w:rPr>
                <w:rFonts w:ascii="Cambria Math" w:hAnsi="Cambria Math" w:cs="Times New Roman"/>
                <w:sz w:val="24"/>
                <w:szCs w:val="24"/>
                <w:lang w:val="en-US"/>
              </w:rPr>
              <m:t>A</m:t>
            </m:r>
          </m:e>
          <m:sub>
            <m:r>
              <w:rPr>
                <w:rFonts w:ascii="Cambria Math" w:hAnsi="Cambria Math" w:cs="Times New Roman"/>
                <w:sz w:val="24"/>
                <w:szCs w:val="24"/>
                <w:lang w:val="en-US"/>
              </w:rPr>
              <m:t>2</m:t>
            </m:r>
          </m:sub>
          <m:sup>
            <m:f>
              <m:fPr>
                <m:ctrlPr>
                  <w:rPr>
                    <w:rFonts w:ascii="Cambria Math" w:hAnsi="Cambria Math" w:cs="Times New Roman"/>
                    <w:bCs/>
                    <w:i/>
                    <w:sz w:val="24"/>
                    <w:szCs w:val="24"/>
                    <w:lang w:val="en-US"/>
                  </w:rPr>
                </m:ctrlPr>
              </m:fPr>
              <m:num>
                <m:r>
                  <w:rPr>
                    <w:rFonts w:ascii="Cambria Math" w:hAnsi="Cambria Math" w:cs="Times New Roman"/>
                    <w:sz w:val="24"/>
                    <w:szCs w:val="24"/>
                    <w:lang w:val="en-US"/>
                  </w:rPr>
                  <m:t>1</m:t>
                </m:r>
              </m:num>
              <m:den>
                <m:r>
                  <w:rPr>
                    <w:rFonts w:ascii="Cambria Math" w:hAnsi="Cambria Math" w:cs="Times New Roman"/>
                    <w:sz w:val="24"/>
                    <w:szCs w:val="24"/>
                    <w:lang w:val="en-US"/>
                  </w:rPr>
                  <m:t>3</m:t>
                </m:r>
              </m:den>
            </m:f>
          </m:sup>
        </m:sSubSup>
      </m:oMath>
      <w:r w:rsidR="00B02FC1" w:rsidRPr="004B4E00">
        <w:rPr>
          <w:rFonts w:ascii="Times New Roman" w:hAnsi="Times New Roman" w:cs="Times New Roman"/>
          <w:bCs/>
          <w:sz w:val="24"/>
          <w:szCs w:val="24"/>
          <w:lang w:val="en-US"/>
        </w:rPr>
        <w:t>,</w:t>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t>(3.8)</w:t>
      </w:r>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is the is the radius of the daughter nucleus. It is known that the inclusion of the quadrupole deformation parameter causes a decrease in the half-life calculated value by 2-7 orders of magnitude (Arun</w:t>
      </w:r>
      <w:r w:rsidRPr="004B4E00">
        <w:rPr>
          <w:rFonts w:ascii="Times New Roman" w:hAnsi="Times New Roman" w:cs="Times New Roman"/>
          <w:bCs/>
          <w:i/>
          <w:sz w:val="24"/>
          <w:szCs w:val="24"/>
          <w:lang w:val="en-US"/>
        </w:rPr>
        <w:t>et al.,</w:t>
      </w:r>
      <w:r w:rsidRPr="004B4E00">
        <w:rPr>
          <w:rFonts w:ascii="Times New Roman" w:hAnsi="Times New Roman" w:cs="Times New Roman"/>
          <w:bCs/>
          <w:sz w:val="24"/>
          <w:szCs w:val="24"/>
          <w:lang w:val="en-US"/>
        </w:rPr>
        <w:t xml:space="preserve"> 2009; Sawhney</w:t>
      </w:r>
      <w:r w:rsidRPr="004B4E00">
        <w:rPr>
          <w:rFonts w:ascii="Times New Roman" w:hAnsi="Times New Roman" w:cs="Times New Roman"/>
          <w:bCs/>
          <w:i/>
          <w:sz w:val="24"/>
          <w:szCs w:val="24"/>
          <w:lang w:val="en-US"/>
        </w:rPr>
        <w:t>et al.,</w:t>
      </w:r>
      <w:r w:rsidRPr="004B4E00">
        <w:rPr>
          <w:rFonts w:ascii="Times New Roman" w:hAnsi="Times New Roman" w:cs="Times New Roman"/>
          <w:bCs/>
          <w:sz w:val="24"/>
          <w:szCs w:val="24"/>
          <w:lang w:val="en-US"/>
        </w:rPr>
        <w:t xml:space="preserve"> 2011). Due to reflection symmetry, the calculations have been carried out by considering the relative orientations </w:t>
      </w:r>
      <m:oMath>
        <m:r>
          <w:rPr>
            <w:rFonts w:ascii="Cambria Math" w:hAnsi="Cambria Math" w:cs="Times New Roman"/>
            <w:sz w:val="24"/>
            <w:szCs w:val="24"/>
            <w:lang w:val="en-US"/>
          </w:rPr>
          <m:t>θ=</m:t>
        </m:r>
        <m:sSup>
          <m:sSupPr>
            <m:ctrlPr>
              <w:rPr>
                <w:rFonts w:ascii="Cambria Math" w:hAnsi="Cambria Math" w:cs="Times New Roman"/>
                <w:bCs/>
                <w:i/>
                <w:sz w:val="24"/>
                <w:szCs w:val="24"/>
                <w:lang w:val="en-US"/>
              </w:rPr>
            </m:ctrlPr>
          </m:sSupPr>
          <m:e>
            <m:r>
              <w:rPr>
                <w:rFonts w:ascii="Cambria Math" w:hAnsi="Cambria Math" w:cs="Times New Roman"/>
                <w:sz w:val="24"/>
                <w:szCs w:val="24"/>
                <w:lang w:val="en-US"/>
              </w:rPr>
              <m:t>0</m:t>
            </m:r>
          </m:e>
          <m:sup>
            <m:r>
              <w:rPr>
                <w:rFonts w:ascii="Cambria Math" w:hAnsi="Cambria Math" w:cs="Times New Roman"/>
                <w:sz w:val="24"/>
                <w:szCs w:val="24"/>
                <w:lang w:val="en-US"/>
              </w:rPr>
              <m:t>o</m:t>
            </m:r>
          </m:sup>
        </m:sSup>
        <m:r>
          <w:rPr>
            <w:rFonts w:ascii="Cambria Math" w:hAnsi="Cambria Math" w:cs="Times New Roman"/>
            <w:sz w:val="24"/>
            <w:szCs w:val="24"/>
            <w:lang w:val="en-US"/>
          </w:rPr>
          <m:t>-</m:t>
        </m:r>
        <m:sSup>
          <m:sSupPr>
            <m:ctrlPr>
              <w:rPr>
                <w:rFonts w:ascii="Cambria Math" w:hAnsi="Cambria Math" w:cs="Times New Roman"/>
                <w:bCs/>
                <w:i/>
                <w:sz w:val="24"/>
                <w:szCs w:val="24"/>
                <w:lang w:val="en-US"/>
              </w:rPr>
            </m:ctrlPr>
          </m:sSupPr>
          <m:e>
            <m:r>
              <w:rPr>
                <w:rFonts w:ascii="Cambria Math" w:hAnsi="Cambria Math" w:cs="Times New Roman"/>
                <w:sz w:val="24"/>
                <w:szCs w:val="24"/>
                <w:lang w:val="en-US"/>
              </w:rPr>
              <m:t>180</m:t>
            </m:r>
          </m:e>
          <m:sup>
            <m:r>
              <w:rPr>
                <w:rFonts w:ascii="Cambria Math" w:hAnsi="Cambria Math" w:cs="Times New Roman"/>
                <w:sz w:val="24"/>
                <w:szCs w:val="24"/>
                <w:lang w:val="en-US"/>
              </w:rPr>
              <m:t>o</m:t>
            </m:r>
          </m:sup>
        </m:sSup>
      </m:oMath>
      <w:r w:rsidRPr="004B4E00">
        <w:rPr>
          <w:rFonts w:ascii="Times New Roman" w:hAnsi="Times New Roman" w:cs="Times New Roman"/>
          <w:bCs/>
          <w:sz w:val="24"/>
          <w:szCs w:val="24"/>
          <w:lang w:val="en-US"/>
        </w:rPr>
        <w:t>with respect to the symmetry axis of the deformed nucleus. The deformed Coulomb potential and the centrifugal term have been computed using:</w:t>
      </w:r>
    </w:p>
    <w:p w:rsidR="00B02FC1" w:rsidRPr="004B4E00" w:rsidRDefault="00F214EB" w:rsidP="00B02FC1">
      <w:pPr>
        <w:spacing w:after="0" w:line="276" w:lineRule="auto"/>
        <w:jc w:val="both"/>
        <w:rPr>
          <w:rFonts w:ascii="Times New Roman" w:hAnsi="Times New Roman" w:cs="Times New Roman"/>
          <w:bCs/>
          <w:sz w:val="24"/>
          <w:szCs w:val="24"/>
          <w:lang w:val="en-US"/>
        </w:rPr>
      </w:pPr>
      <m:oMath>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V</m:t>
            </m:r>
          </m:e>
          <m:sub>
            <m:r>
              <w:rPr>
                <w:rFonts w:ascii="Cambria Math" w:hAnsi="Cambria Math" w:cs="Times New Roman"/>
                <w:sz w:val="24"/>
                <w:szCs w:val="24"/>
                <w:lang w:val="en-US"/>
              </w:rPr>
              <m:t>C</m:t>
            </m:r>
          </m:sub>
        </m:sSub>
        <m:d>
          <m:dPr>
            <m:ctrlPr>
              <w:rPr>
                <w:rFonts w:ascii="Cambria Math" w:hAnsi="Cambria Math" w:cs="Times New Roman"/>
                <w:bCs/>
                <w:i/>
                <w:sz w:val="24"/>
                <w:szCs w:val="24"/>
                <w:lang w:val="en-US"/>
              </w:rPr>
            </m:ctrlPr>
          </m:dPr>
          <m:e>
            <m:r>
              <w:rPr>
                <w:rFonts w:ascii="Cambria Math" w:hAnsi="Cambria Math" w:cs="Times New Roman"/>
                <w:sz w:val="24"/>
                <w:szCs w:val="24"/>
                <w:lang w:val="en-US"/>
              </w:rPr>
              <m:t>r, θ</m:t>
            </m:r>
          </m:e>
        </m:d>
        <m:r>
          <w:rPr>
            <w:rFonts w:ascii="Cambria Math" w:hAnsi="Cambria Math" w:cs="Times New Roman"/>
            <w:sz w:val="24"/>
            <w:szCs w:val="24"/>
            <w:lang w:val="en-US"/>
          </w:rPr>
          <m:t>=</m:t>
        </m:r>
        <m:f>
          <m:fPr>
            <m:ctrlPr>
              <w:rPr>
                <w:rFonts w:ascii="Cambria Math" w:hAnsi="Cambria Math" w:cs="Times New Roman"/>
                <w:bCs/>
                <w:i/>
                <w:sz w:val="24"/>
                <w:szCs w:val="24"/>
                <w:lang w:val="en-US"/>
              </w:rPr>
            </m:ctrlPr>
          </m:fPr>
          <m:num>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Z</m:t>
                </m:r>
              </m:e>
              <m:sub>
                <m:r>
                  <w:rPr>
                    <w:rFonts w:ascii="Cambria Math" w:hAnsi="Cambria Math" w:cs="Times New Roman"/>
                    <w:sz w:val="24"/>
                    <w:szCs w:val="24"/>
                    <w:lang w:val="en-US"/>
                  </w:rPr>
                  <m:t>1</m:t>
                </m:r>
              </m:sub>
            </m:sSub>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Z</m:t>
                </m:r>
              </m:e>
              <m:sub>
                <m:r>
                  <w:rPr>
                    <w:rFonts w:ascii="Cambria Math" w:hAnsi="Cambria Math" w:cs="Times New Roman"/>
                    <w:sz w:val="24"/>
                    <w:szCs w:val="24"/>
                    <w:lang w:val="en-US"/>
                  </w:rPr>
                  <m:t>2</m:t>
                </m:r>
              </m:sub>
            </m:sSub>
            <m:sSup>
              <m:sSupPr>
                <m:ctrlPr>
                  <w:rPr>
                    <w:rFonts w:ascii="Cambria Math" w:hAnsi="Cambria Math" w:cs="Times New Roman"/>
                    <w:bCs/>
                    <w:i/>
                    <w:sz w:val="24"/>
                    <w:szCs w:val="24"/>
                    <w:lang w:val="en-US"/>
                  </w:rPr>
                </m:ctrlPr>
              </m:sSupPr>
              <m:e>
                <m:r>
                  <w:rPr>
                    <w:rFonts w:ascii="Cambria Math" w:hAnsi="Cambria Math" w:cs="Times New Roman"/>
                    <w:sz w:val="24"/>
                    <w:szCs w:val="24"/>
                    <w:lang w:val="en-US"/>
                  </w:rPr>
                  <m:t>e</m:t>
                </m:r>
              </m:e>
              <m:sup>
                <m:r>
                  <w:rPr>
                    <w:rFonts w:ascii="Cambria Math" w:hAnsi="Cambria Math" w:cs="Times New Roman"/>
                    <w:sz w:val="24"/>
                    <w:szCs w:val="24"/>
                    <w:lang w:val="en-US"/>
                  </w:rPr>
                  <m:t>2</m:t>
                </m:r>
              </m:sup>
            </m:sSup>
          </m:num>
          <m:den>
            <m:r>
              <w:rPr>
                <w:rFonts w:ascii="Cambria Math" w:hAnsi="Cambria Math" w:cs="Times New Roman"/>
                <w:sz w:val="24"/>
                <w:szCs w:val="24"/>
                <w:lang w:val="en-US"/>
              </w:rPr>
              <m:t>r</m:t>
            </m:r>
          </m:den>
        </m:f>
        <m:d>
          <m:dPr>
            <m:begChr m:val="["/>
            <m:endChr m:val="]"/>
            <m:ctrlPr>
              <w:rPr>
                <w:rFonts w:ascii="Cambria Math" w:hAnsi="Cambria Math" w:cs="Times New Roman"/>
                <w:bCs/>
                <w:i/>
                <w:sz w:val="24"/>
                <w:szCs w:val="24"/>
                <w:lang w:val="en-US"/>
              </w:rPr>
            </m:ctrlPr>
          </m:dPr>
          <m:e>
            <m:r>
              <w:rPr>
                <w:rFonts w:ascii="Cambria Math" w:hAnsi="Cambria Math" w:cs="Times New Roman"/>
                <w:sz w:val="24"/>
                <w:szCs w:val="24"/>
                <w:lang w:val="en-US"/>
              </w:rPr>
              <m:t>1+</m:t>
            </m:r>
            <m:f>
              <m:fPr>
                <m:ctrlPr>
                  <w:rPr>
                    <w:rFonts w:ascii="Cambria Math" w:hAnsi="Cambria Math" w:cs="Times New Roman"/>
                    <w:bCs/>
                    <w:i/>
                    <w:sz w:val="24"/>
                    <w:szCs w:val="24"/>
                    <w:lang w:val="en-US"/>
                  </w:rPr>
                </m:ctrlPr>
              </m:fPr>
              <m:num>
                <m:r>
                  <w:rPr>
                    <w:rFonts w:ascii="Cambria Math" w:hAnsi="Cambria Math" w:cs="Times New Roman"/>
                    <w:sz w:val="24"/>
                    <w:szCs w:val="24"/>
                    <w:lang w:val="en-US"/>
                  </w:rPr>
                  <m:t>3</m:t>
                </m:r>
                <m:sSup>
                  <m:sSupPr>
                    <m:ctrlPr>
                      <w:rPr>
                        <w:rFonts w:ascii="Cambria Math" w:hAnsi="Cambria Math" w:cs="Times New Roman"/>
                        <w:bCs/>
                        <w:i/>
                        <w:sz w:val="24"/>
                        <w:szCs w:val="24"/>
                        <w:lang w:val="en-US"/>
                      </w:rPr>
                    </m:ctrlPr>
                  </m:sSupPr>
                  <m:e>
                    <m:r>
                      <w:rPr>
                        <w:rFonts w:ascii="Cambria Math" w:hAnsi="Cambria Math" w:cs="Times New Roman"/>
                        <w:sz w:val="24"/>
                        <w:szCs w:val="24"/>
                        <w:lang w:val="en-US"/>
                      </w:rPr>
                      <m:t>R</m:t>
                    </m:r>
                  </m:e>
                  <m:sup>
                    <m:r>
                      <w:rPr>
                        <w:rFonts w:ascii="Cambria Math" w:hAnsi="Cambria Math" w:cs="Times New Roman"/>
                        <w:sz w:val="24"/>
                        <w:szCs w:val="24"/>
                        <w:lang w:val="en-US"/>
                      </w:rPr>
                      <m:t>2</m:t>
                    </m:r>
                  </m:sup>
                </m:sSup>
                <m:d>
                  <m:dPr>
                    <m:ctrlPr>
                      <w:rPr>
                        <w:rFonts w:ascii="Cambria Math" w:hAnsi="Cambria Math" w:cs="Times New Roman"/>
                        <w:bCs/>
                        <w:i/>
                        <w:sz w:val="24"/>
                        <w:szCs w:val="24"/>
                        <w:lang w:val="en-US"/>
                      </w:rPr>
                    </m:ctrlPr>
                  </m:dPr>
                  <m:e>
                    <m:r>
                      <w:rPr>
                        <w:rFonts w:ascii="Cambria Math" w:hAnsi="Cambria Math" w:cs="Times New Roman"/>
                        <w:sz w:val="24"/>
                        <w:szCs w:val="24"/>
                        <w:lang w:val="en-US"/>
                      </w:rPr>
                      <m:t>θ</m:t>
                    </m:r>
                  </m:e>
                </m:d>
              </m:num>
              <m:den>
                <m:r>
                  <w:rPr>
                    <w:rFonts w:ascii="Cambria Math" w:hAnsi="Cambria Math" w:cs="Times New Roman"/>
                    <w:sz w:val="24"/>
                    <w:szCs w:val="24"/>
                    <w:lang w:val="en-US"/>
                  </w:rPr>
                  <m:t>5</m:t>
                </m:r>
                <m:sSup>
                  <m:sSupPr>
                    <m:ctrlPr>
                      <w:rPr>
                        <w:rFonts w:ascii="Cambria Math" w:hAnsi="Cambria Math" w:cs="Times New Roman"/>
                        <w:bCs/>
                        <w:i/>
                        <w:sz w:val="24"/>
                        <w:szCs w:val="24"/>
                        <w:lang w:val="en-US"/>
                      </w:rPr>
                    </m:ctrlPr>
                  </m:sSupPr>
                  <m:e>
                    <m:r>
                      <w:rPr>
                        <w:rFonts w:ascii="Cambria Math" w:hAnsi="Cambria Math" w:cs="Times New Roman"/>
                        <w:sz w:val="24"/>
                        <w:szCs w:val="24"/>
                        <w:lang w:val="en-US"/>
                      </w:rPr>
                      <m:t>r</m:t>
                    </m:r>
                  </m:e>
                  <m:sup>
                    <m:r>
                      <w:rPr>
                        <w:rFonts w:ascii="Cambria Math" w:hAnsi="Cambria Math" w:cs="Times New Roman"/>
                        <w:sz w:val="24"/>
                        <w:szCs w:val="24"/>
                        <w:lang w:val="en-US"/>
                      </w:rPr>
                      <m:t>2</m:t>
                    </m:r>
                  </m:sup>
                </m:sSup>
              </m:den>
            </m:f>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β</m:t>
                </m:r>
              </m:e>
              <m:sub>
                <m:r>
                  <w:rPr>
                    <w:rFonts w:ascii="Cambria Math" w:hAnsi="Cambria Math" w:cs="Times New Roman"/>
                    <w:sz w:val="24"/>
                    <w:szCs w:val="24"/>
                    <w:lang w:val="en-US"/>
                  </w:rPr>
                  <m:t>2</m:t>
                </m:r>
              </m:sub>
            </m:sSub>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ƴ</m:t>
                </m:r>
              </m:e>
              <m:sub>
                <m:r>
                  <w:rPr>
                    <w:rFonts w:ascii="Cambria Math" w:hAnsi="Cambria Math" w:cs="Times New Roman"/>
                    <w:sz w:val="24"/>
                    <w:szCs w:val="24"/>
                    <w:lang w:val="en-US"/>
                  </w:rPr>
                  <m:t>20</m:t>
                </m:r>
              </m:sub>
            </m:sSub>
            <m:d>
              <m:dPr>
                <m:ctrlPr>
                  <w:rPr>
                    <w:rFonts w:ascii="Cambria Math" w:hAnsi="Cambria Math" w:cs="Times New Roman"/>
                    <w:bCs/>
                    <w:i/>
                    <w:sz w:val="24"/>
                    <w:szCs w:val="24"/>
                    <w:lang w:val="en-US"/>
                  </w:rPr>
                </m:ctrlPr>
              </m:dPr>
              <m:e>
                <m:r>
                  <w:rPr>
                    <w:rFonts w:ascii="Cambria Math" w:hAnsi="Cambria Math" w:cs="Times New Roman"/>
                    <w:sz w:val="24"/>
                    <w:szCs w:val="24"/>
                    <w:lang w:val="en-US"/>
                  </w:rPr>
                  <m:t>θ</m:t>
                </m:r>
              </m:e>
            </m:d>
            <m:r>
              <w:rPr>
                <w:rFonts w:ascii="Cambria Math" w:hAnsi="Cambria Math" w:cs="Times New Roman"/>
                <w:sz w:val="24"/>
                <w:szCs w:val="24"/>
                <w:lang w:val="en-US"/>
              </w:rPr>
              <m:t xml:space="preserve">+ </m:t>
            </m:r>
            <m:f>
              <m:fPr>
                <m:ctrlPr>
                  <w:rPr>
                    <w:rFonts w:ascii="Cambria Math" w:hAnsi="Cambria Math" w:cs="Times New Roman"/>
                    <w:bCs/>
                    <w:i/>
                    <w:sz w:val="24"/>
                    <w:szCs w:val="24"/>
                    <w:lang w:val="en-US"/>
                  </w:rPr>
                </m:ctrlPr>
              </m:fPr>
              <m:num>
                <m:r>
                  <w:rPr>
                    <w:rFonts w:ascii="Cambria Math" w:hAnsi="Cambria Math" w:cs="Times New Roman"/>
                    <w:sz w:val="24"/>
                    <w:szCs w:val="24"/>
                    <w:lang w:val="en-US"/>
                  </w:rPr>
                  <m:t>3</m:t>
                </m:r>
                <m:sSup>
                  <m:sSupPr>
                    <m:ctrlPr>
                      <w:rPr>
                        <w:rFonts w:ascii="Cambria Math" w:hAnsi="Cambria Math" w:cs="Times New Roman"/>
                        <w:bCs/>
                        <w:i/>
                        <w:sz w:val="24"/>
                        <w:szCs w:val="24"/>
                        <w:lang w:val="en-US"/>
                      </w:rPr>
                    </m:ctrlPr>
                  </m:sSupPr>
                  <m:e>
                    <m:r>
                      <w:rPr>
                        <w:rFonts w:ascii="Cambria Math" w:hAnsi="Cambria Math" w:cs="Times New Roman"/>
                        <w:sz w:val="24"/>
                        <w:szCs w:val="24"/>
                        <w:lang w:val="en-US"/>
                      </w:rPr>
                      <m:t>R</m:t>
                    </m:r>
                  </m:e>
                  <m:sup>
                    <m:r>
                      <w:rPr>
                        <w:rFonts w:ascii="Cambria Math" w:hAnsi="Cambria Math" w:cs="Times New Roman"/>
                        <w:sz w:val="24"/>
                        <w:szCs w:val="24"/>
                        <w:lang w:val="en-US"/>
                      </w:rPr>
                      <m:t>4</m:t>
                    </m:r>
                  </m:sup>
                </m:sSup>
                <m:d>
                  <m:dPr>
                    <m:ctrlPr>
                      <w:rPr>
                        <w:rFonts w:ascii="Cambria Math" w:hAnsi="Cambria Math" w:cs="Times New Roman"/>
                        <w:bCs/>
                        <w:i/>
                        <w:sz w:val="24"/>
                        <w:szCs w:val="24"/>
                        <w:lang w:val="en-US"/>
                      </w:rPr>
                    </m:ctrlPr>
                  </m:dPr>
                  <m:e>
                    <m:r>
                      <w:rPr>
                        <w:rFonts w:ascii="Cambria Math" w:hAnsi="Cambria Math" w:cs="Times New Roman"/>
                        <w:sz w:val="24"/>
                        <w:szCs w:val="24"/>
                        <w:lang w:val="en-US"/>
                      </w:rPr>
                      <m:t>θ</m:t>
                    </m:r>
                  </m:e>
                </m:d>
              </m:num>
              <m:den>
                <m:r>
                  <w:rPr>
                    <w:rFonts w:ascii="Cambria Math" w:hAnsi="Cambria Math" w:cs="Times New Roman"/>
                    <w:sz w:val="24"/>
                    <w:szCs w:val="24"/>
                    <w:lang w:val="en-US"/>
                  </w:rPr>
                  <m:t>9</m:t>
                </m:r>
                <m:sSup>
                  <m:sSupPr>
                    <m:ctrlPr>
                      <w:rPr>
                        <w:rFonts w:ascii="Cambria Math" w:hAnsi="Cambria Math" w:cs="Times New Roman"/>
                        <w:bCs/>
                        <w:i/>
                        <w:sz w:val="24"/>
                        <w:szCs w:val="24"/>
                        <w:lang w:val="en-US"/>
                      </w:rPr>
                    </m:ctrlPr>
                  </m:sSupPr>
                  <m:e>
                    <m:r>
                      <w:rPr>
                        <w:rFonts w:ascii="Cambria Math" w:hAnsi="Cambria Math" w:cs="Times New Roman"/>
                        <w:sz w:val="24"/>
                        <w:szCs w:val="24"/>
                        <w:lang w:val="en-US"/>
                      </w:rPr>
                      <m:t>r</m:t>
                    </m:r>
                  </m:e>
                  <m:sup>
                    <m:r>
                      <w:rPr>
                        <w:rFonts w:ascii="Cambria Math" w:hAnsi="Cambria Math" w:cs="Times New Roman"/>
                        <w:sz w:val="24"/>
                        <w:szCs w:val="24"/>
                        <w:lang w:val="en-US"/>
                      </w:rPr>
                      <m:t>2</m:t>
                    </m:r>
                  </m:sup>
                </m:sSup>
              </m:den>
            </m:f>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β</m:t>
                </m:r>
              </m:e>
              <m:sub>
                <m:r>
                  <w:rPr>
                    <w:rFonts w:ascii="Cambria Math" w:hAnsi="Cambria Math" w:cs="Times New Roman"/>
                    <w:sz w:val="24"/>
                    <w:szCs w:val="24"/>
                    <w:lang w:val="en-US"/>
                  </w:rPr>
                  <m:t>4</m:t>
                </m:r>
              </m:sub>
            </m:sSub>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ƴ</m:t>
                </m:r>
              </m:e>
              <m:sub>
                <m:r>
                  <w:rPr>
                    <w:rFonts w:ascii="Cambria Math" w:hAnsi="Cambria Math" w:cs="Times New Roman"/>
                    <w:sz w:val="24"/>
                    <w:szCs w:val="24"/>
                    <w:lang w:val="en-US"/>
                  </w:rPr>
                  <m:t>40</m:t>
                </m:r>
              </m:sub>
            </m:sSub>
            <m:r>
              <w:rPr>
                <w:rFonts w:ascii="Cambria Math" w:hAnsi="Cambria Math" w:cs="Times New Roman"/>
                <w:sz w:val="24"/>
                <w:szCs w:val="24"/>
                <w:lang w:val="en-US"/>
              </w:rPr>
              <m:t>(θ)</m:t>
            </m:r>
          </m:e>
        </m:d>
      </m:oMath>
      <w:r w:rsidR="00B02FC1" w:rsidRPr="004B4E00">
        <w:rPr>
          <w:rFonts w:ascii="Times New Roman" w:hAnsi="Times New Roman" w:cs="Times New Roman"/>
          <w:bCs/>
          <w:sz w:val="24"/>
          <w:szCs w:val="24"/>
          <w:lang w:val="en-US"/>
        </w:rPr>
        <w:t>,</w:t>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t>(3.9)</w:t>
      </w:r>
    </w:p>
    <w:p w:rsidR="00B02FC1" w:rsidRPr="004B4E00" w:rsidRDefault="00F214EB" w:rsidP="00B02FC1">
      <w:pPr>
        <w:spacing w:after="0" w:line="276" w:lineRule="auto"/>
        <w:jc w:val="both"/>
        <w:rPr>
          <w:rFonts w:ascii="Times New Roman" w:hAnsi="Times New Roman" w:cs="Times New Roman"/>
          <w:bCs/>
          <w:sz w:val="24"/>
          <w:szCs w:val="24"/>
          <w:lang w:val="en-US"/>
        </w:rPr>
      </w:pPr>
      <m:oMath>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V</m:t>
            </m:r>
          </m:e>
          <m:sub>
            <m:r>
              <m:rPr>
                <m:scr m:val="script"/>
              </m:rPr>
              <w:rPr>
                <w:rFonts w:ascii="Cambria Math" w:hAnsi="Cambria Math" w:cs="Times New Roman"/>
                <w:sz w:val="24"/>
                <w:szCs w:val="24"/>
                <w:lang w:val="en-US"/>
              </w:rPr>
              <m:t>l</m:t>
            </m:r>
          </m:sub>
        </m:sSub>
        <m:d>
          <m:dPr>
            <m:ctrlPr>
              <w:rPr>
                <w:rFonts w:ascii="Cambria Math" w:hAnsi="Cambria Math" w:cs="Times New Roman"/>
                <w:bCs/>
                <w:i/>
                <w:sz w:val="24"/>
                <w:szCs w:val="24"/>
                <w:lang w:val="en-US"/>
              </w:rPr>
            </m:ctrlPr>
          </m:dPr>
          <m:e>
            <m:r>
              <w:rPr>
                <w:rFonts w:ascii="Cambria Math" w:hAnsi="Cambria Math" w:cs="Times New Roman"/>
                <w:sz w:val="24"/>
                <w:szCs w:val="24"/>
                <w:lang w:val="en-US"/>
              </w:rPr>
              <m:t>r</m:t>
            </m:r>
          </m:e>
        </m:d>
        <m:r>
          <w:rPr>
            <w:rFonts w:ascii="Cambria Math" w:hAnsi="Cambria Math" w:cs="Times New Roman"/>
            <w:sz w:val="24"/>
            <w:szCs w:val="24"/>
            <w:lang w:val="en-US"/>
          </w:rPr>
          <m:t xml:space="preserve">= </m:t>
        </m:r>
        <m:f>
          <m:fPr>
            <m:ctrlPr>
              <w:rPr>
                <w:rFonts w:ascii="Cambria Math" w:hAnsi="Cambria Math" w:cs="Times New Roman"/>
                <w:bCs/>
                <w:i/>
                <w:sz w:val="24"/>
                <w:szCs w:val="24"/>
                <w:lang w:val="en-US"/>
              </w:rPr>
            </m:ctrlPr>
          </m:fPr>
          <m:num>
            <m:d>
              <m:dPr>
                <m:ctrlPr>
                  <w:rPr>
                    <w:rFonts w:ascii="Cambria Math" w:hAnsi="Cambria Math" w:cs="Times New Roman"/>
                    <w:bCs/>
                    <w:i/>
                    <w:sz w:val="24"/>
                    <w:szCs w:val="24"/>
                    <w:lang w:val="en-US"/>
                  </w:rPr>
                </m:ctrlPr>
              </m:dPr>
              <m:e>
                <m:r>
                  <m:rPr>
                    <m:scr m:val="script"/>
                  </m:rPr>
                  <w:rPr>
                    <w:rFonts w:ascii="Cambria Math" w:hAnsi="Cambria Math" w:cs="Times New Roman"/>
                    <w:sz w:val="24"/>
                    <w:szCs w:val="24"/>
                    <w:lang w:val="en-US"/>
                  </w:rPr>
                  <m:t>l+</m:t>
                </m:r>
                <m:f>
                  <m:fPr>
                    <m:ctrlPr>
                      <w:rPr>
                        <w:rFonts w:ascii="Cambria Math" w:hAnsi="Cambria Math" w:cs="Times New Roman"/>
                        <w:bCs/>
                        <w:i/>
                        <w:sz w:val="24"/>
                        <w:szCs w:val="24"/>
                        <w:lang w:val="en-US"/>
                      </w:rPr>
                    </m:ctrlPr>
                  </m:fPr>
                  <m:num>
                    <m:r>
                      <w:rPr>
                        <w:rFonts w:ascii="Cambria Math" w:hAnsi="Cambria Math" w:cs="Times New Roman"/>
                        <w:sz w:val="24"/>
                        <w:szCs w:val="24"/>
                        <w:lang w:val="en-US"/>
                      </w:rPr>
                      <m:t>1</m:t>
                    </m:r>
                  </m:num>
                  <m:den>
                    <m:r>
                      <w:rPr>
                        <w:rFonts w:ascii="Cambria Math" w:hAnsi="Cambria Math" w:cs="Times New Roman"/>
                        <w:sz w:val="24"/>
                        <w:szCs w:val="24"/>
                        <w:lang w:val="en-US"/>
                      </w:rPr>
                      <m:t>2</m:t>
                    </m:r>
                  </m:den>
                </m:f>
              </m:e>
            </m:d>
            <m:sSup>
              <m:sSupPr>
                <m:ctrlPr>
                  <w:rPr>
                    <w:rFonts w:ascii="Cambria Math" w:hAnsi="Cambria Math" w:cs="Times New Roman"/>
                    <w:bCs/>
                    <w:i/>
                    <w:sz w:val="24"/>
                    <w:szCs w:val="24"/>
                    <w:lang w:val="en-US"/>
                  </w:rPr>
                </m:ctrlPr>
              </m:sSupPr>
              <m:e>
                <m:r>
                  <w:rPr>
                    <w:rFonts w:ascii="Cambria Math" w:hAnsi="Cambria Math" w:cs="Times New Roman"/>
                    <w:sz w:val="24"/>
                    <w:szCs w:val="24"/>
                    <w:lang w:val="en-US"/>
                  </w:rPr>
                  <m:t>ℏ</m:t>
                </m:r>
              </m:e>
              <m:sup>
                <m:r>
                  <w:rPr>
                    <w:rFonts w:ascii="Cambria Math" w:hAnsi="Cambria Math" w:cs="Times New Roman"/>
                    <w:sz w:val="24"/>
                    <w:szCs w:val="24"/>
                    <w:lang w:val="en-US"/>
                  </w:rPr>
                  <m:t>2</m:t>
                </m:r>
              </m:sup>
            </m:sSup>
          </m:num>
          <m:den>
            <m:r>
              <w:rPr>
                <w:rFonts w:ascii="Cambria Math" w:hAnsi="Cambria Math" w:cs="Times New Roman"/>
                <w:sz w:val="24"/>
                <w:szCs w:val="24"/>
                <w:lang w:val="en-US"/>
              </w:rPr>
              <m:t>2μ</m:t>
            </m:r>
            <m:sSup>
              <m:sSupPr>
                <m:ctrlPr>
                  <w:rPr>
                    <w:rFonts w:ascii="Cambria Math" w:hAnsi="Cambria Math" w:cs="Times New Roman"/>
                    <w:bCs/>
                    <w:i/>
                    <w:sz w:val="24"/>
                    <w:szCs w:val="24"/>
                    <w:lang w:val="en-US"/>
                  </w:rPr>
                </m:ctrlPr>
              </m:sSupPr>
              <m:e>
                <m:r>
                  <w:rPr>
                    <w:rFonts w:ascii="Cambria Math" w:hAnsi="Cambria Math" w:cs="Times New Roman"/>
                    <w:sz w:val="24"/>
                    <w:szCs w:val="24"/>
                    <w:lang w:val="en-US"/>
                  </w:rPr>
                  <m:t>r</m:t>
                </m:r>
              </m:e>
              <m:sup>
                <m:r>
                  <w:rPr>
                    <w:rFonts w:ascii="Cambria Math" w:hAnsi="Cambria Math" w:cs="Times New Roman"/>
                    <w:sz w:val="24"/>
                    <w:szCs w:val="24"/>
                    <w:lang w:val="en-US"/>
                  </w:rPr>
                  <m:t>2</m:t>
                </m:r>
              </m:sup>
            </m:sSup>
          </m:den>
        </m:f>
      </m:oMath>
      <w:r w:rsidR="00B02FC1" w:rsidRPr="004B4E00">
        <w:rPr>
          <w:rFonts w:ascii="Times New Roman" w:hAnsi="Times New Roman" w:cs="Times New Roman"/>
          <w:bCs/>
          <w:sz w:val="24"/>
          <w:szCs w:val="24"/>
          <w:lang w:val="en-US"/>
        </w:rPr>
        <w:t>,</w:t>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t>(3.10)</w:t>
      </w:r>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 xml:space="preserve">respectively. </w:t>
      </w:r>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 xml:space="preserve">where; </w:t>
      </w:r>
      <m:oMath>
        <m:r>
          <w:rPr>
            <w:rFonts w:ascii="Cambria Math" w:hAnsi="Cambria Math" w:cs="Times New Roman"/>
            <w:sz w:val="24"/>
            <w:szCs w:val="24"/>
            <w:lang w:val="en-US"/>
          </w:rPr>
          <m:t xml:space="preserve">μ= </m:t>
        </m:r>
        <m:f>
          <m:fPr>
            <m:ctrlPr>
              <w:rPr>
                <w:rFonts w:ascii="Cambria Math" w:hAnsi="Cambria Math" w:cs="Times New Roman"/>
                <w:bCs/>
                <w:i/>
                <w:sz w:val="24"/>
                <w:szCs w:val="24"/>
                <w:lang w:val="en-US"/>
              </w:rPr>
            </m:ctrlPr>
          </m:fPr>
          <m:num>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A</m:t>
                </m:r>
              </m:e>
              <m:sub>
                <m:r>
                  <w:rPr>
                    <w:rFonts w:ascii="Cambria Math" w:hAnsi="Cambria Math" w:cs="Times New Roman"/>
                    <w:sz w:val="24"/>
                    <w:szCs w:val="24"/>
                    <w:lang w:val="en-US"/>
                  </w:rPr>
                  <m:t>α</m:t>
                </m:r>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A</m:t>
                    </m:r>
                  </m:e>
                  <m:sub>
                    <m:r>
                      <w:rPr>
                        <w:rFonts w:ascii="Cambria Math" w:hAnsi="Cambria Math" w:cs="Times New Roman"/>
                        <w:sz w:val="24"/>
                        <w:szCs w:val="24"/>
                        <w:lang w:val="en-US"/>
                      </w:rPr>
                      <m:t>d</m:t>
                    </m:r>
                  </m:sub>
                </m:sSub>
              </m:sub>
            </m:sSub>
          </m:num>
          <m:den>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A</m:t>
                </m:r>
              </m:e>
              <m:sub>
                <m:r>
                  <w:rPr>
                    <w:rFonts w:ascii="Cambria Math" w:hAnsi="Cambria Math" w:cs="Times New Roman"/>
                    <w:sz w:val="24"/>
                    <w:szCs w:val="24"/>
                    <w:lang w:val="en-US"/>
                  </w:rPr>
                  <m:t>α</m:t>
                </m:r>
              </m:sub>
            </m:sSub>
            <m:r>
              <w:rPr>
                <w:rFonts w:ascii="Cambria Math" w:hAnsi="Cambria Math" w:cs="Times New Roman"/>
                <w:sz w:val="24"/>
                <w:szCs w:val="24"/>
                <w:lang w:val="en-US"/>
              </w:rPr>
              <m:t>+</m:t>
            </m:r>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A</m:t>
                </m:r>
              </m:e>
              <m:sub>
                <m:r>
                  <w:rPr>
                    <w:rFonts w:ascii="Cambria Math" w:hAnsi="Cambria Math" w:cs="Times New Roman"/>
                    <w:sz w:val="24"/>
                    <w:szCs w:val="24"/>
                    <w:lang w:val="en-US"/>
                  </w:rPr>
                  <m:t>d</m:t>
                </m:r>
              </m:sub>
            </m:sSub>
          </m:den>
        </m:f>
      </m:oMath>
      <w:r w:rsidRPr="004B4E00">
        <w:rPr>
          <w:rFonts w:ascii="Times New Roman" w:hAnsi="Times New Roman" w:cs="Times New Roman"/>
          <w:bCs/>
          <w:sz w:val="24"/>
          <w:szCs w:val="24"/>
          <w:lang w:val="en-US"/>
        </w:rPr>
        <w:t xml:space="preserve">, </w:t>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t>(3.11)</w:t>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 xml:space="preserve">here μ is the reduced mass of the alpha particle and the deformed daughter nucleus. The WKB barrier penetration probability </w:t>
      </w:r>
      <m:oMath>
        <m:r>
          <w:rPr>
            <w:rFonts w:ascii="Cambria Math" w:hAnsi="Cambria Math" w:cs="Times New Roman"/>
            <w:sz w:val="24"/>
            <w:szCs w:val="24"/>
            <w:lang w:val="en-US"/>
          </w:rPr>
          <m:t>P</m:t>
        </m:r>
      </m:oMath>
      <w:r w:rsidRPr="004B4E00">
        <w:rPr>
          <w:rFonts w:ascii="Times New Roman" w:hAnsi="Times New Roman" w:cs="Times New Roman"/>
          <w:bCs/>
          <w:sz w:val="24"/>
          <w:szCs w:val="24"/>
          <w:lang w:val="en-US"/>
        </w:rPr>
        <w:t xml:space="preserve"> is calculated via</w:t>
      </w:r>
    </w:p>
    <w:p w:rsidR="00B02FC1" w:rsidRPr="004B4E00" w:rsidRDefault="00B02FC1" w:rsidP="00B02FC1">
      <w:pPr>
        <w:spacing w:after="0" w:line="276" w:lineRule="auto"/>
        <w:jc w:val="both"/>
        <w:rPr>
          <w:rFonts w:ascii="Times New Roman" w:hAnsi="Times New Roman" w:cs="Times New Roman"/>
          <w:bCs/>
          <w:sz w:val="24"/>
          <w:szCs w:val="24"/>
          <w:lang w:val="en-US"/>
        </w:rPr>
      </w:pPr>
      <m:oMath>
        <m:r>
          <w:rPr>
            <w:rFonts w:ascii="Cambria Math" w:hAnsi="Cambria Math" w:cs="Times New Roman"/>
            <w:sz w:val="24"/>
            <w:szCs w:val="24"/>
            <w:lang w:val="en-US"/>
          </w:rPr>
          <m:t>P=</m:t>
        </m:r>
        <m:f>
          <m:fPr>
            <m:ctrlPr>
              <w:rPr>
                <w:rFonts w:ascii="Cambria Math" w:hAnsi="Cambria Math" w:cs="Times New Roman"/>
                <w:bCs/>
                <w:i/>
                <w:sz w:val="24"/>
                <w:szCs w:val="24"/>
                <w:lang w:val="en-US"/>
              </w:rPr>
            </m:ctrlPr>
          </m:fPr>
          <m:num>
            <m:r>
              <w:rPr>
                <w:rFonts w:ascii="Cambria Math" w:hAnsi="Cambria Math" w:cs="Times New Roman"/>
                <w:sz w:val="24"/>
                <w:szCs w:val="24"/>
                <w:lang w:val="en-US"/>
              </w:rPr>
              <m:t>1</m:t>
            </m:r>
          </m:num>
          <m:den>
            <m:r>
              <w:rPr>
                <w:rFonts w:ascii="Cambria Math" w:hAnsi="Cambria Math" w:cs="Times New Roman"/>
                <w:sz w:val="24"/>
                <w:szCs w:val="24"/>
                <w:lang w:val="en-US"/>
              </w:rPr>
              <m:t>2</m:t>
            </m:r>
          </m:den>
        </m:f>
        <m:nary>
          <m:naryPr>
            <m:limLoc m:val="subSup"/>
            <m:ctrlPr>
              <w:rPr>
                <w:rFonts w:ascii="Cambria Math" w:hAnsi="Cambria Math" w:cs="Times New Roman"/>
                <w:bCs/>
                <w:i/>
                <w:sz w:val="24"/>
                <w:szCs w:val="24"/>
                <w:lang w:val="en-US"/>
              </w:rPr>
            </m:ctrlPr>
          </m:naryPr>
          <m:sub>
            <m:r>
              <w:rPr>
                <w:rFonts w:ascii="Cambria Math" w:hAnsi="Cambria Math" w:cs="Times New Roman"/>
                <w:sz w:val="24"/>
                <w:szCs w:val="24"/>
                <w:lang w:val="en-US"/>
              </w:rPr>
              <m:t>0</m:t>
            </m:r>
          </m:sub>
          <m:sup>
            <m:r>
              <w:rPr>
                <w:rFonts w:ascii="Cambria Math" w:hAnsi="Cambria Math" w:cs="Times New Roman"/>
                <w:sz w:val="24"/>
                <w:szCs w:val="24"/>
                <w:lang w:val="en-US"/>
              </w:rPr>
              <m:t>π</m:t>
            </m:r>
          </m:sup>
          <m:e>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T</m:t>
                </m:r>
              </m:e>
              <m:sub>
                <m:r>
                  <m:rPr>
                    <m:scr m:val="script"/>
                  </m:rPr>
                  <w:rPr>
                    <w:rFonts w:ascii="Cambria Math" w:hAnsi="Cambria Math" w:cs="Times New Roman"/>
                    <w:sz w:val="24"/>
                    <w:szCs w:val="24"/>
                    <w:lang w:val="en-US"/>
                  </w:rPr>
                  <m:t xml:space="preserve">l   </m:t>
                </m:r>
              </m:sub>
            </m:sSub>
            <m:r>
              <w:rPr>
                <w:rFonts w:ascii="Cambria Math" w:hAnsi="Cambria Math" w:cs="Times New Roman"/>
                <w:sz w:val="24"/>
                <w:szCs w:val="24"/>
                <w:lang w:val="en-US"/>
              </w:rPr>
              <m:t>sinθ  ⃦dθ,</m:t>
            </m:r>
          </m:e>
        </m:nary>
      </m:oMath>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t>(3.12)</w:t>
      </w:r>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 xml:space="preserve">where the transmission coefficient is calculated using: </w:t>
      </w:r>
    </w:p>
    <w:p w:rsidR="00B02FC1" w:rsidRPr="004B4E00" w:rsidRDefault="00F214EB" w:rsidP="00B02FC1">
      <w:pPr>
        <w:spacing w:after="0" w:line="276" w:lineRule="auto"/>
        <w:jc w:val="both"/>
        <w:rPr>
          <w:rFonts w:ascii="Times New Roman" w:hAnsi="Times New Roman" w:cs="Times New Roman"/>
          <w:bCs/>
          <w:sz w:val="24"/>
          <w:szCs w:val="24"/>
          <w:lang w:val="en-US"/>
        </w:rPr>
      </w:pPr>
      <m:oMath>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T</m:t>
            </m:r>
          </m:e>
          <m:sub>
            <m:r>
              <m:rPr>
                <m:scr m:val="script"/>
              </m:rPr>
              <w:rPr>
                <w:rFonts w:ascii="Cambria Math" w:hAnsi="Cambria Math" w:cs="Times New Roman"/>
                <w:sz w:val="24"/>
                <w:szCs w:val="24"/>
                <w:lang w:val="en-US"/>
              </w:rPr>
              <m:t xml:space="preserve">l   </m:t>
            </m:r>
          </m:sub>
        </m:sSub>
        <m:d>
          <m:dPr>
            <m:ctrlPr>
              <w:rPr>
                <w:rFonts w:ascii="Cambria Math" w:hAnsi="Cambria Math" w:cs="Times New Roman"/>
                <w:bCs/>
                <w:i/>
                <w:sz w:val="24"/>
                <w:szCs w:val="24"/>
                <w:lang w:val="en-US"/>
              </w:rPr>
            </m:ctrlPr>
          </m:dPr>
          <m:e>
            <m:r>
              <w:rPr>
                <w:rFonts w:ascii="Cambria Math" w:hAnsi="Cambria Math" w:cs="Times New Roman"/>
                <w:sz w:val="24"/>
                <w:szCs w:val="24"/>
                <w:lang w:val="en-US"/>
              </w:rPr>
              <m:t>θ</m:t>
            </m:r>
          </m:e>
        </m:d>
        <m:r>
          <w:rPr>
            <w:rFonts w:ascii="Cambria Math" w:hAnsi="Cambria Math" w:cs="Times New Roman"/>
            <w:sz w:val="24"/>
            <w:szCs w:val="24"/>
            <w:lang w:val="en-US"/>
          </w:rPr>
          <m:t>=</m:t>
        </m:r>
        <m:f>
          <m:fPr>
            <m:ctrlPr>
              <w:rPr>
                <w:rFonts w:ascii="Cambria Math" w:hAnsi="Cambria Math" w:cs="Times New Roman"/>
                <w:bCs/>
                <w:i/>
                <w:sz w:val="24"/>
                <w:szCs w:val="24"/>
                <w:lang w:val="en-US"/>
              </w:rPr>
            </m:ctrlPr>
          </m:fPr>
          <m:num>
            <m:r>
              <w:rPr>
                <w:rFonts w:ascii="Cambria Math" w:hAnsi="Cambria Math" w:cs="Times New Roman"/>
                <w:sz w:val="24"/>
                <w:szCs w:val="24"/>
                <w:lang w:val="en-US"/>
              </w:rPr>
              <m:t>1</m:t>
            </m:r>
          </m:num>
          <m:den>
            <m:r>
              <w:rPr>
                <w:rFonts w:ascii="Cambria Math" w:hAnsi="Cambria Math" w:cs="Times New Roman"/>
                <w:sz w:val="24"/>
                <w:szCs w:val="24"/>
                <w:lang w:val="en-US"/>
              </w:rPr>
              <m:t>1+exp</m:t>
            </m:r>
            <m:d>
              <m:dPr>
                <m:begChr m:val="["/>
                <m:endChr m:val="]"/>
                <m:ctrlPr>
                  <w:rPr>
                    <w:rFonts w:ascii="Cambria Math" w:hAnsi="Cambria Math" w:cs="Times New Roman"/>
                    <w:bCs/>
                    <w:i/>
                    <w:sz w:val="24"/>
                    <w:szCs w:val="24"/>
                    <w:lang w:val="en-US"/>
                  </w:rPr>
                </m:ctrlPr>
              </m:dPr>
              <m:e>
                <m:f>
                  <m:fPr>
                    <m:ctrlPr>
                      <w:rPr>
                        <w:rFonts w:ascii="Cambria Math" w:hAnsi="Cambria Math" w:cs="Times New Roman"/>
                        <w:bCs/>
                        <w:i/>
                        <w:sz w:val="24"/>
                        <w:szCs w:val="24"/>
                        <w:lang w:val="en-US"/>
                      </w:rPr>
                    </m:ctrlPr>
                  </m:fPr>
                  <m:num>
                    <m:r>
                      <w:rPr>
                        <w:rFonts w:ascii="Cambria Math" w:hAnsi="Cambria Math" w:cs="Times New Roman"/>
                        <w:sz w:val="24"/>
                        <w:szCs w:val="24"/>
                        <w:lang w:val="en-US"/>
                      </w:rPr>
                      <m:t>2</m:t>
                    </m:r>
                  </m:num>
                  <m:den>
                    <m:r>
                      <w:rPr>
                        <w:rFonts w:ascii="Cambria Math" w:hAnsi="Cambria Math" w:cs="Times New Roman"/>
                        <w:sz w:val="24"/>
                        <w:szCs w:val="24"/>
                        <w:lang w:val="en-US"/>
                      </w:rPr>
                      <m:t>ℏ</m:t>
                    </m:r>
                  </m:den>
                </m:f>
                <m:nary>
                  <m:naryPr>
                    <m:limLoc m:val="subSup"/>
                    <m:ctrlPr>
                      <w:rPr>
                        <w:rFonts w:ascii="Cambria Math" w:hAnsi="Cambria Math" w:cs="Times New Roman"/>
                        <w:bCs/>
                        <w:i/>
                        <w:sz w:val="24"/>
                        <w:szCs w:val="24"/>
                        <w:lang w:val="en-US"/>
                      </w:rPr>
                    </m:ctrlPr>
                  </m:naryPr>
                  <m:sub>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r</m:t>
                        </m:r>
                      </m:e>
                      <m:sub>
                        <m:r>
                          <w:rPr>
                            <w:rFonts w:ascii="Cambria Math" w:hAnsi="Cambria Math" w:cs="Times New Roman"/>
                            <w:sz w:val="24"/>
                            <w:szCs w:val="24"/>
                            <w:lang w:val="en-US"/>
                          </w:rPr>
                          <m:t>1</m:t>
                        </m:r>
                      </m:sub>
                    </m:sSub>
                    <m:d>
                      <m:dPr>
                        <m:ctrlPr>
                          <w:rPr>
                            <w:rFonts w:ascii="Cambria Math" w:hAnsi="Cambria Math" w:cs="Times New Roman"/>
                            <w:bCs/>
                            <w:i/>
                            <w:sz w:val="24"/>
                            <w:szCs w:val="24"/>
                            <w:lang w:val="en-US"/>
                          </w:rPr>
                        </m:ctrlPr>
                      </m:dPr>
                      <m:e>
                        <m:r>
                          <w:rPr>
                            <w:rFonts w:ascii="Cambria Math" w:hAnsi="Cambria Math" w:cs="Times New Roman"/>
                            <w:sz w:val="24"/>
                            <w:szCs w:val="24"/>
                            <w:lang w:val="en-US"/>
                          </w:rPr>
                          <m:t>θ</m:t>
                        </m:r>
                      </m:e>
                    </m:d>
                  </m:sub>
                  <m:sup>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r</m:t>
                        </m:r>
                      </m:e>
                      <m:sub>
                        <m:r>
                          <w:rPr>
                            <w:rFonts w:ascii="Cambria Math" w:hAnsi="Cambria Math" w:cs="Times New Roman"/>
                            <w:sz w:val="24"/>
                            <w:szCs w:val="24"/>
                            <w:lang w:val="en-US"/>
                          </w:rPr>
                          <m:t>2</m:t>
                        </m:r>
                      </m:sub>
                    </m:sSub>
                    <m:d>
                      <m:dPr>
                        <m:ctrlPr>
                          <w:rPr>
                            <w:rFonts w:ascii="Cambria Math" w:hAnsi="Cambria Math" w:cs="Times New Roman"/>
                            <w:bCs/>
                            <w:i/>
                            <w:sz w:val="24"/>
                            <w:szCs w:val="24"/>
                            <w:lang w:val="en-US"/>
                          </w:rPr>
                        </m:ctrlPr>
                      </m:dPr>
                      <m:e>
                        <m:r>
                          <w:rPr>
                            <w:rFonts w:ascii="Cambria Math" w:hAnsi="Cambria Math" w:cs="Times New Roman"/>
                            <w:sz w:val="24"/>
                            <w:szCs w:val="24"/>
                            <w:lang w:val="en-US"/>
                          </w:rPr>
                          <m:t>θ</m:t>
                        </m:r>
                      </m:e>
                    </m:d>
                  </m:sup>
                  <m:e>
                    <m:rad>
                      <m:radPr>
                        <m:degHide m:val="on"/>
                        <m:ctrlPr>
                          <w:rPr>
                            <w:rFonts w:ascii="Cambria Math" w:hAnsi="Cambria Math" w:cs="Times New Roman"/>
                            <w:bCs/>
                            <w:i/>
                            <w:sz w:val="24"/>
                            <w:szCs w:val="24"/>
                            <w:lang w:val="en-US"/>
                          </w:rPr>
                        </m:ctrlPr>
                      </m:radPr>
                      <m:deg/>
                      <m:e>
                        <m:r>
                          <w:rPr>
                            <w:rFonts w:ascii="Cambria Math" w:hAnsi="Cambria Math" w:cs="Times New Roman"/>
                            <w:sz w:val="24"/>
                            <w:szCs w:val="24"/>
                            <w:lang w:val="en-US"/>
                          </w:rPr>
                          <m:t>2μ</m:t>
                        </m:r>
                        <m:d>
                          <m:dPr>
                            <m:begChr m:val="["/>
                            <m:endChr m:val="]"/>
                            <m:ctrlPr>
                              <w:rPr>
                                <w:rFonts w:ascii="Cambria Math" w:hAnsi="Cambria Math" w:cs="Times New Roman"/>
                                <w:bCs/>
                                <w:i/>
                                <w:sz w:val="24"/>
                                <w:szCs w:val="24"/>
                                <w:lang w:val="en-US"/>
                              </w:rPr>
                            </m:ctrlPr>
                          </m:dPr>
                          <m:e>
                            <m:r>
                              <w:rPr>
                                <w:rFonts w:ascii="Cambria Math" w:hAnsi="Cambria Math" w:cs="Times New Roman"/>
                                <w:sz w:val="24"/>
                                <w:szCs w:val="24"/>
                                <w:lang w:val="en-US"/>
                              </w:rPr>
                              <m:t>V</m:t>
                            </m:r>
                            <m:d>
                              <m:dPr>
                                <m:ctrlPr>
                                  <w:rPr>
                                    <w:rFonts w:ascii="Cambria Math" w:hAnsi="Cambria Math" w:cs="Times New Roman"/>
                                    <w:bCs/>
                                    <w:i/>
                                    <w:sz w:val="24"/>
                                    <w:szCs w:val="24"/>
                                    <w:lang w:val="en-US"/>
                                  </w:rPr>
                                </m:ctrlPr>
                              </m:dPr>
                              <m:e>
                                <m:r>
                                  <w:rPr>
                                    <w:rFonts w:ascii="Cambria Math" w:hAnsi="Cambria Math" w:cs="Times New Roman"/>
                                    <w:sz w:val="24"/>
                                    <w:szCs w:val="24"/>
                                    <w:lang w:val="en-US"/>
                                  </w:rPr>
                                  <m:t>r,θ</m:t>
                                </m:r>
                              </m:e>
                            </m:d>
                            <m:r>
                              <w:rPr>
                                <w:rFonts w:ascii="Cambria Math" w:hAnsi="Cambria Math" w:cs="Times New Roman"/>
                                <w:sz w:val="24"/>
                                <w:szCs w:val="24"/>
                                <w:lang w:val="en-US"/>
                              </w:rPr>
                              <m:t>-Q</m:t>
                            </m:r>
                          </m:e>
                        </m:d>
                      </m:e>
                    </m:rad>
                  </m:e>
                </m:nary>
                <m:r>
                  <w:rPr>
                    <w:rFonts w:ascii="Cambria Math" w:hAnsi="Cambria Math" w:cs="Times New Roman"/>
                    <w:sz w:val="24"/>
                    <w:szCs w:val="24"/>
                    <w:lang w:val="en-US"/>
                  </w:rPr>
                  <m:t> ⃒dr</m:t>
                </m:r>
              </m:e>
            </m:d>
          </m:den>
        </m:f>
      </m:oMath>
      <w:r w:rsidR="00B02FC1" w:rsidRPr="004B4E00">
        <w:rPr>
          <w:rFonts w:ascii="Times New Roman" w:hAnsi="Times New Roman" w:cs="Times New Roman"/>
          <w:bCs/>
          <w:sz w:val="24"/>
          <w:szCs w:val="24"/>
          <w:lang w:val="en-US"/>
        </w:rPr>
        <w:t>,</w:t>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t>(3.13)</w:t>
      </w:r>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 xml:space="preserve">where the turning points </w:t>
      </w:r>
      <m:oMath>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r</m:t>
            </m:r>
          </m:e>
          <m:sub>
            <m:r>
              <w:rPr>
                <w:rFonts w:ascii="Cambria Math" w:hAnsi="Cambria Math" w:cs="Times New Roman"/>
                <w:sz w:val="24"/>
                <w:szCs w:val="24"/>
                <w:lang w:val="en-US"/>
              </w:rPr>
              <m:t>1</m:t>
            </m:r>
          </m:sub>
        </m:sSub>
        <m:d>
          <m:dPr>
            <m:ctrlPr>
              <w:rPr>
                <w:rFonts w:ascii="Cambria Math" w:hAnsi="Cambria Math" w:cs="Times New Roman"/>
                <w:bCs/>
                <w:i/>
                <w:sz w:val="24"/>
                <w:szCs w:val="24"/>
                <w:lang w:val="en-US"/>
              </w:rPr>
            </m:ctrlPr>
          </m:dPr>
          <m:e>
            <m:r>
              <w:rPr>
                <w:rFonts w:ascii="Cambria Math" w:hAnsi="Cambria Math" w:cs="Times New Roman"/>
                <w:sz w:val="24"/>
                <w:szCs w:val="24"/>
                <w:lang w:val="en-US"/>
              </w:rPr>
              <m:t>θ</m:t>
            </m:r>
          </m:e>
        </m:d>
      </m:oMath>
      <w:r w:rsidRPr="004B4E00">
        <w:rPr>
          <w:rFonts w:ascii="Times New Roman" w:hAnsi="Times New Roman" w:cs="Times New Roman"/>
          <w:bCs/>
          <w:sz w:val="24"/>
          <w:szCs w:val="24"/>
          <w:lang w:val="en-US"/>
        </w:rPr>
        <w:t xml:space="preserve"> and </w:t>
      </w:r>
      <m:oMath>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r</m:t>
            </m:r>
          </m:e>
          <m:sub>
            <m:r>
              <w:rPr>
                <w:rFonts w:ascii="Cambria Math" w:hAnsi="Cambria Math" w:cs="Times New Roman"/>
                <w:sz w:val="24"/>
                <w:szCs w:val="24"/>
                <w:lang w:val="en-US"/>
              </w:rPr>
              <m:t>2</m:t>
            </m:r>
          </m:sub>
        </m:sSub>
        <m:d>
          <m:dPr>
            <m:ctrlPr>
              <w:rPr>
                <w:rFonts w:ascii="Cambria Math" w:hAnsi="Cambria Math" w:cs="Times New Roman"/>
                <w:bCs/>
                <w:i/>
                <w:sz w:val="24"/>
                <w:szCs w:val="24"/>
                <w:lang w:val="en-US"/>
              </w:rPr>
            </m:ctrlPr>
          </m:dPr>
          <m:e>
            <m:r>
              <w:rPr>
                <w:rFonts w:ascii="Cambria Math" w:hAnsi="Cambria Math" w:cs="Times New Roman"/>
                <w:sz w:val="24"/>
                <w:szCs w:val="24"/>
                <w:lang w:val="en-US"/>
              </w:rPr>
              <m:t>θ</m:t>
            </m:r>
          </m:e>
        </m:d>
      </m:oMath>
      <w:r w:rsidRPr="004B4E00">
        <w:rPr>
          <w:rFonts w:ascii="Times New Roman" w:hAnsi="Times New Roman" w:cs="Times New Roman"/>
          <w:bCs/>
          <w:sz w:val="24"/>
          <w:szCs w:val="24"/>
          <w:lang w:val="en-US"/>
        </w:rPr>
        <w:t xml:space="preserve"> are determined using the condition </w:t>
      </w:r>
      <m:oMath>
        <m:r>
          <w:rPr>
            <w:rFonts w:ascii="Cambria Math" w:hAnsi="Cambria Math" w:cs="Times New Roman"/>
            <w:sz w:val="24"/>
            <w:szCs w:val="24"/>
            <w:lang w:val="en-US"/>
          </w:rPr>
          <m:t>V</m:t>
        </m:r>
        <m:d>
          <m:dPr>
            <m:ctrlPr>
              <w:rPr>
                <w:rFonts w:ascii="Cambria Math" w:hAnsi="Cambria Math" w:cs="Times New Roman"/>
                <w:bCs/>
                <w:i/>
                <w:sz w:val="24"/>
                <w:szCs w:val="24"/>
                <w:lang w:val="en-US"/>
              </w:rPr>
            </m:ctrlPr>
          </m:dPr>
          <m:e>
            <m:r>
              <w:rPr>
                <w:rFonts w:ascii="Cambria Math" w:hAnsi="Cambria Math" w:cs="Times New Roman"/>
                <w:sz w:val="24"/>
                <w:szCs w:val="24"/>
                <w:lang w:val="en-US"/>
              </w:rPr>
              <m:t>r,θ</m:t>
            </m:r>
          </m:e>
        </m:d>
        <m:r>
          <w:rPr>
            <w:rFonts w:ascii="Cambria Math" w:hAnsi="Cambria Math" w:cs="Times New Roman"/>
            <w:sz w:val="24"/>
            <w:szCs w:val="24"/>
            <w:lang w:val="en-US"/>
          </w:rPr>
          <m:t>=Q</m:t>
        </m:r>
      </m:oMath>
      <w:r w:rsidRPr="004B4E00">
        <w:rPr>
          <w:rFonts w:ascii="Times New Roman" w:hAnsi="Times New Roman" w:cs="Times New Roman"/>
          <w:bCs/>
          <w:sz w:val="24"/>
          <w:szCs w:val="24"/>
          <w:lang w:val="en-US"/>
        </w:rPr>
        <w:t>. The alpha-decay half-life is then computed via:</w:t>
      </w:r>
    </w:p>
    <w:p w:rsidR="00B02FC1" w:rsidRPr="004B4E00" w:rsidRDefault="00F214EB" w:rsidP="00B02FC1">
      <w:pPr>
        <w:spacing w:after="0" w:line="276" w:lineRule="auto"/>
        <w:jc w:val="both"/>
        <w:rPr>
          <w:rFonts w:ascii="Times New Roman" w:hAnsi="Times New Roman" w:cs="Times New Roman"/>
          <w:bCs/>
          <w:sz w:val="24"/>
          <w:szCs w:val="24"/>
          <w:lang w:val="en-US"/>
        </w:rPr>
      </w:pPr>
      <m:oMath>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T</m:t>
            </m:r>
          </m:e>
          <m:sub>
            <m:f>
              <m:fPr>
                <m:ctrlPr>
                  <w:rPr>
                    <w:rFonts w:ascii="Cambria Math" w:hAnsi="Cambria Math" w:cs="Times New Roman"/>
                    <w:bCs/>
                    <w:i/>
                    <w:sz w:val="24"/>
                    <w:szCs w:val="24"/>
                    <w:lang w:val="en-US"/>
                  </w:rPr>
                </m:ctrlPr>
              </m:fPr>
              <m:num>
                <m:r>
                  <w:rPr>
                    <w:rFonts w:ascii="Cambria Math" w:hAnsi="Cambria Math" w:cs="Times New Roman"/>
                    <w:sz w:val="24"/>
                    <w:szCs w:val="24"/>
                    <w:lang w:val="en-US"/>
                  </w:rPr>
                  <m:t>1</m:t>
                </m:r>
              </m:num>
              <m:den>
                <m:r>
                  <w:rPr>
                    <w:rFonts w:ascii="Cambria Math" w:hAnsi="Cambria Math" w:cs="Times New Roman"/>
                    <w:sz w:val="24"/>
                    <w:szCs w:val="24"/>
                    <w:lang w:val="en-US"/>
                  </w:rPr>
                  <m:t>2</m:t>
                </m:r>
              </m:den>
            </m:f>
          </m:sub>
        </m:sSub>
        <m:r>
          <w:rPr>
            <w:rFonts w:ascii="Cambria Math" w:hAnsi="Cambria Math" w:cs="Times New Roman"/>
            <w:sz w:val="24"/>
            <w:szCs w:val="24"/>
            <w:lang w:val="en-US"/>
          </w:rPr>
          <m:t>=</m:t>
        </m:r>
        <m:f>
          <m:fPr>
            <m:ctrlPr>
              <w:rPr>
                <w:rFonts w:ascii="Cambria Math" w:hAnsi="Cambria Math" w:cs="Times New Roman"/>
                <w:bCs/>
                <w:i/>
                <w:sz w:val="24"/>
                <w:szCs w:val="24"/>
                <w:lang w:val="en-US"/>
              </w:rPr>
            </m:ctrlPr>
          </m:fPr>
          <m:num>
            <m:r>
              <w:rPr>
                <w:rFonts w:ascii="Cambria Math" w:hAnsi="Cambria Math" w:cs="Times New Roman"/>
                <w:sz w:val="24"/>
                <w:szCs w:val="24"/>
                <w:lang w:val="en-US"/>
              </w:rPr>
              <m:t>In2</m:t>
            </m:r>
          </m:num>
          <m:den>
            <m:r>
              <w:rPr>
                <w:rFonts w:ascii="Cambria Math" w:hAnsi="Cambria Math" w:cs="Times New Roman"/>
                <w:sz w:val="24"/>
                <w:szCs w:val="24"/>
                <w:lang w:val="en-US"/>
              </w:rPr>
              <m:t>υP</m:t>
            </m:r>
          </m:den>
        </m:f>
      </m:oMath>
      <w:r w:rsidR="00B02FC1" w:rsidRPr="004B4E00">
        <w:rPr>
          <w:rFonts w:ascii="Times New Roman" w:hAnsi="Times New Roman" w:cs="Times New Roman"/>
          <w:bCs/>
          <w:sz w:val="24"/>
          <w:szCs w:val="24"/>
          <w:lang w:val="en-US"/>
        </w:rPr>
        <w:t>,</w:t>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t>(3.14)</w:t>
      </w:r>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 xml:space="preserve">here, the assault frequency </w:t>
      </w:r>
      <m:oMath>
        <m:r>
          <w:rPr>
            <w:rFonts w:ascii="Cambria Math" w:hAnsi="Cambria Math" w:cs="Times New Roman"/>
            <w:sz w:val="24"/>
            <w:szCs w:val="24"/>
            <w:lang w:val="en-US"/>
          </w:rPr>
          <m:t>v</m:t>
        </m:r>
      </m:oMath>
      <w:r w:rsidRPr="004B4E00">
        <w:rPr>
          <w:rFonts w:ascii="Times New Roman" w:hAnsi="Times New Roman" w:cs="Times New Roman"/>
          <w:bCs/>
          <w:sz w:val="24"/>
          <w:szCs w:val="24"/>
          <w:lang w:val="en-US"/>
        </w:rPr>
        <w:t xml:space="preserve"> is determined using</w:t>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p>
    <w:p w:rsidR="00B02FC1" w:rsidRPr="004B4E00" w:rsidRDefault="00B02FC1" w:rsidP="00B02FC1">
      <w:pPr>
        <w:spacing w:after="0" w:line="276" w:lineRule="auto"/>
        <w:jc w:val="both"/>
        <w:rPr>
          <w:rFonts w:ascii="Times New Roman" w:hAnsi="Times New Roman" w:cs="Times New Roman"/>
          <w:bCs/>
          <w:sz w:val="24"/>
          <w:szCs w:val="24"/>
          <w:lang w:val="en-US"/>
        </w:rPr>
      </w:pPr>
      <m:oMath>
        <m:r>
          <w:rPr>
            <w:rFonts w:ascii="Cambria Math" w:hAnsi="Cambria Math" w:cs="Times New Roman"/>
            <w:sz w:val="24"/>
            <w:szCs w:val="24"/>
            <w:lang w:val="en-US"/>
          </w:rPr>
          <m:t>υ=</m:t>
        </m:r>
        <m:f>
          <m:fPr>
            <m:ctrlPr>
              <w:rPr>
                <w:rFonts w:ascii="Cambria Math" w:hAnsi="Cambria Math" w:cs="Times New Roman"/>
                <w:bCs/>
                <w:i/>
                <w:sz w:val="24"/>
                <w:szCs w:val="24"/>
                <w:lang w:val="en-US"/>
              </w:rPr>
            </m:ctrlPr>
          </m:fPr>
          <m:num>
            <m:r>
              <w:rPr>
                <w:rFonts w:ascii="Cambria Math" w:hAnsi="Cambria Math" w:cs="Times New Roman"/>
                <w:sz w:val="24"/>
                <w:szCs w:val="24"/>
                <w:lang w:val="en-US"/>
              </w:rPr>
              <m:t>2</m:t>
            </m:r>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E</m:t>
                </m:r>
              </m:e>
              <m:sub>
                <m:r>
                  <w:rPr>
                    <w:rFonts w:ascii="Cambria Math" w:hAnsi="Cambria Math" w:cs="Times New Roman"/>
                    <w:sz w:val="24"/>
                    <w:szCs w:val="24"/>
                    <w:lang w:val="en-US"/>
                  </w:rPr>
                  <m:t>υ</m:t>
                </m:r>
              </m:sub>
            </m:sSub>
          </m:num>
          <m:den>
            <m:r>
              <w:rPr>
                <w:rFonts w:ascii="Cambria Math" w:hAnsi="Cambria Math" w:cs="Times New Roman"/>
                <w:sz w:val="24"/>
                <w:szCs w:val="24"/>
                <w:lang w:val="en-US"/>
              </w:rPr>
              <m:t>ℏ</m:t>
            </m:r>
          </m:den>
        </m:f>
        <m:r>
          <w:rPr>
            <w:rFonts w:ascii="Cambria Math" w:hAnsi="Cambria Math" w:cs="Times New Roman"/>
            <w:sz w:val="24"/>
            <w:szCs w:val="24"/>
            <w:lang w:val="en-US"/>
          </w:rPr>
          <m:t>=</m:t>
        </m:r>
        <m:f>
          <m:fPr>
            <m:ctrlPr>
              <w:rPr>
                <w:rFonts w:ascii="Cambria Math" w:hAnsi="Cambria Math" w:cs="Times New Roman"/>
                <w:bCs/>
                <w:i/>
                <w:sz w:val="24"/>
                <w:szCs w:val="24"/>
                <w:lang w:val="en-US"/>
              </w:rPr>
            </m:ctrlPr>
          </m:fPr>
          <m:num>
            <m:r>
              <w:rPr>
                <w:rFonts w:ascii="Cambria Math" w:hAnsi="Cambria Math" w:cs="Times New Roman"/>
                <w:sz w:val="24"/>
                <w:szCs w:val="24"/>
                <w:lang w:val="en-US"/>
              </w:rPr>
              <m:t>Q</m:t>
            </m:r>
            <m:d>
              <m:dPr>
                <m:begChr m:val="["/>
                <m:endChr m:val="]"/>
                <m:ctrlPr>
                  <w:rPr>
                    <w:rFonts w:ascii="Cambria Math" w:hAnsi="Cambria Math" w:cs="Times New Roman"/>
                    <w:bCs/>
                    <w:i/>
                    <w:sz w:val="24"/>
                    <w:szCs w:val="24"/>
                    <w:lang w:val="en-US"/>
                  </w:rPr>
                </m:ctrlPr>
              </m:dPr>
              <m:e>
                <m:r>
                  <w:rPr>
                    <w:rFonts w:ascii="Cambria Math" w:hAnsi="Cambria Math" w:cs="Times New Roman"/>
                    <w:sz w:val="24"/>
                    <w:szCs w:val="24"/>
                    <w:lang w:val="en-US"/>
                  </w:rPr>
                  <m:t>0.056+0.039exp</m:t>
                </m:r>
                <m:d>
                  <m:dPr>
                    <m:ctrlPr>
                      <w:rPr>
                        <w:rFonts w:ascii="Cambria Math" w:hAnsi="Cambria Math" w:cs="Times New Roman"/>
                        <w:bCs/>
                        <w:i/>
                        <w:sz w:val="24"/>
                        <w:szCs w:val="24"/>
                        <w:lang w:val="en-US"/>
                      </w:rPr>
                    </m:ctrlPr>
                  </m:dPr>
                  <m:e>
                    <m:f>
                      <m:fPr>
                        <m:ctrlPr>
                          <w:rPr>
                            <w:rFonts w:ascii="Cambria Math" w:hAnsi="Cambria Math" w:cs="Times New Roman"/>
                            <w:bCs/>
                            <w:i/>
                            <w:sz w:val="24"/>
                            <w:szCs w:val="24"/>
                            <w:lang w:val="en-US"/>
                          </w:rPr>
                        </m:ctrlPr>
                      </m:fPr>
                      <m:num>
                        <m:r>
                          <w:rPr>
                            <w:rFonts w:ascii="Cambria Math" w:hAnsi="Cambria Math" w:cs="Times New Roman"/>
                            <w:sz w:val="24"/>
                            <w:szCs w:val="24"/>
                            <w:lang w:val="en-US"/>
                          </w:rPr>
                          <m:t>4-</m:t>
                        </m:r>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A</m:t>
                            </m:r>
                          </m:e>
                          <m:sub>
                            <m:r>
                              <w:rPr>
                                <w:rFonts w:ascii="Cambria Math" w:hAnsi="Cambria Math" w:cs="Times New Roman"/>
                                <w:sz w:val="24"/>
                                <w:szCs w:val="24"/>
                                <w:lang w:val="en-US"/>
                              </w:rPr>
                              <m:t>2</m:t>
                            </m:r>
                          </m:sub>
                        </m:sSub>
                      </m:num>
                      <m:den>
                        <m:r>
                          <w:rPr>
                            <w:rFonts w:ascii="Cambria Math" w:hAnsi="Cambria Math" w:cs="Times New Roman"/>
                            <w:sz w:val="24"/>
                            <w:szCs w:val="24"/>
                            <w:lang w:val="en-US"/>
                          </w:rPr>
                          <m:t>2.5</m:t>
                        </m:r>
                      </m:den>
                    </m:f>
                  </m:e>
                </m:d>
              </m:e>
            </m:d>
          </m:num>
          <m:den>
            <m:r>
              <w:rPr>
                <w:rFonts w:ascii="Cambria Math" w:hAnsi="Cambria Math" w:cs="Times New Roman"/>
                <w:sz w:val="24"/>
                <w:szCs w:val="24"/>
                <w:lang w:val="en-US"/>
              </w:rPr>
              <m:t>ℏ</m:t>
            </m:r>
          </m:den>
        </m:f>
      </m:oMath>
      <w:r w:rsidRPr="004B4E00">
        <w:rPr>
          <w:rFonts w:ascii="Times New Roman" w:hAnsi="Times New Roman" w:cs="Times New Roman"/>
          <w:bCs/>
          <w:sz w:val="24"/>
          <w:szCs w:val="24"/>
          <w:lang w:val="en-US"/>
        </w:rPr>
        <w:t>.</w:t>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t>(3.15)</w:t>
      </w:r>
    </w:p>
    <w:p w:rsidR="00B02FC1" w:rsidRPr="004B4E00" w:rsidRDefault="00B02FC1" w:rsidP="00B02FC1">
      <w:pPr>
        <w:spacing w:after="0" w:line="276" w:lineRule="auto"/>
        <w:jc w:val="both"/>
        <w:rPr>
          <w:rFonts w:ascii="Times New Roman" w:hAnsi="Times New Roman" w:cs="Times New Roman"/>
          <w:bCs/>
          <w:sz w:val="24"/>
          <w:szCs w:val="24"/>
          <w:lang w:val="en-US"/>
        </w:rPr>
      </w:pPr>
    </w:p>
    <w:p w:rsidR="00B02FC1" w:rsidRPr="007A1C06" w:rsidRDefault="00B02FC1" w:rsidP="00B02FC1">
      <w:pPr>
        <w:spacing w:after="0" w:line="276" w:lineRule="auto"/>
        <w:jc w:val="both"/>
        <w:rPr>
          <w:rFonts w:ascii="Times New Roman" w:hAnsi="Times New Roman" w:cs="Times New Roman"/>
          <w:b/>
          <w:bCs/>
          <w:sz w:val="24"/>
          <w:szCs w:val="24"/>
          <w:lang w:val="en-US"/>
        </w:rPr>
      </w:pPr>
      <w:bookmarkStart w:id="26" w:name="_Toc199792263"/>
      <w:r w:rsidRPr="007A1C06">
        <w:rPr>
          <w:rFonts w:ascii="Times New Roman" w:hAnsi="Times New Roman" w:cs="Times New Roman"/>
          <w:b/>
          <w:bCs/>
          <w:sz w:val="24"/>
          <w:szCs w:val="24"/>
          <w:lang w:val="en-US"/>
        </w:rPr>
        <w:t>3.4 Spherical Woods-Saxon Potential (The Effective Potential)</w:t>
      </w:r>
      <w:bookmarkEnd w:id="26"/>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 xml:space="preserve">In the domain of nuclear physics, the concept of an effective potential is crucial for comprehending the intricate dynamics of nuclear interactions. This potential is composed of three primary constituents, each playing a distinct role in shaping the behavior of particles within the nucleus: the attractive nuclear potential denoted as </w:t>
      </w:r>
      <m:oMath>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V</m:t>
            </m:r>
          </m:e>
          <m:sub>
            <m:r>
              <w:rPr>
                <w:rFonts w:ascii="Cambria Math" w:hAnsi="Cambria Math" w:cs="Times New Roman"/>
                <w:sz w:val="24"/>
                <w:szCs w:val="24"/>
                <w:lang w:val="en-US"/>
              </w:rPr>
              <m:t>N</m:t>
            </m:r>
          </m:sub>
        </m:sSub>
      </m:oMath>
      <w:r w:rsidRPr="004B4E00">
        <w:rPr>
          <w:rFonts w:ascii="Times New Roman" w:hAnsi="Times New Roman" w:cs="Times New Roman"/>
          <w:bCs/>
          <w:sz w:val="24"/>
          <w:szCs w:val="24"/>
          <w:lang w:val="en-US"/>
        </w:rPr>
        <w:t xml:space="preserve">, the repulsive Coulomb potential represented by </w:t>
      </w:r>
      <m:oMath>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V</m:t>
            </m:r>
          </m:e>
          <m:sub>
            <m:r>
              <w:rPr>
                <w:rFonts w:ascii="Cambria Math" w:hAnsi="Cambria Math" w:cs="Times New Roman"/>
                <w:sz w:val="24"/>
                <w:szCs w:val="24"/>
                <w:lang w:val="en-US"/>
              </w:rPr>
              <m:t>C</m:t>
            </m:r>
          </m:sub>
        </m:sSub>
      </m:oMath>
      <w:r w:rsidRPr="004B4E00">
        <w:rPr>
          <w:rFonts w:ascii="Times New Roman" w:hAnsi="Times New Roman" w:cs="Times New Roman"/>
          <w:bCs/>
          <w:sz w:val="24"/>
          <w:szCs w:val="24"/>
          <w:lang w:val="en-US"/>
        </w:rPr>
        <w:t xml:space="preserve">, and an additional repulsive centrifugal potential specified as </w:t>
      </w:r>
      <m:oMath>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V</m:t>
            </m:r>
          </m:e>
          <m:sub>
            <m:r>
              <m:rPr>
                <m:scr m:val="script"/>
              </m:rPr>
              <w:rPr>
                <w:rFonts w:ascii="Cambria Math" w:hAnsi="Cambria Math" w:cs="Times New Roman"/>
                <w:sz w:val="24"/>
                <w:szCs w:val="24"/>
                <w:lang w:val="en-US"/>
              </w:rPr>
              <m:t>l</m:t>
            </m:r>
          </m:sub>
        </m:sSub>
      </m:oMath>
      <w:r w:rsidRPr="004B4E00">
        <w:rPr>
          <w:rFonts w:ascii="Times New Roman" w:hAnsi="Times New Roman" w:cs="Times New Roman"/>
          <w:bCs/>
          <w:sz w:val="24"/>
          <w:szCs w:val="24"/>
          <w:lang w:val="en-US"/>
        </w:rPr>
        <w:t xml:space="preserve">. The attractive </w:t>
      </w:r>
      <w:r w:rsidRPr="004B4E00">
        <w:rPr>
          <w:rFonts w:ascii="Times New Roman" w:hAnsi="Times New Roman" w:cs="Times New Roman"/>
          <w:bCs/>
          <w:sz w:val="24"/>
          <w:szCs w:val="24"/>
          <w:lang w:val="en-US"/>
        </w:rPr>
        <w:lastRenderedPageBreak/>
        <w:t>nuclear potential (</w:t>
      </w:r>
      <m:oMath>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V</m:t>
            </m:r>
          </m:e>
          <m:sub>
            <m:r>
              <w:rPr>
                <w:rFonts w:ascii="Cambria Math" w:hAnsi="Cambria Math" w:cs="Times New Roman"/>
                <w:sz w:val="24"/>
                <w:szCs w:val="24"/>
                <w:lang w:val="en-US"/>
              </w:rPr>
              <m:t>N</m:t>
            </m:r>
          </m:sub>
        </m:sSub>
      </m:oMath>
      <w:r w:rsidRPr="004B4E00">
        <w:rPr>
          <w:rFonts w:ascii="Times New Roman" w:hAnsi="Times New Roman" w:cs="Times New Roman"/>
          <w:bCs/>
          <w:sz w:val="24"/>
          <w:szCs w:val="24"/>
          <w:lang w:val="en-US"/>
        </w:rPr>
        <w:t xml:space="preserve">) arises from the strong nuclear force however, it manifests as an attractive force between nucleons (protons and neutrons), and contributes to the stability of the nucleus. </w:t>
      </w:r>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On the other hand, the repulsive Coulomb potential (</w:t>
      </w:r>
      <m:oMath>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V</m:t>
            </m:r>
          </m:e>
          <m:sub>
            <m:r>
              <w:rPr>
                <w:rFonts w:ascii="Cambria Math" w:hAnsi="Cambria Math" w:cs="Times New Roman"/>
                <w:sz w:val="24"/>
                <w:szCs w:val="24"/>
                <w:lang w:val="en-US"/>
              </w:rPr>
              <m:t>C</m:t>
            </m:r>
          </m:sub>
        </m:sSub>
      </m:oMath>
      <w:r w:rsidRPr="004B4E00">
        <w:rPr>
          <w:rFonts w:ascii="Times New Roman" w:hAnsi="Times New Roman" w:cs="Times New Roman"/>
          <w:bCs/>
          <w:sz w:val="24"/>
          <w:szCs w:val="24"/>
          <w:lang w:val="en-US"/>
        </w:rPr>
        <w:t xml:space="preserve">) stems from the electrostatic force between protons. Given that protons possess positive electric charge, they exert a repulsive force on each other, which is effectively described by this component of the potential. The Coulomb potential acts as a barrier, hindering the close approach of protons and thus influencing the stability and structure of the nucleus. </w:t>
      </w:r>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ab/>
        <w:t>Additionally, the centrifugal potential (</w:t>
      </w:r>
      <m:oMath>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V</m:t>
            </m:r>
          </m:e>
          <m:sub>
            <m:r>
              <m:rPr>
                <m:scr m:val="script"/>
              </m:rPr>
              <w:rPr>
                <w:rFonts w:ascii="Cambria Math" w:hAnsi="Cambria Math" w:cs="Times New Roman"/>
                <w:sz w:val="24"/>
                <w:szCs w:val="24"/>
                <w:lang w:val="en-US"/>
              </w:rPr>
              <m:t>l</m:t>
            </m:r>
          </m:sub>
        </m:sSub>
      </m:oMath>
      <w:r w:rsidRPr="004B4E00">
        <w:rPr>
          <w:rFonts w:ascii="Times New Roman" w:hAnsi="Times New Roman" w:cs="Times New Roman"/>
          <w:bCs/>
          <w:sz w:val="24"/>
          <w:szCs w:val="24"/>
          <w:lang w:val="en-US"/>
        </w:rPr>
        <w:t>) contributes to the effective potential and is repulsive in nature. This potential arises due to the motion of particles, particularly alpha particles or other emitted clusters, within the nucleus. It increases with the angular momentum of the particle, acting as a centrifugal force that opposes further motion. The centrifugal potential becomes very relevant in cases where the emitted particle carries a non-zero angular momentum (</w:t>
      </w:r>
      <w:r w:rsidRPr="004B4E00">
        <w:rPr>
          <w:rFonts w:ascii="Cambria Math" w:hAnsi="Cambria Math" w:cs="Cambria Math"/>
          <w:bCs/>
          <w:sz w:val="24"/>
          <w:szCs w:val="24"/>
          <w:lang w:val="en-US"/>
        </w:rPr>
        <w:t>𝓁</w:t>
      </w:r>
      <w:r w:rsidRPr="004B4E00">
        <w:rPr>
          <w:rFonts w:ascii="Times New Roman" w:hAnsi="Times New Roman" w:cs="Times New Roman"/>
          <w:bCs/>
          <w:sz w:val="24"/>
          <w:szCs w:val="24"/>
          <w:lang w:val="en-US"/>
        </w:rPr>
        <w:t>), affecting its trajectory and energy distribution. The interplay and balance of these three potentials, namely the attractive nuclear potential (</w:t>
      </w:r>
      <m:oMath>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V</m:t>
            </m:r>
          </m:e>
          <m:sub>
            <m:r>
              <w:rPr>
                <w:rFonts w:ascii="Cambria Math" w:hAnsi="Cambria Math" w:cs="Times New Roman"/>
                <w:sz w:val="24"/>
                <w:szCs w:val="24"/>
                <w:lang w:val="en-US"/>
              </w:rPr>
              <m:t>N</m:t>
            </m:r>
          </m:sub>
        </m:sSub>
      </m:oMath>
      <w:r w:rsidRPr="004B4E00">
        <w:rPr>
          <w:rFonts w:ascii="Times New Roman" w:hAnsi="Times New Roman" w:cs="Times New Roman"/>
          <w:bCs/>
          <w:sz w:val="24"/>
          <w:szCs w:val="24"/>
          <w:lang w:val="en-US"/>
        </w:rPr>
        <w:t>), the repulsive Coulomb potential (</w:t>
      </w:r>
      <m:oMath>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V</m:t>
            </m:r>
          </m:e>
          <m:sub>
            <m:r>
              <w:rPr>
                <w:rFonts w:ascii="Cambria Math" w:hAnsi="Cambria Math" w:cs="Times New Roman"/>
                <w:sz w:val="24"/>
                <w:szCs w:val="24"/>
                <w:lang w:val="en-US"/>
              </w:rPr>
              <m:t>C</m:t>
            </m:r>
          </m:sub>
        </m:sSub>
      </m:oMath>
      <w:r w:rsidRPr="004B4E00">
        <w:rPr>
          <w:rFonts w:ascii="Times New Roman" w:hAnsi="Times New Roman" w:cs="Times New Roman"/>
          <w:bCs/>
          <w:sz w:val="24"/>
          <w:szCs w:val="24"/>
          <w:lang w:val="en-US"/>
        </w:rPr>
        <w:t>), and the repulsive centrifugal potential (</w:t>
      </w:r>
      <m:oMath>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V</m:t>
            </m:r>
          </m:e>
          <m:sub>
            <m:r>
              <m:rPr>
                <m:scr m:val="script"/>
              </m:rPr>
              <w:rPr>
                <w:rFonts w:ascii="Cambria Math" w:hAnsi="Cambria Math" w:cs="Times New Roman"/>
                <w:sz w:val="24"/>
                <w:szCs w:val="24"/>
                <w:lang w:val="en-US"/>
              </w:rPr>
              <m:t>l</m:t>
            </m:r>
          </m:sub>
        </m:sSub>
      </m:oMath>
      <w:r w:rsidRPr="004B4E00">
        <w:rPr>
          <w:rFonts w:ascii="Times New Roman" w:hAnsi="Times New Roman" w:cs="Times New Roman"/>
          <w:bCs/>
          <w:sz w:val="24"/>
          <w:szCs w:val="24"/>
          <w:lang w:val="en-US"/>
        </w:rPr>
        <w:t>), dictate the overall effective potential experienced by particles within a nuclear system. Understanding this effective potential is vital for unraveling the complexities of nuclear interactions and processes. The equation for the effective potential is given as:</w:t>
      </w:r>
    </w:p>
    <w:p w:rsidR="00B02FC1" w:rsidRPr="004B4E00" w:rsidRDefault="00F214EB" w:rsidP="00B02FC1">
      <w:pPr>
        <w:spacing w:after="0" w:line="276" w:lineRule="auto"/>
        <w:jc w:val="both"/>
        <w:rPr>
          <w:rFonts w:ascii="Times New Roman" w:hAnsi="Times New Roman" w:cs="Times New Roman"/>
          <w:bCs/>
          <w:sz w:val="24"/>
          <w:szCs w:val="24"/>
          <w:lang w:val="en-US"/>
        </w:rPr>
      </w:pPr>
      <m:oMath>
        <m:sSub>
          <m:sSubPr>
            <m:ctrlPr>
              <w:rPr>
                <w:rFonts w:ascii="Cambria Math" w:hAnsi="Cambria Math" w:cs="Times New Roman"/>
                <w:bCs/>
                <w:i/>
                <w:sz w:val="24"/>
                <w:szCs w:val="24"/>
                <w:lang w:val="en-US"/>
              </w:rPr>
            </m:ctrlPr>
          </m:sSubPr>
          <m:e>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V</m:t>
                </m:r>
              </m:e>
              <m:sub>
                <m:r>
                  <w:rPr>
                    <w:rFonts w:ascii="Cambria Math" w:hAnsi="Cambria Math" w:cs="Times New Roman"/>
                    <w:sz w:val="24"/>
                    <w:szCs w:val="24"/>
                    <w:lang w:val="en-US"/>
                  </w:rPr>
                  <m:t>eff</m:t>
                </m:r>
              </m:sub>
            </m:sSub>
            <m:d>
              <m:dPr>
                <m:ctrlPr>
                  <w:rPr>
                    <w:rFonts w:ascii="Cambria Math" w:hAnsi="Cambria Math" w:cs="Times New Roman"/>
                    <w:bCs/>
                    <w:i/>
                    <w:sz w:val="24"/>
                    <w:szCs w:val="24"/>
                    <w:lang w:val="en-US"/>
                  </w:rPr>
                </m:ctrlPr>
              </m:dPr>
              <m:e>
                <m:r>
                  <w:rPr>
                    <w:rFonts w:ascii="Cambria Math" w:hAnsi="Cambria Math" w:cs="Times New Roman"/>
                    <w:sz w:val="24"/>
                    <w:szCs w:val="24"/>
                    <w:lang w:val="en-US"/>
                  </w:rPr>
                  <m:t>r</m:t>
                </m:r>
              </m:e>
            </m:d>
            <m:r>
              <w:rPr>
                <w:rFonts w:ascii="Cambria Math" w:hAnsi="Cambria Math" w:cs="Times New Roman"/>
                <w:sz w:val="24"/>
                <w:szCs w:val="24"/>
                <w:lang w:val="en-US"/>
              </w:rPr>
              <m:t>=ηV</m:t>
            </m:r>
          </m:e>
          <m:sub>
            <m:r>
              <w:rPr>
                <w:rFonts w:ascii="Cambria Math" w:hAnsi="Cambria Math" w:cs="Times New Roman"/>
                <w:sz w:val="24"/>
                <w:szCs w:val="24"/>
                <w:lang w:val="en-US"/>
              </w:rPr>
              <m:t>N</m:t>
            </m:r>
          </m:sub>
        </m:sSub>
        <m:d>
          <m:dPr>
            <m:ctrlPr>
              <w:rPr>
                <w:rFonts w:ascii="Cambria Math" w:hAnsi="Cambria Math" w:cs="Times New Roman"/>
                <w:bCs/>
                <w:i/>
                <w:sz w:val="24"/>
                <w:szCs w:val="24"/>
                <w:lang w:val="en-US"/>
              </w:rPr>
            </m:ctrlPr>
          </m:dPr>
          <m:e>
            <m:r>
              <w:rPr>
                <w:rFonts w:ascii="Cambria Math" w:hAnsi="Cambria Math" w:cs="Times New Roman"/>
                <w:sz w:val="24"/>
                <w:szCs w:val="24"/>
                <w:lang w:val="en-US"/>
              </w:rPr>
              <m:t>r</m:t>
            </m:r>
          </m:e>
        </m:d>
        <m:r>
          <w:rPr>
            <w:rFonts w:ascii="Cambria Math" w:hAnsi="Cambria Math" w:cs="Times New Roman"/>
            <w:sz w:val="24"/>
            <w:szCs w:val="24"/>
            <w:lang w:val="en-US"/>
          </w:rPr>
          <m:t>+</m:t>
        </m:r>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V</m:t>
            </m:r>
          </m:e>
          <m:sub>
            <m:r>
              <w:rPr>
                <w:rFonts w:ascii="Cambria Math" w:hAnsi="Cambria Math" w:cs="Times New Roman"/>
                <w:sz w:val="24"/>
                <w:szCs w:val="24"/>
                <w:lang w:val="en-US"/>
              </w:rPr>
              <m:t>C</m:t>
            </m:r>
          </m:sub>
        </m:sSub>
        <m:d>
          <m:dPr>
            <m:ctrlPr>
              <w:rPr>
                <w:rFonts w:ascii="Cambria Math" w:hAnsi="Cambria Math" w:cs="Times New Roman"/>
                <w:bCs/>
                <w:i/>
                <w:sz w:val="24"/>
                <w:szCs w:val="24"/>
                <w:lang w:val="en-US"/>
              </w:rPr>
            </m:ctrlPr>
          </m:dPr>
          <m:e>
            <m:r>
              <w:rPr>
                <w:rFonts w:ascii="Cambria Math" w:hAnsi="Cambria Math" w:cs="Times New Roman"/>
                <w:sz w:val="24"/>
                <w:szCs w:val="24"/>
                <w:lang w:val="en-US"/>
              </w:rPr>
              <m:t>r</m:t>
            </m:r>
          </m:e>
        </m:d>
        <m:r>
          <w:rPr>
            <w:rFonts w:ascii="Cambria Math" w:hAnsi="Cambria Math" w:cs="Times New Roman"/>
            <w:sz w:val="24"/>
            <w:szCs w:val="24"/>
            <w:lang w:val="en-US"/>
          </w:rPr>
          <m:t xml:space="preserve">+ </m:t>
        </m:r>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V</m:t>
            </m:r>
          </m:e>
          <m:sub>
            <m:r>
              <m:rPr>
                <m:scr m:val="script"/>
              </m:rPr>
              <w:rPr>
                <w:rFonts w:ascii="Cambria Math" w:hAnsi="Cambria Math" w:cs="Times New Roman"/>
                <w:sz w:val="24"/>
                <w:szCs w:val="24"/>
                <w:lang w:val="en-US"/>
              </w:rPr>
              <m:t>l</m:t>
            </m:r>
          </m:sub>
        </m:sSub>
        <m:r>
          <w:rPr>
            <w:rFonts w:ascii="Cambria Math" w:hAnsi="Cambria Math" w:cs="Times New Roman"/>
            <w:sz w:val="24"/>
            <w:szCs w:val="24"/>
            <w:lang w:val="en-US"/>
          </w:rPr>
          <m:t>(r)</m:t>
        </m:r>
      </m:oMath>
      <w:r w:rsidR="00B02FC1" w:rsidRPr="004B4E00">
        <w:rPr>
          <w:rFonts w:ascii="Times New Roman" w:hAnsi="Times New Roman" w:cs="Times New Roman"/>
          <w:bCs/>
          <w:sz w:val="24"/>
          <w:szCs w:val="24"/>
          <w:lang w:val="en-US"/>
        </w:rPr>
        <w:t>,</w:t>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t>(3.16)</w:t>
      </w:r>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where</w:t>
      </w:r>
      <m:oMath>
        <m:r>
          <w:rPr>
            <w:rFonts w:ascii="Cambria Math" w:hAnsi="Cambria Math" w:cs="Times New Roman"/>
            <w:sz w:val="24"/>
            <w:szCs w:val="24"/>
            <w:lang w:val="en-US"/>
          </w:rPr>
          <m:t>η</m:t>
        </m:r>
      </m:oMath>
      <w:r w:rsidRPr="004B4E00">
        <w:rPr>
          <w:rFonts w:ascii="Times New Roman" w:hAnsi="Times New Roman" w:cs="Times New Roman"/>
          <w:bCs/>
          <w:sz w:val="24"/>
          <w:szCs w:val="24"/>
          <w:lang w:val="en-US"/>
        </w:rPr>
        <w:t>is a quantization factor.</w:t>
      </w:r>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For Coulomb potential (</w:t>
      </w:r>
      <m:oMath>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V</m:t>
            </m:r>
          </m:e>
          <m:sub>
            <m:r>
              <w:rPr>
                <w:rFonts w:ascii="Cambria Math" w:hAnsi="Cambria Math" w:cs="Times New Roman"/>
                <w:sz w:val="24"/>
                <w:szCs w:val="24"/>
                <w:lang w:val="en-US"/>
              </w:rPr>
              <m:t>C</m:t>
            </m:r>
          </m:sub>
        </m:sSub>
      </m:oMath>
      <w:r w:rsidRPr="004B4E00">
        <w:rPr>
          <w:rFonts w:ascii="Times New Roman" w:hAnsi="Times New Roman" w:cs="Times New Roman"/>
          <w:bCs/>
          <w:sz w:val="24"/>
          <w:szCs w:val="24"/>
          <w:lang w:val="en-US"/>
        </w:rPr>
        <w:t>);</w:t>
      </w:r>
    </w:p>
    <w:p w:rsidR="00B02FC1" w:rsidRPr="004B4E00" w:rsidRDefault="00F214EB" w:rsidP="00B02FC1">
      <w:pPr>
        <w:spacing w:after="0" w:line="276" w:lineRule="auto"/>
        <w:jc w:val="both"/>
        <w:rPr>
          <w:rFonts w:ascii="Times New Roman" w:hAnsi="Times New Roman" w:cs="Times New Roman"/>
          <w:bCs/>
          <w:sz w:val="24"/>
          <w:szCs w:val="24"/>
          <w:lang w:val="en-US"/>
        </w:rPr>
      </w:pPr>
      <m:oMath>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V</m:t>
            </m:r>
          </m:e>
          <m:sub>
            <m:r>
              <w:rPr>
                <w:rFonts w:ascii="Cambria Math" w:hAnsi="Cambria Math" w:cs="Times New Roman"/>
                <w:sz w:val="24"/>
                <w:szCs w:val="24"/>
                <w:lang w:val="en-US"/>
              </w:rPr>
              <m:t>C</m:t>
            </m:r>
          </m:sub>
        </m:sSub>
        <m:d>
          <m:dPr>
            <m:ctrlPr>
              <w:rPr>
                <w:rFonts w:ascii="Cambria Math" w:hAnsi="Cambria Math" w:cs="Times New Roman"/>
                <w:bCs/>
                <w:i/>
                <w:sz w:val="24"/>
                <w:szCs w:val="24"/>
                <w:lang w:val="en-US"/>
              </w:rPr>
            </m:ctrlPr>
          </m:dPr>
          <m:e>
            <m:r>
              <w:rPr>
                <w:rFonts w:ascii="Cambria Math" w:hAnsi="Cambria Math" w:cs="Times New Roman"/>
                <w:sz w:val="24"/>
                <w:szCs w:val="24"/>
                <w:lang w:val="en-US"/>
              </w:rPr>
              <m:t>r</m:t>
            </m:r>
          </m:e>
        </m:d>
        <m:r>
          <w:rPr>
            <w:rFonts w:ascii="Cambria Math" w:hAnsi="Cambria Math" w:cs="Times New Roman"/>
            <w:sz w:val="24"/>
            <w:szCs w:val="24"/>
            <w:lang w:val="en-US"/>
          </w:rPr>
          <m:t>=</m:t>
        </m:r>
        <m:f>
          <m:fPr>
            <m:ctrlPr>
              <w:rPr>
                <w:rFonts w:ascii="Cambria Math" w:hAnsi="Cambria Math" w:cs="Times New Roman"/>
                <w:bCs/>
                <w:i/>
                <w:sz w:val="24"/>
                <w:szCs w:val="24"/>
                <w:lang w:val="en-US"/>
              </w:rPr>
            </m:ctrlPr>
          </m:fPr>
          <m:num>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Z</m:t>
                </m:r>
              </m:e>
              <m:sub>
                <m:r>
                  <w:rPr>
                    <w:rFonts w:ascii="Cambria Math" w:hAnsi="Cambria Math" w:cs="Times New Roman"/>
                    <w:sz w:val="24"/>
                    <w:szCs w:val="24"/>
                    <w:lang w:val="en-US"/>
                  </w:rPr>
                  <m:t>1</m:t>
                </m:r>
              </m:sub>
            </m:sSub>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Z</m:t>
                </m:r>
              </m:e>
              <m:sub>
                <m:r>
                  <w:rPr>
                    <w:rFonts w:ascii="Cambria Math" w:hAnsi="Cambria Math" w:cs="Times New Roman"/>
                    <w:sz w:val="24"/>
                    <w:szCs w:val="24"/>
                    <w:lang w:val="en-US"/>
                  </w:rPr>
                  <m:t>2</m:t>
                </m:r>
              </m:sub>
            </m:sSub>
            <m:sSup>
              <m:sSupPr>
                <m:ctrlPr>
                  <w:rPr>
                    <w:rFonts w:ascii="Cambria Math" w:hAnsi="Cambria Math" w:cs="Times New Roman"/>
                    <w:bCs/>
                    <w:i/>
                    <w:sz w:val="24"/>
                    <w:szCs w:val="24"/>
                    <w:lang w:val="en-US"/>
                  </w:rPr>
                </m:ctrlPr>
              </m:sSupPr>
              <m:e>
                <m:r>
                  <w:rPr>
                    <w:rFonts w:ascii="Cambria Math" w:hAnsi="Cambria Math" w:cs="Times New Roman"/>
                    <w:sz w:val="24"/>
                    <w:szCs w:val="24"/>
                    <w:lang w:val="en-US"/>
                  </w:rPr>
                  <m:t>e</m:t>
                </m:r>
              </m:e>
              <m:sup>
                <m:r>
                  <w:rPr>
                    <w:rFonts w:ascii="Cambria Math" w:hAnsi="Cambria Math" w:cs="Times New Roman"/>
                    <w:sz w:val="24"/>
                    <w:szCs w:val="24"/>
                    <w:lang w:val="en-US"/>
                  </w:rPr>
                  <m:t>2</m:t>
                </m:r>
              </m:sup>
            </m:sSup>
          </m:num>
          <m:den>
            <m:r>
              <w:rPr>
                <w:rFonts w:ascii="Cambria Math" w:hAnsi="Cambria Math" w:cs="Times New Roman"/>
                <w:sz w:val="24"/>
                <w:szCs w:val="24"/>
                <w:lang w:val="en-US"/>
              </w:rPr>
              <m:t>r</m:t>
            </m:r>
          </m:den>
        </m:f>
      </m:oMath>
      <w:r w:rsidR="00B02FC1" w:rsidRPr="004B4E00">
        <w:rPr>
          <w:rFonts w:ascii="Times New Roman" w:hAnsi="Times New Roman" w:cs="Times New Roman"/>
          <w:bCs/>
          <w:sz w:val="24"/>
          <w:szCs w:val="24"/>
          <w:lang w:val="en-US"/>
        </w:rPr>
        <w:t>.</w:t>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t>(3.17)</w:t>
      </w:r>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For centrifugal potential (</w:t>
      </w:r>
      <m:oMath>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V</m:t>
            </m:r>
          </m:e>
          <m:sub>
            <m:r>
              <m:rPr>
                <m:scr m:val="script"/>
              </m:rPr>
              <w:rPr>
                <w:rFonts w:ascii="Cambria Math" w:hAnsi="Cambria Math" w:cs="Times New Roman"/>
                <w:sz w:val="24"/>
                <w:szCs w:val="24"/>
                <w:lang w:val="en-US"/>
              </w:rPr>
              <m:t>l</m:t>
            </m:r>
          </m:sub>
        </m:sSub>
      </m:oMath>
      <w:r w:rsidRPr="004B4E00">
        <w:rPr>
          <w:rFonts w:ascii="Times New Roman" w:hAnsi="Times New Roman" w:cs="Times New Roman"/>
          <w:bCs/>
          <w:sz w:val="24"/>
          <w:szCs w:val="24"/>
          <w:lang w:val="en-US"/>
        </w:rPr>
        <w:t>);</w:t>
      </w:r>
    </w:p>
    <w:p w:rsidR="00B02FC1" w:rsidRPr="004B4E00" w:rsidRDefault="00F214EB" w:rsidP="00B02FC1">
      <w:pPr>
        <w:spacing w:after="0" w:line="276" w:lineRule="auto"/>
        <w:jc w:val="both"/>
        <w:rPr>
          <w:rFonts w:ascii="Times New Roman" w:hAnsi="Times New Roman" w:cs="Times New Roman"/>
          <w:bCs/>
          <w:sz w:val="24"/>
          <w:szCs w:val="24"/>
          <w:lang w:val="en-US"/>
        </w:rPr>
      </w:pPr>
      <m:oMath>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V</m:t>
            </m:r>
          </m:e>
          <m:sub>
            <m:r>
              <m:rPr>
                <m:scr m:val="script"/>
              </m:rPr>
              <w:rPr>
                <w:rFonts w:ascii="Cambria Math" w:hAnsi="Cambria Math" w:cs="Times New Roman"/>
                <w:sz w:val="24"/>
                <w:szCs w:val="24"/>
                <w:lang w:val="en-US"/>
              </w:rPr>
              <m:t>l</m:t>
            </m:r>
          </m:sub>
        </m:sSub>
        <m:d>
          <m:dPr>
            <m:ctrlPr>
              <w:rPr>
                <w:rFonts w:ascii="Cambria Math" w:hAnsi="Cambria Math" w:cs="Times New Roman"/>
                <w:bCs/>
                <w:i/>
                <w:sz w:val="24"/>
                <w:szCs w:val="24"/>
                <w:lang w:val="en-US"/>
              </w:rPr>
            </m:ctrlPr>
          </m:dPr>
          <m:e>
            <m:r>
              <w:rPr>
                <w:rFonts w:ascii="Cambria Math" w:hAnsi="Cambria Math" w:cs="Times New Roman"/>
                <w:sz w:val="24"/>
                <w:szCs w:val="24"/>
                <w:lang w:val="en-US"/>
              </w:rPr>
              <m:t>r</m:t>
            </m:r>
          </m:e>
        </m:d>
        <m:r>
          <w:rPr>
            <w:rFonts w:ascii="Cambria Math" w:hAnsi="Cambria Math" w:cs="Times New Roman"/>
            <w:sz w:val="24"/>
            <w:szCs w:val="24"/>
            <w:lang w:val="en-US"/>
          </w:rPr>
          <m:t xml:space="preserve">= </m:t>
        </m:r>
        <m:f>
          <m:fPr>
            <m:ctrlPr>
              <w:rPr>
                <w:rFonts w:ascii="Cambria Math" w:hAnsi="Cambria Math" w:cs="Times New Roman"/>
                <w:bCs/>
                <w:i/>
                <w:sz w:val="24"/>
                <w:szCs w:val="24"/>
                <w:lang w:val="en-US"/>
              </w:rPr>
            </m:ctrlPr>
          </m:fPr>
          <m:num>
            <m:d>
              <m:dPr>
                <m:ctrlPr>
                  <w:rPr>
                    <w:rFonts w:ascii="Cambria Math" w:hAnsi="Cambria Math" w:cs="Times New Roman"/>
                    <w:bCs/>
                    <w:i/>
                    <w:sz w:val="24"/>
                    <w:szCs w:val="24"/>
                    <w:lang w:val="en-US"/>
                  </w:rPr>
                </m:ctrlPr>
              </m:dPr>
              <m:e>
                <m:r>
                  <m:rPr>
                    <m:scr m:val="script"/>
                  </m:rPr>
                  <w:rPr>
                    <w:rFonts w:ascii="Cambria Math" w:hAnsi="Cambria Math" w:cs="Times New Roman"/>
                    <w:sz w:val="24"/>
                    <w:szCs w:val="24"/>
                    <w:lang w:val="en-US"/>
                  </w:rPr>
                  <m:t>l+</m:t>
                </m:r>
                <m:f>
                  <m:fPr>
                    <m:ctrlPr>
                      <w:rPr>
                        <w:rFonts w:ascii="Cambria Math" w:hAnsi="Cambria Math" w:cs="Times New Roman"/>
                        <w:bCs/>
                        <w:i/>
                        <w:sz w:val="24"/>
                        <w:szCs w:val="24"/>
                        <w:lang w:val="en-US"/>
                      </w:rPr>
                    </m:ctrlPr>
                  </m:fPr>
                  <m:num>
                    <m:r>
                      <w:rPr>
                        <w:rFonts w:ascii="Cambria Math" w:hAnsi="Cambria Math" w:cs="Times New Roman"/>
                        <w:sz w:val="24"/>
                        <w:szCs w:val="24"/>
                        <w:lang w:val="en-US"/>
                      </w:rPr>
                      <m:t>1</m:t>
                    </m:r>
                  </m:num>
                  <m:den>
                    <m:r>
                      <w:rPr>
                        <w:rFonts w:ascii="Cambria Math" w:hAnsi="Cambria Math" w:cs="Times New Roman"/>
                        <w:sz w:val="24"/>
                        <w:szCs w:val="24"/>
                        <w:lang w:val="en-US"/>
                      </w:rPr>
                      <m:t>2</m:t>
                    </m:r>
                  </m:den>
                </m:f>
              </m:e>
            </m:d>
            <m:sSup>
              <m:sSupPr>
                <m:ctrlPr>
                  <w:rPr>
                    <w:rFonts w:ascii="Cambria Math" w:hAnsi="Cambria Math" w:cs="Times New Roman"/>
                    <w:bCs/>
                    <w:i/>
                    <w:sz w:val="24"/>
                    <w:szCs w:val="24"/>
                    <w:lang w:val="en-US"/>
                  </w:rPr>
                </m:ctrlPr>
              </m:sSupPr>
              <m:e>
                <m:r>
                  <w:rPr>
                    <w:rFonts w:ascii="Cambria Math" w:hAnsi="Cambria Math" w:cs="Times New Roman"/>
                    <w:sz w:val="24"/>
                    <w:szCs w:val="24"/>
                    <w:lang w:val="en-US"/>
                  </w:rPr>
                  <m:t>ℏ</m:t>
                </m:r>
              </m:e>
              <m:sup>
                <m:r>
                  <w:rPr>
                    <w:rFonts w:ascii="Cambria Math" w:hAnsi="Cambria Math" w:cs="Times New Roman"/>
                    <w:sz w:val="24"/>
                    <w:szCs w:val="24"/>
                    <w:lang w:val="en-US"/>
                  </w:rPr>
                  <m:t>2</m:t>
                </m:r>
              </m:sup>
            </m:sSup>
          </m:num>
          <m:den>
            <m:r>
              <w:rPr>
                <w:rFonts w:ascii="Cambria Math" w:hAnsi="Cambria Math" w:cs="Times New Roman"/>
                <w:sz w:val="24"/>
                <w:szCs w:val="24"/>
                <w:lang w:val="en-US"/>
              </w:rPr>
              <m:t>2μ</m:t>
            </m:r>
            <m:sSup>
              <m:sSupPr>
                <m:ctrlPr>
                  <w:rPr>
                    <w:rFonts w:ascii="Cambria Math" w:hAnsi="Cambria Math" w:cs="Times New Roman"/>
                    <w:bCs/>
                    <w:i/>
                    <w:sz w:val="24"/>
                    <w:szCs w:val="24"/>
                    <w:lang w:val="en-US"/>
                  </w:rPr>
                </m:ctrlPr>
              </m:sSupPr>
              <m:e>
                <m:r>
                  <w:rPr>
                    <w:rFonts w:ascii="Cambria Math" w:hAnsi="Cambria Math" w:cs="Times New Roman"/>
                    <w:sz w:val="24"/>
                    <w:szCs w:val="24"/>
                    <w:lang w:val="en-US"/>
                  </w:rPr>
                  <m:t>r</m:t>
                </m:r>
              </m:e>
              <m:sup>
                <m:r>
                  <w:rPr>
                    <w:rFonts w:ascii="Cambria Math" w:hAnsi="Cambria Math" w:cs="Times New Roman"/>
                    <w:sz w:val="24"/>
                    <w:szCs w:val="24"/>
                    <w:lang w:val="en-US"/>
                  </w:rPr>
                  <m:t>2</m:t>
                </m:r>
              </m:sup>
            </m:sSup>
          </m:den>
        </m:f>
      </m:oMath>
      <w:r w:rsidR="00B02FC1" w:rsidRPr="004B4E00">
        <w:rPr>
          <w:rFonts w:ascii="Times New Roman" w:hAnsi="Times New Roman" w:cs="Times New Roman"/>
          <w:bCs/>
          <w:sz w:val="24"/>
          <w:szCs w:val="24"/>
          <w:lang w:val="en-US"/>
        </w:rPr>
        <w:t>.</w:t>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t xml:space="preserve">         (3.18)</w:t>
      </w:r>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 xml:space="preserve">where; </w:t>
      </w:r>
      <m:oMath>
        <m:r>
          <w:rPr>
            <w:rFonts w:ascii="Cambria Math" w:hAnsi="Cambria Math" w:cs="Times New Roman"/>
            <w:sz w:val="24"/>
            <w:szCs w:val="24"/>
            <w:lang w:val="en-US"/>
          </w:rPr>
          <m:t xml:space="preserve">μ= </m:t>
        </m:r>
        <m:f>
          <m:fPr>
            <m:ctrlPr>
              <w:rPr>
                <w:rFonts w:ascii="Cambria Math" w:hAnsi="Cambria Math" w:cs="Times New Roman"/>
                <w:bCs/>
                <w:i/>
                <w:sz w:val="24"/>
                <w:szCs w:val="24"/>
                <w:lang w:val="en-US"/>
              </w:rPr>
            </m:ctrlPr>
          </m:fPr>
          <m:num>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A</m:t>
                </m:r>
              </m:e>
              <m:sub>
                <m:r>
                  <w:rPr>
                    <w:rFonts w:ascii="Cambria Math" w:hAnsi="Cambria Math" w:cs="Times New Roman"/>
                    <w:sz w:val="24"/>
                    <w:szCs w:val="24"/>
                    <w:lang w:val="en-US"/>
                  </w:rPr>
                  <m:t>α</m:t>
                </m:r>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A</m:t>
                    </m:r>
                  </m:e>
                  <m:sub>
                    <m:r>
                      <w:rPr>
                        <w:rFonts w:ascii="Cambria Math" w:hAnsi="Cambria Math" w:cs="Times New Roman"/>
                        <w:sz w:val="24"/>
                        <w:szCs w:val="24"/>
                        <w:lang w:val="en-US"/>
                      </w:rPr>
                      <m:t>d</m:t>
                    </m:r>
                  </m:sub>
                </m:sSub>
              </m:sub>
            </m:sSub>
          </m:num>
          <m:den>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A</m:t>
                </m:r>
              </m:e>
              <m:sub>
                <m:r>
                  <w:rPr>
                    <w:rFonts w:ascii="Cambria Math" w:hAnsi="Cambria Math" w:cs="Times New Roman"/>
                    <w:sz w:val="24"/>
                    <w:szCs w:val="24"/>
                    <w:lang w:val="en-US"/>
                  </w:rPr>
                  <m:t>α</m:t>
                </m:r>
              </m:sub>
            </m:sSub>
            <m:r>
              <w:rPr>
                <w:rFonts w:ascii="Cambria Math" w:hAnsi="Cambria Math" w:cs="Times New Roman"/>
                <w:sz w:val="24"/>
                <w:szCs w:val="24"/>
                <w:lang w:val="en-US"/>
              </w:rPr>
              <m:t>+</m:t>
            </m:r>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A</m:t>
                </m:r>
              </m:e>
              <m:sub>
                <m:r>
                  <w:rPr>
                    <w:rFonts w:ascii="Cambria Math" w:hAnsi="Cambria Math" w:cs="Times New Roman"/>
                    <w:sz w:val="24"/>
                    <w:szCs w:val="24"/>
                    <w:lang w:val="en-US"/>
                  </w:rPr>
                  <m:t>d</m:t>
                </m:r>
              </m:sub>
            </m:sSub>
          </m:den>
        </m:f>
      </m:oMath>
      <w:r w:rsidRPr="004B4E00">
        <w:rPr>
          <w:rFonts w:ascii="Times New Roman" w:hAnsi="Times New Roman" w:cs="Times New Roman"/>
          <w:bCs/>
          <w:sz w:val="24"/>
          <w:szCs w:val="24"/>
          <w:lang w:val="en-US"/>
        </w:rPr>
        <w:t xml:space="preserve">, </w:t>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t xml:space="preserve">     (3.19)</w:t>
      </w:r>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A is the mass number.</w:t>
      </w:r>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 xml:space="preserve">For attractive nuclear potential </w:t>
      </w:r>
      <w:sdt>
        <w:sdtPr>
          <w:rPr>
            <w:rFonts w:ascii="Times New Roman" w:hAnsi="Times New Roman" w:cs="Times New Roman"/>
            <w:bCs/>
            <w:sz w:val="24"/>
            <w:szCs w:val="24"/>
            <w:lang w:val="en-US"/>
          </w:rPr>
          <w:id w:val="1372802598"/>
          <w:citation/>
        </w:sdtPr>
        <w:sdtContent>
          <w:r w:rsidR="00F214EB" w:rsidRPr="004B4E00">
            <w:rPr>
              <w:rFonts w:ascii="Times New Roman" w:hAnsi="Times New Roman" w:cs="Times New Roman"/>
              <w:bCs/>
              <w:sz w:val="24"/>
              <w:szCs w:val="24"/>
              <w:lang w:val="en-US"/>
            </w:rPr>
            <w:fldChar w:fldCharType="begin"/>
          </w:r>
          <w:r w:rsidRPr="004B4E00">
            <w:rPr>
              <w:rFonts w:ascii="Times New Roman" w:hAnsi="Times New Roman" w:cs="Times New Roman"/>
              <w:bCs/>
              <w:sz w:val="24"/>
              <w:szCs w:val="24"/>
              <w:lang w:val="en-US"/>
            </w:rPr>
            <w:instrText xml:space="preserve">CITATION Yah21 \t  \l 1033 </w:instrText>
          </w:r>
          <w:r w:rsidR="00F214EB" w:rsidRPr="004B4E00">
            <w:rPr>
              <w:rFonts w:ascii="Times New Roman" w:hAnsi="Times New Roman" w:cs="Times New Roman"/>
              <w:bCs/>
              <w:sz w:val="24"/>
              <w:szCs w:val="24"/>
              <w:lang w:val="en-US"/>
            </w:rPr>
            <w:fldChar w:fldCharType="separate"/>
          </w:r>
          <w:r w:rsidRPr="004B4E00">
            <w:rPr>
              <w:rFonts w:ascii="Times New Roman" w:hAnsi="Times New Roman" w:cs="Times New Roman"/>
              <w:bCs/>
              <w:sz w:val="24"/>
              <w:szCs w:val="24"/>
              <w:lang w:val="en-US"/>
            </w:rPr>
            <w:t>(Yahya, 2021)</w:t>
          </w:r>
          <w:r w:rsidR="00F214EB" w:rsidRPr="004B4E00">
            <w:rPr>
              <w:rFonts w:ascii="Times New Roman" w:hAnsi="Times New Roman" w:cs="Times New Roman"/>
              <w:bCs/>
              <w:sz w:val="24"/>
              <w:szCs w:val="24"/>
              <w:lang w:val="en-US"/>
            </w:rPr>
            <w:fldChar w:fldCharType="end"/>
          </w:r>
        </w:sdtContent>
      </w:sdt>
    </w:p>
    <w:p w:rsidR="00B02FC1" w:rsidRPr="004B4E00" w:rsidRDefault="00F214EB" w:rsidP="00B02FC1">
      <w:pPr>
        <w:spacing w:after="0" w:line="276" w:lineRule="auto"/>
        <w:jc w:val="both"/>
        <w:rPr>
          <w:rFonts w:ascii="Times New Roman" w:hAnsi="Times New Roman" w:cs="Times New Roman"/>
          <w:bCs/>
          <w:sz w:val="24"/>
          <w:szCs w:val="24"/>
          <w:lang w:val="en-US"/>
        </w:rPr>
      </w:pPr>
      <m:oMath>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V</m:t>
            </m:r>
          </m:e>
          <m:sub>
            <m:r>
              <w:rPr>
                <w:rFonts w:ascii="Cambria Math" w:hAnsi="Cambria Math" w:cs="Times New Roman"/>
                <w:sz w:val="24"/>
                <w:szCs w:val="24"/>
                <w:lang w:val="en-US"/>
              </w:rPr>
              <m:t>N</m:t>
            </m:r>
          </m:sub>
        </m:sSub>
        <m:d>
          <m:dPr>
            <m:ctrlPr>
              <w:rPr>
                <w:rFonts w:ascii="Cambria Math" w:hAnsi="Cambria Math" w:cs="Times New Roman"/>
                <w:bCs/>
                <w:i/>
                <w:sz w:val="24"/>
                <w:szCs w:val="24"/>
                <w:lang w:val="en-US"/>
              </w:rPr>
            </m:ctrlPr>
          </m:dPr>
          <m:e>
            <m:r>
              <w:rPr>
                <w:rFonts w:ascii="Cambria Math" w:hAnsi="Cambria Math" w:cs="Times New Roman"/>
                <w:sz w:val="24"/>
                <w:szCs w:val="24"/>
                <w:lang w:val="en-US"/>
              </w:rPr>
              <m:t>r</m:t>
            </m:r>
          </m:e>
        </m:d>
        <m:r>
          <w:rPr>
            <w:rFonts w:ascii="Cambria Math" w:hAnsi="Cambria Math" w:cs="Times New Roman"/>
            <w:sz w:val="24"/>
            <w:szCs w:val="24"/>
            <w:lang w:val="en-US"/>
          </w:rPr>
          <m:t xml:space="preserve">= </m:t>
        </m:r>
        <m:f>
          <m:fPr>
            <m:ctrlPr>
              <w:rPr>
                <w:rFonts w:ascii="Cambria Math" w:hAnsi="Cambria Math" w:cs="Times New Roman"/>
                <w:bCs/>
                <w:i/>
                <w:sz w:val="24"/>
                <w:szCs w:val="24"/>
                <w:lang w:val="en-US"/>
              </w:rPr>
            </m:ctrlPr>
          </m:fPr>
          <m:num>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V</m:t>
                </m:r>
              </m:e>
              <m:sub>
                <m:r>
                  <w:rPr>
                    <w:rFonts w:ascii="Cambria Math" w:hAnsi="Cambria Math" w:cs="Times New Roman"/>
                    <w:sz w:val="24"/>
                    <w:szCs w:val="24"/>
                    <w:lang w:val="en-US"/>
                  </w:rPr>
                  <m:t>0</m:t>
                </m:r>
              </m:sub>
            </m:sSub>
          </m:num>
          <m:den>
            <m:r>
              <w:rPr>
                <w:rFonts w:ascii="Cambria Math" w:hAnsi="Cambria Math" w:cs="Times New Roman"/>
                <w:sz w:val="24"/>
                <w:szCs w:val="24"/>
                <w:lang w:val="en-US"/>
              </w:rPr>
              <m:t>1+exp</m:t>
            </m:r>
            <m:d>
              <m:dPr>
                <m:begChr m:val="["/>
                <m:endChr m:val="]"/>
                <m:ctrlPr>
                  <w:rPr>
                    <w:rFonts w:ascii="Cambria Math" w:hAnsi="Cambria Math" w:cs="Times New Roman"/>
                    <w:bCs/>
                    <w:i/>
                    <w:sz w:val="24"/>
                    <w:szCs w:val="24"/>
                    <w:lang w:val="en-US"/>
                  </w:rPr>
                </m:ctrlPr>
              </m:dPr>
              <m:e>
                <m:f>
                  <m:fPr>
                    <m:ctrlPr>
                      <w:rPr>
                        <w:rFonts w:ascii="Cambria Math" w:hAnsi="Cambria Math" w:cs="Times New Roman"/>
                        <w:bCs/>
                        <w:i/>
                        <w:sz w:val="24"/>
                        <w:szCs w:val="24"/>
                        <w:lang w:val="en-US"/>
                      </w:rPr>
                    </m:ctrlPr>
                  </m:fPr>
                  <m:num>
                    <m:r>
                      <w:rPr>
                        <w:rFonts w:ascii="Cambria Math" w:hAnsi="Cambria Math" w:cs="Times New Roman"/>
                        <w:sz w:val="24"/>
                        <w:szCs w:val="24"/>
                        <w:lang w:val="en-US"/>
                      </w:rPr>
                      <m:t>r+</m:t>
                    </m:r>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R</m:t>
                        </m:r>
                      </m:e>
                      <m:sub>
                        <m:r>
                          <w:rPr>
                            <w:rFonts w:ascii="Cambria Math" w:hAnsi="Cambria Math" w:cs="Times New Roman"/>
                            <w:sz w:val="24"/>
                            <w:szCs w:val="24"/>
                            <w:lang w:val="en-US"/>
                          </w:rPr>
                          <m:t>s</m:t>
                        </m:r>
                      </m:sub>
                    </m:sSub>
                  </m:num>
                  <m:den>
                    <m:r>
                      <w:rPr>
                        <w:rFonts w:ascii="Cambria Math" w:hAnsi="Cambria Math" w:cs="Times New Roman"/>
                        <w:sz w:val="24"/>
                        <w:szCs w:val="24"/>
                        <w:lang w:val="en-US"/>
                      </w:rPr>
                      <m:t>a</m:t>
                    </m:r>
                  </m:den>
                </m:f>
              </m:e>
            </m:d>
          </m:den>
        </m:f>
      </m:oMath>
      <w:r w:rsidR="00B02FC1" w:rsidRPr="004B4E00">
        <w:rPr>
          <w:rFonts w:ascii="Times New Roman" w:hAnsi="Times New Roman" w:cs="Times New Roman"/>
          <w:bCs/>
          <w:sz w:val="24"/>
          <w:szCs w:val="24"/>
          <w:lang w:val="en-US"/>
        </w:rPr>
        <w:t>,</w:t>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t xml:space="preserve">            (3.20)</w:t>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p>
    <w:p w:rsidR="00B02FC1" w:rsidRPr="004B4E00" w:rsidRDefault="00F214EB" w:rsidP="00B02FC1">
      <w:pPr>
        <w:spacing w:after="0" w:line="276" w:lineRule="auto"/>
        <w:jc w:val="both"/>
        <w:rPr>
          <w:rFonts w:ascii="Times New Roman" w:hAnsi="Times New Roman" w:cs="Times New Roman"/>
          <w:bCs/>
          <w:sz w:val="24"/>
          <w:szCs w:val="24"/>
          <w:lang w:val="en-US"/>
        </w:rPr>
      </w:pPr>
      <m:oMath>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R</m:t>
            </m:r>
          </m:e>
          <m:sub>
            <m:r>
              <w:rPr>
                <w:rFonts w:ascii="Cambria Math" w:hAnsi="Cambria Math" w:cs="Times New Roman"/>
                <w:sz w:val="24"/>
                <w:szCs w:val="24"/>
                <w:lang w:val="en-US"/>
              </w:rPr>
              <m:t>s</m:t>
            </m:r>
          </m:sub>
        </m:sSub>
        <m:r>
          <w:rPr>
            <w:rFonts w:ascii="Cambria Math" w:hAnsi="Cambria Math" w:cs="Times New Roman"/>
            <w:sz w:val="24"/>
            <w:szCs w:val="24"/>
            <w:lang w:val="en-US"/>
          </w:rPr>
          <m:t>=1.17+(1+0.39</m:t>
        </m:r>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I</m:t>
            </m:r>
          </m:e>
          <m:sub>
            <m:r>
              <w:rPr>
                <w:rFonts w:ascii="Cambria Math" w:hAnsi="Cambria Math" w:cs="Times New Roman"/>
                <w:sz w:val="24"/>
                <w:szCs w:val="24"/>
                <w:lang w:val="en-US"/>
              </w:rPr>
              <m:t>2</m:t>
            </m:r>
          </m:sub>
        </m:sSub>
        <m:r>
          <w:rPr>
            <w:rFonts w:ascii="Cambria Math" w:hAnsi="Cambria Math" w:cs="Times New Roman"/>
            <w:sz w:val="24"/>
            <w:szCs w:val="24"/>
            <w:lang w:val="en-US"/>
          </w:rPr>
          <m:t>)</m:t>
        </m:r>
        <m:sSubSup>
          <m:sSubSupPr>
            <m:ctrlPr>
              <w:rPr>
                <w:rFonts w:ascii="Cambria Math" w:hAnsi="Cambria Math" w:cs="Times New Roman"/>
                <w:bCs/>
                <w:i/>
                <w:sz w:val="24"/>
                <w:szCs w:val="24"/>
                <w:lang w:val="en-US"/>
              </w:rPr>
            </m:ctrlPr>
          </m:sSubSupPr>
          <m:e>
            <m:r>
              <w:rPr>
                <w:rFonts w:ascii="Cambria Math" w:hAnsi="Cambria Math" w:cs="Times New Roman"/>
                <w:sz w:val="24"/>
                <w:szCs w:val="24"/>
                <w:lang w:val="en-US"/>
              </w:rPr>
              <m:t>A</m:t>
            </m:r>
          </m:e>
          <m:sub>
            <m:r>
              <w:rPr>
                <w:rFonts w:ascii="Cambria Math" w:hAnsi="Cambria Math" w:cs="Times New Roman"/>
                <w:sz w:val="24"/>
                <w:szCs w:val="24"/>
                <w:lang w:val="en-US"/>
              </w:rPr>
              <m:t>2</m:t>
            </m:r>
          </m:sub>
          <m:sup>
            <m:f>
              <m:fPr>
                <m:ctrlPr>
                  <w:rPr>
                    <w:rFonts w:ascii="Cambria Math" w:hAnsi="Cambria Math" w:cs="Times New Roman"/>
                    <w:bCs/>
                    <w:i/>
                    <w:sz w:val="24"/>
                    <w:szCs w:val="24"/>
                    <w:lang w:val="en-US"/>
                  </w:rPr>
                </m:ctrlPr>
              </m:fPr>
              <m:num>
                <m:r>
                  <w:rPr>
                    <w:rFonts w:ascii="Cambria Math" w:hAnsi="Cambria Math" w:cs="Times New Roman"/>
                    <w:sz w:val="24"/>
                    <w:szCs w:val="24"/>
                    <w:lang w:val="en-US"/>
                  </w:rPr>
                  <m:t>1</m:t>
                </m:r>
              </m:num>
              <m:den>
                <m:r>
                  <w:rPr>
                    <w:rFonts w:ascii="Cambria Math" w:hAnsi="Cambria Math" w:cs="Times New Roman"/>
                    <w:sz w:val="24"/>
                    <w:szCs w:val="24"/>
                    <w:lang w:val="en-US"/>
                  </w:rPr>
                  <m:t>3</m:t>
                </m:r>
              </m:den>
            </m:f>
          </m:sup>
        </m:sSubSup>
      </m:oMath>
      <w:r w:rsidR="00B02FC1" w:rsidRPr="004B4E00">
        <w:rPr>
          <w:rFonts w:ascii="Times New Roman" w:hAnsi="Times New Roman" w:cs="Times New Roman"/>
          <w:bCs/>
          <w:sz w:val="24"/>
          <w:szCs w:val="24"/>
          <w:lang w:val="en-US"/>
        </w:rPr>
        <w:t xml:space="preserve"> .</w:t>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t xml:space="preserve">      (3.21)</w:t>
      </w:r>
    </w:p>
    <w:p w:rsidR="00B02FC1" w:rsidRPr="004B4E00" w:rsidRDefault="00F214EB" w:rsidP="00B02FC1">
      <w:pPr>
        <w:spacing w:after="0" w:line="276" w:lineRule="auto"/>
        <w:jc w:val="both"/>
        <w:rPr>
          <w:rFonts w:ascii="Times New Roman" w:hAnsi="Times New Roman" w:cs="Times New Roman"/>
          <w:bCs/>
          <w:sz w:val="24"/>
          <w:szCs w:val="24"/>
          <w:lang w:val="en-US"/>
        </w:rPr>
      </w:pPr>
      <m:oMath>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V</m:t>
            </m:r>
          </m:e>
          <m:sub>
            <m:r>
              <w:rPr>
                <w:rFonts w:ascii="Cambria Math" w:hAnsi="Cambria Math" w:cs="Times New Roman"/>
                <w:sz w:val="24"/>
                <w:szCs w:val="24"/>
                <w:lang w:val="en-US"/>
              </w:rPr>
              <m:t>0</m:t>
            </m:r>
          </m:sub>
        </m:sSub>
        <m:r>
          <w:rPr>
            <w:rFonts w:ascii="Cambria Math" w:hAnsi="Cambria Math" w:cs="Times New Roman"/>
            <w:sz w:val="24"/>
            <w:szCs w:val="24"/>
            <w:lang w:val="en-US"/>
          </w:rPr>
          <m:t xml:space="preserve">, a, </m:t>
        </m:r>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I</m:t>
            </m:r>
          </m:e>
          <m:sub>
            <m:r>
              <w:rPr>
                <w:rFonts w:ascii="Cambria Math" w:hAnsi="Cambria Math" w:cs="Times New Roman"/>
                <w:sz w:val="24"/>
                <w:szCs w:val="24"/>
                <w:lang w:val="en-US"/>
              </w:rPr>
              <m:t>2</m:t>
            </m:r>
          </m:sub>
        </m:sSub>
        <m:r>
          <w:rPr>
            <w:rFonts w:ascii="Cambria Math" w:hAnsi="Cambria Math" w:cs="Times New Roman"/>
            <w:sz w:val="24"/>
            <w:szCs w:val="24"/>
            <w:lang w:val="en-US"/>
          </w:rPr>
          <m:t xml:space="preserve">, </m:t>
        </m:r>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T</m:t>
            </m:r>
          </m:e>
          <m:sub>
            <m:f>
              <m:fPr>
                <m:ctrlPr>
                  <w:rPr>
                    <w:rFonts w:ascii="Cambria Math" w:hAnsi="Cambria Math" w:cs="Times New Roman"/>
                    <w:bCs/>
                    <w:i/>
                    <w:sz w:val="24"/>
                    <w:szCs w:val="24"/>
                    <w:lang w:val="en-US"/>
                  </w:rPr>
                </m:ctrlPr>
              </m:fPr>
              <m:num>
                <m:r>
                  <w:rPr>
                    <w:rFonts w:ascii="Cambria Math" w:hAnsi="Cambria Math" w:cs="Times New Roman"/>
                    <w:sz w:val="24"/>
                    <w:szCs w:val="24"/>
                    <w:lang w:val="en-US"/>
                  </w:rPr>
                  <m:t>1</m:t>
                </m:r>
              </m:num>
              <m:den>
                <m:r>
                  <w:rPr>
                    <w:rFonts w:ascii="Cambria Math" w:hAnsi="Cambria Math" w:cs="Times New Roman"/>
                    <w:sz w:val="24"/>
                    <w:szCs w:val="24"/>
                    <w:lang w:val="en-US"/>
                  </w:rPr>
                  <m:t>2</m:t>
                </m:r>
              </m:den>
            </m:f>
          </m:sub>
        </m:sSub>
        <m:r>
          <w:rPr>
            <w:rFonts w:ascii="Cambria Math" w:hAnsi="Cambria Math" w:cs="Times New Roman"/>
            <w:sz w:val="24"/>
            <w:szCs w:val="24"/>
            <w:lang w:val="en-US"/>
          </w:rPr>
          <m:t xml:space="preserve">, and v </m:t>
        </m:r>
      </m:oMath>
      <w:r w:rsidR="00B02FC1" w:rsidRPr="004B4E00">
        <w:rPr>
          <w:rFonts w:ascii="Times New Roman" w:hAnsi="Times New Roman" w:cs="Times New Roman"/>
          <w:bCs/>
          <w:sz w:val="24"/>
          <w:szCs w:val="24"/>
          <w:lang w:val="en-US"/>
        </w:rPr>
        <w:t>are given in the equations (3.4), (3.5), (3.6), (3.14), and (3.15) respectively. However, the penetration probability is given as:</w:t>
      </w:r>
    </w:p>
    <w:p w:rsidR="00B02FC1" w:rsidRPr="004B4E00" w:rsidRDefault="00B02FC1" w:rsidP="00B02FC1">
      <w:pPr>
        <w:spacing w:after="0" w:line="276" w:lineRule="auto"/>
        <w:jc w:val="both"/>
        <w:rPr>
          <w:rFonts w:ascii="Times New Roman" w:hAnsi="Times New Roman" w:cs="Times New Roman"/>
          <w:bCs/>
          <w:sz w:val="24"/>
          <w:szCs w:val="24"/>
          <w:lang w:val="en-US"/>
        </w:rPr>
      </w:pPr>
      <m:oMath>
        <m:r>
          <w:rPr>
            <w:rFonts w:ascii="Cambria Math" w:hAnsi="Cambria Math" w:cs="Times New Roman"/>
            <w:sz w:val="24"/>
            <w:szCs w:val="24"/>
            <w:lang w:val="en-US"/>
          </w:rPr>
          <w:lastRenderedPageBreak/>
          <m:t>P=exp</m:t>
        </m:r>
        <m:d>
          <m:dPr>
            <m:begChr m:val="["/>
            <m:endChr m:val="]"/>
            <m:ctrlPr>
              <w:rPr>
                <w:rFonts w:ascii="Cambria Math" w:hAnsi="Cambria Math" w:cs="Times New Roman"/>
                <w:bCs/>
                <w:i/>
                <w:sz w:val="24"/>
                <w:szCs w:val="24"/>
                <w:lang w:val="en-US"/>
              </w:rPr>
            </m:ctrlPr>
          </m:dPr>
          <m:e>
            <m:r>
              <w:rPr>
                <w:rFonts w:ascii="Cambria Math" w:hAnsi="Cambria Math" w:cs="Times New Roman"/>
                <w:sz w:val="24"/>
                <w:szCs w:val="24"/>
                <w:lang w:val="en-US"/>
              </w:rPr>
              <m:t>-</m:t>
            </m:r>
            <m:f>
              <m:fPr>
                <m:ctrlPr>
                  <w:rPr>
                    <w:rFonts w:ascii="Cambria Math" w:hAnsi="Cambria Math" w:cs="Times New Roman"/>
                    <w:bCs/>
                    <w:i/>
                    <w:sz w:val="24"/>
                    <w:szCs w:val="24"/>
                    <w:lang w:val="en-US"/>
                  </w:rPr>
                </m:ctrlPr>
              </m:fPr>
              <m:num>
                <m:r>
                  <w:rPr>
                    <w:rFonts w:ascii="Cambria Math" w:hAnsi="Cambria Math" w:cs="Times New Roman"/>
                    <w:sz w:val="24"/>
                    <w:szCs w:val="24"/>
                    <w:lang w:val="en-US"/>
                  </w:rPr>
                  <m:t>2</m:t>
                </m:r>
              </m:num>
              <m:den>
                <m:r>
                  <w:rPr>
                    <w:rFonts w:ascii="Cambria Math" w:hAnsi="Cambria Math" w:cs="Times New Roman"/>
                    <w:sz w:val="24"/>
                    <w:szCs w:val="24"/>
                    <w:lang w:val="en-US"/>
                  </w:rPr>
                  <m:t>ℏ</m:t>
                </m:r>
              </m:den>
            </m:f>
            <m:nary>
              <m:naryPr>
                <m:limLoc m:val="undOvr"/>
                <m:ctrlPr>
                  <w:rPr>
                    <w:rFonts w:ascii="Cambria Math" w:hAnsi="Cambria Math" w:cs="Times New Roman"/>
                    <w:bCs/>
                    <w:i/>
                    <w:sz w:val="24"/>
                    <w:szCs w:val="24"/>
                    <w:lang w:val="en-US"/>
                  </w:rPr>
                </m:ctrlPr>
              </m:naryPr>
              <m:sub>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r</m:t>
                    </m:r>
                  </m:e>
                  <m:sub>
                    <m:r>
                      <w:rPr>
                        <w:rFonts w:ascii="Cambria Math" w:hAnsi="Cambria Math" w:cs="Times New Roman"/>
                        <w:sz w:val="24"/>
                        <w:szCs w:val="24"/>
                        <w:lang w:val="en-US"/>
                      </w:rPr>
                      <m:t>1</m:t>
                    </m:r>
                  </m:sub>
                </m:sSub>
              </m:sub>
              <m:sup>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r</m:t>
                    </m:r>
                  </m:e>
                  <m:sub>
                    <m:r>
                      <w:rPr>
                        <w:rFonts w:ascii="Cambria Math" w:hAnsi="Cambria Math" w:cs="Times New Roman"/>
                        <w:sz w:val="24"/>
                        <w:szCs w:val="24"/>
                        <w:lang w:val="en-US"/>
                      </w:rPr>
                      <m:t>2</m:t>
                    </m:r>
                  </m:sub>
                </m:sSub>
              </m:sup>
              <m:e>
                <m:rad>
                  <m:radPr>
                    <m:degHide m:val="on"/>
                    <m:ctrlPr>
                      <w:rPr>
                        <w:rFonts w:ascii="Cambria Math" w:hAnsi="Cambria Math" w:cs="Times New Roman"/>
                        <w:bCs/>
                        <w:i/>
                        <w:sz w:val="24"/>
                        <w:szCs w:val="24"/>
                        <w:lang w:val="en-US"/>
                      </w:rPr>
                    </m:ctrlPr>
                  </m:radPr>
                  <m:deg/>
                  <m:e>
                    <m:r>
                      <w:rPr>
                        <w:rFonts w:ascii="Cambria Math" w:hAnsi="Cambria Math" w:cs="Times New Roman"/>
                        <w:sz w:val="24"/>
                        <w:szCs w:val="24"/>
                        <w:lang w:val="en-US"/>
                      </w:rPr>
                      <m:t>2μ</m:t>
                    </m:r>
                    <m:d>
                      <m:dPr>
                        <m:ctrlPr>
                          <w:rPr>
                            <w:rFonts w:ascii="Cambria Math" w:hAnsi="Cambria Math" w:cs="Times New Roman"/>
                            <w:bCs/>
                            <w:i/>
                            <w:sz w:val="24"/>
                            <w:szCs w:val="24"/>
                            <w:lang w:val="en-US"/>
                          </w:rPr>
                        </m:ctrlPr>
                      </m:dPr>
                      <m:e>
                        <m:r>
                          <w:rPr>
                            <w:rFonts w:ascii="Cambria Math" w:hAnsi="Cambria Math" w:cs="Times New Roman"/>
                            <w:sz w:val="24"/>
                            <w:szCs w:val="24"/>
                            <w:lang w:val="en-US"/>
                          </w:rPr>
                          <m:t>V</m:t>
                        </m:r>
                        <m:d>
                          <m:dPr>
                            <m:ctrlPr>
                              <w:rPr>
                                <w:rFonts w:ascii="Cambria Math" w:hAnsi="Cambria Math" w:cs="Times New Roman"/>
                                <w:bCs/>
                                <w:i/>
                                <w:sz w:val="24"/>
                                <w:szCs w:val="24"/>
                                <w:lang w:val="en-US"/>
                              </w:rPr>
                            </m:ctrlPr>
                          </m:dPr>
                          <m:e>
                            <m:r>
                              <w:rPr>
                                <w:rFonts w:ascii="Cambria Math" w:hAnsi="Cambria Math" w:cs="Times New Roman"/>
                                <w:sz w:val="24"/>
                                <w:szCs w:val="24"/>
                                <w:lang w:val="en-US"/>
                              </w:rPr>
                              <m:t>r</m:t>
                            </m:r>
                          </m:e>
                        </m:d>
                        <m:r>
                          <w:rPr>
                            <w:rFonts w:ascii="Cambria Math" w:hAnsi="Cambria Math" w:cs="Times New Roman"/>
                            <w:sz w:val="24"/>
                            <w:szCs w:val="24"/>
                            <w:lang w:val="en-US"/>
                          </w:rPr>
                          <m:t>-Q</m:t>
                        </m:r>
                      </m:e>
                    </m:d>
                    <m:r>
                      <w:rPr>
                        <w:rFonts w:ascii="Cambria Math" w:hAnsi="Cambria Math" w:cs="Times New Roman"/>
                        <w:sz w:val="24"/>
                        <w:szCs w:val="24"/>
                        <w:lang w:val="en-US"/>
                      </w:rPr>
                      <m:t>dr</m:t>
                    </m:r>
                  </m:e>
                </m:rad>
              </m:e>
            </m:nary>
          </m:e>
        </m:d>
      </m:oMath>
      <w:r w:rsidRPr="004B4E00">
        <w:rPr>
          <w:rFonts w:ascii="Times New Roman" w:hAnsi="Times New Roman" w:cs="Times New Roman"/>
          <w:bCs/>
          <w:sz w:val="24"/>
          <w:szCs w:val="24"/>
          <w:lang w:val="en-US"/>
        </w:rPr>
        <w:t>.</w:t>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t xml:space="preserve">       (3.22)</w:t>
      </w:r>
    </w:p>
    <w:p w:rsidR="00B02FC1" w:rsidRPr="004B4E00" w:rsidRDefault="00B02FC1" w:rsidP="00B02FC1">
      <w:pPr>
        <w:spacing w:after="0" w:line="276" w:lineRule="auto"/>
        <w:jc w:val="both"/>
        <w:rPr>
          <w:rFonts w:ascii="Times New Roman" w:hAnsi="Times New Roman" w:cs="Times New Roman"/>
          <w:bCs/>
          <w:sz w:val="24"/>
          <w:szCs w:val="24"/>
          <w:lang w:val="en-US"/>
        </w:rPr>
      </w:pPr>
    </w:p>
    <w:p w:rsidR="00B02FC1" w:rsidRPr="007A1C06" w:rsidRDefault="00B02FC1" w:rsidP="00B02FC1">
      <w:pPr>
        <w:spacing w:after="0" w:line="276" w:lineRule="auto"/>
        <w:jc w:val="both"/>
        <w:rPr>
          <w:rFonts w:ascii="Times New Roman" w:hAnsi="Times New Roman" w:cs="Times New Roman"/>
          <w:b/>
          <w:bCs/>
          <w:sz w:val="24"/>
          <w:szCs w:val="24"/>
          <w:lang w:val="en-US"/>
        </w:rPr>
      </w:pPr>
      <w:bookmarkStart w:id="27" w:name="_Toc199792264"/>
      <w:r w:rsidRPr="007A1C06">
        <w:rPr>
          <w:rFonts w:ascii="Times New Roman" w:hAnsi="Times New Roman" w:cs="Times New Roman"/>
          <w:b/>
          <w:bCs/>
          <w:sz w:val="24"/>
          <w:szCs w:val="24"/>
          <w:lang w:val="en-US"/>
        </w:rPr>
        <w:t>3.5 Performance Measure</w:t>
      </w:r>
      <w:bookmarkEnd w:id="27"/>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The performance measure utilized in this research is the root mean square error (RMSE), also referred to as the standard deviation. The calculation of the standard deviation is determined by the formula</w:t>
      </w:r>
      <w:sdt>
        <w:sdtPr>
          <w:rPr>
            <w:rFonts w:ascii="Times New Roman" w:hAnsi="Times New Roman" w:cs="Times New Roman"/>
            <w:bCs/>
            <w:sz w:val="24"/>
            <w:szCs w:val="24"/>
            <w:lang w:val="en-US"/>
          </w:rPr>
          <w:id w:val="-1165473069"/>
          <w:citation/>
        </w:sdtPr>
        <w:sdtContent>
          <w:r w:rsidR="00F214EB" w:rsidRPr="004B4E00">
            <w:rPr>
              <w:rFonts w:ascii="Times New Roman" w:hAnsi="Times New Roman" w:cs="Times New Roman"/>
              <w:bCs/>
              <w:sz w:val="24"/>
              <w:szCs w:val="24"/>
              <w:lang w:val="en-US"/>
            </w:rPr>
            <w:fldChar w:fldCharType="begin"/>
          </w:r>
          <w:r w:rsidRPr="004B4E00">
            <w:rPr>
              <w:rFonts w:ascii="Times New Roman" w:hAnsi="Times New Roman" w:cs="Times New Roman"/>
              <w:bCs/>
              <w:sz w:val="24"/>
              <w:szCs w:val="24"/>
              <w:lang w:val="en-US"/>
            </w:rPr>
            <w:instrText xml:space="preserve">CITATION WAY21 \t  \l 1033 </w:instrText>
          </w:r>
          <w:r w:rsidR="00F214EB" w:rsidRPr="004B4E00">
            <w:rPr>
              <w:rFonts w:ascii="Times New Roman" w:hAnsi="Times New Roman" w:cs="Times New Roman"/>
              <w:bCs/>
              <w:sz w:val="24"/>
              <w:szCs w:val="24"/>
              <w:lang w:val="en-US"/>
            </w:rPr>
            <w:fldChar w:fldCharType="separate"/>
          </w:r>
          <w:r w:rsidRPr="004B4E00">
            <w:rPr>
              <w:rFonts w:ascii="Times New Roman" w:hAnsi="Times New Roman" w:cs="Times New Roman"/>
              <w:bCs/>
              <w:sz w:val="24"/>
              <w:szCs w:val="24"/>
              <w:lang w:val="en-US"/>
            </w:rPr>
            <w:t>(Yahya &amp; Falaye, 2021)</w:t>
          </w:r>
          <w:r w:rsidR="00F214EB" w:rsidRPr="004B4E00">
            <w:rPr>
              <w:rFonts w:ascii="Times New Roman" w:hAnsi="Times New Roman" w:cs="Times New Roman"/>
              <w:bCs/>
              <w:sz w:val="24"/>
              <w:szCs w:val="24"/>
              <w:lang w:val="en-US"/>
            </w:rPr>
            <w:fldChar w:fldCharType="end"/>
          </w:r>
        </w:sdtContent>
      </w:sdt>
      <w:r w:rsidRPr="004B4E00">
        <w:rPr>
          <w:rFonts w:ascii="Times New Roman" w:hAnsi="Times New Roman" w:cs="Times New Roman"/>
          <w:bCs/>
          <w:sz w:val="24"/>
          <w:szCs w:val="24"/>
          <w:lang w:val="en-US"/>
        </w:rPr>
        <w:t>.</w:t>
      </w:r>
    </w:p>
    <w:p w:rsidR="00B02FC1" w:rsidRPr="004B4E00" w:rsidRDefault="00B02FC1" w:rsidP="00B02FC1">
      <w:pPr>
        <w:spacing w:after="0" w:line="276" w:lineRule="auto"/>
        <w:jc w:val="both"/>
        <w:rPr>
          <w:rFonts w:ascii="Times New Roman" w:hAnsi="Times New Roman" w:cs="Times New Roman"/>
          <w:bCs/>
          <w:sz w:val="24"/>
          <w:szCs w:val="24"/>
          <w:lang w:val="en-US"/>
        </w:rPr>
      </w:pPr>
      <m:oMath>
        <m:r>
          <w:rPr>
            <w:rFonts w:ascii="Cambria Math" w:hAnsi="Cambria Math" w:cs="Times New Roman"/>
            <w:sz w:val="24"/>
            <w:szCs w:val="24"/>
            <w:lang w:val="en-US"/>
          </w:rPr>
          <m:t>σ=</m:t>
        </m:r>
        <m:rad>
          <m:radPr>
            <m:degHide m:val="on"/>
            <m:ctrlPr>
              <w:rPr>
                <w:rFonts w:ascii="Cambria Math" w:hAnsi="Cambria Math" w:cs="Times New Roman"/>
                <w:bCs/>
                <w:i/>
                <w:sz w:val="24"/>
                <w:szCs w:val="24"/>
                <w:lang w:val="en-US"/>
              </w:rPr>
            </m:ctrlPr>
          </m:radPr>
          <m:deg/>
          <m:e>
            <m:f>
              <m:fPr>
                <m:ctrlPr>
                  <w:rPr>
                    <w:rFonts w:ascii="Cambria Math" w:hAnsi="Cambria Math" w:cs="Times New Roman"/>
                    <w:bCs/>
                    <w:i/>
                    <w:sz w:val="24"/>
                    <w:szCs w:val="24"/>
                    <w:lang w:val="en-US"/>
                  </w:rPr>
                </m:ctrlPr>
              </m:fPr>
              <m:num>
                <m:r>
                  <w:rPr>
                    <w:rFonts w:ascii="Cambria Math" w:hAnsi="Cambria Math" w:cs="Times New Roman"/>
                    <w:sz w:val="24"/>
                    <w:szCs w:val="24"/>
                    <w:lang w:val="en-US"/>
                  </w:rPr>
                  <m:t>1</m:t>
                </m:r>
              </m:num>
              <m:den>
                <m:r>
                  <w:rPr>
                    <w:rFonts w:ascii="Cambria Math" w:hAnsi="Cambria Math" w:cs="Times New Roman"/>
                    <w:sz w:val="24"/>
                    <w:szCs w:val="24"/>
                    <w:lang w:val="en-US"/>
                  </w:rPr>
                  <m:t>N</m:t>
                </m:r>
              </m:den>
            </m:f>
            <m:nary>
              <m:naryPr>
                <m:chr m:val="∑"/>
                <m:limLoc m:val="undOvr"/>
                <m:ctrlPr>
                  <w:rPr>
                    <w:rFonts w:ascii="Cambria Math" w:hAnsi="Cambria Math" w:cs="Times New Roman"/>
                    <w:bCs/>
                    <w:i/>
                    <w:sz w:val="24"/>
                    <w:szCs w:val="24"/>
                    <w:lang w:val="en-US"/>
                  </w:rPr>
                </m:ctrlPr>
              </m:naryPr>
              <m:sub>
                <m:r>
                  <w:rPr>
                    <w:rFonts w:ascii="Cambria Math" w:hAnsi="Cambria Math" w:cs="Times New Roman"/>
                    <w:sz w:val="24"/>
                    <w:szCs w:val="24"/>
                    <w:lang w:val="en-US"/>
                  </w:rPr>
                  <m:t>i=1</m:t>
                </m:r>
              </m:sub>
              <m:sup>
                <m:r>
                  <w:rPr>
                    <w:rFonts w:ascii="Cambria Math" w:hAnsi="Cambria Math" w:cs="Times New Roman"/>
                    <w:sz w:val="24"/>
                    <w:szCs w:val="24"/>
                    <w:lang w:val="en-US"/>
                  </w:rPr>
                  <m:t>N</m:t>
                </m:r>
              </m:sup>
              <m:e>
                <m:sSup>
                  <m:sSupPr>
                    <m:ctrlPr>
                      <w:rPr>
                        <w:rFonts w:ascii="Cambria Math" w:hAnsi="Cambria Math" w:cs="Times New Roman"/>
                        <w:bCs/>
                        <w:i/>
                        <w:sz w:val="24"/>
                        <w:szCs w:val="24"/>
                        <w:lang w:val="en-US"/>
                      </w:rPr>
                    </m:ctrlPr>
                  </m:sSupPr>
                  <m:e>
                    <m:d>
                      <m:dPr>
                        <m:begChr m:val="["/>
                        <m:endChr m:val="]"/>
                        <m:ctrlPr>
                          <w:rPr>
                            <w:rFonts w:ascii="Cambria Math" w:hAnsi="Cambria Math" w:cs="Times New Roman"/>
                            <w:bCs/>
                            <w:i/>
                            <w:sz w:val="24"/>
                            <w:szCs w:val="24"/>
                            <w:lang w:val="en-US"/>
                          </w:rPr>
                        </m:ctrlPr>
                      </m:dPr>
                      <m:e>
                        <m:d>
                          <m:dPr>
                            <m:ctrlPr>
                              <w:rPr>
                                <w:rFonts w:ascii="Cambria Math" w:hAnsi="Cambria Math" w:cs="Times New Roman"/>
                                <w:bCs/>
                                <w:i/>
                                <w:sz w:val="24"/>
                                <w:szCs w:val="24"/>
                                <w:lang w:val="en-US"/>
                              </w:rPr>
                            </m:ctrlPr>
                          </m:dPr>
                          <m:e>
                            <m:sSubSup>
                              <m:sSubSupPr>
                                <m:ctrlPr>
                                  <w:rPr>
                                    <w:rFonts w:ascii="Cambria Math" w:hAnsi="Cambria Math" w:cs="Times New Roman"/>
                                    <w:bCs/>
                                    <w:i/>
                                    <w:sz w:val="24"/>
                                    <w:szCs w:val="24"/>
                                    <w:lang w:val="en-US"/>
                                  </w:rPr>
                                </m:ctrlPr>
                              </m:sSubSupPr>
                              <m:e>
                                <m:sSub>
                                  <m:sSubPr>
                                    <m:ctrlPr>
                                      <w:rPr>
                                        <w:rFonts w:ascii="Cambria Math" w:hAnsi="Cambria Math" w:cs="Times New Roman"/>
                                        <w:bCs/>
                                        <w:i/>
                                        <w:sz w:val="24"/>
                                        <w:szCs w:val="24"/>
                                        <w:lang w:val="en-US"/>
                                      </w:rPr>
                                    </m:ctrlPr>
                                  </m:sSubPr>
                                  <m:e>
                                    <m:r>
                                      <m:rPr>
                                        <m:sty m:val="p"/>
                                      </m:rPr>
                                      <w:rPr>
                                        <w:rFonts w:ascii="Cambria Math" w:hAnsi="Cambria Math" w:cs="Times New Roman"/>
                                        <w:sz w:val="24"/>
                                        <w:szCs w:val="24"/>
                                        <w:lang w:val="en-US"/>
                                      </w:rPr>
                                      <m:t>log</m:t>
                                    </m:r>
                                  </m:e>
                                  <m:sub>
                                    <m:r>
                                      <w:rPr>
                                        <w:rFonts w:ascii="Cambria Math" w:hAnsi="Cambria Math" w:cs="Times New Roman"/>
                                        <w:sz w:val="24"/>
                                        <w:szCs w:val="24"/>
                                        <w:lang w:val="en-US"/>
                                      </w:rPr>
                                      <m:t>10</m:t>
                                    </m:r>
                                  </m:sub>
                                </m:sSub>
                                <m:r>
                                  <w:rPr>
                                    <w:rFonts w:ascii="Cambria Math" w:hAnsi="Cambria Math" w:cs="Times New Roman"/>
                                    <w:sz w:val="24"/>
                                    <w:szCs w:val="24"/>
                                    <w:lang w:val="en-US"/>
                                  </w:rPr>
                                  <m:t>T</m:t>
                                </m:r>
                              </m:e>
                              <m:sub>
                                <m:f>
                                  <m:fPr>
                                    <m:ctrlPr>
                                      <w:rPr>
                                        <w:rFonts w:ascii="Cambria Math" w:hAnsi="Cambria Math" w:cs="Times New Roman"/>
                                        <w:bCs/>
                                        <w:i/>
                                        <w:sz w:val="24"/>
                                        <w:szCs w:val="24"/>
                                        <w:lang w:val="en-US"/>
                                      </w:rPr>
                                    </m:ctrlPr>
                                  </m:fPr>
                                  <m:num>
                                    <m:r>
                                      <w:rPr>
                                        <w:rFonts w:ascii="Cambria Math" w:hAnsi="Cambria Math" w:cs="Times New Roman"/>
                                        <w:sz w:val="24"/>
                                        <w:szCs w:val="24"/>
                                        <w:lang w:val="en-US"/>
                                      </w:rPr>
                                      <m:t>1</m:t>
                                    </m:r>
                                  </m:num>
                                  <m:den>
                                    <m:r>
                                      <w:rPr>
                                        <w:rFonts w:ascii="Cambria Math" w:hAnsi="Cambria Math" w:cs="Times New Roman"/>
                                        <w:sz w:val="24"/>
                                        <w:szCs w:val="24"/>
                                        <w:lang w:val="en-US"/>
                                      </w:rPr>
                                      <m:t>2</m:t>
                                    </m:r>
                                  </m:den>
                                </m:f>
                              </m:sub>
                              <m:sup>
                                <m:r>
                                  <w:rPr>
                                    <w:rFonts w:ascii="Cambria Math" w:hAnsi="Cambria Math" w:cs="Times New Roman"/>
                                    <w:sz w:val="24"/>
                                    <w:szCs w:val="24"/>
                                    <w:lang w:val="en-US"/>
                                  </w:rPr>
                                  <m:t>Theory</m:t>
                                </m:r>
                              </m:sup>
                            </m:sSubSup>
                            <m:d>
                              <m:dPr>
                                <m:ctrlPr>
                                  <w:rPr>
                                    <w:rFonts w:ascii="Cambria Math" w:hAnsi="Cambria Math" w:cs="Times New Roman"/>
                                    <w:bCs/>
                                    <w:i/>
                                    <w:sz w:val="24"/>
                                    <w:szCs w:val="24"/>
                                    <w:lang w:val="en-US"/>
                                  </w:rPr>
                                </m:ctrlPr>
                              </m:dPr>
                              <m:e>
                                <m:r>
                                  <w:rPr>
                                    <w:rFonts w:ascii="Cambria Math" w:hAnsi="Cambria Math" w:cs="Times New Roman"/>
                                    <w:sz w:val="24"/>
                                    <w:szCs w:val="24"/>
                                    <w:lang w:val="en-US"/>
                                  </w:rPr>
                                  <m:t>s</m:t>
                                </m:r>
                              </m:e>
                            </m:d>
                            <m:r>
                              <w:rPr>
                                <w:rFonts w:ascii="Cambria Math" w:hAnsi="Cambria Math" w:cs="Times New Roman"/>
                                <w:sz w:val="24"/>
                                <w:szCs w:val="24"/>
                                <w:lang w:val="en-US"/>
                              </w:rPr>
                              <m:t xml:space="preserve">- </m:t>
                            </m:r>
                            <m:sSubSup>
                              <m:sSubSupPr>
                                <m:ctrlPr>
                                  <w:rPr>
                                    <w:rFonts w:ascii="Cambria Math" w:hAnsi="Cambria Math" w:cs="Times New Roman"/>
                                    <w:bCs/>
                                    <w:i/>
                                    <w:sz w:val="24"/>
                                    <w:szCs w:val="24"/>
                                    <w:lang w:val="en-US"/>
                                  </w:rPr>
                                </m:ctrlPr>
                              </m:sSubSupPr>
                              <m:e>
                                <m:sSub>
                                  <m:sSubPr>
                                    <m:ctrlPr>
                                      <w:rPr>
                                        <w:rFonts w:ascii="Cambria Math" w:hAnsi="Cambria Math" w:cs="Times New Roman"/>
                                        <w:bCs/>
                                        <w:i/>
                                        <w:sz w:val="24"/>
                                        <w:szCs w:val="24"/>
                                        <w:lang w:val="en-US"/>
                                      </w:rPr>
                                    </m:ctrlPr>
                                  </m:sSubPr>
                                  <m:e>
                                    <m:r>
                                      <m:rPr>
                                        <m:sty m:val="p"/>
                                      </m:rPr>
                                      <w:rPr>
                                        <w:rFonts w:ascii="Cambria Math" w:hAnsi="Cambria Math" w:cs="Times New Roman"/>
                                        <w:sz w:val="24"/>
                                        <w:szCs w:val="24"/>
                                        <w:lang w:val="en-US"/>
                                      </w:rPr>
                                      <m:t>log</m:t>
                                    </m:r>
                                  </m:e>
                                  <m:sub>
                                    <m:r>
                                      <w:rPr>
                                        <w:rFonts w:ascii="Cambria Math" w:hAnsi="Cambria Math" w:cs="Times New Roman"/>
                                        <w:sz w:val="24"/>
                                        <w:szCs w:val="24"/>
                                        <w:lang w:val="en-US"/>
                                      </w:rPr>
                                      <m:t>10</m:t>
                                    </m:r>
                                  </m:sub>
                                </m:sSub>
                                <m:r>
                                  <w:rPr>
                                    <w:rFonts w:ascii="Cambria Math" w:hAnsi="Cambria Math" w:cs="Times New Roman"/>
                                    <w:sz w:val="24"/>
                                    <w:szCs w:val="24"/>
                                    <w:lang w:val="en-US"/>
                                  </w:rPr>
                                  <m:t>T</m:t>
                                </m:r>
                              </m:e>
                              <m:sub>
                                <m:f>
                                  <m:fPr>
                                    <m:ctrlPr>
                                      <w:rPr>
                                        <w:rFonts w:ascii="Cambria Math" w:hAnsi="Cambria Math" w:cs="Times New Roman"/>
                                        <w:bCs/>
                                        <w:i/>
                                        <w:sz w:val="24"/>
                                        <w:szCs w:val="24"/>
                                        <w:lang w:val="en-US"/>
                                      </w:rPr>
                                    </m:ctrlPr>
                                  </m:fPr>
                                  <m:num>
                                    <m:r>
                                      <w:rPr>
                                        <w:rFonts w:ascii="Cambria Math" w:hAnsi="Cambria Math" w:cs="Times New Roman"/>
                                        <w:sz w:val="24"/>
                                        <w:szCs w:val="24"/>
                                        <w:lang w:val="en-US"/>
                                      </w:rPr>
                                      <m:t>1</m:t>
                                    </m:r>
                                  </m:num>
                                  <m:den>
                                    <m:r>
                                      <w:rPr>
                                        <w:rFonts w:ascii="Cambria Math" w:hAnsi="Cambria Math" w:cs="Times New Roman"/>
                                        <w:sz w:val="24"/>
                                        <w:szCs w:val="24"/>
                                        <w:lang w:val="en-US"/>
                                      </w:rPr>
                                      <m:t>2</m:t>
                                    </m:r>
                                  </m:den>
                                </m:f>
                              </m:sub>
                              <m:sup>
                                <m:r>
                                  <w:rPr>
                                    <w:rFonts w:ascii="Cambria Math" w:hAnsi="Cambria Math" w:cs="Times New Roman"/>
                                    <w:sz w:val="24"/>
                                    <w:szCs w:val="24"/>
                                    <w:lang w:val="en-US"/>
                                  </w:rPr>
                                  <m:t>Expt</m:t>
                                </m:r>
                              </m:sup>
                            </m:sSubSup>
                            <m:d>
                              <m:dPr>
                                <m:ctrlPr>
                                  <w:rPr>
                                    <w:rFonts w:ascii="Cambria Math" w:hAnsi="Cambria Math" w:cs="Times New Roman"/>
                                    <w:bCs/>
                                    <w:i/>
                                    <w:sz w:val="24"/>
                                    <w:szCs w:val="24"/>
                                    <w:lang w:val="en-US"/>
                                  </w:rPr>
                                </m:ctrlPr>
                              </m:dPr>
                              <m:e>
                                <m:r>
                                  <w:rPr>
                                    <w:rFonts w:ascii="Cambria Math" w:hAnsi="Cambria Math" w:cs="Times New Roman"/>
                                    <w:sz w:val="24"/>
                                    <w:szCs w:val="24"/>
                                    <w:lang w:val="en-US"/>
                                  </w:rPr>
                                  <m:t>s</m:t>
                                </m:r>
                              </m:e>
                            </m:d>
                          </m:e>
                        </m:d>
                      </m:e>
                    </m:d>
                  </m:e>
                  <m:sup>
                    <m:r>
                      <w:rPr>
                        <w:rFonts w:ascii="Cambria Math" w:hAnsi="Cambria Math" w:cs="Times New Roman"/>
                        <w:sz w:val="24"/>
                        <w:szCs w:val="24"/>
                        <w:lang w:val="en-US"/>
                      </w:rPr>
                      <m:t>2</m:t>
                    </m:r>
                  </m:sup>
                </m:sSup>
              </m:e>
            </m:nary>
          </m:e>
        </m:rad>
      </m:oMath>
      <w:r w:rsidRPr="004B4E00">
        <w:rPr>
          <w:rFonts w:ascii="Times New Roman" w:hAnsi="Times New Roman" w:cs="Times New Roman"/>
          <w:bCs/>
          <w:sz w:val="24"/>
          <w:szCs w:val="24"/>
          <w:lang w:val="en-US"/>
        </w:rPr>
        <w:t>,</w:t>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t xml:space="preserve">         (3.23)</w:t>
      </w:r>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where</w:t>
      </w:r>
      <m:oMath>
        <m:sSubSup>
          <m:sSubSupPr>
            <m:ctrlPr>
              <w:rPr>
                <w:rFonts w:ascii="Cambria Math" w:hAnsi="Cambria Math" w:cs="Times New Roman"/>
                <w:bCs/>
                <w:i/>
                <w:sz w:val="24"/>
                <w:szCs w:val="24"/>
                <w:lang w:val="en-US"/>
              </w:rPr>
            </m:ctrlPr>
          </m:sSubSupPr>
          <m:e>
            <m:sSub>
              <m:sSubPr>
                <m:ctrlPr>
                  <w:rPr>
                    <w:rFonts w:ascii="Cambria Math" w:hAnsi="Cambria Math" w:cs="Times New Roman"/>
                    <w:bCs/>
                    <w:i/>
                    <w:sz w:val="24"/>
                    <w:szCs w:val="24"/>
                    <w:lang w:val="en-US"/>
                  </w:rPr>
                </m:ctrlPr>
              </m:sSubPr>
              <m:e>
                <m:r>
                  <m:rPr>
                    <m:sty m:val="p"/>
                  </m:rPr>
                  <w:rPr>
                    <w:rFonts w:ascii="Cambria Math" w:hAnsi="Cambria Math" w:cs="Times New Roman"/>
                    <w:sz w:val="24"/>
                    <w:szCs w:val="24"/>
                    <w:lang w:val="en-US"/>
                  </w:rPr>
                  <m:t>log</m:t>
                </m:r>
              </m:e>
              <m:sub>
                <m:r>
                  <w:rPr>
                    <w:rFonts w:ascii="Cambria Math" w:hAnsi="Cambria Math" w:cs="Times New Roman"/>
                    <w:sz w:val="24"/>
                    <w:szCs w:val="24"/>
                    <w:lang w:val="en-US"/>
                  </w:rPr>
                  <m:t>10</m:t>
                </m:r>
              </m:sub>
            </m:sSub>
            <m:r>
              <w:rPr>
                <w:rFonts w:ascii="Cambria Math" w:hAnsi="Cambria Math" w:cs="Times New Roman"/>
                <w:sz w:val="24"/>
                <w:szCs w:val="24"/>
                <w:lang w:val="en-US"/>
              </w:rPr>
              <m:t>T</m:t>
            </m:r>
          </m:e>
          <m:sub>
            <m:f>
              <m:fPr>
                <m:ctrlPr>
                  <w:rPr>
                    <w:rFonts w:ascii="Cambria Math" w:hAnsi="Cambria Math" w:cs="Times New Roman"/>
                    <w:bCs/>
                    <w:i/>
                    <w:sz w:val="24"/>
                    <w:szCs w:val="24"/>
                    <w:lang w:val="en-US"/>
                  </w:rPr>
                </m:ctrlPr>
              </m:fPr>
              <m:num>
                <m:r>
                  <w:rPr>
                    <w:rFonts w:ascii="Cambria Math" w:hAnsi="Cambria Math" w:cs="Times New Roman"/>
                    <w:sz w:val="24"/>
                    <w:szCs w:val="24"/>
                    <w:lang w:val="en-US"/>
                  </w:rPr>
                  <m:t>1</m:t>
                </m:r>
              </m:num>
              <m:den>
                <m:r>
                  <w:rPr>
                    <w:rFonts w:ascii="Cambria Math" w:hAnsi="Cambria Math" w:cs="Times New Roman"/>
                    <w:sz w:val="24"/>
                    <w:szCs w:val="24"/>
                    <w:lang w:val="en-US"/>
                  </w:rPr>
                  <m:t>2</m:t>
                </m:r>
              </m:den>
            </m:f>
          </m:sub>
          <m:sup>
            <m:r>
              <w:rPr>
                <w:rFonts w:ascii="Cambria Math" w:hAnsi="Cambria Math" w:cs="Times New Roman"/>
                <w:sz w:val="24"/>
                <w:szCs w:val="24"/>
                <w:lang w:val="en-US"/>
              </w:rPr>
              <m:t>Theory</m:t>
            </m:r>
          </m:sup>
        </m:sSubSup>
        <m:d>
          <m:dPr>
            <m:ctrlPr>
              <w:rPr>
                <w:rFonts w:ascii="Cambria Math" w:hAnsi="Cambria Math" w:cs="Times New Roman"/>
                <w:bCs/>
                <w:i/>
                <w:sz w:val="24"/>
                <w:szCs w:val="24"/>
                <w:lang w:val="en-US"/>
              </w:rPr>
            </m:ctrlPr>
          </m:dPr>
          <m:e>
            <m:r>
              <w:rPr>
                <w:rFonts w:ascii="Cambria Math" w:hAnsi="Cambria Math" w:cs="Times New Roman"/>
                <w:sz w:val="24"/>
                <w:szCs w:val="24"/>
                <w:lang w:val="en-US"/>
              </w:rPr>
              <m:t>s</m:t>
            </m:r>
          </m:e>
        </m:d>
      </m:oMath>
      <w:r w:rsidRPr="004B4E00">
        <w:rPr>
          <w:rFonts w:ascii="Times New Roman" w:hAnsi="Times New Roman" w:cs="Times New Roman"/>
          <w:bCs/>
          <w:sz w:val="24"/>
          <w:szCs w:val="24"/>
          <w:lang w:val="en-US"/>
        </w:rPr>
        <w:t xml:space="preserve"> is the theoretical α-decay half-lives calculated using the theoretical model and </w:t>
      </w:r>
      <m:oMath>
        <m:sSubSup>
          <m:sSubSupPr>
            <m:ctrlPr>
              <w:rPr>
                <w:rFonts w:ascii="Cambria Math" w:hAnsi="Cambria Math" w:cs="Times New Roman"/>
                <w:bCs/>
                <w:i/>
                <w:sz w:val="24"/>
                <w:szCs w:val="24"/>
                <w:lang w:val="en-US"/>
              </w:rPr>
            </m:ctrlPr>
          </m:sSubSupPr>
          <m:e>
            <m:sSub>
              <m:sSubPr>
                <m:ctrlPr>
                  <w:rPr>
                    <w:rFonts w:ascii="Cambria Math" w:hAnsi="Cambria Math" w:cs="Times New Roman"/>
                    <w:bCs/>
                    <w:i/>
                    <w:sz w:val="24"/>
                    <w:szCs w:val="24"/>
                    <w:lang w:val="en-US"/>
                  </w:rPr>
                </m:ctrlPr>
              </m:sSubPr>
              <m:e>
                <m:r>
                  <m:rPr>
                    <m:sty m:val="p"/>
                  </m:rPr>
                  <w:rPr>
                    <w:rFonts w:ascii="Cambria Math" w:hAnsi="Cambria Math" w:cs="Times New Roman"/>
                    <w:sz w:val="24"/>
                    <w:szCs w:val="24"/>
                    <w:lang w:val="en-US"/>
                  </w:rPr>
                  <m:t>log</m:t>
                </m:r>
              </m:e>
              <m:sub>
                <m:r>
                  <w:rPr>
                    <w:rFonts w:ascii="Cambria Math" w:hAnsi="Cambria Math" w:cs="Times New Roman"/>
                    <w:sz w:val="24"/>
                    <w:szCs w:val="24"/>
                    <w:lang w:val="en-US"/>
                  </w:rPr>
                  <m:t>10</m:t>
                </m:r>
              </m:sub>
            </m:sSub>
            <m:r>
              <w:rPr>
                <w:rFonts w:ascii="Cambria Math" w:hAnsi="Cambria Math" w:cs="Times New Roman"/>
                <w:sz w:val="24"/>
                <w:szCs w:val="24"/>
                <w:lang w:val="en-US"/>
              </w:rPr>
              <m:t>T</m:t>
            </m:r>
          </m:e>
          <m:sub>
            <m:f>
              <m:fPr>
                <m:ctrlPr>
                  <w:rPr>
                    <w:rFonts w:ascii="Cambria Math" w:hAnsi="Cambria Math" w:cs="Times New Roman"/>
                    <w:bCs/>
                    <w:i/>
                    <w:sz w:val="24"/>
                    <w:szCs w:val="24"/>
                    <w:lang w:val="en-US"/>
                  </w:rPr>
                </m:ctrlPr>
              </m:fPr>
              <m:num>
                <m:r>
                  <w:rPr>
                    <w:rFonts w:ascii="Cambria Math" w:hAnsi="Cambria Math" w:cs="Times New Roman"/>
                    <w:sz w:val="24"/>
                    <w:szCs w:val="24"/>
                    <w:lang w:val="en-US"/>
                  </w:rPr>
                  <m:t>1</m:t>
                </m:r>
              </m:num>
              <m:den>
                <m:r>
                  <w:rPr>
                    <w:rFonts w:ascii="Cambria Math" w:hAnsi="Cambria Math" w:cs="Times New Roman"/>
                    <w:sz w:val="24"/>
                    <w:szCs w:val="24"/>
                    <w:lang w:val="en-US"/>
                  </w:rPr>
                  <m:t>2</m:t>
                </m:r>
              </m:den>
            </m:f>
          </m:sub>
          <m:sup>
            <m:r>
              <w:rPr>
                <w:rFonts w:ascii="Cambria Math" w:hAnsi="Cambria Math" w:cs="Times New Roman"/>
                <w:sz w:val="24"/>
                <w:szCs w:val="24"/>
                <w:lang w:val="en-US"/>
              </w:rPr>
              <m:t>Expt</m:t>
            </m:r>
          </m:sup>
        </m:sSubSup>
        <m:d>
          <m:dPr>
            <m:ctrlPr>
              <w:rPr>
                <w:rFonts w:ascii="Cambria Math" w:hAnsi="Cambria Math" w:cs="Times New Roman"/>
                <w:bCs/>
                <w:i/>
                <w:sz w:val="24"/>
                <w:szCs w:val="24"/>
                <w:lang w:val="en-US"/>
              </w:rPr>
            </m:ctrlPr>
          </m:dPr>
          <m:e>
            <m:r>
              <w:rPr>
                <w:rFonts w:ascii="Cambria Math" w:hAnsi="Cambria Math" w:cs="Times New Roman"/>
                <w:sz w:val="24"/>
                <w:szCs w:val="24"/>
                <w:lang w:val="en-US"/>
              </w:rPr>
              <m:t>s</m:t>
            </m:r>
          </m:e>
        </m:d>
      </m:oMath>
      <w:r w:rsidRPr="004B4E00">
        <w:rPr>
          <w:rFonts w:ascii="Times New Roman" w:hAnsi="Times New Roman" w:cs="Times New Roman"/>
          <w:bCs/>
          <w:sz w:val="24"/>
          <w:szCs w:val="24"/>
          <w:lang w:val="en-US"/>
        </w:rPr>
        <w:t xml:space="preserve"> is the experimental half-lives from the NUBASE2022 database </w:t>
      </w:r>
      <w:sdt>
        <w:sdtPr>
          <w:rPr>
            <w:rFonts w:ascii="Times New Roman" w:hAnsi="Times New Roman" w:cs="Times New Roman"/>
            <w:bCs/>
            <w:sz w:val="24"/>
            <w:szCs w:val="24"/>
            <w:lang w:val="en-US"/>
          </w:rPr>
          <w:id w:val="-1795752069"/>
          <w:citation/>
        </w:sdtPr>
        <w:sdtContent>
          <w:r w:rsidR="00F214EB" w:rsidRPr="004B4E00">
            <w:rPr>
              <w:rFonts w:ascii="Times New Roman" w:hAnsi="Times New Roman" w:cs="Times New Roman"/>
              <w:bCs/>
              <w:sz w:val="24"/>
              <w:szCs w:val="24"/>
              <w:lang w:val="en-US"/>
            </w:rPr>
            <w:fldChar w:fldCharType="begin"/>
          </w:r>
          <w:r w:rsidRPr="004B4E00">
            <w:rPr>
              <w:rFonts w:ascii="Times New Roman" w:hAnsi="Times New Roman" w:cs="Times New Roman"/>
              <w:bCs/>
              <w:sz w:val="24"/>
              <w:szCs w:val="24"/>
              <w:lang w:val="en-US"/>
            </w:rPr>
            <w:instrText xml:space="preserve">CITATION Yah214 \t  \l 1033 </w:instrText>
          </w:r>
          <w:r w:rsidR="00F214EB" w:rsidRPr="004B4E00">
            <w:rPr>
              <w:rFonts w:ascii="Times New Roman" w:hAnsi="Times New Roman" w:cs="Times New Roman"/>
              <w:bCs/>
              <w:sz w:val="24"/>
              <w:szCs w:val="24"/>
              <w:lang w:val="en-US"/>
            </w:rPr>
            <w:fldChar w:fldCharType="separate"/>
          </w:r>
          <w:r w:rsidRPr="004B4E00">
            <w:rPr>
              <w:rFonts w:ascii="Times New Roman" w:hAnsi="Times New Roman" w:cs="Times New Roman"/>
              <w:bCs/>
              <w:sz w:val="24"/>
              <w:szCs w:val="24"/>
              <w:lang w:val="en-US"/>
            </w:rPr>
            <w:t>(Yahya &amp; Oyewumi, 2021)</w:t>
          </w:r>
          <w:r w:rsidR="00F214EB" w:rsidRPr="004B4E00">
            <w:rPr>
              <w:rFonts w:ascii="Times New Roman" w:hAnsi="Times New Roman" w:cs="Times New Roman"/>
              <w:bCs/>
              <w:sz w:val="24"/>
              <w:szCs w:val="24"/>
              <w:lang w:val="en-US"/>
            </w:rPr>
            <w:fldChar w:fldCharType="end"/>
          </w:r>
        </w:sdtContent>
      </w:sdt>
      <w:r w:rsidRPr="004B4E00">
        <w:rPr>
          <w:rFonts w:ascii="Times New Roman" w:hAnsi="Times New Roman" w:cs="Times New Roman"/>
          <w:bCs/>
          <w:sz w:val="24"/>
          <w:szCs w:val="24"/>
          <w:lang w:val="en-US"/>
        </w:rPr>
        <w:t xml:space="preserve">. From these values, one observes that the WSD model gives the lowest standard deviation when compared to the WSS model. This shows the importance of using a deformed nuclear potential over the spherical one for these super-heavy nuclei. This model has been proved to give excellent descriptions of α-decay half-lives </w:t>
      </w:r>
      <w:sdt>
        <w:sdtPr>
          <w:rPr>
            <w:rFonts w:ascii="Times New Roman" w:hAnsi="Times New Roman" w:cs="Times New Roman"/>
            <w:bCs/>
            <w:sz w:val="24"/>
            <w:szCs w:val="24"/>
            <w:lang w:val="en-US"/>
          </w:rPr>
          <w:id w:val="1451974366"/>
          <w:citation/>
        </w:sdtPr>
        <w:sdtContent>
          <w:r w:rsidR="00F214EB" w:rsidRPr="004B4E00">
            <w:rPr>
              <w:rFonts w:ascii="Times New Roman" w:hAnsi="Times New Roman" w:cs="Times New Roman"/>
              <w:bCs/>
              <w:sz w:val="24"/>
              <w:szCs w:val="24"/>
              <w:lang w:val="en-US"/>
            </w:rPr>
            <w:fldChar w:fldCharType="begin"/>
          </w:r>
          <w:r w:rsidRPr="004B4E00">
            <w:rPr>
              <w:rFonts w:ascii="Times New Roman" w:hAnsi="Times New Roman" w:cs="Times New Roman"/>
              <w:bCs/>
              <w:sz w:val="24"/>
              <w:szCs w:val="24"/>
              <w:lang w:val="en-US"/>
            </w:rPr>
            <w:instrText xml:space="preserve">CITATION Yah21 \t  \l 1033 </w:instrText>
          </w:r>
          <w:r w:rsidR="00F214EB" w:rsidRPr="004B4E00">
            <w:rPr>
              <w:rFonts w:ascii="Times New Roman" w:hAnsi="Times New Roman" w:cs="Times New Roman"/>
              <w:bCs/>
              <w:sz w:val="24"/>
              <w:szCs w:val="24"/>
              <w:lang w:val="en-US"/>
            </w:rPr>
            <w:fldChar w:fldCharType="separate"/>
          </w:r>
          <w:r w:rsidRPr="004B4E00">
            <w:rPr>
              <w:rFonts w:ascii="Times New Roman" w:hAnsi="Times New Roman" w:cs="Times New Roman"/>
              <w:bCs/>
              <w:sz w:val="24"/>
              <w:szCs w:val="24"/>
              <w:lang w:val="en-US"/>
            </w:rPr>
            <w:t>(Yahya, 2021)</w:t>
          </w:r>
          <w:r w:rsidR="00F214EB" w:rsidRPr="004B4E00">
            <w:rPr>
              <w:rFonts w:ascii="Times New Roman" w:hAnsi="Times New Roman" w:cs="Times New Roman"/>
              <w:bCs/>
              <w:sz w:val="24"/>
              <w:szCs w:val="24"/>
              <w:lang w:val="en-US"/>
            </w:rPr>
            <w:fldChar w:fldCharType="end"/>
          </w:r>
        </w:sdtContent>
      </w:sdt>
      <w:r w:rsidRPr="004B4E00">
        <w:rPr>
          <w:rFonts w:ascii="Times New Roman" w:hAnsi="Times New Roman" w:cs="Times New Roman"/>
          <w:bCs/>
          <w:sz w:val="24"/>
          <w:szCs w:val="24"/>
          <w:lang w:val="en-US"/>
        </w:rPr>
        <w:t>.</w:t>
      </w:r>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The standard deviation values for the WSD and WSS are 0.5012 and 0.6260 respectively. From these values, one observes that the WSD model gives the lowest standard deviation when compared to the WSS model. This shows the importance of using a deformed nuclear potential over the spherical one for these super-heavy nuclei.</w:t>
      </w:r>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Table 3.1. Calculated standard deviation (σ) using the different models.</w:t>
      </w:r>
    </w:p>
    <w:tbl>
      <w:tblPr>
        <w:tblW w:w="3980" w:type="dxa"/>
        <w:tblInd w:w="2125" w:type="dxa"/>
        <w:tblLook w:val="0420"/>
      </w:tblPr>
      <w:tblGrid>
        <w:gridCol w:w="1910"/>
        <w:gridCol w:w="2070"/>
      </w:tblGrid>
      <w:tr w:rsidR="00B02FC1" w:rsidRPr="004B4E00" w:rsidTr="00744598">
        <w:trPr>
          <w:trHeight w:val="558"/>
        </w:trPr>
        <w:tc>
          <w:tcPr>
            <w:tcW w:w="1910" w:type="dxa"/>
            <w:hideMark/>
          </w:tcPr>
          <w:p w:rsidR="00B02FC1" w:rsidRPr="004B4E00" w:rsidRDefault="00B02FC1" w:rsidP="00744598">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
                <w:bCs/>
                <w:sz w:val="24"/>
                <w:szCs w:val="24"/>
                <w:lang w:val="en-US"/>
              </w:rPr>
              <w:t>Model</w:t>
            </w:r>
          </w:p>
        </w:tc>
        <w:tc>
          <w:tcPr>
            <w:tcW w:w="2070" w:type="dxa"/>
            <w:hideMark/>
          </w:tcPr>
          <w:p w:rsidR="00B02FC1" w:rsidRPr="004B4E00" w:rsidRDefault="00B02FC1" w:rsidP="00744598">
            <w:pPr>
              <w:spacing w:after="0" w:line="276" w:lineRule="auto"/>
              <w:jc w:val="both"/>
              <w:rPr>
                <w:rFonts w:ascii="Times New Roman" w:hAnsi="Times New Roman" w:cs="Times New Roman"/>
                <w:bCs/>
                <w:sz w:val="24"/>
                <w:szCs w:val="24"/>
                <w:lang w:val="en-US"/>
              </w:rPr>
            </w:pPr>
            <w:r w:rsidRPr="004B4E00">
              <w:rPr>
                <w:rFonts w:ascii="Cambria Math" w:hAnsi="Cambria Math" w:cs="Cambria Math"/>
                <w:b/>
                <w:bCs/>
                <w:sz w:val="24"/>
                <w:szCs w:val="24"/>
                <w:lang w:val="en-US"/>
              </w:rPr>
              <w:t>𝜎</w:t>
            </w:r>
          </w:p>
        </w:tc>
      </w:tr>
      <w:tr w:rsidR="00B02FC1" w:rsidRPr="004B4E00" w:rsidTr="00744598">
        <w:trPr>
          <w:trHeight w:val="558"/>
        </w:trPr>
        <w:tc>
          <w:tcPr>
            <w:tcW w:w="1910" w:type="dxa"/>
            <w:hideMark/>
          </w:tcPr>
          <w:p w:rsidR="00B02FC1" w:rsidRPr="004B4E00" w:rsidRDefault="00B02FC1" w:rsidP="00744598">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WSD</w:t>
            </w:r>
          </w:p>
        </w:tc>
        <w:tc>
          <w:tcPr>
            <w:tcW w:w="2070" w:type="dxa"/>
            <w:hideMark/>
          </w:tcPr>
          <w:p w:rsidR="00B02FC1" w:rsidRPr="004B4E00" w:rsidRDefault="00B02FC1" w:rsidP="00744598">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0.5012</w:t>
            </w:r>
          </w:p>
        </w:tc>
      </w:tr>
      <w:tr w:rsidR="00B02FC1" w:rsidRPr="004B4E00" w:rsidTr="00744598">
        <w:trPr>
          <w:trHeight w:val="558"/>
        </w:trPr>
        <w:tc>
          <w:tcPr>
            <w:tcW w:w="1910" w:type="dxa"/>
            <w:hideMark/>
          </w:tcPr>
          <w:p w:rsidR="00B02FC1" w:rsidRPr="004B4E00" w:rsidRDefault="00B02FC1" w:rsidP="00744598">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WSS</w:t>
            </w:r>
          </w:p>
        </w:tc>
        <w:tc>
          <w:tcPr>
            <w:tcW w:w="2070" w:type="dxa"/>
            <w:hideMark/>
          </w:tcPr>
          <w:p w:rsidR="00B02FC1" w:rsidRPr="004B4E00" w:rsidRDefault="00B02FC1" w:rsidP="00744598">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0.6260</w:t>
            </w:r>
          </w:p>
        </w:tc>
      </w:tr>
    </w:tbl>
    <w:p w:rsidR="00B02FC1" w:rsidRPr="004B4E00" w:rsidRDefault="00B02FC1" w:rsidP="00B02FC1">
      <w:pPr>
        <w:spacing w:after="0" w:line="276" w:lineRule="auto"/>
        <w:jc w:val="both"/>
        <w:rPr>
          <w:rFonts w:ascii="Times New Roman" w:hAnsi="Times New Roman" w:cs="Times New Roman"/>
          <w:bCs/>
          <w:sz w:val="24"/>
          <w:szCs w:val="24"/>
          <w:lang w:val="en-US"/>
        </w:rPr>
      </w:pPr>
    </w:p>
    <w:p w:rsidR="00B02FC1" w:rsidRPr="004B4E00" w:rsidRDefault="00B02FC1" w:rsidP="00B02FC1">
      <w:pPr>
        <w:spacing w:after="0" w:line="276" w:lineRule="auto"/>
        <w:jc w:val="both"/>
        <w:rPr>
          <w:rFonts w:ascii="Times New Roman" w:hAnsi="Times New Roman" w:cs="Times New Roman"/>
          <w:bCs/>
          <w:sz w:val="24"/>
          <w:szCs w:val="24"/>
          <w:lang w:val="en-US"/>
        </w:rPr>
      </w:pPr>
    </w:p>
    <w:p w:rsidR="00B02FC1" w:rsidRPr="004B4E00" w:rsidRDefault="00B02FC1" w:rsidP="00B02FC1">
      <w:pPr>
        <w:spacing w:after="0" w:line="276" w:lineRule="auto"/>
        <w:jc w:val="both"/>
        <w:rPr>
          <w:rFonts w:ascii="Times New Roman" w:hAnsi="Times New Roman" w:cs="Times New Roman"/>
          <w:bCs/>
          <w:sz w:val="24"/>
          <w:szCs w:val="24"/>
          <w:lang w:val="en-US"/>
        </w:rPr>
      </w:pPr>
    </w:p>
    <w:p w:rsidR="00B02FC1" w:rsidRPr="004B4E00" w:rsidRDefault="00B02FC1" w:rsidP="00B02FC1">
      <w:pPr>
        <w:spacing w:after="0" w:line="276" w:lineRule="auto"/>
        <w:jc w:val="both"/>
        <w:rPr>
          <w:rFonts w:ascii="Times New Roman" w:hAnsi="Times New Roman" w:cs="Times New Roman"/>
          <w:bCs/>
          <w:sz w:val="24"/>
          <w:szCs w:val="24"/>
          <w:lang w:val="en-US"/>
        </w:rPr>
      </w:pPr>
    </w:p>
    <w:p w:rsidR="00B02FC1" w:rsidRPr="004B4E00" w:rsidRDefault="00B02FC1" w:rsidP="00B02FC1">
      <w:pPr>
        <w:spacing w:after="0" w:line="276" w:lineRule="auto"/>
        <w:jc w:val="both"/>
        <w:rPr>
          <w:rFonts w:ascii="Times New Roman" w:hAnsi="Times New Roman" w:cs="Times New Roman"/>
          <w:bCs/>
          <w:sz w:val="24"/>
          <w:szCs w:val="24"/>
          <w:lang w:val="en-US"/>
        </w:rPr>
      </w:pPr>
    </w:p>
    <w:p w:rsidR="00B02FC1" w:rsidRPr="004B4E00" w:rsidRDefault="00B02FC1" w:rsidP="00B02FC1">
      <w:pPr>
        <w:spacing w:after="0" w:line="276" w:lineRule="auto"/>
        <w:jc w:val="both"/>
        <w:rPr>
          <w:rFonts w:ascii="Times New Roman" w:hAnsi="Times New Roman" w:cs="Times New Roman"/>
          <w:bCs/>
          <w:sz w:val="24"/>
          <w:szCs w:val="24"/>
          <w:lang w:val="en-US"/>
        </w:rPr>
      </w:pPr>
    </w:p>
    <w:p w:rsidR="00B02FC1" w:rsidRPr="004B4E00" w:rsidRDefault="00B02FC1" w:rsidP="00B02FC1">
      <w:pPr>
        <w:spacing w:after="0" w:line="276" w:lineRule="auto"/>
        <w:jc w:val="both"/>
        <w:rPr>
          <w:rFonts w:ascii="Times New Roman" w:hAnsi="Times New Roman" w:cs="Times New Roman"/>
          <w:bCs/>
          <w:sz w:val="24"/>
          <w:szCs w:val="24"/>
          <w:lang w:val="en-US"/>
        </w:rPr>
      </w:pPr>
    </w:p>
    <w:p w:rsidR="00B02FC1" w:rsidRPr="004B4E00" w:rsidRDefault="00B02FC1" w:rsidP="00B02FC1">
      <w:pPr>
        <w:spacing w:after="0" w:line="276" w:lineRule="auto"/>
        <w:jc w:val="both"/>
        <w:rPr>
          <w:rFonts w:ascii="Times New Roman" w:hAnsi="Times New Roman" w:cs="Times New Roman"/>
          <w:bCs/>
          <w:sz w:val="24"/>
          <w:szCs w:val="24"/>
          <w:lang w:val="en-US"/>
        </w:rPr>
      </w:pPr>
    </w:p>
    <w:p w:rsidR="00B02FC1" w:rsidRPr="004B4E00" w:rsidRDefault="00B02FC1" w:rsidP="00B02FC1">
      <w:pPr>
        <w:spacing w:after="0" w:line="276" w:lineRule="auto"/>
        <w:jc w:val="both"/>
        <w:rPr>
          <w:rFonts w:ascii="Times New Roman" w:hAnsi="Times New Roman" w:cs="Times New Roman"/>
          <w:bCs/>
          <w:sz w:val="24"/>
          <w:szCs w:val="24"/>
          <w:lang w:val="en-US"/>
        </w:rPr>
      </w:pPr>
    </w:p>
    <w:p w:rsidR="00B02FC1" w:rsidRPr="004B4E00" w:rsidRDefault="00B02FC1" w:rsidP="00B02FC1">
      <w:pPr>
        <w:spacing w:after="0" w:line="276" w:lineRule="auto"/>
        <w:jc w:val="center"/>
        <w:rPr>
          <w:rFonts w:ascii="Times New Roman" w:hAnsi="Times New Roman" w:cs="Times New Roman"/>
          <w:b/>
          <w:bCs/>
          <w:sz w:val="24"/>
          <w:szCs w:val="24"/>
          <w:lang w:val="en-US"/>
        </w:rPr>
      </w:pPr>
      <w:r w:rsidRPr="004B4E00">
        <w:rPr>
          <w:rFonts w:ascii="Times New Roman" w:hAnsi="Times New Roman" w:cs="Times New Roman"/>
          <w:b/>
          <w:bCs/>
          <w:sz w:val="24"/>
          <w:szCs w:val="24"/>
          <w:lang w:val="en-US"/>
        </w:rPr>
        <w:lastRenderedPageBreak/>
        <w:t>CHAPTER FOUR</w:t>
      </w:r>
    </w:p>
    <w:p w:rsidR="00B02FC1" w:rsidRPr="004B4E00" w:rsidRDefault="00B02FC1" w:rsidP="00B02FC1">
      <w:pPr>
        <w:spacing w:after="0" w:line="276" w:lineRule="auto"/>
        <w:jc w:val="both"/>
        <w:rPr>
          <w:rFonts w:ascii="Times New Roman" w:hAnsi="Times New Roman" w:cs="Times New Roman"/>
          <w:b/>
          <w:bCs/>
          <w:sz w:val="24"/>
          <w:szCs w:val="24"/>
          <w:lang w:val="en-US"/>
        </w:rPr>
      </w:pPr>
      <w:bookmarkStart w:id="28" w:name="_Toc199792265"/>
      <w:r>
        <w:rPr>
          <w:rFonts w:ascii="Times New Roman" w:hAnsi="Times New Roman" w:cs="Times New Roman"/>
          <w:b/>
          <w:bCs/>
          <w:sz w:val="24"/>
          <w:szCs w:val="24"/>
          <w:lang w:val="en-US"/>
        </w:rPr>
        <w:t>4.1</w:t>
      </w:r>
      <w:r>
        <w:rPr>
          <w:rFonts w:ascii="Times New Roman" w:hAnsi="Times New Roman" w:cs="Times New Roman"/>
          <w:b/>
          <w:bCs/>
          <w:sz w:val="24"/>
          <w:szCs w:val="24"/>
          <w:lang w:val="en-US"/>
        </w:rPr>
        <w:tab/>
      </w:r>
      <w:r w:rsidRPr="004B4E00">
        <w:rPr>
          <w:rFonts w:ascii="Times New Roman" w:hAnsi="Times New Roman" w:cs="Times New Roman"/>
          <w:b/>
          <w:bCs/>
          <w:sz w:val="24"/>
          <w:szCs w:val="24"/>
          <w:lang w:val="en-US"/>
        </w:rPr>
        <w:t>Results and Discussion</w:t>
      </w:r>
      <w:bookmarkEnd w:id="28"/>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This chapter gives the results of the calculations described in the last chapter, and utilizing the theoretical frameworks described in Chapter 2. The potential which were measured in mega electron volts (MeV) are plotted against radial distance r in femtometer (fm) are shown below. The repulsive Coulomb potential [V</w:t>
      </w:r>
      <w:r w:rsidRPr="004B4E00">
        <w:rPr>
          <w:rFonts w:ascii="Times New Roman" w:hAnsi="Times New Roman" w:cs="Times New Roman"/>
          <w:bCs/>
          <w:sz w:val="24"/>
          <w:szCs w:val="24"/>
          <w:vertAlign w:val="subscript"/>
          <w:lang w:val="en-US"/>
        </w:rPr>
        <w:t>C</w:t>
      </w:r>
      <w:r w:rsidRPr="004B4E00">
        <w:rPr>
          <w:rFonts w:ascii="Times New Roman" w:hAnsi="Times New Roman" w:cs="Times New Roman"/>
          <w:bCs/>
          <w:sz w:val="24"/>
          <w:szCs w:val="24"/>
          <w:lang w:val="en-US"/>
        </w:rPr>
        <w:t>(MeV)], the attractive Nuclear potential [V</w:t>
      </w:r>
      <w:r w:rsidRPr="004B4E00">
        <w:rPr>
          <w:rFonts w:ascii="Times New Roman" w:hAnsi="Times New Roman" w:cs="Times New Roman"/>
          <w:bCs/>
          <w:sz w:val="24"/>
          <w:szCs w:val="24"/>
          <w:vertAlign w:val="subscript"/>
          <w:lang w:val="en-US"/>
        </w:rPr>
        <w:t>N</w:t>
      </w:r>
      <w:r w:rsidRPr="004B4E00">
        <w:rPr>
          <w:rFonts w:ascii="Times New Roman" w:hAnsi="Times New Roman" w:cs="Times New Roman"/>
          <w:bCs/>
          <w:sz w:val="24"/>
          <w:szCs w:val="24"/>
          <w:lang w:val="en-US"/>
        </w:rPr>
        <w:t>(MeV)], the Centrifugal potential [V</w:t>
      </w:r>
      <w:r w:rsidRPr="004B4E00">
        <w:rPr>
          <w:rFonts w:ascii="Cambria Math" w:hAnsi="Cambria Math" w:cs="Cambria Math"/>
          <w:bCs/>
          <w:sz w:val="24"/>
          <w:szCs w:val="24"/>
          <w:vertAlign w:val="subscript"/>
          <w:lang w:val="en-US"/>
        </w:rPr>
        <w:t>𝓁</w:t>
      </w:r>
      <w:r w:rsidRPr="004B4E00">
        <w:rPr>
          <w:rFonts w:ascii="Times New Roman" w:hAnsi="Times New Roman" w:cs="Times New Roman"/>
          <w:bCs/>
          <w:sz w:val="24"/>
          <w:szCs w:val="24"/>
          <w:lang w:val="en-US"/>
        </w:rPr>
        <w:t>(MeV)],  and Total (effective) [V</w:t>
      </w:r>
      <w:r w:rsidRPr="004B4E00">
        <w:rPr>
          <w:rFonts w:ascii="Times New Roman" w:hAnsi="Times New Roman" w:cs="Times New Roman"/>
          <w:bCs/>
          <w:sz w:val="24"/>
          <w:szCs w:val="24"/>
          <w:vertAlign w:val="subscript"/>
          <w:lang w:val="en-US"/>
        </w:rPr>
        <w:t>T</w:t>
      </w:r>
      <w:r w:rsidRPr="004B4E00">
        <w:rPr>
          <w:rFonts w:ascii="Times New Roman" w:hAnsi="Times New Roman" w:cs="Times New Roman"/>
          <w:bCs/>
          <w:sz w:val="24"/>
          <w:szCs w:val="24"/>
          <w:lang w:val="en-US"/>
        </w:rPr>
        <w:t>(MeV)]  potential respectively. When the mass number of the nucleus is 255, the nucleus is named Fermium (</w:t>
      </w:r>
      <w:r w:rsidRPr="004B4E00">
        <w:rPr>
          <w:rFonts w:ascii="Times New Roman" w:hAnsi="Times New Roman" w:cs="Times New Roman"/>
          <w:bCs/>
          <w:sz w:val="24"/>
          <w:szCs w:val="24"/>
          <w:vertAlign w:val="superscript"/>
          <w:lang w:val="en-US"/>
        </w:rPr>
        <w:t>255</w:t>
      </w:r>
      <w:r w:rsidRPr="004B4E00">
        <w:rPr>
          <w:rFonts w:ascii="Times New Roman" w:hAnsi="Times New Roman" w:cs="Times New Roman"/>
          <w:bCs/>
          <w:sz w:val="24"/>
          <w:szCs w:val="24"/>
          <w:lang w:val="en-US"/>
        </w:rPr>
        <w:t>Fm) having atomic number of 100 and neutron number to be 155.</w:t>
      </w:r>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noProof/>
          <w:sz w:val="24"/>
          <w:szCs w:val="24"/>
          <w:lang w:val="en-US"/>
        </w:rPr>
        <w:drawing>
          <wp:inline distT="0" distB="0" distL="0" distR="0">
            <wp:extent cx="3850277" cy="2606040"/>
            <wp:effectExtent l="0" t="0" r="0" b="3810"/>
            <wp:docPr id="4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871497" cy="2620403"/>
                    </a:xfrm>
                    <a:prstGeom prst="rect">
                      <a:avLst/>
                    </a:prstGeom>
                  </pic:spPr>
                </pic:pic>
              </a:graphicData>
            </a:graphic>
          </wp:inline>
        </w:drawing>
      </w:r>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Figure 4.1: Showsthe calculated Coulomb potential [V</w:t>
      </w:r>
      <w:r w:rsidRPr="004B4E00">
        <w:rPr>
          <w:rFonts w:ascii="Times New Roman" w:hAnsi="Times New Roman" w:cs="Times New Roman"/>
          <w:bCs/>
          <w:sz w:val="24"/>
          <w:szCs w:val="24"/>
          <w:vertAlign w:val="subscript"/>
          <w:lang w:val="en-US"/>
        </w:rPr>
        <w:t>C</w:t>
      </w:r>
      <w:r w:rsidRPr="004B4E00">
        <w:rPr>
          <w:rFonts w:ascii="Times New Roman" w:hAnsi="Times New Roman" w:cs="Times New Roman"/>
          <w:bCs/>
          <w:sz w:val="24"/>
          <w:szCs w:val="24"/>
          <w:lang w:val="en-US"/>
        </w:rPr>
        <w:t>(MeV)] between alpha particle and the daughter nucleus of Fermium-255 (</w:t>
      </w:r>
      <w:r w:rsidRPr="004B4E00">
        <w:rPr>
          <w:rFonts w:ascii="Times New Roman" w:hAnsi="Times New Roman" w:cs="Times New Roman"/>
          <w:bCs/>
          <w:sz w:val="24"/>
          <w:szCs w:val="24"/>
          <w:vertAlign w:val="superscript"/>
          <w:lang w:val="en-US"/>
        </w:rPr>
        <w:t>255</w:t>
      </w:r>
      <w:r w:rsidRPr="004B4E00">
        <w:rPr>
          <w:rFonts w:ascii="Times New Roman" w:hAnsi="Times New Roman" w:cs="Times New Roman"/>
          <w:bCs/>
          <w:sz w:val="24"/>
          <w:szCs w:val="24"/>
          <w:lang w:val="en-US"/>
        </w:rPr>
        <w:t>Fm)  against radial distance r(fm).</w:t>
      </w:r>
    </w:p>
    <w:p w:rsidR="00B02FC1" w:rsidRPr="004B4E00" w:rsidRDefault="00B02FC1" w:rsidP="00B02FC1">
      <w:pPr>
        <w:spacing w:after="0" w:line="276" w:lineRule="auto"/>
        <w:jc w:val="both"/>
        <w:rPr>
          <w:rFonts w:ascii="Times New Roman" w:hAnsi="Times New Roman" w:cs="Times New Roman"/>
          <w:b/>
          <w:bCs/>
          <w:sz w:val="24"/>
          <w:szCs w:val="24"/>
          <w:lang w:val="en-US"/>
        </w:rPr>
      </w:pPr>
      <w:r w:rsidRPr="004B4E00">
        <w:rPr>
          <w:rFonts w:ascii="Times New Roman" w:hAnsi="Times New Roman" w:cs="Times New Roman"/>
          <w:bCs/>
          <w:noProof/>
          <w:sz w:val="24"/>
          <w:szCs w:val="24"/>
          <w:lang w:val="en-US"/>
        </w:rPr>
        <w:drawing>
          <wp:inline distT="0" distB="0" distL="0" distR="0">
            <wp:extent cx="3712955" cy="2462958"/>
            <wp:effectExtent l="0" t="0" r="1905" b="0"/>
            <wp:docPr id="5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751598" cy="2488591"/>
                    </a:xfrm>
                    <a:prstGeom prst="rect">
                      <a:avLst/>
                    </a:prstGeom>
                  </pic:spPr>
                </pic:pic>
              </a:graphicData>
            </a:graphic>
          </wp:inline>
        </w:drawing>
      </w:r>
    </w:p>
    <w:p w:rsidR="00B02FC1" w:rsidRPr="004B4E00" w:rsidRDefault="00B02FC1" w:rsidP="00B02FC1">
      <w:pPr>
        <w:spacing w:after="0" w:line="276" w:lineRule="auto"/>
        <w:jc w:val="both"/>
        <w:rPr>
          <w:rFonts w:ascii="Times New Roman" w:hAnsi="Times New Roman" w:cs="Times New Roman"/>
          <w:b/>
          <w:bCs/>
          <w:sz w:val="24"/>
          <w:szCs w:val="24"/>
          <w:lang w:val="en-US"/>
        </w:rPr>
      </w:pPr>
      <w:r w:rsidRPr="004B4E00">
        <w:rPr>
          <w:rFonts w:ascii="Times New Roman" w:hAnsi="Times New Roman" w:cs="Times New Roman"/>
          <w:bCs/>
          <w:sz w:val="24"/>
          <w:szCs w:val="24"/>
          <w:lang w:val="en-US"/>
        </w:rPr>
        <w:lastRenderedPageBreak/>
        <w:t>Figure 4.2: Showsthe calculated Nuclear potential [V</w:t>
      </w:r>
      <w:r w:rsidRPr="004B4E00">
        <w:rPr>
          <w:rFonts w:ascii="Times New Roman" w:hAnsi="Times New Roman" w:cs="Times New Roman"/>
          <w:bCs/>
          <w:sz w:val="24"/>
          <w:szCs w:val="24"/>
          <w:vertAlign w:val="subscript"/>
          <w:lang w:val="en-US"/>
        </w:rPr>
        <w:t>N</w:t>
      </w:r>
      <w:r w:rsidRPr="004B4E00">
        <w:rPr>
          <w:rFonts w:ascii="Times New Roman" w:hAnsi="Times New Roman" w:cs="Times New Roman"/>
          <w:bCs/>
          <w:sz w:val="24"/>
          <w:szCs w:val="24"/>
          <w:lang w:val="en-US"/>
        </w:rPr>
        <w:t>(MeV)] between the alpha particle and daughter nucleus of Fermium-255 (</w:t>
      </w:r>
      <w:r w:rsidRPr="004B4E00">
        <w:rPr>
          <w:rFonts w:ascii="Times New Roman" w:hAnsi="Times New Roman" w:cs="Times New Roman"/>
          <w:bCs/>
          <w:sz w:val="24"/>
          <w:szCs w:val="24"/>
          <w:vertAlign w:val="superscript"/>
          <w:lang w:val="en-US"/>
        </w:rPr>
        <w:t>255</w:t>
      </w:r>
      <w:r w:rsidRPr="004B4E00">
        <w:rPr>
          <w:rFonts w:ascii="Times New Roman" w:hAnsi="Times New Roman" w:cs="Times New Roman"/>
          <w:bCs/>
          <w:sz w:val="24"/>
          <w:szCs w:val="24"/>
          <w:lang w:val="en-US"/>
        </w:rPr>
        <w:t>Fm) against radial distance r(fm).</w:t>
      </w:r>
    </w:p>
    <w:p w:rsidR="00B02FC1" w:rsidRPr="004B4E00" w:rsidRDefault="00B02FC1" w:rsidP="00B02FC1">
      <w:pPr>
        <w:spacing w:after="0" w:line="276" w:lineRule="auto"/>
        <w:jc w:val="both"/>
        <w:rPr>
          <w:rFonts w:ascii="Times New Roman" w:hAnsi="Times New Roman" w:cs="Times New Roman"/>
          <w:b/>
          <w:bCs/>
          <w:sz w:val="24"/>
          <w:szCs w:val="24"/>
          <w:lang w:val="en-US"/>
        </w:rPr>
      </w:pPr>
    </w:p>
    <w:p w:rsidR="00B02FC1" w:rsidRPr="004B4E00" w:rsidRDefault="00B02FC1" w:rsidP="00B02FC1">
      <w:pPr>
        <w:spacing w:after="0" w:line="276" w:lineRule="auto"/>
        <w:jc w:val="both"/>
        <w:rPr>
          <w:rFonts w:ascii="Times New Roman" w:hAnsi="Times New Roman" w:cs="Times New Roman"/>
          <w:b/>
          <w:bCs/>
          <w:sz w:val="24"/>
          <w:szCs w:val="24"/>
          <w:lang w:val="en-US"/>
        </w:rPr>
      </w:pPr>
      <w:r w:rsidRPr="004B4E00">
        <w:rPr>
          <w:rFonts w:ascii="Times New Roman" w:hAnsi="Times New Roman" w:cs="Times New Roman"/>
          <w:bCs/>
          <w:noProof/>
          <w:sz w:val="24"/>
          <w:szCs w:val="24"/>
          <w:lang w:val="en-US"/>
        </w:rPr>
        <w:drawing>
          <wp:inline distT="0" distB="0" distL="0" distR="0">
            <wp:extent cx="3986889" cy="2778428"/>
            <wp:effectExtent l="0" t="0" r="0" b="3175"/>
            <wp:docPr id="5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025763" cy="2805519"/>
                    </a:xfrm>
                    <a:prstGeom prst="rect">
                      <a:avLst/>
                    </a:prstGeom>
                  </pic:spPr>
                </pic:pic>
              </a:graphicData>
            </a:graphic>
          </wp:inline>
        </w:drawing>
      </w:r>
    </w:p>
    <w:p w:rsidR="00B02FC1" w:rsidRPr="004B4E00" w:rsidRDefault="00B02FC1" w:rsidP="00B02FC1">
      <w:pPr>
        <w:spacing w:after="0" w:line="276" w:lineRule="auto"/>
        <w:jc w:val="both"/>
        <w:rPr>
          <w:rFonts w:ascii="Times New Roman" w:hAnsi="Times New Roman" w:cs="Times New Roman"/>
          <w:b/>
          <w:bCs/>
          <w:sz w:val="24"/>
          <w:szCs w:val="24"/>
          <w:lang w:val="en-US"/>
        </w:rPr>
      </w:pPr>
      <w:r w:rsidRPr="004B4E00">
        <w:rPr>
          <w:rFonts w:ascii="Times New Roman" w:hAnsi="Times New Roman" w:cs="Times New Roman"/>
          <w:bCs/>
          <w:sz w:val="24"/>
          <w:szCs w:val="24"/>
          <w:lang w:val="en-US"/>
        </w:rPr>
        <w:t>Figure 4.3:Shows the calculated Centrifugal potential [V(MeV)] between alpha particle and daughter nucleus of Fermium-255 (</w:t>
      </w:r>
      <w:r w:rsidRPr="004B4E00">
        <w:rPr>
          <w:rFonts w:ascii="Times New Roman" w:hAnsi="Times New Roman" w:cs="Times New Roman"/>
          <w:bCs/>
          <w:sz w:val="24"/>
          <w:szCs w:val="24"/>
          <w:vertAlign w:val="superscript"/>
          <w:lang w:val="en-US"/>
        </w:rPr>
        <w:t>255</w:t>
      </w:r>
      <w:r w:rsidRPr="004B4E00">
        <w:rPr>
          <w:rFonts w:ascii="Times New Roman" w:hAnsi="Times New Roman" w:cs="Times New Roman"/>
          <w:bCs/>
          <w:sz w:val="24"/>
          <w:szCs w:val="24"/>
          <w:lang w:val="en-US"/>
        </w:rPr>
        <w:t>Fm)  against radial distance r(fm).</w:t>
      </w:r>
    </w:p>
    <w:p w:rsidR="00B02FC1" w:rsidRPr="004B4E00" w:rsidRDefault="00B02FC1" w:rsidP="00B02FC1">
      <w:pPr>
        <w:spacing w:after="0" w:line="276" w:lineRule="auto"/>
        <w:jc w:val="both"/>
        <w:rPr>
          <w:rFonts w:ascii="Times New Roman" w:hAnsi="Times New Roman" w:cs="Times New Roman"/>
          <w:b/>
          <w:bCs/>
          <w:sz w:val="24"/>
          <w:szCs w:val="24"/>
          <w:lang w:val="en-US"/>
        </w:rPr>
      </w:pPr>
    </w:p>
    <w:p w:rsidR="00B02FC1" w:rsidRPr="004B4E00" w:rsidRDefault="00B02FC1" w:rsidP="00B02FC1">
      <w:pPr>
        <w:spacing w:after="0" w:line="276" w:lineRule="auto"/>
        <w:jc w:val="both"/>
        <w:rPr>
          <w:rFonts w:ascii="Times New Roman" w:hAnsi="Times New Roman" w:cs="Times New Roman"/>
          <w:b/>
          <w:bCs/>
          <w:sz w:val="24"/>
          <w:szCs w:val="24"/>
          <w:lang w:val="en-US"/>
        </w:rPr>
      </w:pPr>
      <w:r w:rsidRPr="004B4E00">
        <w:rPr>
          <w:rFonts w:ascii="Times New Roman" w:hAnsi="Times New Roman" w:cs="Times New Roman"/>
          <w:bCs/>
          <w:noProof/>
          <w:sz w:val="24"/>
          <w:szCs w:val="24"/>
          <w:lang w:val="en-US"/>
        </w:rPr>
        <w:drawing>
          <wp:inline distT="0" distB="0" distL="0" distR="0">
            <wp:extent cx="3779913" cy="2558415"/>
            <wp:effectExtent l="0" t="0" r="0" b="0"/>
            <wp:docPr id="5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807453" cy="2577055"/>
                    </a:xfrm>
                    <a:prstGeom prst="rect">
                      <a:avLst/>
                    </a:prstGeom>
                  </pic:spPr>
                </pic:pic>
              </a:graphicData>
            </a:graphic>
          </wp:inline>
        </w:drawing>
      </w:r>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Figure 4.4:Shows the calculated Total (effective) potential [V</w:t>
      </w:r>
      <w:r w:rsidRPr="004B4E00">
        <w:rPr>
          <w:rFonts w:ascii="Times New Roman" w:hAnsi="Times New Roman" w:cs="Times New Roman"/>
          <w:bCs/>
          <w:sz w:val="24"/>
          <w:szCs w:val="24"/>
          <w:vertAlign w:val="subscript"/>
          <w:lang w:val="en-US"/>
        </w:rPr>
        <w:t>T</w:t>
      </w:r>
      <w:r w:rsidRPr="004B4E00">
        <w:rPr>
          <w:rFonts w:ascii="Times New Roman" w:hAnsi="Times New Roman" w:cs="Times New Roman"/>
          <w:bCs/>
          <w:sz w:val="24"/>
          <w:szCs w:val="24"/>
          <w:lang w:val="en-US"/>
        </w:rPr>
        <w:t>(MeV)] between alpha particle and daughter nucleus of Fermium-255 (</w:t>
      </w:r>
      <w:r w:rsidRPr="004B4E00">
        <w:rPr>
          <w:rFonts w:ascii="Times New Roman" w:hAnsi="Times New Roman" w:cs="Times New Roman"/>
          <w:bCs/>
          <w:sz w:val="24"/>
          <w:szCs w:val="24"/>
          <w:vertAlign w:val="superscript"/>
          <w:lang w:val="en-US"/>
        </w:rPr>
        <w:t>255</w:t>
      </w:r>
      <w:r w:rsidRPr="004B4E00">
        <w:rPr>
          <w:rFonts w:ascii="Times New Roman" w:hAnsi="Times New Roman" w:cs="Times New Roman"/>
          <w:bCs/>
          <w:sz w:val="24"/>
          <w:szCs w:val="24"/>
          <w:lang w:val="en-US"/>
        </w:rPr>
        <w:t>Fm)  against radial distance r(fm).</w:t>
      </w:r>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From figures 4.1 and 4.3, one observe that for the repulsive Coulomb [V</w:t>
      </w:r>
      <w:r w:rsidRPr="004B4E00">
        <w:rPr>
          <w:rFonts w:ascii="Times New Roman" w:hAnsi="Times New Roman" w:cs="Times New Roman"/>
          <w:bCs/>
          <w:sz w:val="24"/>
          <w:szCs w:val="24"/>
          <w:vertAlign w:val="subscript"/>
          <w:lang w:val="en-US"/>
        </w:rPr>
        <w:t>C</w:t>
      </w:r>
      <w:r w:rsidRPr="004B4E00">
        <w:rPr>
          <w:rFonts w:ascii="Times New Roman" w:hAnsi="Times New Roman" w:cs="Times New Roman"/>
          <w:bCs/>
          <w:sz w:val="24"/>
          <w:szCs w:val="24"/>
          <w:lang w:val="en-US"/>
        </w:rPr>
        <w:t>(MeV)] and centrifugal potentials [V</w:t>
      </w:r>
      <w:r w:rsidRPr="004B4E00">
        <w:rPr>
          <w:rFonts w:ascii="Cambria Math" w:hAnsi="Cambria Math" w:cs="Cambria Math"/>
          <w:bCs/>
          <w:sz w:val="24"/>
          <w:szCs w:val="24"/>
          <w:vertAlign w:val="subscript"/>
          <w:lang w:val="en-US"/>
        </w:rPr>
        <w:t>𝓁</w:t>
      </w:r>
      <w:r w:rsidRPr="004B4E00">
        <w:rPr>
          <w:rFonts w:ascii="Times New Roman" w:hAnsi="Times New Roman" w:cs="Times New Roman"/>
          <w:bCs/>
          <w:sz w:val="24"/>
          <w:szCs w:val="24"/>
          <w:lang w:val="en-US"/>
        </w:rPr>
        <w:t xml:space="preserve">(MeV)]  against r(f), the graphs decreases exponentially as the number of neutron </w:t>
      </w:r>
      <w:r w:rsidRPr="004B4E00">
        <w:rPr>
          <w:rFonts w:ascii="Times New Roman" w:hAnsi="Times New Roman" w:cs="Times New Roman"/>
          <w:bCs/>
          <w:sz w:val="24"/>
          <w:szCs w:val="24"/>
          <w:lang w:val="en-US"/>
        </w:rPr>
        <w:lastRenderedPageBreak/>
        <w:t>increases. Figure 4.2 is attractive nuclear potential [V</w:t>
      </w:r>
      <w:r w:rsidRPr="004B4E00">
        <w:rPr>
          <w:rFonts w:ascii="Times New Roman" w:hAnsi="Times New Roman" w:cs="Times New Roman"/>
          <w:bCs/>
          <w:sz w:val="24"/>
          <w:szCs w:val="24"/>
          <w:vertAlign w:val="subscript"/>
          <w:lang w:val="en-US"/>
        </w:rPr>
        <w:t>N</w:t>
      </w:r>
      <w:r w:rsidRPr="004B4E00">
        <w:rPr>
          <w:rFonts w:ascii="Times New Roman" w:hAnsi="Times New Roman" w:cs="Times New Roman"/>
          <w:bCs/>
          <w:sz w:val="24"/>
          <w:szCs w:val="24"/>
          <w:lang w:val="en-US"/>
        </w:rPr>
        <w:t>(MeV)] against r(fm). It can be observed that there is significant increase as the number of neutron increases. And, from the figure 4.4, the total effective potential [V</w:t>
      </w:r>
      <w:r w:rsidRPr="004B4E00">
        <w:rPr>
          <w:rFonts w:ascii="Times New Roman" w:hAnsi="Times New Roman" w:cs="Times New Roman"/>
          <w:bCs/>
          <w:sz w:val="24"/>
          <w:szCs w:val="24"/>
          <w:vertAlign w:val="subscript"/>
          <w:lang w:val="en-US"/>
        </w:rPr>
        <w:t>T</w:t>
      </w:r>
      <w:r w:rsidRPr="004B4E00">
        <w:rPr>
          <w:rFonts w:ascii="Times New Roman" w:hAnsi="Times New Roman" w:cs="Times New Roman"/>
          <w:bCs/>
          <w:sz w:val="24"/>
          <w:szCs w:val="24"/>
          <w:lang w:val="en-US"/>
        </w:rPr>
        <w:t>(MeV)] against r(f), one observe that there is a drastic decrease to a point just below zero and rises to remain constant at a point slightly above zero.</w:t>
      </w:r>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The input parameters such as the atomic number, mass number, orbital angular momentum, and Q</w:t>
      </w:r>
      <w:r w:rsidRPr="004B4E00">
        <w:rPr>
          <w:rFonts w:ascii="Times New Roman" w:hAnsi="Times New Roman" w:cs="Times New Roman"/>
          <w:bCs/>
          <w:sz w:val="24"/>
          <w:szCs w:val="24"/>
          <w:vertAlign w:val="subscript"/>
          <w:lang w:val="en-US"/>
        </w:rPr>
        <w:t>α</w:t>
      </w:r>
      <w:r w:rsidRPr="004B4E00">
        <w:rPr>
          <w:rFonts w:ascii="Times New Roman" w:hAnsi="Times New Roman" w:cs="Times New Roman"/>
          <w:bCs/>
          <w:sz w:val="24"/>
          <w:szCs w:val="24"/>
          <w:lang w:val="en-US"/>
        </w:rPr>
        <w:t xml:space="preserve"> values have been derived from the NUBASE2022 database(Kondev </w:t>
      </w:r>
      <w:r w:rsidRPr="004B4E00">
        <w:rPr>
          <w:rFonts w:ascii="Times New Roman" w:hAnsi="Times New Roman" w:cs="Times New Roman"/>
          <w:bCs/>
          <w:i/>
          <w:sz w:val="24"/>
          <w:szCs w:val="24"/>
          <w:lang w:val="en-US"/>
        </w:rPr>
        <w:t>et al.,</w:t>
      </w:r>
      <w:r w:rsidRPr="004B4E00">
        <w:rPr>
          <w:rFonts w:ascii="Times New Roman" w:hAnsi="Times New Roman" w:cs="Times New Roman"/>
          <w:bCs/>
          <w:sz w:val="24"/>
          <w:szCs w:val="24"/>
          <w:lang w:val="en-US"/>
        </w:rPr>
        <w:t xml:space="preserve"> 2016). The calculated alpha-decay half-lives using the Woods-Saxon potential models are shown in table 4.1 below. The columns are arranged sequentially, the atomic number (Z) of the nucleus, its mass number (A), neutron number (N), the angular momentum carried by he alpha particle (</w:t>
      </w:r>
      <w:r w:rsidRPr="004B4E00">
        <w:rPr>
          <w:rFonts w:ascii="Cambria Math" w:hAnsi="Cambria Math" w:cs="Cambria Math"/>
          <w:bCs/>
          <w:sz w:val="24"/>
          <w:szCs w:val="24"/>
          <w:lang w:val="en-US"/>
        </w:rPr>
        <w:t>𝓁</w:t>
      </w:r>
      <w:r w:rsidRPr="004B4E00">
        <w:rPr>
          <w:rFonts w:ascii="Times New Roman" w:hAnsi="Times New Roman" w:cs="Times New Roman"/>
          <w:bCs/>
          <w:sz w:val="24"/>
          <w:szCs w:val="24"/>
          <w:lang w:val="en-US"/>
        </w:rPr>
        <w:t>), the experimental Q</w:t>
      </w:r>
      <w:r w:rsidRPr="004B4E00">
        <w:rPr>
          <w:rFonts w:ascii="Times New Roman" w:hAnsi="Times New Roman" w:cs="Times New Roman"/>
          <w:bCs/>
          <w:sz w:val="24"/>
          <w:szCs w:val="24"/>
          <w:vertAlign w:val="subscript"/>
          <w:lang w:val="en-US"/>
        </w:rPr>
        <w:t>α</w:t>
      </w:r>
      <w:r w:rsidRPr="004B4E00">
        <w:rPr>
          <w:rFonts w:ascii="Times New Roman" w:hAnsi="Times New Roman" w:cs="Times New Roman"/>
          <w:bCs/>
          <w:sz w:val="24"/>
          <w:szCs w:val="24"/>
          <w:lang w:val="en-US"/>
        </w:rPr>
        <w:t>values, the experimental alpha-decay half-lives (Expt.), the daughter atomic number (Zd), the daughter mass number(Ad), the quadrupole (</w:t>
      </w:r>
      <m:oMath>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β</m:t>
            </m:r>
          </m:e>
          <m:sub>
            <m:r>
              <w:rPr>
                <w:rFonts w:ascii="Cambria Math" w:hAnsi="Cambria Math" w:cs="Times New Roman"/>
                <w:sz w:val="24"/>
                <w:szCs w:val="24"/>
                <w:lang w:val="en-US"/>
              </w:rPr>
              <m:t>2</m:t>
            </m:r>
          </m:sub>
        </m:sSub>
      </m:oMath>
      <w:r w:rsidRPr="004B4E00">
        <w:rPr>
          <w:rFonts w:ascii="Times New Roman" w:hAnsi="Times New Roman" w:cs="Times New Roman"/>
          <w:bCs/>
          <w:sz w:val="24"/>
          <w:szCs w:val="24"/>
          <w:lang w:val="en-US"/>
        </w:rPr>
        <w:t>) deformation parameters, the hexadecapole (</w:t>
      </w:r>
      <m:oMath>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β</m:t>
            </m:r>
          </m:e>
          <m:sub>
            <m:r>
              <w:rPr>
                <w:rFonts w:ascii="Cambria Math" w:hAnsi="Cambria Math" w:cs="Times New Roman"/>
                <w:sz w:val="24"/>
                <w:szCs w:val="24"/>
                <w:lang w:val="en-US"/>
              </w:rPr>
              <m:t>4</m:t>
            </m:r>
          </m:sub>
        </m:sSub>
      </m:oMath>
      <w:r w:rsidRPr="004B4E00">
        <w:rPr>
          <w:rFonts w:ascii="Times New Roman" w:hAnsi="Times New Roman" w:cs="Times New Roman"/>
          <w:bCs/>
          <w:sz w:val="24"/>
          <w:szCs w:val="24"/>
          <w:lang w:val="en-US"/>
        </w:rPr>
        <w:t>) deformation parameters, the Spherical Woods-Saxon potential (WSS) and the Deformed Woods-Saxon potential (WSD) respectively.</w:t>
      </w:r>
    </w:p>
    <w:p w:rsidR="00B02FC1" w:rsidRPr="004B4E00" w:rsidRDefault="00B02FC1" w:rsidP="00B02FC1">
      <w:pPr>
        <w:spacing w:after="0" w:line="276" w:lineRule="auto"/>
        <w:jc w:val="both"/>
        <w:rPr>
          <w:rFonts w:ascii="Times New Roman" w:hAnsi="Times New Roman" w:cs="Times New Roman"/>
          <w:bCs/>
          <w:sz w:val="24"/>
          <w:szCs w:val="24"/>
          <w:lang w:val="en-US"/>
        </w:rPr>
      </w:pPr>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Table 4.1: Calculated α-decay half-lives of super-heavy nuclei (Z=100</w:t>
      </w:r>
      <m:oMath>
        <m:r>
          <w:rPr>
            <w:rFonts w:ascii="Cambria Math" w:hAnsi="Cambria Math" w:cs="Times New Roman"/>
            <w:sz w:val="24"/>
            <w:szCs w:val="24"/>
            <w:lang w:val="en-US"/>
          </w:rPr>
          <m:t xml:space="preserve"> ≥118</m:t>
        </m:r>
      </m:oMath>
      <w:r w:rsidRPr="004B4E00">
        <w:rPr>
          <w:rFonts w:ascii="Times New Roman" w:hAnsi="Times New Roman" w:cs="Times New Roman"/>
          <w:bCs/>
          <w:sz w:val="24"/>
          <w:szCs w:val="24"/>
          <w:lang w:val="en-US"/>
        </w:rPr>
        <w:t xml:space="preserve">) using the Spherical Woods-Saxon, Deformed Woods-Saxon Models and Experiment. </w:t>
      </w:r>
    </w:p>
    <w:tbl>
      <w:tblPr>
        <w:tblW w:w="9764" w:type="dxa"/>
        <w:tblLook w:val="04A0"/>
      </w:tblPr>
      <w:tblGrid>
        <w:gridCol w:w="625"/>
        <w:gridCol w:w="720"/>
        <w:gridCol w:w="630"/>
        <w:gridCol w:w="540"/>
        <w:gridCol w:w="885"/>
        <w:gridCol w:w="880"/>
        <w:gridCol w:w="717"/>
        <w:gridCol w:w="720"/>
        <w:gridCol w:w="810"/>
        <w:gridCol w:w="938"/>
        <w:gridCol w:w="1129"/>
        <w:gridCol w:w="1170"/>
      </w:tblGrid>
      <w:tr w:rsidR="00B02FC1" w:rsidRPr="004B4E00" w:rsidTr="00744598">
        <w:trPr>
          <w:trHeight w:val="300"/>
        </w:trPr>
        <w:tc>
          <w:tcPr>
            <w:tcW w:w="62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Z</w:t>
            </w:r>
          </w:p>
        </w:tc>
        <w:tc>
          <w:tcPr>
            <w:tcW w:w="720"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A</w:t>
            </w:r>
          </w:p>
        </w:tc>
        <w:tc>
          <w:tcPr>
            <w:tcW w:w="630"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N</w:t>
            </w:r>
          </w:p>
        </w:tc>
        <w:tc>
          <w:tcPr>
            <w:tcW w:w="540"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m:oMathPara>
              <m:oMath>
                <m:r>
                  <m:rPr>
                    <m:scr m:val="script"/>
                  </m:rPr>
                  <w:rPr>
                    <w:rFonts w:ascii="Cambria Math" w:hAnsi="Cambria Math" w:cs="Times New Roman"/>
                    <w:sz w:val="24"/>
                    <w:szCs w:val="24"/>
                    <w:lang w:val="en-US"/>
                  </w:rPr>
                  <m:t>l</m:t>
                </m:r>
              </m:oMath>
            </m:oMathPara>
          </w:p>
        </w:tc>
        <w:tc>
          <w:tcPr>
            <w:tcW w:w="88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Q</w:t>
            </w:r>
            <w:r w:rsidRPr="004B4E00">
              <w:rPr>
                <w:rFonts w:ascii="Times New Roman" w:hAnsi="Times New Roman" w:cs="Times New Roman"/>
                <w:i/>
                <w:iCs/>
                <w:sz w:val="24"/>
                <w:szCs w:val="24"/>
                <w:vertAlign w:val="subscript"/>
                <w:lang w:val="en-US"/>
              </w:rPr>
              <w:t>α</w:t>
            </w:r>
          </w:p>
        </w:tc>
        <w:tc>
          <w:tcPr>
            <w:tcW w:w="880"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Expt</w:t>
            </w:r>
          </w:p>
        </w:tc>
        <w:tc>
          <w:tcPr>
            <w:tcW w:w="717"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Zd</w:t>
            </w:r>
          </w:p>
        </w:tc>
        <w:tc>
          <w:tcPr>
            <w:tcW w:w="720"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Ad</w:t>
            </w:r>
          </w:p>
        </w:tc>
        <w:tc>
          <w:tcPr>
            <w:tcW w:w="810" w:type="dxa"/>
            <w:noWrap/>
            <w:hideMark/>
          </w:tcPr>
          <w:p w:rsidR="00B02FC1" w:rsidRPr="004B4E00" w:rsidRDefault="00F214EB" w:rsidP="00744598">
            <w:pPr>
              <w:spacing w:after="0" w:line="276" w:lineRule="auto"/>
              <w:jc w:val="both"/>
              <w:rPr>
                <w:rFonts w:ascii="Times New Roman" w:hAnsi="Times New Roman" w:cs="Times New Roman"/>
                <w:i/>
                <w:iCs/>
                <w:sz w:val="24"/>
                <w:szCs w:val="24"/>
                <w:lang w:val="en-US"/>
              </w:rPr>
            </w:pPr>
            <m:oMathPara>
              <m:oMath>
                <m:sSub>
                  <m:sSubPr>
                    <m:ctrlPr>
                      <w:rPr>
                        <w:rFonts w:ascii="Cambria Math" w:hAnsi="Cambria Math" w:cs="Times New Roman"/>
                        <w:i/>
                        <w:iCs/>
                        <w:sz w:val="24"/>
                        <w:szCs w:val="24"/>
                        <w:lang w:val="en-US"/>
                      </w:rPr>
                    </m:ctrlPr>
                  </m:sSubPr>
                  <m:e>
                    <m:r>
                      <w:rPr>
                        <w:rFonts w:ascii="Cambria Math" w:hAnsi="Cambria Math" w:cs="Times New Roman"/>
                        <w:sz w:val="24"/>
                        <w:szCs w:val="24"/>
                        <w:lang w:val="en-US"/>
                      </w:rPr>
                      <m:t>β</m:t>
                    </m:r>
                  </m:e>
                  <m:sub>
                    <m:r>
                      <w:rPr>
                        <w:rFonts w:ascii="Cambria Math" w:hAnsi="Cambria Math" w:cs="Times New Roman"/>
                        <w:sz w:val="24"/>
                        <w:szCs w:val="24"/>
                        <w:lang w:val="en-US"/>
                      </w:rPr>
                      <m:t>2</m:t>
                    </m:r>
                  </m:sub>
                </m:sSub>
              </m:oMath>
            </m:oMathPara>
          </w:p>
        </w:tc>
        <w:tc>
          <w:tcPr>
            <w:tcW w:w="938" w:type="dxa"/>
            <w:noWrap/>
            <w:hideMark/>
          </w:tcPr>
          <w:p w:rsidR="00B02FC1" w:rsidRPr="004B4E00" w:rsidRDefault="00F214EB" w:rsidP="00744598">
            <w:pPr>
              <w:spacing w:after="0" w:line="276" w:lineRule="auto"/>
              <w:jc w:val="both"/>
              <w:rPr>
                <w:rFonts w:ascii="Times New Roman" w:hAnsi="Times New Roman" w:cs="Times New Roman"/>
                <w:i/>
                <w:iCs/>
                <w:sz w:val="24"/>
                <w:szCs w:val="24"/>
                <w:lang w:val="en-US"/>
              </w:rPr>
            </w:pPr>
            <m:oMathPara>
              <m:oMath>
                <m:sSub>
                  <m:sSubPr>
                    <m:ctrlPr>
                      <w:rPr>
                        <w:rFonts w:ascii="Cambria Math" w:hAnsi="Cambria Math" w:cs="Times New Roman"/>
                        <w:i/>
                        <w:iCs/>
                        <w:sz w:val="24"/>
                        <w:szCs w:val="24"/>
                        <w:lang w:val="en-US"/>
                      </w:rPr>
                    </m:ctrlPr>
                  </m:sSubPr>
                  <m:e>
                    <m:r>
                      <w:rPr>
                        <w:rFonts w:ascii="Cambria Math" w:hAnsi="Cambria Math" w:cs="Times New Roman"/>
                        <w:sz w:val="24"/>
                        <w:szCs w:val="24"/>
                        <w:lang w:val="en-US"/>
                      </w:rPr>
                      <m:t>β</m:t>
                    </m:r>
                  </m:e>
                  <m:sub>
                    <m:r>
                      <w:rPr>
                        <w:rFonts w:ascii="Cambria Math" w:hAnsi="Cambria Math" w:cs="Times New Roman"/>
                        <w:sz w:val="24"/>
                        <w:szCs w:val="24"/>
                        <w:lang w:val="en-US"/>
                      </w:rPr>
                      <m:t>4</m:t>
                    </m:r>
                  </m:sub>
                </m:sSub>
              </m:oMath>
            </m:oMathPara>
          </w:p>
        </w:tc>
        <w:tc>
          <w:tcPr>
            <w:tcW w:w="1129"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WSS</w:t>
            </w:r>
          </w:p>
        </w:tc>
        <w:tc>
          <w:tcPr>
            <w:tcW w:w="1170" w:type="dxa"/>
            <w:noWrap/>
            <w:vAlign w:val="bottom"/>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WSD</w:t>
            </w:r>
          </w:p>
        </w:tc>
      </w:tr>
      <w:tr w:rsidR="00B02FC1" w:rsidRPr="004B4E00" w:rsidTr="00744598">
        <w:trPr>
          <w:trHeight w:val="300"/>
        </w:trPr>
        <w:tc>
          <w:tcPr>
            <w:tcW w:w="62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100</w:t>
            </w:r>
          </w:p>
        </w:tc>
        <w:tc>
          <w:tcPr>
            <w:tcW w:w="72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243</w:t>
            </w:r>
          </w:p>
        </w:tc>
        <w:tc>
          <w:tcPr>
            <w:tcW w:w="63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143</w:t>
            </w:r>
          </w:p>
        </w:tc>
        <w:tc>
          <w:tcPr>
            <w:tcW w:w="54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w:t>
            </w:r>
          </w:p>
        </w:tc>
        <w:tc>
          <w:tcPr>
            <w:tcW w:w="885"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8.689</w:t>
            </w:r>
          </w:p>
        </w:tc>
        <w:tc>
          <w:tcPr>
            <w:tcW w:w="88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-0.595</w:t>
            </w:r>
          </w:p>
        </w:tc>
        <w:tc>
          <w:tcPr>
            <w:tcW w:w="717"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98</w:t>
            </w:r>
          </w:p>
        </w:tc>
        <w:tc>
          <w:tcPr>
            <w:tcW w:w="72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239</w:t>
            </w:r>
          </w:p>
        </w:tc>
        <w:tc>
          <w:tcPr>
            <w:tcW w:w="81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0.237</w:t>
            </w:r>
          </w:p>
        </w:tc>
        <w:tc>
          <w:tcPr>
            <w:tcW w:w="938"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0.085</w:t>
            </w:r>
          </w:p>
        </w:tc>
        <w:tc>
          <w:tcPr>
            <w:tcW w:w="1129"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-0.4236</w:t>
            </w:r>
          </w:p>
        </w:tc>
        <w:tc>
          <w:tcPr>
            <w:tcW w:w="1170" w:type="dxa"/>
            <w:noWrap/>
            <w:vAlign w:val="bottom"/>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-0.33694</w:t>
            </w:r>
          </w:p>
        </w:tc>
      </w:tr>
      <w:tr w:rsidR="00B02FC1" w:rsidRPr="004B4E00" w:rsidTr="00744598">
        <w:trPr>
          <w:trHeight w:val="300"/>
        </w:trPr>
        <w:tc>
          <w:tcPr>
            <w:tcW w:w="62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100</w:t>
            </w:r>
          </w:p>
        </w:tc>
        <w:tc>
          <w:tcPr>
            <w:tcW w:w="72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246</w:t>
            </w:r>
          </w:p>
        </w:tc>
        <w:tc>
          <w:tcPr>
            <w:tcW w:w="63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146</w:t>
            </w:r>
          </w:p>
        </w:tc>
        <w:tc>
          <w:tcPr>
            <w:tcW w:w="54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w:t>
            </w:r>
          </w:p>
        </w:tc>
        <w:tc>
          <w:tcPr>
            <w:tcW w:w="885"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8.379</w:t>
            </w:r>
          </w:p>
        </w:tc>
        <w:tc>
          <w:tcPr>
            <w:tcW w:w="88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0.218</w:t>
            </w:r>
          </w:p>
        </w:tc>
        <w:tc>
          <w:tcPr>
            <w:tcW w:w="717"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98</w:t>
            </w:r>
          </w:p>
        </w:tc>
        <w:tc>
          <w:tcPr>
            <w:tcW w:w="72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242</w:t>
            </w:r>
          </w:p>
        </w:tc>
        <w:tc>
          <w:tcPr>
            <w:tcW w:w="81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0.237</w:t>
            </w:r>
          </w:p>
        </w:tc>
        <w:tc>
          <w:tcPr>
            <w:tcW w:w="938"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0.073</w:t>
            </w:r>
          </w:p>
        </w:tc>
        <w:tc>
          <w:tcPr>
            <w:tcW w:w="1129"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0.394327</w:t>
            </w:r>
          </w:p>
        </w:tc>
        <w:tc>
          <w:tcPr>
            <w:tcW w:w="1170" w:type="dxa"/>
            <w:noWrap/>
            <w:vAlign w:val="bottom"/>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0.515744</w:t>
            </w:r>
          </w:p>
        </w:tc>
      </w:tr>
      <w:tr w:rsidR="00B02FC1" w:rsidRPr="004B4E00" w:rsidTr="00744598">
        <w:trPr>
          <w:trHeight w:val="300"/>
        </w:trPr>
        <w:tc>
          <w:tcPr>
            <w:tcW w:w="62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100</w:t>
            </w:r>
          </w:p>
        </w:tc>
        <w:tc>
          <w:tcPr>
            <w:tcW w:w="72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247</w:t>
            </w:r>
          </w:p>
        </w:tc>
        <w:tc>
          <w:tcPr>
            <w:tcW w:w="63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147</w:t>
            </w:r>
          </w:p>
        </w:tc>
        <w:tc>
          <w:tcPr>
            <w:tcW w:w="54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4</w:t>
            </w:r>
          </w:p>
        </w:tc>
        <w:tc>
          <w:tcPr>
            <w:tcW w:w="885"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8.258</w:t>
            </w:r>
          </w:p>
        </w:tc>
        <w:tc>
          <w:tcPr>
            <w:tcW w:w="88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1.685</w:t>
            </w:r>
          </w:p>
        </w:tc>
        <w:tc>
          <w:tcPr>
            <w:tcW w:w="717"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98</w:t>
            </w:r>
          </w:p>
        </w:tc>
        <w:tc>
          <w:tcPr>
            <w:tcW w:w="72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243</w:t>
            </w:r>
          </w:p>
        </w:tc>
        <w:tc>
          <w:tcPr>
            <w:tcW w:w="81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0.237</w:t>
            </w:r>
          </w:p>
        </w:tc>
        <w:tc>
          <w:tcPr>
            <w:tcW w:w="938"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0.073</w:t>
            </w:r>
          </w:p>
        </w:tc>
        <w:tc>
          <w:tcPr>
            <w:tcW w:w="1129"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1.529912</w:t>
            </w:r>
          </w:p>
        </w:tc>
        <w:tc>
          <w:tcPr>
            <w:tcW w:w="1170" w:type="dxa"/>
            <w:noWrap/>
            <w:vAlign w:val="bottom"/>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1.595985</w:t>
            </w:r>
          </w:p>
        </w:tc>
      </w:tr>
      <w:tr w:rsidR="00B02FC1" w:rsidRPr="004B4E00" w:rsidTr="00744598">
        <w:trPr>
          <w:trHeight w:val="300"/>
        </w:trPr>
        <w:tc>
          <w:tcPr>
            <w:tcW w:w="62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100</w:t>
            </w:r>
          </w:p>
        </w:tc>
        <w:tc>
          <w:tcPr>
            <w:tcW w:w="72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248</w:t>
            </w:r>
          </w:p>
        </w:tc>
        <w:tc>
          <w:tcPr>
            <w:tcW w:w="63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148</w:t>
            </w:r>
          </w:p>
        </w:tc>
        <w:tc>
          <w:tcPr>
            <w:tcW w:w="54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w:t>
            </w:r>
          </w:p>
        </w:tc>
        <w:tc>
          <w:tcPr>
            <w:tcW w:w="885"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7.995</w:t>
            </w:r>
          </w:p>
        </w:tc>
        <w:tc>
          <w:tcPr>
            <w:tcW w:w="88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1.538</w:t>
            </w:r>
          </w:p>
        </w:tc>
        <w:tc>
          <w:tcPr>
            <w:tcW w:w="717"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98</w:t>
            </w:r>
          </w:p>
        </w:tc>
        <w:tc>
          <w:tcPr>
            <w:tcW w:w="72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244</w:t>
            </w:r>
          </w:p>
        </w:tc>
        <w:tc>
          <w:tcPr>
            <w:tcW w:w="81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0.249</w:t>
            </w:r>
          </w:p>
        </w:tc>
        <w:tc>
          <w:tcPr>
            <w:tcW w:w="938"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0.063</w:t>
            </w:r>
          </w:p>
        </w:tc>
        <w:tc>
          <w:tcPr>
            <w:tcW w:w="1129"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1.650364</w:t>
            </w:r>
          </w:p>
        </w:tc>
        <w:tc>
          <w:tcPr>
            <w:tcW w:w="1170" w:type="dxa"/>
            <w:noWrap/>
            <w:vAlign w:val="bottom"/>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1.743271</w:t>
            </w:r>
          </w:p>
        </w:tc>
      </w:tr>
      <w:tr w:rsidR="00B02FC1" w:rsidRPr="004B4E00" w:rsidTr="00744598">
        <w:trPr>
          <w:trHeight w:val="300"/>
        </w:trPr>
        <w:tc>
          <w:tcPr>
            <w:tcW w:w="62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100</w:t>
            </w:r>
          </w:p>
        </w:tc>
        <w:tc>
          <w:tcPr>
            <w:tcW w:w="72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249</w:t>
            </w:r>
          </w:p>
        </w:tc>
        <w:tc>
          <w:tcPr>
            <w:tcW w:w="63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149</w:t>
            </w:r>
          </w:p>
        </w:tc>
        <w:tc>
          <w:tcPr>
            <w:tcW w:w="54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4</w:t>
            </w:r>
          </w:p>
        </w:tc>
        <w:tc>
          <w:tcPr>
            <w:tcW w:w="885"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7.709</w:t>
            </w:r>
          </w:p>
        </w:tc>
        <w:tc>
          <w:tcPr>
            <w:tcW w:w="88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2.464</w:t>
            </w:r>
          </w:p>
        </w:tc>
        <w:tc>
          <w:tcPr>
            <w:tcW w:w="717"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98</w:t>
            </w:r>
          </w:p>
        </w:tc>
        <w:tc>
          <w:tcPr>
            <w:tcW w:w="72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245</w:t>
            </w:r>
          </w:p>
        </w:tc>
        <w:tc>
          <w:tcPr>
            <w:tcW w:w="81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0.249</w:t>
            </w:r>
          </w:p>
        </w:tc>
        <w:tc>
          <w:tcPr>
            <w:tcW w:w="938"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0.063</w:t>
            </w:r>
          </w:p>
        </w:tc>
        <w:tc>
          <w:tcPr>
            <w:tcW w:w="1129"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3.440644</w:t>
            </w:r>
          </w:p>
        </w:tc>
        <w:tc>
          <w:tcPr>
            <w:tcW w:w="1170" w:type="dxa"/>
            <w:noWrap/>
            <w:vAlign w:val="bottom"/>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3.464003</w:t>
            </w:r>
          </w:p>
        </w:tc>
      </w:tr>
      <w:tr w:rsidR="00B02FC1" w:rsidRPr="004B4E00" w:rsidTr="00744598">
        <w:trPr>
          <w:trHeight w:val="300"/>
        </w:trPr>
        <w:tc>
          <w:tcPr>
            <w:tcW w:w="62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100</w:t>
            </w:r>
          </w:p>
        </w:tc>
        <w:tc>
          <w:tcPr>
            <w:tcW w:w="72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250</w:t>
            </w:r>
          </w:p>
        </w:tc>
        <w:tc>
          <w:tcPr>
            <w:tcW w:w="63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150</w:t>
            </w:r>
          </w:p>
        </w:tc>
        <w:tc>
          <w:tcPr>
            <w:tcW w:w="54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w:t>
            </w:r>
          </w:p>
        </w:tc>
        <w:tc>
          <w:tcPr>
            <w:tcW w:w="885"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7.557</w:t>
            </w:r>
          </w:p>
        </w:tc>
        <w:tc>
          <w:tcPr>
            <w:tcW w:w="88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3.27</w:t>
            </w:r>
          </w:p>
        </w:tc>
        <w:tc>
          <w:tcPr>
            <w:tcW w:w="717"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98</w:t>
            </w:r>
          </w:p>
        </w:tc>
        <w:tc>
          <w:tcPr>
            <w:tcW w:w="72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246</w:t>
            </w:r>
          </w:p>
        </w:tc>
        <w:tc>
          <w:tcPr>
            <w:tcW w:w="81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0.249</w:t>
            </w:r>
          </w:p>
        </w:tc>
        <w:tc>
          <w:tcPr>
            <w:tcW w:w="938"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0.051</w:t>
            </w:r>
          </w:p>
        </w:tc>
        <w:tc>
          <w:tcPr>
            <w:tcW w:w="1129"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3.220886</w:t>
            </w:r>
          </w:p>
        </w:tc>
        <w:tc>
          <w:tcPr>
            <w:tcW w:w="1170" w:type="dxa"/>
            <w:noWrap/>
            <w:vAlign w:val="bottom"/>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3.329462</w:t>
            </w:r>
          </w:p>
        </w:tc>
      </w:tr>
      <w:tr w:rsidR="00B02FC1" w:rsidRPr="004B4E00" w:rsidTr="00744598">
        <w:trPr>
          <w:trHeight w:val="300"/>
        </w:trPr>
        <w:tc>
          <w:tcPr>
            <w:tcW w:w="62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100</w:t>
            </w:r>
          </w:p>
        </w:tc>
        <w:tc>
          <w:tcPr>
            <w:tcW w:w="72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252</w:t>
            </w:r>
          </w:p>
        </w:tc>
        <w:tc>
          <w:tcPr>
            <w:tcW w:w="63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152</w:t>
            </w:r>
          </w:p>
        </w:tc>
        <w:tc>
          <w:tcPr>
            <w:tcW w:w="54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w:t>
            </w:r>
          </w:p>
        </w:tc>
        <w:tc>
          <w:tcPr>
            <w:tcW w:w="885"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7.154</w:t>
            </w:r>
          </w:p>
        </w:tc>
        <w:tc>
          <w:tcPr>
            <w:tcW w:w="88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4.961</w:t>
            </w:r>
          </w:p>
        </w:tc>
        <w:tc>
          <w:tcPr>
            <w:tcW w:w="717"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98</w:t>
            </w:r>
          </w:p>
        </w:tc>
        <w:tc>
          <w:tcPr>
            <w:tcW w:w="72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248</w:t>
            </w:r>
          </w:p>
        </w:tc>
        <w:tc>
          <w:tcPr>
            <w:tcW w:w="81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0.25</w:t>
            </w:r>
          </w:p>
        </w:tc>
        <w:tc>
          <w:tcPr>
            <w:tcW w:w="938"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0.039</w:t>
            </w:r>
          </w:p>
        </w:tc>
        <w:tc>
          <w:tcPr>
            <w:tcW w:w="1129"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4.79693</w:t>
            </w:r>
          </w:p>
        </w:tc>
        <w:tc>
          <w:tcPr>
            <w:tcW w:w="1170" w:type="dxa"/>
            <w:noWrap/>
            <w:vAlign w:val="bottom"/>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4.91727</w:t>
            </w:r>
          </w:p>
        </w:tc>
      </w:tr>
      <w:tr w:rsidR="00B02FC1" w:rsidRPr="004B4E00" w:rsidTr="00744598">
        <w:trPr>
          <w:trHeight w:val="300"/>
        </w:trPr>
        <w:tc>
          <w:tcPr>
            <w:tcW w:w="62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100</w:t>
            </w:r>
          </w:p>
        </w:tc>
        <w:tc>
          <w:tcPr>
            <w:tcW w:w="72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253</w:t>
            </w:r>
          </w:p>
        </w:tc>
        <w:tc>
          <w:tcPr>
            <w:tcW w:w="63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153</w:t>
            </w:r>
          </w:p>
        </w:tc>
        <w:tc>
          <w:tcPr>
            <w:tcW w:w="54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5</w:t>
            </w:r>
          </w:p>
        </w:tc>
        <w:tc>
          <w:tcPr>
            <w:tcW w:w="885"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7.198</w:t>
            </w:r>
          </w:p>
        </w:tc>
        <w:tc>
          <w:tcPr>
            <w:tcW w:w="88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6.334</w:t>
            </w:r>
          </w:p>
        </w:tc>
        <w:tc>
          <w:tcPr>
            <w:tcW w:w="717"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98</w:t>
            </w:r>
          </w:p>
        </w:tc>
        <w:tc>
          <w:tcPr>
            <w:tcW w:w="72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249</w:t>
            </w:r>
          </w:p>
        </w:tc>
        <w:tc>
          <w:tcPr>
            <w:tcW w:w="81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0.25</w:t>
            </w:r>
          </w:p>
        </w:tc>
        <w:tc>
          <w:tcPr>
            <w:tcW w:w="938"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0.039</w:t>
            </w:r>
          </w:p>
        </w:tc>
        <w:tc>
          <w:tcPr>
            <w:tcW w:w="1129"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5.731352</w:t>
            </w:r>
          </w:p>
        </w:tc>
        <w:tc>
          <w:tcPr>
            <w:tcW w:w="1170" w:type="dxa"/>
            <w:noWrap/>
            <w:vAlign w:val="bottom"/>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5.804319</w:t>
            </w:r>
          </w:p>
        </w:tc>
      </w:tr>
      <w:tr w:rsidR="00B02FC1" w:rsidRPr="004B4E00" w:rsidTr="00744598">
        <w:trPr>
          <w:trHeight w:val="300"/>
        </w:trPr>
        <w:tc>
          <w:tcPr>
            <w:tcW w:w="62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100</w:t>
            </w:r>
          </w:p>
        </w:tc>
        <w:tc>
          <w:tcPr>
            <w:tcW w:w="72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254</w:t>
            </w:r>
          </w:p>
        </w:tc>
        <w:tc>
          <w:tcPr>
            <w:tcW w:w="63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154</w:t>
            </w:r>
          </w:p>
        </w:tc>
        <w:tc>
          <w:tcPr>
            <w:tcW w:w="54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w:t>
            </w:r>
          </w:p>
        </w:tc>
        <w:tc>
          <w:tcPr>
            <w:tcW w:w="885"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7.307</w:t>
            </w:r>
          </w:p>
        </w:tc>
        <w:tc>
          <w:tcPr>
            <w:tcW w:w="88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4.067</w:t>
            </w:r>
          </w:p>
        </w:tc>
        <w:tc>
          <w:tcPr>
            <w:tcW w:w="717"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98</w:t>
            </w:r>
          </w:p>
        </w:tc>
        <w:tc>
          <w:tcPr>
            <w:tcW w:w="72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250</w:t>
            </w:r>
          </w:p>
        </w:tc>
        <w:tc>
          <w:tcPr>
            <w:tcW w:w="81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0.25</w:t>
            </w:r>
          </w:p>
        </w:tc>
        <w:tc>
          <w:tcPr>
            <w:tcW w:w="938"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0.027</w:t>
            </w:r>
          </w:p>
        </w:tc>
        <w:tc>
          <w:tcPr>
            <w:tcW w:w="1129"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4.08242</w:t>
            </w:r>
          </w:p>
        </w:tc>
        <w:tc>
          <w:tcPr>
            <w:tcW w:w="1170" w:type="dxa"/>
            <w:noWrap/>
            <w:vAlign w:val="bottom"/>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4.260562</w:t>
            </w:r>
          </w:p>
        </w:tc>
      </w:tr>
      <w:tr w:rsidR="00B02FC1" w:rsidRPr="004B4E00" w:rsidTr="00744598">
        <w:trPr>
          <w:trHeight w:val="300"/>
        </w:trPr>
        <w:tc>
          <w:tcPr>
            <w:tcW w:w="62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100</w:t>
            </w:r>
          </w:p>
        </w:tc>
        <w:tc>
          <w:tcPr>
            <w:tcW w:w="72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255</w:t>
            </w:r>
          </w:p>
        </w:tc>
        <w:tc>
          <w:tcPr>
            <w:tcW w:w="63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155</w:t>
            </w:r>
          </w:p>
        </w:tc>
        <w:tc>
          <w:tcPr>
            <w:tcW w:w="54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4</w:t>
            </w:r>
          </w:p>
        </w:tc>
        <w:tc>
          <w:tcPr>
            <w:tcW w:w="885"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7.241</w:t>
            </w:r>
          </w:p>
        </w:tc>
        <w:tc>
          <w:tcPr>
            <w:tcW w:w="88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4.859</w:t>
            </w:r>
          </w:p>
        </w:tc>
        <w:tc>
          <w:tcPr>
            <w:tcW w:w="717"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98</w:t>
            </w:r>
          </w:p>
        </w:tc>
        <w:tc>
          <w:tcPr>
            <w:tcW w:w="72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251</w:t>
            </w:r>
          </w:p>
        </w:tc>
        <w:tc>
          <w:tcPr>
            <w:tcW w:w="81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0.25</w:t>
            </w:r>
          </w:p>
        </w:tc>
        <w:tc>
          <w:tcPr>
            <w:tcW w:w="938"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0.027</w:t>
            </w:r>
          </w:p>
        </w:tc>
        <w:tc>
          <w:tcPr>
            <w:tcW w:w="1129"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5.091663</w:t>
            </w:r>
          </w:p>
        </w:tc>
        <w:tc>
          <w:tcPr>
            <w:tcW w:w="1170" w:type="dxa"/>
            <w:noWrap/>
            <w:vAlign w:val="bottom"/>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5.234902</w:t>
            </w:r>
          </w:p>
        </w:tc>
      </w:tr>
      <w:tr w:rsidR="00B02FC1" w:rsidRPr="004B4E00" w:rsidTr="00744598">
        <w:trPr>
          <w:trHeight w:val="300"/>
        </w:trPr>
        <w:tc>
          <w:tcPr>
            <w:tcW w:w="62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100</w:t>
            </w:r>
          </w:p>
        </w:tc>
        <w:tc>
          <w:tcPr>
            <w:tcW w:w="72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256</w:t>
            </w:r>
          </w:p>
        </w:tc>
        <w:tc>
          <w:tcPr>
            <w:tcW w:w="63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156</w:t>
            </w:r>
          </w:p>
        </w:tc>
        <w:tc>
          <w:tcPr>
            <w:tcW w:w="54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w:t>
            </w:r>
          </w:p>
        </w:tc>
        <w:tc>
          <w:tcPr>
            <w:tcW w:w="885"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7.025</w:t>
            </w:r>
          </w:p>
        </w:tc>
        <w:tc>
          <w:tcPr>
            <w:tcW w:w="88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5.066</w:t>
            </w:r>
          </w:p>
        </w:tc>
        <w:tc>
          <w:tcPr>
            <w:tcW w:w="717"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98</w:t>
            </w:r>
          </w:p>
        </w:tc>
        <w:tc>
          <w:tcPr>
            <w:tcW w:w="72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252</w:t>
            </w:r>
          </w:p>
        </w:tc>
        <w:tc>
          <w:tcPr>
            <w:tcW w:w="81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0.251</w:t>
            </w:r>
          </w:p>
        </w:tc>
        <w:tc>
          <w:tcPr>
            <w:tcW w:w="938"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0.014</w:t>
            </w:r>
          </w:p>
        </w:tc>
        <w:tc>
          <w:tcPr>
            <w:tcW w:w="1129"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5.211799</w:t>
            </w:r>
          </w:p>
        </w:tc>
        <w:tc>
          <w:tcPr>
            <w:tcW w:w="1170" w:type="dxa"/>
            <w:noWrap/>
            <w:vAlign w:val="bottom"/>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5.406612</w:t>
            </w:r>
          </w:p>
        </w:tc>
      </w:tr>
      <w:tr w:rsidR="00B02FC1" w:rsidRPr="004B4E00" w:rsidTr="00744598">
        <w:trPr>
          <w:trHeight w:val="300"/>
        </w:trPr>
        <w:tc>
          <w:tcPr>
            <w:tcW w:w="62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100</w:t>
            </w:r>
          </w:p>
        </w:tc>
        <w:tc>
          <w:tcPr>
            <w:tcW w:w="72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257</w:t>
            </w:r>
          </w:p>
        </w:tc>
        <w:tc>
          <w:tcPr>
            <w:tcW w:w="63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157</w:t>
            </w:r>
          </w:p>
        </w:tc>
        <w:tc>
          <w:tcPr>
            <w:tcW w:w="54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w:t>
            </w:r>
          </w:p>
        </w:tc>
        <w:tc>
          <w:tcPr>
            <w:tcW w:w="885"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6.864</w:t>
            </w:r>
          </w:p>
        </w:tc>
        <w:tc>
          <w:tcPr>
            <w:tcW w:w="88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6.94</w:t>
            </w:r>
          </w:p>
        </w:tc>
        <w:tc>
          <w:tcPr>
            <w:tcW w:w="717"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98</w:t>
            </w:r>
          </w:p>
        </w:tc>
        <w:tc>
          <w:tcPr>
            <w:tcW w:w="72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253</w:t>
            </w:r>
          </w:p>
        </w:tc>
        <w:tc>
          <w:tcPr>
            <w:tcW w:w="81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0.24</w:t>
            </w:r>
          </w:p>
        </w:tc>
        <w:tc>
          <w:tcPr>
            <w:tcW w:w="938"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0.012</w:t>
            </w:r>
          </w:p>
        </w:tc>
        <w:tc>
          <w:tcPr>
            <w:tcW w:w="1129"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6.128801</w:t>
            </w:r>
          </w:p>
        </w:tc>
        <w:tc>
          <w:tcPr>
            <w:tcW w:w="1170" w:type="dxa"/>
            <w:noWrap/>
            <w:vAlign w:val="bottom"/>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6.347683</w:t>
            </w:r>
          </w:p>
        </w:tc>
      </w:tr>
      <w:tr w:rsidR="00B02FC1" w:rsidRPr="004B4E00" w:rsidTr="00744598">
        <w:trPr>
          <w:trHeight w:val="300"/>
        </w:trPr>
        <w:tc>
          <w:tcPr>
            <w:tcW w:w="62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102</w:t>
            </w:r>
          </w:p>
        </w:tc>
        <w:tc>
          <w:tcPr>
            <w:tcW w:w="72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251</w:t>
            </w:r>
          </w:p>
        </w:tc>
        <w:tc>
          <w:tcPr>
            <w:tcW w:w="63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149</w:t>
            </w:r>
          </w:p>
        </w:tc>
        <w:tc>
          <w:tcPr>
            <w:tcW w:w="54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w:t>
            </w:r>
          </w:p>
        </w:tc>
        <w:tc>
          <w:tcPr>
            <w:tcW w:w="885"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8.752</w:t>
            </w:r>
          </w:p>
        </w:tc>
        <w:tc>
          <w:tcPr>
            <w:tcW w:w="88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-0.016</w:t>
            </w:r>
          </w:p>
        </w:tc>
        <w:tc>
          <w:tcPr>
            <w:tcW w:w="717"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100</w:t>
            </w:r>
          </w:p>
        </w:tc>
        <w:tc>
          <w:tcPr>
            <w:tcW w:w="72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247</w:t>
            </w:r>
          </w:p>
        </w:tc>
        <w:tc>
          <w:tcPr>
            <w:tcW w:w="81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0.249</w:t>
            </w:r>
          </w:p>
        </w:tc>
        <w:tc>
          <w:tcPr>
            <w:tcW w:w="938"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0.051</w:t>
            </w:r>
          </w:p>
        </w:tc>
        <w:tc>
          <w:tcPr>
            <w:tcW w:w="1129"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-0.11378</w:t>
            </w:r>
          </w:p>
        </w:tc>
        <w:tc>
          <w:tcPr>
            <w:tcW w:w="1170" w:type="dxa"/>
            <w:noWrap/>
            <w:vAlign w:val="bottom"/>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0.082395</w:t>
            </w:r>
          </w:p>
        </w:tc>
      </w:tr>
      <w:tr w:rsidR="00B02FC1" w:rsidRPr="004B4E00" w:rsidTr="00744598">
        <w:trPr>
          <w:trHeight w:val="300"/>
        </w:trPr>
        <w:tc>
          <w:tcPr>
            <w:tcW w:w="62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102</w:t>
            </w:r>
          </w:p>
        </w:tc>
        <w:tc>
          <w:tcPr>
            <w:tcW w:w="72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252</w:t>
            </w:r>
          </w:p>
        </w:tc>
        <w:tc>
          <w:tcPr>
            <w:tcW w:w="63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150</w:t>
            </w:r>
          </w:p>
        </w:tc>
        <w:tc>
          <w:tcPr>
            <w:tcW w:w="54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w:t>
            </w:r>
          </w:p>
        </w:tc>
        <w:tc>
          <w:tcPr>
            <w:tcW w:w="885"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8.549</w:t>
            </w:r>
          </w:p>
        </w:tc>
        <w:tc>
          <w:tcPr>
            <w:tcW w:w="88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0.562</w:t>
            </w:r>
          </w:p>
        </w:tc>
        <w:tc>
          <w:tcPr>
            <w:tcW w:w="717"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100</w:t>
            </w:r>
          </w:p>
        </w:tc>
        <w:tc>
          <w:tcPr>
            <w:tcW w:w="72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248</w:t>
            </w:r>
          </w:p>
        </w:tc>
        <w:tc>
          <w:tcPr>
            <w:tcW w:w="81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0.25</w:t>
            </w:r>
          </w:p>
        </w:tc>
        <w:tc>
          <w:tcPr>
            <w:tcW w:w="938"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0.039</w:t>
            </w:r>
          </w:p>
        </w:tc>
        <w:tc>
          <w:tcPr>
            <w:tcW w:w="1129"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0.508163</w:t>
            </w:r>
          </w:p>
        </w:tc>
        <w:tc>
          <w:tcPr>
            <w:tcW w:w="1170" w:type="dxa"/>
            <w:noWrap/>
            <w:vAlign w:val="bottom"/>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0.73388</w:t>
            </w:r>
          </w:p>
        </w:tc>
      </w:tr>
      <w:tr w:rsidR="00B02FC1" w:rsidRPr="004B4E00" w:rsidTr="00744598">
        <w:trPr>
          <w:trHeight w:val="300"/>
        </w:trPr>
        <w:tc>
          <w:tcPr>
            <w:tcW w:w="62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102</w:t>
            </w:r>
          </w:p>
        </w:tc>
        <w:tc>
          <w:tcPr>
            <w:tcW w:w="72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253</w:t>
            </w:r>
          </w:p>
        </w:tc>
        <w:tc>
          <w:tcPr>
            <w:tcW w:w="63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151</w:t>
            </w:r>
          </w:p>
        </w:tc>
        <w:tc>
          <w:tcPr>
            <w:tcW w:w="54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w:t>
            </w:r>
          </w:p>
        </w:tc>
        <w:tc>
          <w:tcPr>
            <w:tcW w:w="885"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8.415</w:t>
            </w:r>
          </w:p>
        </w:tc>
        <w:tc>
          <w:tcPr>
            <w:tcW w:w="88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2.234</w:t>
            </w:r>
          </w:p>
        </w:tc>
        <w:tc>
          <w:tcPr>
            <w:tcW w:w="717"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100</w:t>
            </w:r>
          </w:p>
        </w:tc>
        <w:tc>
          <w:tcPr>
            <w:tcW w:w="72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249</w:t>
            </w:r>
          </w:p>
        </w:tc>
        <w:tc>
          <w:tcPr>
            <w:tcW w:w="81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0.25</w:t>
            </w:r>
          </w:p>
        </w:tc>
        <w:tc>
          <w:tcPr>
            <w:tcW w:w="938"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0.039</w:t>
            </w:r>
          </w:p>
        </w:tc>
        <w:tc>
          <w:tcPr>
            <w:tcW w:w="1129"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0.99562</w:t>
            </w:r>
          </w:p>
        </w:tc>
        <w:tc>
          <w:tcPr>
            <w:tcW w:w="1170" w:type="dxa"/>
            <w:noWrap/>
            <w:vAlign w:val="bottom"/>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1.206962</w:t>
            </w:r>
          </w:p>
        </w:tc>
      </w:tr>
      <w:tr w:rsidR="00B02FC1" w:rsidRPr="004B4E00" w:rsidTr="00744598">
        <w:trPr>
          <w:trHeight w:val="300"/>
        </w:trPr>
        <w:tc>
          <w:tcPr>
            <w:tcW w:w="62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102</w:t>
            </w:r>
          </w:p>
        </w:tc>
        <w:tc>
          <w:tcPr>
            <w:tcW w:w="72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254</w:t>
            </w:r>
          </w:p>
        </w:tc>
        <w:tc>
          <w:tcPr>
            <w:tcW w:w="63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152</w:t>
            </w:r>
          </w:p>
        </w:tc>
        <w:tc>
          <w:tcPr>
            <w:tcW w:w="54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w:t>
            </w:r>
          </w:p>
        </w:tc>
        <w:tc>
          <w:tcPr>
            <w:tcW w:w="885"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8.226</w:t>
            </w:r>
          </w:p>
        </w:tc>
        <w:tc>
          <w:tcPr>
            <w:tcW w:w="88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1.755</w:t>
            </w:r>
          </w:p>
        </w:tc>
        <w:tc>
          <w:tcPr>
            <w:tcW w:w="717"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100</w:t>
            </w:r>
          </w:p>
        </w:tc>
        <w:tc>
          <w:tcPr>
            <w:tcW w:w="72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250</w:t>
            </w:r>
          </w:p>
        </w:tc>
        <w:tc>
          <w:tcPr>
            <w:tcW w:w="81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0.25</w:t>
            </w:r>
          </w:p>
        </w:tc>
        <w:tc>
          <w:tcPr>
            <w:tcW w:w="938"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0.027</w:t>
            </w:r>
          </w:p>
        </w:tc>
        <w:tc>
          <w:tcPr>
            <w:tcW w:w="1129"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1.610986</w:t>
            </w:r>
          </w:p>
        </w:tc>
        <w:tc>
          <w:tcPr>
            <w:tcW w:w="1170" w:type="dxa"/>
            <w:noWrap/>
            <w:vAlign w:val="bottom"/>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1.852901</w:t>
            </w:r>
          </w:p>
        </w:tc>
      </w:tr>
      <w:tr w:rsidR="00B02FC1" w:rsidRPr="004B4E00" w:rsidTr="00744598">
        <w:trPr>
          <w:trHeight w:val="300"/>
        </w:trPr>
        <w:tc>
          <w:tcPr>
            <w:tcW w:w="62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102</w:t>
            </w:r>
          </w:p>
        </w:tc>
        <w:tc>
          <w:tcPr>
            <w:tcW w:w="72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255</w:t>
            </w:r>
          </w:p>
        </w:tc>
        <w:tc>
          <w:tcPr>
            <w:tcW w:w="63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153</w:t>
            </w:r>
          </w:p>
        </w:tc>
        <w:tc>
          <w:tcPr>
            <w:tcW w:w="54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5</w:t>
            </w:r>
          </w:p>
        </w:tc>
        <w:tc>
          <w:tcPr>
            <w:tcW w:w="885"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8.428</w:t>
            </w:r>
          </w:p>
        </w:tc>
        <w:tc>
          <w:tcPr>
            <w:tcW w:w="88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2.848</w:t>
            </w:r>
          </w:p>
        </w:tc>
        <w:tc>
          <w:tcPr>
            <w:tcW w:w="717"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100</w:t>
            </w:r>
          </w:p>
        </w:tc>
        <w:tc>
          <w:tcPr>
            <w:tcW w:w="72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251</w:t>
            </w:r>
          </w:p>
        </w:tc>
        <w:tc>
          <w:tcPr>
            <w:tcW w:w="81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0.25</w:t>
            </w:r>
          </w:p>
        </w:tc>
        <w:tc>
          <w:tcPr>
            <w:tcW w:w="938"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0.027</w:t>
            </w:r>
          </w:p>
        </w:tc>
        <w:tc>
          <w:tcPr>
            <w:tcW w:w="1129"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1.927247</w:t>
            </w:r>
          </w:p>
        </w:tc>
        <w:tc>
          <w:tcPr>
            <w:tcW w:w="1170" w:type="dxa"/>
            <w:noWrap/>
            <w:vAlign w:val="bottom"/>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2.142602</w:t>
            </w:r>
          </w:p>
        </w:tc>
      </w:tr>
      <w:tr w:rsidR="00B02FC1" w:rsidRPr="004B4E00" w:rsidTr="00744598">
        <w:trPr>
          <w:trHeight w:val="300"/>
        </w:trPr>
        <w:tc>
          <w:tcPr>
            <w:tcW w:w="62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102</w:t>
            </w:r>
          </w:p>
        </w:tc>
        <w:tc>
          <w:tcPr>
            <w:tcW w:w="72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256</w:t>
            </w:r>
          </w:p>
        </w:tc>
        <w:tc>
          <w:tcPr>
            <w:tcW w:w="63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154</w:t>
            </w:r>
          </w:p>
        </w:tc>
        <w:tc>
          <w:tcPr>
            <w:tcW w:w="54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w:t>
            </w:r>
          </w:p>
        </w:tc>
        <w:tc>
          <w:tcPr>
            <w:tcW w:w="885"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8.582</w:t>
            </w:r>
          </w:p>
        </w:tc>
        <w:tc>
          <w:tcPr>
            <w:tcW w:w="88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0.466</w:t>
            </w:r>
          </w:p>
        </w:tc>
        <w:tc>
          <w:tcPr>
            <w:tcW w:w="717"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100</w:t>
            </w:r>
          </w:p>
        </w:tc>
        <w:tc>
          <w:tcPr>
            <w:tcW w:w="72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252</w:t>
            </w:r>
          </w:p>
        </w:tc>
        <w:tc>
          <w:tcPr>
            <w:tcW w:w="81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0.251</w:t>
            </w:r>
          </w:p>
        </w:tc>
        <w:tc>
          <w:tcPr>
            <w:tcW w:w="938"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0.014</w:t>
            </w:r>
          </w:p>
        </w:tc>
        <w:tc>
          <w:tcPr>
            <w:tcW w:w="1129"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0.255466</w:t>
            </w:r>
          </w:p>
        </w:tc>
        <w:tc>
          <w:tcPr>
            <w:tcW w:w="1170" w:type="dxa"/>
            <w:noWrap/>
            <w:vAlign w:val="bottom"/>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0.562081</w:t>
            </w:r>
          </w:p>
        </w:tc>
      </w:tr>
      <w:tr w:rsidR="00B02FC1" w:rsidRPr="004B4E00" w:rsidTr="00744598">
        <w:trPr>
          <w:trHeight w:val="300"/>
        </w:trPr>
        <w:tc>
          <w:tcPr>
            <w:tcW w:w="62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102</w:t>
            </w:r>
          </w:p>
        </w:tc>
        <w:tc>
          <w:tcPr>
            <w:tcW w:w="72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257</w:t>
            </w:r>
          </w:p>
        </w:tc>
        <w:tc>
          <w:tcPr>
            <w:tcW w:w="63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155</w:t>
            </w:r>
          </w:p>
        </w:tc>
        <w:tc>
          <w:tcPr>
            <w:tcW w:w="54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w:t>
            </w:r>
          </w:p>
        </w:tc>
        <w:tc>
          <w:tcPr>
            <w:tcW w:w="885"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8.477</w:t>
            </w:r>
          </w:p>
        </w:tc>
        <w:tc>
          <w:tcPr>
            <w:tcW w:w="88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1.46</w:t>
            </w:r>
          </w:p>
        </w:tc>
        <w:tc>
          <w:tcPr>
            <w:tcW w:w="717"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100</w:t>
            </w:r>
          </w:p>
        </w:tc>
        <w:tc>
          <w:tcPr>
            <w:tcW w:w="72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253</w:t>
            </w:r>
          </w:p>
        </w:tc>
        <w:tc>
          <w:tcPr>
            <w:tcW w:w="81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0.24</w:t>
            </w:r>
          </w:p>
        </w:tc>
        <w:tc>
          <w:tcPr>
            <w:tcW w:w="938"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0.012</w:t>
            </w:r>
          </w:p>
        </w:tc>
        <w:tc>
          <w:tcPr>
            <w:tcW w:w="1129"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0.792841</w:t>
            </w:r>
          </w:p>
        </w:tc>
        <w:tc>
          <w:tcPr>
            <w:tcW w:w="1170" w:type="dxa"/>
            <w:noWrap/>
            <w:vAlign w:val="bottom"/>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1.125659</w:t>
            </w:r>
          </w:p>
        </w:tc>
      </w:tr>
      <w:tr w:rsidR="00B02FC1" w:rsidRPr="004B4E00" w:rsidTr="00744598">
        <w:trPr>
          <w:trHeight w:val="300"/>
        </w:trPr>
        <w:tc>
          <w:tcPr>
            <w:tcW w:w="62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lastRenderedPageBreak/>
              <w:t>102</w:t>
            </w:r>
          </w:p>
        </w:tc>
        <w:tc>
          <w:tcPr>
            <w:tcW w:w="72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259</w:t>
            </w:r>
          </w:p>
        </w:tc>
        <w:tc>
          <w:tcPr>
            <w:tcW w:w="63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157</w:t>
            </w:r>
          </w:p>
        </w:tc>
        <w:tc>
          <w:tcPr>
            <w:tcW w:w="54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w:t>
            </w:r>
          </w:p>
        </w:tc>
        <w:tc>
          <w:tcPr>
            <w:tcW w:w="885"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7.854</w:t>
            </w:r>
          </w:p>
        </w:tc>
        <w:tc>
          <w:tcPr>
            <w:tcW w:w="88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3.667</w:t>
            </w:r>
          </w:p>
        </w:tc>
        <w:tc>
          <w:tcPr>
            <w:tcW w:w="717"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100</w:t>
            </w:r>
          </w:p>
        </w:tc>
        <w:tc>
          <w:tcPr>
            <w:tcW w:w="72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255</w:t>
            </w:r>
          </w:p>
        </w:tc>
        <w:tc>
          <w:tcPr>
            <w:tcW w:w="81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0.24</w:t>
            </w:r>
          </w:p>
        </w:tc>
        <w:tc>
          <w:tcPr>
            <w:tcW w:w="938"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-0.001</w:t>
            </w:r>
          </w:p>
        </w:tc>
        <w:tc>
          <w:tcPr>
            <w:tcW w:w="1129"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2.936222</w:t>
            </w:r>
          </w:p>
        </w:tc>
        <w:tc>
          <w:tcPr>
            <w:tcW w:w="1170" w:type="dxa"/>
            <w:noWrap/>
            <w:vAlign w:val="bottom"/>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3.260715</w:t>
            </w:r>
          </w:p>
        </w:tc>
      </w:tr>
      <w:tr w:rsidR="00B02FC1" w:rsidRPr="004B4E00" w:rsidTr="00744598">
        <w:trPr>
          <w:trHeight w:val="300"/>
        </w:trPr>
        <w:tc>
          <w:tcPr>
            <w:tcW w:w="62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103</w:t>
            </w:r>
          </w:p>
        </w:tc>
        <w:tc>
          <w:tcPr>
            <w:tcW w:w="72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254</w:t>
            </w:r>
          </w:p>
        </w:tc>
        <w:tc>
          <w:tcPr>
            <w:tcW w:w="63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151</w:t>
            </w:r>
          </w:p>
        </w:tc>
        <w:tc>
          <w:tcPr>
            <w:tcW w:w="54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3</w:t>
            </w:r>
          </w:p>
        </w:tc>
        <w:tc>
          <w:tcPr>
            <w:tcW w:w="885"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8.822</w:t>
            </w:r>
          </w:p>
        </w:tc>
        <w:tc>
          <w:tcPr>
            <w:tcW w:w="88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1.224</w:t>
            </w:r>
          </w:p>
        </w:tc>
        <w:tc>
          <w:tcPr>
            <w:tcW w:w="717"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101</w:t>
            </w:r>
          </w:p>
        </w:tc>
        <w:tc>
          <w:tcPr>
            <w:tcW w:w="72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250</w:t>
            </w:r>
          </w:p>
        </w:tc>
        <w:tc>
          <w:tcPr>
            <w:tcW w:w="81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0.25</w:t>
            </w:r>
          </w:p>
        </w:tc>
        <w:tc>
          <w:tcPr>
            <w:tcW w:w="938"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0.027</w:t>
            </w:r>
          </w:p>
        </w:tc>
        <w:tc>
          <w:tcPr>
            <w:tcW w:w="1129"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0.441077</w:t>
            </w:r>
          </w:p>
        </w:tc>
        <w:tc>
          <w:tcPr>
            <w:tcW w:w="1170" w:type="dxa"/>
            <w:noWrap/>
            <w:vAlign w:val="bottom"/>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0.708842</w:t>
            </w:r>
          </w:p>
        </w:tc>
      </w:tr>
      <w:tr w:rsidR="00B02FC1" w:rsidRPr="004B4E00" w:rsidTr="00744598">
        <w:trPr>
          <w:trHeight w:val="300"/>
        </w:trPr>
        <w:tc>
          <w:tcPr>
            <w:tcW w:w="62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103</w:t>
            </w:r>
          </w:p>
        </w:tc>
        <w:tc>
          <w:tcPr>
            <w:tcW w:w="72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255</w:t>
            </w:r>
          </w:p>
        </w:tc>
        <w:tc>
          <w:tcPr>
            <w:tcW w:w="63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152</w:t>
            </w:r>
          </w:p>
        </w:tc>
        <w:tc>
          <w:tcPr>
            <w:tcW w:w="54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4</w:t>
            </w:r>
          </w:p>
        </w:tc>
        <w:tc>
          <w:tcPr>
            <w:tcW w:w="885"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8.556</w:t>
            </w:r>
          </w:p>
        </w:tc>
        <w:tc>
          <w:tcPr>
            <w:tcW w:w="88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1.494</w:t>
            </w:r>
          </w:p>
        </w:tc>
        <w:tc>
          <w:tcPr>
            <w:tcW w:w="717"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101</w:t>
            </w:r>
          </w:p>
        </w:tc>
        <w:tc>
          <w:tcPr>
            <w:tcW w:w="72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251</w:t>
            </w:r>
          </w:p>
        </w:tc>
        <w:tc>
          <w:tcPr>
            <w:tcW w:w="81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0.25</w:t>
            </w:r>
          </w:p>
        </w:tc>
        <w:tc>
          <w:tcPr>
            <w:tcW w:w="938"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0.027</w:t>
            </w:r>
          </w:p>
        </w:tc>
        <w:tc>
          <w:tcPr>
            <w:tcW w:w="1129"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1.570743</w:t>
            </w:r>
          </w:p>
        </w:tc>
        <w:tc>
          <w:tcPr>
            <w:tcW w:w="1170" w:type="dxa"/>
            <w:noWrap/>
            <w:vAlign w:val="bottom"/>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1.807667</w:t>
            </w:r>
          </w:p>
        </w:tc>
      </w:tr>
      <w:tr w:rsidR="00B02FC1" w:rsidRPr="004B4E00" w:rsidTr="00744598">
        <w:trPr>
          <w:trHeight w:val="300"/>
        </w:trPr>
        <w:tc>
          <w:tcPr>
            <w:tcW w:w="62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103</w:t>
            </w:r>
          </w:p>
        </w:tc>
        <w:tc>
          <w:tcPr>
            <w:tcW w:w="72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256</w:t>
            </w:r>
          </w:p>
        </w:tc>
        <w:tc>
          <w:tcPr>
            <w:tcW w:w="63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153</w:t>
            </w:r>
          </w:p>
        </w:tc>
        <w:tc>
          <w:tcPr>
            <w:tcW w:w="54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w:t>
            </w:r>
          </w:p>
        </w:tc>
        <w:tc>
          <w:tcPr>
            <w:tcW w:w="885"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8.855</w:t>
            </w:r>
          </w:p>
        </w:tc>
        <w:tc>
          <w:tcPr>
            <w:tcW w:w="88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1.516</w:t>
            </w:r>
          </w:p>
        </w:tc>
        <w:tc>
          <w:tcPr>
            <w:tcW w:w="717"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101</w:t>
            </w:r>
          </w:p>
        </w:tc>
        <w:tc>
          <w:tcPr>
            <w:tcW w:w="72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252</w:t>
            </w:r>
          </w:p>
        </w:tc>
        <w:tc>
          <w:tcPr>
            <w:tcW w:w="81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0.251</w:t>
            </w:r>
          </w:p>
        </w:tc>
        <w:tc>
          <w:tcPr>
            <w:tcW w:w="938"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0.014</w:t>
            </w:r>
          </w:p>
        </w:tc>
        <w:tc>
          <w:tcPr>
            <w:tcW w:w="1129"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-0.10907</w:t>
            </w:r>
          </w:p>
        </w:tc>
        <w:tc>
          <w:tcPr>
            <w:tcW w:w="1170" w:type="dxa"/>
            <w:noWrap/>
            <w:vAlign w:val="bottom"/>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0.211894</w:t>
            </w:r>
          </w:p>
        </w:tc>
      </w:tr>
      <w:tr w:rsidR="00B02FC1" w:rsidRPr="004B4E00" w:rsidTr="00744598">
        <w:trPr>
          <w:trHeight w:val="300"/>
        </w:trPr>
        <w:tc>
          <w:tcPr>
            <w:tcW w:w="62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104</w:t>
            </w:r>
          </w:p>
        </w:tc>
        <w:tc>
          <w:tcPr>
            <w:tcW w:w="72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255</w:t>
            </w:r>
          </w:p>
        </w:tc>
        <w:tc>
          <w:tcPr>
            <w:tcW w:w="63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151</w:t>
            </w:r>
          </w:p>
        </w:tc>
        <w:tc>
          <w:tcPr>
            <w:tcW w:w="54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w:t>
            </w:r>
          </w:p>
        </w:tc>
        <w:tc>
          <w:tcPr>
            <w:tcW w:w="885"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9.055</w:t>
            </w:r>
          </w:p>
        </w:tc>
        <w:tc>
          <w:tcPr>
            <w:tcW w:w="88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0.49</w:t>
            </w:r>
          </w:p>
        </w:tc>
        <w:tc>
          <w:tcPr>
            <w:tcW w:w="717"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102</w:t>
            </w:r>
          </w:p>
        </w:tc>
        <w:tc>
          <w:tcPr>
            <w:tcW w:w="72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251</w:t>
            </w:r>
          </w:p>
        </w:tc>
        <w:tc>
          <w:tcPr>
            <w:tcW w:w="81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0.25</w:t>
            </w:r>
          </w:p>
        </w:tc>
        <w:tc>
          <w:tcPr>
            <w:tcW w:w="938"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0.027</w:t>
            </w:r>
          </w:p>
        </w:tc>
        <w:tc>
          <w:tcPr>
            <w:tcW w:w="1129"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-0.26364</w:t>
            </w:r>
          </w:p>
        </w:tc>
        <w:tc>
          <w:tcPr>
            <w:tcW w:w="1170" w:type="dxa"/>
            <w:noWrap/>
            <w:vAlign w:val="bottom"/>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0.031195</w:t>
            </w:r>
          </w:p>
        </w:tc>
      </w:tr>
      <w:tr w:rsidR="00B02FC1" w:rsidRPr="004B4E00" w:rsidTr="00744598">
        <w:trPr>
          <w:trHeight w:val="300"/>
        </w:trPr>
        <w:tc>
          <w:tcPr>
            <w:tcW w:w="62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104</w:t>
            </w:r>
          </w:p>
        </w:tc>
        <w:tc>
          <w:tcPr>
            <w:tcW w:w="72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256</w:t>
            </w:r>
          </w:p>
        </w:tc>
        <w:tc>
          <w:tcPr>
            <w:tcW w:w="63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152</w:t>
            </w:r>
          </w:p>
        </w:tc>
        <w:tc>
          <w:tcPr>
            <w:tcW w:w="54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w:t>
            </w:r>
          </w:p>
        </w:tc>
        <w:tc>
          <w:tcPr>
            <w:tcW w:w="885"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8.926</w:t>
            </w:r>
          </w:p>
        </w:tc>
        <w:tc>
          <w:tcPr>
            <w:tcW w:w="88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0.328</w:t>
            </w:r>
          </w:p>
        </w:tc>
        <w:tc>
          <w:tcPr>
            <w:tcW w:w="717"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102</w:t>
            </w:r>
          </w:p>
        </w:tc>
        <w:tc>
          <w:tcPr>
            <w:tcW w:w="72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252</w:t>
            </w:r>
          </w:p>
        </w:tc>
        <w:tc>
          <w:tcPr>
            <w:tcW w:w="81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0.251</w:t>
            </w:r>
          </w:p>
        </w:tc>
        <w:tc>
          <w:tcPr>
            <w:tcW w:w="938"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0.014</w:t>
            </w:r>
          </w:p>
        </w:tc>
        <w:tc>
          <w:tcPr>
            <w:tcW w:w="1129"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0.027841</w:t>
            </w:r>
          </w:p>
        </w:tc>
        <w:tc>
          <w:tcPr>
            <w:tcW w:w="1170" w:type="dxa"/>
            <w:noWrap/>
            <w:vAlign w:val="bottom"/>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0.354474</w:t>
            </w:r>
          </w:p>
        </w:tc>
      </w:tr>
      <w:tr w:rsidR="00B02FC1" w:rsidRPr="004B4E00" w:rsidTr="00744598">
        <w:trPr>
          <w:trHeight w:val="300"/>
        </w:trPr>
        <w:tc>
          <w:tcPr>
            <w:tcW w:w="62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104</w:t>
            </w:r>
          </w:p>
        </w:tc>
        <w:tc>
          <w:tcPr>
            <w:tcW w:w="72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257</w:t>
            </w:r>
          </w:p>
        </w:tc>
        <w:tc>
          <w:tcPr>
            <w:tcW w:w="63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153</w:t>
            </w:r>
          </w:p>
        </w:tc>
        <w:tc>
          <w:tcPr>
            <w:tcW w:w="54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5</w:t>
            </w:r>
          </w:p>
        </w:tc>
        <w:tc>
          <w:tcPr>
            <w:tcW w:w="885"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9.083</w:t>
            </w:r>
          </w:p>
        </w:tc>
        <w:tc>
          <w:tcPr>
            <w:tcW w:w="88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0.748</w:t>
            </w:r>
          </w:p>
        </w:tc>
        <w:tc>
          <w:tcPr>
            <w:tcW w:w="717"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102</w:t>
            </w:r>
          </w:p>
        </w:tc>
        <w:tc>
          <w:tcPr>
            <w:tcW w:w="72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253</w:t>
            </w:r>
          </w:p>
        </w:tc>
        <w:tc>
          <w:tcPr>
            <w:tcW w:w="81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0.24</w:t>
            </w:r>
          </w:p>
        </w:tc>
        <w:tc>
          <w:tcPr>
            <w:tcW w:w="938"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0.012</w:t>
            </w:r>
          </w:p>
        </w:tc>
        <w:tc>
          <w:tcPr>
            <w:tcW w:w="1129"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0.607174</w:t>
            </w:r>
          </w:p>
        </w:tc>
        <w:tc>
          <w:tcPr>
            <w:tcW w:w="1170" w:type="dxa"/>
            <w:noWrap/>
            <w:vAlign w:val="bottom"/>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0.953568</w:t>
            </w:r>
          </w:p>
        </w:tc>
      </w:tr>
      <w:tr w:rsidR="00B02FC1" w:rsidRPr="004B4E00" w:rsidTr="00744598">
        <w:trPr>
          <w:trHeight w:val="300"/>
        </w:trPr>
        <w:tc>
          <w:tcPr>
            <w:tcW w:w="62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104</w:t>
            </w:r>
          </w:p>
        </w:tc>
        <w:tc>
          <w:tcPr>
            <w:tcW w:w="72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258</w:t>
            </w:r>
          </w:p>
        </w:tc>
        <w:tc>
          <w:tcPr>
            <w:tcW w:w="63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154</w:t>
            </w:r>
          </w:p>
        </w:tc>
        <w:tc>
          <w:tcPr>
            <w:tcW w:w="54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w:t>
            </w:r>
          </w:p>
        </w:tc>
        <w:tc>
          <w:tcPr>
            <w:tcW w:w="885"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9.196</w:t>
            </w:r>
          </w:p>
        </w:tc>
        <w:tc>
          <w:tcPr>
            <w:tcW w:w="88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-0.593</w:t>
            </w:r>
          </w:p>
        </w:tc>
        <w:tc>
          <w:tcPr>
            <w:tcW w:w="717"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102</w:t>
            </w:r>
          </w:p>
        </w:tc>
        <w:tc>
          <w:tcPr>
            <w:tcW w:w="72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254</w:t>
            </w:r>
          </w:p>
        </w:tc>
        <w:tc>
          <w:tcPr>
            <w:tcW w:w="81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0.24</w:t>
            </w:r>
          </w:p>
        </w:tc>
        <w:tc>
          <w:tcPr>
            <w:tcW w:w="938"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0.012</w:t>
            </w:r>
          </w:p>
        </w:tc>
        <w:tc>
          <w:tcPr>
            <w:tcW w:w="1129"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-0.87541</w:t>
            </w:r>
          </w:p>
        </w:tc>
        <w:tc>
          <w:tcPr>
            <w:tcW w:w="1170" w:type="dxa"/>
            <w:noWrap/>
            <w:vAlign w:val="bottom"/>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-0.49419</w:t>
            </w:r>
          </w:p>
        </w:tc>
      </w:tr>
      <w:tr w:rsidR="00B02FC1" w:rsidRPr="004B4E00" w:rsidTr="00744598">
        <w:trPr>
          <w:trHeight w:val="300"/>
        </w:trPr>
        <w:tc>
          <w:tcPr>
            <w:tcW w:w="62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105</w:t>
            </w:r>
          </w:p>
        </w:tc>
        <w:tc>
          <w:tcPr>
            <w:tcW w:w="72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256</w:t>
            </w:r>
          </w:p>
        </w:tc>
        <w:tc>
          <w:tcPr>
            <w:tcW w:w="63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151</w:t>
            </w:r>
          </w:p>
        </w:tc>
        <w:tc>
          <w:tcPr>
            <w:tcW w:w="54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w:t>
            </w:r>
          </w:p>
        </w:tc>
        <w:tc>
          <w:tcPr>
            <w:tcW w:w="885"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9.336</w:t>
            </w:r>
          </w:p>
        </w:tc>
        <w:tc>
          <w:tcPr>
            <w:tcW w:w="88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0.385</w:t>
            </w:r>
          </w:p>
        </w:tc>
        <w:tc>
          <w:tcPr>
            <w:tcW w:w="717"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103</w:t>
            </w:r>
          </w:p>
        </w:tc>
        <w:tc>
          <w:tcPr>
            <w:tcW w:w="72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252</w:t>
            </w:r>
          </w:p>
        </w:tc>
        <w:tc>
          <w:tcPr>
            <w:tcW w:w="81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0.251</w:t>
            </w:r>
          </w:p>
        </w:tc>
        <w:tc>
          <w:tcPr>
            <w:tcW w:w="938"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0.014</w:t>
            </w:r>
          </w:p>
        </w:tc>
        <w:tc>
          <w:tcPr>
            <w:tcW w:w="1129"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-0.5761</w:t>
            </w:r>
          </w:p>
        </w:tc>
        <w:tc>
          <w:tcPr>
            <w:tcW w:w="1170" w:type="dxa"/>
            <w:noWrap/>
            <w:vAlign w:val="bottom"/>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-0.23188</w:t>
            </w:r>
          </w:p>
        </w:tc>
      </w:tr>
      <w:tr w:rsidR="00B02FC1" w:rsidRPr="004B4E00" w:rsidTr="00744598">
        <w:trPr>
          <w:trHeight w:val="300"/>
        </w:trPr>
        <w:tc>
          <w:tcPr>
            <w:tcW w:w="62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105</w:t>
            </w:r>
          </w:p>
        </w:tc>
        <w:tc>
          <w:tcPr>
            <w:tcW w:w="72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259</w:t>
            </w:r>
          </w:p>
        </w:tc>
        <w:tc>
          <w:tcPr>
            <w:tcW w:w="63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154</w:t>
            </w:r>
          </w:p>
        </w:tc>
        <w:tc>
          <w:tcPr>
            <w:tcW w:w="54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5</w:t>
            </w:r>
          </w:p>
        </w:tc>
        <w:tc>
          <w:tcPr>
            <w:tcW w:w="885"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9.619</w:t>
            </w:r>
          </w:p>
        </w:tc>
        <w:tc>
          <w:tcPr>
            <w:tcW w:w="88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-0.292</w:t>
            </w:r>
          </w:p>
        </w:tc>
        <w:tc>
          <w:tcPr>
            <w:tcW w:w="717"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103</w:t>
            </w:r>
          </w:p>
        </w:tc>
        <w:tc>
          <w:tcPr>
            <w:tcW w:w="72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255</w:t>
            </w:r>
          </w:p>
        </w:tc>
        <w:tc>
          <w:tcPr>
            <w:tcW w:w="81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0.24</w:t>
            </w:r>
          </w:p>
        </w:tc>
        <w:tc>
          <w:tcPr>
            <w:tcW w:w="938"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-0.001</w:t>
            </w:r>
          </w:p>
        </w:tc>
        <w:tc>
          <w:tcPr>
            <w:tcW w:w="1129"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-0.63807</w:t>
            </w:r>
          </w:p>
        </w:tc>
        <w:tc>
          <w:tcPr>
            <w:tcW w:w="1170" w:type="dxa"/>
            <w:noWrap/>
            <w:vAlign w:val="bottom"/>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-0.2251</w:t>
            </w:r>
          </w:p>
        </w:tc>
      </w:tr>
      <w:tr w:rsidR="00B02FC1" w:rsidRPr="004B4E00" w:rsidTr="00744598">
        <w:trPr>
          <w:trHeight w:val="300"/>
        </w:trPr>
        <w:tc>
          <w:tcPr>
            <w:tcW w:w="62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106</w:t>
            </w:r>
          </w:p>
        </w:tc>
        <w:tc>
          <w:tcPr>
            <w:tcW w:w="72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259</w:t>
            </w:r>
          </w:p>
        </w:tc>
        <w:tc>
          <w:tcPr>
            <w:tcW w:w="63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153</w:t>
            </w:r>
          </w:p>
        </w:tc>
        <w:tc>
          <w:tcPr>
            <w:tcW w:w="54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w:t>
            </w:r>
          </w:p>
        </w:tc>
        <w:tc>
          <w:tcPr>
            <w:tcW w:w="885"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9.765</w:t>
            </w:r>
          </w:p>
        </w:tc>
        <w:tc>
          <w:tcPr>
            <w:tcW w:w="88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-0.396</w:t>
            </w:r>
          </w:p>
        </w:tc>
        <w:tc>
          <w:tcPr>
            <w:tcW w:w="717"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104</w:t>
            </w:r>
          </w:p>
        </w:tc>
        <w:tc>
          <w:tcPr>
            <w:tcW w:w="72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255</w:t>
            </w:r>
          </w:p>
        </w:tc>
        <w:tc>
          <w:tcPr>
            <w:tcW w:w="81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0.24</w:t>
            </w:r>
          </w:p>
        </w:tc>
        <w:tc>
          <w:tcPr>
            <w:tcW w:w="938"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-0.001</w:t>
            </w:r>
          </w:p>
        </w:tc>
        <w:tc>
          <w:tcPr>
            <w:tcW w:w="1129"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-1.50627</w:t>
            </w:r>
          </w:p>
        </w:tc>
        <w:tc>
          <w:tcPr>
            <w:tcW w:w="1170" w:type="dxa"/>
            <w:noWrap/>
            <w:vAlign w:val="bottom"/>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-1.06772</w:t>
            </w:r>
          </w:p>
        </w:tc>
      </w:tr>
      <w:tr w:rsidR="00B02FC1" w:rsidRPr="004B4E00" w:rsidTr="00744598">
        <w:trPr>
          <w:trHeight w:val="300"/>
        </w:trPr>
        <w:tc>
          <w:tcPr>
            <w:tcW w:w="62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106</w:t>
            </w:r>
          </w:p>
        </w:tc>
        <w:tc>
          <w:tcPr>
            <w:tcW w:w="72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260</w:t>
            </w:r>
          </w:p>
        </w:tc>
        <w:tc>
          <w:tcPr>
            <w:tcW w:w="63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154</w:t>
            </w:r>
          </w:p>
        </w:tc>
        <w:tc>
          <w:tcPr>
            <w:tcW w:w="54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w:t>
            </w:r>
          </w:p>
        </w:tc>
        <w:tc>
          <w:tcPr>
            <w:tcW w:w="885"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9.901</w:t>
            </w:r>
          </w:p>
        </w:tc>
        <w:tc>
          <w:tcPr>
            <w:tcW w:w="88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-1.768</w:t>
            </w:r>
          </w:p>
        </w:tc>
        <w:tc>
          <w:tcPr>
            <w:tcW w:w="717"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104</w:t>
            </w:r>
          </w:p>
        </w:tc>
        <w:tc>
          <w:tcPr>
            <w:tcW w:w="72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256</w:t>
            </w:r>
          </w:p>
        </w:tc>
        <w:tc>
          <w:tcPr>
            <w:tcW w:w="81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0.24</w:t>
            </w:r>
          </w:p>
        </w:tc>
        <w:tc>
          <w:tcPr>
            <w:tcW w:w="938"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-0.001</w:t>
            </w:r>
          </w:p>
        </w:tc>
        <w:tc>
          <w:tcPr>
            <w:tcW w:w="1129"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-2.13587</w:t>
            </w:r>
          </w:p>
        </w:tc>
        <w:tc>
          <w:tcPr>
            <w:tcW w:w="1170" w:type="dxa"/>
            <w:noWrap/>
            <w:vAlign w:val="bottom"/>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-1.68634</w:t>
            </w:r>
          </w:p>
        </w:tc>
      </w:tr>
      <w:tr w:rsidR="00B02FC1" w:rsidRPr="004B4E00" w:rsidTr="00744598">
        <w:trPr>
          <w:trHeight w:val="300"/>
        </w:trPr>
        <w:tc>
          <w:tcPr>
            <w:tcW w:w="62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106</w:t>
            </w:r>
          </w:p>
        </w:tc>
        <w:tc>
          <w:tcPr>
            <w:tcW w:w="72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261</w:t>
            </w:r>
          </w:p>
        </w:tc>
        <w:tc>
          <w:tcPr>
            <w:tcW w:w="63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155</w:t>
            </w:r>
          </w:p>
        </w:tc>
        <w:tc>
          <w:tcPr>
            <w:tcW w:w="54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w:t>
            </w:r>
          </w:p>
        </w:tc>
        <w:tc>
          <w:tcPr>
            <w:tcW w:w="885"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9.714</w:t>
            </w:r>
          </w:p>
        </w:tc>
        <w:tc>
          <w:tcPr>
            <w:tcW w:w="88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-0.729</w:t>
            </w:r>
          </w:p>
        </w:tc>
        <w:tc>
          <w:tcPr>
            <w:tcW w:w="717"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104</w:t>
            </w:r>
          </w:p>
        </w:tc>
        <w:tc>
          <w:tcPr>
            <w:tcW w:w="72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257</w:t>
            </w:r>
          </w:p>
        </w:tc>
        <w:tc>
          <w:tcPr>
            <w:tcW w:w="81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0.229</w:t>
            </w:r>
          </w:p>
        </w:tc>
        <w:tc>
          <w:tcPr>
            <w:tcW w:w="938"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-0.016</w:t>
            </w:r>
          </w:p>
        </w:tc>
        <w:tc>
          <w:tcPr>
            <w:tcW w:w="1129"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-1.43547</w:t>
            </w:r>
          </w:p>
        </w:tc>
        <w:tc>
          <w:tcPr>
            <w:tcW w:w="1170" w:type="dxa"/>
            <w:noWrap/>
            <w:vAlign w:val="bottom"/>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-0.94327</w:t>
            </w:r>
          </w:p>
        </w:tc>
      </w:tr>
      <w:tr w:rsidR="00B02FC1" w:rsidRPr="004B4E00" w:rsidTr="00744598">
        <w:trPr>
          <w:trHeight w:val="300"/>
        </w:trPr>
        <w:tc>
          <w:tcPr>
            <w:tcW w:w="62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107</w:t>
            </w:r>
          </w:p>
        </w:tc>
        <w:tc>
          <w:tcPr>
            <w:tcW w:w="72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261</w:t>
            </w:r>
          </w:p>
        </w:tc>
        <w:tc>
          <w:tcPr>
            <w:tcW w:w="63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154</w:t>
            </w:r>
          </w:p>
        </w:tc>
        <w:tc>
          <w:tcPr>
            <w:tcW w:w="54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3</w:t>
            </w:r>
          </w:p>
        </w:tc>
        <w:tc>
          <w:tcPr>
            <w:tcW w:w="885"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10.5</w:t>
            </w:r>
          </w:p>
        </w:tc>
        <w:tc>
          <w:tcPr>
            <w:tcW w:w="88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-1.893</w:t>
            </w:r>
          </w:p>
        </w:tc>
        <w:tc>
          <w:tcPr>
            <w:tcW w:w="717"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105</w:t>
            </w:r>
          </w:p>
        </w:tc>
        <w:tc>
          <w:tcPr>
            <w:tcW w:w="72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257</w:t>
            </w:r>
          </w:p>
        </w:tc>
        <w:tc>
          <w:tcPr>
            <w:tcW w:w="81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0.229</w:t>
            </w:r>
          </w:p>
        </w:tc>
        <w:tc>
          <w:tcPr>
            <w:tcW w:w="938"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-0.016</w:t>
            </w:r>
          </w:p>
        </w:tc>
        <w:tc>
          <w:tcPr>
            <w:tcW w:w="1129"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-2.91565</w:t>
            </w:r>
          </w:p>
        </w:tc>
        <w:tc>
          <w:tcPr>
            <w:tcW w:w="1170" w:type="dxa"/>
            <w:noWrap/>
            <w:vAlign w:val="bottom"/>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-2.38757</w:t>
            </w:r>
          </w:p>
        </w:tc>
      </w:tr>
      <w:tr w:rsidR="00B02FC1" w:rsidRPr="004B4E00" w:rsidTr="00744598">
        <w:trPr>
          <w:trHeight w:val="300"/>
        </w:trPr>
        <w:tc>
          <w:tcPr>
            <w:tcW w:w="62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108</w:t>
            </w:r>
          </w:p>
        </w:tc>
        <w:tc>
          <w:tcPr>
            <w:tcW w:w="72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263</w:t>
            </w:r>
          </w:p>
        </w:tc>
        <w:tc>
          <w:tcPr>
            <w:tcW w:w="63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155</w:t>
            </w:r>
          </w:p>
        </w:tc>
        <w:tc>
          <w:tcPr>
            <w:tcW w:w="54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5</w:t>
            </w:r>
          </w:p>
        </w:tc>
        <w:tc>
          <w:tcPr>
            <w:tcW w:w="885"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10.733</w:t>
            </w:r>
          </w:p>
        </w:tc>
        <w:tc>
          <w:tcPr>
            <w:tcW w:w="88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-3.046</w:t>
            </w:r>
          </w:p>
        </w:tc>
        <w:tc>
          <w:tcPr>
            <w:tcW w:w="717"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106</w:t>
            </w:r>
          </w:p>
        </w:tc>
        <w:tc>
          <w:tcPr>
            <w:tcW w:w="72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259</w:t>
            </w:r>
          </w:p>
        </w:tc>
        <w:tc>
          <w:tcPr>
            <w:tcW w:w="81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0.23</w:t>
            </w:r>
          </w:p>
        </w:tc>
        <w:tc>
          <w:tcPr>
            <w:tcW w:w="938"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-0.028</w:t>
            </w:r>
          </w:p>
        </w:tc>
        <w:tc>
          <w:tcPr>
            <w:tcW w:w="1129"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-2.54947</w:t>
            </w:r>
          </w:p>
        </w:tc>
        <w:tc>
          <w:tcPr>
            <w:tcW w:w="1170" w:type="dxa"/>
            <w:noWrap/>
            <w:vAlign w:val="bottom"/>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-2.00489</w:t>
            </w:r>
          </w:p>
        </w:tc>
      </w:tr>
      <w:tr w:rsidR="00B02FC1" w:rsidRPr="004B4E00" w:rsidTr="00744598">
        <w:trPr>
          <w:trHeight w:val="300"/>
        </w:trPr>
        <w:tc>
          <w:tcPr>
            <w:tcW w:w="62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108</w:t>
            </w:r>
          </w:p>
        </w:tc>
        <w:tc>
          <w:tcPr>
            <w:tcW w:w="72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265</w:t>
            </w:r>
          </w:p>
        </w:tc>
        <w:tc>
          <w:tcPr>
            <w:tcW w:w="63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157</w:t>
            </w:r>
          </w:p>
        </w:tc>
        <w:tc>
          <w:tcPr>
            <w:tcW w:w="54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w:t>
            </w:r>
          </w:p>
        </w:tc>
        <w:tc>
          <w:tcPr>
            <w:tcW w:w="885"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10.47</w:t>
            </w:r>
          </w:p>
        </w:tc>
        <w:tc>
          <w:tcPr>
            <w:tcW w:w="88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-2.708</w:t>
            </w:r>
          </w:p>
        </w:tc>
        <w:tc>
          <w:tcPr>
            <w:tcW w:w="717"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106</w:t>
            </w:r>
          </w:p>
        </w:tc>
        <w:tc>
          <w:tcPr>
            <w:tcW w:w="72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261</w:t>
            </w:r>
          </w:p>
        </w:tc>
        <w:tc>
          <w:tcPr>
            <w:tcW w:w="81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0.219</w:t>
            </w:r>
          </w:p>
        </w:tc>
        <w:tc>
          <w:tcPr>
            <w:tcW w:w="938"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-0.043</w:t>
            </w:r>
          </w:p>
        </w:tc>
        <w:tc>
          <w:tcPr>
            <w:tcW w:w="1129"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-3.01816</w:t>
            </w:r>
          </w:p>
        </w:tc>
        <w:tc>
          <w:tcPr>
            <w:tcW w:w="1170" w:type="dxa"/>
            <w:noWrap/>
            <w:vAlign w:val="bottom"/>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-2.44871</w:t>
            </w:r>
          </w:p>
        </w:tc>
      </w:tr>
      <w:tr w:rsidR="00B02FC1" w:rsidRPr="004B4E00" w:rsidTr="00744598">
        <w:trPr>
          <w:trHeight w:val="300"/>
        </w:trPr>
        <w:tc>
          <w:tcPr>
            <w:tcW w:w="62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108</w:t>
            </w:r>
          </w:p>
        </w:tc>
        <w:tc>
          <w:tcPr>
            <w:tcW w:w="72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266</w:t>
            </w:r>
          </w:p>
        </w:tc>
        <w:tc>
          <w:tcPr>
            <w:tcW w:w="63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158</w:t>
            </w:r>
          </w:p>
        </w:tc>
        <w:tc>
          <w:tcPr>
            <w:tcW w:w="54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w:t>
            </w:r>
          </w:p>
        </w:tc>
        <w:tc>
          <w:tcPr>
            <w:tcW w:w="885"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10.346</w:t>
            </w:r>
          </w:p>
        </w:tc>
        <w:tc>
          <w:tcPr>
            <w:tcW w:w="88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-2.404</w:t>
            </w:r>
          </w:p>
        </w:tc>
        <w:tc>
          <w:tcPr>
            <w:tcW w:w="717"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106</w:t>
            </w:r>
          </w:p>
        </w:tc>
        <w:tc>
          <w:tcPr>
            <w:tcW w:w="72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262</w:t>
            </w:r>
          </w:p>
        </w:tc>
        <w:tc>
          <w:tcPr>
            <w:tcW w:w="81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0.219</w:t>
            </w:r>
          </w:p>
        </w:tc>
        <w:tc>
          <w:tcPr>
            <w:tcW w:w="938"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-0.043</w:t>
            </w:r>
          </w:p>
        </w:tc>
        <w:tc>
          <w:tcPr>
            <w:tcW w:w="1129"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-2.73415</w:t>
            </w:r>
          </w:p>
        </w:tc>
        <w:tc>
          <w:tcPr>
            <w:tcW w:w="1170" w:type="dxa"/>
            <w:noWrap/>
            <w:vAlign w:val="bottom"/>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-2.17039</w:t>
            </w:r>
          </w:p>
        </w:tc>
      </w:tr>
      <w:tr w:rsidR="00B02FC1" w:rsidRPr="004B4E00" w:rsidTr="00744598">
        <w:trPr>
          <w:trHeight w:val="300"/>
        </w:trPr>
        <w:tc>
          <w:tcPr>
            <w:tcW w:w="62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108</w:t>
            </w:r>
          </w:p>
        </w:tc>
        <w:tc>
          <w:tcPr>
            <w:tcW w:w="72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270</w:t>
            </w:r>
          </w:p>
        </w:tc>
        <w:tc>
          <w:tcPr>
            <w:tcW w:w="63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162</w:t>
            </w:r>
          </w:p>
        </w:tc>
        <w:tc>
          <w:tcPr>
            <w:tcW w:w="54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w:t>
            </w:r>
          </w:p>
        </w:tc>
        <w:tc>
          <w:tcPr>
            <w:tcW w:w="885"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9.07</w:t>
            </w:r>
          </w:p>
        </w:tc>
        <w:tc>
          <w:tcPr>
            <w:tcW w:w="88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0.954</w:t>
            </w:r>
          </w:p>
        </w:tc>
        <w:tc>
          <w:tcPr>
            <w:tcW w:w="717"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106</w:t>
            </w:r>
          </w:p>
        </w:tc>
        <w:tc>
          <w:tcPr>
            <w:tcW w:w="72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266</w:t>
            </w:r>
          </w:p>
        </w:tc>
        <w:tc>
          <w:tcPr>
            <w:tcW w:w="81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0.173</w:t>
            </w:r>
          </w:p>
        </w:tc>
        <w:tc>
          <w:tcPr>
            <w:tcW w:w="938"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-0.013</w:t>
            </w:r>
          </w:p>
        </w:tc>
        <w:tc>
          <w:tcPr>
            <w:tcW w:w="1129"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0.804074</w:t>
            </w:r>
          </w:p>
        </w:tc>
        <w:tc>
          <w:tcPr>
            <w:tcW w:w="1170" w:type="dxa"/>
            <w:noWrap/>
            <w:vAlign w:val="bottom"/>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1.406413</w:t>
            </w:r>
          </w:p>
        </w:tc>
      </w:tr>
      <w:tr w:rsidR="00B02FC1" w:rsidRPr="004B4E00" w:rsidTr="00744598">
        <w:trPr>
          <w:trHeight w:val="300"/>
        </w:trPr>
        <w:tc>
          <w:tcPr>
            <w:tcW w:w="62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110</w:t>
            </w:r>
          </w:p>
        </w:tc>
        <w:tc>
          <w:tcPr>
            <w:tcW w:w="72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267</w:t>
            </w:r>
          </w:p>
        </w:tc>
        <w:tc>
          <w:tcPr>
            <w:tcW w:w="63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157</w:t>
            </w:r>
          </w:p>
        </w:tc>
        <w:tc>
          <w:tcPr>
            <w:tcW w:w="54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w:t>
            </w:r>
          </w:p>
        </w:tc>
        <w:tc>
          <w:tcPr>
            <w:tcW w:w="885"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11.777</w:t>
            </w:r>
          </w:p>
        </w:tc>
        <w:tc>
          <w:tcPr>
            <w:tcW w:w="88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-5</w:t>
            </w:r>
          </w:p>
        </w:tc>
        <w:tc>
          <w:tcPr>
            <w:tcW w:w="717"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108</w:t>
            </w:r>
          </w:p>
        </w:tc>
        <w:tc>
          <w:tcPr>
            <w:tcW w:w="72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263</w:t>
            </w:r>
          </w:p>
        </w:tc>
        <w:tc>
          <w:tcPr>
            <w:tcW w:w="81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0.196</w:t>
            </w:r>
          </w:p>
        </w:tc>
        <w:tc>
          <w:tcPr>
            <w:tcW w:w="938"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-0.034</w:t>
            </w:r>
          </w:p>
        </w:tc>
        <w:tc>
          <w:tcPr>
            <w:tcW w:w="1129"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-5.40027</w:t>
            </w:r>
          </w:p>
        </w:tc>
        <w:tc>
          <w:tcPr>
            <w:tcW w:w="1170" w:type="dxa"/>
            <w:noWrap/>
            <w:vAlign w:val="bottom"/>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-4.73151</w:t>
            </w:r>
          </w:p>
        </w:tc>
      </w:tr>
      <w:tr w:rsidR="00B02FC1" w:rsidRPr="004B4E00" w:rsidTr="00744598">
        <w:trPr>
          <w:trHeight w:val="300"/>
        </w:trPr>
        <w:tc>
          <w:tcPr>
            <w:tcW w:w="62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110</w:t>
            </w:r>
          </w:p>
        </w:tc>
        <w:tc>
          <w:tcPr>
            <w:tcW w:w="72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270</w:t>
            </w:r>
          </w:p>
        </w:tc>
        <w:tc>
          <w:tcPr>
            <w:tcW w:w="63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160</w:t>
            </w:r>
          </w:p>
        </w:tc>
        <w:tc>
          <w:tcPr>
            <w:tcW w:w="54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w:t>
            </w:r>
          </w:p>
        </w:tc>
        <w:tc>
          <w:tcPr>
            <w:tcW w:w="885"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11.117</w:t>
            </w:r>
          </w:p>
        </w:tc>
        <w:tc>
          <w:tcPr>
            <w:tcW w:w="88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-3.688</w:t>
            </w:r>
          </w:p>
        </w:tc>
        <w:tc>
          <w:tcPr>
            <w:tcW w:w="717"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108</w:t>
            </w:r>
          </w:p>
        </w:tc>
        <w:tc>
          <w:tcPr>
            <w:tcW w:w="72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266</w:t>
            </w:r>
          </w:p>
        </w:tc>
        <w:tc>
          <w:tcPr>
            <w:tcW w:w="81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0.173</w:t>
            </w:r>
          </w:p>
        </w:tc>
        <w:tc>
          <w:tcPr>
            <w:tcW w:w="938"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-0.013</w:t>
            </w:r>
          </w:p>
        </w:tc>
        <w:tc>
          <w:tcPr>
            <w:tcW w:w="1129"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-4.01516</w:t>
            </w:r>
          </w:p>
        </w:tc>
        <w:tc>
          <w:tcPr>
            <w:tcW w:w="1170" w:type="dxa"/>
            <w:noWrap/>
            <w:vAlign w:val="bottom"/>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-3.32955</w:t>
            </w:r>
          </w:p>
        </w:tc>
      </w:tr>
      <w:tr w:rsidR="00B02FC1" w:rsidRPr="004B4E00" w:rsidTr="00744598">
        <w:trPr>
          <w:trHeight w:val="300"/>
        </w:trPr>
        <w:tc>
          <w:tcPr>
            <w:tcW w:w="62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114</w:t>
            </w:r>
          </w:p>
        </w:tc>
        <w:tc>
          <w:tcPr>
            <w:tcW w:w="72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286</w:t>
            </w:r>
          </w:p>
        </w:tc>
        <w:tc>
          <w:tcPr>
            <w:tcW w:w="63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172</w:t>
            </w:r>
          </w:p>
        </w:tc>
        <w:tc>
          <w:tcPr>
            <w:tcW w:w="54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w:t>
            </w:r>
          </w:p>
        </w:tc>
        <w:tc>
          <w:tcPr>
            <w:tcW w:w="885"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10.355</w:t>
            </w:r>
          </w:p>
        </w:tc>
        <w:tc>
          <w:tcPr>
            <w:tcW w:w="88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-0.657</w:t>
            </w:r>
          </w:p>
        </w:tc>
        <w:tc>
          <w:tcPr>
            <w:tcW w:w="717"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112</w:t>
            </w:r>
          </w:p>
        </w:tc>
        <w:tc>
          <w:tcPr>
            <w:tcW w:w="72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282</w:t>
            </w:r>
          </w:p>
        </w:tc>
        <w:tc>
          <w:tcPr>
            <w:tcW w:w="81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w:t>
            </w:r>
          </w:p>
        </w:tc>
        <w:tc>
          <w:tcPr>
            <w:tcW w:w="938"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w:t>
            </w:r>
          </w:p>
        </w:tc>
        <w:tc>
          <w:tcPr>
            <w:tcW w:w="1129"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-1.07737</w:t>
            </w:r>
          </w:p>
        </w:tc>
        <w:tc>
          <w:tcPr>
            <w:tcW w:w="1170" w:type="dxa"/>
            <w:noWrap/>
            <w:vAlign w:val="bottom"/>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-0.18603</w:t>
            </w:r>
          </w:p>
        </w:tc>
      </w:tr>
      <w:tr w:rsidR="00B02FC1" w:rsidRPr="004B4E00" w:rsidTr="00744598">
        <w:trPr>
          <w:trHeight w:val="300"/>
        </w:trPr>
        <w:tc>
          <w:tcPr>
            <w:tcW w:w="62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114</w:t>
            </w:r>
          </w:p>
        </w:tc>
        <w:tc>
          <w:tcPr>
            <w:tcW w:w="72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288</w:t>
            </w:r>
          </w:p>
        </w:tc>
        <w:tc>
          <w:tcPr>
            <w:tcW w:w="63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174</w:t>
            </w:r>
          </w:p>
        </w:tc>
        <w:tc>
          <w:tcPr>
            <w:tcW w:w="54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w:t>
            </w:r>
          </w:p>
        </w:tc>
        <w:tc>
          <w:tcPr>
            <w:tcW w:w="885"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10.076</w:t>
            </w:r>
          </w:p>
        </w:tc>
        <w:tc>
          <w:tcPr>
            <w:tcW w:w="88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-0.185</w:t>
            </w:r>
          </w:p>
        </w:tc>
        <w:tc>
          <w:tcPr>
            <w:tcW w:w="717"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112</w:t>
            </w:r>
          </w:p>
        </w:tc>
        <w:tc>
          <w:tcPr>
            <w:tcW w:w="72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284</w:t>
            </w:r>
          </w:p>
        </w:tc>
        <w:tc>
          <w:tcPr>
            <w:tcW w:w="81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0.023</w:t>
            </w:r>
          </w:p>
        </w:tc>
        <w:tc>
          <w:tcPr>
            <w:tcW w:w="938"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0.002</w:t>
            </w:r>
          </w:p>
        </w:tc>
        <w:tc>
          <w:tcPr>
            <w:tcW w:w="1129"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-0.36084</w:t>
            </w:r>
          </w:p>
        </w:tc>
        <w:tc>
          <w:tcPr>
            <w:tcW w:w="1170" w:type="dxa"/>
            <w:noWrap/>
            <w:vAlign w:val="bottom"/>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0.51983</w:t>
            </w:r>
          </w:p>
        </w:tc>
      </w:tr>
      <w:tr w:rsidR="00B02FC1" w:rsidRPr="004B4E00" w:rsidTr="00744598">
        <w:trPr>
          <w:trHeight w:val="300"/>
        </w:trPr>
        <w:tc>
          <w:tcPr>
            <w:tcW w:w="62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114</w:t>
            </w:r>
          </w:p>
        </w:tc>
        <w:tc>
          <w:tcPr>
            <w:tcW w:w="72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290</w:t>
            </w:r>
          </w:p>
        </w:tc>
        <w:tc>
          <w:tcPr>
            <w:tcW w:w="63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176</w:t>
            </w:r>
          </w:p>
        </w:tc>
        <w:tc>
          <w:tcPr>
            <w:tcW w:w="54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w:t>
            </w:r>
          </w:p>
        </w:tc>
        <w:tc>
          <w:tcPr>
            <w:tcW w:w="885"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9.856</w:t>
            </w:r>
          </w:p>
        </w:tc>
        <w:tc>
          <w:tcPr>
            <w:tcW w:w="88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1.903</w:t>
            </w:r>
          </w:p>
        </w:tc>
        <w:tc>
          <w:tcPr>
            <w:tcW w:w="717"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112</w:t>
            </w:r>
          </w:p>
        </w:tc>
        <w:tc>
          <w:tcPr>
            <w:tcW w:w="72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286</w:t>
            </w:r>
          </w:p>
        </w:tc>
        <w:tc>
          <w:tcPr>
            <w:tcW w:w="81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0.047</w:t>
            </w:r>
          </w:p>
        </w:tc>
        <w:tc>
          <w:tcPr>
            <w:tcW w:w="938"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0.016</w:t>
            </w:r>
          </w:p>
        </w:tc>
        <w:tc>
          <w:tcPr>
            <w:tcW w:w="1129"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0.214783</w:t>
            </w:r>
          </w:p>
        </w:tc>
        <w:tc>
          <w:tcPr>
            <w:tcW w:w="1170" w:type="dxa"/>
            <w:noWrap/>
            <w:vAlign w:val="bottom"/>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1.067769</w:t>
            </w:r>
          </w:p>
        </w:tc>
      </w:tr>
      <w:tr w:rsidR="00B02FC1" w:rsidRPr="004B4E00" w:rsidTr="00744598">
        <w:trPr>
          <w:trHeight w:val="300"/>
        </w:trPr>
        <w:tc>
          <w:tcPr>
            <w:tcW w:w="62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116</w:t>
            </w:r>
          </w:p>
        </w:tc>
        <w:tc>
          <w:tcPr>
            <w:tcW w:w="72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290</w:t>
            </w:r>
          </w:p>
        </w:tc>
        <w:tc>
          <w:tcPr>
            <w:tcW w:w="63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174</w:t>
            </w:r>
          </w:p>
        </w:tc>
        <w:tc>
          <w:tcPr>
            <w:tcW w:w="54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w:t>
            </w:r>
          </w:p>
        </w:tc>
        <w:tc>
          <w:tcPr>
            <w:tcW w:w="885"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10.997</w:t>
            </w:r>
          </w:p>
        </w:tc>
        <w:tc>
          <w:tcPr>
            <w:tcW w:w="88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-2.046</w:t>
            </w:r>
          </w:p>
        </w:tc>
        <w:tc>
          <w:tcPr>
            <w:tcW w:w="717"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114</w:t>
            </w:r>
          </w:p>
        </w:tc>
        <w:tc>
          <w:tcPr>
            <w:tcW w:w="72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286</w:t>
            </w:r>
          </w:p>
        </w:tc>
        <w:tc>
          <w:tcPr>
            <w:tcW w:w="81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0.047</w:t>
            </w:r>
          </w:p>
        </w:tc>
        <w:tc>
          <w:tcPr>
            <w:tcW w:w="938"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0.016</w:t>
            </w:r>
          </w:p>
        </w:tc>
        <w:tc>
          <w:tcPr>
            <w:tcW w:w="1129"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-2.13489</w:t>
            </w:r>
          </w:p>
        </w:tc>
        <w:tc>
          <w:tcPr>
            <w:tcW w:w="1170" w:type="dxa"/>
            <w:noWrap/>
            <w:vAlign w:val="bottom"/>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-1.24603</w:t>
            </w:r>
          </w:p>
        </w:tc>
      </w:tr>
      <w:tr w:rsidR="00B02FC1" w:rsidRPr="004B4E00" w:rsidTr="00744598">
        <w:trPr>
          <w:trHeight w:val="300"/>
        </w:trPr>
        <w:tc>
          <w:tcPr>
            <w:tcW w:w="62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116</w:t>
            </w:r>
          </w:p>
        </w:tc>
        <w:tc>
          <w:tcPr>
            <w:tcW w:w="72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292</w:t>
            </w:r>
          </w:p>
        </w:tc>
        <w:tc>
          <w:tcPr>
            <w:tcW w:w="63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176</w:t>
            </w:r>
          </w:p>
        </w:tc>
        <w:tc>
          <w:tcPr>
            <w:tcW w:w="54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w:t>
            </w:r>
          </w:p>
        </w:tc>
        <w:tc>
          <w:tcPr>
            <w:tcW w:w="885"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10.791</w:t>
            </w:r>
          </w:p>
        </w:tc>
        <w:tc>
          <w:tcPr>
            <w:tcW w:w="88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-1.796</w:t>
            </w:r>
          </w:p>
        </w:tc>
        <w:tc>
          <w:tcPr>
            <w:tcW w:w="717"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114</w:t>
            </w:r>
          </w:p>
        </w:tc>
        <w:tc>
          <w:tcPr>
            <w:tcW w:w="72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288</w:t>
            </w:r>
          </w:p>
        </w:tc>
        <w:tc>
          <w:tcPr>
            <w:tcW w:w="81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0.249</w:t>
            </w:r>
          </w:p>
        </w:tc>
        <w:tc>
          <w:tcPr>
            <w:tcW w:w="938"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0.061</w:t>
            </w:r>
          </w:p>
        </w:tc>
        <w:tc>
          <w:tcPr>
            <w:tcW w:w="1129"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-1.66926</w:t>
            </w:r>
          </w:p>
        </w:tc>
        <w:tc>
          <w:tcPr>
            <w:tcW w:w="1170" w:type="dxa"/>
            <w:noWrap/>
            <w:vAlign w:val="bottom"/>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-1.47399</w:t>
            </w:r>
          </w:p>
        </w:tc>
      </w:tr>
      <w:tr w:rsidR="00B02FC1" w:rsidRPr="004B4E00" w:rsidTr="00744598">
        <w:trPr>
          <w:trHeight w:val="300"/>
        </w:trPr>
        <w:tc>
          <w:tcPr>
            <w:tcW w:w="62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118</w:t>
            </w:r>
          </w:p>
        </w:tc>
        <w:tc>
          <w:tcPr>
            <w:tcW w:w="72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294</w:t>
            </w:r>
          </w:p>
        </w:tc>
        <w:tc>
          <w:tcPr>
            <w:tcW w:w="63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176</w:t>
            </w:r>
          </w:p>
        </w:tc>
        <w:tc>
          <w:tcPr>
            <w:tcW w:w="54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w:t>
            </w:r>
          </w:p>
        </w:tc>
        <w:tc>
          <w:tcPr>
            <w:tcW w:w="885"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11.867</w:t>
            </w:r>
          </w:p>
        </w:tc>
        <w:tc>
          <w:tcPr>
            <w:tcW w:w="88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-3.155</w:t>
            </w:r>
          </w:p>
        </w:tc>
        <w:tc>
          <w:tcPr>
            <w:tcW w:w="717"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116</w:t>
            </w:r>
          </w:p>
        </w:tc>
        <w:tc>
          <w:tcPr>
            <w:tcW w:w="72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290</w:t>
            </w:r>
          </w:p>
        </w:tc>
        <w:tc>
          <w:tcPr>
            <w:tcW w:w="81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0.249</w:t>
            </w:r>
          </w:p>
        </w:tc>
        <w:tc>
          <w:tcPr>
            <w:tcW w:w="938"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0.061</w:t>
            </w:r>
          </w:p>
        </w:tc>
        <w:tc>
          <w:tcPr>
            <w:tcW w:w="1129"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-3.63105</w:t>
            </w:r>
          </w:p>
        </w:tc>
        <w:tc>
          <w:tcPr>
            <w:tcW w:w="1170" w:type="dxa"/>
            <w:noWrap/>
            <w:vAlign w:val="bottom"/>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-3.37401</w:t>
            </w:r>
          </w:p>
        </w:tc>
      </w:tr>
    </w:tbl>
    <w:p w:rsidR="00B02FC1" w:rsidRPr="004B4E00" w:rsidRDefault="00B02FC1" w:rsidP="00B02FC1">
      <w:pPr>
        <w:spacing w:after="0" w:line="276" w:lineRule="auto"/>
        <w:jc w:val="both"/>
        <w:rPr>
          <w:rFonts w:ascii="Times New Roman" w:hAnsi="Times New Roman" w:cs="Times New Roman"/>
          <w:bCs/>
          <w:sz w:val="24"/>
          <w:szCs w:val="24"/>
          <w:lang w:val="en-US"/>
        </w:rPr>
      </w:pPr>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Table 4.2: Calculated α-decay half-lives of super-heavy nuclei (Z=100</w:t>
      </w:r>
      <m:oMath>
        <m:r>
          <w:rPr>
            <w:rFonts w:ascii="Cambria Math" w:hAnsi="Cambria Math" w:cs="Times New Roman"/>
            <w:sz w:val="24"/>
            <w:szCs w:val="24"/>
            <w:lang w:val="en-US"/>
          </w:rPr>
          <m:t xml:space="preserve"> ≥118</m:t>
        </m:r>
      </m:oMath>
      <w:r w:rsidRPr="004B4E00">
        <w:rPr>
          <w:rFonts w:ascii="Times New Roman" w:hAnsi="Times New Roman" w:cs="Times New Roman"/>
          <w:bCs/>
          <w:sz w:val="24"/>
          <w:szCs w:val="24"/>
          <w:lang w:val="en-US"/>
        </w:rPr>
        <w:t xml:space="preserve">) using </w:t>
      </w:r>
      <m:oMath>
        <m:r>
          <w:rPr>
            <w:rFonts w:ascii="Cambria Math" w:hAnsi="Cambria Math" w:cs="Times New Roman"/>
            <w:sz w:val="24"/>
            <w:szCs w:val="24"/>
            <w:lang w:val="en-US"/>
          </w:rPr>
          <m:t>∆</m:t>
        </m:r>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T</m:t>
            </m:r>
          </m:e>
          <m:sub>
            <m:f>
              <m:fPr>
                <m:ctrlPr>
                  <w:rPr>
                    <w:rFonts w:ascii="Cambria Math" w:hAnsi="Cambria Math" w:cs="Times New Roman"/>
                    <w:bCs/>
                    <w:i/>
                    <w:sz w:val="24"/>
                    <w:szCs w:val="24"/>
                    <w:lang w:val="en-US"/>
                  </w:rPr>
                </m:ctrlPr>
              </m:fPr>
              <m:num>
                <m:r>
                  <w:rPr>
                    <w:rFonts w:ascii="Cambria Math" w:hAnsi="Cambria Math" w:cs="Times New Roman"/>
                    <w:sz w:val="24"/>
                    <w:szCs w:val="24"/>
                    <w:lang w:val="en-US"/>
                  </w:rPr>
                  <m:t>1</m:t>
                </m:r>
              </m:num>
              <m:den>
                <m:r>
                  <w:rPr>
                    <w:rFonts w:ascii="Cambria Math" w:hAnsi="Cambria Math" w:cs="Times New Roman"/>
                    <w:sz w:val="24"/>
                    <w:szCs w:val="24"/>
                    <w:lang w:val="en-US"/>
                  </w:rPr>
                  <m:t>2</m:t>
                </m:r>
              </m:den>
            </m:f>
          </m:sub>
        </m:sSub>
      </m:oMath>
      <w:r w:rsidRPr="004B4E00">
        <w:rPr>
          <w:rFonts w:ascii="Times New Roman" w:hAnsi="Times New Roman" w:cs="Times New Roman"/>
          <w:bCs/>
          <w:sz w:val="24"/>
          <w:szCs w:val="24"/>
          <w:lang w:val="en-US"/>
        </w:rPr>
        <w:t xml:space="preserve"> against neutron number.</w:t>
      </w:r>
    </w:p>
    <w:tbl>
      <w:tblPr>
        <w:tblW w:w="3955" w:type="dxa"/>
        <w:jc w:val="center"/>
        <w:tblLook w:val="04A0"/>
      </w:tblPr>
      <w:tblGrid>
        <w:gridCol w:w="1165"/>
        <w:gridCol w:w="1350"/>
        <w:gridCol w:w="1440"/>
      </w:tblGrid>
      <w:tr w:rsidR="00B02FC1" w:rsidRPr="004B4E00" w:rsidTr="00744598">
        <w:trPr>
          <w:trHeight w:val="300"/>
          <w:jc w:val="center"/>
        </w:trPr>
        <w:tc>
          <w:tcPr>
            <w:tcW w:w="116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N</w:t>
            </w:r>
          </w:p>
        </w:tc>
        <w:tc>
          <w:tcPr>
            <w:tcW w:w="1350"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WSS2</w:t>
            </w:r>
          </w:p>
        </w:tc>
        <w:tc>
          <w:tcPr>
            <w:tcW w:w="1440" w:type="dxa"/>
            <w:noWrap/>
            <w:vAlign w:val="bottom"/>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WSD2</w:t>
            </w:r>
          </w:p>
        </w:tc>
      </w:tr>
      <w:tr w:rsidR="00B02FC1" w:rsidRPr="004B4E00" w:rsidTr="00744598">
        <w:trPr>
          <w:trHeight w:val="300"/>
          <w:jc w:val="center"/>
        </w:trPr>
        <w:tc>
          <w:tcPr>
            <w:tcW w:w="116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143</w:t>
            </w:r>
          </w:p>
        </w:tc>
        <w:tc>
          <w:tcPr>
            <w:tcW w:w="135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0.171398</w:t>
            </w:r>
          </w:p>
        </w:tc>
        <w:tc>
          <w:tcPr>
            <w:tcW w:w="1440" w:type="dxa"/>
            <w:noWrap/>
            <w:vAlign w:val="bottom"/>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0.258057</w:t>
            </w:r>
          </w:p>
        </w:tc>
      </w:tr>
      <w:tr w:rsidR="00B02FC1" w:rsidRPr="004B4E00" w:rsidTr="00744598">
        <w:trPr>
          <w:trHeight w:val="300"/>
          <w:jc w:val="center"/>
        </w:trPr>
        <w:tc>
          <w:tcPr>
            <w:tcW w:w="116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146</w:t>
            </w:r>
          </w:p>
        </w:tc>
        <w:tc>
          <w:tcPr>
            <w:tcW w:w="135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0.176327</w:t>
            </w:r>
          </w:p>
        </w:tc>
        <w:tc>
          <w:tcPr>
            <w:tcW w:w="1440" w:type="dxa"/>
            <w:noWrap/>
            <w:vAlign w:val="bottom"/>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0.297744</w:t>
            </w:r>
          </w:p>
        </w:tc>
      </w:tr>
      <w:tr w:rsidR="00B02FC1" w:rsidRPr="004B4E00" w:rsidTr="00744598">
        <w:trPr>
          <w:trHeight w:val="300"/>
          <w:jc w:val="center"/>
        </w:trPr>
        <w:tc>
          <w:tcPr>
            <w:tcW w:w="116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147</w:t>
            </w:r>
          </w:p>
        </w:tc>
        <w:tc>
          <w:tcPr>
            <w:tcW w:w="135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-0.15509</w:t>
            </w:r>
          </w:p>
        </w:tc>
        <w:tc>
          <w:tcPr>
            <w:tcW w:w="1440" w:type="dxa"/>
            <w:noWrap/>
            <w:vAlign w:val="bottom"/>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-0.08902</w:t>
            </w:r>
          </w:p>
        </w:tc>
      </w:tr>
      <w:tr w:rsidR="00B02FC1" w:rsidRPr="004B4E00" w:rsidTr="00744598">
        <w:trPr>
          <w:trHeight w:val="300"/>
          <w:jc w:val="center"/>
        </w:trPr>
        <w:tc>
          <w:tcPr>
            <w:tcW w:w="116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148</w:t>
            </w:r>
          </w:p>
        </w:tc>
        <w:tc>
          <w:tcPr>
            <w:tcW w:w="135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0.112364</w:t>
            </w:r>
          </w:p>
        </w:tc>
        <w:tc>
          <w:tcPr>
            <w:tcW w:w="1440" w:type="dxa"/>
            <w:noWrap/>
            <w:vAlign w:val="bottom"/>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0.205271</w:t>
            </w:r>
          </w:p>
        </w:tc>
      </w:tr>
      <w:tr w:rsidR="00B02FC1" w:rsidRPr="004B4E00" w:rsidTr="00744598">
        <w:trPr>
          <w:trHeight w:val="300"/>
          <w:jc w:val="center"/>
        </w:trPr>
        <w:tc>
          <w:tcPr>
            <w:tcW w:w="116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149</w:t>
            </w:r>
          </w:p>
        </w:tc>
        <w:tc>
          <w:tcPr>
            <w:tcW w:w="135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0.976644</w:t>
            </w:r>
          </w:p>
        </w:tc>
        <w:tc>
          <w:tcPr>
            <w:tcW w:w="1440" w:type="dxa"/>
            <w:noWrap/>
            <w:vAlign w:val="bottom"/>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1.000003</w:t>
            </w:r>
          </w:p>
        </w:tc>
      </w:tr>
      <w:tr w:rsidR="00B02FC1" w:rsidRPr="004B4E00" w:rsidTr="00744598">
        <w:trPr>
          <w:trHeight w:val="300"/>
          <w:jc w:val="center"/>
        </w:trPr>
        <w:tc>
          <w:tcPr>
            <w:tcW w:w="116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150</w:t>
            </w:r>
          </w:p>
        </w:tc>
        <w:tc>
          <w:tcPr>
            <w:tcW w:w="135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-0.04911</w:t>
            </w:r>
          </w:p>
        </w:tc>
        <w:tc>
          <w:tcPr>
            <w:tcW w:w="1440" w:type="dxa"/>
            <w:noWrap/>
            <w:vAlign w:val="bottom"/>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0.059462</w:t>
            </w:r>
          </w:p>
        </w:tc>
      </w:tr>
      <w:tr w:rsidR="00B02FC1" w:rsidRPr="004B4E00" w:rsidTr="00744598">
        <w:trPr>
          <w:trHeight w:val="300"/>
          <w:jc w:val="center"/>
        </w:trPr>
        <w:tc>
          <w:tcPr>
            <w:tcW w:w="116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lastRenderedPageBreak/>
              <w:t>152</w:t>
            </w:r>
          </w:p>
        </w:tc>
        <w:tc>
          <w:tcPr>
            <w:tcW w:w="135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-0.16407</w:t>
            </w:r>
          </w:p>
        </w:tc>
        <w:tc>
          <w:tcPr>
            <w:tcW w:w="1440" w:type="dxa"/>
            <w:noWrap/>
            <w:vAlign w:val="bottom"/>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-0.04373</w:t>
            </w:r>
          </w:p>
        </w:tc>
      </w:tr>
      <w:tr w:rsidR="00B02FC1" w:rsidRPr="004B4E00" w:rsidTr="00744598">
        <w:trPr>
          <w:trHeight w:val="300"/>
          <w:jc w:val="center"/>
        </w:trPr>
        <w:tc>
          <w:tcPr>
            <w:tcW w:w="116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153</w:t>
            </w:r>
          </w:p>
        </w:tc>
        <w:tc>
          <w:tcPr>
            <w:tcW w:w="135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-0.60265</w:t>
            </w:r>
          </w:p>
        </w:tc>
        <w:tc>
          <w:tcPr>
            <w:tcW w:w="1440" w:type="dxa"/>
            <w:noWrap/>
            <w:vAlign w:val="bottom"/>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-0.52968</w:t>
            </w:r>
          </w:p>
        </w:tc>
      </w:tr>
      <w:tr w:rsidR="00B02FC1" w:rsidRPr="004B4E00" w:rsidTr="00744598">
        <w:trPr>
          <w:trHeight w:val="300"/>
          <w:jc w:val="center"/>
        </w:trPr>
        <w:tc>
          <w:tcPr>
            <w:tcW w:w="116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154</w:t>
            </w:r>
          </w:p>
        </w:tc>
        <w:tc>
          <w:tcPr>
            <w:tcW w:w="135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0.01542</w:t>
            </w:r>
          </w:p>
        </w:tc>
        <w:tc>
          <w:tcPr>
            <w:tcW w:w="1440" w:type="dxa"/>
            <w:noWrap/>
            <w:vAlign w:val="bottom"/>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0.193562</w:t>
            </w:r>
          </w:p>
        </w:tc>
      </w:tr>
      <w:tr w:rsidR="00B02FC1" w:rsidRPr="004B4E00" w:rsidTr="00744598">
        <w:trPr>
          <w:trHeight w:val="300"/>
          <w:jc w:val="center"/>
        </w:trPr>
        <w:tc>
          <w:tcPr>
            <w:tcW w:w="116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155</w:t>
            </w:r>
          </w:p>
        </w:tc>
        <w:tc>
          <w:tcPr>
            <w:tcW w:w="135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0.232663</w:t>
            </w:r>
          </w:p>
        </w:tc>
        <w:tc>
          <w:tcPr>
            <w:tcW w:w="1440" w:type="dxa"/>
            <w:noWrap/>
            <w:vAlign w:val="bottom"/>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0.375902</w:t>
            </w:r>
          </w:p>
        </w:tc>
      </w:tr>
      <w:tr w:rsidR="00B02FC1" w:rsidRPr="004B4E00" w:rsidTr="00744598">
        <w:trPr>
          <w:trHeight w:val="300"/>
          <w:jc w:val="center"/>
        </w:trPr>
        <w:tc>
          <w:tcPr>
            <w:tcW w:w="116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156</w:t>
            </w:r>
          </w:p>
        </w:tc>
        <w:tc>
          <w:tcPr>
            <w:tcW w:w="135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0.145799</w:t>
            </w:r>
          </w:p>
        </w:tc>
        <w:tc>
          <w:tcPr>
            <w:tcW w:w="1440" w:type="dxa"/>
            <w:noWrap/>
            <w:vAlign w:val="bottom"/>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0.340612</w:t>
            </w:r>
          </w:p>
        </w:tc>
      </w:tr>
      <w:tr w:rsidR="00B02FC1" w:rsidRPr="004B4E00" w:rsidTr="00744598">
        <w:trPr>
          <w:trHeight w:val="300"/>
          <w:jc w:val="center"/>
        </w:trPr>
        <w:tc>
          <w:tcPr>
            <w:tcW w:w="116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157</w:t>
            </w:r>
          </w:p>
        </w:tc>
        <w:tc>
          <w:tcPr>
            <w:tcW w:w="135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-0.8112</w:t>
            </w:r>
          </w:p>
        </w:tc>
        <w:tc>
          <w:tcPr>
            <w:tcW w:w="1440" w:type="dxa"/>
            <w:noWrap/>
            <w:vAlign w:val="bottom"/>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-0.59232</w:t>
            </w:r>
          </w:p>
        </w:tc>
      </w:tr>
      <w:tr w:rsidR="00B02FC1" w:rsidRPr="004B4E00" w:rsidTr="00744598">
        <w:trPr>
          <w:trHeight w:val="300"/>
          <w:jc w:val="center"/>
        </w:trPr>
        <w:tc>
          <w:tcPr>
            <w:tcW w:w="116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149</w:t>
            </w:r>
          </w:p>
        </w:tc>
        <w:tc>
          <w:tcPr>
            <w:tcW w:w="135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-0.09778</w:t>
            </w:r>
          </w:p>
        </w:tc>
        <w:tc>
          <w:tcPr>
            <w:tcW w:w="1440" w:type="dxa"/>
            <w:noWrap/>
            <w:vAlign w:val="bottom"/>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0.098395</w:t>
            </w:r>
          </w:p>
        </w:tc>
      </w:tr>
      <w:tr w:rsidR="00B02FC1" w:rsidRPr="004B4E00" w:rsidTr="00744598">
        <w:trPr>
          <w:trHeight w:val="300"/>
          <w:jc w:val="center"/>
        </w:trPr>
        <w:tc>
          <w:tcPr>
            <w:tcW w:w="116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150</w:t>
            </w:r>
          </w:p>
        </w:tc>
        <w:tc>
          <w:tcPr>
            <w:tcW w:w="135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-0.05384</w:t>
            </w:r>
          </w:p>
        </w:tc>
        <w:tc>
          <w:tcPr>
            <w:tcW w:w="1440" w:type="dxa"/>
            <w:noWrap/>
            <w:vAlign w:val="bottom"/>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0.17188</w:t>
            </w:r>
          </w:p>
        </w:tc>
      </w:tr>
      <w:tr w:rsidR="00B02FC1" w:rsidRPr="004B4E00" w:rsidTr="00744598">
        <w:trPr>
          <w:trHeight w:val="300"/>
          <w:jc w:val="center"/>
        </w:trPr>
        <w:tc>
          <w:tcPr>
            <w:tcW w:w="116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151</w:t>
            </w:r>
          </w:p>
        </w:tc>
        <w:tc>
          <w:tcPr>
            <w:tcW w:w="135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-1.23838</w:t>
            </w:r>
          </w:p>
        </w:tc>
        <w:tc>
          <w:tcPr>
            <w:tcW w:w="1440" w:type="dxa"/>
            <w:noWrap/>
            <w:vAlign w:val="bottom"/>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-1.02704</w:t>
            </w:r>
          </w:p>
        </w:tc>
      </w:tr>
      <w:tr w:rsidR="00B02FC1" w:rsidRPr="004B4E00" w:rsidTr="00744598">
        <w:trPr>
          <w:trHeight w:val="300"/>
          <w:jc w:val="center"/>
        </w:trPr>
        <w:tc>
          <w:tcPr>
            <w:tcW w:w="116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152</w:t>
            </w:r>
          </w:p>
        </w:tc>
        <w:tc>
          <w:tcPr>
            <w:tcW w:w="135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-0.14401</w:t>
            </w:r>
          </w:p>
        </w:tc>
        <w:tc>
          <w:tcPr>
            <w:tcW w:w="1440" w:type="dxa"/>
            <w:noWrap/>
            <w:vAlign w:val="bottom"/>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0.097901</w:t>
            </w:r>
          </w:p>
        </w:tc>
      </w:tr>
      <w:tr w:rsidR="00B02FC1" w:rsidRPr="004B4E00" w:rsidTr="00744598">
        <w:trPr>
          <w:trHeight w:val="300"/>
          <w:jc w:val="center"/>
        </w:trPr>
        <w:tc>
          <w:tcPr>
            <w:tcW w:w="116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153</w:t>
            </w:r>
          </w:p>
        </w:tc>
        <w:tc>
          <w:tcPr>
            <w:tcW w:w="135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-0.92075</w:t>
            </w:r>
          </w:p>
        </w:tc>
        <w:tc>
          <w:tcPr>
            <w:tcW w:w="1440" w:type="dxa"/>
            <w:noWrap/>
            <w:vAlign w:val="bottom"/>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-0.7054</w:t>
            </w:r>
          </w:p>
        </w:tc>
      </w:tr>
      <w:tr w:rsidR="00B02FC1" w:rsidRPr="004B4E00" w:rsidTr="00744598">
        <w:trPr>
          <w:trHeight w:val="300"/>
          <w:jc w:val="center"/>
        </w:trPr>
        <w:tc>
          <w:tcPr>
            <w:tcW w:w="116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154</w:t>
            </w:r>
          </w:p>
        </w:tc>
        <w:tc>
          <w:tcPr>
            <w:tcW w:w="135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-0.21053</w:t>
            </w:r>
          </w:p>
        </w:tc>
        <w:tc>
          <w:tcPr>
            <w:tcW w:w="1440" w:type="dxa"/>
            <w:noWrap/>
            <w:vAlign w:val="bottom"/>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0.096081</w:t>
            </w:r>
          </w:p>
        </w:tc>
      </w:tr>
      <w:tr w:rsidR="00B02FC1" w:rsidRPr="004B4E00" w:rsidTr="00744598">
        <w:trPr>
          <w:trHeight w:val="300"/>
          <w:jc w:val="center"/>
        </w:trPr>
        <w:tc>
          <w:tcPr>
            <w:tcW w:w="116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155</w:t>
            </w:r>
          </w:p>
        </w:tc>
        <w:tc>
          <w:tcPr>
            <w:tcW w:w="135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-0.66716</w:t>
            </w:r>
          </w:p>
        </w:tc>
        <w:tc>
          <w:tcPr>
            <w:tcW w:w="1440" w:type="dxa"/>
            <w:noWrap/>
            <w:vAlign w:val="bottom"/>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-0.33434</w:t>
            </w:r>
          </w:p>
        </w:tc>
      </w:tr>
      <w:tr w:rsidR="00B02FC1" w:rsidRPr="004B4E00" w:rsidTr="00744598">
        <w:trPr>
          <w:trHeight w:val="300"/>
          <w:jc w:val="center"/>
        </w:trPr>
        <w:tc>
          <w:tcPr>
            <w:tcW w:w="116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157</w:t>
            </w:r>
          </w:p>
        </w:tc>
        <w:tc>
          <w:tcPr>
            <w:tcW w:w="135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-0.73078</w:t>
            </w:r>
          </w:p>
        </w:tc>
        <w:tc>
          <w:tcPr>
            <w:tcW w:w="1440" w:type="dxa"/>
            <w:noWrap/>
            <w:vAlign w:val="bottom"/>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-0.40629</w:t>
            </w:r>
          </w:p>
        </w:tc>
      </w:tr>
      <w:tr w:rsidR="00B02FC1" w:rsidRPr="004B4E00" w:rsidTr="00744598">
        <w:trPr>
          <w:trHeight w:val="300"/>
          <w:jc w:val="center"/>
        </w:trPr>
        <w:tc>
          <w:tcPr>
            <w:tcW w:w="116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151</w:t>
            </w:r>
          </w:p>
        </w:tc>
        <w:tc>
          <w:tcPr>
            <w:tcW w:w="135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-0.78292</w:t>
            </w:r>
          </w:p>
        </w:tc>
        <w:tc>
          <w:tcPr>
            <w:tcW w:w="1440" w:type="dxa"/>
            <w:noWrap/>
            <w:vAlign w:val="bottom"/>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-0.51516</w:t>
            </w:r>
          </w:p>
        </w:tc>
      </w:tr>
      <w:tr w:rsidR="00B02FC1" w:rsidRPr="004B4E00" w:rsidTr="00744598">
        <w:trPr>
          <w:trHeight w:val="300"/>
          <w:jc w:val="center"/>
        </w:trPr>
        <w:tc>
          <w:tcPr>
            <w:tcW w:w="116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152</w:t>
            </w:r>
          </w:p>
        </w:tc>
        <w:tc>
          <w:tcPr>
            <w:tcW w:w="135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0.076743</w:t>
            </w:r>
          </w:p>
        </w:tc>
        <w:tc>
          <w:tcPr>
            <w:tcW w:w="1440" w:type="dxa"/>
            <w:noWrap/>
            <w:vAlign w:val="bottom"/>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0.313667</w:t>
            </w:r>
          </w:p>
        </w:tc>
      </w:tr>
      <w:tr w:rsidR="00B02FC1" w:rsidRPr="004B4E00" w:rsidTr="00744598">
        <w:trPr>
          <w:trHeight w:val="300"/>
          <w:jc w:val="center"/>
        </w:trPr>
        <w:tc>
          <w:tcPr>
            <w:tcW w:w="116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153</w:t>
            </w:r>
          </w:p>
        </w:tc>
        <w:tc>
          <w:tcPr>
            <w:tcW w:w="135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-1.62507</w:t>
            </w:r>
          </w:p>
        </w:tc>
        <w:tc>
          <w:tcPr>
            <w:tcW w:w="1440" w:type="dxa"/>
            <w:noWrap/>
            <w:vAlign w:val="bottom"/>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-1.30411</w:t>
            </w:r>
          </w:p>
        </w:tc>
      </w:tr>
      <w:tr w:rsidR="00B02FC1" w:rsidRPr="004B4E00" w:rsidTr="00744598">
        <w:trPr>
          <w:trHeight w:val="300"/>
          <w:jc w:val="center"/>
        </w:trPr>
        <w:tc>
          <w:tcPr>
            <w:tcW w:w="116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151</w:t>
            </w:r>
          </w:p>
        </w:tc>
        <w:tc>
          <w:tcPr>
            <w:tcW w:w="135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-0.75364</w:t>
            </w:r>
          </w:p>
        </w:tc>
        <w:tc>
          <w:tcPr>
            <w:tcW w:w="1440" w:type="dxa"/>
            <w:noWrap/>
            <w:vAlign w:val="bottom"/>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-0.45881</w:t>
            </w:r>
          </w:p>
        </w:tc>
      </w:tr>
      <w:tr w:rsidR="00B02FC1" w:rsidRPr="004B4E00" w:rsidTr="00744598">
        <w:trPr>
          <w:trHeight w:val="300"/>
          <w:jc w:val="center"/>
        </w:trPr>
        <w:tc>
          <w:tcPr>
            <w:tcW w:w="116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152</w:t>
            </w:r>
          </w:p>
        </w:tc>
        <w:tc>
          <w:tcPr>
            <w:tcW w:w="135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-0.30016</w:t>
            </w:r>
          </w:p>
        </w:tc>
        <w:tc>
          <w:tcPr>
            <w:tcW w:w="1440" w:type="dxa"/>
            <w:noWrap/>
            <w:vAlign w:val="bottom"/>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0.026474</w:t>
            </w:r>
          </w:p>
        </w:tc>
      </w:tr>
      <w:tr w:rsidR="00B02FC1" w:rsidRPr="004B4E00" w:rsidTr="00744598">
        <w:trPr>
          <w:trHeight w:val="300"/>
          <w:jc w:val="center"/>
        </w:trPr>
        <w:tc>
          <w:tcPr>
            <w:tcW w:w="116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153</w:t>
            </w:r>
          </w:p>
        </w:tc>
        <w:tc>
          <w:tcPr>
            <w:tcW w:w="135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-0.14083</w:t>
            </w:r>
          </w:p>
        </w:tc>
        <w:tc>
          <w:tcPr>
            <w:tcW w:w="1440" w:type="dxa"/>
            <w:noWrap/>
            <w:vAlign w:val="bottom"/>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0.205568</w:t>
            </w:r>
          </w:p>
        </w:tc>
      </w:tr>
      <w:tr w:rsidR="00B02FC1" w:rsidRPr="004B4E00" w:rsidTr="00744598">
        <w:trPr>
          <w:trHeight w:val="300"/>
          <w:jc w:val="center"/>
        </w:trPr>
        <w:tc>
          <w:tcPr>
            <w:tcW w:w="116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154</w:t>
            </w:r>
          </w:p>
        </w:tc>
        <w:tc>
          <w:tcPr>
            <w:tcW w:w="135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-0.28241</w:t>
            </w:r>
          </w:p>
        </w:tc>
        <w:tc>
          <w:tcPr>
            <w:tcW w:w="1440" w:type="dxa"/>
            <w:noWrap/>
            <w:vAlign w:val="bottom"/>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0.098814</w:t>
            </w:r>
          </w:p>
        </w:tc>
      </w:tr>
      <w:tr w:rsidR="00B02FC1" w:rsidRPr="004B4E00" w:rsidTr="00744598">
        <w:trPr>
          <w:trHeight w:val="300"/>
          <w:jc w:val="center"/>
        </w:trPr>
        <w:tc>
          <w:tcPr>
            <w:tcW w:w="116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151</w:t>
            </w:r>
          </w:p>
        </w:tc>
        <w:tc>
          <w:tcPr>
            <w:tcW w:w="135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-0.9611</w:t>
            </w:r>
          </w:p>
        </w:tc>
        <w:tc>
          <w:tcPr>
            <w:tcW w:w="1440" w:type="dxa"/>
            <w:noWrap/>
            <w:vAlign w:val="bottom"/>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-0.61688</w:t>
            </w:r>
          </w:p>
        </w:tc>
      </w:tr>
      <w:tr w:rsidR="00B02FC1" w:rsidRPr="004B4E00" w:rsidTr="00744598">
        <w:trPr>
          <w:trHeight w:val="300"/>
          <w:jc w:val="center"/>
        </w:trPr>
        <w:tc>
          <w:tcPr>
            <w:tcW w:w="116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154</w:t>
            </w:r>
          </w:p>
        </w:tc>
        <w:tc>
          <w:tcPr>
            <w:tcW w:w="135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-0.34607</w:t>
            </w:r>
          </w:p>
        </w:tc>
        <w:tc>
          <w:tcPr>
            <w:tcW w:w="1440" w:type="dxa"/>
            <w:noWrap/>
            <w:vAlign w:val="bottom"/>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0.066898</w:t>
            </w:r>
          </w:p>
        </w:tc>
      </w:tr>
      <w:tr w:rsidR="00B02FC1" w:rsidRPr="004B4E00" w:rsidTr="00744598">
        <w:trPr>
          <w:trHeight w:val="300"/>
          <w:jc w:val="center"/>
        </w:trPr>
        <w:tc>
          <w:tcPr>
            <w:tcW w:w="116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153</w:t>
            </w:r>
          </w:p>
        </w:tc>
        <w:tc>
          <w:tcPr>
            <w:tcW w:w="135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-1.11027</w:t>
            </w:r>
          </w:p>
        </w:tc>
        <w:tc>
          <w:tcPr>
            <w:tcW w:w="1440" w:type="dxa"/>
            <w:noWrap/>
            <w:vAlign w:val="bottom"/>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-0.67172</w:t>
            </w:r>
          </w:p>
        </w:tc>
      </w:tr>
      <w:tr w:rsidR="00B02FC1" w:rsidRPr="004B4E00" w:rsidTr="00744598">
        <w:trPr>
          <w:trHeight w:val="300"/>
          <w:jc w:val="center"/>
        </w:trPr>
        <w:tc>
          <w:tcPr>
            <w:tcW w:w="116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154</w:t>
            </w:r>
          </w:p>
        </w:tc>
        <w:tc>
          <w:tcPr>
            <w:tcW w:w="135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-0.36787</w:t>
            </w:r>
          </w:p>
        </w:tc>
        <w:tc>
          <w:tcPr>
            <w:tcW w:w="1440" w:type="dxa"/>
            <w:noWrap/>
            <w:vAlign w:val="bottom"/>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0.081658</w:t>
            </w:r>
          </w:p>
        </w:tc>
      </w:tr>
      <w:tr w:rsidR="00B02FC1" w:rsidRPr="004B4E00" w:rsidTr="00744598">
        <w:trPr>
          <w:trHeight w:val="300"/>
          <w:jc w:val="center"/>
        </w:trPr>
        <w:tc>
          <w:tcPr>
            <w:tcW w:w="116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155</w:t>
            </w:r>
          </w:p>
        </w:tc>
        <w:tc>
          <w:tcPr>
            <w:tcW w:w="135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-0.70647</w:t>
            </w:r>
          </w:p>
        </w:tc>
        <w:tc>
          <w:tcPr>
            <w:tcW w:w="1440" w:type="dxa"/>
            <w:noWrap/>
            <w:vAlign w:val="bottom"/>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-0.21427</w:t>
            </w:r>
          </w:p>
        </w:tc>
      </w:tr>
      <w:tr w:rsidR="00B02FC1" w:rsidRPr="004B4E00" w:rsidTr="00744598">
        <w:trPr>
          <w:trHeight w:val="300"/>
          <w:jc w:val="center"/>
        </w:trPr>
        <w:tc>
          <w:tcPr>
            <w:tcW w:w="116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154</w:t>
            </w:r>
          </w:p>
        </w:tc>
        <w:tc>
          <w:tcPr>
            <w:tcW w:w="135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-1.02265</w:t>
            </w:r>
          </w:p>
        </w:tc>
        <w:tc>
          <w:tcPr>
            <w:tcW w:w="1440" w:type="dxa"/>
            <w:noWrap/>
            <w:vAlign w:val="bottom"/>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-0.49457</w:t>
            </w:r>
          </w:p>
        </w:tc>
      </w:tr>
      <w:tr w:rsidR="00B02FC1" w:rsidRPr="004B4E00" w:rsidTr="00744598">
        <w:trPr>
          <w:trHeight w:val="300"/>
          <w:jc w:val="center"/>
        </w:trPr>
        <w:tc>
          <w:tcPr>
            <w:tcW w:w="116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155</w:t>
            </w:r>
          </w:p>
        </w:tc>
        <w:tc>
          <w:tcPr>
            <w:tcW w:w="135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0.496531</w:t>
            </w:r>
          </w:p>
        </w:tc>
        <w:tc>
          <w:tcPr>
            <w:tcW w:w="1440" w:type="dxa"/>
            <w:noWrap/>
            <w:vAlign w:val="bottom"/>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1.041106</w:t>
            </w:r>
          </w:p>
        </w:tc>
      </w:tr>
      <w:tr w:rsidR="00B02FC1" w:rsidRPr="004B4E00" w:rsidTr="00744598">
        <w:trPr>
          <w:trHeight w:val="300"/>
          <w:jc w:val="center"/>
        </w:trPr>
        <w:tc>
          <w:tcPr>
            <w:tcW w:w="116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157</w:t>
            </w:r>
          </w:p>
        </w:tc>
        <w:tc>
          <w:tcPr>
            <w:tcW w:w="135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-0.31016</w:t>
            </w:r>
          </w:p>
        </w:tc>
        <w:tc>
          <w:tcPr>
            <w:tcW w:w="1440" w:type="dxa"/>
            <w:noWrap/>
            <w:vAlign w:val="bottom"/>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0.259285</w:t>
            </w:r>
          </w:p>
        </w:tc>
      </w:tr>
      <w:tr w:rsidR="00B02FC1" w:rsidRPr="004B4E00" w:rsidTr="00744598">
        <w:trPr>
          <w:trHeight w:val="300"/>
          <w:jc w:val="center"/>
        </w:trPr>
        <w:tc>
          <w:tcPr>
            <w:tcW w:w="116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158</w:t>
            </w:r>
          </w:p>
        </w:tc>
        <w:tc>
          <w:tcPr>
            <w:tcW w:w="135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-0.33015</w:t>
            </w:r>
          </w:p>
        </w:tc>
        <w:tc>
          <w:tcPr>
            <w:tcW w:w="1440" w:type="dxa"/>
            <w:noWrap/>
            <w:vAlign w:val="bottom"/>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0.233606</w:t>
            </w:r>
          </w:p>
        </w:tc>
      </w:tr>
      <w:tr w:rsidR="00B02FC1" w:rsidRPr="004B4E00" w:rsidTr="00744598">
        <w:trPr>
          <w:trHeight w:val="300"/>
          <w:jc w:val="center"/>
        </w:trPr>
        <w:tc>
          <w:tcPr>
            <w:tcW w:w="116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162</w:t>
            </w:r>
          </w:p>
        </w:tc>
        <w:tc>
          <w:tcPr>
            <w:tcW w:w="135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-0.14993</w:t>
            </w:r>
          </w:p>
        </w:tc>
        <w:tc>
          <w:tcPr>
            <w:tcW w:w="1440" w:type="dxa"/>
            <w:noWrap/>
            <w:vAlign w:val="bottom"/>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0.452413</w:t>
            </w:r>
          </w:p>
        </w:tc>
      </w:tr>
      <w:tr w:rsidR="00B02FC1" w:rsidRPr="004B4E00" w:rsidTr="00744598">
        <w:trPr>
          <w:trHeight w:val="300"/>
          <w:jc w:val="center"/>
        </w:trPr>
        <w:tc>
          <w:tcPr>
            <w:tcW w:w="116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157</w:t>
            </w:r>
          </w:p>
        </w:tc>
        <w:tc>
          <w:tcPr>
            <w:tcW w:w="135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-0.40027</w:t>
            </w:r>
          </w:p>
        </w:tc>
        <w:tc>
          <w:tcPr>
            <w:tcW w:w="1440" w:type="dxa"/>
            <w:noWrap/>
            <w:vAlign w:val="bottom"/>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0.26849</w:t>
            </w:r>
          </w:p>
        </w:tc>
      </w:tr>
      <w:tr w:rsidR="00B02FC1" w:rsidRPr="004B4E00" w:rsidTr="00744598">
        <w:trPr>
          <w:trHeight w:val="300"/>
          <w:jc w:val="center"/>
        </w:trPr>
        <w:tc>
          <w:tcPr>
            <w:tcW w:w="116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160</w:t>
            </w:r>
          </w:p>
        </w:tc>
        <w:tc>
          <w:tcPr>
            <w:tcW w:w="135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-0.32716</w:t>
            </w:r>
          </w:p>
        </w:tc>
        <w:tc>
          <w:tcPr>
            <w:tcW w:w="1440" w:type="dxa"/>
            <w:noWrap/>
            <w:vAlign w:val="bottom"/>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0.358449</w:t>
            </w:r>
          </w:p>
        </w:tc>
      </w:tr>
      <w:tr w:rsidR="00B02FC1" w:rsidRPr="004B4E00" w:rsidTr="00744598">
        <w:trPr>
          <w:trHeight w:val="300"/>
          <w:jc w:val="center"/>
        </w:trPr>
        <w:tc>
          <w:tcPr>
            <w:tcW w:w="116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172</w:t>
            </w:r>
          </w:p>
        </w:tc>
        <w:tc>
          <w:tcPr>
            <w:tcW w:w="135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-0.42037</w:t>
            </w:r>
          </w:p>
        </w:tc>
        <w:tc>
          <w:tcPr>
            <w:tcW w:w="1440" w:type="dxa"/>
            <w:noWrap/>
            <w:vAlign w:val="bottom"/>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0.470971</w:t>
            </w:r>
          </w:p>
        </w:tc>
      </w:tr>
      <w:tr w:rsidR="00B02FC1" w:rsidRPr="004B4E00" w:rsidTr="00744598">
        <w:trPr>
          <w:trHeight w:val="300"/>
          <w:jc w:val="center"/>
        </w:trPr>
        <w:tc>
          <w:tcPr>
            <w:tcW w:w="116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174</w:t>
            </w:r>
          </w:p>
        </w:tc>
        <w:tc>
          <w:tcPr>
            <w:tcW w:w="135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-0.17584</w:t>
            </w:r>
          </w:p>
        </w:tc>
        <w:tc>
          <w:tcPr>
            <w:tcW w:w="1440" w:type="dxa"/>
            <w:noWrap/>
            <w:vAlign w:val="bottom"/>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0.70483</w:t>
            </w:r>
          </w:p>
        </w:tc>
      </w:tr>
      <w:tr w:rsidR="00B02FC1" w:rsidRPr="004B4E00" w:rsidTr="00744598">
        <w:trPr>
          <w:trHeight w:val="300"/>
          <w:jc w:val="center"/>
        </w:trPr>
        <w:tc>
          <w:tcPr>
            <w:tcW w:w="116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176</w:t>
            </w:r>
          </w:p>
        </w:tc>
        <w:tc>
          <w:tcPr>
            <w:tcW w:w="135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-1.68822</w:t>
            </w:r>
          </w:p>
        </w:tc>
        <w:tc>
          <w:tcPr>
            <w:tcW w:w="1440" w:type="dxa"/>
            <w:noWrap/>
            <w:vAlign w:val="bottom"/>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-0.83523</w:t>
            </w:r>
          </w:p>
        </w:tc>
      </w:tr>
      <w:tr w:rsidR="00B02FC1" w:rsidRPr="004B4E00" w:rsidTr="00744598">
        <w:trPr>
          <w:trHeight w:val="300"/>
          <w:jc w:val="center"/>
        </w:trPr>
        <w:tc>
          <w:tcPr>
            <w:tcW w:w="116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lastRenderedPageBreak/>
              <w:t>174</w:t>
            </w:r>
          </w:p>
        </w:tc>
        <w:tc>
          <w:tcPr>
            <w:tcW w:w="135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-0.08889</w:t>
            </w:r>
          </w:p>
        </w:tc>
        <w:tc>
          <w:tcPr>
            <w:tcW w:w="1440" w:type="dxa"/>
            <w:noWrap/>
            <w:vAlign w:val="bottom"/>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0.799975</w:t>
            </w:r>
          </w:p>
        </w:tc>
      </w:tr>
      <w:tr w:rsidR="00B02FC1" w:rsidRPr="004B4E00" w:rsidTr="00744598">
        <w:trPr>
          <w:trHeight w:val="300"/>
          <w:jc w:val="center"/>
        </w:trPr>
        <w:tc>
          <w:tcPr>
            <w:tcW w:w="116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176</w:t>
            </w:r>
          </w:p>
        </w:tc>
        <w:tc>
          <w:tcPr>
            <w:tcW w:w="135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0.126737</w:t>
            </w:r>
          </w:p>
        </w:tc>
        <w:tc>
          <w:tcPr>
            <w:tcW w:w="1440" w:type="dxa"/>
            <w:noWrap/>
            <w:vAlign w:val="bottom"/>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0.32201</w:t>
            </w:r>
          </w:p>
        </w:tc>
      </w:tr>
      <w:tr w:rsidR="00B02FC1" w:rsidRPr="004B4E00" w:rsidTr="00744598">
        <w:trPr>
          <w:trHeight w:val="300"/>
          <w:jc w:val="center"/>
        </w:trPr>
        <w:tc>
          <w:tcPr>
            <w:tcW w:w="116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176</w:t>
            </w:r>
          </w:p>
        </w:tc>
        <w:tc>
          <w:tcPr>
            <w:tcW w:w="135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-0.47605</w:t>
            </w:r>
          </w:p>
        </w:tc>
        <w:tc>
          <w:tcPr>
            <w:tcW w:w="1440" w:type="dxa"/>
            <w:noWrap/>
            <w:vAlign w:val="bottom"/>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-0.21901</w:t>
            </w:r>
          </w:p>
        </w:tc>
      </w:tr>
    </w:tbl>
    <w:p w:rsidR="00B02FC1" w:rsidRPr="004B4E00" w:rsidRDefault="00B02FC1" w:rsidP="00B02FC1">
      <w:pPr>
        <w:spacing w:after="0" w:line="276" w:lineRule="auto"/>
        <w:jc w:val="both"/>
        <w:rPr>
          <w:rFonts w:ascii="Times New Roman" w:hAnsi="Times New Roman" w:cs="Times New Roman"/>
          <w:bCs/>
          <w:sz w:val="24"/>
          <w:szCs w:val="24"/>
          <w:lang w:val="en-US"/>
        </w:rPr>
      </w:pPr>
    </w:p>
    <w:p w:rsidR="00B02FC1" w:rsidRPr="004B4E00" w:rsidRDefault="00B02FC1" w:rsidP="00B02FC1">
      <w:pPr>
        <w:spacing w:after="0" w:line="276" w:lineRule="auto"/>
        <w:jc w:val="both"/>
        <w:rPr>
          <w:rFonts w:ascii="Times New Roman" w:hAnsi="Times New Roman" w:cs="Times New Roman"/>
          <w:bCs/>
          <w:sz w:val="24"/>
          <w:szCs w:val="24"/>
          <w:lang w:val="en-US"/>
        </w:rPr>
      </w:pPr>
    </w:p>
    <w:p w:rsidR="00B02FC1" w:rsidRPr="004B4E00" w:rsidRDefault="00B02FC1" w:rsidP="00B02FC1">
      <w:pPr>
        <w:spacing w:after="0" w:line="276" w:lineRule="auto"/>
        <w:jc w:val="both"/>
        <w:rPr>
          <w:rFonts w:ascii="Times New Roman" w:hAnsi="Times New Roman" w:cs="Times New Roman"/>
          <w:bCs/>
          <w:sz w:val="24"/>
          <w:szCs w:val="24"/>
          <w:lang w:val="en-US"/>
        </w:rPr>
      </w:pPr>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noProof/>
          <w:sz w:val="24"/>
          <w:szCs w:val="24"/>
          <w:lang w:val="en-US"/>
        </w:rPr>
        <w:drawing>
          <wp:inline distT="0" distB="0" distL="0" distR="0">
            <wp:extent cx="5003174" cy="3390476"/>
            <wp:effectExtent l="0" t="0" r="6985" b="635"/>
            <wp:docPr id="5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003174" cy="3390476"/>
                    </a:xfrm>
                    <a:prstGeom prst="rect">
                      <a:avLst/>
                    </a:prstGeom>
                  </pic:spPr>
                </pic:pic>
              </a:graphicData>
            </a:graphic>
          </wp:inline>
        </w:drawing>
      </w:r>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Figure 4.5: Shows plots of the calculated α-decay half-lives using the Woods-Saxon Models and Experiment against neutron number.</w:t>
      </w:r>
      <w:r w:rsidRPr="004B4E00">
        <w:rPr>
          <w:rFonts w:ascii="Times New Roman" w:hAnsi="Times New Roman" w:cs="Times New Roman"/>
          <w:bCs/>
          <w:sz w:val="24"/>
          <w:szCs w:val="24"/>
          <w:lang w:val="en-US"/>
        </w:rPr>
        <w:tab/>
      </w:r>
    </w:p>
    <w:p w:rsidR="00B02FC1" w:rsidRPr="004B4E00" w:rsidRDefault="00B02FC1" w:rsidP="00B02FC1">
      <w:pPr>
        <w:spacing w:after="0" w:line="276" w:lineRule="auto"/>
        <w:jc w:val="both"/>
        <w:rPr>
          <w:rFonts w:ascii="Times New Roman" w:hAnsi="Times New Roman" w:cs="Times New Roman"/>
          <w:bCs/>
          <w:sz w:val="24"/>
          <w:szCs w:val="24"/>
          <w:lang w:val="en-US"/>
        </w:rPr>
      </w:pPr>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 xml:space="preserve">Figure 4.5 above shows the plots of the computed α-decay half-lives, </w:t>
      </w:r>
      <m:oMath>
        <m:sSub>
          <m:sSubPr>
            <m:ctrlPr>
              <w:rPr>
                <w:rFonts w:ascii="Cambria Math" w:hAnsi="Cambria Math" w:cs="Times New Roman"/>
                <w:bCs/>
                <w:i/>
                <w:sz w:val="24"/>
                <w:szCs w:val="24"/>
                <w:lang w:val="en-US"/>
              </w:rPr>
            </m:ctrlPr>
          </m:sSubPr>
          <m:e>
            <m:r>
              <m:rPr>
                <m:sty m:val="p"/>
              </m:rPr>
              <w:rPr>
                <w:rFonts w:ascii="Cambria Math" w:hAnsi="Cambria Math" w:cs="Times New Roman"/>
                <w:sz w:val="24"/>
                <w:szCs w:val="24"/>
                <w:lang w:val="en-US"/>
              </w:rPr>
              <m:t>log</m:t>
            </m:r>
          </m:e>
          <m:sub>
            <m:r>
              <w:rPr>
                <w:rFonts w:ascii="Cambria Math" w:hAnsi="Cambria Math" w:cs="Times New Roman"/>
                <w:sz w:val="24"/>
                <w:szCs w:val="24"/>
                <w:lang w:val="en-US"/>
              </w:rPr>
              <m:t>10</m:t>
            </m:r>
          </m:sub>
        </m:sSub>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T</m:t>
            </m:r>
          </m:e>
          <m:sub>
            <m:f>
              <m:fPr>
                <m:ctrlPr>
                  <w:rPr>
                    <w:rFonts w:ascii="Cambria Math" w:hAnsi="Cambria Math" w:cs="Times New Roman"/>
                    <w:bCs/>
                    <w:i/>
                    <w:sz w:val="24"/>
                    <w:szCs w:val="24"/>
                    <w:lang w:val="en-US"/>
                  </w:rPr>
                </m:ctrlPr>
              </m:fPr>
              <m:num>
                <m:r>
                  <w:rPr>
                    <w:rFonts w:ascii="Cambria Math" w:hAnsi="Cambria Math" w:cs="Times New Roman"/>
                    <w:sz w:val="24"/>
                    <w:szCs w:val="24"/>
                    <w:lang w:val="en-US"/>
                  </w:rPr>
                  <m:t>1</m:t>
                </m:r>
              </m:num>
              <m:den>
                <m:r>
                  <w:rPr>
                    <w:rFonts w:ascii="Cambria Math" w:hAnsi="Cambria Math" w:cs="Times New Roman"/>
                    <w:sz w:val="24"/>
                    <w:szCs w:val="24"/>
                    <w:lang w:val="en-US"/>
                  </w:rPr>
                  <m:t>2</m:t>
                </m:r>
              </m:den>
            </m:f>
          </m:sub>
        </m:sSub>
        <m:r>
          <w:rPr>
            <w:rFonts w:ascii="Cambria Math" w:hAnsi="Cambria Math" w:cs="Times New Roman"/>
            <w:sz w:val="24"/>
            <w:szCs w:val="24"/>
            <w:lang w:val="en-US"/>
          </w:rPr>
          <m:t>(s)</m:t>
        </m:r>
      </m:oMath>
      <w:r w:rsidRPr="004B4E00">
        <w:rPr>
          <w:rFonts w:ascii="Times New Roman" w:hAnsi="Times New Roman" w:cs="Times New Roman"/>
          <w:bCs/>
          <w:sz w:val="24"/>
          <w:szCs w:val="24"/>
          <w:lang w:val="en-US"/>
        </w:rPr>
        <w:t>, using the twotheoretical models against the neutron number (N). The experimental values are shown in red squares, the Woods-Saxon Spherical are shown in blue diamond while Woods-Saxon Deformed are shown in green circle. The half-life can be seen to increase with increase in neutron number for this nucleus considered in the study. It can be observed from the graph that the half-lives are well concentrated within +5 to -4 region. One observes from the figure that all the models give very good descriptions of the alpha-decay half-lives, since only a slight difference between the calculated results and experimental can be seen. The difference between experimental and theoretical α-decay half-lives have been obtained using the following equation:</w:t>
      </w:r>
    </w:p>
    <w:p w:rsidR="00B02FC1" w:rsidRPr="004B4E00" w:rsidRDefault="00B02FC1" w:rsidP="00B02FC1">
      <w:pPr>
        <w:spacing w:after="0" w:line="276" w:lineRule="auto"/>
        <w:jc w:val="both"/>
        <w:rPr>
          <w:rFonts w:ascii="Times New Roman" w:hAnsi="Times New Roman" w:cs="Times New Roman"/>
          <w:bCs/>
          <w:sz w:val="24"/>
          <w:szCs w:val="24"/>
          <w:lang w:val="en-US"/>
        </w:rPr>
      </w:pPr>
      <m:oMath>
        <m:r>
          <w:rPr>
            <w:rFonts w:ascii="Cambria Math" w:hAnsi="Cambria Math" w:cs="Times New Roman"/>
            <w:sz w:val="24"/>
            <w:szCs w:val="24"/>
            <w:lang w:val="en-US"/>
          </w:rPr>
          <w:lastRenderedPageBreak/>
          <m:t>∆</m:t>
        </m:r>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T</m:t>
            </m:r>
          </m:e>
          <m:sub>
            <m:f>
              <m:fPr>
                <m:ctrlPr>
                  <w:rPr>
                    <w:rFonts w:ascii="Cambria Math" w:hAnsi="Cambria Math" w:cs="Times New Roman"/>
                    <w:bCs/>
                    <w:i/>
                    <w:sz w:val="24"/>
                    <w:szCs w:val="24"/>
                    <w:lang w:val="en-US"/>
                  </w:rPr>
                </m:ctrlPr>
              </m:fPr>
              <m:num>
                <m:r>
                  <w:rPr>
                    <w:rFonts w:ascii="Cambria Math" w:hAnsi="Cambria Math" w:cs="Times New Roman"/>
                    <w:sz w:val="24"/>
                    <w:szCs w:val="24"/>
                    <w:lang w:val="en-US"/>
                  </w:rPr>
                  <m:t>1</m:t>
                </m:r>
              </m:num>
              <m:den>
                <m:r>
                  <w:rPr>
                    <w:rFonts w:ascii="Cambria Math" w:hAnsi="Cambria Math" w:cs="Times New Roman"/>
                    <w:sz w:val="24"/>
                    <w:szCs w:val="24"/>
                    <w:lang w:val="en-US"/>
                  </w:rPr>
                  <m:t>2</m:t>
                </m:r>
              </m:den>
            </m:f>
          </m:sub>
        </m:sSub>
        <m:r>
          <w:rPr>
            <w:rFonts w:ascii="Cambria Math" w:hAnsi="Cambria Math" w:cs="Times New Roman"/>
            <w:sz w:val="24"/>
            <w:szCs w:val="24"/>
            <w:lang w:val="en-US"/>
          </w:rPr>
          <m:t>=</m:t>
        </m:r>
        <m:d>
          <m:dPr>
            <m:ctrlPr>
              <w:rPr>
                <w:rFonts w:ascii="Cambria Math" w:hAnsi="Cambria Math" w:cs="Times New Roman"/>
                <w:bCs/>
                <w:i/>
                <w:sz w:val="24"/>
                <w:szCs w:val="24"/>
                <w:lang w:val="en-US"/>
              </w:rPr>
            </m:ctrlPr>
          </m:dPr>
          <m:e>
            <m:sSubSup>
              <m:sSubSupPr>
                <m:ctrlPr>
                  <w:rPr>
                    <w:rFonts w:ascii="Cambria Math" w:hAnsi="Cambria Math" w:cs="Times New Roman"/>
                    <w:bCs/>
                    <w:i/>
                    <w:sz w:val="24"/>
                    <w:szCs w:val="24"/>
                    <w:lang w:val="en-US"/>
                  </w:rPr>
                </m:ctrlPr>
              </m:sSubSupPr>
              <m:e>
                <m:sSub>
                  <m:sSubPr>
                    <m:ctrlPr>
                      <w:rPr>
                        <w:rFonts w:ascii="Cambria Math" w:hAnsi="Cambria Math" w:cs="Times New Roman"/>
                        <w:bCs/>
                        <w:i/>
                        <w:sz w:val="24"/>
                        <w:szCs w:val="24"/>
                        <w:lang w:val="en-US"/>
                      </w:rPr>
                    </m:ctrlPr>
                  </m:sSubPr>
                  <m:e>
                    <m:r>
                      <m:rPr>
                        <m:sty m:val="p"/>
                      </m:rPr>
                      <w:rPr>
                        <w:rFonts w:ascii="Cambria Math" w:hAnsi="Cambria Math" w:cs="Times New Roman"/>
                        <w:sz w:val="24"/>
                        <w:szCs w:val="24"/>
                        <w:lang w:val="en-US"/>
                      </w:rPr>
                      <m:t>log</m:t>
                    </m:r>
                  </m:e>
                  <m:sub>
                    <m:r>
                      <w:rPr>
                        <w:rFonts w:ascii="Cambria Math" w:hAnsi="Cambria Math" w:cs="Times New Roman"/>
                        <w:sz w:val="24"/>
                        <w:szCs w:val="24"/>
                        <w:lang w:val="en-US"/>
                      </w:rPr>
                      <m:t>10</m:t>
                    </m:r>
                  </m:sub>
                </m:sSub>
                <m:r>
                  <w:rPr>
                    <w:rFonts w:ascii="Cambria Math" w:hAnsi="Cambria Math" w:cs="Times New Roman"/>
                    <w:sz w:val="24"/>
                    <w:szCs w:val="24"/>
                    <w:lang w:val="en-US"/>
                  </w:rPr>
                  <m:t>T</m:t>
                </m:r>
              </m:e>
              <m:sub>
                <m:f>
                  <m:fPr>
                    <m:ctrlPr>
                      <w:rPr>
                        <w:rFonts w:ascii="Cambria Math" w:hAnsi="Cambria Math" w:cs="Times New Roman"/>
                        <w:bCs/>
                        <w:i/>
                        <w:sz w:val="24"/>
                        <w:szCs w:val="24"/>
                        <w:lang w:val="en-US"/>
                      </w:rPr>
                    </m:ctrlPr>
                  </m:fPr>
                  <m:num>
                    <m:r>
                      <w:rPr>
                        <w:rFonts w:ascii="Cambria Math" w:hAnsi="Cambria Math" w:cs="Times New Roman"/>
                        <w:sz w:val="24"/>
                        <w:szCs w:val="24"/>
                        <w:lang w:val="en-US"/>
                      </w:rPr>
                      <m:t>1</m:t>
                    </m:r>
                  </m:num>
                  <m:den>
                    <m:r>
                      <w:rPr>
                        <w:rFonts w:ascii="Cambria Math" w:hAnsi="Cambria Math" w:cs="Times New Roman"/>
                        <w:sz w:val="24"/>
                        <w:szCs w:val="24"/>
                        <w:lang w:val="en-US"/>
                      </w:rPr>
                      <m:t>2</m:t>
                    </m:r>
                  </m:den>
                </m:f>
              </m:sub>
              <m:sup>
                <m:r>
                  <w:rPr>
                    <w:rFonts w:ascii="Cambria Math" w:hAnsi="Cambria Math" w:cs="Times New Roman"/>
                    <w:sz w:val="24"/>
                    <w:szCs w:val="24"/>
                    <w:lang w:val="en-US"/>
                  </w:rPr>
                  <m:t>Theory</m:t>
                </m:r>
              </m:sup>
            </m:sSubSup>
            <m:r>
              <w:rPr>
                <w:rFonts w:ascii="Cambria Math" w:hAnsi="Cambria Math" w:cs="Times New Roman"/>
                <w:sz w:val="24"/>
                <w:szCs w:val="24"/>
                <w:lang w:val="en-US"/>
              </w:rPr>
              <m:t xml:space="preserve">- </m:t>
            </m:r>
            <m:sSubSup>
              <m:sSubSupPr>
                <m:ctrlPr>
                  <w:rPr>
                    <w:rFonts w:ascii="Cambria Math" w:hAnsi="Cambria Math" w:cs="Times New Roman"/>
                    <w:bCs/>
                    <w:i/>
                    <w:sz w:val="24"/>
                    <w:szCs w:val="24"/>
                    <w:lang w:val="en-US"/>
                  </w:rPr>
                </m:ctrlPr>
              </m:sSubSupPr>
              <m:e>
                <m:sSub>
                  <m:sSubPr>
                    <m:ctrlPr>
                      <w:rPr>
                        <w:rFonts w:ascii="Cambria Math" w:hAnsi="Cambria Math" w:cs="Times New Roman"/>
                        <w:bCs/>
                        <w:i/>
                        <w:sz w:val="24"/>
                        <w:szCs w:val="24"/>
                        <w:lang w:val="en-US"/>
                      </w:rPr>
                    </m:ctrlPr>
                  </m:sSubPr>
                  <m:e>
                    <m:r>
                      <m:rPr>
                        <m:sty m:val="p"/>
                      </m:rPr>
                      <w:rPr>
                        <w:rFonts w:ascii="Cambria Math" w:hAnsi="Cambria Math" w:cs="Times New Roman"/>
                        <w:sz w:val="24"/>
                        <w:szCs w:val="24"/>
                        <w:lang w:val="en-US"/>
                      </w:rPr>
                      <m:t>log</m:t>
                    </m:r>
                  </m:e>
                  <m:sub>
                    <m:r>
                      <w:rPr>
                        <w:rFonts w:ascii="Cambria Math" w:hAnsi="Cambria Math" w:cs="Times New Roman"/>
                        <w:sz w:val="24"/>
                        <w:szCs w:val="24"/>
                        <w:lang w:val="en-US"/>
                      </w:rPr>
                      <m:t>10</m:t>
                    </m:r>
                  </m:sub>
                </m:sSub>
                <m:r>
                  <w:rPr>
                    <w:rFonts w:ascii="Cambria Math" w:hAnsi="Cambria Math" w:cs="Times New Roman"/>
                    <w:sz w:val="24"/>
                    <w:szCs w:val="24"/>
                    <w:lang w:val="en-US"/>
                  </w:rPr>
                  <m:t>T</m:t>
                </m:r>
              </m:e>
              <m:sub>
                <m:f>
                  <m:fPr>
                    <m:ctrlPr>
                      <w:rPr>
                        <w:rFonts w:ascii="Cambria Math" w:hAnsi="Cambria Math" w:cs="Times New Roman"/>
                        <w:bCs/>
                        <w:i/>
                        <w:sz w:val="24"/>
                        <w:szCs w:val="24"/>
                        <w:lang w:val="en-US"/>
                      </w:rPr>
                    </m:ctrlPr>
                  </m:fPr>
                  <m:num>
                    <m:r>
                      <w:rPr>
                        <w:rFonts w:ascii="Cambria Math" w:hAnsi="Cambria Math" w:cs="Times New Roman"/>
                        <w:sz w:val="24"/>
                        <w:szCs w:val="24"/>
                        <w:lang w:val="en-US"/>
                      </w:rPr>
                      <m:t>1</m:t>
                    </m:r>
                  </m:num>
                  <m:den>
                    <m:r>
                      <w:rPr>
                        <w:rFonts w:ascii="Cambria Math" w:hAnsi="Cambria Math" w:cs="Times New Roman"/>
                        <w:sz w:val="24"/>
                        <w:szCs w:val="24"/>
                        <w:lang w:val="en-US"/>
                      </w:rPr>
                      <m:t>2</m:t>
                    </m:r>
                  </m:den>
                </m:f>
              </m:sub>
              <m:sup>
                <m:r>
                  <w:rPr>
                    <w:rFonts w:ascii="Cambria Math" w:hAnsi="Cambria Math" w:cs="Times New Roman"/>
                    <w:sz w:val="24"/>
                    <w:szCs w:val="24"/>
                    <w:lang w:val="en-US"/>
                  </w:rPr>
                  <m:t>Expt</m:t>
                </m:r>
              </m:sup>
            </m:sSubSup>
          </m:e>
        </m:d>
      </m:oMath>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t>(4.1)</w:t>
      </w:r>
    </w:p>
    <w:p w:rsidR="00B02FC1" w:rsidRPr="004B4E00" w:rsidRDefault="00B02FC1" w:rsidP="00B02FC1">
      <w:pPr>
        <w:spacing w:after="0" w:line="276" w:lineRule="auto"/>
        <w:jc w:val="both"/>
        <w:rPr>
          <w:rFonts w:ascii="Times New Roman" w:hAnsi="Times New Roman" w:cs="Times New Roman"/>
          <w:bCs/>
          <w:sz w:val="24"/>
          <w:szCs w:val="24"/>
          <w:lang w:val="en-US"/>
        </w:rPr>
      </w:pPr>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noProof/>
          <w:sz w:val="24"/>
          <w:szCs w:val="24"/>
          <w:lang w:val="en-US"/>
        </w:rPr>
        <w:drawing>
          <wp:inline distT="0" distB="0" distL="0" distR="0">
            <wp:extent cx="5130159" cy="3390476"/>
            <wp:effectExtent l="0" t="0" r="0" b="635"/>
            <wp:docPr id="5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130159" cy="3390476"/>
                    </a:xfrm>
                    <a:prstGeom prst="rect">
                      <a:avLst/>
                    </a:prstGeom>
                  </pic:spPr>
                </pic:pic>
              </a:graphicData>
            </a:graphic>
          </wp:inline>
        </w:drawing>
      </w:r>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 xml:space="preserve">Figure 4.6: Plots of the </w:t>
      </w:r>
      <m:oMath>
        <m:r>
          <w:rPr>
            <w:rFonts w:ascii="Cambria Math" w:hAnsi="Cambria Math" w:cs="Times New Roman"/>
            <w:sz w:val="24"/>
            <w:szCs w:val="24"/>
            <w:lang w:val="en-US"/>
          </w:rPr>
          <m:t>∆</m:t>
        </m:r>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T</m:t>
            </m:r>
          </m:e>
          <m:sub>
            <m:f>
              <m:fPr>
                <m:ctrlPr>
                  <w:rPr>
                    <w:rFonts w:ascii="Cambria Math" w:hAnsi="Cambria Math" w:cs="Times New Roman"/>
                    <w:bCs/>
                    <w:i/>
                    <w:sz w:val="24"/>
                    <w:szCs w:val="24"/>
                    <w:lang w:val="en-US"/>
                  </w:rPr>
                </m:ctrlPr>
              </m:fPr>
              <m:num>
                <m:r>
                  <w:rPr>
                    <w:rFonts w:ascii="Cambria Math" w:hAnsi="Cambria Math" w:cs="Times New Roman"/>
                    <w:sz w:val="24"/>
                    <w:szCs w:val="24"/>
                    <w:lang w:val="en-US"/>
                  </w:rPr>
                  <m:t>1</m:t>
                </m:r>
              </m:num>
              <m:den>
                <m:r>
                  <w:rPr>
                    <w:rFonts w:ascii="Cambria Math" w:hAnsi="Cambria Math" w:cs="Times New Roman"/>
                    <w:sz w:val="24"/>
                    <w:szCs w:val="24"/>
                    <w:lang w:val="en-US"/>
                  </w:rPr>
                  <m:t>2</m:t>
                </m:r>
              </m:den>
            </m:f>
          </m:sub>
        </m:sSub>
      </m:oMath>
      <w:r w:rsidRPr="004B4E00">
        <w:rPr>
          <w:rFonts w:ascii="Times New Roman" w:hAnsi="Times New Roman" w:cs="Times New Roman"/>
          <w:bCs/>
          <w:sz w:val="24"/>
          <w:szCs w:val="24"/>
          <w:lang w:val="en-US"/>
        </w:rPr>
        <w:t xml:space="preserve"> against Neutron number (N) for the super-heavy nuclei using the different models.</w:t>
      </w:r>
    </w:p>
    <w:p w:rsidR="00B02FC1" w:rsidRPr="004B4E00" w:rsidRDefault="00B02FC1" w:rsidP="00B02FC1">
      <w:pPr>
        <w:spacing w:after="0" w:line="276" w:lineRule="auto"/>
        <w:jc w:val="both"/>
        <w:rPr>
          <w:rFonts w:ascii="Times New Roman" w:hAnsi="Times New Roman" w:cs="Times New Roman"/>
          <w:bCs/>
          <w:sz w:val="24"/>
          <w:szCs w:val="24"/>
          <w:lang w:val="en-US"/>
        </w:rPr>
      </w:pPr>
      <m:oMath>
        <m:r>
          <w:rPr>
            <w:rFonts w:ascii="Cambria Math" w:hAnsi="Cambria Math" w:cs="Times New Roman"/>
            <w:sz w:val="24"/>
            <w:szCs w:val="24"/>
            <w:lang w:val="en-US"/>
          </w:rPr>
          <m:t>∆</m:t>
        </m:r>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T</m:t>
            </m:r>
          </m:e>
          <m:sub>
            <m:f>
              <m:fPr>
                <m:ctrlPr>
                  <w:rPr>
                    <w:rFonts w:ascii="Cambria Math" w:hAnsi="Cambria Math" w:cs="Times New Roman"/>
                    <w:bCs/>
                    <w:i/>
                    <w:sz w:val="24"/>
                    <w:szCs w:val="24"/>
                    <w:lang w:val="en-US"/>
                  </w:rPr>
                </m:ctrlPr>
              </m:fPr>
              <m:num>
                <m:r>
                  <w:rPr>
                    <w:rFonts w:ascii="Cambria Math" w:hAnsi="Cambria Math" w:cs="Times New Roman"/>
                    <w:sz w:val="24"/>
                    <w:szCs w:val="24"/>
                    <w:lang w:val="en-US"/>
                  </w:rPr>
                  <m:t>1</m:t>
                </m:r>
              </m:num>
              <m:den>
                <m:r>
                  <w:rPr>
                    <w:rFonts w:ascii="Cambria Math" w:hAnsi="Cambria Math" w:cs="Times New Roman"/>
                    <w:sz w:val="24"/>
                    <w:szCs w:val="24"/>
                    <w:lang w:val="en-US"/>
                  </w:rPr>
                  <m:t>2</m:t>
                </m:r>
              </m:den>
            </m:f>
          </m:sub>
        </m:sSub>
      </m:oMath>
      <w:r w:rsidRPr="004B4E00">
        <w:rPr>
          <w:rFonts w:ascii="Times New Roman" w:hAnsi="Times New Roman" w:cs="Times New Roman"/>
          <w:bCs/>
          <w:sz w:val="24"/>
          <w:szCs w:val="24"/>
          <w:lang w:val="en-US"/>
        </w:rPr>
        <w:t xml:space="preserve">has been plotted against neutron number in Figure 4.6 above for the two models used in the study. It can be observed that, barring few exceptions, most of the points are near zero and within +0.5 to -1.5. Moreover, it can be observed that the WSD model gives lower </w:t>
      </w:r>
      <m:oMath>
        <m:r>
          <w:rPr>
            <w:rFonts w:ascii="Cambria Math" w:hAnsi="Cambria Math" w:cs="Times New Roman"/>
            <w:sz w:val="24"/>
            <w:szCs w:val="24"/>
            <w:lang w:val="en-US"/>
          </w:rPr>
          <m:t>∆</m:t>
        </m:r>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T</m:t>
            </m:r>
          </m:e>
          <m:sub>
            <m:f>
              <m:fPr>
                <m:ctrlPr>
                  <w:rPr>
                    <w:rFonts w:ascii="Cambria Math" w:hAnsi="Cambria Math" w:cs="Times New Roman"/>
                    <w:bCs/>
                    <w:i/>
                    <w:sz w:val="24"/>
                    <w:szCs w:val="24"/>
                    <w:lang w:val="en-US"/>
                  </w:rPr>
                </m:ctrlPr>
              </m:fPr>
              <m:num>
                <m:r>
                  <w:rPr>
                    <w:rFonts w:ascii="Cambria Math" w:hAnsi="Cambria Math" w:cs="Times New Roman"/>
                    <w:sz w:val="24"/>
                    <w:szCs w:val="24"/>
                    <w:lang w:val="en-US"/>
                  </w:rPr>
                  <m:t>1</m:t>
                </m:r>
              </m:num>
              <m:den>
                <m:r>
                  <w:rPr>
                    <w:rFonts w:ascii="Cambria Math" w:hAnsi="Cambria Math" w:cs="Times New Roman"/>
                    <w:sz w:val="24"/>
                    <w:szCs w:val="24"/>
                    <w:lang w:val="en-US"/>
                  </w:rPr>
                  <m:t>2</m:t>
                </m:r>
              </m:den>
            </m:f>
          </m:sub>
        </m:sSub>
      </m:oMath>
      <w:r w:rsidRPr="004B4E00">
        <w:rPr>
          <w:rFonts w:ascii="Times New Roman" w:hAnsi="Times New Roman" w:cs="Times New Roman"/>
          <w:bCs/>
          <w:sz w:val="24"/>
          <w:szCs w:val="24"/>
          <w:lang w:val="en-US"/>
        </w:rPr>
        <w:t xml:space="preserve"> values than the WSS model. This shows the advantage and importance of using deformed model for the study of this super-heavy nucleus over spherical model.</w:t>
      </w:r>
    </w:p>
    <w:p w:rsidR="00B02FC1" w:rsidRPr="004B4E00" w:rsidRDefault="00B02FC1" w:rsidP="00B02FC1">
      <w:pPr>
        <w:spacing w:after="0" w:line="276" w:lineRule="auto"/>
        <w:jc w:val="both"/>
        <w:rPr>
          <w:rFonts w:ascii="Times New Roman" w:hAnsi="Times New Roman" w:cs="Times New Roman"/>
          <w:b/>
          <w:bCs/>
          <w:sz w:val="24"/>
          <w:szCs w:val="24"/>
          <w:lang w:val="en-US"/>
        </w:rPr>
      </w:pPr>
    </w:p>
    <w:p w:rsidR="00B02FC1" w:rsidRPr="004B4E00" w:rsidRDefault="00B02FC1" w:rsidP="00B02FC1">
      <w:pPr>
        <w:spacing w:after="0" w:line="276" w:lineRule="auto"/>
        <w:jc w:val="both"/>
        <w:rPr>
          <w:rFonts w:ascii="Times New Roman" w:hAnsi="Times New Roman" w:cs="Times New Roman"/>
          <w:b/>
          <w:bCs/>
          <w:sz w:val="24"/>
          <w:szCs w:val="24"/>
          <w:lang w:val="en-US"/>
        </w:rPr>
      </w:pPr>
    </w:p>
    <w:p w:rsidR="00B02FC1" w:rsidRPr="004B4E00" w:rsidRDefault="00B02FC1" w:rsidP="00B02FC1">
      <w:pPr>
        <w:spacing w:after="0" w:line="276" w:lineRule="auto"/>
        <w:jc w:val="both"/>
        <w:rPr>
          <w:rFonts w:ascii="Times New Roman" w:hAnsi="Times New Roman" w:cs="Times New Roman"/>
          <w:b/>
          <w:bCs/>
          <w:sz w:val="24"/>
          <w:szCs w:val="24"/>
          <w:lang w:val="en-US"/>
        </w:rPr>
      </w:pPr>
    </w:p>
    <w:p w:rsidR="00B02FC1" w:rsidRPr="004B4E00" w:rsidRDefault="00B02FC1" w:rsidP="00B02FC1">
      <w:pPr>
        <w:spacing w:after="0" w:line="276" w:lineRule="auto"/>
        <w:jc w:val="both"/>
        <w:rPr>
          <w:rFonts w:ascii="Times New Roman" w:hAnsi="Times New Roman" w:cs="Times New Roman"/>
          <w:b/>
          <w:bCs/>
          <w:sz w:val="24"/>
          <w:szCs w:val="24"/>
          <w:lang w:val="en-US"/>
        </w:rPr>
      </w:pPr>
    </w:p>
    <w:p w:rsidR="00B02FC1" w:rsidRPr="004B4E00" w:rsidRDefault="00B02FC1" w:rsidP="00B02FC1">
      <w:pPr>
        <w:spacing w:after="0" w:line="276" w:lineRule="auto"/>
        <w:jc w:val="both"/>
        <w:rPr>
          <w:rFonts w:ascii="Times New Roman" w:hAnsi="Times New Roman" w:cs="Times New Roman"/>
          <w:b/>
          <w:bCs/>
          <w:sz w:val="24"/>
          <w:szCs w:val="24"/>
          <w:lang w:val="en-US"/>
        </w:rPr>
      </w:pPr>
    </w:p>
    <w:p w:rsidR="00B02FC1" w:rsidRPr="004B4E00" w:rsidRDefault="00B02FC1" w:rsidP="00B02FC1">
      <w:pPr>
        <w:spacing w:after="0" w:line="360" w:lineRule="auto"/>
        <w:jc w:val="both"/>
        <w:rPr>
          <w:rFonts w:ascii="Times New Roman" w:hAnsi="Times New Roman" w:cs="Times New Roman"/>
          <w:b/>
          <w:bCs/>
          <w:sz w:val="24"/>
          <w:szCs w:val="24"/>
          <w:lang w:val="en-US"/>
        </w:rPr>
      </w:pPr>
    </w:p>
    <w:p w:rsidR="00B02FC1" w:rsidRPr="004B4E00" w:rsidRDefault="00B02FC1" w:rsidP="00B02FC1">
      <w:pPr>
        <w:spacing w:after="0" w:line="360" w:lineRule="auto"/>
        <w:jc w:val="both"/>
        <w:rPr>
          <w:rFonts w:ascii="Times New Roman" w:hAnsi="Times New Roman" w:cs="Times New Roman"/>
          <w:b/>
          <w:bCs/>
          <w:sz w:val="24"/>
          <w:szCs w:val="24"/>
          <w:lang w:val="en-US"/>
        </w:rPr>
      </w:pPr>
    </w:p>
    <w:p w:rsidR="00B02FC1" w:rsidRPr="004B4E00" w:rsidRDefault="00B02FC1" w:rsidP="00B02FC1">
      <w:pPr>
        <w:spacing w:after="0" w:line="360" w:lineRule="auto"/>
        <w:jc w:val="both"/>
        <w:rPr>
          <w:rFonts w:ascii="Times New Roman" w:hAnsi="Times New Roman" w:cs="Times New Roman"/>
          <w:b/>
          <w:bCs/>
          <w:sz w:val="24"/>
          <w:szCs w:val="24"/>
          <w:lang w:val="en-US"/>
        </w:rPr>
      </w:pPr>
    </w:p>
    <w:p w:rsidR="00B02FC1" w:rsidRPr="004B4E00" w:rsidRDefault="00B02FC1" w:rsidP="00B02FC1">
      <w:pPr>
        <w:spacing w:after="0" w:line="360" w:lineRule="auto"/>
        <w:jc w:val="center"/>
        <w:rPr>
          <w:rFonts w:ascii="Times New Roman" w:hAnsi="Times New Roman" w:cs="Times New Roman"/>
          <w:b/>
          <w:bCs/>
          <w:sz w:val="24"/>
          <w:szCs w:val="24"/>
          <w:lang w:val="en-US"/>
        </w:rPr>
      </w:pPr>
      <w:r w:rsidRPr="004B4E00">
        <w:rPr>
          <w:rFonts w:ascii="Times New Roman" w:hAnsi="Times New Roman" w:cs="Times New Roman"/>
          <w:b/>
          <w:bCs/>
          <w:sz w:val="24"/>
          <w:szCs w:val="24"/>
          <w:lang w:val="en-US"/>
        </w:rPr>
        <w:lastRenderedPageBreak/>
        <w:t>CHAPTER FIVE</w:t>
      </w:r>
    </w:p>
    <w:p w:rsidR="00B02FC1" w:rsidRPr="004B4E00" w:rsidRDefault="00B02FC1" w:rsidP="00B02FC1">
      <w:pPr>
        <w:spacing w:after="0" w:line="360" w:lineRule="auto"/>
        <w:jc w:val="both"/>
        <w:rPr>
          <w:rFonts w:ascii="Times New Roman" w:hAnsi="Times New Roman" w:cs="Times New Roman"/>
          <w:b/>
          <w:bCs/>
          <w:sz w:val="24"/>
          <w:szCs w:val="24"/>
          <w:lang w:val="en-US"/>
        </w:rPr>
      </w:pPr>
      <w:bookmarkStart w:id="29" w:name="_Toc199792266"/>
      <w:r w:rsidRPr="004B4E00">
        <w:rPr>
          <w:rFonts w:ascii="Times New Roman" w:hAnsi="Times New Roman" w:cs="Times New Roman"/>
          <w:b/>
          <w:bCs/>
          <w:sz w:val="24"/>
          <w:szCs w:val="24"/>
          <w:lang w:val="en-US"/>
        </w:rPr>
        <w:t>Conclusion</w:t>
      </w:r>
      <w:bookmarkEnd w:id="29"/>
    </w:p>
    <w:p w:rsidR="00B02FC1" w:rsidRPr="004B4E00" w:rsidRDefault="00B02FC1" w:rsidP="00B02FC1">
      <w:pPr>
        <w:spacing w:after="0" w:line="360"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The repulsive Coulomb potential [V</w:t>
      </w:r>
      <w:r w:rsidRPr="004B4E00">
        <w:rPr>
          <w:rFonts w:ascii="Times New Roman" w:hAnsi="Times New Roman" w:cs="Times New Roman"/>
          <w:bCs/>
          <w:sz w:val="24"/>
          <w:szCs w:val="24"/>
          <w:vertAlign w:val="subscript"/>
          <w:lang w:val="en-US"/>
        </w:rPr>
        <w:t>C</w:t>
      </w:r>
      <w:r w:rsidRPr="004B4E00">
        <w:rPr>
          <w:rFonts w:ascii="Times New Roman" w:hAnsi="Times New Roman" w:cs="Times New Roman"/>
          <w:bCs/>
          <w:sz w:val="24"/>
          <w:szCs w:val="24"/>
          <w:lang w:val="en-US"/>
        </w:rPr>
        <w:t>(MeV)], the attractive Nuclear potential [V</w:t>
      </w:r>
      <w:r w:rsidRPr="004B4E00">
        <w:rPr>
          <w:rFonts w:ascii="Times New Roman" w:hAnsi="Times New Roman" w:cs="Times New Roman"/>
          <w:bCs/>
          <w:sz w:val="24"/>
          <w:szCs w:val="24"/>
          <w:vertAlign w:val="subscript"/>
          <w:lang w:val="en-US"/>
        </w:rPr>
        <w:t>N</w:t>
      </w:r>
      <w:r w:rsidRPr="004B4E00">
        <w:rPr>
          <w:rFonts w:ascii="Times New Roman" w:hAnsi="Times New Roman" w:cs="Times New Roman"/>
          <w:bCs/>
          <w:sz w:val="24"/>
          <w:szCs w:val="24"/>
          <w:lang w:val="en-US"/>
        </w:rPr>
        <w:t>(MeV)], the Centrifugal potential [V</w:t>
      </w:r>
      <w:r w:rsidRPr="004B4E00">
        <w:rPr>
          <w:rFonts w:ascii="Cambria Math" w:hAnsi="Cambria Math" w:cs="Cambria Math"/>
          <w:bCs/>
          <w:sz w:val="24"/>
          <w:szCs w:val="24"/>
          <w:vertAlign w:val="subscript"/>
          <w:lang w:val="en-US"/>
        </w:rPr>
        <w:t>𝓁</w:t>
      </w:r>
      <w:r w:rsidRPr="004B4E00">
        <w:rPr>
          <w:rFonts w:ascii="Times New Roman" w:hAnsi="Times New Roman" w:cs="Times New Roman"/>
          <w:bCs/>
          <w:sz w:val="24"/>
          <w:szCs w:val="24"/>
          <w:lang w:val="en-US"/>
        </w:rPr>
        <w:t>(MeV)],  and Total (effective) [V</w:t>
      </w:r>
      <w:r w:rsidRPr="004B4E00">
        <w:rPr>
          <w:rFonts w:ascii="Times New Roman" w:hAnsi="Times New Roman" w:cs="Times New Roman"/>
          <w:bCs/>
          <w:sz w:val="24"/>
          <w:szCs w:val="24"/>
          <w:vertAlign w:val="subscript"/>
          <w:lang w:val="en-US"/>
        </w:rPr>
        <w:t>T</w:t>
      </w:r>
      <w:r w:rsidRPr="004B4E00">
        <w:rPr>
          <w:rFonts w:ascii="Times New Roman" w:hAnsi="Times New Roman" w:cs="Times New Roman"/>
          <w:bCs/>
          <w:sz w:val="24"/>
          <w:szCs w:val="24"/>
          <w:lang w:val="en-US"/>
        </w:rPr>
        <w:t>(MeV)]  potential was plotted against radial distance r(fm) respectively. The nucleus named Fermium was worked on (</w:t>
      </w:r>
      <w:r w:rsidRPr="004B4E00">
        <w:rPr>
          <w:rFonts w:ascii="Times New Roman" w:hAnsi="Times New Roman" w:cs="Times New Roman"/>
          <w:bCs/>
          <w:sz w:val="24"/>
          <w:szCs w:val="24"/>
          <w:vertAlign w:val="superscript"/>
          <w:lang w:val="en-US"/>
        </w:rPr>
        <w:t>255</w:t>
      </w:r>
      <w:r w:rsidRPr="004B4E00">
        <w:rPr>
          <w:rFonts w:ascii="Times New Roman" w:hAnsi="Times New Roman" w:cs="Times New Roman"/>
          <w:bCs/>
          <w:sz w:val="24"/>
          <w:szCs w:val="24"/>
          <w:lang w:val="en-US"/>
        </w:rPr>
        <w:t>Fm). Also, the theoretical description of α-decay half-lives of super-heavy nucleus has been carried out via a deformed Woods-Saxon (WSD) potential model. Calculations using spherical Woods-Saxon (WSS) potential model were included to see the effect of using deformed nuclear potential on the α-decay half-lives of super-heavy nucleus. Both the models give very good descriptions of the α-decay half-lives when compared with experimental data.The difference between theoretically calculated and experimental α-decay half-lives is also found to be within the range of +0.5 to -1.5 for the super-heavy nucleus. The results showed the importance of using deformed nuclear potentials over spherical ones for super-heavy nuclei. The computed standard deviation indicates that the calculated half-lives using WSDmodel gives lower standard deviation value when compare with the WSS model. This shows the importance of using a deformed nuclear potential over the spherical one for thissuper-heavy nucleus.Therefore, when studying super-heavy nuclei, deformation effect should be included in order to obtain a more accurate results.</w:t>
      </w:r>
    </w:p>
    <w:p w:rsidR="00B02FC1" w:rsidRPr="004B4E00" w:rsidRDefault="00B02FC1" w:rsidP="00B02FC1">
      <w:pPr>
        <w:spacing w:after="0" w:line="360" w:lineRule="auto"/>
        <w:jc w:val="both"/>
        <w:rPr>
          <w:rFonts w:ascii="Times New Roman" w:hAnsi="Times New Roman" w:cs="Times New Roman"/>
          <w:bCs/>
          <w:sz w:val="24"/>
          <w:szCs w:val="24"/>
          <w:lang w:val="en-US"/>
        </w:rPr>
      </w:pPr>
    </w:p>
    <w:p w:rsidR="00B02FC1" w:rsidRPr="004B4E00" w:rsidRDefault="00B02FC1" w:rsidP="00B02FC1">
      <w:pPr>
        <w:spacing w:after="0" w:line="360" w:lineRule="auto"/>
        <w:jc w:val="both"/>
        <w:rPr>
          <w:rFonts w:ascii="Times New Roman" w:hAnsi="Times New Roman" w:cs="Times New Roman"/>
          <w:b/>
          <w:bCs/>
          <w:sz w:val="24"/>
          <w:szCs w:val="24"/>
          <w:lang w:val="en-US"/>
        </w:rPr>
      </w:pPr>
      <w:r w:rsidRPr="004B4E00">
        <w:rPr>
          <w:rFonts w:ascii="Times New Roman" w:hAnsi="Times New Roman" w:cs="Times New Roman"/>
          <w:b/>
          <w:bCs/>
          <w:sz w:val="24"/>
          <w:szCs w:val="24"/>
          <w:lang w:val="en-US"/>
        </w:rPr>
        <w:t>Recommendation</w:t>
      </w:r>
    </w:p>
    <w:p w:rsidR="00B02FC1" w:rsidRPr="004B4E00" w:rsidRDefault="00B02FC1" w:rsidP="00B02FC1">
      <w:pPr>
        <w:spacing w:after="0" w:line="360"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This research entails the study of alpha decay half-lives of super-heavy nucleus with the aid of two deformation parameters which are quadru</w:t>
      </w:r>
      <w:r>
        <w:rPr>
          <w:rFonts w:ascii="Times New Roman" w:hAnsi="Times New Roman" w:cs="Times New Roman"/>
          <w:bCs/>
          <w:sz w:val="24"/>
          <w:szCs w:val="24"/>
          <w:lang w:val="en-US"/>
        </w:rPr>
        <w:t xml:space="preserve"> </w:t>
      </w:r>
      <w:r w:rsidRPr="004B4E00">
        <w:rPr>
          <w:rFonts w:ascii="Times New Roman" w:hAnsi="Times New Roman" w:cs="Times New Roman"/>
          <w:bCs/>
          <w:sz w:val="24"/>
          <w:szCs w:val="24"/>
          <w:lang w:val="en-US"/>
        </w:rPr>
        <w:t>polede</w:t>
      </w:r>
      <w:r>
        <w:rPr>
          <w:rFonts w:ascii="Times New Roman" w:hAnsi="Times New Roman" w:cs="Times New Roman"/>
          <w:bCs/>
          <w:sz w:val="24"/>
          <w:szCs w:val="24"/>
          <w:lang w:val="en-US"/>
        </w:rPr>
        <w:t xml:space="preserve"> </w:t>
      </w:r>
      <w:r w:rsidRPr="004B4E00">
        <w:rPr>
          <w:rFonts w:ascii="Times New Roman" w:hAnsi="Times New Roman" w:cs="Times New Roman"/>
          <w:bCs/>
          <w:sz w:val="24"/>
          <w:szCs w:val="24"/>
          <w:lang w:val="en-US"/>
        </w:rPr>
        <w:t xml:space="preserve">formation parameter </w:t>
      </w:r>
      <m:oMath>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(β</m:t>
            </m:r>
          </m:e>
          <m:sub>
            <m:r>
              <w:rPr>
                <w:rFonts w:ascii="Cambria Math" w:hAnsi="Cambria Math" w:cs="Times New Roman"/>
                <w:sz w:val="24"/>
                <w:szCs w:val="24"/>
                <w:lang w:val="en-US"/>
              </w:rPr>
              <m:t>2</m:t>
            </m:r>
          </m:sub>
        </m:sSub>
        <m:r>
          <m:rPr>
            <m:sty m:val="bi"/>
          </m:rPr>
          <w:rPr>
            <w:rFonts w:ascii="Cambria Math" w:hAnsi="Cambria Math" w:cs="Times New Roman"/>
            <w:sz w:val="24"/>
            <w:szCs w:val="24"/>
            <w:lang w:val="en-US"/>
          </w:rPr>
          <m:t xml:space="preserve">) </m:t>
        </m:r>
      </m:oMath>
      <w:r w:rsidRPr="004B4E00">
        <w:rPr>
          <w:rFonts w:ascii="Times New Roman" w:hAnsi="Times New Roman" w:cs="Times New Roman"/>
          <w:bCs/>
          <w:sz w:val="24"/>
          <w:szCs w:val="24"/>
          <w:lang w:val="en-US"/>
        </w:rPr>
        <w:t>and hexadecapole deformation parameter. However,</w:t>
      </w:r>
      <w:r>
        <w:rPr>
          <w:rFonts w:ascii="Times New Roman" w:hAnsi="Times New Roman" w:cs="Times New Roman"/>
          <w:bCs/>
          <w:sz w:val="24"/>
          <w:szCs w:val="24"/>
          <w:lang w:val="en-US"/>
        </w:rPr>
        <w:t xml:space="preserve"> </w:t>
      </w:r>
      <w:r w:rsidRPr="004B4E00">
        <w:rPr>
          <w:rFonts w:ascii="Times New Roman" w:hAnsi="Times New Roman" w:cs="Times New Roman"/>
          <w:bCs/>
          <w:sz w:val="24"/>
          <w:szCs w:val="24"/>
          <w:lang w:val="en-US"/>
        </w:rPr>
        <w:t>future studies can be on the effect of hexacontate</w:t>
      </w:r>
      <w:r>
        <w:rPr>
          <w:rFonts w:ascii="Times New Roman" w:hAnsi="Times New Roman" w:cs="Times New Roman"/>
          <w:bCs/>
          <w:sz w:val="24"/>
          <w:szCs w:val="24"/>
          <w:lang w:val="en-US"/>
        </w:rPr>
        <w:t xml:space="preserve"> </w:t>
      </w:r>
      <w:r w:rsidRPr="004B4E00">
        <w:rPr>
          <w:rFonts w:ascii="Times New Roman" w:hAnsi="Times New Roman" w:cs="Times New Roman"/>
          <w:bCs/>
          <w:sz w:val="24"/>
          <w:szCs w:val="24"/>
          <w:lang w:val="en-US"/>
        </w:rPr>
        <w:t>trapolede</w:t>
      </w:r>
      <w:r>
        <w:rPr>
          <w:rFonts w:ascii="Times New Roman" w:hAnsi="Times New Roman" w:cs="Times New Roman"/>
          <w:bCs/>
          <w:sz w:val="24"/>
          <w:szCs w:val="24"/>
          <w:lang w:val="en-US"/>
        </w:rPr>
        <w:t xml:space="preserve"> </w:t>
      </w:r>
      <w:r w:rsidRPr="004B4E00">
        <w:rPr>
          <w:rFonts w:ascii="Times New Roman" w:hAnsi="Times New Roman" w:cs="Times New Roman"/>
          <w:bCs/>
          <w:sz w:val="24"/>
          <w:szCs w:val="24"/>
          <w:lang w:val="en-US"/>
        </w:rPr>
        <w:t>formation</w:t>
      </w:r>
      <w:r>
        <w:rPr>
          <w:rFonts w:ascii="Times New Roman" w:hAnsi="Times New Roman" w:cs="Times New Roman"/>
          <w:bCs/>
          <w:sz w:val="24"/>
          <w:szCs w:val="24"/>
          <w:lang w:val="en-US"/>
        </w:rPr>
        <w:t xml:space="preserve"> </w:t>
      </w:r>
      <w:r w:rsidRPr="004B4E00">
        <w:rPr>
          <w:rFonts w:ascii="Times New Roman" w:hAnsi="Times New Roman" w:cs="Times New Roman"/>
          <w:bCs/>
          <w:sz w:val="24"/>
          <w:szCs w:val="24"/>
          <w:lang w:val="en-US"/>
        </w:rPr>
        <w:t xml:space="preserve">parameter </w:t>
      </w:r>
      <m:oMath>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(β</m:t>
            </m:r>
          </m:e>
          <m:sub>
            <m:r>
              <w:rPr>
                <w:rFonts w:ascii="Cambria Math" w:hAnsi="Cambria Math" w:cs="Times New Roman"/>
                <w:sz w:val="24"/>
                <w:szCs w:val="24"/>
                <w:lang w:val="en-US"/>
              </w:rPr>
              <m:t>6</m:t>
            </m:r>
          </m:sub>
        </m:sSub>
        <m:r>
          <m:rPr>
            <m:sty m:val="bi"/>
          </m:rPr>
          <w:rPr>
            <w:rFonts w:ascii="Cambria Math" w:hAnsi="Cambria Math" w:cs="Times New Roman"/>
            <w:sz w:val="24"/>
            <w:szCs w:val="24"/>
            <w:lang w:val="en-US"/>
          </w:rPr>
          <m:t xml:space="preserve">) </m:t>
        </m:r>
      </m:oMath>
      <w:r w:rsidRPr="004B4E00">
        <w:rPr>
          <w:rFonts w:ascii="Times New Roman" w:hAnsi="Times New Roman" w:cs="Times New Roman"/>
          <w:bCs/>
          <w:sz w:val="24"/>
          <w:szCs w:val="24"/>
          <w:lang w:val="en-US"/>
        </w:rPr>
        <w:t>on alpha-decay half-lives of super-heavy nuclei.</w:t>
      </w:r>
    </w:p>
    <w:p w:rsidR="00B02FC1" w:rsidRPr="004B4E00" w:rsidRDefault="00B02FC1" w:rsidP="00B02FC1">
      <w:pPr>
        <w:spacing w:after="0" w:line="360"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br w:type="page"/>
      </w:r>
    </w:p>
    <w:bookmarkStart w:id="30" w:name="_Toc199792267" w:displacedByCustomXml="next"/>
    <w:sdt>
      <w:sdtPr>
        <w:rPr>
          <w:rFonts w:ascii="Times New Roman" w:hAnsi="Times New Roman" w:cs="Times New Roman"/>
          <w:bCs/>
          <w:sz w:val="24"/>
          <w:szCs w:val="24"/>
          <w:lang w:val="en-US"/>
        </w:rPr>
        <w:id w:val="1666897188"/>
        <w:docPartObj>
          <w:docPartGallery w:val="Bibliographies"/>
          <w:docPartUnique/>
        </w:docPartObj>
      </w:sdtPr>
      <w:sdtContent>
        <w:p w:rsidR="00B02FC1" w:rsidRPr="004B4E00" w:rsidRDefault="00B02FC1" w:rsidP="00B02FC1">
          <w:pPr>
            <w:spacing w:after="0" w:line="360" w:lineRule="auto"/>
            <w:jc w:val="center"/>
            <w:rPr>
              <w:rFonts w:ascii="Times New Roman" w:hAnsi="Times New Roman" w:cs="Times New Roman"/>
              <w:bCs/>
              <w:sz w:val="24"/>
              <w:szCs w:val="24"/>
              <w:lang w:val="en-US"/>
            </w:rPr>
          </w:pPr>
          <w:r w:rsidRPr="004B4E00">
            <w:rPr>
              <w:rFonts w:ascii="Times New Roman" w:hAnsi="Times New Roman" w:cs="Times New Roman"/>
              <w:bCs/>
              <w:sz w:val="24"/>
              <w:szCs w:val="24"/>
              <w:lang w:val="en-US"/>
            </w:rPr>
            <w:t>Bibliography</w:t>
          </w:r>
          <w:bookmarkEnd w:id="30"/>
        </w:p>
        <w:sdt>
          <w:sdtPr>
            <w:rPr>
              <w:rFonts w:ascii="Times New Roman" w:hAnsi="Times New Roman" w:cs="Times New Roman"/>
              <w:bCs/>
              <w:sz w:val="24"/>
              <w:szCs w:val="24"/>
              <w:lang w:val="en-US"/>
            </w:rPr>
            <w:id w:val="111145805"/>
            <w:bibliography/>
          </w:sdtPr>
          <w:sdtContent>
            <w:p w:rsidR="00B02FC1" w:rsidRPr="004B4E00" w:rsidRDefault="00F214EB" w:rsidP="00B02FC1">
              <w:pPr>
                <w:spacing w:after="0" w:line="240" w:lineRule="auto"/>
                <w:ind w:left="720" w:hanging="720"/>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fldChar w:fldCharType="begin"/>
              </w:r>
              <w:r w:rsidR="00B02FC1" w:rsidRPr="004B4E00">
                <w:rPr>
                  <w:rFonts w:ascii="Times New Roman" w:hAnsi="Times New Roman" w:cs="Times New Roman"/>
                  <w:bCs/>
                  <w:sz w:val="24"/>
                  <w:szCs w:val="24"/>
                  <w:lang w:val="en-US"/>
                </w:rPr>
                <w:instrText xml:space="preserve"> BIBLIOGRAPHY </w:instrText>
              </w:r>
              <w:r w:rsidRPr="004B4E00">
                <w:rPr>
                  <w:rFonts w:ascii="Times New Roman" w:hAnsi="Times New Roman" w:cs="Times New Roman"/>
                  <w:bCs/>
                  <w:sz w:val="24"/>
                  <w:szCs w:val="24"/>
                  <w:lang w:val="en-US"/>
                </w:rPr>
                <w:fldChar w:fldCharType="separate"/>
              </w:r>
              <w:r w:rsidR="00B02FC1" w:rsidRPr="004B4E00">
                <w:rPr>
                  <w:rFonts w:ascii="Times New Roman" w:hAnsi="Times New Roman" w:cs="Times New Roman"/>
                  <w:bCs/>
                  <w:sz w:val="24"/>
                  <w:szCs w:val="24"/>
                  <w:lang w:val="en-US"/>
                </w:rPr>
                <w:t xml:space="preserve">Akrawy, D., &amp; Poenaru, D. (2017.). Alpha decay calculations with a new formula. </w:t>
              </w:r>
              <w:r w:rsidR="00B02FC1" w:rsidRPr="004B4E00">
                <w:rPr>
                  <w:rFonts w:ascii="Times New Roman" w:hAnsi="Times New Roman" w:cs="Times New Roman"/>
                  <w:bCs/>
                  <w:i/>
                  <w:iCs/>
                  <w:sz w:val="24"/>
                  <w:szCs w:val="24"/>
                  <w:lang w:val="en-US"/>
                </w:rPr>
                <w:t>Journal of Physics G: Nuclear and Particle Physics, 44(10)</w:t>
              </w:r>
              <w:r w:rsidR="00B02FC1" w:rsidRPr="004B4E00">
                <w:rPr>
                  <w:rFonts w:ascii="Times New Roman" w:hAnsi="Times New Roman" w:cs="Times New Roman"/>
                  <w:bCs/>
                  <w:sz w:val="24"/>
                  <w:szCs w:val="24"/>
                  <w:lang w:val="en-US"/>
                </w:rPr>
                <w:t>, 105. doi: 10.1088/1361-6471/aa8527. URL https://doi.org/10.1088/1361-6471/aa8527.</w:t>
              </w:r>
            </w:p>
            <w:p w:rsidR="00B02FC1" w:rsidRPr="004B4E00" w:rsidRDefault="00B02FC1" w:rsidP="00B02FC1">
              <w:pPr>
                <w:spacing w:after="0" w:line="240" w:lineRule="auto"/>
                <w:ind w:left="720" w:hanging="720"/>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Arun, S. K, Gupta, R. K, Singh, B. B,  Kanwar, S and Sharma, M. K Phys. Rev. C 79 (2009)</w:t>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t xml:space="preserve"> 64616.</w:t>
              </w:r>
            </w:p>
            <w:p w:rsidR="00B02FC1" w:rsidRPr="004B4E00" w:rsidRDefault="00B02FC1" w:rsidP="00B02FC1">
              <w:pPr>
                <w:spacing w:after="0" w:line="240" w:lineRule="auto"/>
                <w:ind w:left="720" w:hanging="720"/>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Amnon Marinov, Ilya Rodushkin, D Kolb, A Pape, Y Kashiv, R Brandt, RV Gentry, and HW</w:t>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t xml:space="preserve"> Miller (2010). Evidence for the possible existence of a long-lived superheavy nucleus </w:t>
              </w:r>
              <w:r w:rsidRPr="004B4E00">
                <w:rPr>
                  <w:rFonts w:ascii="Times New Roman" w:hAnsi="Times New Roman" w:cs="Times New Roman"/>
                  <w:bCs/>
                  <w:sz w:val="24"/>
                  <w:szCs w:val="24"/>
                  <w:lang w:val="en-US"/>
                </w:rPr>
                <w:tab/>
                <w:t>with atomic mass number a= 292 and atomic number z</w:t>
              </w:r>
              <w:r w:rsidRPr="004B4E00">
                <w:rPr>
                  <w:rFonts w:ascii="Cambria Math" w:hAnsi="Cambria Math" w:cs="Cambria Math"/>
                  <w:bCs/>
                  <w:sz w:val="24"/>
                  <w:szCs w:val="24"/>
                  <w:lang w:val="en-US"/>
                </w:rPr>
                <w:t>∼</w:t>
              </w:r>
              <w:r w:rsidRPr="004B4E00">
                <w:rPr>
                  <w:rFonts w:ascii="Times New Roman" w:hAnsi="Times New Roman" w:cs="Times New Roman"/>
                  <w:bCs/>
                  <w:sz w:val="24"/>
                  <w:szCs w:val="24"/>
                  <w:lang w:val="en-US"/>
                </w:rPr>
                <w:t xml:space="preserve"> = 122 in natural th. International</w:t>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t xml:space="preserve"> journal of modern physics E, 19(01):131–140, 2010.</w:t>
              </w:r>
            </w:p>
            <w:p w:rsidR="00B02FC1" w:rsidRPr="004B4E00" w:rsidRDefault="00B02FC1" w:rsidP="00B02FC1">
              <w:pPr>
                <w:spacing w:after="0" w:line="240" w:lineRule="auto"/>
                <w:ind w:left="720" w:hanging="720"/>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Azeez, O. (2021). Alpha decay study of superheavy nuclei with the aid of machine learning. 9-10.</w:t>
              </w:r>
            </w:p>
            <w:p w:rsidR="00B02FC1" w:rsidRPr="004B4E00" w:rsidRDefault="00B02FC1" w:rsidP="00B02FC1">
              <w:pPr>
                <w:spacing w:after="0" w:line="240" w:lineRule="auto"/>
                <w:ind w:left="720" w:hanging="720"/>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 xml:space="preserve">Dashty, T., Akrawy, H., &amp; Hassanabadi, Y. Q. (2019). Influence of nuclear isospin and angular momentum on α-decay half-lives. </w:t>
              </w:r>
              <w:r w:rsidRPr="004B4E00">
                <w:rPr>
                  <w:rFonts w:ascii="Times New Roman" w:hAnsi="Times New Roman" w:cs="Times New Roman"/>
                  <w:bCs/>
                  <w:i/>
                  <w:iCs/>
                  <w:sz w:val="24"/>
                  <w:szCs w:val="24"/>
                  <w:lang w:val="en-US"/>
                </w:rPr>
                <w:t>Nuclear Physics A, 983</w:t>
              </w:r>
              <w:r w:rsidRPr="004B4E00">
                <w:rPr>
                  <w:rFonts w:ascii="Times New Roman" w:hAnsi="Times New Roman" w:cs="Times New Roman"/>
                  <w:bCs/>
                  <w:sz w:val="24"/>
                  <w:szCs w:val="24"/>
                  <w:lang w:val="en-US"/>
                </w:rPr>
                <w:t>, 310-320. doi: 10.1016/j.nuclphysa.2018.10.091.</w:t>
              </w:r>
            </w:p>
            <w:p w:rsidR="00B02FC1" w:rsidRPr="004B4E00" w:rsidRDefault="00B02FC1" w:rsidP="00B02FC1">
              <w:pPr>
                <w:spacing w:after="0" w:line="240" w:lineRule="auto"/>
                <w:ind w:left="720" w:hanging="720"/>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David, O. (2021). STUDY OF CLUSTER DECAY HALF-LIVES USING SEMI EMPIRICAL FORMULAS.2-3.</w:t>
              </w:r>
            </w:p>
            <w:p w:rsidR="00B02FC1" w:rsidRPr="004B4E00" w:rsidRDefault="00B02FC1" w:rsidP="00B02FC1">
              <w:pPr>
                <w:spacing w:after="0" w:line="240" w:lineRule="auto"/>
                <w:ind w:left="720" w:hanging="720"/>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 xml:space="preserve">Denisov, V. Y. (2024). Empirical relations for α-decay half-lives: The effect of deformation of daughter nuclei. </w:t>
              </w:r>
              <w:r w:rsidRPr="004B4E00">
                <w:rPr>
                  <w:rFonts w:ascii="Times New Roman" w:hAnsi="Times New Roman" w:cs="Times New Roman"/>
                  <w:bCs/>
                  <w:i/>
                  <w:iCs/>
                  <w:sz w:val="24"/>
                  <w:szCs w:val="24"/>
                  <w:lang w:val="en-US"/>
                </w:rPr>
                <w:t>Physical Review C, 110(1)</w:t>
              </w:r>
              <w:r w:rsidRPr="004B4E00">
                <w:rPr>
                  <w:rFonts w:ascii="Times New Roman" w:hAnsi="Times New Roman" w:cs="Times New Roman"/>
                  <w:bCs/>
                  <w:sz w:val="24"/>
                  <w:szCs w:val="24"/>
                  <w:lang w:val="en-US"/>
                </w:rPr>
                <w:t>, 014604-1.</w:t>
              </w:r>
            </w:p>
            <w:p w:rsidR="00B02FC1" w:rsidRPr="004B4E00" w:rsidRDefault="00B02FC1" w:rsidP="00B02FC1">
              <w:pPr>
                <w:spacing w:after="0" w:line="240" w:lineRule="auto"/>
                <w:ind w:left="720" w:hanging="720"/>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 xml:space="preserve">Denisov, V. Y., &amp; Khudenko, A. (2009.). α-decay half-lives: Empirical relations. </w:t>
              </w:r>
              <w:r w:rsidRPr="004B4E00">
                <w:rPr>
                  <w:rFonts w:ascii="Times New Roman" w:hAnsi="Times New Roman" w:cs="Times New Roman"/>
                  <w:bCs/>
                  <w:i/>
                  <w:iCs/>
                  <w:sz w:val="24"/>
                  <w:szCs w:val="24"/>
                  <w:lang w:val="en-US"/>
                </w:rPr>
                <w:t>Physical Review C</w:t>
              </w:r>
              <w:r w:rsidRPr="004B4E00">
                <w:rPr>
                  <w:rFonts w:ascii="Times New Roman" w:hAnsi="Times New Roman" w:cs="Times New Roman"/>
                  <w:bCs/>
                  <w:sz w:val="24"/>
                  <w:szCs w:val="24"/>
                  <w:lang w:val="en-US"/>
                </w:rPr>
                <w:t>, 79(5).doi:10.1103/physrevc.79.054614.URL:https://doi.org/10.1103/physrevc.79.054614.</w:t>
              </w:r>
            </w:p>
            <w:p w:rsidR="00B02FC1" w:rsidRPr="004B4E00" w:rsidRDefault="00B02FC1" w:rsidP="00B02FC1">
              <w:pPr>
                <w:spacing w:after="0" w:line="240" w:lineRule="auto"/>
                <w:ind w:left="720" w:hanging="720"/>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 xml:space="preserve">Dong, J., Z, H., Yanzhao, W., &amp; Wei Zuo, J. L. (2010). Alpha-decay for heavy nuclei in the ground and isomeric states. </w:t>
              </w:r>
              <w:r w:rsidRPr="004B4E00">
                <w:rPr>
                  <w:rFonts w:ascii="Times New Roman" w:hAnsi="Times New Roman" w:cs="Times New Roman"/>
                  <w:bCs/>
                  <w:i/>
                  <w:iCs/>
                  <w:sz w:val="24"/>
                  <w:szCs w:val="24"/>
                  <w:lang w:val="en-US"/>
                </w:rPr>
                <w:t>Nuclear Physics A,, 832(3-4)</w:t>
              </w:r>
              <w:r w:rsidRPr="004B4E00">
                <w:rPr>
                  <w:rFonts w:ascii="Times New Roman" w:hAnsi="Times New Roman" w:cs="Times New Roman"/>
                  <w:bCs/>
                  <w:sz w:val="24"/>
                  <w:szCs w:val="24"/>
                  <w:lang w:val="en-US"/>
                </w:rPr>
                <w:t xml:space="preserve">. doi: 10.1016/j.nuclphysa.2009.10.082. </w:t>
              </w:r>
            </w:p>
            <w:p w:rsidR="00B02FC1" w:rsidRPr="004B4E00" w:rsidRDefault="00B02FC1" w:rsidP="00B02FC1">
              <w:pPr>
                <w:spacing w:after="0" w:line="240" w:lineRule="auto"/>
                <w:ind w:left="720" w:hanging="720"/>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 xml:space="preserve">Dongdong, N., Zhongzhou, R., Tiekuang, D., &amp; Chang, X. (2008). Unified formula of half-lives for α decay and cluster radioactivity. </w:t>
              </w:r>
              <w:r w:rsidRPr="004B4E00">
                <w:rPr>
                  <w:rFonts w:ascii="Times New Roman" w:hAnsi="Times New Roman" w:cs="Times New Roman"/>
                  <w:bCs/>
                  <w:i/>
                  <w:iCs/>
                  <w:sz w:val="24"/>
                  <w:szCs w:val="24"/>
                  <w:lang w:val="en-US"/>
                </w:rPr>
                <w:t xml:space="preserve">Physical Review C,, 78(4), </w:t>
              </w:r>
              <w:r w:rsidRPr="004B4E00">
                <w:rPr>
                  <w:rFonts w:ascii="Times New Roman" w:hAnsi="Times New Roman" w:cs="Times New Roman"/>
                  <w:bCs/>
                  <w:sz w:val="24"/>
                  <w:szCs w:val="24"/>
                  <w:lang w:val="en-US"/>
                </w:rPr>
                <w:t>doi: 10.1103/physrevc.78.044310. URL https://doi.org/10.1103/physrevc.78.044310.</w:t>
              </w:r>
            </w:p>
            <w:p w:rsidR="00B02FC1" w:rsidRPr="004B4E00" w:rsidRDefault="00B02FC1" w:rsidP="00B02FC1">
              <w:pPr>
                <w:spacing w:after="0" w:line="240" w:lineRule="auto"/>
                <w:ind w:left="720" w:hanging="720"/>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 xml:space="preserve">Dorin, N., Poenaru, Plonski, I.-H., &amp; Greiner., W. (2006.). α-decay half-lives of superheavy nuclei. </w:t>
              </w:r>
              <w:r w:rsidRPr="004B4E00">
                <w:rPr>
                  <w:rFonts w:ascii="Times New Roman" w:hAnsi="Times New Roman" w:cs="Times New Roman"/>
                  <w:bCs/>
                  <w:i/>
                  <w:iCs/>
                  <w:sz w:val="24"/>
                  <w:szCs w:val="24"/>
                  <w:lang w:val="en-US"/>
                </w:rPr>
                <w:t>Physical Review C,</w:t>
              </w:r>
              <w:r w:rsidRPr="004B4E00">
                <w:rPr>
                  <w:rFonts w:ascii="Times New Roman" w:hAnsi="Times New Roman" w:cs="Times New Roman"/>
                  <w:bCs/>
                  <w:sz w:val="24"/>
                  <w:szCs w:val="24"/>
                  <w:lang w:val="en-US"/>
                </w:rPr>
                <w:t>, 74(1). doi: 10.1103/physrevc.74.014312.</w:t>
              </w:r>
            </w:p>
            <w:p w:rsidR="00B02FC1" w:rsidRPr="004B4E00" w:rsidRDefault="00B02FC1" w:rsidP="00B02FC1">
              <w:pPr>
                <w:spacing w:after="0" w:line="240" w:lineRule="auto"/>
                <w:ind w:left="720" w:hanging="720"/>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 xml:space="preserve">Erler J., Birge, N., Kortelainen, M., Nazarewicz, W., Olsen, E., Perhac, A. M., &amp; and Stoitsov, M. (2012). The limits of the nuclear landscape. </w:t>
              </w:r>
              <w:r w:rsidRPr="004B4E00">
                <w:rPr>
                  <w:rFonts w:ascii="Times New Roman" w:hAnsi="Times New Roman" w:cs="Times New Roman"/>
                  <w:bCs/>
                  <w:i/>
                  <w:iCs/>
                  <w:sz w:val="24"/>
                  <w:szCs w:val="24"/>
                  <w:lang w:val="en-US"/>
                </w:rPr>
                <w:t>Nuclear Physics A, 47(6)</w:t>
              </w:r>
              <w:r w:rsidRPr="004B4E00">
                <w:rPr>
                  <w:rFonts w:ascii="Times New Roman" w:hAnsi="Times New Roman" w:cs="Times New Roman"/>
                  <w:bCs/>
                  <w:sz w:val="24"/>
                  <w:szCs w:val="24"/>
                  <w:lang w:val="en-US"/>
                </w:rPr>
                <w:t>, 509 – 512.</w:t>
              </w:r>
            </w:p>
            <w:p w:rsidR="00B02FC1" w:rsidRPr="004B4E00" w:rsidRDefault="00B02FC1" w:rsidP="00B02FC1">
              <w:pPr>
                <w:spacing w:after="0" w:line="240" w:lineRule="auto"/>
                <w:ind w:left="720" w:hanging="720"/>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 xml:space="preserve">Filho B., Alencar, J. M., Nunes, A. A., Xirley, P., Anna, T., Sena-Filho, C., Da-Cunha, L. E. (2008). Sources of alpha-, beta-, gamma-, delta-and epsilon-carotenes:. </w:t>
              </w:r>
              <w:r w:rsidRPr="004B4E00">
                <w:rPr>
                  <w:rFonts w:ascii="Times New Roman" w:hAnsi="Times New Roman" w:cs="Times New Roman"/>
                  <w:bCs/>
                  <w:i/>
                  <w:iCs/>
                  <w:sz w:val="24"/>
                  <w:szCs w:val="24"/>
                  <w:lang w:val="en-US"/>
                </w:rPr>
                <w:t>A twentieth century review. Revista Brasileira de Farmacognosia, 18</w:t>
              </w:r>
              <w:r w:rsidRPr="004B4E00">
                <w:rPr>
                  <w:rFonts w:ascii="Times New Roman" w:hAnsi="Times New Roman" w:cs="Times New Roman"/>
                  <w:bCs/>
                  <w:sz w:val="24"/>
                  <w:szCs w:val="24"/>
                  <w:lang w:val="en-US"/>
                </w:rPr>
                <w:t>, 135–154.</w:t>
              </w:r>
            </w:p>
            <w:p w:rsidR="00B02FC1" w:rsidRPr="004B4E00" w:rsidRDefault="00B02FC1" w:rsidP="00B02FC1">
              <w:pPr>
                <w:spacing w:after="0" w:line="240" w:lineRule="auto"/>
                <w:ind w:left="720" w:hanging="720"/>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 xml:space="preserve">Gamow, G. (1928). The quantum theory of nuclear disintegration. Nature,. </w:t>
              </w:r>
              <w:r w:rsidRPr="004B4E00">
                <w:rPr>
                  <w:rFonts w:ascii="Times New Roman" w:hAnsi="Times New Roman" w:cs="Times New Roman"/>
                  <w:bCs/>
                  <w:i/>
                  <w:iCs/>
                  <w:sz w:val="24"/>
                  <w:szCs w:val="24"/>
                  <w:lang w:val="en-US"/>
                </w:rPr>
                <w:t>122(3082):</w:t>
              </w:r>
              <w:r w:rsidRPr="004B4E00">
                <w:rPr>
                  <w:rFonts w:ascii="Times New Roman" w:hAnsi="Times New Roman" w:cs="Times New Roman"/>
                  <w:bCs/>
                  <w:sz w:val="24"/>
                  <w:szCs w:val="24"/>
                  <w:lang w:val="en-US"/>
                </w:rPr>
                <w:t>, 805–806.</w:t>
              </w:r>
            </w:p>
            <w:p w:rsidR="00B02FC1" w:rsidRPr="004B4E00" w:rsidRDefault="00B02FC1" w:rsidP="00B02FC1">
              <w:pPr>
                <w:spacing w:after="0" w:line="240" w:lineRule="auto"/>
                <w:ind w:left="720" w:hanging="720"/>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 xml:space="preserve">Geiger, H., &amp; Nuttall, J. M. (1911). The ranges of the α particles from various radioactive substances and a relation between range and period of transformation. </w:t>
              </w:r>
              <w:r w:rsidRPr="004B4E00">
                <w:rPr>
                  <w:rFonts w:ascii="Times New Roman" w:hAnsi="Times New Roman" w:cs="Times New Roman"/>
                  <w:bCs/>
                  <w:i/>
                  <w:iCs/>
                  <w:sz w:val="24"/>
                  <w:szCs w:val="24"/>
                  <w:lang w:val="en-US"/>
                </w:rPr>
                <w:t>The London, Edinburgh, and Dublin Philosophical Magazine and Journal of Science, 22</w:t>
              </w:r>
              <w:r w:rsidRPr="004B4E00">
                <w:rPr>
                  <w:rFonts w:ascii="Times New Roman" w:hAnsi="Times New Roman" w:cs="Times New Roman"/>
                  <w:bCs/>
                  <w:sz w:val="24"/>
                  <w:szCs w:val="24"/>
                  <w:lang w:val="en-US"/>
                </w:rPr>
                <w:t>, 613–621.</w:t>
              </w:r>
            </w:p>
            <w:p w:rsidR="00B02FC1" w:rsidRPr="004B4E00" w:rsidRDefault="00B02FC1" w:rsidP="00B02FC1">
              <w:pPr>
                <w:spacing w:after="0" w:line="240" w:lineRule="auto"/>
                <w:ind w:left="720" w:hanging="720"/>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 xml:space="preserve">Gupta, R. K., &amp; Greiner, W. (1994). Cluster radioactivity. </w:t>
              </w:r>
              <w:r w:rsidRPr="004B4E00">
                <w:rPr>
                  <w:rFonts w:ascii="Times New Roman" w:hAnsi="Times New Roman" w:cs="Times New Roman"/>
                  <w:bCs/>
                  <w:i/>
                  <w:iCs/>
                  <w:sz w:val="24"/>
                  <w:szCs w:val="24"/>
                  <w:lang w:val="en-US"/>
                </w:rPr>
                <w:t>International Journal of Modern Physics E, 03(supp01)</w:t>
              </w:r>
              <w:r w:rsidRPr="004B4E00">
                <w:rPr>
                  <w:rFonts w:ascii="Times New Roman" w:hAnsi="Times New Roman" w:cs="Times New Roman"/>
                  <w:bCs/>
                  <w:sz w:val="24"/>
                  <w:szCs w:val="24"/>
                  <w:lang w:val="en-US"/>
                </w:rPr>
                <w:t>, 335–433.</w:t>
              </w:r>
            </w:p>
            <w:p w:rsidR="00B02FC1" w:rsidRPr="004B4E00" w:rsidRDefault="00B02FC1" w:rsidP="00B02FC1">
              <w:pPr>
                <w:spacing w:after="0" w:line="240" w:lineRule="auto"/>
                <w:ind w:left="720" w:hanging="720"/>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lastRenderedPageBreak/>
                <w:t>Gurney, R. W., &amp; Condon, E. U. (1928). Wave mechanics and radioactive disintegration.</w:t>
              </w:r>
              <w:r w:rsidRPr="004B4E00">
                <w:rPr>
                  <w:rFonts w:ascii="Times New Roman" w:hAnsi="Times New Roman" w:cs="Times New Roman"/>
                  <w:bCs/>
                  <w:i/>
                  <w:iCs/>
                  <w:sz w:val="24"/>
                  <w:szCs w:val="24"/>
                  <w:lang w:val="en-US"/>
                </w:rPr>
                <w:t>Nature</w:t>
              </w:r>
              <w:r w:rsidRPr="004B4E00">
                <w:rPr>
                  <w:rFonts w:ascii="Times New Roman" w:hAnsi="Times New Roman" w:cs="Times New Roman"/>
                  <w:bCs/>
                  <w:sz w:val="24"/>
                  <w:szCs w:val="24"/>
                  <w:lang w:val="en-US"/>
                </w:rPr>
                <w:t>, 122:439.</w:t>
              </w:r>
            </w:p>
            <w:p w:rsidR="00B02FC1" w:rsidRPr="004B4E00" w:rsidRDefault="00B02FC1" w:rsidP="00B02FC1">
              <w:pPr>
                <w:spacing w:after="0" w:line="240" w:lineRule="auto"/>
                <w:ind w:left="720" w:hanging="720"/>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 xml:space="preserve">Jun-Hao, C., Jiu-Long, C., Jun-Gang, D., Xi-Jun, W., Xiao-Hua, L., &amp; Peng-Cheng, C. (2019.). Systematic study of α decay half-lives based on gamowlike model with a screened electrostatic barrier. </w:t>
              </w:r>
              <w:r w:rsidRPr="004B4E00">
                <w:rPr>
                  <w:rFonts w:ascii="Times New Roman" w:hAnsi="Times New Roman" w:cs="Times New Roman"/>
                  <w:bCs/>
                  <w:i/>
                  <w:iCs/>
                  <w:sz w:val="24"/>
                  <w:szCs w:val="24"/>
                  <w:lang w:val="en-US"/>
                </w:rPr>
                <w:t>Nuclear Physics A, 987</w:t>
              </w:r>
              <w:r w:rsidRPr="004B4E00">
                <w:rPr>
                  <w:rFonts w:ascii="Times New Roman" w:hAnsi="Times New Roman" w:cs="Times New Roman"/>
                  <w:bCs/>
                  <w:sz w:val="24"/>
                  <w:szCs w:val="24"/>
                  <w:lang w:val="en-US"/>
                </w:rPr>
                <w:t xml:space="preserve">,350–368. doi: 10.1016/j.nuclphysa.2019.05.002. </w:t>
              </w:r>
            </w:p>
            <w:p w:rsidR="00B02FC1" w:rsidRPr="004B4E00" w:rsidRDefault="00B02FC1" w:rsidP="00B02FC1">
              <w:pPr>
                <w:spacing w:after="0" w:line="240" w:lineRule="auto"/>
                <w:ind w:left="720" w:hanging="720"/>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 xml:space="preserve">Kamal, A. (Springer, 2014.). Radioactivity. </w:t>
              </w:r>
              <w:r w:rsidRPr="004B4E00">
                <w:rPr>
                  <w:rFonts w:ascii="Times New Roman" w:hAnsi="Times New Roman" w:cs="Times New Roman"/>
                  <w:bCs/>
                  <w:i/>
                  <w:iCs/>
                  <w:sz w:val="24"/>
                  <w:szCs w:val="24"/>
                  <w:lang w:val="en-US"/>
                </w:rPr>
                <w:t xml:space="preserve">In Nuclear Physics, </w:t>
              </w:r>
              <w:r w:rsidRPr="004B4E00">
                <w:rPr>
                  <w:rFonts w:ascii="Times New Roman" w:hAnsi="Times New Roman" w:cs="Times New Roman"/>
                  <w:bCs/>
                  <w:sz w:val="24"/>
                  <w:szCs w:val="24"/>
                  <w:lang w:val="en-US"/>
                </w:rPr>
                <w:t>, pages 125–196. .</w:t>
              </w:r>
            </w:p>
            <w:p w:rsidR="00B02FC1" w:rsidRPr="004B4E00" w:rsidRDefault="00B02FC1" w:rsidP="00B02FC1">
              <w:pPr>
                <w:spacing w:after="0" w:line="240" w:lineRule="auto"/>
                <w:ind w:left="720" w:hanging="720"/>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 xml:space="preserve">Kondev, F. G., Wang, M., Huang, W., Naimi, S., &amp; Audi, G. (2016). The NUBASE2016 Evaluation of Nuclear Physics Properties. . </w:t>
              </w:r>
              <w:r w:rsidRPr="004B4E00">
                <w:rPr>
                  <w:rFonts w:ascii="Times New Roman" w:hAnsi="Times New Roman" w:cs="Times New Roman"/>
                  <w:bCs/>
                  <w:i/>
                  <w:iCs/>
                  <w:sz w:val="24"/>
                  <w:szCs w:val="24"/>
                  <w:lang w:val="en-US"/>
                </w:rPr>
                <w:t xml:space="preserve">Chinese Physics C, </w:t>
              </w:r>
              <w:r w:rsidRPr="004B4E00">
                <w:rPr>
                  <w:rFonts w:ascii="Times New Roman" w:hAnsi="Times New Roman" w:cs="Times New Roman"/>
                  <w:bCs/>
                  <w:sz w:val="24"/>
                  <w:szCs w:val="24"/>
                  <w:lang w:val="en-US"/>
                </w:rPr>
                <w:t>, 030003.</w:t>
              </w:r>
            </w:p>
            <w:p w:rsidR="00B02FC1" w:rsidRPr="004B4E00" w:rsidRDefault="00B02FC1" w:rsidP="00B02FC1">
              <w:pPr>
                <w:spacing w:after="0" w:line="240" w:lineRule="auto"/>
                <w:ind w:left="720" w:hanging="720"/>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 xml:space="preserve">Maroufi, N., Dehghani, V., &amp; Alavi, S. A. (2019). Cluster decay half-life with double-folding potential. </w:t>
              </w:r>
              <w:r w:rsidRPr="004B4E00">
                <w:rPr>
                  <w:rFonts w:ascii="Times New Roman" w:hAnsi="Times New Roman" w:cs="Times New Roman"/>
                  <w:bCs/>
                  <w:i/>
                  <w:iCs/>
                  <w:sz w:val="24"/>
                  <w:szCs w:val="24"/>
                  <w:lang w:val="en-US"/>
                </w:rPr>
                <w:t>Uncertainty analysis. Acta Phys. Polon. B,, 45(6):5 – 7</w:t>
              </w:r>
              <w:r w:rsidRPr="004B4E00">
                <w:rPr>
                  <w:rFonts w:ascii="Times New Roman" w:hAnsi="Times New Roman" w:cs="Times New Roman"/>
                  <w:bCs/>
                  <w:sz w:val="24"/>
                  <w:szCs w:val="24"/>
                  <w:lang w:val="en-US"/>
                </w:rPr>
                <w:t>, 50:1349.</w:t>
              </w:r>
            </w:p>
            <w:p w:rsidR="00B02FC1" w:rsidRPr="004B4E00" w:rsidRDefault="00B02FC1" w:rsidP="00B02FC1">
              <w:pPr>
                <w:spacing w:after="0" w:line="240" w:lineRule="auto"/>
                <w:ind w:left="720" w:hanging="720"/>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 xml:space="preserve">Mittal, V., Verma, R., &amp; Gupta, S. (2013). </w:t>
              </w:r>
              <w:r w:rsidRPr="004B4E00">
                <w:rPr>
                  <w:rFonts w:ascii="Times New Roman" w:hAnsi="Times New Roman" w:cs="Times New Roman"/>
                  <w:bCs/>
                  <w:i/>
                  <w:iCs/>
                  <w:sz w:val="24"/>
                  <w:szCs w:val="24"/>
                  <w:lang w:val="en-US"/>
                </w:rPr>
                <w:t>Nuclear and Particle Physics Third Edition.</w:t>
              </w:r>
              <w:r w:rsidRPr="004B4E00">
                <w:rPr>
                  <w:rFonts w:ascii="Times New Roman" w:hAnsi="Times New Roman" w:cs="Times New Roman"/>
                  <w:bCs/>
                  <w:sz w:val="24"/>
                  <w:szCs w:val="24"/>
                  <w:lang w:val="en-US"/>
                </w:rPr>
                <w:t xml:space="preserve"> Asoke K. Ghosh, PHI Learning Private Limited, Rimjhim House, 111, Patparganj Industrial Estate, Delhi-110092.</w:t>
              </w:r>
            </w:p>
            <w:p w:rsidR="00B02FC1" w:rsidRPr="004B4E00" w:rsidRDefault="00B02FC1" w:rsidP="00B02FC1">
              <w:pPr>
                <w:spacing w:after="0" w:line="240" w:lineRule="auto"/>
                <w:ind w:left="720" w:hanging="720"/>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 xml:space="preserve">Möllera, P., Sierka, A., Chikawab, T., &amp; Sagawac, H. (FRDM(2012)). Nuclearground-statemassesanddeformations: </w:t>
              </w:r>
              <w:r w:rsidRPr="004B4E00">
                <w:rPr>
                  <w:rFonts w:ascii="Times New Roman" w:hAnsi="Times New Roman" w:cs="Times New Roman"/>
                  <w:bCs/>
                  <w:i/>
                  <w:iCs/>
                  <w:sz w:val="24"/>
                  <w:szCs w:val="24"/>
                  <w:lang w:val="en-US"/>
                </w:rPr>
                <w:t>Atomic Data and Nuclear Data Tables (2016)</w:t>
              </w:r>
              <w:r w:rsidRPr="004B4E00">
                <w:rPr>
                  <w:rFonts w:ascii="Times New Roman" w:hAnsi="Times New Roman" w:cs="Times New Roman"/>
                  <w:bCs/>
                  <w:sz w:val="24"/>
                  <w:szCs w:val="24"/>
                  <w:lang w:val="en-US"/>
                </w:rPr>
                <w:t xml:space="preserve">, 163. doi: http://dx.doi.org/10.1016/j.adt.2015.10.002 </w:t>
              </w:r>
            </w:p>
            <w:p w:rsidR="00B02FC1" w:rsidRPr="004B4E00" w:rsidRDefault="00B02FC1" w:rsidP="00B02FC1">
              <w:pPr>
                <w:spacing w:after="0" w:line="240" w:lineRule="auto"/>
                <w:ind w:left="720" w:hanging="720"/>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 xml:space="preserve">Montgomery, C. W. (1998). Electron capture. </w:t>
              </w:r>
              <w:r w:rsidRPr="004B4E00">
                <w:rPr>
                  <w:rFonts w:ascii="Times New Roman" w:hAnsi="Times New Roman" w:cs="Times New Roman"/>
                  <w:bCs/>
                  <w:i/>
                  <w:iCs/>
                  <w:sz w:val="24"/>
                  <w:szCs w:val="24"/>
                  <w:lang w:val="en-US"/>
                </w:rPr>
                <w:t>In Encyclopedia of Earth Science</w:t>
              </w:r>
              <w:r w:rsidRPr="004B4E00">
                <w:rPr>
                  <w:rFonts w:ascii="Times New Roman" w:hAnsi="Times New Roman" w:cs="Times New Roman"/>
                  <w:bCs/>
                  <w:sz w:val="24"/>
                  <w:szCs w:val="24"/>
                  <w:lang w:val="en-US"/>
                </w:rPr>
                <w:t>, page 189–190.</w:t>
              </w:r>
            </w:p>
            <w:p w:rsidR="00B02FC1" w:rsidRPr="004B4E00" w:rsidRDefault="00B02FC1" w:rsidP="00B02FC1">
              <w:pPr>
                <w:spacing w:after="0" w:line="240" w:lineRule="auto"/>
                <w:ind w:left="720" w:hanging="720"/>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 xml:space="preserve">Nagaraja, A. M., Manjunathaa, H. C., Sowmyaa, N., &amp; Alfred Cecil Rajb, S. (2020). Cluster radioactivity in superheavy nuclei 299-302120. </w:t>
              </w:r>
              <w:r w:rsidRPr="004B4E00">
                <w:rPr>
                  <w:rFonts w:ascii="Times New Roman" w:hAnsi="Times New Roman" w:cs="Times New Roman"/>
                  <w:bCs/>
                  <w:i/>
                  <w:iCs/>
                  <w:sz w:val="24"/>
                  <w:szCs w:val="24"/>
                  <w:lang w:val="en-US"/>
                </w:rPr>
                <w:t>Indian Journal of Pure &amp; Applied Physics,, Vol. 58</w:t>
              </w:r>
              <w:r w:rsidRPr="004B4E00">
                <w:rPr>
                  <w:rFonts w:ascii="Times New Roman" w:hAnsi="Times New Roman" w:cs="Times New Roman"/>
                  <w:bCs/>
                  <w:sz w:val="24"/>
                  <w:szCs w:val="24"/>
                  <w:lang w:val="en-US"/>
                </w:rPr>
                <w:t>, pp. 207-212.</w:t>
              </w:r>
            </w:p>
            <w:p w:rsidR="00B02FC1" w:rsidRPr="004B4E00" w:rsidRDefault="00B02FC1" w:rsidP="00B02FC1">
              <w:pPr>
                <w:spacing w:after="0" w:line="240" w:lineRule="auto"/>
                <w:ind w:left="720" w:hanging="720"/>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 xml:space="preserve">Ni, D; Ren, Z; Dong, T; and Xu, C;. (2008). Unified formula of half-lives for α decay and cluster radioactivity. </w:t>
              </w:r>
              <w:r w:rsidRPr="004B4E00">
                <w:rPr>
                  <w:rFonts w:ascii="Times New Roman" w:hAnsi="Times New Roman" w:cs="Times New Roman"/>
                  <w:bCs/>
                  <w:i/>
                  <w:iCs/>
                  <w:sz w:val="24"/>
                  <w:szCs w:val="24"/>
                  <w:lang w:val="en-US"/>
                </w:rPr>
                <w:t>Physical Review C,, (4)</w:t>
              </w:r>
              <w:r w:rsidRPr="004B4E00">
                <w:rPr>
                  <w:rFonts w:ascii="Times New Roman" w:hAnsi="Times New Roman" w:cs="Times New Roman"/>
                  <w:bCs/>
                  <w:sz w:val="24"/>
                  <w:szCs w:val="24"/>
                  <w:lang w:val="en-US"/>
                </w:rPr>
                <w:t>, 78.</w:t>
              </w:r>
            </w:p>
            <w:p w:rsidR="00B02FC1" w:rsidRPr="004B4E00" w:rsidRDefault="00B02FC1" w:rsidP="00B02FC1">
              <w:pPr>
                <w:spacing w:after="0" w:line="240" w:lineRule="auto"/>
                <w:ind w:left="720" w:hanging="720"/>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 xml:space="preserve">Nurmukhamedov, M. (2018). Alpha-Decay Energy and Lifetime of New Superheavy Nuclei with Restored Wigner’s SU(4)-Symmetry, . </w:t>
              </w:r>
              <w:r w:rsidRPr="004B4E00">
                <w:rPr>
                  <w:rFonts w:ascii="Times New Roman" w:hAnsi="Times New Roman" w:cs="Times New Roman"/>
                  <w:bCs/>
                  <w:i/>
                  <w:iCs/>
                  <w:sz w:val="24"/>
                  <w:szCs w:val="24"/>
                  <w:lang w:val="en-US"/>
                </w:rPr>
                <w:t>Phys. Atom. Nucl., (81) 2</w:t>
              </w:r>
              <w:r w:rsidRPr="004B4E00">
                <w:rPr>
                  <w:rFonts w:ascii="Times New Roman" w:hAnsi="Times New Roman" w:cs="Times New Roman"/>
                  <w:bCs/>
                  <w:sz w:val="24"/>
                  <w:szCs w:val="24"/>
                  <w:lang w:val="en-US"/>
                </w:rPr>
                <w:t>, 162–167.  doi:10.1134/S106377881802014X.</w:t>
              </w:r>
            </w:p>
            <w:p w:rsidR="00B02FC1" w:rsidRPr="004B4E00" w:rsidRDefault="00B02FC1" w:rsidP="00B02FC1">
              <w:pPr>
                <w:spacing w:after="0" w:line="240" w:lineRule="auto"/>
                <w:ind w:left="720" w:hanging="720"/>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Ogbunbade, G. (2005). A Microscopic Description of Alpha Decay. 4.</w:t>
              </w:r>
            </w:p>
            <w:p w:rsidR="00B02FC1" w:rsidRPr="004B4E00" w:rsidRDefault="00B02FC1" w:rsidP="00B02FC1">
              <w:pPr>
                <w:spacing w:after="0" w:line="240" w:lineRule="auto"/>
                <w:ind w:left="720" w:hanging="720"/>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Olawale, D. (2024). A comparative theoretical study of α-decay half-lives of actinide and superheavy nuclei. 12-13.</w:t>
              </w:r>
            </w:p>
            <w:p w:rsidR="00B02FC1" w:rsidRPr="004B4E00" w:rsidRDefault="00B02FC1" w:rsidP="00B02FC1">
              <w:pPr>
                <w:spacing w:after="0" w:line="240" w:lineRule="auto"/>
                <w:ind w:left="720" w:hanging="720"/>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Olawale, D. (2024). A comparative theoretical study of α-decay half-lives of actinide and superheavy nuclei. 16_17.</w:t>
              </w:r>
            </w:p>
            <w:p w:rsidR="00B02FC1" w:rsidRPr="004B4E00" w:rsidRDefault="00B02FC1" w:rsidP="00B02FC1">
              <w:pPr>
                <w:spacing w:after="0" w:line="240" w:lineRule="auto"/>
                <w:ind w:left="720" w:hanging="720"/>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Pahlavani, M and Rahimi Shamami, S Chinese Journal of Physics 66 (2020) 733.</w:t>
              </w:r>
            </w:p>
            <w:p w:rsidR="00B02FC1" w:rsidRPr="004B4E00" w:rsidRDefault="00B02FC1" w:rsidP="00B02FC1">
              <w:pPr>
                <w:spacing w:after="0" w:line="240" w:lineRule="auto"/>
                <w:ind w:left="720" w:hanging="720"/>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 xml:space="preserve">Poenaru, D. N., Plonski, I., &amp; Greiner, W. (2006). α-decay half-lives of superheavy nuclei. </w:t>
              </w:r>
              <w:r w:rsidRPr="004B4E00">
                <w:rPr>
                  <w:rFonts w:ascii="Times New Roman" w:hAnsi="Times New Roman" w:cs="Times New Roman"/>
                  <w:bCs/>
                  <w:i/>
                  <w:iCs/>
                  <w:sz w:val="24"/>
                  <w:szCs w:val="24"/>
                  <w:lang w:val="en-US"/>
                </w:rPr>
                <w:t>Physical Review C, 74(1).</w:t>
              </w:r>
              <w:r w:rsidRPr="004B4E00">
                <w:rPr>
                  <w:rFonts w:ascii="Times New Roman" w:hAnsi="Times New Roman" w:cs="Times New Roman"/>
                  <w:bCs/>
                  <w:sz w:val="24"/>
                  <w:szCs w:val="24"/>
                  <w:lang w:val="en-US"/>
                </w:rPr>
                <w:t>, 74(1).</w:t>
              </w:r>
            </w:p>
            <w:p w:rsidR="00B02FC1" w:rsidRPr="004B4E00" w:rsidRDefault="00B02FC1" w:rsidP="00B02FC1">
              <w:pPr>
                <w:spacing w:after="0" w:line="240" w:lineRule="auto"/>
                <w:ind w:left="720" w:hanging="720"/>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 xml:space="preserve">Poenaru, D., Gherghescu, R., &amp; Greiner, W. (2011.). Single universal curve for cluster radioactivities and α decay. </w:t>
              </w:r>
              <w:r w:rsidRPr="004B4E00">
                <w:rPr>
                  <w:rFonts w:ascii="Times New Roman" w:hAnsi="Times New Roman" w:cs="Times New Roman"/>
                  <w:bCs/>
                  <w:i/>
                  <w:iCs/>
                  <w:sz w:val="24"/>
                  <w:szCs w:val="24"/>
                  <w:lang w:val="en-US"/>
                </w:rPr>
                <w:t>Physical Review C,</w:t>
              </w:r>
              <w:r w:rsidRPr="004B4E00">
                <w:rPr>
                  <w:rFonts w:ascii="Times New Roman" w:hAnsi="Times New Roman" w:cs="Times New Roman"/>
                  <w:bCs/>
                  <w:sz w:val="24"/>
                  <w:szCs w:val="24"/>
                  <w:lang w:val="en-US"/>
                </w:rPr>
                <w:t>, 83(1). doi: 10.1103/physrevc.83.014601.</w:t>
              </w:r>
            </w:p>
            <w:p w:rsidR="00B02FC1" w:rsidRPr="004B4E00" w:rsidRDefault="00B02FC1" w:rsidP="00B02FC1">
              <w:pPr>
                <w:spacing w:after="0" w:line="240" w:lineRule="auto"/>
                <w:ind w:left="720" w:hanging="720"/>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 xml:space="preserve">Qi, C., Xu, F., Liotta, R., &amp; Wyss, R. (2009). Universal decay law in charged-particle emission and exotic cluster radioactivity. </w:t>
              </w:r>
              <w:r w:rsidRPr="004B4E00">
                <w:rPr>
                  <w:rFonts w:ascii="Times New Roman" w:hAnsi="Times New Roman" w:cs="Times New Roman"/>
                  <w:bCs/>
                  <w:i/>
                  <w:iCs/>
                  <w:sz w:val="24"/>
                  <w:szCs w:val="24"/>
                  <w:lang w:val="en-US"/>
                </w:rPr>
                <w:t>Physical Review Letters,</w:t>
              </w:r>
              <w:r w:rsidRPr="004B4E00">
                <w:rPr>
                  <w:rFonts w:ascii="Times New Roman" w:hAnsi="Times New Roman" w:cs="Times New Roman"/>
                  <w:bCs/>
                  <w:sz w:val="24"/>
                  <w:szCs w:val="24"/>
                  <w:lang w:val="en-US"/>
                </w:rPr>
                <w:t xml:space="preserve">, 103(7),. doi:doi: 10.1103/physrevlett.103.072501. </w:t>
              </w:r>
            </w:p>
            <w:p w:rsidR="00B02FC1" w:rsidRPr="004B4E00" w:rsidRDefault="00B02FC1" w:rsidP="00B02FC1">
              <w:pPr>
                <w:spacing w:after="0" w:line="240" w:lineRule="auto"/>
                <w:ind w:left="720" w:hanging="720"/>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Qiong Xiao, Jun-Hao Cheng and Tong-Pu Yu (2022). Half-lives for proton emission and α decay within the</w:t>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t xml:space="preserve"> deformed Gamow-like model. page 1</w:t>
              </w:r>
            </w:p>
            <w:p w:rsidR="00B02FC1" w:rsidRPr="004B4E00" w:rsidRDefault="00B02FC1" w:rsidP="00B02FC1">
              <w:pPr>
                <w:spacing w:after="0" w:line="240" w:lineRule="auto"/>
                <w:ind w:left="720" w:hanging="720"/>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lastRenderedPageBreak/>
                <w:t>Roger, H. S. (1986.). Gamow’s theory of alpha-decay. In The kaleidoscope of science. Springer, pages147–186.</w:t>
              </w:r>
            </w:p>
            <w:p w:rsidR="00B02FC1" w:rsidRPr="004B4E00" w:rsidRDefault="00B02FC1" w:rsidP="00B02FC1">
              <w:pPr>
                <w:spacing w:after="0" w:line="240" w:lineRule="auto"/>
                <w:ind w:left="720" w:hanging="720"/>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 xml:space="preserve">Royer, G. (2000). Alpha emission and spontaneous fission through quasi-molecular shapes. </w:t>
              </w:r>
              <w:r w:rsidRPr="004B4E00">
                <w:rPr>
                  <w:rFonts w:ascii="Times New Roman" w:hAnsi="Times New Roman" w:cs="Times New Roman"/>
                  <w:bCs/>
                  <w:i/>
                  <w:iCs/>
                  <w:sz w:val="24"/>
                  <w:szCs w:val="24"/>
                  <w:lang w:val="en-US"/>
                </w:rPr>
                <w:t>Journal of Physics G: Nuclear and Particle Physics, 26(8)</w:t>
              </w:r>
              <w:r w:rsidRPr="004B4E00">
                <w:rPr>
                  <w:rFonts w:ascii="Times New Roman" w:hAnsi="Times New Roman" w:cs="Times New Roman"/>
                  <w:bCs/>
                  <w:sz w:val="24"/>
                  <w:szCs w:val="24"/>
                  <w:lang w:val="en-US"/>
                </w:rPr>
                <w:t>, 1149-1170.</w:t>
              </w:r>
            </w:p>
            <w:p w:rsidR="00B02FC1" w:rsidRPr="004B4E00" w:rsidRDefault="00B02FC1" w:rsidP="00B02FC1">
              <w:pPr>
                <w:spacing w:after="0" w:line="240" w:lineRule="auto"/>
                <w:ind w:left="720" w:hanging="720"/>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 xml:space="preserve">santhosh, K. P. (2014). </w:t>
              </w:r>
              <w:r w:rsidRPr="004B4E00">
                <w:rPr>
                  <w:rFonts w:ascii="Times New Roman" w:hAnsi="Times New Roman" w:cs="Times New Roman"/>
                  <w:bCs/>
                  <w:i/>
                  <w:iCs/>
                  <w:sz w:val="24"/>
                  <w:szCs w:val="24"/>
                  <w:lang w:val="en-US"/>
                </w:rPr>
                <w:t>probable cluster decays from 270-318118 superheavy nuclei.</w:t>
              </w:r>
            </w:p>
            <w:p w:rsidR="00B02FC1" w:rsidRPr="004B4E00" w:rsidRDefault="00B02FC1" w:rsidP="00B02FC1">
              <w:pPr>
                <w:spacing w:after="0" w:line="240" w:lineRule="auto"/>
                <w:ind w:left="720" w:hanging="720"/>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 xml:space="preserve">Santhosh, K., Sukumaran, I., &amp; Priyanka, B. (2015). Theoretical studies on the alpha decay of </w:t>
              </w:r>
              <w:r w:rsidRPr="004B4E00">
                <w:rPr>
                  <w:rFonts w:ascii="Times New Roman" w:hAnsi="Times New Roman" w:cs="Times New Roman"/>
                  <w:bCs/>
                  <w:sz w:val="24"/>
                  <w:szCs w:val="24"/>
                  <w:vertAlign w:val="superscript"/>
                  <w:lang w:val="en-US"/>
                </w:rPr>
                <w:t>178–220</w:t>
              </w:r>
              <w:r w:rsidRPr="004B4E00">
                <w:rPr>
                  <w:rFonts w:ascii="Times New Roman" w:hAnsi="Times New Roman" w:cs="Times New Roman"/>
                  <w:bCs/>
                  <w:sz w:val="24"/>
                  <w:szCs w:val="24"/>
                  <w:lang w:val="en-US"/>
                </w:rPr>
                <w:t xml:space="preserve">Pb isotopes. </w:t>
              </w:r>
              <w:r w:rsidRPr="004B4E00">
                <w:rPr>
                  <w:rFonts w:ascii="Times New Roman" w:hAnsi="Times New Roman" w:cs="Times New Roman"/>
                  <w:bCs/>
                  <w:i/>
                  <w:iCs/>
                  <w:sz w:val="24"/>
                  <w:szCs w:val="24"/>
                  <w:lang w:val="en-US"/>
                </w:rPr>
                <w:t>Nuclear Physics A, 935</w:t>
              </w:r>
              <w:r w:rsidRPr="004B4E00">
                <w:rPr>
                  <w:rFonts w:ascii="Times New Roman" w:hAnsi="Times New Roman" w:cs="Times New Roman"/>
                  <w:bCs/>
                  <w:sz w:val="24"/>
                  <w:szCs w:val="24"/>
                  <w:lang w:val="en-US"/>
                </w:rPr>
                <w:t xml:space="preserve">, 28-42. doi: 10.1016/j.nuclphysa.2014.12.008. </w:t>
              </w:r>
            </w:p>
            <w:p w:rsidR="00B02FC1" w:rsidRPr="004B4E00" w:rsidRDefault="00B02FC1" w:rsidP="00B02FC1">
              <w:pPr>
                <w:spacing w:after="0" w:line="240" w:lineRule="auto"/>
                <w:ind w:left="720" w:hanging="720"/>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Sawhney, G, Sharma, M. K and Gupta, R. K. (2011) Phys. Rev. C 83 064610.</w:t>
              </w:r>
            </w:p>
            <w:p w:rsidR="00B02FC1" w:rsidRPr="004B4E00" w:rsidRDefault="00B02FC1" w:rsidP="00B02FC1">
              <w:pPr>
                <w:spacing w:after="0" w:line="240" w:lineRule="auto"/>
                <w:ind w:left="720" w:hanging="720"/>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 xml:space="preserve">Singh, B., Patra, S. K., &amp; Gupta, R. K. (2010). Cluster radioactive decay within the preformed cluster model using relativistic mean-field theory densities. </w:t>
              </w:r>
              <w:r w:rsidRPr="004B4E00">
                <w:rPr>
                  <w:rFonts w:ascii="Times New Roman" w:hAnsi="Times New Roman" w:cs="Times New Roman"/>
                  <w:bCs/>
                  <w:i/>
                  <w:iCs/>
                  <w:sz w:val="24"/>
                  <w:szCs w:val="24"/>
                  <w:lang w:val="en-US"/>
                </w:rPr>
                <w:t>Physical Review C, 30</w:t>
              </w:r>
              <w:r w:rsidRPr="004B4E00">
                <w:rPr>
                  <w:rFonts w:ascii="Times New Roman" w:hAnsi="Times New Roman" w:cs="Times New Roman"/>
                  <w:bCs/>
                  <w:sz w:val="24"/>
                  <w:szCs w:val="24"/>
                  <w:lang w:val="en-US"/>
                </w:rPr>
                <w:t>, 3 – 5.</w:t>
              </w:r>
            </w:p>
            <w:p w:rsidR="00B02FC1" w:rsidRPr="004B4E00" w:rsidRDefault="00B02FC1" w:rsidP="00B02FC1">
              <w:pPr>
                <w:spacing w:after="0" w:line="240" w:lineRule="auto"/>
                <w:ind w:left="720" w:hanging="720"/>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 xml:space="preserve">Viola, V., &amp; Seaborg, G. (1966.). Nuclear systematics of the heavy elements—II lifetimes for alpha, beta and spontaneous fission decay. </w:t>
              </w:r>
              <w:r w:rsidRPr="004B4E00">
                <w:rPr>
                  <w:rFonts w:ascii="Times New Roman" w:hAnsi="Times New Roman" w:cs="Times New Roman"/>
                  <w:bCs/>
                  <w:i/>
                  <w:iCs/>
                  <w:sz w:val="24"/>
                  <w:szCs w:val="24"/>
                  <w:lang w:val="en-US"/>
                </w:rPr>
                <w:t>Journal of Inorganic and Nuclear Chemistry, 28(3)</w:t>
              </w:r>
              <w:r w:rsidRPr="004B4E00">
                <w:rPr>
                  <w:rFonts w:ascii="Times New Roman" w:hAnsi="Times New Roman" w:cs="Times New Roman"/>
                  <w:bCs/>
                  <w:sz w:val="24"/>
                  <w:szCs w:val="24"/>
                  <w:lang w:val="en-US"/>
                </w:rPr>
                <w:t xml:space="preserve">, 741–761, doi: 10.1016/0022-1902(66)80412-8. </w:t>
              </w:r>
            </w:p>
            <w:p w:rsidR="00B02FC1" w:rsidRPr="004B4E00" w:rsidRDefault="00B02FC1" w:rsidP="00B02FC1">
              <w:pPr>
                <w:spacing w:after="0" w:line="240" w:lineRule="auto"/>
                <w:ind w:left="720" w:hanging="720"/>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 xml:space="preserve">Wang, Z. Y., Niu, Z. M., Liu, Q., &amp; Guo, J. Y. (2015). Systematic calculations of α-decay half-lives with an improved empirical formula. </w:t>
              </w:r>
              <w:r w:rsidRPr="004B4E00">
                <w:rPr>
                  <w:rFonts w:ascii="Times New Roman" w:hAnsi="Times New Roman" w:cs="Times New Roman"/>
                  <w:bCs/>
                  <w:i/>
                  <w:iCs/>
                  <w:sz w:val="24"/>
                  <w:szCs w:val="24"/>
                  <w:lang w:val="en-US"/>
                </w:rPr>
                <w:t>Journal of Physics G: Nuclear and Particle Physics, 42(5)</w:t>
              </w:r>
              <w:r w:rsidRPr="004B4E00">
                <w:rPr>
                  <w:rFonts w:ascii="Times New Roman" w:hAnsi="Times New Roman" w:cs="Times New Roman"/>
                  <w:bCs/>
                  <w:sz w:val="24"/>
                  <w:szCs w:val="24"/>
                  <w:lang w:val="en-US"/>
                </w:rPr>
                <w:t>, 055112. doi: 10.1088/0954-3899/42/5/055112.</w:t>
              </w:r>
            </w:p>
            <w:p w:rsidR="00B02FC1" w:rsidRPr="004B4E00" w:rsidRDefault="00B02FC1" w:rsidP="00B02FC1">
              <w:pPr>
                <w:spacing w:after="0" w:line="240" w:lineRule="auto"/>
                <w:ind w:left="720" w:hanging="720"/>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 xml:space="preserve">Wong, S. S. (2004). Introductory Nuclear Physics. </w:t>
              </w:r>
              <w:r w:rsidRPr="004B4E00">
                <w:rPr>
                  <w:rFonts w:ascii="Times New Roman" w:hAnsi="Times New Roman" w:cs="Times New Roman"/>
                  <w:bCs/>
                  <w:i/>
                  <w:iCs/>
                  <w:sz w:val="24"/>
                  <w:szCs w:val="24"/>
                  <w:lang w:val="en-US"/>
                </w:rPr>
                <w:t>Wiley VCH, 2nd edition.</w:t>
              </w:r>
            </w:p>
            <w:p w:rsidR="00B02FC1" w:rsidRPr="004B4E00" w:rsidRDefault="00B02FC1" w:rsidP="00B02FC1">
              <w:pPr>
                <w:spacing w:after="0" w:line="240" w:lineRule="auto"/>
                <w:ind w:left="720" w:hanging="720"/>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 xml:space="preserve">Yahya. (2018). A microscopic description of elastic scattering from unstable nuclei within a relativistic framework. </w:t>
              </w:r>
              <w:r w:rsidRPr="004B4E00">
                <w:rPr>
                  <w:rFonts w:ascii="Times New Roman" w:hAnsi="Times New Roman" w:cs="Times New Roman"/>
                  <w:bCs/>
                  <w:i/>
                  <w:iCs/>
                  <w:sz w:val="24"/>
                  <w:szCs w:val="24"/>
                  <w:lang w:val="en-US"/>
                </w:rPr>
                <w:t>PhD thesis, Stellenbosch: Stellenbosch University.</w:t>
              </w:r>
            </w:p>
            <w:p w:rsidR="00B02FC1" w:rsidRPr="004B4E00" w:rsidRDefault="00B02FC1" w:rsidP="00B02FC1">
              <w:pPr>
                <w:spacing w:after="0" w:line="240" w:lineRule="auto"/>
                <w:ind w:left="720" w:hanging="720"/>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Yahya, W. A. (2020.). Alpha decay half-lives of</w:t>
              </w:r>
              <w:r w:rsidRPr="004B4E00">
                <w:rPr>
                  <w:rFonts w:ascii="Times New Roman" w:hAnsi="Times New Roman" w:cs="Times New Roman"/>
                  <w:bCs/>
                  <w:sz w:val="24"/>
                  <w:szCs w:val="24"/>
                  <w:vertAlign w:val="superscript"/>
                  <w:lang w:val="en-US"/>
                </w:rPr>
                <w:t xml:space="preserve"> 171-189</w:t>
              </w:r>
              <w:r w:rsidRPr="004B4E00">
                <w:rPr>
                  <w:rFonts w:ascii="Times New Roman" w:hAnsi="Times New Roman" w:cs="Times New Roman"/>
                  <w:bCs/>
                  <w:sz w:val="24"/>
                  <w:szCs w:val="24"/>
                  <w:lang w:val="en-US"/>
                </w:rPr>
                <w:t xml:space="preserve">Hg isotopes using modified gamow-like model and temperature dependent proximity potential. </w:t>
              </w:r>
              <w:r w:rsidRPr="004B4E00">
                <w:rPr>
                  <w:rFonts w:ascii="Times New Roman" w:hAnsi="Times New Roman" w:cs="Times New Roman"/>
                  <w:bCs/>
                  <w:i/>
                  <w:iCs/>
                  <w:sz w:val="24"/>
                  <w:szCs w:val="24"/>
                  <w:lang w:val="en-US"/>
                </w:rPr>
                <w:t>Journal of the Nigerian Society of Physical Sciences,</w:t>
              </w:r>
              <w:r w:rsidRPr="004B4E00">
                <w:rPr>
                  <w:rFonts w:ascii="Times New Roman" w:hAnsi="Times New Roman" w:cs="Times New Roman"/>
                  <w:bCs/>
                  <w:sz w:val="24"/>
                  <w:szCs w:val="24"/>
                  <w:lang w:val="en-US"/>
                </w:rPr>
                <w:t xml:space="preserve"> pages 250–256. doi: 10.46481/jnsps.2020.139. </w:t>
              </w:r>
            </w:p>
            <w:p w:rsidR="00B02FC1" w:rsidRPr="004B4E00" w:rsidRDefault="00B02FC1" w:rsidP="00B02FC1">
              <w:pPr>
                <w:spacing w:after="0" w:line="240" w:lineRule="auto"/>
                <w:ind w:left="720" w:hanging="720"/>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 xml:space="preserve">Yahya, W. A., &amp; Falaye, B. J. (2021). Alpha decay study of thorium isotopes using double folding model with NN interactions derived from relativistic mean field theory. </w:t>
              </w:r>
              <w:r w:rsidRPr="004B4E00">
                <w:rPr>
                  <w:rFonts w:ascii="Times New Roman" w:hAnsi="Times New Roman" w:cs="Times New Roman"/>
                  <w:bCs/>
                  <w:i/>
                  <w:iCs/>
                  <w:sz w:val="24"/>
                  <w:szCs w:val="24"/>
                  <w:lang w:val="en-US"/>
                </w:rPr>
                <w:t>Nuclear Physics A, 1015</w:t>
              </w:r>
              <w:r w:rsidRPr="004B4E00">
                <w:rPr>
                  <w:rFonts w:ascii="Times New Roman" w:hAnsi="Times New Roman" w:cs="Times New Roman"/>
                  <w:bCs/>
                  <w:sz w:val="24"/>
                  <w:szCs w:val="24"/>
                  <w:lang w:val="en-US"/>
                </w:rPr>
                <w:t>, 122311.</w:t>
              </w:r>
            </w:p>
            <w:p w:rsidR="00B02FC1" w:rsidRPr="004B4E00" w:rsidRDefault="00B02FC1" w:rsidP="00B02FC1">
              <w:pPr>
                <w:spacing w:after="0" w:line="240" w:lineRule="auto"/>
                <w:ind w:left="720" w:hanging="720"/>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 xml:space="preserve">Yahya, W. A., &amp; Oyewumi, K. J. (2021). Calculations of the alpha decay half-lives of some polonium isotopes using the double folding model. </w:t>
              </w:r>
              <w:r w:rsidRPr="004B4E00">
                <w:rPr>
                  <w:rFonts w:ascii="Times New Roman" w:hAnsi="Times New Roman" w:cs="Times New Roman"/>
                  <w:bCs/>
                  <w:i/>
                  <w:iCs/>
                  <w:sz w:val="24"/>
                  <w:szCs w:val="24"/>
                  <w:lang w:val="en-US"/>
                </w:rPr>
                <w:t>Acta Physica Polonica B, 52(11):</w:t>
              </w:r>
              <w:r w:rsidRPr="004B4E00">
                <w:rPr>
                  <w:rFonts w:ascii="Times New Roman" w:hAnsi="Times New Roman" w:cs="Times New Roman"/>
                  <w:bCs/>
                  <w:sz w:val="24"/>
                  <w:szCs w:val="24"/>
                  <w:lang w:val="en-US"/>
                </w:rPr>
                <w:t>, 1357 –1359.</w:t>
              </w:r>
            </w:p>
            <w:p w:rsidR="00B02FC1" w:rsidRPr="004B4E00" w:rsidRDefault="00B02FC1" w:rsidP="00B02FC1">
              <w:pPr>
                <w:spacing w:after="0" w:line="240" w:lineRule="auto"/>
                <w:ind w:left="720" w:hanging="720"/>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 xml:space="preserve">Yahya, W. A., Van Der Ventel, B., Kimene Kaya, B. C., &amp; Bark, R. A. (2018). Calculation of a complete set of spin observables for photon elastic scattering from stable and unstable nuclei. </w:t>
              </w:r>
              <w:r w:rsidRPr="004B4E00">
                <w:rPr>
                  <w:rFonts w:ascii="Times New Roman" w:hAnsi="Times New Roman" w:cs="Times New Roman"/>
                  <w:bCs/>
                  <w:i/>
                  <w:iCs/>
                  <w:sz w:val="24"/>
                  <w:szCs w:val="24"/>
                  <w:lang w:val="en-US"/>
                </w:rPr>
                <w:t>Physical Review C, 98</w:t>
              </w:r>
              <w:r w:rsidRPr="004B4E00">
                <w:rPr>
                  <w:rFonts w:ascii="Times New Roman" w:hAnsi="Times New Roman" w:cs="Times New Roman"/>
                  <w:bCs/>
                  <w:sz w:val="24"/>
                  <w:szCs w:val="24"/>
                  <w:lang w:val="en-US"/>
                </w:rPr>
                <w:t>, 014620.</w:t>
              </w:r>
            </w:p>
            <w:p w:rsidR="00B02FC1" w:rsidRPr="004B4E00" w:rsidRDefault="00B02FC1" w:rsidP="00B02FC1">
              <w:pPr>
                <w:spacing w:after="0" w:line="240" w:lineRule="auto"/>
                <w:ind w:left="720" w:hanging="720"/>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 xml:space="preserve">Young, H. D., Freedman, R. A., &amp; and Ford, A. L. (2006). Sears and Zemansky’s University Physics,. </w:t>
              </w:r>
              <w:r w:rsidRPr="004B4E00">
                <w:rPr>
                  <w:rFonts w:ascii="Times New Roman" w:hAnsi="Times New Roman" w:cs="Times New Roman"/>
                  <w:bCs/>
                  <w:i/>
                  <w:iCs/>
                  <w:sz w:val="24"/>
                  <w:szCs w:val="24"/>
                  <w:lang w:val="en-US"/>
                </w:rPr>
                <w:t>Pearson Education, Thirteenth edition, 1</w:t>
              </w:r>
              <w:r w:rsidRPr="004B4E00">
                <w:rPr>
                  <w:rFonts w:ascii="Times New Roman" w:hAnsi="Times New Roman" w:cs="Times New Roman"/>
                  <w:bCs/>
                  <w:sz w:val="24"/>
                  <w:szCs w:val="24"/>
                  <w:lang w:val="en-US"/>
                </w:rPr>
                <w:t>, 132_136.</w:t>
              </w:r>
            </w:p>
            <w:p w:rsidR="00B02FC1" w:rsidRPr="004B4E00" w:rsidRDefault="00B02FC1" w:rsidP="00B02FC1">
              <w:pPr>
                <w:spacing w:after="0" w:line="240" w:lineRule="auto"/>
                <w:ind w:left="720" w:hanging="720"/>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 xml:space="preserve">Zdeb, A., Warda, M., &amp; Pomorski, K. (2013). Half-lives for α and cluster radioactivity within a gamow-like model. 87(2), 2013. </w:t>
              </w:r>
              <w:r w:rsidRPr="004B4E00">
                <w:rPr>
                  <w:rFonts w:ascii="Times New Roman" w:hAnsi="Times New Roman" w:cs="Times New Roman"/>
                  <w:bCs/>
                  <w:i/>
                  <w:iCs/>
                  <w:sz w:val="24"/>
                  <w:szCs w:val="24"/>
                  <w:lang w:val="en-US"/>
                </w:rPr>
                <w:t>Physical Review C, (2)</w:t>
              </w:r>
              <w:r w:rsidRPr="004B4E00">
                <w:rPr>
                  <w:rFonts w:ascii="Times New Roman" w:hAnsi="Times New Roman" w:cs="Times New Roman"/>
                  <w:bCs/>
                  <w:sz w:val="24"/>
                  <w:szCs w:val="24"/>
                  <w:lang w:val="en-US"/>
                </w:rPr>
                <w:t>, 87.doi: 10.1103/physrevc.87.024308.</w:t>
              </w:r>
            </w:p>
            <w:p w:rsidR="00B02FC1" w:rsidRPr="004B4E00" w:rsidRDefault="00B02FC1" w:rsidP="00B02FC1">
              <w:pPr>
                <w:spacing w:after="0" w:line="240" w:lineRule="auto"/>
                <w:ind w:left="720" w:hanging="720"/>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 xml:space="preserve">Zhongzhou, R., Chang, X., &amp; ZaijunWang. (2004). New perspective on complex cluster radioactivity of heavy nuclei. </w:t>
              </w:r>
              <w:r w:rsidRPr="004B4E00">
                <w:rPr>
                  <w:rFonts w:ascii="Times New Roman" w:hAnsi="Times New Roman" w:cs="Times New Roman"/>
                  <w:bCs/>
                  <w:i/>
                  <w:iCs/>
                  <w:sz w:val="24"/>
                  <w:szCs w:val="24"/>
                  <w:lang w:val="en-US"/>
                </w:rPr>
                <w:t xml:space="preserve">Physical Review C,, 70(3). </w:t>
              </w:r>
              <w:r w:rsidRPr="004B4E00">
                <w:rPr>
                  <w:rFonts w:ascii="Times New Roman" w:hAnsi="Times New Roman" w:cs="Times New Roman"/>
                  <w:bCs/>
                  <w:sz w:val="24"/>
                  <w:szCs w:val="24"/>
                  <w:lang w:val="en-US"/>
                </w:rPr>
                <w:t>doi: 10.1103/physrevc.70.034304.</w:t>
              </w:r>
            </w:p>
            <w:p w:rsidR="00B02FC1" w:rsidRDefault="00F214EB" w:rsidP="00B02FC1">
              <w:pPr>
                <w:spacing w:after="0" w:line="240" w:lineRule="auto"/>
                <w:ind w:left="720" w:hanging="720"/>
                <w:jc w:val="both"/>
              </w:pPr>
              <w:r w:rsidRPr="004B4E00">
                <w:rPr>
                  <w:rFonts w:ascii="Times New Roman" w:hAnsi="Times New Roman" w:cs="Times New Roman"/>
                  <w:bCs/>
                  <w:sz w:val="24"/>
                  <w:szCs w:val="24"/>
                  <w:lang w:val="en-US"/>
                </w:rPr>
                <w:fldChar w:fldCharType="end"/>
              </w:r>
            </w:p>
          </w:sdtContent>
        </w:sdt>
      </w:sdtContent>
    </w:sdt>
    <w:p w:rsidR="008617BA" w:rsidRDefault="008617BA"/>
    <w:sectPr w:rsidR="008617BA" w:rsidSect="00C2454E">
      <w:pgSz w:w="12240" w:h="15840"/>
      <w:pgMar w:top="1440" w:right="1440" w:bottom="1440" w:left="1440" w:header="720" w:footer="216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23AB" w:rsidRDefault="00E923AB" w:rsidP="00D55CAA">
      <w:pPr>
        <w:spacing w:after="0" w:line="240" w:lineRule="auto"/>
      </w:pPr>
      <w:r>
        <w:separator/>
      </w:r>
    </w:p>
  </w:endnote>
  <w:endnote w:type="continuationSeparator" w:id="1">
    <w:p w:rsidR="00E923AB" w:rsidRDefault="00E923AB" w:rsidP="00D55CA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Eras Light ITC">
    <w:panose1 w:val="020B0402030504020804"/>
    <w:charset w:val="00"/>
    <w:family w:val="swiss"/>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17646201"/>
      <w:docPartObj>
        <w:docPartGallery w:val="Page Numbers (Bottom of Page)"/>
        <w:docPartUnique/>
      </w:docPartObj>
    </w:sdtPr>
    <w:sdtEndPr>
      <w:rPr>
        <w:noProof/>
      </w:rPr>
    </w:sdtEndPr>
    <w:sdtContent>
      <w:p w:rsidR="00023EC4" w:rsidRDefault="00E923AB">
        <w:pPr>
          <w:pStyle w:val="Footer"/>
          <w:jc w:val="center"/>
        </w:pPr>
      </w:p>
      <w:p w:rsidR="00023EC4" w:rsidRDefault="00E923AB">
        <w:pPr>
          <w:pStyle w:val="Footer"/>
          <w:jc w:val="center"/>
        </w:pPr>
      </w:p>
      <w:p w:rsidR="00023EC4" w:rsidRDefault="00F214EB">
        <w:pPr>
          <w:pStyle w:val="Footer"/>
          <w:jc w:val="center"/>
        </w:pPr>
        <w:r>
          <w:fldChar w:fldCharType="begin"/>
        </w:r>
        <w:r w:rsidR="00F76B87">
          <w:instrText xml:space="preserve"> PAGE   \* MERGEFORMAT </w:instrText>
        </w:r>
        <w:r>
          <w:fldChar w:fldCharType="separate"/>
        </w:r>
        <w:r w:rsidR="00015591">
          <w:rPr>
            <w:noProof/>
          </w:rPr>
          <w:t>i</w:t>
        </w:r>
        <w:r>
          <w:fldChar w:fldCharType="end"/>
        </w:r>
      </w:p>
    </w:sdtContent>
  </w:sdt>
  <w:p w:rsidR="00023EC4" w:rsidRDefault="00E923A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8793540"/>
      <w:docPartObj>
        <w:docPartGallery w:val="Page Numbers (Bottom of Page)"/>
        <w:docPartUnique/>
      </w:docPartObj>
    </w:sdtPr>
    <w:sdtEndPr>
      <w:rPr>
        <w:noProof/>
      </w:rPr>
    </w:sdtEndPr>
    <w:sdtContent>
      <w:p w:rsidR="00023EC4" w:rsidRDefault="00F214EB">
        <w:pPr>
          <w:pStyle w:val="Footer"/>
          <w:jc w:val="center"/>
        </w:pPr>
        <w:r>
          <w:fldChar w:fldCharType="begin"/>
        </w:r>
        <w:r w:rsidR="00F76B87">
          <w:instrText xml:space="preserve"> PAGE   \* MERGEFORMAT </w:instrText>
        </w:r>
        <w:r>
          <w:fldChar w:fldCharType="separate"/>
        </w:r>
        <w:r w:rsidR="00015591">
          <w:rPr>
            <w:noProof/>
          </w:rPr>
          <w:t>31</w:t>
        </w:r>
        <w:r>
          <w:fldChar w:fldCharType="end"/>
        </w:r>
      </w:p>
    </w:sdtContent>
  </w:sdt>
  <w:p w:rsidR="00023EC4" w:rsidRDefault="00E923A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23AB" w:rsidRDefault="00E923AB" w:rsidP="00D55CAA">
      <w:pPr>
        <w:spacing w:after="0" w:line="240" w:lineRule="auto"/>
      </w:pPr>
      <w:r>
        <w:separator/>
      </w:r>
    </w:p>
  </w:footnote>
  <w:footnote w:type="continuationSeparator" w:id="1">
    <w:p w:rsidR="00E923AB" w:rsidRDefault="00E923AB" w:rsidP="00D55CA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906FC"/>
    <w:multiLevelType w:val="multilevel"/>
    <w:tmpl w:val="5B16D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526330"/>
    <w:multiLevelType w:val="multilevel"/>
    <w:tmpl w:val="D276A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25C6A2C"/>
    <w:multiLevelType w:val="multilevel"/>
    <w:tmpl w:val="C442C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2D874AE"/>
    <w:multiLevelType w:val="hybridMultilevel"/>
    <w:tmpl w:val="35766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6E0EE7"/>
    <w:multiLevelType w:val="multilevel"/>
    <w:tmpl w:val="15BAD602"/>
    <w:lvl w:ilvl="0">
      <w:start w:val="1"/>
      <w:numFmt w:val="decimal"/>
      <w:lvlText w:val="%1."/>
      <w:lvlJc w:val="left"/>
      <w:pPr>
        <w:ind w:left="720" w:hanging="360"/>
      </w:pPr>
      <w:rPr>
        <w:rFonts w:hint="default"/>
      </w:rPr>
    </w:lvl>
    <w:lvl w:ilvl="1">
      <w:start w:val="3"/>
      <w:numFmt w:val="decimal"/>
      <w:isLgl/>
      <w:lvlText w:val="%1.%2"/>
      <w:lvlJc w:val="left"/>
      <w:pPr>
        <w:ind w:left="765" w:hanging="405"/>
      </w:pPr>
      <w:rPr>
        <w:rFonts w:eastAsiaTheme="minorEastAsia" w:hint="default"/>
      </w:rPr>
    </w:lvl>
    <w:lvl w:ilvl="2">
      <w:start w:val="1"/>
      <w:numFmt w:val="decimal"/>
      <w:isLgl/>
      <w:lvlText w:val="%1.%2.%3"/>
      <w:lvlJc w:val="left"/>
      <w:pPr>
        <w:ind w:left="1080" w:hanging="720"/>
      </w:pPr>
      <w:rPr>
        <w:rFonts w:eastAsiaTheme="minorEastAsia" w:hint="default"/>
      </w:rPr>
    </w:lvl>
    <w:lvl w:ilvl="3">
      <w:start w:val="1"/>
      <w:numFmt w:val="decimal"/>
      <w:isLgl/>
      <w:lvlText w:val="%1.%2.%3.%4"/>
      <w:lvlJc w:val="left"/>
      <w:pPr>
        <w:ind w:left="1080" w:hanging="720"/>
      </w:pPr>
      <w:rPr>
        <w:rFonts w:eastAsiaTheme="minorEastAsia" w:hint="default"/>
      </w:rPr>
    </w:lvl>
    <w:lvl w:ilvl="4">
      <w:start w:val="1"/>
      <w:numFmt w:val="decimal"/>
      <w:isLgl/>
      <w:lvlText w:val="%1.%2.%3.%4.%5"/>
      <w:lvlJc w:val="left"/>
      <w:pPr>
        <w:ind w:left="1440" w:hanging="1080"/>
      </w:pPr>
      <w:rPr>
        <w:rFonts w:eastAsiaTheme="minorEastAsia" w:hint="default"/>
      </w:rPr>
    </w:lvl>
    <w:lvl w:ilvl="5">
      <w:start w:val="1"/>
      <w:numFmt w:val="decimal"/>
      <w:isLgl/>
      <w:lvlText w:val="%1.%2.%3.%4.%5.%6"/>
      <w:lvlJc w:val="left"/>
      <w:pPr>
        <w:ind w:left="1440" w:hanging="1080"/>
      </w:pPr>
      <w:rPr>
        <w:rFonts w:eastAsiaTheme="minorEastAsia" w:hint="default"/>
      </w:rPr>
    </w:lvl>
    <w:lvl w:ilvl="6">
      <w:start w:val="1"/>
      <w:numFmt w:val="decimal"/>
      <w:isLgl/>
      <w:lvlText w:val="%1.%2.%3.%4.%5.%6.%7"/>
      <w:lvlJc w:val="left"/>
      <w:pPr>
        <w:ind w:left="1800" w:hanging="1440"/>
      </w:pPr>
      <w:rPr>
        <w:rFonts w:eastAsiaTheme="minorEastAsia" w:hint="default"/>
      </w:rPr>
    </w:lvl>
    <w:lvl w:ilvl="7">
      <w:start w:val="1"/>
      <w:numFmt w:val="decimal"/>
      <w:isLgl/>
      <w:lvlText w:val="%1.%2.%3.%4.%5.%6.%7.%8"/>
      <w:lvlJc w:val="left"/>
      <w:pPr>
        <w:ind w:left="1800" w:hanging="1440"/>
      </w:pPr>
      <w:rPr>
        <w:rFonts w:eastAsiaTheme="minorEastAsia" w:hint="default"/>
      </w:rPr>
    </w:lvl>
    <w:lvl w:ilvl="8">
      <w:start w:val="1"/>
      <w:numFmt w:val="decimal"/>
      <w:isLgl/>
      <w:lvlText w:val="%1.%2.%3.%4.%5.%6.%7.%8.%9"/>
      <w:lvlJc w:val="left"/>
      <w:pPr>
        <w:ind w:left="1800" w:hanging="1440"/>
      </w:pPr>
      <w:rPr>
        <w:rFonts w:eastAsiaTheme="minorEastAsia" w:hint="default"/>
      </w:rPr>
    </w:lvl>
  </w:abstractNum>
  <w:abstractNum w:abstractNumId="5">
    <w:nsid w:val="27756566"/>
    <w:multiLevelType w:val="hybridMultilevel"/>
    <w:tmpl w:val="0CAA3F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5D154D2"/>
    <w:multiLevelType w:val="hybridMultilevel"/>
    <w:tmpl w:val="91D07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603594F"/>
    <w:multiLevelType w:val="hybridMultilevel"/>
    <w:tmpl w:val="FD042F5A"/>
    <w:lvl w:ilvl="0" w:tplc="4ADC2D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A2F5FB5"/>
    <w:multiLevelType w:val="hybridMultilevel"/>
    <w:tmpl w:val="CDCEF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C40747B"/>
    <w:multiLevelType w:val="hybridMultilevel"/>
    <w:tmpl w:val="C5D0500C"/>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595B5285"/>
    <w:multiLevelType w:val="hybridMultilevel"/>
    <w:tmpl w:val="C6F40050"/>
    <w:lvl w:ilvl="0" w:tplc="9D52E3D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1710755"/>
    <w:multiLevelType w:val="hybridMultilevel"/>
    <w:tmpl w:val="3E8857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1E424F"/>
    <w:multiLevelType w:val="hybridMultilevel"/>
    <w:tmpl w:val="224056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D260CA5"/>
    <w:multiLevelType w:val="hybridMultilevel"/>
    <w:tmpl w:val="97CE3D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5BC0537"/>
    <w:multiLevelType w:val="hybridMultilevel"/>
    <w:tmpl w:val="CDF00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75F56B5"/>
    <w:multiLevelType w:val="hybridMultilevel"/>
    <w:tmpl w:val="86501B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7BB0346"/>
    <w:multiLevelType w:val="multilevel"/>
    <w:tmpl w:val="A0382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BD871F9"/>
    <w:multiLevelType w:val="multilevel"/>
    <w:tmpl w:val="43CE9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3"/>
  </w:num>
  <w:num w:numId="3">
    <w:abstractNumId w:val="10"/>
  </w:num>
  <w:num w:numId="4">
    <w:abstractNumId w:val="1"/>
  </w:num>
  <w:num w:numId="5">
    <w:abstractNumId w:val="16"/>
  </w:num>
  <w:num w:numId="6">
    <w:abstractNumId w:val="0"/>
  </w:num>
  <w:num w:numId="7">
    <w:abstractNumId w:val="2"/>
  </w:num>
  <w:num w:numId="8">
    <w:abstractNumId w:val="17"/>
  </w:num>
  <w:num w:numId="9">
    <w:abstractNumId w:val="8"/>
  </w:num>
  <w:num w:numId="10">
    <w:abstractNumId w:val="7"/>
  </w:num>
  <w:num w:numId="11">
    <w:abstractNumId w:val="11"/>
  </w:num>
  <w:num w:numId="12">
    <w:abstractNumId w:val="15"/>
  </w:num>
  <w:num w:numId="13">
    <w:abstractNumId w:val="13"/>
  </w:num>
  <w:num w:numId="14">
    <w:abstractNumId w:val="12"/>
  </w:num>
  <w:num w:numId="15">
    <w:abstractNumId w:val="5"/>
  </w:num>
  <w:num w:numId="16">
    <w:abstractNumId w:val="4"/>
  </w:num>
  <w:num w:numId="17">
    <w:abstractNumId w:val="6"/>
  </w:num>
  <w:num w:numId="18">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characterSpacingControl w:val="doNotCompress"/>
  <w:footnotePr>
    <w:footnote w:id="0"/>
    <w:footnote w:id="1"/>
  </w:footnotePr>
  <w:endnotePr>
    <w:endnote w:id="0"/>
    <w:endnote w:id="1"/>
  </w:endnotePr>
  <w:compat/>
  <w:rsids>
    <w:rsidRoot w:val="00B02FC1"/>
    <w:rsid w:val="00015591"/>
    <w:rsid w:val="00217F6F"/>
    <w:rsid w:val="0022201D"/>
    <w:rsid w:val="004F6B2B"/>
    <w:rsid w:val="008617BA"/>
    <w:rsid w:val="00B02FC1"/>
    <w:rsid w:val="00B52653"/>
    <w:rsid w:val="00D55CAA"/>
    <w:rsid w:val="00E923AB"/>
    <w:rsid w:val="00F214EB"/>
    <w:rsid w:val="00F64936"/>
    <w:rsid w:val="00F76B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2FC1"/>
    <w:pPr>
      <w:spacing w:after="160" w:line="259" w:lineRule="auto"/>
    </w:pPr>
    <w:rPr>
      <w:lang w:val="en-ZA"/>
    </w:rPr>
  </w:style>
  <w:style w:type="paragraph" w:styleId="Heading1">
    <w:name w:val="heading 1"/>
    <w:basedOn w:val="Normal"/>
    <w:link w:val="Heading1Char"/>
    <w:uiPriority w:val="9"/>
    <w:qFormat/>
    <w:rsid w:val="00B02FC1"/>
    <w:pPr>
      <w:keepNext/>
      <w:keepLines/>
      <w:spacing w:before="240" w:after="0" w:line="276" w:lineRule="auto"/>
      <w:outlineLvl w:val="0"/>
    </w:pPr>
    <w:rPr>
      <w:rFonts w:asciiTheme="majorHAnsi" w:eastAsiaTheme="majorEastAsia" w:hAnsiTheme="majorHAnsi" w:cstheme="majorBidi"/>
      <w:sz w:val="36"/>
      <w:szCs w:val="32"/>
      <w:lang w:val="en-US"/>
    </w:rPr>
  </w:style>
  <w:style w:type="paragraph" w:styleId="Heading2">
    <w:name w:val="heading 2"/>
    <w:basedOn w:val="Normal"/>
    <w:next w:val="Normal"/>
    <w:link w:val="Heading2Char"/>
    <w:uiPriority w:val="9"/>
    <w:unhideWhenUsed/>
    <w:qFormat/>
    <w:rsid w:val="00B02FC1"/>
    <w:pPr>
      <w:keepNext/>
      <w:keepLines/>
      <w:spacing w:before="40" w:after="0" w:line="276" w:lineRule="auto"/>
      <w:outlineLvl w:val="1"/>
    </w:pPr>
    <w:rPr>
      <w:rFonts w:asciiTheme="majorHAnsi" w:eastAsiaTheme="majorEastAsia" w:hAnsiTheme="majorHAnsi" w:cstheme="majorBidi"/>
      <w:sz w:val="26"/>
      <w:szCs w:val="26"/>
      <w:lang w:val="en-US"/>
    </w:rPr>
  </w:style>
  <w:style w:type="paragraph" w:styleId="Heading3">
    <w:name w:val="heading 3"/>
    <w:basedOn w:val="Normal"/>
    <w:next w:val="Normal"/>
    <w:link w:val="Heading3Char"/>
    <w:uiPriority w:val="9"/>
    <w:unhideWhenUsed/>
    <w:qFormat/>
    <w:rsid w:val="00B02FC1"/>
    <w:pPr>
      <w:keepNext/>
      <w:keepLines/>
      <w:spacing w:before="40" w:after="0" w:line="276" w:lineRule="auto"/>
      <w:outlineLvl w:val="2"/>
    </w:pPr>
    <w:rPr>
      <w:rFonts w:asciiTheme="majorHAnsi" w:eastAsiaTheme="majorEastAsia" w:hAnsiTheme="majorHAnsi" w:cstheme="majorBidi"/>
      <w:color w:val="243F60" w:themeColor="accent1" w:themeShade="7F"/>
      <w:sz w:val="24"/>
      <w:szCs w:val="24"/>
      <w:lang w:val="en-US"/>
    </w:rPr>
  </w:style>
  <w:style w:type="paragraph" w:styleId="Heading4">
    <w:name w:val="heading 4"/>
    <w:basedOn w:val="Normal"/>
    <w:next w:val="Normal"/>
    <w:link w:val="Heading4Char"/>
    <w:uiPriority w:val="9"/>
    <w:unhideWhenUsed/>
    <w:qFormat/>
    <w:rsid w:val="00B02FC1"/>
    <w:pPr>
      <w:keepNext/>
      <w:keepLines/>
      <w:spacing w:before="40" w:after="0" w:line="276" w:lineRule="auto"/>
      <w:outlineLvl w:val="3"/>
    </w:pPr>
    <w:rPr>
      <w:rFonts w:asciiTheme="majorHAnsi" w:eastAsiaTheme="majorEastAsia" w:hAnsiTheme="majorHAnsi" w:cstheme="majorBidi"/>
      <w:i/>
      <w:iCs/>
      <w:color w:val="365F91" w:themeColor="accent1" w:themeShade="BF"/>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2FC1"/>
    <w:rPr>
      <w:rFonts w:asciiTheme="majorHAnsi" w:eastAsiaTheme="majorEastAsia" w:hAnsiTheme="majorHAnsi" w:cstheme="majorBidi"/>
      <w:sz w:val="36"/>
      <w:szCs w:val="32"/>
    </w:rPr>
  </w:style>
  <w:style w:type="character" w:customStyle="1" w:styleId="Heading2Char">
    <w:name w:val="Heading 2 Char"/>
    <w:basedOn w:val="DefaultParagraphFont"/>
    <w:link w:val="Heading2"/>
    <w:uiPriority w:val="9"/>
    <w:rsid w:val="00B02FC1"/>
    <w:rPr>
      <w:rFonts w:asciiTheme="majorHAnsi" w:eastAsiaTheme="majorEastAsia" w:hAnsiTheme="majorHAnsi" w:cstheme="majorBidi"/>
      <w:sz w:val="26"/>
      <w:szCs w:val="26"/>
    </w:rPr>
  </w:style>
  <w:style w:type="character" w:customStyle="1" w:styleId="Heading3Char">
    <w:name w:val="Heading 3 Char"/>
    <w:basedOn w:val="DefaultParagraphFont"/>
    <w:link w:val="Heading3"/>
    <w:uiPriority w:val="9"/>
    <w:rsid w:val="00B02FC1"/>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B02FC1"/>
    <w:rPr>
      <w:rFonts w:asciiTheme="majorHAnsi" w:eastAsiaTheme="majorEastAsia" w:hAnsiTheme="majorHAnsi" w:cstheme="majorBidi"/>
      <w:i/>
      <w:iCs/>
      <w:color w:val="365F91" w:themeColor="accent1" w:themeShade="BF"/>
    </w:rPr>
  </w:style>
  <w:style w:type="paragraph" w:styleId="NoSpacing">
    <w:name w:val="No Spacing"/>
    <w:uiPriority w:val="1"/>
    <w:qFormat/>
    <w:rsid w:val="00B02FC1"/>
    <w:pPr>
      <w:spacing w:after="0" w:line="240" w:lineRule="auto"/>
    </w:pPr>
    <w:rPr>
      <w:rFonts w:ascii="Calibri" w:eastAsia="Calibri" w:hAnsi="Calibri"/>
      <w:lang w:val="en-GB"/>
    </w:rPr>
  </w:style>
  <w:style w:type="paragraph" w:styleId="Footer">
    <w:name w:val="footer"/>
    <w:basedOn w:val="Normal"/>
    <w:link w:val="FooterChar"/>
    <w:uiPriority w:val="99"/>
    <w:unhideWhenUsed/>
    <w:rsid w:val="00B02F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2FC1"/>
    <w:rPr>
      <w:lang w:val="en-ZA"/>
    </w:rPr>
  </w:style>
  <w:style w:type="paragraph" w:styleId="BalloonText">
    <w:name w:val="Balloon Text"/>
    <w:basedOn w:val="Normal"/>
    <w:link w:val="BalloonTextChar"/>
    <w:uiPriority w:val="99"/>
    <w:semiHidden/>
    <w:unhideWhenUsed/>
    <w:rsid w:val="00B02F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2FC1"/>
    <w:rPr>
      <w:rFonts w:ascii="Tahoma" w:hAnsi="Tahoma" w:cs="Tahoma"/>
      <w:sz w:val="16"/>
      <w:szCs w:val="16"/>
      <w:lang w:val="en-ZA"/>
    </w:rPr>
  </w:style>
  <w:style w:type="paragraph" w:styleId="ListParagraph">
    <w:name w:val="List Paragraph"/>
    <w:basedOn w:val="Normal"/>
    <w:uiPriority w:val="34"/>
    <w:qFormat/>
    <w:rsid w:val="00B02FC1"/>
    <w:pPr>
      <w:spacing w:after="200" w:line="276" w:lineRule="auto"/>
      <w:ind w:left="720"/>
      <w:contextualSpacing/>
    </w:pPr>
    <w:rPr>
      <w:lang w:val="en-US"/>
    </w:rPr>
  </w:style>
  <w:style w:type="character" w:styleId="Emphasis">
    <w:name w:val="Emphasis"/>
    <w:basedOn w:val="DefaultParagraphFont"/>
    <w:uiPriority w:val="20"/>
    <w:qFormat/>
    <w:rsid w:val="00B02FC1"/>
    <w:rPr>
      <w:i/>
      <w:iCs/>
    </w:rPr>
  </w:style>
  <w:style w:type="paragraph" w:styleId="Header">
    <w:name w:val="header"/>
    <w:basedOn w:val="Normal"/>
    <w:link w:val="HeaderChar"/>
    <w:uiPriority w:val="99"/>
    <w:unhideWhenUsed/>
    <w:rsid w:val="00B02FC1"/>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B02FC1"/>
  </w:style>
  <w:style w:type="paragraph" w:styleId="TOCHeading">
    <w:name w:val="TOC Heading"/>
    <w:basedOn w:val="Heading1"/>
    <w:next w:val="Normal"/>
    <w:uiPriority w:val="39"/>
    <w:unhideWhenUsed/>
    <w:qFormat/>
    <w:rsid w:val="00B02FC1"/>
    <w:pPr>
      <w:spacing w:line="259" w:lineRule="auto"/>
      <w:outlineLvl w:val="9"/>
    </w:pPr>
    <w:rPr>
      <w:color w:val="365F91" w:themeColor="accent1" w:themeShade="BF"/>
      <w:sz w:val="32"/>
    </w:rPr>
  </w:style>
  <w:style w:type="paragraph" w:styleId="TOC1">
    <w:name w:val="toc 1"/>
    <w:basedOn w:val="Normal"/>
    <w:next w:val="Normal"/>
    <w:autoRedefine/>
    <w:uiPriority w:val="39"/>
    <w:unhideWhenUsed/>
    <w:rsid w:val="00B02FC1"/>
    <w:pPr>
      <w:tabs>
        <w:tab w:val="left" w:pos="660"/>
        <w:tab w:val="right" w:leader="dot" w:pos="9350"/>
      </w:tabs>
      <w:spacing w:after="100" w:line="276" w:lineRule="auto"/>
    </w:pPr>
    <w:rPr>
      <w:b/>
      <w:noProof/>
      <w:sz w:val="28"/>
      <w:szCs w:val="28"/>
      <w:lang w:val="en-US"/>
    </w:rPr>
  </w:style>
  <w:style w:type="character" w:styleId="Hyperlink">
    <w:name w:val="Hyperlink"/>
    <w:basedOn w:val="DefaultParagraphFont"/>
    <w:uiPriority w:val="99"/>
    <w:unhideWhenUsed/>
    <w:rsid w:val="00B02FC1"/>
    <w:rPr>
      <w:color w:val="0000FF" w:themeColor="hyperlink"/>
      <w:u w:val="single"/>
    </w:rPr>
  </w:style>
  <w:style w:type="paragraph" w:styleId="TOC2">
    <w:name w:val="toc 2"/>
    <w:basedOn w:val="Normal"/>
    <w:next w:val="Normal"/>
    <w:autoRedefine/>
    <w:uiPriority w:val="39"/>
    <w:unhideWhenUsed/>
    <w:rsid w:val="00B02FC1"/>
    <w:pPr>
      <w:spacing w:after="100" w:line="276" w:lineRule="auto"/>
      <w:ind w:left="220"/>
    </w:pPr>
    <w:rPr>
      <w:lang w:val="en-US"/>
    </w:rPr>
  </w:style>
  <w:style w:type="paragraph" w:styleId="TOC3">
    <w:name w:val="toc 3"/>
    <w:basedOn w:val="Normal"/>
    <w:next w:val="Normal"/>
    <w:autoRedefine/>
    <w:uiPriority w:val="39"/>
    <w:unhideWhenUsed/>
    <w:rsid w:val="00B02FC1"/>
    <w:pPr>
      <w:spacing w:after="100" w:line="276" w:lineRule="auto"/>
      <w:ind w:left="440"/>
    </w:pPr>
    <w:rPr>
      <w:lang w:val="en-US"/>
    </w:rPr>
  </w:style>
  <w:style w:type="paragraph" w:styleId="Bibliography">
    <w:name w:val="Bibliography"/>
    <w:basedOn w:val="Normal"/>
    <w:next w:val="Normal"/>
    <w:uiPriority w:val="37"/>
    <w:unhideWhenUsed/>
    <w:rsid w:val="00B02FC1"/>
    <w:pPr>
      <w:spacing w:after="200" w:line="276" w:lineRule="auto"/>
    </w:pPr>
    <w:rPr>
      <w:lang w:val="en-US"/>
    </w:rPr>
  </w:style>
  <w:style w:type="paragraph" w:styleId="Caption">
    <w:name w:val="caption"/>
    <w:basedOn w:val="Normal"/>
    <w:next w:val="Normal"/>
    <w:uiPriority w:val="35"/>
    <w:unhideWhenUsed/>
    <w:qFormat/>
    <w:rsid w:val="00B02FC1"/>
    <w:pPr>
      <w:spacing w:after="200" w:line="240" w:lineRule="auto"/>
    </w:pPr>
    <w:rPr>
      <w:i/>
      <w:iCs/>
      <w:color w:val="1F497D" w:themeColor="text2"/>
      <w:sz w:val="18"/>
      <w:szCs w:val="18"/>
      <w:lang w:val="en-US"/>
    </w:rPr>
  </w:style>
  <w:style w:type="table" w:customStyle="1" w:styleId="GridTable1Light">
    <w:name w:val="Grid Table 1 Light"/>
    <w:basedOn w:val="TableNormal"/>
    <w:uiPriority w:val="46"/>
    <w:rsid w:val="00B02FC1"/>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ableofFigures">
    <w:name w:val="table of figures"/>
    <w:basedOn w:val="Normal"/>
    <w:next w:val="Normal"/>
    <w:uiPriority w:val="99"/>
    <w:unhideWhenUsed/>
    <w:rsid w:val="00B02FC1"/>
    <w:pPr>
      <w:spacing w:after="0" w:line="276" w:lineRule="auto"/>
    </w:pPr>
    <w:rPr>
      <w:lang w:val="en-US"/>
    </w:rPr>
  </w:style>
  <w:style w:type="paragraph" w:styleId="CommentText">
    <w:name w:val="annotation text"/>
    <w:basedOn w:val="Normal"/>
    <w:link w:val="CommentTextChar"/>
    <w:uiPriority w:val="99"/>
    <w:semiHidden/>
    <w:unhideWhenUsed/>
    <w:rsid w:val="00B02FC1"/>
    <w:pPr>
      <w:spacing w:after="200" w:line="240" w:lineRule="auto"/>
    </w:pPr>
    <w:rPr>
      <w:sz w:val="20"/>
      <w:szCs w:val="20"/>
      <w:lang w:val="en-US"/>
    </w:rPr>
  </w:style>
  <w:style w:type="character" w:customStyle="1" w:styleId="CommentTextChar">
    <w:name w:val="Comment Text Char"/>
    <w:basedOn w:val="DefaultParagraphFont"/>
    <w:link w:val="CommentText"/>
    <w:uiPriority w:val="99"/>
    <w:semiHidden/>
    <w:rsid w:val="00B02FC1"/>
    <w:rPr>
      <w:sz w:val="20"/>
      <w:szCs w:val="20"/>
    </w:rPr>
  </w:style>
  <w:style w:type="character" w:customStyle="1" w:styleId="CommentSubjectChar">
    <w:name w:val="Comment Subject Char"/>
    <w:basedOn w:val="CommentTextChar"/>
    <w:link w:val="CommentSubject"/>
    <w:uiPriority w:val="99"/>
    <w:semiHidden/>
    <w:rsid w:val="00B02FC1"/>
    <w:rPr>
      <w:b/>
      <w:bCs/>
    </w:rPr>
  </w:style>
  <w:style w:type="paragraph" w:styleId="CommentSubject">
    <w:name w:val="annotation subject"/>
    <w:basedOn w:val="CommentText"/>
    <w:next w:val="CommentText"/>
    <w:link w:val="CommentSubjectChar"/>
    <w:uiPriority w:val="99"/>
    <w:semiHidden/>
    <w:unhideWhenUsed/>
    <w:rsid w:val="00B02FC1"/>
    <w:rPr>
      <w:b/>
      <w:bCs/>
    </w:rPr>
  </w:style>
  <w:style w:type="character" w:customStyle="1" w:styleId="CommentSubjectChar1">
    <w:name w:val="Comment Subject Char1"/>
    <w:basedOn w:val="CommentTextChar"/>
    <w:link w:val="CommentSubject"/>
    <w:uiPriority w:val="99"/>
    <w:semiHidden/>
    <w:rsid w:val="00B02FC1"/>
    <w:rPr>
      <w:b/>
      <w:bCs/>
    </w:rPr>
  </w:style>
  <w:style w:type="table" w:customStyle="1" w:styleId="GridTableLight">
    <w:name w:val="Grid Table Light"/>
    <w:basedOn w:val="TableNormal"/>
    <w:uiPriority w:val="40"/>
    <w:rsid w:val="00B02FC1"/>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Den24</b:Tag>
    <b:SourceType>JournalArticle</b:SourceType>
    <b:Guid>{D5BA5F78-5D84-4FA7-9042-66F79DC3507C}</b:Guid>
    <b:Author>
      <b:Author>
        <b:NameList>
          <b:Person>
            <b:Last>Denisov</b:Last>
          </b:Person>
        </b:NameList>
      </b:Author>
    </b:Author>
    <b:Title>Empirical relations for α-decay half-lives: The effect of deformation of daughter nuclei</b:Title>
    <b:JournalName>Physical Review C</b:JournalName>
    <b:Year>2024</b:Year>
    <b:Pages>014604-1</b:Pages>
    <b:Volume>110(1)</b:Volume>
    <b:RefOrder>7</b:RefOrder>
  </b:Source>
  <b:Source>
    <b:Tag>Nur181</b:Tag>
    <b:SourceType>JournalArticle</b:SourceType>
    <b:Guid>{31B90880-6662-4E92-AF01-2EE84DBDE3F4}</b:Guid>
    <b:Author>
      <b:Author>
        <b:NameList>
          <b:Person>
            <b:Last>Nurmukhamedov</b:Last>
            <b:First>M.A</b:First>
          </b:Person>
        </b:NameList>
      </b:Author>
    </b:Author>
    <b:Title> Alpha-Decay Energy and Lifetime of New Superheavy Nuclei with Restored Wigner’s SU(4)-Symmetry, </b:Title>
    <b:JournalName>Phys. Atom. Nucl.</b:JournalName>
    <b:Year>2018</b:Year>
    <b:Pages>162–167</b:Pages>
    <b:Volume>(81) 2</b:Volume>
    <b:DOI> doi:10.1134/S106377881802014X.</b:DOI>
    <b:RefOrder>8</b:RefOrder>
  </b:Source>
  <b:Source>
    <b:Tag>Ola241</b:Tag>
    <b:SourceType>JournalArticle</b:SourceType>
    <b:Guid>{51CC1EBD-370D-424F-8A9D-3792D5E3D4BA}</b:Guid>
    <b:Author>
      <b:Author>
        <b:NameList>
          <b:Person>
            <b:Last>Olawale</b:Last>
          </b:Person>
        </b:NameList>
      </b:Author>
    </b:Author>
    <b:Title>A comparative theoretical study of α-decay half-lives of actinide and superheavy nuclei</b:Title>
    <b:Year>2024</b:Year>
    <b:Pages>12-13</b:Pages>
    <b:RefOrder>9</b:RefOrder>
  </b:Source>
  <b:Source>
    <b:Tag>WAY21</b:Tag>
    <b:SourceType>JournalArticle</b:SourceType>
    <b:Guid>{D83C0F08-C140-47E2-AE53-03CABF5F202C}</b:Guid>
    <b:Title>Alpha decay study of thorium isotopes using double folding model with NN interactions derived from relativistic mean field theory</b:Title>
    <b:Year>2021</b:Year>
    <b:JournalName>Nuclear Physics A</b:JournalName>
    <b:Pages>122311</b:Pages>
    <b:Author>
      <b:Author>
        <b:NameList>
          <b:Person>
            <b:Last>Yahya</b:Last>
            <b:First>W.</b:First>
            <b:Middle>A.</b:Middle>
          </b:Person>
          <b:Person>
            <b:Last>Falaye</b:Last>
            <b:First>B.</b:First>
            <b:Middle>J.</b:Middle>
          </b:Person>
        </b:NameList>
      </b:Author>
    </b:Author>
    <b:Volume>1015</b:Volume>
    <b:RefOrder>10</b:RefOrder>
  </b:Source>
  <b:Source xmlns:b="http://schemas.openxmlformats.org/officeDocument/2006/bibliography">
    <b:Tag>Gam28</b:Tag>
    <b:SourceType>JournalArticle</b:SourceType>
    <b:Guid>{AA021225-772C-438C-8FBE-D9017704A64E}</b:Guid>
    <b:Author>
      <b:Author>
        <b:NameList>
          <b:Person>
            <b:Last>Gamow</b:Last>
            <b:First>G.</b:First>
          </b:Person>
        </b:NameList>
      </b:Author>
    </b:Author>
    <b:Title>The quantum theory of nuclear disintegration. Nature,</b:Title>
    <b:Year>1928</b:Year>
    <b:Pages>805–806.</b:Pages>
    <b:Volume>122(3082):</b:Volume>
    <b:RefOrder>11</b:RefOrder>
  </b:Source>
  <b:Source>
    <b:Tag>Gur28</b:Tag>
    <b:SourceType>JournalArticle</b:SourceType>
    <b:Guid>{45EDC2E9-52F1-4DE9-B81D-8A0CFCE0085C}</b:Guid>
    <b:Author>
      <b:Author>
        <b:NameList>
          <b:Person>
            <b:Last>Gurney</b:Last>
            <b:First>R.</b:First>
            <b:Middle>W</b:Middle>
          </b:Person>
          <b:Person>
            <b:Last>Condon</b:Last>
            <b:First>E.</b:First>
            <b:Middle>U.</b:Middle>
          </b:Person>
        </b:NameList>
      </b:Author>
    </b:Author>
    <b:Title> Wave mechanics and radioactive disintegration. </b:Title>
    <b:JournalName>Nature</b:JournalName>
    <b:Year>1928</b:Year>
    <b:Pages> 122:439.</b:Pages>
    <b:RefOrder>12</b:RefOrder>
  </b:Source>
  <b:Source>
    <b:Tag>Mar19</b:Tag>
    <b:SourceType>JournalArticle</b:SourceType>
    <b:Guid>{9171F4AD-49BA-4FE8-8176-0E0A5B9407D7}</b:Guid>
    <b:Author>
      <b:Author>
        <b:NameList>
          <b:Person>
            <b:Last>Maroufi</b:Last>
            <b:First>N.</b:First>
          </b:Person>
          <b:Person>
            <b:Last>Dehghani</b:Last>
            <b:First>V.</b:First>
          </b:Person>
          <b:Person>
            <b:Last>Alavi</b:Last>
            <b:First>S.</b:First>
            <b:Middle>A.</b:Middle>
          </b:Person>
        </b:NameList>
      </b:Author>
    </b:Author>
    <b:Title>Cluster decay half-life with double-folding potential</b:Title>
    <b:JournalName>Uncertainty analysis. Acta Phys. Polon. B,</b:JournalName>
    <b:Year>2019</b:Year>
    <b:Pages>50:1349</b:Pages>
    <b:Volume> 45(6):5 – 7.</b:Volume>
    <b:RefOrder>13</b:RefOrder>
  </b:Source>
  <b:Source>
    <b:Tag>Poe06</b:Tag>
    <b:SourceType>JournalArticle</b:SourceType>
    <b:Guid>{B77D42BE-93BF-48AC-ACE2-49428ED5CACC}</b:Guid>
    <b:Author>
      <b:Author>
        <b:NameList>
          <b:Person>
            <b:Last>Poenaru</b:Last>
            <b:First>D.</b:First>
            <b:Middle>N</b:Middle>
          </b:Person>
          <b:Person>
            <b:Last>Plonski</b:Last>
            <b:First>I.H</b:First>
          </b:Person>
          <b:Person>
            <b:Last>Greiner</b:Last>
            <b:First>W.</b:First>
          </b:Person>
        </b:NameList>
      </b:Author>
    </b:Author>
    <b:Title>α-decay half-lives of superheavy nuclei.</b:Title>
    <b:JournalName>Physical Review C, 74(1).</b:JournalName>
    <b:Year>2006</b:Year>
    <b:Pages>74(1)</b:Pages>
    <b:RefOrder>14</b:RefOrder>
  </b:Source>
  <b:Source>
    <b:Tag>Yah185</b:Tag>
    <b:SourceType>JournalArticle</b:SourceType>
    <b:Guid>{6E24788E-BDAE-44B0-9401-7AD65AED825E}</b:Guid>
    <b:Author>
      <b:Author>
        <b:NameList>
          <b:Person>
            <b:Last>Yahya</b:Last>
          </b:Person>
        </b:NameList>
      </b:Author>
    </b:Author>
    <b:Title>A microscopic description of elastic scattering from unstable nuclei within a relativistic framework</b:Title>
    <b:JournalName>PhD thesis, Stellenbosch:</b:JournalName>
    <b:Year>2018</b:Year>
    <b:City>Stellenbosch University.</b:City>
    <b:RefOrder>17</b:RefOrder>
  </b:Source>
  <b:Source>
    <b:Tag>San15</b:Tag>
    <b:SourceType>JournalArticle</b:SourceType>
    <b:Guid>{35493CA6-7C4C-40DB-9B98-64FF3BA24F18}</b:Guid>
    <b:Author>
      <b:Author>
        <b:NameList>
          <b:Person>
            <b:Last>Santhosh</b:Last>
            <b:First>K.</b:First>
          </b:Person>
          <b:Person>
            <b:Last>Sukumaran</b:Last>
            <b:First>I.</b:First>
          </b:Person>
          <b:Person>
            <b:Last>Priyanka</b:Last>
            <b:First>B.</b:First>
          </b:Person>
        </b:NameList>
      </b:Author>
    </b:Author>
    <b:Title>Theoretical studies on the alpha decay of 178–220pb isotopes.</b:Title>
    <b:JournalName>Nuclear Physics A,</b:JournalName>
    <b:Year>2015</b:Year>
    <b:Pages>28–42.</b:Pages>
    <b:Volume>935:</b:Volume>
    <b:RefOrder>19</b:RefOrder>
  </b:Source>
  <b:Source>
    <b:Tag>Kam14</b:Tag>
    <b:SourceType>JournalArticle</b:SourceType>
    <b:Guid>{D4FB78D9-CF33-462C-BD2C-F52FFC8A38EE}</b:Guid>
    <b:Author>
      <b:Author>
        <b:NameList>
          <b:Person>
            <b:Last>Kamal</b:Last>
          </b:Person>
        </b:NameList>
      </b:Author>
    </b:Author>
    <b:Title>Radioactivity</b:Title>
    <b:JournalName> In Nuclear Physics,</b:JournalName>
    <b:Year>2014</b:Year>
    <b:Pages> pages 125–196.</b:Pages>
    <b:RefOrder>23</b:RefOrder>
  </b:Source>
  <b:Source>
    <b:Tag>Won04</b:Tag>
    <b:SourceType>JournalArticle</b:SourceType>
    <b:Guid>{09388CE4-54AC-47A9-8ECE-4254E60B4A80}</b:Guid>
    <b:Author>
      <b:Author>
        <b:NameList>
          <b:Person>
            <b:Last>Wong</b:Last>
            <b:First>S.</b:First>
            <b:Middle>S</b:Middle>
          </b:Person>
        </b:NameList>
      </b:Author>
    </b:Author>
    <b:Title>Introductory Nuclear Physics.</b:Title>
    <b:JournalName>Wiley VCH</b:JournalName>
    <b:Year>2004</b:Year>
    <b:Volume> 2nd edition.</b:Volume>
    <b:RefOrder>24</b:RefOrder>
  </b:Source>
  <b:Source>
    <b:Tag>Aze21</b:Tag>
    <b:SourceType>JournalArticle</b:SourceType>
    <b:Guid>{583DCD1C-9ACA-4DF6-B17E-77830D38882F}</b:Guid>
    <b:Author>
      <b:Author>
        <b:NameList>
          <b:Person>
            <b:Last>Azeez</b:Last>
            <b:First>O.K</b:First>
          </b:Person>
        </b:NameList>
      </b:Author>
    </b:Author>
    <b:Title>Alpha decay study of superheavy nuclei with the aid of machine learning</b:Title>
    <b:Year>2021</b:Year>
    <b:Pages>9-10</b:Pages>
    <b:RefOrder>1</b:RefOrder>
  </b:Source>
  <b:Source>
    <b:Tag>Rog86</b:Tag>
    <b:SourceType>JournalArticle</b:SourceType>
    <b:Guid>{8DB2ED83-5CF9-4238-8838-FDB4C64BB948}</b:Guid>
    <b:Author>
      <b:Author>
        <b:NameList>
          <b:Person>
            <b:Last>Roger</b:Last>
            <b:First>H.</b:First>
            <b:Middle>S</b:Middle>
          </b:Person>
        </b:NameList>
      </b:Author>
    </b:Author>
    <b:Title>Gamow’s theory of alpha-decay. In The kaleidoscope of science</b:Title>
    <b:Year>1986.</b:Year>
    <b:Pages>Springer, pages147–186.</b:Pages>
    <b:RefOrder>25</b:RefOrder>
  </b:Source>
  <b:Source>
    <b:Tag>Zde13</b:Tag>
    <b:SourceType>JournalArticle</b:SourceType>
    <b:Guid>{4E14B5BE-B2C0-4C63-9104-4A9AAB4910EE}</b:Guid>
    <b:Author>
      <b:Author>
        <b:NameList>
          <b:Person>
            <b:Last>Zdeb</b:Last>
            <b:First>A</b:First>
          </b:Person>
          <b:Person>
            <b:Last>Warda</b:Last>
            <b:First>M</b:First>
          </b:Person>
          <b:Person>
            <b:Last>Pomorski</b:Last>
            <b:First>K</b:First>
          </b:Person>
        </b:NameList>
      </b:Author>
    </b:Author>
    <b:Title>Half-lives for α and cluster radioactivity within a gamow-like model. 87(2), 2013.</b:Title>
    <b:JournalName>Physical Review C,</b:JournalName>
    <b:Year>2013</b:Year>
    <b:Pages>87</b:Pages>
    <b:Volume>(2)</b:Volume>
    <b:DOI>doi: 10.1103/physrevc.87.024308.</b:DOI>
    <b:URL>URL https://doi.org/10.1103/physrevc.87.024308.</b:URL>
    <b:RefOrder>26</b:RefOrder>
  </b:Source>
  <b:Source xmlns:b="http://schemas.openxmlformats.org/officeDocument/2006/bibliography">
    <b:Tag>Jun19</b:Tag>
    <b:SourceType>JournalArticle</b:SourceType>
    <b:Guid>{A9600E39-8C6A-43AD-8705-18C3DFBF5699}</b:Guid>
    <b:Author>
      <b:Author>
        <b:NameList>
          <b:Person>
            <b:Last>Jun-Hao</b:Last>
            <b:First>C</b:First>
          </b:Person>
          <b:Person>
            <b:Last>Jiu-Long</b:Last>
            <b:First>C</b:First>
          </b:Person>
          <b:Person>
            <b:Last>Jun-Gang</b:Last>
            <b:First>D</b:First>
          </b:Person>
          <b:Person>
            <b:Last>Xi-Jun</b:Last>
            <b:First>W</b:First>
          </b:Person>
          <b:Person>
            <b:Last>Xiao-Hua</b:Last>
            <b:First>L</b:First>
          </b:Person>
          <b:Person>
            <b:Last>Peng-Cheng</b:Last>
            <b:First>C.</b:First>
          </b:Person>
        </b:NameList>
      </b:Author>
    </b:Author>
    <b:Title>Systematic study of α decay half-lives based on gamowlike model with a screened electrostatic barrier.</b:Title>
    <b:JournalName>Nuclear Physics A,</b:JournalName>
    <b:Year>2019</b:Year>
    <b:Pages>:350–368,</b:Pages>
    <b:Volume>987</b:Volume>
    <b:URL>URL https://doi.org/10.1016/j.nuclphysa.2019.05.002.</b:URL>
    <b:DOI>doi: 10.1016/j.nuclphysa.2019.05.002. </b:DOI>
    <b:RefOrder>27</b:RefOrder>
  </b:Source>
  <b:Source>
    <b:Tag>Yah20</b:Tag>
    <b:SourceType>JournalArticle</b:SourceType>
    <b:Guid>{0EEA0DC5-D8D2-4D2A-82CC-10890331EB39}</b:Guid>
    <b:Author>
      <b:Author>
        <b:NameList>
          <b:Person>
            <b:Last>Yahya</b:Last>
          </b:Person>
        </b:NameList>
      </b:Author>
    </b:Author>
    <b:Title>Alpha decay half-lives of 171-189hg isotopes using modified gamow-like model and temperature dependent proximity potential.</b:Title>
    <b:JournalName>Journal of the Nigerian Society of Physical Sciences,</b:JournalName>
    <b:Year>2020</b:Year>
    <b:Pages>pages 250–256,</b:Pages>
    <b:URL>URL https://doi.org/10.46481/jnsps.2020.139.</b:URL>
    <b:DOI> doi: 10.46481/jnsps.2020.139. </b:DOI>
    <b:RefOrder>28</b:RefOrder>
  </b:Source>
  <b:Source>
    <b:Tag>San151</b:Tag>
    <b:SourceType>JournalArticle</b:SourceType>
    <b:Guid>{83C2CD3C-90EB-44DB-9454-65A51E900DD7}</b:Guid>
    <b:Author>
      <b:Author>
        <b:NameList>
          <b:Person>
            <b:Last>Santhosh</b:Last>
            <b:First>K,P</b:First>
          </b:Person>
          <b:Person>
            <b:Last>Sukumaran</b:Last>
            <b:First>Indu</b:First>
          </b:Person>
          <b:Person>
            <b:Last>Priyanka</b:Last>
            <b:First>B.</b:First>
          </b:Person>
        </b:NameList>
      </b:Author>
    </b:Author>
    <b:Title>Theoretical studies on the alpha decay of 178–220pb isotopes.</b:Title>
    <b:JournalName>Nuclear Physics A,</b:JournalName>
    <b:Year>2015</b:Year>
    <b:Pages>28_42,</b:Pages>
    <b:Volume>935</b:Volume>
    <b:URL>URL https://doi.org/10.1016/j.nuclphysa.2014.12.008.</b:URL>
    <b:DOI>doi: 10.1016/j.nuclphysa.2014.12.008. </b:DOI>
    <b:RefOrder>29</b:RefOrder>
  </b:Source>
  <b:Source>
    <b:Tag>Vio66</b:Tag>
    <b:SourceType>JournalArticle</b:SourceType>
    <b:Guid>{BBD27448-B32A-44A6-93B2-410A7736DAD3}</b:Guid>
    <b:Author>
      <b:Author>
        <b:NameList>
          <b:Person>
            <b:Last>Viola</b:Last>
            <b:First>V,E</b:First>
          </b:Person>
          <b:Person>
            <b:Last>Seaborg</b:Last>
            <b:First>G,T</b:First>
          </b:Person>
        </b:NameList>
      </b:Author>
    </b:Author>
    <b:Title>Nuclear systematics of the heavy elements—II lifetimes for alpha, beta and spontaneous fission decay.</b:Title>
    <b:JournalName>Journal of Inorganic and Nuclear Chemistry,</b:JournalName>
    <b:Year>1966.</b:Year>
    <b:Pages>741–761, </b:Pages>
    <b:Volume>28(3):</b:Volume>
    <b:URL>URL https://doi.org/10.1016/0022-1902(66)80412-8.</b:URL>
    <b:DOI>doi: 10.1016/0022-1902(66)80412-8. </b:DOI>
    <b:RefOrder>30</b:RefOrder>
  </b:Source>
  <b:Source>
    <b:Tag>Poe11</b:Tag>
    <b:SourceType>JournalArticle</b:SourceType>
    <b:Guid>{7C204125-6BB7-4094-A4EC-60B3F6E27E29}</b:Guid>
    <b:Author>
      <b:Author>
        <b:NameList>
          <b:Person>
            <b:Last>Poenaru</b:Last>
            <b:First>D,N</b:First>
          </b:Person>
          <b:Person>
            <b:Last>Gherghescu</b:Last>
            <b:First>R,A</b:First>
          </b:Person>
          <b:Person>
            <b:Last>Greiner</b:Last>
            <b:First>W</b:First>
          </b:Person>
        </b:NameList>
      </b:Author>
    </b:Author>
    <b:Title>Single universal curve for cluster radioactivities and α decay.</b:Title>
    <b:JournalName>Physical Review C,</b:JournalName>
    <b:Year>2011.</b:Year>
    <b:Pages>83(1)</b:Pages>
    <b:URL>URL https://doi.org/10.1103/physrevc.83.014601.</b:URL>
    <b:DOI>doi: 10.1103/physrevc.83.014601.</b:DOI>
    <b:RefOrder>31</b:RefOrder>
  </b:Source>
  <b:Source>
    <b:Tag>Yah201</b:Tag>
    <b:SourceType>JournalArticle</b:SourceType>
    <b:Guid>{30F9D1D8-CACA-430D-9E9D-33A078904B22}</b:Guid>
    <b:Author>
      <b:Author>
        <b:NameList>
          <b:Person>
            <b:Last>Yahya</b:Last>
          </b:Person>
        </b:NameList>
      </b:Author>
    </b:Author>
    <b:Title>Alpha decay half-lives of 171-189hg isotopes using modified gamow-like model and temperature dependent proximity potential.</b:Title>
    <b:JournalName>Journal of the Nigerian Society of Physical Sciences,</b:JournalName>
    <b:Year>2020.</b:Year>
    <b:Pages>pages 250–256,</b:Pages>
    <b:URL> URL https: //doi.org/10.46481/jnsps.2020.139.</b:URL>
    <b:DOI>doi: 10.46481/jnsps.2020.139.</b:DOI>
    <b:RefOrder>36</b:RefOrder>
  </b:Source>
  <b:Source>
    <b:Tag>Yah21</b:Tag>
    <b:SourceType>JournalArticle</b:SourceType>
    <b:Guid>{8802E040-D38C-4605-B0B4-8FD033D5A1C2}</b:Guid>
    <b:Author>
      <b:Author>
        <b:NameList>
          <b:Person>
            <b:Last>Yahya</b:Last>
          </b:Person>
        </b:NameList>
      </b:Author>
    </b:Author>
    <b:Title>Theoretical calculations of the alpha decay half-lives of 166-190Pt</b:Title>
    <b:JournalName>Iranian journal of Physics Research</b:JournalName>
    <b:Year>2021</b:Year>
    <b:Pages>63</b:Pages>
    <b:Volume>21</b:Volume>
    <b:RefOrder>37</b:RefOrder>
  </b:Source>
  <b:Source>
    <b:Tag>Yah214</b:Tag>
    <b:SourceType>JournalArticle</b:SourceType>
    <b:Guid>{A3084E34-FF8C-4D01-B422-5C1F596E0DD3}</b:Guid>
    <b:Author>
      <b:Author>
        <b:NameList>
          <b:Person>
            <b:Last>Yahya</b:Last>
            <b:First>W.</b:First>
            <b:Middle>A.</b:Middle>
          </b:Person>
          <b:Person>
            <b:Last>Oyewumi</b:Last>
            <b:First>K.</b:First>
            <b:Middle>J.</b:Middle>
          </b:Person>
        </b:NameList>
      </b:Author>
    </b:Author>
    <b:Title>Calculations of the alpha decay half-lives of some polonium isotopes using the double folding model.</b:Title>
    <b:JournalName>Acta Physica Polonica B,</b:JournalName>
    <b:Year>2021</b:Year>
    <b:Pages>1357 –1359.</b:Pages>
    <b:Volume>52(11):</b:Volume>
    <b:RefOrder>38</b:RefOrder>
  </b:Source>
  <b:Source>
    <b:Tag>Ola245</b:Tag>
    <b:SourceType>JournalArticle</b:SourceType>
    <b:Guid>{C02FBB3E-9221-473B-9BE2-97BA78D7F9DF}</b:Guid>
    <b:Author>
      <b:Author>
        <b:NameList>
          <b:Person>
            <b:Last>Olawale</b:Last>
          </b:Person>
        </b:NameList>
      </b:Author>
    </b:Author>
    <b:Title>A comparative theoretical study of α-decay half-lives of actinide and superheavy nuclei</b:Title>
    <b:Year>2024</b:Year>
    <b:Pages>16_17</b:Pages>
    <b:RefOrder>2</b:RefOrder>
  </b:Source>
  <b:Source>
    <b:Tag>Akr17</b:Tag>
    <b:SourceType>JournalArticle</b:SourceType>
    <b:Guid>{AC12CE94-C8C2-4C67-B8BC-A06DEDD30F86}</b:Guid>
    <b:Author>
      <b:Author>
        <b:NameList>
          <b:Person>
            <b:Last>Akrawy</b:Last>
            <b:First>D,T</b:First>
          </b:Person>
          <b:Person>
            <b:Last>Poenaru</b:Last>
            <b:First>D,N</b:First>
          </b:Person>
        </b:NameList>
      </b:Author>
    </b:Author>
    <b:Title>Alpha decay calculations with a new formula.</b:Title>
    <b:JournalName>Journal of Physics G: Nuclear and Particle Physics,</b:JournalName>
    <b:Year>2017</b:Year>
    <b:Pages>105</b:Pages>
    <b:Volume>44(10):</b:Volume>
    <b:DOI>doi: 10.1088/1361-6471/aa8527. URL https://doi.org/10.1088/1361-6471/aa8527.</b:DOI>
    <b:RefOrder>3</b:RefOrder>
  </b:Source>
  <b:Source>
    <b:Tag>Das19</b:Tag>
    <b:SourceType>JournalArticle</b:SourceType>
    <b:Guid>{C884E489-532C-405F-996A-7D80F4150FBC}</b:Guid>
    <b:Author>
      <b:Author>
        <b:NameList>
          <b:Person>
            <b:Last>Dashty</b:Last>
            <b:First>T</b:First>
          </b:Person>
          <b:Person>
            <b:Last>Akrawy</b:Last>
            <b:First>H</b:First>
          </b:Person>
          <b:Person>
            <b:Last>Hassanabadi</b:Last>
            <b:First>Yibin</b:First>
            <b:Middle>Qian, Santhosh, K.P</b:Middle>
          </b:Person>
        </b:NameList>
      </b:Author>
    </b:Author>
    <b:Title>Influence of nuclear isospin and angular momentum on α-decay half-lives.</b:Title>
    <b:JournalName>Nuclear Physics A,</b:JournalName>
    <b:Year>2019</b:Year>
    <b:Pages>310_320,</b:Pages>
    <b:Volume>983:</b:Volume>
    <b:URL>URL https://doi.org/10.1016/j.</b:URL>
    <b:DOI>doi: 10.1016/j.nuclphysa.2018.10.091.</b:DOI>
    <b:RefOrder>4</b:RefOrder>
  </b:Source>
  <b:Source>
    <b:Tag>Zho04</b:Tag>
    <b:SourceType>JournalArticle</b:SourceType>
    <b:Guid>{BA0416BC-9386-4F52-AAB7-5EBFB63F3ACD}</b:Guid>
    <b:Author>
      <b:Author>
        <b:NameList>
          <b:Person>
            <b:Last>Zhongzhou</b:Last>
            <b:First>R</b:First>
          </b:Person>
          <b:Person>
            <b:Last>Chang</b:Last>
            <b:First>X</b:First>
          </b:Person>
          <b:Person>
            <b:Last>ZaijunWang.</b:Last>
          </b:Person>
        </b:NameList>
      </b:Author>
    </b:Author>
    <b:Title>New perspective on complex cluster radioactivity of heavy nuclei.</b:Title>
    <b:JournalName>Physical Review C,</b:JournalName>
    <b:Year>2004</b:Year>
    <b:Volume>70(3),</b:Volume>
    <b:DOI>doi: 10.1103/physrevc.70.034304.</b:DOI>
    <b:URL>URL https://doi.org/10.1103/physrevc.70.034304.</b:URL>
    <b:RefOrder>5</b:RefOrder>
  </b:Source>
  <b:Source>
    <b:Tag>Wan15</b:Tag>
    <b:SourceType>JournalArticle</b:SourceType>
    <b:Guid>{B502E02F-8138-4C31-A6FB-FA08D6A1F587}</b:Guid>
    <b:Author>
      <b:Author>
        <b:NameList>
          <b:Person>
            <b:Last>Wang</b:Last>
            <b:First>Z,Y</b:First>
          </b:Person>
          <b:Person>
            <b:Last>Niu</b:Last>
            <b:First>Z,M</b:First>
          </b:Person>
          <b:Person>
            <b:Last>Q Liu</b:Last>
            <b:First>Guo,</b:First>
            <b:Middle>J,Y</b:Middle>
          </b:Person>
        </b:NameList>
      </b:Author>
    </b:Author>
    <b:Title>Systematic calculations of α-decay half-lives with an improved empirical formula.</b:Title>
    <b:JournalName>Journal of Physics G: Nuclear and Particle Physics,</b:JournalName>
    <b:Year>2015</b:Year>
    <b:Pages>055112,</b:Pages>
    <b:Volume>42(5):</b:Volume>
    <b:URL> URL https://doi.org/10.1088/0954-3899/42/5/055112.</b:URL>
    <b:DOI>doi: 10.1088/0954-3899/42/5/055112.</b:DOI>
    <b:RefOrder>6</b:RefOrder>
  </b:Source>
  <b:Source>
    <b:Tag>Mon98</b:Tag>
    <b:SourceType>JournalArticle</b:SourceType>
    <b:Guid>{1B68806C-2C03-4114-B030-86CD4E69EA26}</b:Guid>
    <b:Author>
      <b:Author>
        <b:NameList>
          <b:Person>
            <b:Last>Montgomery</b:Last>
            <b:First>C.</b:First>
            <b:Middle>W.</b:Middle>
          </b:Person>
        </b:NameList>
      </b:Author>
    </b:Author>
    <b:Title> Electron capture</b:Title>
    <b:JournalName> In Encyclopedia of Earth Science</b:JournalName>
    <b:Year>1998</b:Year>
    <b:Pages> page 189–190</b:Pages>
    <b:RefOrder>15</b:RefOrder>
  </b:Source>
  <b:Source>
    <b:Tag>Yah18</b:Tag>
    <b:SourceType>JournalArticle</b:SourceType>
    <b:Guid>{FBC0E8E3-5538-4F7E-B75B-2F41C5470DFA}</b:Guid>
    <b:Author>
      <b:Author>
        <b:NameList>
          <b:Person>
            <b:Last>Yahya</b:Last>
            <b:First>W.</b:First>
            <b:Middle>A</b:Middle>
          </b:Person>
          <b:Person>
            <b:Last>Van Der Ventel</b:Last>
            <b:First>B.I.S</b:First>
          </b:Person>
          <b:Person>
            <b:Last>Kimene Kaya</b:Last>
            <b:First>B.</b:First>
            <b:Middle>C</b:Middle>
          </b:Person>
          <b:Person>
            <b:Last>Bark</b:Last>
            <b:First>R.</b:First>
            <b:Middle>A.</b:Middle>
          </b:Person>
        </b:NameList>
      </b:Author>
    </b:Author>
    <b:Title>Calculation of a complete set of spin observables for photon elastic scattering from stable and unstable nuclei</b:Title>
    <b:JournalName>Physical Review C</b:JournalName>
    <b:Year>2018</b:Year>
    <b:Pages>014620</b:Pages>
    <b:Volume>98</b:Volume>
    <b:RefOrder>16</b:RefOrder>
  </b:Source>
  <b:Source>
    <b:Tag>Mit13</b:Tag>
    <b:SourceType>Book</b:SourceType>
    <b:Guid>{CF27E38F-7DBD-4408-9E06-F681253CAE59}</b:Guid>
    <b:Title>Nuclear and Particle Physics Third Edition</b:Title>
    <b:Year>2013</b:Year>
    <b:Author>
      <b:Author>
        <b:NameList>
          <b:Person>
            <b:Last>Mittal</b:Last>
            <b:First>V.K.</b:First>
          </b:Person>
          <b:Person>
            <b:Last>Verma</b:Last>
            <b:First>R.C.</b:First>
          </b:Person>
          <b:Person>
            <b:Last>Gupta</b:Last>
            <b:First>S.C.</b:First>
          </b:Person>
        </b:NameList>
      </b:Author>
    </b:Author>
    <b:Publisher>Asoke K. Ghosh, PHI Learning Private Limited, Rimjhim House, 111, Patparganj Industrial Estate, Delhi-110092</b:Publisher>
    <b:StandardNumber>ISBN-978-81-203-4738-0 </b:StandardNumber>
    <b:RefOrder>20</b:RefOrder>
  </b:Source>
  <b:Source>
    <b:Tag>Dav21</b:Tag>
    <b:SourceType>JournalArticle</b:SourceType>
    <b:Guid>{D5C26E6F-DB31-4CC4-9672-AF330E7463E6}</b:Guid>
    <b:Title>STUDY OF CLUSTER DECAY HALF-LIVES USING SEMI EMPIRICAL FORMULAS</b:Title>
    <b:Year>2021</b:Year>
    <b:Author>
      <b:Author>
        <b:NameList>
          <b:Person>
            <b:Last>David</b:Last>
            <b:First>O.I</b:First>
          </b:Person>
        </b:NameList>
      </b:Author>
    </b:Author>
    <b:Pages>2-3</b:Pages>
    <b:RefOrder>21</b:RefOrder>
  </b:Source>
  <b:Source>
    <b:Tag>Sin10</b:Tag>
    <b:SourceType>JournalArticle</b:SourceType>
    <b:Guid>{B3BC7431-D9CF-4494-B527-A6C720A8FDCF}</b:Guid>
    <b:Author>
      <b:Author>
        <b:NameList>
          <b:Person>
            <b:Last>Singh</b:Last>
            <b:First>B.</b:First>
          </b:Person>
          <b:Person>
            <b:Last>Patra</b:Last>
            <b:First>S.</b:First>
            <b:Middle>K.</b:Middle>
          </b:Person>
          <b:Person>
            <b:Last>Gupta</b:Last>
            <b:First>R.</b:First>
            <b:Middle>K.</b:Middle>
          </b:Person>
        </b:NameList>
      </b:Author>
    </b:Author>
    <b:Title>Cluster radioactive decay within the preformed cluster model using relativistic mean-field theory densities.</b:Title>
    <b:JournalName>Physical Review C,</b:JournalName>
    <b:Year>2010</b:Year>
    <b:Pages>3 – 5.</b:Pages>
    <b:Volume>30:</b:Volume>
    <b:RefOrder>22</b:RefOrder>
  </b:Source>
  <b:Source>
    <b:Tag>Khu09</b:Tag>
    <b:SourceType>JournalArticle</b:SourceType>
    <b:Guid>{B4AAAFC5-995A-4EB1-AB9C-D1F56F955716}</b:Guid>
    <b:Author>
      <b:Author>
        <b:NameList>
          <b:Person>
            <b:Last>Denisov</b:Last>
            <b:First>V,</b:First>
            <b:Middle>Yu</b:Middle>
          </b:Person>
          <b:Person>
            <b:Last>Khudenko</b:Last>
            <b:First>A,A</b:First>
          </b:Person>
        </b:NameList>
      </b:Author>
    </b:Author>
    <b:Title>α-decay half-lives: Empirical relations.</b:Title>
    <b:JournalName>Physical Review C,</b:JournalName>
    <b:Year>2009</b:Year>
    <b:Pages>79(5),</b:Pages>
    <b:DOI>doi: 10.1103/physrevc.79.054614. URL https://doi.org/10.1103/physrevc.79.054614.</b:DOI>
    <b:RefOrder>32</b:RefOrder>
  </b:Source>
  <b:Source>
    <b:Tag>Roy00</b:Tag>
    <b:SourceType>JournalArticle</b:SourceType>
    <b:Guid>{0E786291-D577-4375-BD67-22696DA2F73C}</b:Guid>
    <b:Author>
      <b:Author>
        <b:NameList>
          <b:Person>
            <b:Last>Royer</b:Last>
            <b:First>G.</b:First>
          </b:Person>
        </b:NameList>
      </b:Author>
    </b:Author>
    <b:Title>Alpha emission and spontaneous fission through quasi-molecular shapes.</b:Title>
    <b:JournalName>Journal of Physics G: Nuclear and Particle Physics,</b:JournalName>
    <b:Year>2000</b:Year>
    <b:Pages>1149_1170.</b:Pages>
    <b:Volume>26(8):</b:Volume>
    <b:RefOrder>33</b:RefOrder>
  </b:Source>
  <b:Source>
    <b:Tag>Don08</b:Tag>
    <b:SourceType>JournalArticle</b:SourceType>
    <b:Guid>{D8795B02-C3F5-45FA-AB56-56298CFD2A5D}</b:Guid>
    <b:Author>
      <b:Author>
        <b:NameList>
          <b:Person>
            <b:Last>Dongdong</b:Last>
            <b:First>N</b:First>
          </b:Person>
          <b:Person>
            <b:Last>Zhongzhou</b:Last>
            <b:First>R</b:First>
          </b:Person>
          <b:Person>
            <b:Last>Tiekuang</b:Last>
            <b:First>D</b:First>
          </b:Person>
          <b:Person>
            <b:Last>Chang</b:Last>
            <b:First>X</b:First>
          </b:Person>
        </b:NameList>
      </b:Author>
    </b:Author>
    <b:Title>Unified formula of half-lives for α decay and cluster radioactivity.</b:Title>
    <b:JournalName>Physical Review C,</b:JournalName>
    <b:Year>2008</b:Year>
    <b:Volume>78(4), </b:Volume>
    <b:DOI>doi: 10.1103/physrevc.78.044310. URL https://doi.org/10.1103/physrevc.78.044310.</b:DOI>
    <b:RefOrder>34</b:RefOrder>
  </b:Source>
  <b:Source>
    <b:Tag>san14</b:Tag>
    <b:SourceType>Book</b:SourceType>
    <b:Guid>{19FAE361-CB68-4CC6-97BC-79257E6E5E3D}</b:Guid>
    <b:Author>
      <b:Author>
        <b:NameList>
          <b:Person>
            <b:Last>santhosh</b:Last>
            <b:First>K.P,</b:First>
            <b:Middle>Priyanka, B.</b:Middle>
          </b:Person>
        </b:NameList>
      </b:Author>
    </b:Author>
    <b:Title>probable cluster decays from 270-318118 superheavy nuclei</b:Title>
    <b:Year>2014</b:Year>
    <b:RefOrder>39</b:RefOrder>
  </b:Source>
  <b:Source>
    <b:Tag>Gei11</b:Tag>
    <b:SourceType>JournalArticle</b:SourceType>
    <b:Guid>{82EA36F1-BB8B-4435-AAB3-D40A768BB9FE}</b:Guid>
    <b:Author>
      <b:Author>
        <b:NameList>
          <b:Person>
            <b:Last>Geiger</b:Last>
            <b:First>H</b:First>
          </b:Person>
          <b:Person>
            <b:Last>Nuttall</b:Last>
            <b:First>J.</b:First>
            <b:Middle>M.</b:Middle>
          </b:Person>
        </b:NameList>
      </b:Author>
    </b:Author>
    <b:Title>The ranges of the α particles from various radioactive sub</b:Title>
    <b:Year>1911</b:Year>
    <b:Pages>621</b:Pages>
    <b:RefOrder>40</b:RefOrder>
  </b:Source>
  <b:Source>
    <b:Tag>Gei111</b:Tag>
    <b:SourceType>JournalArticle</b:SourceType>
    <b:Guid>{7F843228-738F-4348-9311-EEB69668B300}</b:Guid>
    <b:Author>
      <b:Author>
        <b:NameList>
          <b:Person>
            <b:Last>Geiger</b:Last>
            <b:First>H</b:First>
          </b:Person>
          <b:Person>
            <b:Last>Nuttall</b:Last>
            <b:First>J.</b:First>
            <b:Middle>M.</b:Middle>
          </b:Person>
        </b:NameList>
      </b:Author>
    </b:Author>
    <b:Title>The ranges of the α particles from various radioactive substances and a relation between range and period of transformation</b:Title>
    <b:Year>1911</b:Year>
    <b:Pages>613–621</b:Pages>
    <b:Publisher> The London, Edinburgh,and Dublin Philosophical Magazine and Journal of Science</b:Publisher>
    <b:Volume>22</b:Volume>
    <b:RefOrder>41</b:RefOrder>
  </b:Source>
  <b:Source>
    <b:Tag>Gei112</b:Tag>
    <b:SourceType>JournalArticle</b:SourceType>
    <b:Guid>{72372730-AF16-4AE1-B004-CFD4B98503B9}</b:Guid>
    <b:Author>
      <b:Author>
        <b:NameList>
          <b:Person>
            <b:Last>Geiger</b:Last>
            <b:First>H</b:First>
          </b:Person>
          <b:Person>
            <b:Last>Nuttall</b:Last>
            <b:First>J.</b:First>
            <b:Middle>M.</b:Middle>
          </b:Person>
        </b:NameList>
      </b:Author>
    </b:Author>
    <b:Title>The ranges of the α particles from various radioactive substances and a relation between range and period of transformation</b:Title>
    <b:JournalName>The London, Edinburgh, and Dublin Philosophical Magazine and Journal of Science</b:JournalName>
    <b:Year>1911</b:Year>
    <b:Pages>613–621</b:Pages>
    <b:Volume>22</b:Volume>
    <b:RefOrder>42</b:RefOrder>
  </b:Source>
  <b:Source>
    <b:Tag>Gei113</b:Tag>
    <b:SourceType>JournalArticle</b:SourceType>
    <b:Guid>{0C5EED70-E538-43C8-99C7-F04A88A3817B}</b:Guid>
    <b:Author>
      <b:Author>
        <b:NameList>
          <b:Person>
            <b:Last>Geiger</b:Last>
            <b:First>H</b:First>
          </b:Person>
          <b:Person>
            <b:Last>uttall</b:Last>
            <b:First>J.</b:First>
            <b:Middle>M.</b:Middle>
          </b:Person>
        </b:NameList>
      </b:Author>
    </b:Author>
    <b:Title>The ranges of the α particles from various radioactive substances and a relation between range and period of transformation</b:Title>
    <b:JournalName> The London, Edinburgh, and Dublin Philosophical Magazine and Journal of Science</b:JournalName>
    <b:Year>1911</b:Year>
    <b:Pages>613–621</b:Pages>
    <b:Volume>22</b:Volume>
    <b:RefOrder>43</b:RefOrder>
  </b:Source>
  <b:Source>
    <b:Tag>3</b:Tag>
    <b:SourceType>InternetSite</b:SourceType>
    <b:Guid>{CA0DE1D4-3ED0-439C-A930-CAE350B89C54}</b:Guid>
    <b:Title>3</b:Title>
    <b:InternetSiteTitle>Royal Society of Chemistry Radiochemistry Group </b:InternetSiteTitle>
    <b:RefOrder>44</b:RefOrder>
  </b:Source>
  <b:Source>
    <b:Tag>Alp</b:Tag>
    <b:SourceType>InternetSite</b:SourceType>
    <b:Guid>{7E19EA2C-2CE3-4497-9302-D415C43913DF}</b:Guid>
    <b:Title>3</b:Title>
    <b:InternetSiteTitle>Royal Society of Chemistry Radiochemistry Group</b:InternetSiteTitle>
    <b:Author>
      <b:Author>
        <b:NameList>
          <b:Person>
            <b:Last>Alpha</b:Last>
            <b:First>Beta</b:First>
            <b:Middle>and Gamma Radioactivity</b:Middle>
          </b:Person>
        </b:NameList>
      </b:Author>
    </b:Author>
    <b:RefOrder>45</b:RefOrder>
  </b:Source>
  <b:Source>
    <b:Tag>You06</b:Tag>
    <b:SourceType>JournalArticle</b:SourceType>
    <b:Guid>{9047DA09-74D7-4214-8526-913EDCBC14E6}</b:Guid>
    <b:Author>
      <b:Author>
        <b:NameList>
          <b:Person>
            <b:Last>Young</b:Last>
            <b:First>H.</b:First>
            <b:Middle>D., Freedman, R. A., and Ford, A. L.</b:Middle>
          </b:Person>
        </b:NameList>
      </b:Author>
    </b:Author>
    <b:Year>2006</b:Year>
    <b:JournalName> Pearson Education, Thirteenth edition</b:JournalName>
    <b:Publisher>Sears and Zemansky’s University Physics, </b:Publisher>
    <b:RefOrder>46</b:RefOrder>
  </b:Source>
  <b:Source>
    <b:Tag>NiD08</b:Tag>
    <b:SourceType>JournalArticle</b:SourceType>
    <b:Guid>{99589985-F9F3-4CA5-9D78-89E5B21DB356}</b:Guid>
    <b:Author>
      <b:Author>
        <b:NameList>
          <b:Person>
            <b:Last>Ni</b:Last>
            <b:First>D.</b:First>
          </b:Person>
          <b:Person>
            <b:Last>Ren</b:Last>
            <b:First>Z.</b:First>
          </b:Person>
          <b:Person>
            <b:Last>Dong</b:Last>
            <b:First>T.</b:First>
          </b:Person>
          <b:Person>
            <b:Last>and Xu</b:Last>
            <b:First>C.</b:First>
          </b:Person>
        </b:NameList>
      </b:Author>
    </b:Author>
    <b:Title>Unified formula of half-lives for α decay and cluster radioactivity</b:Title>
    <b:JournalName>Physical Review C,</b:JournalName>
    <b:Year>2008</b:Year>
    <b:Pages>78</b:Pages>
    <b:Volume>4</b:Volume>
    <b:RefOrder>47</b:RefOrder>
  </b:Source>
  <b:Source>
    <b:Tag>Yah181</b:Tag>
    <b:SourceType>JournalArticle</b:SourceType>
    <b:Guid>{E5E515A6-1382-4E4B-98A8-43AD0AA37A0A}</b:Guid>
    <b:Author>
      <b:Author>
        <b:NameList>
          <b:Person>
            <b:Last>W.A.</b:Last>
            <b:First>Yahya</b:First>
          </b:Person>
        </b:NameList>
      </b:Author>
    </b:Author>
    <b:Title> A microscopic description of elastic scattering from unstable nuclei within a relativistic framework</b:Title>
    <b:JournalName> PhD thesis, Stellenbosch: Stellenbosch University.</b:JournalName>
    <b:Year>2018</b:Year>
    <b:RefOrder>48</b:RefOrder>
  </b:Source>
  <b:Source>
    <b:Tag>Yah182</b:Tag>
    <b:SourceType>JournalArticle</b:SourceType>
    <b:Guid>{907DC823-504D-46E3-A850-2D5E66383CFC}</b:Guid>
    <b:Author>
      <b:Author>
        <b:NameList>
          <b:Person>
            <b:Last>Yahya</b:Last>
          </b:Person>
        </b:NameList>
      </b:Author>
    </b:Author>
    <b:Title> A microscopic description of elastic scattering from unstable nuclei within a relativistic framework</b:Title>
    <b:JournalName> PhD thesis, Stellenbosch: Stellenbosch University.</b:JournalName>
    <b:Year>2018</b:Year>
    <b:RefOrder>49</b:RefOrder>
  </b:Source>
  <b:Source>
    <b:Tag>MAm10</b:Tag>
    <b:SourceType>JournalArticle</b:SourceType>
    <b:Guid>{AAF27235-3628-4E76-8374-5C8829E508D9}</b:Guid>
    <b:Author>
      <b:Author>
        <b:NameList>
          <b:Person>
            <b:Last>M</b:Last>
            <b:First>Amnon</b:First>
          </b:Person>
          <b:Person>
            <b:Last>Ilya</b:Last>
          </b:Person>
          <b:Person>
            <b:Last>Kolb</b:Last>
            <b:First>D</b:First>
          </b:Person>
          <b:Person>
            <b:Last>Pape</b:Last>
            <b:First>Kashiv</b:First>
            <b:Middle>Y, Brandt R, Gentry RV, Miller.</b:Middle>
          </b:Person>
        </b:NameList>
      </b:Author>
    </b:Author>
    <b:Title>Evidence for the possible existence of a long-lived superheavy nucleus with atomic mass number a= 292 and atomic number z∼</b:Title>
    <b:JournalName>International Journey of Modern Physics E</b:JournalName>
    <b:Year>2010</b:Year>
    <b:Pages>131–140,</b:Pages>
    <b:Volume>19(01)</b:Volume>
    <b:RefOrder>18</b:RefOrder>
  </b:Source>
  <b:Source>
    <b:Tag>Anw14</b:Tag>
    <b:SourceType>JournalArticle</b:SourceType>
    <b:Guid>{30D599A9-7735-4D1C-9953-E53ACAC53FB3}</b:Guid>
    <b:Author>
      <b:Author>
        <b:NameList>
          <b:Person>
            <b:Last>Kamal</b:Last>
            <b:First>Anwar</b:First>
          </b:Person>
        </b:NameList>
      </b:Author>
    </b:Author>
    <b:Title>Radioactivity</b:Title>
    <b:JournalName>In Nuclear Physics, </b:JournalName>
    <b:Year>Springer, 2014.</b:Year>
    <b:Pages> pages 125–196. </b:Pages>
    <b:RefOrder>50</b:RefOrder>
  </b:Source>
  <b:Source>
    <b:Tag>Nur18</b:Tag>
    <b:SourceType>JournalArticle</b:SourceType>
    <b:Guid>{7270D39E-191B-4B4D-910F-B2EE5843DC80}</b:Guid>
    <b:Author>
      <b:Author>
        <b:NameList>
          <b:Person>
            <b:Last>M.A</b:Last>
            <b:First>Nurmukhamedov</b:First>
          </b:Person>
          <b:Person>
            <b:Last>Alpha-Decay Energy and Lifetime of New Superheavy Nuclei with Restored Wigner’s SU(4)-Symmetry</b:Last>
            <b:First>81</b:First>
            <b:Middle>(2) (2018)</b:Middle>
          </b:Person>
        </b:NameList>
      </b:Author>
    </b:Author>
    <b:Title>Correlation between alpha-decay half-lives and symmetry energy</b:Title>
    <b:JournalName>Phys. Atom. Nucl.</b:JournalName>
    <b:Year>2018</b:Year>
    <b:Pages>162–167.</b:Pages>
    <b:Volume>(81)2</b:Volume>
    <b:DOI>doi:10.1134/S106377881802014X.</b:DOI>
    <b:RefOrder>51</b:RefOrder>
  </b:Source>
  <b:Source>
    <b:Tag>AMN18</b:Tag>
    <b:SourceType>JournalArticle</b:SourceType>
    <b:Guid>{C5ED90DD-2B40-4082-8F8D-E49AC6A00267}</b:Guid>
    <b:Author>
      <b:Author>
        <b:NameList>
          <b:Person>
            <b:Last>M.A</b:Last>
            <b:First>A.</b:First>
            <b:Middle>M. Nurmukhamedov</b:Middle>
          </b:Person>
        </b:NameList>
      </b:Author>
    </b:Author>
    <b:Title> Alpha-Decay Energy and Lifetime of New Superheavy Nuclei with Restored Wigner’s SU(4)-Symmetry,</b:Title>
    <b:JournalName>Phys. Atom. Nucl.</b:JournalName>
    <b:Year>2018</b:Year>
    <b:Pages>162–167.</b:Pages>
    <b:Volume>(81) 2</b:Volume>
    <b:DOI> doi:10.1134/S106377881802014X. </b:DOI>
    <b:RefOrder>52</b:RefOrder>
  </b:Source>
  <b:Source>
    <b:Tag>Yah183</b:Tag>
    <b:SourceType>JournalArticle</b:SourceType>
    <b:Guid>{DF7D1AA3-90B5-4A3B-9C75-D43C5C17EB2B}</b:Guid>
    <b:Author>
      <b:Author>
        <b:NameList>
          <b:Person>
            <b:Last>Yahya</b:Last>
          </b:Person>
        </b:NameList>
      </b:Author>
    </b:Author>
    <b:Title> A microscopic description of elastic scattering from unstable nuclei within a relativistic framework.</b:Title>
    <b:JournalName> PhD thesis, Stellenbosch: Stellenbosch University.</b:JournalName>
    <b:Year>2018</b:Year>
    <b:RefOrder>53</b:RefOrder>
  </b:Source>
  <b:Source>
    <b:Tag>Yah184</b:Tag>
    <b:SourceType>JournalArticle</b:SourceType>
    <b:Guid>{8F418A9D-FC64-4509-B360-F1122808E284}</b:Guid>
    <b:Author>
      <b:Author>
        <b:NameList>
          <b:Person>
            <b:Last>Yahya</b:Last>
          </b:Person>
        </b:NameList>
      </b:Author>
    </b:Author>
    <b:Title> A microscopic description of elastic scattering from unstable nuclei within a relativistic framework</b:Title>
    <b:JournalName>PhD thesis, Stellenbosch: Stellenbosch University.</b:JournalName>
    <b:Year>2018</b:Year>
    <b:RefOrder>54</b:RefOrder>
  </b:Source>
  <b:Source>
    <b:Tag>Yah186</b:Tag>
    <b:SourceType>JournalArticle</b:SourceType>
    <b:Guid>{7908BDA9-B25D-4358-BC57-F862D8AF89DF}</b:Guid>
    <b:Author>
      <b:Author>
        <b:NameList>
          <b:Person>
            <b:Last>Yahya</b:Last>
          </b:Person>
        </b:NameList>
      </b:Author>
    </b:Author>
    <b:Title>A microscopic description of elastic scattering from unstable nuclei within a relativistic framework</b:Title>
    <b:JournalName>PhD thesis, Stellenbosch:</b:JournalName>
    <b:Year>2018</b:Year>
    <b:City>Stellenbosch University.</b:City>
    <b:RefOrder>55</b:RefOrder>
  </b:Source>
  <b:Source>
    <b:Tag>Erl12</b:Tag>
    <b:SourceType>JournalArticle</b:SourceType>
    <b:Guid>{11619F25-75E4-4F2D-B371-84032EEDF64F}</b:Guid>
    <b:Title>The limits of the nuclear landscape.</b:Title>
    <b:JournalName>Nuclear Physics A,</b:JournalName>
    <b:Year>2012</b:Year>
    <b:Pages>509_512</b:Pages>
    <b:Author>
      <b:Author>
        <b:NameList>
          <b:Person>
            <b:Last>Erler</b:Last>
            <b:First>J</b:First>
          </b:Person>
          <b:Person>
            <b:Last>Birge</b:Last>
            <b:First>N</b:First>
          </b:Person>
          <b:Person>
            <b:Last>Kortelainen</b:Last>
            <b:First>M</b:First>
          </b:Person>
          <b:Person>
            <b:Last>Nazarewicz</b:Last>
            <b:First>W</b:First>
          </b:Person>
          <b:Person>
            <b:Last>Olsen</b:Last>
            <b:First>E</b:First>
          </b:Person>
          <b:Person>
            <b:Last>Perhac</b:Last>
            <b:First>A.</b:First>
            <b:Middle>M</b:Middle>
          </b:Person>
          <b:Person>
            <b:Last>Stoitsov</b:Last>
            <b:First>M</b:First>
          </b:Person>
        </b:NameList>
      </b:Author>
    </b:Author>
    <b:Volume>47(6)</b:Volume>
    <b:RefOrder>56</b:RefOrder>
  </b:Source>
  <b:Source>
    <b:Tag>Erl121</b:Tag>
    <b:SourceType>JournalArticle</b:SourceType>
    <b:Guid>{737C52A5-C471-4E12-8626-719C05C570AF}</b:Guid>
    <b:Author>
      <b:Author>
        <b:NameList>
          <b:Person>
            <b:Last>Erler</b:Last>
            <b:First>J</b:First>
          </b:Person>
          <b:Person>
            <b:Last>Birge</b:Last>
            <b:First>N</b:First>
          </b:Person>
          <b:Person>
            <b:Last>Kortelainen</b:Last>
            <b:First>M</b:First>
          </b:Person>
          <b:Person>
            <b:Last>Nazarewicz</b:Last>
            <b:First>W</b:First>
          </b:Person>
          <b:Person>
            <b:Last>Olsen</b:Last>
            <b:First>E</b:First>
          </b:Person>
          <b:Person>
            <b:Last>Perhac</b:Last>
            <b:First>A.</b:First>
            <b:Middle>M</b:Middle>
          </b:Person>
          <b:Person>
            <b:Last>Stoitsov</b:Last>
            <b:First>M.</b:First>
          </b:Person>
        </b:NameList>
      </b:Author>
    </b:Author>
    <b:Title>The limits of the nuclear landscape.</b:Title>
    <b:JournalName>Nuclear Physics A,</b:JournalName>
    <b:Year>2012</b:Year>
    <b:Pages>509 – 512.</b:Pages>
    <b:Volume>47(6)</b:Volume>
    <b:RefOrder>57</b:RefOrder>
  </b:Source>
  <b:Source>
    <b:Tag>Erl122</b:Tag>
    <b:SourceType>JournalArticle</b:SourceType>
    <b:Guid>{C9A191EC-5B6F-41C6-8160-43904A8DBC17}</b:Guid>
    <b:Title> The limits of the nuclear landscape.</b:Title>
    <b:JournalName>Nuclear Physics A</b:JournalName>
    <b:Year>2012</b:Year>
    <b:Pages>509 – 512.</b:Pages>
    <b:Author>
      <b:Author>
        <b:NameList>
          <b:Person>
            <b:Last>Erler</b:Last>
            <b:First>J</b:First>
          </b:Person>
          <b:Person>
            <b:Last>Birge</b:Last>
            <b:First>N</b:First>
          </b:Person>
          <b:Person>
            <b:Last>Kortelainen</b:Last>
            <b:First>M</b:First>
          </b:Person>
          <b:Person>
            <b:Last>Nazarewicz</b:Last>
            <b:First>W</b:First>
          </b:Person>
          <b:Person>
            <b:Last>Olsen</b:Last>
            <b:First>E</b:First>
          </b:Person>
          <b:Person>
            <b:Last>Perhac</b:Last>
            <b:First>A.</b:First>
            <b:Middle>M</b:Middle>
          </b:Person>
          <b:Person>
            <b:Last>and Stoitsov</b:Last>
            <b:First>M</b:First>
          </b:Person>
        </b:NameList>
      </b:Author>
    </b:Author>
    <b:Volume>47(6)</b:Volume>
    <b:RefOrder>58</b:RefOrder>
  </b:Source>
  <b:Source>
    <b:Tag>JEr12</b:Tag>
    <b:SourceType>JournalArticle</b:SourceType>
    <b:Guid>{FFA1FB6F-88DD-4415-83F6-E0DCE910F21D}</b:Guid>
    <b:Author>
      <b:Author>
        <b:NameList>
          <b:Person>
            <b:Last>J</b:Last>
            <b:First>Erler</b:First>
          </b:Person>
          <b:Person>
            <b:Last>Birge</b:Last>
            <b:First>N</b:First>
          </b:Person>
          <b:Person>
            <b:Last>Kortelainen</b:Last>
            <b:First>M</b:First>
          </b:Person>
          <b:Person>
            <b:Last>Nazarewicz</b:Last>
            <b:First>W</b:First>
          </b:Person>
          <b:Person>
            <b:Last>Olsen</b:Last>
            <b:First>E</b:First>
          </b:Person>
          <b:Person>
            <b:Last>Perhac</b:Last>
            <b:First>A.</b:First>
            <b:Middle>M</b:Middle>
          </b:Person>
          <b:Person>
            <b:Last>Stoitsov</b:Last>
            <b:First>M</b:First>
          </b:Person>
        </b:NameList>
      </b:Author>
    </b:Author>
    <b:Title>The limits of the nuclear landscape.</b:Title>
    <b:JournalName>Nuclear Physics A,</b:JournalName>
    <b:Year>2012</b:Year>
    <b:Pages>509 – 512.</b:Pages>
    <b:Volume> 47(6):</b:Volume>
    <b:RefOrder>59</b:RefOrder>
  </b:Source>
  <b:Source>
    <b:Tag>Erl124</b:Tag>
    <b:SourceType>JournalArticle</b:SourceType>
    <b:Guid>{7D4CA053-6A87-4908-9104-30836E3C3382}</b:Guid>
    <b:Author>
      <b:Author>
        <b:NameList>
          <b:Person>
            <b:Last>Erler</b:Last>
            <b:First>J.</b:First>
          </b:Person>
          <b:Person>
            <b:Last>Birge</b:Last>
            <b:First>N.</b:First>
          </b:Person>
          <b:Person>
            <b:Last>Kortelainen</b:Last>
            <b:First>M.</b:First>
          </b:Person>
          <b:Person>
            <b:Last>Nazarewicz</b:Last>
            <b:First>W.</b:First>
          </b:Person>
          <b:Person>
            <b:Last>Olsen</b:Last>
            <b:First>E.</b:First>
          </b:Person>
          <b:Person>
            <b:Last>Perhac</b:Last>
            <b:First>A.</b:First>
            <b:Middle>M.</b:Middle>
          </b:Person>
          <b:Person>
            <b:Last>Stoitsov</b:Last>
            <b:First>M</b:First>
          </b:Person>
        </b:NameList>
      </b:Author>
    </b:Author>
    <b:Title>The limits of the nuclear landscape.</b:Title>
    <b:JournalName>Nuclear Physics A,</b:JournalName>
    <b:Year>2012</b:Year>
    <b:Pages>509 – 512.</b:Pages>
    <b:Volume>47(6)</b:Volume>
    <b:RefOrder>60</b:RefOrder>
  </b:Source>
  <b:Source>
    <b:Tag>Qio22</b:Tag>
    <b:SourceType>JournalArticle</b:SourceType>
    <b:Guid>{71F87085-B093-49E5-8EEE-87949854A786}</b:Guid>
    <b:Author>
      <b:Author>
        <b:NameList>
          <b:Person>
            <b:Last>Qiong</b:Last>
            <b:First>X</b:First>
          </b:Person>
          <b:Person>
            <b:Last>Jun-Hao</b:Last>
            <b:First>C</b:First>
          </b:Person>
          <b:Person>
            <b:Last>Tong-Pu</b:Last>
            <b:First>Y</b:First>
          </b:Person>
        </b:NameList>
      </b:Author>
    </b:Author>
    <b:Title>Half-lives for proton emission and α decay within the deformed Gamow-like model</b:Title>
    <b:Year>2022</b:Year>
    <b:Pages>1</b:Pages>
    <b:RefOrder>61</b:RefOrder>
  </b:Source>
  <b:Source>
    <b:Tag>Qio221</b:Tag>
    <b:SourceType>JournalArticle</b:SourceType>
    <b:Guid>{C7938B57-09EF-45D8-9952-59DE2F7BDA15}</b:Guid>
    <b:Author>
      <b:Author>
        <b:NameList>
          <b:Person>
            <b:Last>Qiong</b:Last>
            <b:First>X</b:First>
          </b:Person>
          <b:Person>
            <b:Last>Jun-Hao</b:Last>
            <b:First>C</b:First>
          </b:Person>
          <b:Person>
            <b:Last>and Tong-Pu</b:Last>
            <b:First>Y</b:First>
          </b:Person>
        </b:NameList>
      </b:Author>
    </b:Author>
    <b:Title>Half-lives for proton emission and α decay within the deformed Gamow-like model</b:Title>
    <b:Year>2022</b:Year>
    <b:Pages>1</b:Pages>
    <b:RefOrder>62</b:RefOrder>
  </b:Source>
  <b:Source>
    <b:Tag>Qio222</b:Tag>
    <b:SourceType>JournalArticle</b:SourceType>
    <b:Guid>{94080B13-E2AE-498F-9F65-477FB5FDA234}</b:Guid>
    <b:Author>
      <b:Author>
        <b:NameList>
          <b:Person>
            <b:Last>Qiong</b:Last>
            <b:First>X.</b:First>
          </b:Person>
          <b:Person>
            <b:Last>Jun-Hao</b:Last>
            <b:First>C.</b:First>
          </b:Person>
          <b:Person>
            <b:Last>Tong-Pu</b:Last>
            <b:First>Yu</b:First>
          </b:Person>
        </b:NameList>
      </b:Author>
    </b:Author>
    <b:Title>Half-lives for proton emission and α decay within the deformed Gamow-like model</b:Title>
    <b:Year>2022</b:Year>
    <b:Pages>1</b:Pages>
    <b:RefOrder>63</b:RefOrder>
  </b:Source>
  <b:Source>
    <b:Tag>Qio223</b:Tag>
    <b:SourceType>JournalArticle</b:SourceType>
    <b:Guid>{34A9DD16-F297-4B9D-BD87-AB33630FAC47}</b:Guid>
    <b:Author>
      <b:Author>
        <b:NameList>
          <b:Person>
            <b:Last>Qiong</b:Last>
            <b:First>X.</b:First>
          </b:Person>
          <b:Person>
            <b:Last>Jun-Hao</b:Last>
            <b:First>C.</b:First>
          </b:Person>
          <b:Person>
            <b:Last>and Tong-Pu</b:Last>
            <b:First>Yu</b:First>
          </b:Person>
        </b:NameList>
      </b:Author>
    </b:Author>
    <b:Title>Half-lives for proton emission and α decay within the deformed Gamow-like model</b:Title>
    <b:Year>2022</b:Year>
    <b:Pages>1</b:Pages>
    <b:RefOrder>64</b:RefOrder>
  </b:Source>
  <b:Source>
    <b:Tag>Qio224</b:Tag>
    <b:SourceType>JournalArticle</b:SourceType>
    <b:Guid>{E1788C08-1FD2-45CA-9CC5-9595589E206E}</b:Guid>
    <b:Author>
      <b:Author>
        <b:NameList>
          <b:Person>
            <b:Last>Qiong</b:Last>
            <b:First>X</b:First>
          </b:Person>
          <b:Person>
            <b:Last>Jun-Hao</b:Last>
            <b:First>C</b:First>
          </b:Person>
          <b:Person>
            <b:Last>Tong-Pu</b:Last>
            <b:First>Y</b:First>
          </b:Person>
        </b:NameList>
      </b:Author>
    </b:Author>
    <b:Title>Half-lives for proton emission and α decay within the deformed Gamow-like model</b:Title>
    <b:Year>2022</b:Year>
    <b:Pages>1</b:Pages>
    <b:RefOrder>65</b:RefOrder>
  </b:Source>
  <b:Source>
    <b:Tag>OGU05</b:Tag>
    <b:SourceType>JournalArticle</b:SourceType>
    <b:Guid>{EA8A0B91-0EC9-47A6-9F87-7DDDF482A08C}</b:Guid>
    <b:Author>
      <b:Author>
        <b:NameList>
          <b:Person>
            <b:Last>G.O</b:Last>
            <b:First>OGUNBADE</b:First>
          </b:Person>
        </b:NameList>
      </b:Author>
    </b:Author>
    <b:Title>A Microscopic Description of Nuclear Alpha Decay</b:Title>
    <b:Year>2005</b:Year>
    <b:Pages>4</b:Pages>
    <b:RefOrder>66</b:RefOrder>
  </b:Source>
  <b:Source>
    <b:Tag>Ogb05</b:Tag>
    <b:SourceType>JournalArticle</b:SourceType>
    <b:Guid>{B861B691-BCFE-4BF7-BC3B-08731570FF57}</b:Guid>
    <b:Author>
      <b:Author>
        <b:NameList>
          <b:Person>
            <b:Last>Ogbunbade</b:Last>
            <b:First>G.O</b:First>
          </b:Person>
        </b:NameList>
      </b:Author>
    </b:Author>
    <b:Title>A Microscopic Description of Alpha Decay</b:Title>
    <b:Year>2005</b:Year>
    <b:Pages>4</b:Pages>
    <b:RefOrder>67</b:RefOrder>
  </b:Source>
  <b:Source>
    <b:Tag>Roy</b:Tag>
    <b:SourceType>InternetSite</b:SourceType>
    <b:Guid>{314A24E1-B54A-402A-8650-44C857A35577}</b:Guid>
    <b:Title>Alpha, Beta and Gamma Radioactivity </b:Title>
    <b:Author>
      <b:ProducerName>
        <b:NameList>
          <b:Person>
            <b:Last>Group</b:Last>
            <b:First>Royal</b:First>
            <b:Middle>Society of Chemistry Radiochemistry</b:Middle>
          </b:Person>
        </b:NameList>
      </b:ProducerName>
    </b:Author>
    <b:RefOrder>68</b:RefOrder>
  </b:Source>
  <b:Source>
    <b:Tag>NiD081</b:Tag>
    <b:SourceType>JournalArticle</b:SourceType>
    <b:Guid>{037B83B3-05C9-4C73-B03F-CDF2BAA12A00}</b:Guid>
    <b:Author>
      <b:Author>
        <b:NameList>
          <b:Person>
            <b:Last>Ni</b:Last>
            <b:First>D</b:First>
          </b:Person>
          <b:Person>
            <b:Last>Ren</b:Last>
            <b:First>Z</b:First>
          </b:Person>
          <b:Person>
            <b:Last>Dong</b:Last>
            <b:First>T</b:First>
          </b:Person>
          <b:Person>
            <b:Last>Xu</b:Last>
            <b:First>C.</b:First>
          </b:Person>
        </b:NameList>
      </b:Author>
    </b:Author>
    <b:Title>Unified formula of half-lives for α decay and cluster radioactivity.</b:Title>
    <b:JournalName>Physical Review C, 78(4).</b:JournalName>
    <b:Year>2008</b:Year>
    <b:Pages>78</b:Pages>
    <b:Volume>(4)</b:Volume>
    <b:RefOrder>69</b:RefOrder>
  </b:Source>
  <b:Source>
    <b:Tag>NiD082</b:Tag>
    <b:SourceType>JournalArticle</b:SourceType>
    <b:Guid>{9A0AE2E2-83F4-421E-9102-DF1E186A27BB}</b:Guid>
    <b:Author>
      <b:Author>
        <b:NameList>
          <b:Person>
            <b:Last>Ni</b:Last>
            <b:First>D</b:First>
          </b:Person>
          <b:Person>
            <b:Last>Ren</b:Last>
            <b:First>Z</b:First>
          </b:Person>
          <b:Person>
            <b:Last>Dong</b:Last>
            <b:First>T</b:First>
          </b:Person>
          <b:Person>
            <b:Last>and Xu</b:Last>
            <b:First>C.</b:First>
          </b:Person>
        </b:NameList>
      </b:Author>
    </b:Author>
    <b:Title>Unified formula of half-lives for α decay and cluster radioactivity.</b:Title>
    <b:JournalName>Physical Review C,</b:JournalName>
    <b:Year>2008</b:Year>
    <b:Pages>78</b:Pages>
    <b:Volume>(4)</b:Volume>
    <b:RefOrder>70</b:RefOrder>
  </b:Source>
  <b:Source>
    <b:Tag>NiD083</b:Tag>
    <b:SourceType>JournalArticle</b:SourceType>
    <b:Guid>{102CE6F8-ABCE-4212-8500-0A284B2768FA}</b:Guid>
    <b:Author>
      <b:Author>
        <b:NameList>
          <b:Person>
            <b:Last>Ni</b:Last>
            <b:First>D</b:First>
          </b:Person>
          <b:Person>
            <b:Last>Ren</b:Last>
            <b:First>Z</b:First>
          </b:Person>
          <b:Person>
            <b:Last>Dong</b:Last>
            <b:First>T</b:First>
          </b:Person>
          <b:Person>
            <b:Last>and Xu</b:Last>
            <b:First>C</b:First>
          </b:Person>
        </b:NameList>
      </b:Author>
    </b:Author>
    <b:Title>Unified formula of half-lives for α decay and cluster radioactivity.</b:Title>
    <b:Year>2008</b:Year>
    <b:Pages>78</b:Pages>
    <b:Volume>(4)</b:Volume>
    <b:RefOrder>71</b:RefOrder>
  </b:Source>
  <b:Source>
    <b:Tag>NiD084</b:Tag>
    <b:SourceType>JournalArticle</b:SourceType>
    <b:Guid>{4CFD28EB-5255-4C3F-8A15-4458FE1B5D75}</b:Guid>
    <b:Author>
      <b:Author>
        <b:Corporate>Ni, D; Ren, Z; Dong, T; and Xu, C;</b:Corporate>
      </b:Author>
    </b:Author>
    <b:Title>Unified formula of half-lives for α decay and cluster radioactivity</b:Title>
    <b:JournalName>Physical Review C,</b:JournalName>
    <b:Year>2008</b:Year>
    <b:Pages>78</b:Pages>
    <b:Volume>(4)</b:Volume>
    <b:RefOrder>72</b:RefOrder>
  </b:Source>
  <b:Source>
    <b:Tag>NiD086</b:Tag>
    <b:SourceType>JournalArticle</b:SourceType>
    <b:Guid>{70E7725A-CFCF-49F4-B40A-20C6A6173AC4}</b:Guid>
    <b:Author>
      <b:Author>
        <b:Corporate>Ni, D; Ren, Z; Dong, T; and Xu, C;</b:Corporate>
      </b:Author>
    </b:Author>
    <b:Title>Unified formula of half-lives for α decay and cluster radioactivity.</b:Title>
    <b:JournalName>Physical Review C,</b:JournalName>
    <b:Year>2008</b:Year>
    <b:Pages>78</b:Pages>
    <b:Volume>(4)</b:Volume>
    <b:RefOrder>73</b:RefOrder>
  </b:Source>
  <b:Source>
    <b:Tag>NiD087</b:Tag>
    <b:SourceType>JournalArticle</b:SourceType>
    <b:Guid>{FFD433D5-ACEC-456B-A140-B1A0898A89C9}</b:Guid>
    <b:Author>
      <b:Author>
        <b:NameList>
          <b:Person>
            <b:Last>Ni</b:Last>
            <b:First>D</b:First>
          </b:Person>
          <b:Person>
            <b:Last>Ren</b:Last>
            <b:First>Z</b:First>
          </b:Person>
          <b:Person>
            <b:Last>Dong</b:Last>
            <b:First>T</b:First>
          </b:Person>
          <b:Person>
            <b:Last>and Xu</b:Last>
            <b:First>C.</b:First>
          </b:Person>
        </b:NameList>
      </b:Author>
    </b:Author>
    <b:Title>Unified formula of half-lives for α decay and cluster radioactivity.</b:Title>
    <b:JournalName>Physical Review C,</b:JournalName>
    <b:Year>2008</b:Year>
    <b:Pages>78</b:Pages>
    <b:Volume>(4)</b:Volume>
    <b:RefOrder>74</b:RefOrder>
  </b:Source>
  <b:Source>
    <b:Tag>NiD088</b:Tag>
    <b:SourceType>JournalArticle</b:SourceType>
    <b:Guid>{FBD322BA-C9D6-4FBC-B64C-FCFB97714D16}</b:Guid>
    <b:Title>Unified formula of half-lives for α decay and cluster radioactivity</b:Title>
    <b:JournalName>Physical Review C,</b:JournalName>
    <b:Year>2008</b:Year>
    <b:Pages>78</b:Pages>
    <b:Author>
      <b:Author>
        <b:NameList>
          <b:Person>
            <b:Last>Ni</b:Last>
            <b:First>D</b:First>
          </b:Person>
          <b:Person>
            <b:Last>Ren</b:Last>
            <b:First>Z</b:First>
          </b:Person>
          <b:Person>
            <b:Last>Dong</b:Last>
            <b:First>T</b:First>
          </b:Person>
          <b:Person>
            <b:Last>Xu</b:Last>
            <b:First>C</b:First>
          </b:Person>
        </b:NameList>
      </b:Author>
    </b:Author>
    <b:Volume>(4)</b:Volume>
    <b:RefOrder>75</b:RefOrder>
  </b:Source>
  <b:Source>
    <b:Tag>NiD089</b:Tag>
    <b:SourceType>JournalArticle</b:SourceType>
    <b:Guid>{66E7BFE2-7E58-4C90-85A5-96505F8E85A4}</b:Guid>
    <b:Author>
      <b:Author>
        <b:NameList>
          <b:Person>
            <b:Last>Ni</b:Last>
            <b:First>D</b:First>
          </b:Person>
          <b:Person>
            <b:Last>Ren</b:Last>
            <b:First>Z</b:First>
          </b:Person>
          <b:Person>
            <b:Last>Dong</b:Last>
            <b:First>T</b:First>
          </b:Person>
          <b:Person>
            <b:Last>Xu</b:Last>
            <b:First>C</b:First>
          </b:Person>
        </b:NameList>
      </b:Author>
    </b:Author>
    <b:Title>Unified formula of half-lives for α decay and cluster radioactivity.</b:Title>
    <b:JournalName>Physical Review C,</b:JournalName>
    <b:Year>2008</b:Year>
    <b:Pages>78</b:Pages>
    <b:Volume>(4)</b:Volume>
    <b:RefOrder>76</b:RefOrder>
  </b:Source>
  <b:Source>
    <b:Tag>Ola242</b:Tag>
    <b:SourceType>JournalArticle</b:SourceType>
    <b:Guid>{C64303C7-810B-4F98-8C37-2030137F0A4A}</b:Guid>
    <b:Author>
      <b:Author>
        <b:NameList>
          <b:Person>
            <b:Last>Olawale</b:Last>
            <b:First>D.G</b:First>
          </b:Person>
        </b:NameList>
      </b:Author>
    </b:Author>
    <b:Title>A comparative theoretical study of α-decay half-lives of actinide and superheavy nuclei</b:Title>
    <b:Year>2024</b:Year>
    <b:Pages>22</b:Pages>
    <b:RefOrder>77</b:RefOrder>
  </b:Source>
  <b:Source>
    <b:Tag>Ola243</b:Tag>
    <b:SourceType>JournalArticle</b:SourceType>
    <b:Guid>{EDCC8BCF-BD0D-42B7-8705-F6853E15AA40}</b:Guid>
    <b:Author>
      <b:Author>
        <b:NameList>
          <b:Person>
            <b:Last>Olawale</b:Last>
            <b:First>D.G.</b:First>
          </b:Person>
        </b:NameList>
      </b:Author>
    </b:Author>
    <b:Title>A comparative theoretical study of α-decay half-lives of actinide and superheavy nuclei</b:Title>
    <b:Year>2024</b:Year>
    <b:Pages>22</b:Pages>
    <b:RefOrder>78</b:RefOrder>
  </b:Source>
  <b:Source>
    <b:Tag>Ola244</b:Tag>
    <b:SourceType>JournalArticle</b:SourceType>
    <b:Guid>{062AE747-AA51-49E6-A2BE-D81F415BD100}</b:Guid>
    <b:Author>
      <b:Author>
        <b:NameList>
          <b:Person>
            <b:Last>Olawale</b:Last>
            <b:First>D.G</b:First>
          </b:Person>
        </b:NameList>
      </b:Author>
    </b:Author>
    <b:Title>A comparative theoretical study of α-decay half-lives of actinide and superheavy nuclei</b:Title>
    <b:Year>2024</b:Year>
    <b:Pages>22</b:Pages>
    <b:RefOrder>79</b:RefOrder>
  </b:Source>
  <b:Source>
    <b:Tag>Yah187</b:Tag>
    <b:SourceType>JournalArticle</b:SourceType>
    <b:Guid>{EFF009E8-8961-46DC-86DB-67DFDDC157D3}</b:Guid>
    <b:Author>
      <b:Author>
        <b:NameList>
          <b:Person>
            <b:Last>Yahya</b:Last>
            <b:First>W.</b:First>
            <b:Middle>A</b:Middle>
          </b:Person>
        </b:NameList>
      </b:Author>
    </b:Author>
    <b:Title>A microscopic description of elastic scattering from unstable nuclei within a relativistic framework.</b:Title>
    <b:JournalName> PhD thesis, Stellenbosch: Stellenbosch University. </b:JournalName>
    <b:Year>2018</b:Year>
    <b:RefOrder>80</b:RefOrder>
  </b:Source>
  <b:Source>
    <b:Tag>NiD085</b:Tag>
    <b:SourceType>JournalArticle</b:SourceType>
    <b:Guid>{E00B1F25-5CB6-4E9A-BE5F-51CAFC86C01D}</b:Guid>
    <b:Author>
      <b:Author>
        <b:NameList>
          <b:Person>
            <b:Last>Ni</b:Last>
            <b:First>D</b:First>
          </b:Person>
          <b:Person>
            <b:Last>Ren</b:Last>
            <b:First>Z</b:First>
          </b:Person>
          <b:Person>
            <b:Last>Dong</b:Last>
            <b:First>T</b:First>
          </b:Person>
          <b:Person>
            <b:Last>Xu</b:Last>
            <b:First>C</b:First>
          </b:Person>
        </b:NameList>
      </b:Author>
    </b:Author>
    <b:Title>Unified formula of half-lives for α decay and cluster radioactivity.</b:Title>
    <b:JournalName>Physical Review C</b:JournalName>
    <b:Year>2008</b:Year>
    <b:Pages>78</b:Pages>
    <b:Volume>(4)</b:Volume>
    <b:RefOrder>81</b:RefOrder>
  </b:Source>
  <b:Source>
    <b:Tag>GDO24</b:Tag>
    <b:SourceType>JournalArticle</b:SourceType>
    <b:Guid>{778F2F6D-91B6-4A12-AC7D-C5D8EAD34C28}</b:Guid>
    <b:Author>
      <b:Author>
        <b:NameList>
          <b:Person>
            <b:Last>Olawale</b:Last>
            <b:First>G.D</b:First>
          </b:Person>
        </b:NameList>
      </b:Author>
    </b:Author>
    <b:Title>A comparative theoretical study of α-decay half-lives of actinide and superheavy nuclei</b:Title>
    <b:Year>2024</b:Year>
    <b:Pages>22</b:Pages>
    <b:RefOrder>82</b:RefOrder>
  </b:Source>
  <b:Source>
    <b:Tag>Erl123</b:Tag>
    <b:SourceType>JournalArticle</b:SourceType>
    <b:Guid>{228B0C4E-6811-4453-BCC8-5A13C4AFA523}</b:Guid>
    <b:Author>
      <b:Author>
        <b:NameList>
          <b:Person>
            <b:Last>Erler</b:Last>
            <b:First>J</b:First>
          </b:Person>
          <b:Person>
            <b:Last>Birge</b:Last>
            <b:First>N</b:First>
          </b:Person>
          <b:Person>
            <b:Last>Kortelainen</b:Last>
            <b:First>M</b:First>
          </b:Person>
          <b:Person>
            <b:Last>Nazarewicz</b:Last>
            <b:First>W</b:First>
          </b:Person>
          <b:Person>
            <b:Last>Olsen</b:Last>
            <b:First>E</b:First>
          </b:Person>
          <b:Person>
            <b:Last>Perhac</b:Last>
            <b:First>A.</b:First>
            <b:Middle>M</b:Middle>
          </b:Person>
          <b:Person>
            <b:Last>Stoitsov</b:Last>
            <b:First>M.</b:First>
          </b:Person>
        </b:NameList>
      </b:Author>
    </b:Author>
    <b:Title>The limits of the nuclear landscape.</b:Title>
    <b:JournalName>Nuclear Physics A</b:JournalName>
    <b:Year>2012</b:Year>
    <b:Pages>509_512</b:Pages>
    <b:Volume>47(6)</b:Volume>
    <b:RefOrder>83</b:RefOrder>
  </b:Source>
  <b:Source>
    <b:Tag>Gup94</b:Tag>
    <b:SourceType>JournalArticle</b:SourceType>
    <b:Guid>{763D3EE5-AD6D-47ED-9A47-4535A8AEF5AA}</b:Guid>
    <b:Author>
      <b:Author>
        <b:NameList>
          <b:Person>
            <b:Last>Gupta</b:Last>
            <b:First>R.</b:First>
            <b:Middle>K</b:Middle>
          </b:Person>
          <b:Person>
            <b:Last>Greiner</b:Last>
            <b:First>W.</b:First>
          </b:Person>
        </b:NameList>
      </b:Author>
    </b:Author>
    <b:Title>Cluster radioactivity</b:Title>
    <b:JournalName>International Journal of Modern Physics E,</b:JournalName>
    <b:Year>1994</b:Year>
    <b:Pages>335–433.</b:Pages>
    <b:Volume>03(supp01):</b:Volume>
    <b:RefOrder>84</b:RefOrder>
  </b:Source>
  <b:Source>
    <b:Tag>Kon16</b:Tag>
    <b:SourceType>JournalArticle</b:SourceType>
    <b:Guid>{3E8CEBC8-8EE0-4923-9AF1-6CA3B041980B}</b:Guid>
    <b:Author>
      <b:Author>
        <b:NameList>
          <b:Person>
            <b:Last>Kondev</b:Last>
            <b:First>F.</b:First>
            <b:Middle>G.</b:Middle>
          </b:Person>
          <b:Person>
            <b:Last>Wang</b:Last>
            <b:First>M.</b:First>
          </b:Person>
          <b:Person>
            <b:Last>Huang</b:Last>
            <b:First>W.</b:First>
          </b:Person>
          <b:Person>
            <b:Last>Naimi</b:Last>
            <b:First>S.</b:First>
          </b:Person>
          <b:Person>
            <b:Last>Audi</b:Last>
            <b:First>G.</b:First>
          </b:Person>
        </b:NameList>
      </b:Author>
    </b:Author>
    <b:Title>The NUBASE2016 Evaluation of Nuclear Physics Properties. </b:Title>
    <b:JournalName>Chinese Physics C, </b:JournalName>
    <b:Year>2016</b:Year>
    <b:Pages>030003</b:Pages>
    <b:RefOrder>85</b:RefOrder>
  </b:Source>
  <b:Source>
    <b:Tag>Nag20</b:Tag>
    <b:SourceType>JournalArticle</b:SourceType>
    <b:Guid>{452474D1-0316-4CCC-9631-8F3022A33BE9}</b:Guid>
    <b:Author>
      <b:Author>
        <b:NameList>
          <b:Person>
            <b:Last>Nagaraja</b:Last>
            <b:First>A.</b:First>
            <b:Middle>M</b:Middle>
          </b:Person>
          <b:Person>
            <b:Last>Manjunathaa</b:Last>
            <b:First>H,</b:First>
            <b:Middle>C</b:Middle>
          </b:Person>
          <b:Person>
            <b:Last>Sowmyaa</b:Last>
            <b:First>N</b:First>
          </b:Person>
          <b:Person>
            <b:Last>Alfred Cecil Rajb</b:Last>
            <b:First>S</b:First>
          </b:Person>
        </b:NameList>
      </b:Author>
    </b:Author>
    <b:Title>Cluster radioactivity in superheavy nuclei 299-302120</b:Title>
    <b:JournalName>Indian Journal of Pure &amp; Applied Physics,</b:JournalName>
    <b:Year>2020</b:Year>
    <b:Pages>pp. 207-212</b:Pages>
    <b:Volume>Vol. 58</b:Volume>
    <b:RefOrder>86</b:RefOrder>
  </b:Source>
  <b:Source xmlns:b="http://schemas.openxmlformats.org/officeDocument/2006/bibliography">
    <b:Tag>QiC09</b:Tag>
    <b:SourceType>JournalArticle</b:SourceType>
    <b:Guid>{B3DD970E-80D1-462E-920D-E80391CFC567}</b:Guid>
    <b:Author>
      <b:Author>
        <b:NameList>
          <b:Person>
            <b:Last>Qi</b:Last>
            <b:First>C</b:First>
          </b:Person>
          <b:Person>
            <b:Last>Xu</b:Last>
            <b:First>F,R</b:First>
          </b:Person>
          <b:Person>
            <b:Last>Liotta</b:Last>
            <b:First>R,J</b:First>
          </b:Person>
          <b:Person>
            <b:Last>Wyss</b:Last>
            <b:First>R</b:First>
          </b:Person>
        </b:NameList>
      </b:Author>
    </b:Author>
    <b:Title>Universal decay law in charged-particle emission and exotic cluster radioactivity.</b:Title>
    <b:JournalName>Physical Review Letters,</b:JournalName>
    <b:Year>2009</b:Year>
    <b:Pages>103(7),</b:Pages>
    <b:URL>URL https://doi.org/10.1103/physrevlett.103.072501.</b:URL>
    <b:DOI>doi: 10.1103/physrevlett.103.072501. </b:DOI>
    <b:RefOrder>87</b:RefOrder>
  </b:Source>
  <b:Source>
    <b:Tag>Dor06</b:Tag>
    <b:SourceType>JournalArticle</b:SourceType>
    <b:Guid>{1E627DAE-3EED-47C1-8903-799F89C1821D}</b:Guid>
    <b:Author>
      <b:Author>
        <b:NameList>
          <b:Person>
            <b:Last>Dorin</b:Last>
            <b:First>N</b:First>
          </b:Person>
          <b:Person>
            <b:Last>Poenaru</b:Last>
          </b:Person>
          <b:Person>
            <b:Last>Plonski</b:Last>
            <b:First>Ileana-Hania</b:First>
          </b:Person>
          <b:Person>
            <b:Last>Greiner.</b:Last>
            <b:First>Walter</b:First>
          </b:Person>
        </b:NameList>
      </b:Author>
    </b:Author>
    <b:Title>α-decay half-lives of superheavy nuclei.</b:Title>
    <b:JournalName>Physical Review C,</b:JournalName>
    <b:Year>2006.</b:Year>
    <b:Pages>74(1),</b:Pages>
    <b:URL> URL https://doi.org/10.1103/physrevc.74.014312.</b:URL>
    <b:DOI>doi: 10.1103/physrevc.74.014312.</b:DOI>
    <b:RefOrder>88</b:RefOrder>
  </b:Source>
  <b:Source>
    <b:Tag>Pet24</b:Tag>
    <b:SourceType>JournalArticle</b:SourceType>
    <b:Guid>{4219A5C5-8A04-4A8C-BB17-DF65123499E8}</b:Guid>
    <b:Author>
      <b:Author>
        <b:NameList>
          <b:Person>
            <b:Last>Peter</b:Last>
            <b:First>W.</b:First>
            <b:Middle>Atkin</b:Middle>
          </b:Person>
        </b:NameList>
      </b:Author>
    </b:Author>
    <b:Title>Atomic structure and bonding</b:Title>
    <b:Year>2024</b:Year>
    <b:RefOrder>89</b:RefOrder>
  </b:Source>
  <b:Source>
    <b:Tag>Don10</b:Tag>
    <b:SourceType>JournalArticle</b:SourceType>
    <b:Guid>{81251DB3-2EDC-42FC-9C9F-1C497BCC6BCD}</b:Guid>
    <b:Author>
      <b:Author>
        <b:NameList>
          <b:Person>
            <b:Last>Dong</b:Last>
            <b:First>J</b:First>
          </b:Person>
          <b:Person>
            <b:Last>Z</b:Last>
            <b:First>Hongfei</b:First>
          </b:Person>
          <b:Person>
            <b:Last>Yanzhao</b:Last>
            <b:First>W</b:First>
          </b:Person>
          <b:Person>
            <b:Last>Wei Zuo</b:Last>
            <b:First>Junqing</b:First>
            <b:Middle>Li.</b:Middle>
          </b:Person>
        </b:NameList>
      </b:Author>
    </b:Author>
    <b:Title>Alpha-decay for heavy nuclei in the ground and isomeric states.</b:Title>
    <b:JournalName>Nuclear Physics A,</b:JournalName>
    <b:Year>2010</b:Year>
    <b:City>198-210</b:City>
    <b:Volume>832(3-4):</b:Volume>
    <b:URL>URL https://doi.org/10.1016/j.</b:URL>
    <b:DOI>doi: 10.1016/j.nuclphysa.2009.10.082. </b:DOI>
    <b:RefOrder>90</b:RefOrder>
  </b:Source>
  <b:Source>
    <b:Tag>Möl12</b:Tag>
    <b:SourceType>JournalArticle</b:SourceType>
    <b:Guid>{7638F7BB-5641-4AFC-8315-CDC82E83161A}</b:Guid>
    <b:Author>
      <b:Author>
        <b:NameList>
          <b:Person>
            <b:Last>Möllera</b:Last>
            <b:First>P</b:First>
          </b:Person>
          <b:Person>
            <b:Last>Sierka</b:Last>
            <b:First>A.J</b:First>
          </b:Person>
          <b:Person>
            <b:Last>Chikawab</b:Last>
            <b:First>T.I</b:First>
          </b:Person>
          <b:Person>
            <b:Last>Sagawac</b:Last>
            <b:First>H</b:First>
          </b:Person>
        </b:NameList>
      </b:Author>
    </b:Author>
    <b:Title>Nuclearground-statemassesanddeformations:</b:Title>
    <b:JournalName>Atomic Data and Nuclear Data Tables (2016)</b:JournalName>
    <b:Year>FRDM(2012)</b:Year>
    <b:Pages>163</b:Pages>
    <b:DOI> http://dx.doi.org/10.1016/j.adt.2015.10.002 </b:DOI>
    <b:RefOrder>91</b:RefOrder>
  </b:Source>
  <b:Source>
    <b:Tag>Wan151</b:Tag>
    <b:SourceType>JournalArticle</b:SourceType>
    <b:Guid>{B134B625-DC2A-4DF6-8517-E823BD64877D}</b:Guid>
    <b:Author>
      <b:Author>
        <b:NameList>
          <b:Person>
            <b:Last>Wang</b:Last>
            <b:First>Z.</b:First>
            <b:Middle>Y</b:Middle>
          </b:Person>
          <b:Person>
            <b:Last>Niu</b:Last>
            <b:First>Z.</b:First>
            <b:Middle>M</b:Middle>
          </b:Person>
          <b:Person>
            <b:Last>Liu</b:Last>
            <b:First>Q</b:First>
          </b:Person>
          <b:Person>
            <b:Last>Guo</b:Last>
            <b:First>J.</b:First>
            <b:Middle>Y</b:Middle>
          </b:Person>
        </b:NameList>
      </b:Author>
    </b:Author>
    <b:Title>Systematic calculations of α-decay half-lives with an improved empirical formula.</b:Title>
    <b:JournalName>Journal of Physics G:  Nuclear and Particle Physics,</b:JournalName>
    <b:Year>2015</b:Year>
    <b:Pages>055112</b:Pages>
    <b:Volume> 42(5):</b:Volume>
    <b:URL>URL https://doi.org/10.1088/0954-3899/42/5/055112.</b:URL>
    <b:DOI>doi: 10.1088/0954-3899/42/5/055112.</b:DOI>
    <b:RefOrder>35</b:RefOrder>
  </b:Source>
  <b:Source>
    <b:Tag>Qio225</b:Tag>
    <b:SourceType>JournalArticle</b:SourceType>
    <b:Guid>{206FB2A3-38F1-4EE5-BA52-B01A579C8B87}</b:Guid>
    <b:Author>
      <b:Author>
        <b:Corporate>Qiong, X; Jun-Hao, C; Tong-Pu, Y</b:Corporate>
      </b:Author>
    </b:Author>
    <b:Title>Half-lives for proton emission and α decay within the deformed Gamow-like model</b:Title>
    <b:Year>2022</b:Year>
    <b:Pages>1</b:Pages>
    <b:RefOrder>92</b:RefOrder>
  </b:Source>
  <b:Source>
    <b:Tag>You061</b:Tag>
    <b:SourceType>JournalArticle</b:SourceType>
    <b:Guid>{94252221-8005-466A-9A84-91E98F20BED9}</b:Guid>
    <b:Author>
      <b:Author>
        <b:NameList>
          <b:Person>
            <b:Last>Young</b:Last>
            <b:First>H.</b:First>
            <b:Middle>D</b:Middle>
          </b:Person>
          <b:Person>
            <b:Last>Freedman</b:Last>
            <b:First>R.</b:First>
            <b:Middle>A</b:Middle>
          </b:Person>
          <b:Person>
            <b:Last>Ford</b:Last>
            <b:First>A.</b:First>
            <b:Middle>L</b:Middle>
          </b:Person>
        </b:NameList>
      </b:Author>
    </b:Author>
    <b:Title>Sears and Zemansky’s University Physics,</b:Title>
    <b:JournalName>Pearson Education, Thirteenth edition.</b:JournalName>
    <b:Year>2006</b:Year>
    <b:Volume>1</b:Volume>
    <b:Pages>132_136</b:Pages>
    <b:RefOrder>93</b:RefOrder>
  </b:Source>
  <b:Source xmlns:b="http://schemas.openxmlformats.org/officeDocument/2006/bibliography">
    <b:Tag>Fil08</b:Tag>
    <b:SourceType>JournalArticle</b:SourceType>
    <b:Guid>{E4F1C08E-85B2-482A-98A3-BE02ADCE97CD}</b:Guid>
    <b:Author>
      <b:Author>
        <b:NameList>
          <b:Person>
            <b:Last>Filho</b:Last>
            <b:First>B</b:First>
          </b:Person>
          <b:Person>
            <b:Last>Alencar</b:Last>
            <b:First>J.</b:First>
            <b:Middle>M</b:Middle>
          </b:Person>
          <b:Person>
            <b:Last>Nunes</b:Last>
            <b:First>A.</b:First>
            <b:Middle>A</b:Middle>
          </b:Person>
          <b:Person>
            <b:Last>Xirley</b:Last>
            <b:First>P</b:First>
          </b:Person>
          <b:Person>
            <b:Last>Anna</b:Last>
            <b:First>T</b:First>
          </b:Person>
          <b:Person>
            <b:Last>Sena-Filho</b:Last>
            <b:First>C</b:First>
          </b:Person>
          <b:Person>
            <b:Last>Jos´e</b:Last>
            <b:First>G</b:First>
          </b:Person>
          <b:Person>
            <b:Last>Athayde-Filho</b:Last>
            <b:First>Petroˆnio,</b:First>
            <b:Middle>F</b:Middle>
          </b:Person>
          <b:Person>
            <b:Last>Marcelo</b:Last>
            <b:First>S.</b:First>
          </b:Person>
          <b:Person>
            <b:Last>Souza</b:Last>
            <b:First>S.</b:First>
          </b:Person>
          <b:Person>
            <b:Last>Maria</b:Last>
            <b:First>F</b:First>
          </b:Person>
          <b:Person>
            <b:Last>Da-Cunha</b:Last>
            <b:First>Leit˜ao,</b:First>
            <b:Middle>E. V</b:Middle>
          </b:Person>
        </b:NameList>
      </b:Author>
    </b:Author>
    <b:Title>Sources of alpha-, beta-, gamma-, delta-and epsilon-carotenes:</b:Title>
    <b:JournalName>A twentieth century review. Revista Brasileira de Farmacognosia,</b:JournalName>
    <b:Year>2008</b:Year>
    <b:Pages>135–154.</b:Pages>
    <b:Volume>18</b:Volume>
    <b:RefOrder>94</b:RefOrder>
  </b:Source>
</b:Sources>
</file>

<file path=customXml/itemProps1.xml><?xml version="1.0" encoding="utf-8"?>
<ds:datastoreItem xmlns:ds="http://schemas.openxmlformats.org/officeDocument/2006/customXml" ds:itemID="{19C01454-A134-46D9-AC07-A8CC69CED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38</Pages>
  <Words>9694</Words>
  <Characters>55256</Characters>
  <Application>Microsoft Office Word</Application>
  <DocSecurity>0</DocSecurity>
  <Lines>460</Lines>
  <Paragraphs>129</Paragraphs>
  <ScaleCrop>false</ScaleCrop>
  <Company/>
  <LinksUpToDate>false</LinksUpToDate>
  <CharactersWithSpaces>64821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2025-07-21T11:52:00Z</dcterms:created>
  <dcterms:modified xsi:type="dcterms:W3CDTF">2025-07-24T08:46:00Z</dcterms:modified>
</cp:coreProperties>
</file>