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w:body>
    <w:p>
      <w:pPr>
        <w:spacing w:after="120" w:before="120" w:line="480" w:lineRule="auto"/>
        <w:ind w:firstLine="0" w:start="0"/>
        <w:jc w:val="center"/>
      </w:pPr>
      <w:r>
        <w:rPr>
          <w:rFonts w:ascii="Arimo Bold" w:hAnsi="Arimo Bold" w:cs="Arimo Bold" w:eastAsia="Arimo Bold"/>
          <w:b/>
          <w:bCs/>
          <w:color w:val="000000"/>
          <w:sz w:val="32"/>
          <w:szCs w:val="32"/>
        </w:rPr>
        <w:t>The efficacy of Neem (</w:t>
      </w:r>
      <w:r>
        <w:rPr>
          <w:rFonts w:ascii="Arimo Bold Italics" w:hAnsi="Arimo Bold Italics" w:cs="Arimo Bold Italics" w:eastAsia="Arimo Bold Italics"/>
          <w:b/>
          <w:bCs/>
          <w:i/>
          <w:iCs/>
          <w:color w:val="000000"/>
          <w:sz w:val="32"/>
          <w:szCs w:val="32"/>
        </w:rPr>
        <w:t>Azadiractha indica</w:t>
      </w:r>
      <w:r>
        <w:rPr>
          <w:rFonts w:ascii="Arimo Bold" w:hAnsi="Arimo Bold" w:cs="Arimo Bold" w:eastAsia="Arimo Bold"/>
          <w:b/>
          <w:bCs/>
          <w:color w:val="000000"/>
          <w:sz w:val="32"/>
          <w:szCs w:val="32"/>
        </w:rPr>
        <w:t>) Leaf Powder on Cowpea Beetle (</w:t>
      </w:r>
      <w:r>
        <w:rPr>
          <w:rFonts w:ascii="Arimo Bold Italics" w:hAnsi="Arimo Bold Italics" w:cs="Arimo Bold Italics" w:eastAsia="Arimo Bold Italics"/>
          <w:b/>
          <w:bCs/>
          <w:i/>
          <w:iCs/>
          <w:color w:val="000000"/>
          <w:sz w:val="32"/>
          <w:szCs w:val="32"/>
        </w:rPr>
        <w:t>Callosobruchus maculatus</w:t>
      </w:r>
      <w:r>
        <w:rPr>
          <w:rFonts w:ascii="Arimo Bold Italics" w:hAnsi="Arimo Bold Italics" w:cs="Arimo Bold Italics" w:eastAsia="Arimo Bold Italics"/>
          <w:b/>
          <w:bCs/>
          <w:i/>
          <w:iCs/>
          <w:color w:val="000000"/>
          <w:sz w:val="32"/>
          <w:szCs w:val="32"/>
        </w:rPr>
        <w:t>) in storage.</w:t>
      </w:r>
      <w:r>
        <w:rPr>
          <w:rFonts w:ascii="Arimo Bold Italics" w:hAnsi="Arimo Bold Italics" w:cs="Arimo Bold Italics" w:eastAsia="Arimo Bold Italics"/>
          <w:b/>
          <w:bCs/>
          <w:i/>
          <w:iCs/>
          <w:color w:val="000000"/>
          <w:sz w:val="32"/>
          <w:szCs w:val="32"/>
        </w:rPr>
        <w:t xml:space="preserve">
</w:t>
      </w:r>
    </w:p>
    <w:p>
      <w:pPr>
        <w:spacing w:after="120" w:before="120" w:line="480" w:lineRule="auto"/>
        <w:ind w:firstLine="0" w:start="0"/>
        <w:jc w:val="center"/>
      </w:pPr>
      <w:r>
        <w:rPr>
          <w:rFonts w:ascii="Arimo Bold" w:hAnsi="Arimo Bold" w:cs="Arimo Bold" w:eastAsia="Arimo Bold"/>
          <w:b/>
          <w:bCs/>
          <w:color w:val="000000"/>
          <w:sz w:val="32"/>
          <w:szCs w:val="32"/>
        </w:rPr>
        <w:t xml:space="preserve">By
</w:t>
      </w:r>
    </w:p>
    <w:p>
      <w:pPr>
        <w:spacing w:after="120" w:before="120" w:line="480" w:lineRule="auto"/>
        <w:ind w:firstLine="0" w:start="0"/>
        <w:jc w:val="center"/>
      </w:pPr>
      <w:r>
        <w:rPr>
          <w:rFonts w:ascii="Arimo Bold" w:hAnsi="Arimo Bold" w:cs="Arimo Bold" w:eastAsia="Arimo Bold"/>
          <w:b/>
          <w:bCs/>
          <w:color w:val="000000"/>
          <w:sz w:val="32"/>
          <w:szCs w:val="32"/>
        </w:rPr>
        <w:t>Alatise Muhammad Aremu</w:t>
      </w:r>
      <w:r>
        <w:rPr>
          <w:rFonts w:ascii="Arimo Bold" w:hAnsi="Arimo Bold" w:cs="Arimo Bold" w:eastAsia="Arimo Bold"/>
          <w:b/>
          <w:bCs/>
          <w:color w:val="000000"/>
          <w:sz w:val="32"/>
          <w:szCs w:val="3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center"/>
      </w:pPr>
      <w:r>
        <w:rPr>
          <w:rFonts w:ascii="Arimo Bold" w:hAnsi="Arimo Bold" w:cs="Arimo Bold" w:eastAsia="Arimo Bold"/>
          <w:b/>
          <w:bCs/>
          <w:color w:val="000000"/>
          <w:sz w:val="24"/>
          <w:szCs w:val="24"/>
        </w:rPr>
        <w:t>ND/23/AGT/PT/</w:t>
      </w:r>
      <w:r>
        <w:rPr>
          <w:rFonts w:ascii="Arimo Bold" w:hAnsi="Arimo Bold" w:cs="Arimo Bold" w:eastAsia="Arimo Bold"/>
          <w:b/>
          <w:bCs/>
          <w:color w:val="000000"/>
          <w:sz w:val="24"/>
          <w:szCs w:val="24"/>
        </w:rPr>
        <w:t>0189</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4"/>
          <w:szCs w:val="24"/>
        </w:rPr>
        <w:t xml:space="preserve"> </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Bold" w:hAnsi="Arimo Bold" w:cs="Arimo Bold" w:eastAsia="Arimo Bold"/>
          <w:b/>
          <w:bCs/>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Bold" w:hAnsi="Arimo Bold" w:cs="Arimo Bold" w:eastAsia="Arimo Bold"/>
          <w:b/>
          <w:bCs/>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Bold" w:hAnsi="Arimo Bold" w:cs="Arimo Bold" w:eastAsia="Arimo Bold"/>
          <w:b/>
          <w:bCs/>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center"/>
      </w:pPr>
      <w:r>
        <w:rPr>
          <w:rFonts w:ascii="Arimo Bold" w:hAnsi="Arimo Bold" w:cs="Arimo Bold" w:eastAsia="Arimo Bold"/>
          <w:b/>
          <w:bCs/>
          <w:color w:val="000000"/>
          <w:sz w:val="24"/>
          <w:szCs w:val="24"/>
        </w:rPr>
        <w:t>A PROJECT SUBMITTED TO THE DEPARTMENT OF AGRICULTURAL TECHNOLOGY, KWARA STATE POLYTECHNIC, ILORIN KWARA STATE.</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center"/>
      </w:pPr>
      <w:r>
        <w:rPr>
          <w:rFonts w:ascii="Arimo Bold" w:hAnsi="Arimo Bold" w:cs="Arimo Bold" w:eastAsia="Arimo Bold"/>
          <w:b/>
          <w:bCs/>
          <w:color w:val="000000"/>
          <w:sz w:val="24"/>
          <w:szCs w:val="24"/>
        </w:rPr>
        <w:t>IN PARTIAL FULFILMENT OF THE REQUIREMENTS FOR THE AWARD OF HIGHER NATIONAL DIPLOMA (HND) IN AGRICULTURAL TECHNOLOGY, INSTITUTE OF APPLIED SCIENCE</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Bold" w:hAnsi="Arimo Bold" w:cs="Arimo Bold" w:eastAsia="Arimo Bold"/>
          <w:b/>
          <w:bCs/>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end"/>
      </w:pPr>
      <w:r>
        <w:rPr>
          <w:rFonts w:ascii="Arimo Bold" w:hAnsi="Arimo Bold" w:cs="Arimo Bold" w:eastAsia="Arimo Bold"/>
          <w:b/>
          <w:bCs/>
          <w:color w:val="000000"/>
          <w:sz w:val="24"/>
          <w:szCs w:val="24"/>
        </w:rPr>
        <w:t>JULY, 2025</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center"/>
      </w:pPr>
      <w:r>
        <w:rPr>
          <w:rFonts w:ascii="Arimo Bold" w:hAnsi="Arimo Bold" w:cs="Arimo Bold" w:eastAsia="Arimo Bold"/>
          <w:b/>
          <w:bCs/>
          <w:color w:val="000000"/>
          <w:sz w:val="24"/>
          <w:szCs w:val="24"/>
        </w:rPr>
        <w:t>CERTIFICATION</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This is to certify that this project has been read and approved as meeting the requirement of the Department of Agricultural Technology, Extension Management Unit. Institute of applied Sciences, Kwara State Polytechnic, Ilorin for the award of National Diploma in Agricultural Technology.</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____________________ ____________________</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Bold" w:hAnsi="Arimo Bold" w:cs="Arimo Bold" w:eastAsia="Arimo Bold"/>
          <w:b/>
          <w:bCs/>
          <w:color w:val="000000"/>
          <w:sz w:val="24"/>
          <w:szCs w:val="24"/>
        </w:rPr>
        <w:t>Dr. F.D. Omotosho Date</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(Project Supervisor) </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____________________ ____________________</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Bold" w:hAnsi="Arimo Bold" w:cs="Arimo Bold" w:eastAsia="Arimo Bold"/>
          <w:b/>
          <w:bCs/>
          <w:color w:val="000000"/>
          <w:sz w:val="24"/>
          <w:szCs w:val="24"/>
        </w:rPr>
        <w:t>Mr. I.K Banjoko Date</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(Head of Department) </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____________________ ____________________</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Bold" w:hAnsi="Arimo Bold" w:cs="Arimo Bold" w:eastAsia="Arimo Bold"/>
          <w:b/>
          <w:bCs/>
          <w:color w:val="000000"/>
          <w:sz w:val="24"/>
          <w:szCs w:val="24"/>
        </w:rPr>
        <w:t>Mr. Mohammed S.B Date</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(Project coordinator) </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Bold" w:hAnsi="Arimo Bold" w:cs="Arimo Bold" w:eastAsia="Arimo Bold"/>
          <w:b/>
          <w:bCs/>
          <w:color w:val="000000"/>
          <w:sz w:val="24"/>
          <w:szCs w:val="24"/>
        </w:rPr>
        <w:t xml:space="preserve"> </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____________________ ____________________</w:t>
      </w:r>
      <w:r>
        <w:rPr>
          <w:rFonts w:ascii="Arimo" w:hAnsi="Arimo" w:cs="Arimo" w:eastAsia="Arimo"/>
          <w:color w:val="000000"/>
          <w:sz w:val="22"/>
          <w:szCs w:val="22"/>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Bold" w:hAnsi="Arimo Bold" w:cs="Arimo Bold" w:eastAsia="Arimo Bold"/>
          <w:b/>
          <w:bCs/>
          <w:color w:val="000000"/>
          <w:sz w:val="24"/>
          <w:szCs w:val="24"/>
        </w:rPr>
        <w:t>External Examiner Date</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center"/>
      </w:pPr>
      <w:r>
        <w:rPr>
          <w:rFonts w:ascii="Arimo Bold" w:hAnsi="Arimo Bold" w:cs="Arimo Bold" w:eastAsia="Arimo Bold"/>
          <w:b/>
          <w:bCs/>
          <w:color w:val="000000"/>
          <w:sz w:val="24"/>
          <w:szCs w:val="24"/>
        </w:rPr>
        <w:t>DEDICATION</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 xml:space="preserve">This research work is dedicated to Almighty God, my strong pillar and to my Parents, the family of Mr &amp; Mrs </w:t>
      </w:r>
      <w:r>
        <w:rPr>
          <w:rFonts w:ascii="Arimo" w:hAnsi="Arimo" w:cs="Arimo" w:eastAsia="Arimo"/>
          <w:color w:val="000000"/>
          <w:sz w:val="24"/>
          <w:szCs w:val="24"/>
        </w:rPr>
        <w:t>ALATISE</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center"/>
      </w:pPr>
      <w:r>
        <w:rPr>
          <w:rFonts w:ascii="Arimo Bold" w:hAnsi="Arimo Bold" w:cs="Arimo Bold" w:eastAsia="Arimo Bold"/>
          <w:b/>
          <w:bCs/>
          <w:color w:val="000000"/>
          <w:sz w:val="24"/>
          <w:szCs w:val="24"/>
        </w:rPr>
        <w:t>ACKNOWLEDGEMENT</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I wish to express my sincere gratitude to Almighty God for His guidance, strength, and grace throughout the course of this project.</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 xml:space="preserve">My heartfelt appreciation goes to my parents MR and MRS. </w:t>
      </w:r>
      <w:r>
        <w:rPr>
          <w:rFonts w:ascii="Arimo" w:hAnsi="Arimo" w:cs="Arimo" w:eastAsia="Arimo"/>
          <w:color w:val="000000"/>
          <w:sz w:val="24"/>
          <w:szCs w:val="24"/>
        </w:rPr>
        <w:t>ALATISE</w:t>
      </w:r>
      <w:r>
        <w:rPr>
          <w:rFonts w:ascii="Arimo" w:hAnsi="Arimo" w:cs="Arimo" w:eastAsia="Arimo"/>
          <w:color w:val="000000"/>
          <w:sz w:val="24"/>
          <w:szCs w:val="24"/>
        </w:rPr>
        <w:t xml:space="preserve"> for their endless support, prayers, and encouragement. I also extend deep gratitude to my supervisor, for their guidance, constructive criticism, and continuous support throughout the research.</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Finally, I am thankful to my colleagues, friends and everyone for their support and shared experiences, which made this journey more memorable.</w:t>
      </w:r>
      <w:r>
        <w:rPr>
          <w:rFonts w:ascii="Arimo" w:hAnsi="Arimo" w:cs="Arimo" w:eastAsia="Arimo"/>
          <w:color w:val="000000"/>
          <w:sz w:val="22"/>
          <w:szCs w:val="22"/>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Arimo Bold" w:hAnsi="Arimo Bold" w:cs="Arimo Bold" w:eastAsia="Arimo Bold"/>
          <w:b/>
          <w:bCs/>
          <w:color w:val="000000"/>
          <w:sz w:val="24"/>
          <w:szCs w:val="24"/>
        </w:rPr>
        <w:t>TABLE OF CONTENT</w:t>
      </w:r>
      <w:r>
        <w:rPr>
          <w:rFonts w:ascii="Arimo" w:hAnsi="Arimo" w:cs="Arimo" w:eastAsia="Arimo"/>
          <w:color w:val="000000"/>
          <w:sz w:val="22"/>
          <w:szCs w:val="22"/>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Title Page i</w:t>
      </w:r>
      <w:r>
        <w:rPr>
          <w:rFonts w:ascii="Arimo" w:hAnsi="Arimo" w:cs="Arimo" w:eastAsia="Arimo"/>
          <w:color w:val="000000"/>
          <w:sz w:val="22"/>
          <w:szCs w:val="22"/>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Certification ii</w:t>
      </w:r>
      <w:r>
        <w:rPr>
          <w:rFonts w:ascii="Arimo" w:hAnsi="Arimo" w:cs="Arimo" w:eastAsia="Arimo"/>
          <w:color w:val="000000"/>
          <w:sz w:val="22"/>
          <w:szCs w:val="22"/>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Dedication iii</w:t>
      </w:r>
      <w:r>
        <w:rPr>
          <w:rFonts w:ascii="Arimo" w:hAnsi="Arimo" w:cs="Arimo" w:eastAsia="Arimo"/>
          <w:color w:val="000000"/>
          <w:sz w:val="22"/>
          <w:szCs w:val="22"/>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Acknowledgement iv</w:t>
      </w:r>
      <w:r>
        <w:rPr>
          <w:rFonts w:ascii="Arimo" w:hAnsi="Arimo" w:cs="Arimo" w:eastAsia="Arimo"/>
          <w:color w:val="000000"/>
          <w:sz w:val="22"/>
          <w:szCs w:val="22"/>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Table of Content v</w:t>
      </w:r>
      <w:r>
        <w:rPr>
          <w:rFonts w:ascii="Arimo" w:hAnsi="Arimo" w:cs="Arimo" w:eastAsia="Arimo"/>
          <w:color w:val="000000"/>
          <w:sz w:val="22"/>
          <w:szCs w:val="22"/>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2"/>
          <w:szCs w:val="22"/>
        </w:rPr>
        <w:t>CHAPTER ONE</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1.1 Introduction 1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2"/>
          <w:szCs w:val="22"/>
        </w:rPr>
        <w:t>CHAPTER TWO</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2.1 Literature Review 3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2.1.1 Insect Pest Affecting Cowpea 5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2.1.2 Coleopterans Affecting Cowpea in Storage 6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2.1.3 Biology of Cowpea Beetle 7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2.1.4 Pest Control 10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2"/>
          <w:szCs w:val="22"/>
        </w:rPr>
        <w:t>CHAPTER THREE</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2"/>
          <w:szCs w:val="22"/>
        </w:rPr>
        <w:t>MATERIALS AND METHODS</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3.1 Study Area 13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3.2 Materials 13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3.3 Experimental Design 13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3.4 Preparation of Neem Leaf Powder 14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3.5 Insect Rearing and Infestation 14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3.6 Daa Collection 14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3.6.1 Adult Mortality 14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3.6.2 Oviposition and Egg Hatchability 15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3.6.3 Seed Damage and Weight Loss 15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3.6.4 Seed Viability (Germination Test) 15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3.7 Data Analysis 15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2"/>
          <w:szCs w:val="22"/>
        </w:rPr>
        <w:t>CHAPTER FOUR</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4.0 Results 16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Bold" w:hAnsi="Arimo Bold" w:cs="Arimo Bold" w:eastAsia="Arimo Bold"/>
          <w:b/>
          <w:bCs/>
          <w:color w:val="000000"/>
          <w:sz w:val="22"/>
          <w:szCs w:val="22"/>
        </w:rPr>
        <w:t>CHAPTER FIVE</w:t>
      </w:r>
      <w:r>
        <w:rPr>
          <w:rFonts w:ascii="Arimo" w:hAnsi="Arimo" w:cs="Arimo" w:eastAsia="Arimo"/>
          <w:color w:val="000000"/>
          <w:sz w:val="22"/>
          <w:szCs w:val="22"/>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5.1 Discussion 18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5.2 Conclusion 20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5.3 Recommendation 20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2"/>
          <w:szCs w:val="22"/>
        </w:rPr>
        <w:t xml:space="preserve">References 2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000000"/>
          <w:sz w:val="24"/>
          <w:szCs w:val="24"/>
        </w:rPr>
        <w:t>CHAPTER ONE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Introduction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Cowpea (</w:t>
      </w:r>
      <w:r>
        <w:rPr>
          <w:rFonts w:ascii="Times New Roman Italics" w:hAnsi="Times New Roman Italics" w:cs="Times New Roman Italics" w:eastAsia="Times New Roman Italics"/>
          <w:i/>
          <w:iCs/>
          <w:color w:val="000000"/>
          <w:sz w:val="24"/>
          <w:szCs w:val="24"/>
        </w:rPr>
        <w:t>Vigna unguiculata</w:t>
      </w:r>
      <w:r>
        <w:rPr>
          <w:rFonts w:ascii="Times New Roman" w:hAnsi="Times New Roman" w:cs="Times New Roman" w:eastAsia="Times New Roman"/>
          <w:color w:val="000000"/>
          <w:sz w:val="24"/>
          <w:szCs w:val="24"/>
        </w:rPr>
        <w:t xml:space="preserve"> L. Walp.) is a grain legume, a major staple food crop for household nutrition in sub-Saharan Africa, especially in the dry savanna regions of West Africa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Cowpea was domesticated in Africa, presumably in the northeastern part of the continent in present- day Ethiopia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It plays an important role in human nutrition, food security, and income generation.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The grain is rich in protein (25%), carbohydrates, vitamins, and minerals (ref.). It complements the cereal diets in countries that grow cowpea as a food crop (ref). In addition to the grain, the young green leaves and pods are consumed as a vegetable by the people. The biomass from the plants provides important nutritious fodder for ruminants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In Nigeria, farmers who cut and store fodder for sale at the peak of the dry season have been found to increase their annual income by 25%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Cowpea also plays an important role in providing soil nitrogen especially in areas where poor soil fertility is a problem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Its roots have nodules in which soil bacteria called Rhizobia help to fix nitrogen from the air, some of which is left behind for subsequent crops in the soil after harvesting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The crop also grows and covers the ground quickly, preventing erosion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There is a huge market for the sale of cowpea grain and fodder in West Africa where the important cowpea-growing countries are Nigeria, Niger Republic, Mali, Burkina Faso, Senegal, and Ghana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The bulk of production comes from the drier areas of the Guinea savanna, the Sudan savanna, and the Sahel agroecological zones of West Africa (Dugje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2009).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Cowpeas thrive in poor dry conditions, growing well in soils up to 85% sand (Obatolu, 2003). This makes them a particularly important crop in arid, semidesert regions where not many other crops will grow (Obatolu, 2003). </w:t>
      </w:r>
      <w:r>
        <w:rPr>
          <w:rFonts w:ascii="Times New Roman" w:hAnsi="Times New Roman" w:cs="Times New Roman" w:eastAsia="Times New Roman"/>
          <w:color w:val="202122"/>
          <w:sz w:val="24"/>
          <w:szCs w:val="24"/>
        </w:rPr>
        <w:t>Storage of the seeds can be problematic in Africa due to potential infestation by postharvest pests. Methods of protecting stored grains of cowpea include using the insecticidal properties of </w:t>
      </w:r>
      <w:r>
        <w:rPr>
          <w:rFonts w:ascii="Times New Roman" w:hAnsi="Times New Roman" w:cs="Times New Roman" w:eastAsia="Times New Roman"/>
          <w:color w:val="000000"/>
          <w:sz w:val="24"/>
          <w:szCs w:val="24"/>
        </w:rPr>
        <w:t>neem </w:t>
      </w:r>
      <w:r>
        <w:rPr>
          <w:rFonts w:ascii="Times New Roman" w:hAnsi="Times New Roman" w:cs="Times New Roman" w:eastAsia="Times New Roman"/>
          <w:color w:val="202122"/>
          <w:sz w:val="24"/>
          <w:szCs w:val="24"/>
        </w:rPr>
        <w:t>extracts, mixing the grain with ash or sand, using vegetable oils, combining ash and oil into a soap solution or treating the cowpea pods with smoke or heat.</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202122"/>
          <w:sz w:val="24"/>
          <w:szCs w:val="24"/>
        </w:rPr>
        <w:t>Insects are a major factor for the low yields in cowpea crops, and they affect each tissue component and developmental stage of the plant. In bad infestations, insect pressure is responsible for over 90% loss in yield</w:t>
      </w:r>
      <w:r>
        <w:rPr>
          <w:rFonts w:ascii="Times New Roman" w:hAnsi="Times New Roman" w:cs="Times New Roman" w:eastAsia="Times New Roman"/>
          <w:color w:val="000000"/>
          <w:sz w:val="24"/>
          <w:szCs w:val="24"/>
        </w:rPr>
        <w:t xml:space="preserve">. The most important pests are </w:t>
      </w:r>
      <w:r>
        <w:rPr>
          <w:rFonts w:ascii="Times New Roman Italics" w:hAnsi="Times New Roman Italics" w:cs="Times New Roman Italics" w:eastAsia="Times New Roman Italics"/>
          <w:i/>
          <w:iCs/>
          <w:color w:val="000000"/>
          <w:sz w:val="24"/>
          <w:szCs w:val="24"/>
        </w:rPr>
        <w:t>Maruca testulalis</w:t>
      </w:r>
      <w:r>
        <w:rPr>
          <w:rFonts w:ascii="Times New Roman" w:hAnsi="Times New Roman" w:cs="Times New Roman" w:eastAsia="Times New Roman"/>
          <w:color w:val="000000"/>
          <w:sz w:val="24"/>
          <w:szCs w:val="24"/>
        </w:rPr>
        <w:t> (Geyer), which damages flowers and pods, </w:t>
      </w:r>
      <w:r>
        <w:rPr>
          <w:rFonts w:ascii="Times New Roman Italics" w:hAnsi="Times New Roman Italics" w:cs="Times New Roman Italics" w:eastAsia="Times New Roman Italics"/>
          <w:i/>
          <w:iCs/>
          <w:color w:val="000000"/>
          <w:sz w:val="24"/>
          <w:szCs w:val="24"/>
        </w:rPr>
        <w:t>Piezotrachelus varium</w:t>
      </w:r>
      <w:r>
        <w:rPr>
          <w:rFonts w:ascii="Times New Roman" w:hAnsi="Times New Roman" w:cs="Times New Roman" w:eastAsia="Times New Roman"/>
          <w:color w:val="000000"/>
          <w:sz w:val="24"/>
          <w:szCs w:val="24"/>
        </w:rPr>
        <w:t xml:space="preserve"> (Wagn.), which attacks seeds, and the Coreids </w:t>
      </w:r>
      <w:r>
        <w:rPr>
          <w:rFonts w:ascii="Times New Roman Italics" w:hAnsi="Times New Roman Italics" w:cs="Times New Roman Italics" w:eastAsia="Times New Roman Italics"/>
          <w:i/>
          <w:iCs/>
          <w:color w:val="000000"/>
          <w:sz w:val="24"/>
          <w:szCs w:val="24"/>
        </w:rPr>
        <w:t>Acanthomia brevirostris</w:t>
      </w:r>
      <w:r>
        <w:rPr>
          <w:rFonts w:ascii="Times New Roman" w:hAnsi="Times New Roman" w:cs="Times New Roman" w:eastAsia="Times New Roman"/>
          <w:color w:val="000000"/>
          <w:sz w:val="24"/>
          <w:szCs w:val="24"/>
        </w:rPr>
        <w:t> Stål, </w:t>
      </w:r>
      <w:r>
        <w:rPr>
          <w:rFonts w:ascii="Times New Roman Italics" w:hAnsi="Times New Roman Italics" w:cs="Times New Roman Italics" w:eastAsia="Times New Roman Italics"/>
          <w:i/>
          <w:iCs/>
          <w:color w:val="000000"/>
          <w:sz w:val="24"/>
          <w:szCs w:val="24"/>
        </w:rPr>
        <w:t>A. horrida</w:t>
      </w:r>
      <w:r>
        <w:rPr>
          <w:rFonts w:ascii="Times New Roman" w:hAnsi="Times New Roman" w:cs="Times New Roman" w:eastAsia="Times New Roman"/>
          <w:color w:val="000000"/>
          <w:sz w:val="24"/>
          <w:szCs w:val="24"/>
        </w:rPr>
        <w:t> (Germ.), </w:t>
      </w:r>
      <w:r>
        <w:rPr>
          <w:rFonts w:ascii="Times New Roman Italics" w:hAnsi="Times New Roman Italics" w:cs="Times New Roman Italics" w:eastAsia="Times New Roman Italics"/>
          <w:i/>
          <w:iCs/>
          <w:color w:val="000000"/>
          <w:sz w:val="24"/>
          <w:szCs w:val="24"/>
        </w:rPr>
        <w:t>Anoplocnemis curvipes</w:t>
      </w:r>
      <w:r>
        <w:rPr>
          <w:rFonts w:ascii="Times New Roman" w:hAnsi="Times New Roman" w:cs="Times New Roman" w:eastAsia="Times New Roman"/>
          <w:color w:val="000000"/>
          <w:sz w:val="24"/>
          <w:szCs w:val="24"/>
        </w:rPr>
        <w:t xml:space="preserve"> (F.) and </w:t>
      </w:r>
      <w:r>
        <w:rPr>
          <w:rFonts w:ascii="Times New Roman Italics" w:hAnsi="Times New Roman Italics" w:cs="Times New Roman Italics" w:eastAsia="Times New Roman Italics"/>
          <w:i/>
          <w:iCs/>
          <w:color w:val="000000"/>
          <w:sz w:val="24"/>
          <w:szCs w:val="24"/>
        </w:rPr>
        <w:t>Mirperus jaculus</w:t>
      </w:r>
      <w:r>
        <w:rPr>
          <w:rFonts w:ascii="Times New Roman" w:hAnsi="Times New Roman" w:cs="Times New Roman" w:eastAsia="Times New Roman"/>
          <w:color w:val="000000"/>
          <w:sz w:val="24"/>
          <w:szCs w:val="24"/>
        </w:rPr>
        <w:t> (Thnb.), all of which destroy pods (Booker, 2009)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202122"/>
          <w:sz w:val="24"/>
          <w:szCs w:val="24"/>
        </w:rPr>
        <w:t>Cowpea beetle infestations can affect 100% of the stored cowpea crop and cause up to 60% loss within a few months. The beetle generally enters the cowpea pod through holes bored before harvest and lays eggs on the dry seed. The larvae burrow their way into the seed, feeding on the </w:t>
      </w:r>
      <w:hyperlink r:id="rId3">
        <w:r>
          <w:rPr>
            <w:rFonts w:ascii="Times New Roman" w:hAnsi="Times New Roman" w:cs="Times New Roman" w:eastAsia="Times New Roman"/>
            <w:color w:val="000000"/>
            <w:sz w:val="24"/>
            <w:szCs w:val="24"/>
            <w:u w:val="single" w:color="000000"/>
          </w:rPr>
          <w:t>endosperm</w:t>
        </w:r>
      </w:hyperlink>
      <w:r>
        <w:rPr>
          <w:rFonts w:ascii="Times New Roman" w:hAnsi="Times New Roman" w:cs="Times New Roman" w:eastAsia="Times New Roman"/>
          <w:color w:val="000000"/>
          <w:sz w:val="24"/>
          <w:szCs w:val="24"/>
        </w:rPr>
        <w:t xml:space="preserve">. </w:t>
      </w:r>
      <w:r>
        <w:rPr>
          <w:rFonts w:ascii="Times New Roman" w:hAnsi="Times New Roman" w:cs="Times New Roman" w:eastAsia="Times New Roman"/>
          <w:color w:val="202122"/>
          <w:sz w:val="24"/>
          <w:szCs w:val="24"/>
        </w:rPr>
        <w:t xml:space="preserve">The beetle develops into a sexually mature adult within the seed. </w:t>
      </w:r>
      <w:r>
        <w:rPr>
          <w:rFonts w:ascii="Times New Roman" w:hAnsi="Times New Roman" w:cs="Times New Roman" w:eastAsia="Times New Roman"/>
          <w:color w:val="000000"/>
          <w:sz w:val="24"/>
          <w:szCs w:val="24"/>
        </w:rPr>
        <w:t>Cowpea (</w:t>
      </w:r>
      <w:r>
        <w:rPr>
          <w:rFonts w:ascii="Times New Roman Italics" w:hAnsi="Times New Roman Italics" w:cs="Times New Roman Italics" w:eastAsia="Times New Roman Italics"/>
          <w:i/>
          <w:iCs/>
          <w:color w:val="000000"/>
          <w:sz w:val="24"/>
          <w:szCs w:val="24"/>
        </w:rPr>
        <w:t>Vigna unguiculata</w:t>
      </w:r>
      <w:r>
        <w:rPr>
          <w:rFonts w:ascii="Times New Roman" w:hAnsi="Times New Roman" w:cs="Times New Roman" w:eastAsia="Times New Roman"/>
          <w:color w:val="000000"/>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One of the most devastating pests affecting cowpea is the beetle, specifically the cowpea beetle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These risks necessitate the development of a promising ecofriendly alternative. Neem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offers an alternative to synthetic chemicals. Neem contains a bioactive compounds such as azadirachtin which exhibit insecticidal, antifeedant, and growth-inhibitory properties against a variety of pests. Justification of this study is the control of cowpea beetles in storage in an ecological friendly way that will not pose health hazard to the consumer.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Therefore, the objectives of the study are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1).Effects of </w:t>
      </w:r>
      <w:r>
        <w:rPr>
          <w:rFonts w:ascii="Times New Roman Italics" w:hAnsi="Times New Roman Italics" w:cs="Times New Roman Italics" w:eastAsia="Times New Roman Italics"/>
          <w:i/>
          <w:iCs/>
          <w:color w:val="000000"/>
          <w:sz w:val="24"/>
          <w:szCs w:val="24"/>
        </w:rPr>
        <w:t>Azadiractha indica</w:t>
      </w:r>
      <w:r>
        <w:rPr>
          <w:rFonts w:ascii="Times New Roman" w:hAnsi="Times New Roman" w:cs="Times New Roman" w:eastAsia="Times New Roman"/>
          <w:color w:val="000000"/>
          <w:sz w:val="24"/>
          <w:szCs w:val="24"/>
        </w:rPr>
        <w:t xml:space="preserve"> leaf powder on eggs of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xml:space="preserve"> on cowpea.</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2).Evaluation of </w:t>
      </w:r>
      <w:r>
        <w:rPr>
          <w:rFonts w:ascii="Times New Roman Italics" w:hAnsi="Times New Roman Italics" w:cs="Times New Roman Italics" w:eastAsia="Times New Roman Italics"/>
          <w:i/>
          <w:iCs/>
          <w:color w:val="000000"/>
          <w:sz w:val="24"/>
          <w:szCs w:val="24"/>
        </w:rPr>
        <w:t>Azadiractha indica</w:t>
      </w:r>
      <w:r>
        <w:rPr>
          <w:rFonts w:ascii="Times New Roman" w:hAnsi="Times New Roman" w:cs="Times New Roman" w:eastAsia="Times New Roman"/>
          <w:color w:val="000000"/>
          <w:sz w:val="24"/>
          <w:szCs w:val="24"/>
        </w:rPr>
        <w:t xml:space="preserve"> on percentage mortality of the adult cowpea beetle.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000000"/>
          <w:sz w:val="24"/>
          <w:szCs w:val="24"/>
        </w:rPr>
        <w:t>CHAPTER TWO</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202122"/>
          <w:sz w:val="24"/>
          <w:szCs w:val="24"/>
        </w:rPr>
        <w:t>LITERATURE REVIEW</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202122"/>
          <w:sz w:val="24"/>
          <w:szCs w:val="24"/>
        </w:rPr>
        <w:t>Storage of cowpea seeds can be problematic in due to potential infestation by postharvest pests. Proper storage of cowpea is essential to prevent pest infestations, maintain seed quality, and preserve its nutritional value. One of the primary threats to stored cowpea is insect pests, particularly the cowpea weevil (</w:t>
      </w:r>
      <w:r>
        <w:rPr>
          <w:rFonts w:ascii="Times New Roman Italics" w:hAnsi="Times New Roman Italics" w:cs="Times New Roman Italics" w:eastAsia="Times New Roman Italics"/>
          <w:i/>
          <w:iCs/>
          <w:color w:val="202122"/>
          <w:sz w:val="24"/>
          <w:szCs w:val="24"/>
        </w:rPr>
        <w:t>Callosobruchus maculatus</w:t>
      </w:r>
      <w:r>
        <w:rPr>
          <w:rFonts w:ascii="Times New Roman" w:hAnsi="Times New Roman" w:cs="Times New Roman" w:eastAsia="Times New Roman"/>
          <w:color w:val="202122"/>
          <w:sz w:val="24"/>
          <w:szCs w:val="24"/>
        </w:rPr>
        <w:t>), which can cause significant post-harvest losses. Additionally, high moisture content can lead to mold growth, while poor storage conditions may accelerate seed deterioration. Implementing effective storage methods helps to ensure the longevity and usability of cowpea seeds. (</w:t>
      </w:r>
      <w:r>
        <w:rPr>
          <w:rFonts w:ascii="Times New Roman" w:hAnsi="Times New Roman" w:cs="Times New Roman" w:eastAsia="Times New Roman"/>
          <w:color w:val="000000"/>
          <w:sz w:val="24"/>
          <w:szCs w:val="24"/>
        </w:rPr>
        <w:t>Karel, 2020)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202122"/>
          <w:sz w:val="24"/>
          <w:szCs w:val="24"/>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 (</w:t>
      </w:r>
      <w:r>
        <w:rPr>
          <w:rFonts w:ascii="Times New Roman" w:hAnsi="Times New Roman" w:cs="Times New Roman" w:eastAsia="Times New Roman"/>
          <w:color w:val="000000"/>
          <w:sz w:val="24"/>
          <w:szCs w:val="24"/>
        </w:rPr>
        <w:t>IITA, 2014).</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202122"/>
          <w:sz w:val="24"/>
          <w:szCs w:val="24"/>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r>
        <w:rPr>
          <w:rFonts w:ascii="Times New Roman Italics" w:hAnsi="Times New Roman Italics" w:cs="Times New Roman Italics" w:eastAsia="Times New Roman Italics"/>
          <w:i/>
          <w:iCs/>
          <w:color w:val="202122"/>
          <w:sz w:val="24"/>
          <w:szCs w:val="24"/>
        </w:rPr>
        <w:t>Azadirachta indica</w:t>
      </w:r>
      <w:r>
        <w:rPr>
          <w:rFonts w:ascii="Times New Roman" w:hAnsi="Times New Roman" w:cs="Times New Roman" w:eastAsia="Times New Roman"/>
          <w:color w:val="202122"/>
          <w:sz w:val="24"/>
          <w:szCs w:val="24"/>
        </w:rPr>
        <w:t>) leaf powder, wood ash, and vegetable oils to deter pests safely (</w:t>
      </w:r>
      <w:r>
        <w:rPr>
          <w:rFonts w:ascii="Times New Roman" w:hAnsi="Times New Roman" w:cs="Times New Roman" w:eastAsia="Times New Roman"/>
          <w:color w:val="000000"/>
          <w:sz w:val="24"/>
          <w:szCs w:val="24"/>
        </w:rPr>
        <w:t>Taylor, 2018)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202122"/>
          <w:sz w:val="24"/>
          <w:szCs w:val="24"/>
        </w:rPr>
        <w:t>Low-temperature storage is another method that helps in preserving cowpea seeds. Storing cowpea in cool, dry environments, or even refrigeration, can slow down insect activity and fungal growth, reducing spoilage. Proper drying and moisture control play a crucial role in storage effectiveness. Reducing the seed moisture content to below 13% before storage minimizes the risk of mold growth and insect infestation. Sun-drying is a traditional and widely practiced method to achieve optimal moisture levels before storage (</w:t>
      </w:r>
      <w:r>
        <w:rPr>
          <w:rFonts w:ascii="Times New Roman" w:hAnsi="Times New Roman" w:cs="Times New Roman" w:eastAsia="Times New Roman"/>
          <w:color w:val="000000"/>
          <w:sz w:val="24"/>
          <w:szCs w:val="24"/>
        </w:rPr>
        <w:t>Arant. 2008)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202122"/>
          <w:sz w:val="24"/>
          <w:szCs w:val="24"/>
        </w:rPr>
        <w:t>INSECT PEST AFFECTING COWPEA</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 xml:space="preserve">Seedling Pests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This group includes the bean fly, aphids, leafhoppers, foliage beetles, and many others. Control of pests during this period is essential because high pest populations can terminate plant growth if unchecked.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Cowpea seedlings are highly vulnerable to pests that can cause severe damage, leading to poor establishment and reduced yields. Some of the most common pests include aphids (</w:t>
      </w:r>
      <w:r>
        <w:rPr>
          <w:rFonts w:ascii="Times New Roman Italics" w:hAnsi="Times New Roman Italics" w:cs="Times New Roman Italics" w:eastAsia="Times New Roman Italics"/>
          <w:i/>
          <w:iCs/>
          <w:color w:val="000000"/>
          <w:sz w:val="24"/>
          <w:szCs w:val="24"/>
        </w:rPr>
        <w:t>Aphis craccivora</w:t>
      </w:r>
      <w:r>
        <w:rPr>
          <w:rFonts w:ascii="Times New Roman" w:hAnsi="Times New Roman" w:cs="Times New Roman" w:eastAsia="Times New Roman"/>
          <w:color w:val="000000"/>
          <w:sz w:val="24"/>
          <w:szCs w:val="24"/>
        </w:rPr>
        <w:t>), which suck sap from young plants, causing leaf curling, yellowing, and stunted growth (Chalfant, 2003). Cutworms (</w:t>
      </w:r>
      <w:r>
        <w:rPr>
          <w:rFonts w:ascii="Times New Roman Italics" w:hAnsi="Times New Roman Italics" w:cs="Times New Roman Italics" w:eastAsia="Times New Roman Italics"/>
          <w:i/>
          <w:iCs/>
          <w:color w:val="000000"/>
          <w:sz w:val="24"/>
          <w:szCs w:val="24"/>
        </w:rPr>
        <w:t>Agrotis spp.</w:t>
      </w:r>
      <w:r>
        <w:rPr>
          <w:rFonts w:ascii="Times New Roman" w:hAnsi="Times New Roman" w:cs="Times New Roman" w:eastAsia="Times New Roman"/>
          <w:color w:val="000000"/>
          <w:sz w:val="24"/>
          <w:szCs w:val="24"/>
        </w:rPr>
        <w:t>) attack seedlings by cutting their stems at the base, leading to plant wilting and death. Bean flies (</w:t>
      </w:r>
      <w:r>
        <w:rPr>
          <w:rFonts w:ascii="Times New Roman Italics" w:hAnsi="Times New Roman Italics" w:cs="Times New Roman Italics" w:eastAsia="Times New Roman Italics"/>
          <w:i/>
          <w:iCs/>
          <w:color w:val="000000"/>
          <w:sz w:val="24"/>
          <w:szCs w:val="24"/>
        </w:rPr>
        <w:t>Ophiomyia spp.</w:t>
      </w:r>
      <w:r>
        <w:rPr>
          <w:rFonts w:ascii="Times New Roman" w:hAnsi="Times New Roman" w:cs="Times New Roman" w:eastAsia="Times New Roman"/>
          <w:color w:val="000000"/>
          <w:sz w:val="24"/>
          <w:szCs w:val="24"/>
        </w:rPr>
        <w:t>) lay eggs on cowpea stems, and their larvae burrow inside, weakening the plant and causing wilting. Root-knot nematodes (</w:t>
      </w:r>
      <w:r>
        <w:rPr>
          <w:rFonts w:ascii="Times New Roman Italics" w:hAnsi="Times New Roman Italics" w:cs="Times New Roman Italics" w:eastAsia="Times New Roman Italics"/>
          <w:i/>
          <w:iCs/>
          <w:color w:val="000000"/>
          <w:sz w:val="24"/>
          <w:szCs w:val="24"/>
        </w:rPr>
        <w:t>Meloidogyne spp.</w:t>
      </w:r>
      <w:r>
        <w:rPr>
          <w:rFonts w:ascii="Times New Roman" w:hAnsi="Times New Roman" w:cs="Times New Roman" w:eastAsia="Times New Roman"/>
          <w:color w:val="000000"/>
          <w:sz w:val="24"/>
          <w:szCs w:val="24"/>
        </w:rPr>
        <w:t>) attack the roots, forming galls that interfere with nutrient uptake, resulting in stunted growth. Thrips (</w:t>
      </w:r>
      <w:r>
        <w:rPr>
          <w:rFonts w:ascii="Times New Roman Italics" w:hAnsi="Times New Roman Italics" w:cs="Times New Roman Italics" w:eastAsia="Times New Roman Italics"/>
          <w:i/>
          <w:iCs/>
          <w:color w:val="000000"/>
          <w:sz w:val="24"/>
          <w:szCs w:val="24"/>
        </w:rPr>
        <w:t>Megalurothrips sjostedti</w:t>
      </w:r>
      <w:r>
        <w:rPr>
          <w:rFonts w:ascii="Times New Roman" w:hAnsi="Times New Roman" w:cs="Times New Roman" w:eastAsia="Times New Roman"/>
          <w:color w:val="000000"/>
          <w:sz w:val="24"/>
          <w:szCs w:val="24"/>
        </w:rPr>
        <w:t>) also pose a threat by feeding on tender shoots and leaves, causing distortion and reduced plant vigor (Okeyo-Owuor, 2013)</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 xml:space="preserve">Flower and Pod Pests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Pests in this group constitute the most important insect species attacking cowpea and other legumes worldwide (Singh, 2008).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Some of the most common pests include aphids (</w:t>
      </w:r>
      <w:r>
        <w:rPr>
          <w:rFonts w:ascii="Times New Roman Italics" w:hAnsi="Times New Roman Italics" w:cs="Times New Roman Italics" w:eastAsia="Times New Roman Italics"/>
          <w:i/>
          <w:iCs/>
          <w:color w:val="000000"/>
          <w:sz w:val="24"/>
          <w:szCs w:val="24"/>
        </w:rPr>
        <w:t>Aphis craccivora</w:t>
      </w:r>
      <w:r>
        <w:rPr>
          <w:rFonts w:ascii="Times New Roman" w:hAnsi="Times New Roman" w:cs="Times New Roman" w:eastAsia="Times New Roman"/>
          <w:color w:val="000000"/>
          <w:sz w:val="24"/>
          <w:szCs w:val="24"/>
        </w:rPr>
        <w:t>), which suck sap from young plants, causing leaf curling, yellowing, and stunted growth. Cutworms (</w:t>
      </w:r>
      <w:r>
        <w:rPr>
          <w:rFonts w:ascii="Times New Roman Italics" w:hAnsi="Times New Roman Italics" w:cs="Times New Roman Italics" w:eastAsia="Times New Roman Italics"/>
          <w:i/>
          <w:iCs/>
          <w:color w:val="000000"/>
          <w:sz w:val="24"/>
          <w:szCs w:val="24"/>
        </w:rPr>
        <w:t>Agrotis spp.</w:t>
      </w:r>
      <w:r>
        <w:rPr>
          <w:rFonts w:ascii="Times New Roman" w:hAnsi="Times New Roman" w:cs="Times New Roman" w:eastAsia="Times New Roman"/>
          <w:color w:val="000000"/>
          <w:sz w:val="24"/>
          <w:szCs w:val="24"/>
        </w:rPr>
        <w:t>) attack seedlings by cutting their stems at the base, leading to plant wilting and death (Hussain, 2012). Bean flies (</w:t>
      </w:r>
      <w:r>
        <w:rPr>
          <w:rFonts w:ascii="Times New Roman Italics" w:hAnsi="Times New Roman Italics" w:cs="Times New Roman Italics" w:eastAsia="Times New Roman Italics"/>
          <w:i/>
          <w:iCs/>
          <w:color w:val="000000"/>
          <w:sz w:val="24"/>
          <w:szCs w:val="24"/>
        </w:rPr>
        <w:t>Ophiomyia spp.</w:t>
      </w:r>
      <w:r>
        <w:rPr>
          <w:rFonts w:ascii="Times New Roman" w:hAnsi="Times New Roman" w:cs="Times New Roman" w:eastAsia="Times New Roman"/>
          <w:color w:val="000000"/>
          <w:sz w:val="24"/>
          <w:szCs w:val="24"/>
        </w:rPr>
        <w:t>) lay eggs on cowpea stems, and their larvae burrow inside, weakening the plant and causing wilting. Root-knot nematodes (</w:t>
      </w:r>
      <w:r>
        <w:rPr>
          <w:rFonts w:ascii="Times New Roman Italics" w:hAnsi="Times New Roman Italics" w:cs="Times New Roman Italics" w:eastAsia="Times New Roman Italics"/>
          <w:i/>
          <w:iCs/>
          <w:color w:val="000000"/>
          <w:sz w:val="24"/>
          <w:szCs w:val="24"/>
        </w:rPr>
        <w:t>Meloidogyne spp.</w:t>
      </w:r>
      <w:r>
        <w:rPr>
          <w:rFonts w:ascii="Times New Roman" w:hAnsi="Times New Roman" w:cs="Times New Roman" w:eastAsia="Times New Roman"/>
          <w:color w:val="000000"/>
          <w:sz w:val="24"/>
          <w:szCs w:val="24"/>
        </w:rPr>
        <w:t>) attack the roots, forming galls that interfere with nutrient uptake, resulting in stunted growth. Thrips (</w:t>
      </w:r>
      <w:r>
        <w:rPr>
          <w:rFonts w:ascii="Times New Roman Italics" w:hAnsi="Times New Roman Italics" w:cs="Times New Roman Italics" w:eastAsia="Times New Roman Italics"/>
          <w:i/>
          <w:iCs/>
          <w:color w:val="000000"/>
          <w:sz w:val="24"/>
          <w:szCs w:val="24"/>
        </w:rPr>
        <w:t>Megalurothrips sjostedti</w:t>
      </w:r>
      <w:r>
        <w:rPr>
          <w:rFonts w:ascii="Times New Roman" w:hAnsi="Times New Roman" w:cs="Times New Roman" w:eastAsia="Times New Roman"/>
          <w:color w:val="000000"/>
          <w:sz w:val="24"/>
          <w:szCs w:val="24"/>
        </w:rPr>
        <w:t>) also pose a threat by feeding on tender shoots and leaves, causing distortion and reduced plant vigor (Santos, 2011)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COLEOPTERANS AFFECTING COWPEA IN STORAGE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Coleopterans that affect cowpea in storage include the cowpea bruchid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Several beetles (Coleoptera) infest stored cowpea, causing significant post-harvest losses by feeding on the seeds and reducing their quality. The most damaging species is the cowpea weevil</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a small beetle that lays eggs on cowpea seeds (Ochieng, 2007). Upon hatching, the larvae bore into the seeds, feeding on the internal contents and creating holes, which weaken the seeds and reduce their viability. Another important beetle is the red flour beetle</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w:t>
      </w:r>
      <w:r>
        <w:rPr>
          <w:rFonts w:ascii="Times New Roman Italics" w:hAnsi="Times New Roman Italics" w:cs="Times New Roman Italics" w:eastAsia="Times New Roman Italics"/>
          <w:i/>
          <w:iCs/>
          <w:color w:val="000000"/>
          <w:sz w:val="24"/>
          <w:szCs w:val="24"/>
        </w:rPr>
        <w:t>Tribolium castaneum</w:t>
      </w:r>
      <w:r>
        <w:rPr>
          <w:rFonts w:ascii="Times New Roman" w:hAnsi="Times New Roman" w:cs="Times New Roman" w:eastAsia="Times New Roman"/>
          <w:color w:val="000000"/>
          <w:sz w:val="24"/>
          <w:szCs w:val="24"/>
        </w:rPr>
        <w:t>), which contaminates stored cowpea with its feces and secretions, leading to grain deterioration and mold growth (Agyen-Sampong, 2008).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Other coleopterans that affect stored cowpea include the lesser grain borer (</w:t>
      </w:r>
      <w:r>
        <w:rPr>
          <w:rFonts w:ascii="Times New Roman Italics" w:hAnsi="Times New Roman Italics" w:cs="Times New Roman Italics" w:eastAsia="Times New Roman Italics"/>
          <w:i/>
          <w:iCs/>
          <w:color w:val="000000"/>
          <w:sz w:val="24"/>
          <w:szCs w:val="24"/>
        </w:rPr>
        <w:t>Rhyzopertha dominica</w:t>
      </w:r>
      <w:r>
        <w:rPr>
          <w:rFonts w:ascii="Times New Roman" w:hAnsi="Times New Roman" w:cs="Times New Roman" w:eastAsia="Times New Roman"/>
          <w:color w:val="000000"/>
          <w:sz w:val="24"/>
          <w:szCs w:val="24"/>
        </w:rPr>
        <w:t>), which tunnels through seeds, causing weight loss, and the rust-red grain beetle (</w:t>
      </w:r>
      <w:r>
        <w:rPr>
          <w:rFonts w:ascii="Times New Roman Italics" w:hAnsi="Times New Roman Italics" w:cs="Times New Roman Italics" w:eastAsia="Times New Roman Italics"/>
          <w:i/>
          <w:iCs/>
          <w:color w:val="000000"/>
          <w:sz w:val="24"/>
          <w:szCs w:val="24"/>
        </w:rPr>
        <w:t>Cryptolestes ferrugineus</w:t>
      </w:r>
      <w:r>
        <w:rPr>
          <w:rFonts w:ascii="Times New Roman" w:hAnsi="Times New Roman" w:cs="Times New Roman" w:eastAsia="Times New Roman"/>
          <w:color w:val="000000"/>
          <w:sz w:val="24"/>
          <w:szCs w:val="24"/>
        </w:rPr>
        <w:t xml:space="preserve">), which feeds on damaged grains and flour residues, worsening infestations (Caswell, 2011). These pests thrive in warm, humid conditions, making proper storage methods essential (Hussain, 2013).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BIOLOGY OF COWPEA BEETLE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tbl>
      <w:tblPr>
        <w:tblW w:w="9030" w:type="dxa"/>
        <w:tblBorders>
          <w:top w:val="single" w:color="000000" w:sz="6"/>
          <w:start w:color="000000" w:sz="6" w:val="single"/>
          <w:left w:val="single"/>
          <w:bottom w:val="single" w:color="000000" w:sz="6"/>
          <w:end w:color="000000" w:sz="6" w:val="single"/>
          <w:right w:val="single"/>
          <w:insideH w:val="single" w:color="000000" w:sz="6"/>
          <w:insideV w:val="single" w:color="000000" w:sz="6"/>
        </w:tblBorders>
      </w:tblPr>
      <w:tblGrid>
        <w:gridCol w:w="2214"/>
        <w:gridCol w:w="6815"/>
      </w:tblGrid>
      <w:tr>
        <w:tc>
          <w:tcPr>
            <w:tcW w:w="9030" w:type="dxa"/>
            <w:gridSpan w:val="2"/>
            <w:tcMar>
              <w:top w:w="75"/>
              <w:start w:w="75"/>
              <w:bottom w:w="75"/>
              <w:end w:w="75"/>
            </w:tcMar>
          </w:tcPr>
          <w:p>
            <w:pPr>
              <w:spacing w:after="120" w:before="120" w:line="360" w:lineRule="auto"/>
              <w:ind w:firstLine="0" w:start="0"/>
              <w:jc w:val="start"/>
            </w:pPr>
            <w:hyperlink r:id="rId5">
              <w:r>
                <w:rPr>
                  <w:rFonts w:ascii="Times New Roman Bold" w:hAnsi="Times New Roman Bold" w:cs="Times New Roman Bold" w:eastAsia="Times New Roman Bold"/>
                  <w:b/>
                  <w:bCs/>
                  <w:color w:val="000000"/>
                  <w:sz w:val="24"/>
                  <w:szCs w:val="24"/>
                  <w:u w:val="single" w:color="000000"/>
                </w:rPr>
                <w:t>Scientific classification</w:t>
              </w:r>
            </w:hyperlink>
            <w:r>
              <w:rPr>
                <w:rFonts w:ascii="Times New Roman Bold" w:hAnsi="Times New Roman Bold" w:cs="Times New Roman Bold" w:eastAsia="Times New Roman Bold"/>
                <w:b/>
                <w:bCs/>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Domain: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6">
              <w:r>
                <w:rPr>
                  <w:rFonts w:ascii="Times New Roman" w:hAnsi="Times New Roman" w:cs="Times New Roman" w:eastAsia="Times New Roman"/>
                  <w:color w:val="000000"/>
                  <w:sz w:val="24"/>
                  <w:szCs w:val="24"/>
                  <w:u w:val="single" w:color="000000"/>
                </w:rPr>
                <w:t>Eukaryota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Kingdom: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7">
              <w:r>
                <w:rPr>
                  <w:rFonts w:ascii="Times New Roman" w:hAnsi="Times New Roman" w:cs="Times New Roman" w:eastAsia="Times New Roman"/>
                  <w:color w:val="000000"/>
                  <w:sz w:val="24"/>
                  <w:szCs w:val="24"/>
                  <w:u w:val="single" w:color="000000"/>
                </w:rPr>
                <w:t>Animalia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Phylum: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8">
              <w:r>
                <w:rPr>
                  <w:rFonts w:ascii="Times New Roman" w:hAnsi="Times New Roman" w:cs="Times New Roman" w:eastAsia="Times New Roman"/>
                  <w:color w:val="000000"/>
                  <w:sz w:val="24"/>
                  <w:szCs w:val="24"/>
                  <w:u w:val="single" w:color="000000"/>
                </w:rPr>
                <w:t>Arthropoda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Class: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9">
              <w:r>
                <w:rPr>
                  <w:rFonts w:ascii="Times New Roman" w:hAnsi="Times New Roman" w:cs="Times New Roman" w:eastAsia="Times New Roman"/>
                  <w:color w:val="000000"/>
                  <w:sz w:val="24"/>
                  <w:szCs w:val="24"/>
                  <w:u w:val="single" w:color="000000"/>
                </w:rPr>
                <w:t>Insecta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Order: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10">
              <w:r>
                <w:rPr>
                  <w:rFonts w:ascii="Times New Roman" w:hAnsi="Times New Roman" w:cs="Times New Roman" w:eastAsia="Times New Roman"/>
                  <w:color w:val="000000"/>
                  <w:sz w:val="24"/>
                  <w:szCs w:val="24"/>
                  <w:u w:val="single" w:color="000000"/>
                </w:rPr>
                <w:t>Coleoptera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Suborder: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11">
              <w:r>
                <w:rPr>
                  <w:rFonts w:ascii="Times New Roman" w:hAnsi="Times New Roman" w:cs="Times New Roman" w:eastAsia="Times New Roman"/>
                  <w:color w:val="000000"/>
                  <w:sz w:val="24"/>
                  <w:szCs w:val="24"/>
                  <w:u w:val="single" w:color="000000"/>
                </w:rPr>
                <w:t>Polyphaga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Infraorder: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12">
              <w:r>
                <w:rPr>
                  <w:rFonts w:ascii="Times New Roman" w:hAnsi="Times New Roman" w:cs="Times New Roman" w:eastAsia="Times New Roman"/>
                  <w:color w:val="000000"/>
                  <w:sz w:val="24"/>
                  <w:szCs w:val="24"/>
                  <w:u w:val="single" w:color="000000"/>
                </w:rPr>
                <w:t>Cucujiformia</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Family: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13">
              <w:r>
                <w:rPr>
                  <w:rFonts w:ascii="Times New Roman" w:hAnsi="Times New Roman" w:cs="Times New Roman" w:eastAsia="Times New Roman"/>
                  <w:color w:val="000000"/>
                  <w:sz w:val="24"/>
                  <w:szCs w:val="24"/>
                  <w:u w:val="single" w:color="000000"/>
                </w:rPr>
                <w:t>Chrysomelidae</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Genus: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hyperlink r:id="rId4">
              <w:r>
                <w:rPr>
                  <w:rFonts w:ascii="Times New Roman Italics" w:hAnsi="Times New Roman Italics" w:cs="Times New Roman Italics" w:eastAsia="Times New Roman Italics"/>
                  <w:i/>
                  <w:iCs/>
                  <w:color w:val="000000"/>
                  <w:sz w:val="24"/>
                  <w:szCs w:val="24"/>
                  <w:u w:val="single" w:color="000000"/>
                </w:rPr>
                <w:t>Callosobruchus</w:t>
              </w:r>
            </w:hyperlink>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214" w:type="dxa"/>
            <w:tcMar>
              <w:top w:w="75"/>
              <w:start w:w="75"/>
              <w:bottom w:w="75"/>
              <w:end w:w="75"/>
            </w:tcMar>
          </w:tcPr>
          <w:p>
            <w:pPr>
              <w:spacing w:after="120" w:before="120" w:line="360" w:lineRule="auto"/>
              <w:ind w:firstLine="0" w:start="0"/>
              <w:jc w:val="start"/>
            </w:pPr>
            <w:r>
              <w:rPr>
                <w:rFonts w:ascii="Times New Roman" w:hAnsi="Times New Roman" w:cs="Times New Roman" w:eastAsia="Times New Roman"/>
                <w:color w:val="000000"/>
                <w:sz w:val="24"/>
                <w:szCs w:val="24"/>
              </w:rPr>
              <w:t xml:space="preserve">Species: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6815" w:type="dxa"/>
            <w:tcMar>
              <w:top w:w="75"/>
              <w:start w:w="75"/>
              <w:bottom w:w="75"/>
              <w:end w:w="75"/>
            </w:tcMar>
          </w:tcPr>
          <w:p>
            <w:pPr>
              <w:spacing w:after="120" w:before="120" w:line="360" w:lineRule="auto"/>
              <w:ind w:firstLine="0" w:start="0"/>
              <w:jc w:val="start"/>
            </w:pPr>
            <w:r>
              <w:rPr>
                <w:rFonts w:ascii="Times New Roman Bold Italics" w:hAnsi="Times New Roman Bold Italics" w:cs="Times New Roman Bold Italics" w:eastAsia="Times New Roman Bold Italics"/>
                <w:b/>
                <w:bCs/>
                <w:i/>
                <w:iCs/>
                <w:color w:val="000000"/>
                <w:sz w:val="24"/>
                <w:szCs w:val="24"/>
              </w:rPr>
              <w:t>C. maculatus</w:t>
            </w:r>
            <w:r>
              <w:rPr>
                <w:rFonts w:ascii="Times New Roman" w:hAnsi="Times New Roman" w:cs="Times New Roman" w:eastAsia="Times New Roman"/>
                <w:color w:val="000000"/>
                <w:sz w:val="24"/>
                <w:szCs w:val="24"/>
              </w:rPr>
              <w:t>(</w:t>
            </w:r>
            <w:r>
              <w:rPr>
                <w:rFonts w:ascii="Times New Roman" w:hAnsi="Times New Roman" w:cs="Times New Roman" w:eastAsia="Times New Roman"/>
                <w:color w:val="000000"/>
                <w:sz w:val="24"/>
                <w:szCs w:val="24"/>
                <w:u w:val="single" w:color="000000"/>
              </w:rPr>
              <w:t>Fabricius</w:t>
            </w:r>
            <w:r>
              <w:rPr>
                <w:rFonts w:ascii="Times New Roman" w:hAnsi="Times New Roman" w:cs="Times New Roman" w:eastAsia="Times New Roman"/>
                <w:color w:val="000000"/>
                <w:sz w:val="24"/>
                <w:szCs w:val="24"/>
              </w:rPr>
              <w:t>, 2015)</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bl>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Life cycle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 (Taylor, 2018). It emerges after a larval period of 3 to 7 weeks, depending on conditions. In colder climates the gestation period is typically longer taking anywhere from 4–13 weeks to emerge (IITA, 2014).</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Larval crowding can occur when up to 8 or 10 larvae feed and grow within one bean. Crowding limits resources for each individual, leading to longer development time, higher mortality, smaller adult size, and lower fecundity (Jackai, 2011). Once the beetle emerges as an adult, it may take 24 to 36 hours to mature completely. The lifespan is 10 to 14 days (Ochieng, 2003). However, in colder climates lifespans typically range from three to four weeks. The adult requires neither food nor water, but if offered water, sugared water, or yeast, it may consume it. A female given nutrients may lay more eggs (Usua, 2009).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beetle tolerates a range of </w:t>
      </w:r>
      <w:hyperlink r:id="rId14">
        <w:r>
          <w:rPr>
            <w:rFonts w:ascii="Times New Roman" w:hAnsi="Times New Roman" w:cs="Times New Roman" w:eastAsia="Times New Roman"/>
            <w:color w:val="000000"/>
            <w:sz w:val="24"/>
            <w:szCs w:val="24"/>
            <w:u w:val="single" w:color="000000"/>
          </w:rPr>
          <w:t>humidity</w:t>
        </w:r>
      </w:hyperlink>
      <w:r>
        <w:rPr>
          <w:rFonts w:ascii="Times New Roman" w:hAnsi="Times New Roman" w:cs="Times New Roman" w:eastAsia="Times New Roman"/>
          <w:color w:val="000000"/>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15">
        <w:r>
          <w:rPr>
            <w:rFonts w:ascii="Times New Roman" w:hAnsi="Times New Roman" w:cs="Times New Roman" w:eastAsia="Times New Roman"/>
            <w:color w:val="000000"/>
            <w:sz w:val="24"/>
            <w:szCs w:val="24"/>
            <w:u w:val="single" w:color="000000"/>
          </w:rPr>
          <w:t>fungal growth</w:t>
        </w:r>
      </w:hyperlink>
      <w:r>
        <w:rPr>
          <w:rFonts w:ascii="Times New Roman" w:hAnsi="Times New Roman" w:cs="Times New Roman" w:eastAsia="Times New Roman"/>
          <w:color w:val="000000"/>
          <w:sz w:val="24"/>
          <w:szCs w:val="24"/>
        </w:rPr>
        <w:t xml:space="preserve"> Arant, (2008). In experiments, a humidity range of 25% to 80% was acceptable, with different optimal levels at each life stage. The most eggs hatched between 44% and 63% humidity, and 44% produced the highest survival (Chalfant, 2006). The adult lives longer at 81% to 90%. In another experiment, temperatures of 17 °C (63 °F) and 37 °C (99 °F) with a constant humidity stressed the beetle, and the ideal temperature range was 24 °C (75 °F) to 28 °C (82 °F) (Caswell, 2011; Hussain, 2012)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 xml:space="preserve">DAMAGE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cowpea weevil, or the cowpea seed beetle,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xml:space="preserve"> is the principal post-harvest pest of cowpeas. This bruchid species occurs wherever the crop is grown and frequently infests up to 100% of the stored seeds within 3 to 5 months under ordinary storage conditions (Booker, 2005). In Egypt, losses in seed weight commonly reach 50% after only 3 months of storage (Hussain 2012). In Nigeria alone, over $30 million per annum is lost as a result of cowpea weevil damage (Singh, 2013).</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damage pattern caused by </w:t>
      </w:r>
      <w:r>
        <w:rPr>
          <w:rFonts w:ascii="Times New Roman Italics" w:hAnsi="Times New Roman Italics" w:cs="Times New Roman Italics" w:eastAsia="Times New Roman Italics"/>
          <w:i/>
          <w:iCs/>
          <w:color w:val="000000"/>
          <w:sz w:val="24"/>
          <w:szCs w:val="24"/>
        </w:rPr>
        <w:t>C. maculatus</w:t>
      </w:r>
      <w:r>
        <w:rPr>
          <w:rFonts w:ascii="Times New Roman" w:hAnsi="Times New Roman" w:cs="Times New Roman" w:eastAsia="Times New Roman"/>
          <w:color w:val="000000"/>
          <w:sz w:val="24"/>
          <w:szCs w:val="24"/>
        </w:rPr>
        <w:t xml:space="preserve"> to stored cowpeas was studied in northern Nigeria in an open market survey over an 8-yr period (Caswell, 2011).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Pr>
          <w:rFonts w:ascii="Times New Roman Italics" w:hAnsi="Times New Roman Italics" w:cs="Times New Roman Italics" w:eastAsia="Times New Roman Italics"/>
          <w:i/>
          <w:iCs/>
          <w:color w:val="000000"/>
          <w:sz w:val="24"/>
          <w:szCs w:val="24"/>
        </w:rPr>
        <w:t>C. maculatus</w:t>
      </w:r>
      <w:r>
        <w:rPr>
          <w:rFonts w:ascii="Times New Roman" w:hAnsi="Times New Roman" w:cs="Times New Roman" w:eastAsia="Times New Roman"/>
          <w:color w:val="000000"/>
          <w:sz w:val="24"/>
          <w:szCs w:val="24"/>
        </w:rPr>
        <w:t xml:space="preserve"> (Singh, 2013). However, economic losses that are due to a direct reduction in seed quality and lowered seed germination may be even more important. This was shown in an economic evaluation made in Ceara, Brazil, in which cowpea seeds with 5% bruchid damage were devalued by 53% in an open market (Bastos, 2013). Losses in seed germination due to bruchid attack may reach 100% for grains with four holes per seed (Santos, 2011)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 cowpea weevil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 (Caswell, 2011).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Pr>
          <w:rFonts w:ascii="Times New Roman Italics" w:hAnsi="Times New Roman Italics" w:cs="Times New Roman Italics" w:eastAsia="Times New Roman Italics"/>
          <w:i/>
          <w:iCs/>
          <w:color w:val="000000"/>
          <w:sz w:val="24"/>
          <w:szCs w:val="24"/>
        </w:rPr>
        <w:t>C. maculatus</w:t>
      </w:r>
      <w:r>
        <w:rPr>
          <w:rFonts w:ascii="Times New Roman" w:hAnsi="Times New Roman" w:cs="Times New Roman" w:eastAsia="Times New Roman"/>
          <w:color w:val="000000"/>
          <w:sz w:val="24"/>
          <w:szCs w:val="24"/>
        </w:rPr>
        <w:t xml:space="preserve"> one of the most serious post-harvest pests of cowpea (Bastos, 2013).</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PEST CONTROL</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 degree of success achieved in cowpea production in most of the producing regions is a function of the level of pest control. Among the options available for cowpea insect pest control are chemical control, the use of cultural control methods and biological control.</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Chemical Control</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Most cowpea growers in the tropics are small holders who generally do not use insecticides on their crop (Jackai, 2003). However, as farm sizes increase and as farmers are educated regarding the benefits of insecticide usage, chemical control strategies are being increasingly used (Durand, 2004) against seedling, flower, and pod pests, as well as against storage weevils.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xml:space="preserve"> (cowpea weevil) and </w:t>
      </w:r>
      <w:r>
        <w:rPr>
          <w:rFonts w:ascii="Times New Roman Italics" w:hAnsi="Times New Roman Italics" w:cs="Times New Roman Italics" w:eastAsia="Times New Roman Italics"/>
          <w:i/>
          <w:iCs/>
          <w:color w:val="000000"/>
          <w:sz w:val="24"/>
          <w:szCs w:val="24"/>
        </w:rPr>
        <w:t>Maruca vitrata</w:t>
      </w:r>
      <w:r>
        <w:rPr>
          <w:rFonts w:ascii="Times New Roman" w:hAnsi="Times New Roman" w:cs="Times New Roman" w:eastAsia="Times New Roman"/>
          <w:color w:val="000000"/>
          <w:sz w:val="24"/>
          <w:szCs w:val="24"/>
        </w:rPr>
        <w:t xml:space="preserve"> (pod borer) ((Booker, 2009)).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(Singh, 2008). To mitigate these risks, integrated pest management (IPM) strategies encourage the judicious use of insecticides alongside other control measures such as biological control and cultural practices (Caswell, 2011).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Cultural Control</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This is probably the oldest control practice among cowpea growers in Africa and elsewhere (Koehler, 2012). Cowpeas are generally grown as a companion crop with cowpea, cassava, sorghum, millet, and other crops. As a result, studies on cultural control have tended to concentrate on mixed cropping (Nangju, 2009). However, the literature is replete with contradictions with respect to the response of a given pest to the same cropping system. For example, in some of the most intensive studies, Amoako-Atta et al (Daoust, 2005) reported reduced damage by </w:t>
      </w:r>
      <w:r>
        <w:rPr>
          <w:rFonts w:ascii="Times New Roman Italics" w:hAnsi="Times New Roman Italics" w:cs="Times New Roman Italics" w:eastAsia="Times New Roman Italics"/>
          <w:i/>
          <w:iCs/>
          <w:color w:val="000000"/>
          <w:sz w:val="24"/>
          <w:szCs w:val="24"/>
        </w:rPr>
        <w:t>M. testulalis</w:t>
      </w:r>
      <w:r>
        <w:rPr>
          <w:rFonts w:ascii="Times New Roman" w:hAnsi="Times New Roman" w:cs="Times New Roman" w:eastAsia="Times New Roman"/>
          <w:color w:val="000000"/>
          <w:sz w:val="24"/>
          <w:szCs w:val="24"/>
        </w:rPr>
        <w:t xml:space="preserve"> when cowpea was intercropped with cowpea or sorghum in Kenya. Similar findings were reported from Nigeria (Messina, 2003) and Brazil (Raman, 2020). Limited information exists on use of trap cropping and tillage systems to control cowpea pests, but there are indications that some pest species can be reduced with trap crops and with a no-till agricultural system in combination with rice stubble Abul-Nasr, 2008.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Biological Control</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A number of parasites, predators, and microbial agents of potential importance in cowpea pest suppression have been reported by various workers. On hemipterous pod pests, high levels of parasitization have been reported in Nigeria and Tanzania (Durand, 2004), and aphid predation by coccinellid beetles (e.g. Menochilus sexmaculatus and Coccinella reponda) has been observed in other locations (Ochieng, 2012). Parasitization of lepidopterous and coleopterous pests (Nilakhe, 2011), in addition to that of the bean fly (Ochieng, 2007) and flower thrips (Ochieng, 2012), has also been reported. Microbial agents may be potentially useful for cowpea pest suppression, (Hussain, 2012).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AZADIRACTHA INDICA IN INSECT PEST CONTROL</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Italics" w:hAnsi="Times New Roman Italics" w:cs="Times New Roman Italics" w:eastAsia="Times New Roman Italics"/>
          <w:i/>
          <w:iCs/>
          <w:color w:val="000000"/>
          <w:sz w:val="24"/>
          <w:szCs w:val="24"/>
        </w:rPr>
        <w:t>Azadirachta</w:t>
      </w:r>
      <w:r>
        <w:rPr>
          <w:rFonts w:ascii="Times New Roman" w:hAnsi="Times New Roman" w:cs="Times New Roman" w:eastAsia="Times New Roman"/>
          <w:color w:val="000000"/>
          <w:sz w:val="24"/>
          <w:szCs w:val="24"/>
        </w:rPr>
        <w:t xml:space="preserve"> </w:t>
      </w:r>
      <w:r>
        <w:rPr>
          <w:rFonts w:ascii="Times New Roman Italics" w:hAnsi="Times New Roman Italics" w:cs="Times New Roman Italics" w:eastAsia="Times New Roman Italics"/>
          <w:i/>
          <w:iCs/>
          <w:color w:val="000000"/>
          <w:sz w:val="24"/>
          <w:szCs w:val="24"/>
        </w:rPr>
        <w:t>indica</w:t>
      </w:r>
      <w:r>
        <w:rPr>
          <w:rFonts w:ascii="Times New Roman" w:hAnsi="Times New Roman" w:cs="Times New Roman" w:eastAsia="Times New Roman"/>
          <w:color w:val="000000"/>
          <w:sz w:val="24"/>
          <w:szCs w:val="24"/>
        </w:rPr>
        <w:t xml:space="preserve">, also known as the neem tree, is used to control insect pests because it contains azadirachtin, an active ingredient that repels and kills insects. (Nangju, 2009). </w:t>
      </w:r>
      <w:r>
        <w:rPr>
          <w:rFonts w:ascii="Times New Roman Italics" w:hAnsi="Times New Roman Italics" w:cs="Times New Roman Italics" w:eastAsia="Times New Roman Italics"/>
          <w:i/>
          <w:iCs/>
          <w:color w:val="000000"/>
          <w:sz w:val="24"/>
          <w:szCs w:val="24"/>
        </w:rPr>
        <w:t>Azadirachtin</w:t>
      </w:r>
      <w:r>
        <w:rPr>
          <w:rFonts w:ascii="Times New Roman" w:hAnsi="Times New Roman" w:cs="Times New Roman" w:eastAsia="Times New Roman"/>
          <w:color w:val="000000"/>
          <w:sz w:val="24"/>
          <w:szCs w:val="24"/>
        </w:rPr>
        <w:t xml:space="preserve"> is a tetranortriterpenoid (limonoid) found in the seeds of the neem tree (</w:t>
      </w:r>
      <w:r>
        <w:rPr>
          <w:rFonts w:ascii="Times New Roman Italics" w:hAnsi="Times New Roman Italics" w:cs="Times New Roman Italics" w:eastAsia="Times New Roman Italics"/>
          <w:i/>
          <w:iCs/>
          <w:color w:val="000000"/>
          <w:sz w:val="24"/>
          <w:szCs w:val="24"/>
        </w:rPr>
        <w:t>Azadirachta</w:t>
      </w:r>
      <w:r>
        <w:rPr>
          <w:rFonts w:ascii="Times New Roman" w:hAnsi="Times New Roman" w:cs="Times New Roman" w:eastAsia="Times New Roman"/>
          <w:color w:val="000000"/>
          <w:sz w:val="24"/>
          <w:szCs w:val="24"/>
        </w:rPr>
        <w:t xml:space="preserve"> </w:t>
      </w:r>
      <w:r>
        <w:rPr>
          <w:rFonts w:ascii="Times New Roman Italics" w:hAnsi="Times New Roman Italics" w:cs="Times New Roman Italics" w:eastAsia="Times New Roman Italics"/>
          <w:i/>
          <w:iCs/>
          <w:color w:val="000000"/>
          <w:sz w:val="24"/>
          <w:szCs w:val="24"/>
        </w:rPr>
        <w:t>indica</w:t>
      </w:r>
      <w:r>
        <w:rPr>
          <w:rFonts w:ascii="Times New Roman" w:hAnsi="Times New Roman" w:cs="Times New Roman" w:eastAsia="Times New Roman"/>
          <w:color w:val="000000"/>
          <w:sz w:val="24"/>
          <w:szCs w:val="24"/>
        </w:rPr>
        <w:t>). 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salanin, meliantriol, and nimbin. (Caswell, 2011).  This compound has been shown to be an antifeedant and disrupt insect growth by blocking the release of the morphogenic peptide hormone (Durand, 2004). It has been shown to be effective on a wide range of insects including lepidopteran pests and Colorado potato beetle. In general, azadirachtin is most effective as a growth regulator on eggs and small larvae (Raman, 2020), and therefore, application timing is paramount for successful control, particularly when targeting Colorado potato beetle. Azadirachtin has demonstrated moderate efficacy in the field for Colorado potato beetle control (Jackai, 2003). Because the active ingredients are biologically derived, azadirachtin formulations are approved for use in organic agriculture.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ecdysteroids. This effect is independent of feeding inhibition, which is another observed effect of the compound (Koehler, 2012). The antifeedant/repellent effects are dramatic, with many insects avoiding treated crops, although other chemicals in the seed extract, such as </w:t>
      </w:r>
      <w:r>
        <w:rPr>
          <w:rFonts w:ascii="Times New Roman Italics" w:hAnsi="Times New Roman Italics" w:cs="Times New Roman Italics" w:eastAsia="Times New Roman Italics"/>
          <w:i/>
          <w:iCs/>
          <w:color w:val="000000"/>
          <w:sz w:val="24"/>
          <w:szCs w:val="24"/>
        </w:rPr>
        <w:t>salanin</w:t>
      </w:r>
      <w:r>
        <w:rPr>
          <w:rFonts w:ascii="Times New Roman" w:hAnsi="Times New Roman" w:cs="Times New Roman" w:eastAsia="Times New Roman"/>
          <w:color w:val="000000"/>
          <w:sz w:val="24"/>
          <w:szCs w:val="24"/>
        </w:rPr>
        <w:t>, have been shown to be responsible for these effects (Singh, 2013).</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center"/>
      </w:pPr>
      <w:r>
        <w:rPr>
          <w:rFonts w:ascii="Times New Roman Bold" w:hAnsi="Times New Roman Bold" w:cs="Times New Roman Bold" w:eastAsia="Times New Roman Bold"/>
          <w:b/>
          <w:bCs/>
          <w:color w:val="000000"/>
          <w:sz w:val="27"/>
          <w:szCs w:val="27"/>
        </w:rPr>
        <w:t>CHAPTER THREE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000000"/>
          <w:sz w:val="22"/>
          <w:szCs w:val="22"/>
        </w:rPr>
        <w:t>MATERIALS AND METHODS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3.2 Study Area</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3.3 Materials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 materials used in the study include: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Cowpea beetles (</w:t>
      </w:r>
      <w:r>
        <w:rPr>
          <w:rFonts w:ascii="Times New Roman Bold Italics" w:hAnsi="Times New Roman Bold Italics" w:cs="Times New Roman Bold Italics" w:eastAsia="Times New Roman Bold Italics"/>
          <w:b/>
          <w:bCs/>
          <w:i/>
          <w:iCs/>
          <w:color w:val="000000"/>
          <w:sz w:val="24"/>
          <w:szCs w:val="24"/>
        </w:rPr>
        <w:t>Callosobruchus maculatus</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 Adult beetles were obtained from </w:t>
      </w:r>
      <w:r>
        <w:rPr>
          <w:rFonts w:ascii="Times New Roman Italics" w:hAnsi="Times New Roman Italics" w:cs="Times New Roman Italics" w:eastAsia="Times New Roman Italics"/>
          <w:i/>
          <w:iCs/>
          <w:color w:val="000000"/>
          <w:sz w:val="24"/>
          <w:szCs w:val="24"/>
        </w:rPr>
        <w:t>C. maculatus</w:t>
      </w:r>
      <w:r>
        <w:rPr>
          <w:rFonts w:ascii="Times New Roman" w:hAnsi="Times New Roman" w:cs="Times New Roman" w:eastAsia="Times New Roman"/>
          <w:color w:val="000000"/>
          <w:sz w:val="24"/>
          <w:szCs w:val="24"/>
        </w:rPr>
        <w:t xml:space="preserve"> culture maintained in the laboratory.</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Plastic storage containers (3.4 x 2.8 cm)</w:t>
      </w:r>
      <w:r>
        <w:rPr>
          <w:rFonts w:ascii="Times New Roman" w:hAnsi="Times New Roman" w:cs="Times New Roman" w:eastAsia="Times New Roman"/>
          <w:color w:val="000000"/>
          <w:sz w:val="24"/>
          <w:szCs w:val="24"/>
        </w:rPr>
        <w:t xml:space="preserve"> were used for storing cowpea samples during the experiment.</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Digital weighing balance</w:t>
      </w:r>
      <w:r>
        <w:rPr>
          <w:rFonts w:ascii="Times New Roman" w:hAnsi="Times New Roman" w:cs="Times New Roman" w:eastAsia="Times New Roman"/>
          <w:color w:val="000000"/>
          <w:sz w:val="24"/>
          <w:szCs w:val="24"/>
        </w:rPr>
        <w:t xml:space="preserve"> – For precise measurement of neem powder and cowpea grains.</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Cowpea grains (</w:t>
      </w:r>
      <w:r>
        <w:rPr>
          <w:rFonts w:ascii="Times New Roman Bold Italics" w:hAnsi="Times New Roman Bold Italics" w:cs="Times New Roman Bold Italics" w:eastAsia="Times New Roman Bold Italics"/>
          <w:b/>
          <w:bCs/>
          <w:i/>
          <w:iCs/>
          <w:color w:val="000000"/>
          <w:sz w:val="24"/>
          <w:szCs w:val="24"/>
        </w:rPr>
        <w:t>Vigna unguiculata</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 Obtained from local markets and sieved to remove debris and previously infested seeds.</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Neem leaves (</w:t>
      </w:r>
      <w:r>
        <w:rPr>
          <w:rFonts w:ascii="Times New Roman Bold Italics" w:hAnsi="Times New Roman Bold Italics" w:cs="Times New Roman Bold Italics" w:eastAsia="Times New Roman Bold Italics"/>
          <w:b/>
          <w:bCs/>
          <w:i/>
          <w:iCs/>
          <w:color w:val="000000"/>
          <w:sz w:val="24"/>
          <w:szCs w:val="24"/>
        </w:rPr>
        <w:t>Azadirachta indica</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 Fresh leaves were collected from neem trees within Ilorin, Kwara State and processed into powder.</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Hand grinder and sieve</w:t>
      </w:r>
      <w:r>
        <w:rPr>
          <w:rFonts w:ascii="Times New Roman" w:hAnsi="Times New Roman" w:cs="Times New Roman" w:eastAsia="Times New Roman"/>
          <w:color w:val="000000"/>
          <w:sz w:val="24"/>
          <w:szCs w:val="24"/>
        </w:rPr>
        <w:t xml:space="preserve"> – For processing neem leaves into fine powder.</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numPr>
          <w:ilvl w:val="0"/>
          <w:numId w:val="1"/>
        </w:numPr>
        <w:spacing w:after="0" w:before="0" w:line="360" w:lineRule="auto"/>
        <w:jc w:val="start"/>
      </w:pPr>
      <w:r>
        <w:rPr>
          <w:rFonts w:ascii="Times New Roman Bold" w:hAnsi="Times New Roman Bold" w:cs="Times New Roman Bold" w:eastAsia="Times New Roman Bold"/>
          <w:b/>
          <w:bCs/>
          <w:color w:val="000000"/>
          <w:sz w:val="24"/>
          <w:szCs w:val="24"/>
        </w:rPr>
        <w:t>Magnifying lens and microscope</w:t>
      </w:r>
      <w:r>
        <w:rPr>
          <w:rFonts w:ascii="Times New Roman" w:hAnsi="Times New Roman" w:cs="Times New Roman" w:eastAsia="Times New Roman"/>
          <w:color w:val="000000"/>
          <w:sz w:val="24"/>
          <w:szCs w:val="24"/>
        </w:rPr>
        <w:t xml:space="preserve"> – For examining seed perforation and beetle activity.</w:t>
      </w:r>
      <w:r>
        <w:rPr>
          <w:rFonts w:ascii="Arimo" w:hAnsi="Arimo" w:cs="Arimo" w:eastAsia="Arimo"/>
          <w:color w:val="000000"/>
          <w:sz w:val="24"/>
          <w:szCs w:val="24"/>
        </w:rPr>
        <w:t xml:space="preserve">
</w:t>
      </w:r>
    </w:p>
    <w:p>
      <w:pPr>
        <w:numPr>
          <w:ilvl w:val="0"/>
          <w:numId w:val="1"/>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3.4 Experimental Design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A completely randomized design (CRD) was used to evaluate the effect of neem leaf powder on </w:t>
      </w:r>
      <w:r>
        <w:rPr>
          <w:rFonts w:ascii="Times New Roman Italics" w:hAnsi="Times New Roman Italics" w:cs="Times New Roman Italics" w:eastAsia="Times New Roman Italics"/>
          <w:i/>
          <w:iCs/>
          <w:color w:val="000000"/>
          <w:sz w:val="24"/>
          <w:szCs w:val="24"/>
        </w:rPr>
        <w:t>C. maculatus</w:t>
      </w:r>
      <w:r>
        <w:rPr>
          <w:rFonts w:ascii="Times New Roman" w:hAnsi="Times New Roman" w:cs="Times New Roman" w:eastAsia="Times New Roman"/>
          <w:color w:val="000000"/>
          <w:sz w:val="24"/>
          <w:szCs w:val="24"/>
        </w:rPr>
        <w:t xml:space="preserve"> infestation. The experiment consisted of five treatments with three replicates each:</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2"/>
        </w:numPr>
        <w:spacing w:after="0" w:before="0" w:line="360" w:lineRule="auto"/>
        <w:jc w:val="start"/>
      </w:pPr>
      <w:r>
        <w:rPr>
          <w:rFonts w:ascii="Times New Roman Bold" w:hAnsi="Times New Roman Bold" w:cs="Times New Roman Bold" w:eastAsia="Times New Roman Bold"/>
          <w:b/>
          <w:bCs/>
          <w:color w:val="000000"/>
          <w:sz w:val="24"/>
          <w:szCs w:val="24"/>
        </w:rPr>
        <w:t>T1</w:t>
      </w:r>
      <w:r>
        <w:rPr>
          <w:rFonts w:ascii="Times New Roman" w:hAnsi="Times New Roman" w:cs="Times New Roman" w:eastAsia="Times New Roman"/>
          <w:color w:val="000000"/>
          <w:sz w:val="24"/>
          <w:szCs w:val="24"/>
        </w:rPr>
        <w:t xml:space="preserve"> – 1.0 g neem leaf powder</w:t>
      </w:r>
      <w:r>
        <w:rPr>
          <w:rFonts w:ascii="Arimo" w:hAnsi="Arimo" w:cs="Arimo" w:eastAsia="Arimo"/>
          <w:color w:val="000000"/>
          <w:sz w:val="24"/>
          <w:szCs w:val="24"/>
        </w:rPr>
        <w:t xml:space="preserve">
</w:t>
      </w:r>
    </w:p>
    <w:p>
      <w:pPr>
        <w:numPr>
          <w:ilvl w:val="0"/>
          <w:numId w:val="2"/>
        </w:numPr>
        <w:spacing w:after="0" w:before="0" w:line="360" w:lineRule="auto"/>
        <w:jc w:val="start"/>
      </w:pPr>
      <w:r>
        <w:rPr>
          <w:rFonts w:ascii="Arimo" w:hAnsi="Arimo" w:cs="Arimo" w:eastAsia="Arimo"/>
          <w:color w:val="000000"/>
          <w:sz w:val="24"/>
          <w:szCs w:val="24"/>
        </w:rPr>
        <w:t xml:space="preserve">
</w:t>
      </w:r>
    </w:p>
    <w:p>
      <w:pPr>
        <w:numPr>
          <w:ilvl w:val="0"/>
          <w:numId w:val="2"/>
        </w:numPr>
        <w:spacing w:after="0" w:before="0" w:line="360" w:lineRule="auto"/>
        <w:jc w:val="start"/>
      </w:pPr>
      <w:r>
        <w:rPr>
          <w:rFonts w:ascii="Times New Roman Bold" w:hAnsi="Times New Roman Bold" w:cs="Times New Roman Bold" w:eastAsia="Times New Roman Bold"/>
          <w:b/>
          <w:bCs/>
          <w:color w:val="000000"/>
          <w:sz w:val="24"/>
          <w:szCs w:val="24"/>
        </w:rPr>
        <w:t>T2</w:t>
      </w:r>
      <w:r>
        <w:rPr>
          <w:rFonts w:ascii="Times New Roman" w:hAnsi="Times New Roman" w:cs="Times New Roman" w:eastAsia="Times New Roman"/>
          <w:color w:val="000000"/>
          <w:sz w:val="24"/>
          <w:szCs w:val="24"/>
        </w:rPr>
        <w:t xml:space="preserve"> – 2.0 g neem leaf powder</w:t>
      </w:r>
      <w:r>
        <w:rPr>
          <w:rFonts w:ascii="Arimo" w:hAnsi="Arimo" w:cs="Arimo" w:eastAsia="Arimo"/>
          <w:color w:val="000000"/>
          <w:sz w:val="24"/>
          <w:szCs w:val="24"/>
        </w:rPr>
        <w:t xml:space="preserve">
</w:t>
      </w:r>
    </w:p>
    <w:p>
      <w:pPr>
        <w:numPr>
          <w:ilvl w:val="0"/>
          <w:numId w:val="2"/>
        </w:numPr>
        <w:spacing w:after="0" w:before="0" w:line="360" w:lineRule="auto"/>
        <w:jc w:val="start"/>
      </w:pPr>
      <w:r>
        <w:rPr>
          <w:rFonts w:ascii="Arimo" w:hAnsi="Arimo" w:cs="Arimo" w:eastAsia="Arimo"/>
          <w:color w:val="000000"/>
          <w:sz w:val="24"/>
          <w:szCs w:val="24"/>
        </w:rPr>
        <w:t xml:space="preserve">
</w:t>
      </w:r>
    </w:p>
    <w:p>
      <w:pPr>
        <w:numPr>
          <w:ilvl w:val="0"/>
          <w:numId w:val="2"/>
        </w:numPr>
        <w:spacing w:after="0" w:before="0" w:line="360" w:lineRule="auto"/>
        <w:jc w:val="start"/>
      </w:pPr>
      <w:r>
        <w:rPr>
          <w:rFonts w:ascii="Times New Roman Bold" w:hAnsi="Times New Roman Bold" w:cs="Times New Roman Bold" w:eastAsia="Times New Roman Bold"/>
          <w:b/>
          <w:bCs/>
          <w:color w:val="000000"/>
          <w:sz w:val="24"/>
          <w:szCs w:val="24"/>
        </w:rPr>
        <w:t>T3</w:t>
      </w:r>
      <w:r>
        <w:rPr>
          <w:rFonts w:ascii="Times New Roman" w:hAnsi="Times New Roman" w:cs="Times New Roman" w:eastAsia="Times New Roman"/>
          <w:color w:val="000000"/>
          <w:sz w:val="24"/>
          <w:szCs w:val="24"/>
        </w:rPr>
        <w:t xml:space="preserve"> – 3.0 g neem leaf powder</w:t>
      </w:r>
      <w:r>
        <w:rPr>
          <w:rFonts w:ascii="Arimo" w:hAnsi="Arimo" w:cs="Arimo" w:eastAsia="Arimo"/>
          <w:color w:val="000000"/>
          <w:sz w:val="24"/>
          <w:szCs w:val="24"/>
        </w:rPr>
        <w:t xml:space="preserve">
</w:t>
      </w:r>
    </w:p>
    <w:p>
      <w:pPr>
        <w:numPr>
          <w:ilvl w:val="0"/>
          <w:numId w:val="2"/>
        </w:numPr>
        <w:spacing w:after="0" w:before="0" w:line="360" w:lineRule="auto"/>
        <w:jc w:val="start"/>
      </w:pPr>
      <w:r>
        <w:rPr>
          <w:rFonts w:ascii="Arimo" w:hAnsi="Arimo" w:cs="Arimo" w:eastAsia="Arimo"/>
          <w:color w:val="000000"/>
          <w:sz w:val="24"/>
          <w:szCs w:val="24"/>
        </w:rPr>
        <w:t xml:space="preserve">
</w:t>
      </w:r>
    </w:p>
    <w:p>
      <w:pPr>
        <w:numPr>
          <w:ilvl w:val="0"/>
          <w:numId w:val="2"/>
        </w:numPr>
        <w:spacing w:after="0" w:before="0" w:line="360" w:lineRule="auto"/>
        <w:jc w:val="start"/>
      </w:pPr>
      <w:r>
        <w:rPr>
          <w:rFonts w:ascii="Times New Roman Bold" w:hAnsi="Times New Roman Bold" w:cs="Times New Roman Bold" w:eastAsia="Times New Roman Bold"/>
          <w:b/>
          <w:bCs/>
          <w:color w:val="000000"/>
          <w:sz w:val="24"/>
          <w:szCs w:val="24"/>
        </w:rPr>
        <w:t>T4 (Positive control)</w:t>
      </w:r>
      <w:r>
        <w:rPr>
          <w:rFonts w:ascii="Times New Roman" w:hAnsi="Times New Roman" w:cs="Times New Roman" w:eastAsia="Times New Roman"/>
          <w:color w:val="000000"/>
          <w:sz w:val="24"/>
          <w:szCs w:val="24"/>
        </w:rPr>
        <w:t xml:space="preserve"> – Synthetic insecticide </w:t>
      </w:r>
      <w:r>
        <w:rPr>
          <w:rFonts w:ascii="Arimo" w:hAnsi="Arimo" w:cs="Arimo" w:eastAsia="Arimo"/>
          <w:color w:val="000000"/>
          <w:sz w:val="24"/>
          <w:szCs w:val="24"/>
        </w:rPr>
        <w:t xml:space="preserve">
</w:t>
      </w:r>
    </w:p>
    <w:p>
      <w:pPr>
        <w:numPr>
          <w:ilvl w:val="0"/>
          <w:numId w:val="2"/>
        </w:numPr>
        <w:spacing w:after="0" w:before="0" w:line="360" w:lineRule="auto"/>
        <w:jc w:val="start"/>
      </w:pPr>
      <w:r>
        <w:rPr>
          <w:rFonts w:ascii="Arimo" w:hAnsi="Arimo" w:cs="Arimo" w:eastAsia="Arimo"/>
          <w:color w:val="000000"/>
          <w:sz w:val="24"/>
          <w:szCs w:val="24"/>
        </w:rPr>
        <w:t xml:space="preserve">
</w:t>
      </w:r>
    </w:p>
    <w:p>
      <w:pPr>
        <w:numPr>
          <w:ilvl w:val="0"/>
          <w:numId w:val="2"/>
        </w:numPr>
        <w:spacing w:after="0" w:before="0" w:line="360" w:lineRule="auto"/>
        <w:jc w:val="start"/>
      </w:pPr>
      <w:r>
        <w:rPr>
          <w:rFonts w:ascii="Times New Roman Bold" w:hAnsi="Times New Roman Bold" w:cs="Times New Roman Bold" w:eastAsia="Times New Roman Bold"/>
          <w:b/>
          <w:bCs/>
          <w:color w:val="000000"/>
          <w:sz w:val="24"/>
          <w:szCs w:val="24"/>
        </w:rPr>
        <w:t>T5 (Negative control)</w:t>
      </w:r>
      <w:r>
        <w:rPr>
          <w:rFonts w:ascii="Times New Roman" w:hAnsi="Times New Roman" w:cs="Times New Roman" w:eastAsia="Times New Roman"/>
          <w:color w:val="000000"/>
          <w:sz w:val="24"/>
          <w:szCs w:val="24"/>
        </w:rPr>
        <w:t xml:space="preserve"> – Untreated cowpea grains</w:t>
      </w:r>
      <w:r>
        <w:rPr>
          <w:rFonts w:ascii="Arimo" w:hAnsi="Arimo" w:cs="Arimo" w:eastAsia="Arimo"/>
          <w:color w:val="000000"/>
          <w:sz w:val="24"/>
          <w:szCs w:val="24"/>
        </w:rPr>
        <w:t xml:space="preserve">
</w:t>
      </w:r>
    </w:p>
    <w:p>
      <w:pPr>
        <w:numPr>
          <w:ilvl w:val="0"/>
          <w:numId w:val="2"/>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Each treatment was stored in labeled plastic containers under laboratory conditions for 30 days (Gopalakrishnan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2022).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3.5 Preparation of Neem Leaf Powder</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Fresh neem leaves were collected, washed, and shade-dried for 7–10 days to retain bioactive compounds. The dried leaves were ground using a hand grinder and sieved to obtain a fine powder. The powder was stored in airtight containers until use (Adedire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2019).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3.6 Insect Rearing and Infestation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Adult </w:t>
      </w:r>
      <w:r>
        <w:rPr>
          <w:rFonts w:ascii="Times New Roman Italics" w:hAnsi="Times New Roman Italics" w:cs="Times New Roman Italics" w:eastAsia="Times New Roman Italics"/>
          <w:i/>
          <w:iCs/>
          <w:color w:val="000000"/>
          <w:sz w:val="24"/>
          <w:szCs w:val="24"/>
        </w:rPr>
        <w:t>C. maculatus</w:t>
      </w:r>
      <w:r>
        <w:rPr>
          <w:rFonts w:ascii="Times New Roman" w:hAnsi="Times New Roman" w:cs="Times New Roman" w:eastAsia="Times New Roman"/>
          <w:color w:val="000000"/>
          <w:sz w:val="24"/>
          <w:szCs w:val="24"/>
        </w:rPr>
        <w:t xml:space="preserve"> beetles were reared on untreated cowpea grains in plastic containers to ensure a uniform source of test insects. Newly emerged adults (0–48 hours old) were collected for infestation trials (Ofuya &amp; Lale, 2020).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For the experiment, 20 unsexed adult beetles were introduced into each container containing 100 g of cowpea and left for 48 hours for oviposition before removal (Akinneye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2022).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3.7 Data Collection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 following parameters were recorded to assess neem powder's efficacy:</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3.7.1 Adult Mortality</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3"/>
        </w:numPr>
        <w:spacing w:after="0" w:before="0" w:line="360" w:lineRule="auto"/>
        <w:jc w:val="start"/>
      </w:pPr>
      <w:r>
        <w:rPr>
          <w:rFonts w:ascii="Times New Roman" w:hAnsi="Times New Roman" w:cs="Times New Roman" w:eastAsia="Times New Roman"/>
          <w:color w:val="000000"/>
          <w:sz w:val="24"/>
          <w:szCs w:val="24"/>
        </w:rPr>
        <w:t>Dead beetles were counted at 24, 48, and 72 hours after treatment application.</w:t>
      </w:r>
      <w:r>
        <w:rPr>
          <w:rFonts w:ascii="Arimo" w:hAnsi="Arimo" w:cs="Arimo" w:eastAsia="Arimo"/>
          <w:color w:val="000000"/>
          <w:sz w:val="24"/>
          <w:szCs w:val="24"/>
        </w:rPr>
        <w:t xml:space="preserve">
</w:t>
      </w:r>
    </w:p>
    <w:p>
      <w:pPr>
        <w:numPr>
          <w:ilvl w:val="0"/>
          <w:numId w:val="3"/>
        </w:numPr>
        <w:spacing w:after="0" w:before="0" w:line="360" w:lineRule="auto"/>
        <w:jc w:val="start"/>
      </w:pPr>
      <w:r>
        <w:rPr>
          <w:rFonts w:ascii="Arimo" w:hAnsi="Arimo" w:cs="Arimo" w:eastAsia="Arimo"/>
          <w:color w:val="000000"/>
          <w:sz w:val="24"/>
          <w:szCs w:val="24"/>
        </w:rPr>
        <w:t xml:space="preserve">
</w:t>
      </w:r>
    </w:p>
    <w:p>
      <w:pPr>
        <w:numPr>
          <w:ilvl w:val="0"/>
          <w:numId w:val="3"/>
        </w:numPr>
        <w:spacing w:after="0" w:before="0" w:line="360" w:lineRule="auto"/>
        <w:jc w:val="start"/>
      </w:pPr>
      <w:r>
        <w:rPr>
          <w:rFonts w:ascii="Times New Roman" w:hAnsi="Times New Roman" w:cs="Times New Roman" w:eastAsia="Times New Roman"/>
          <w:color w:val="000000"/>
          <w:sz w:val="24"/>
          <w:szCs w:val="24"/>
        </w:rPr>
        <w:t xml:space="preserve">Mortality rates were calculated as: </w:t>
      </w:r>
      <w:r>
        <w:rPr>
          <w:rFonts w:ascii="Arimo" w:hAnsi="Arimo" w:cs="Arimo" w:eastAsia="Arimo"/>
          <w:color w:val="000000"/>
          <w:sz w:val="24"/>
          <w:szCs w:val="24"/>
        </w:rPr>
        <w:t xml:space="preserve">
</w:t>
      </w:r>
    </w:p>
    <w:p>
      <w:pPr>
        <w:numPr>
          <w:ilvl w:val="0"/>
          <w:numId w:val="3"/>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jc w:val="start"/>
      </w:pPr>
      <w:r>
        <w:drawing>
          <wp:inline>
            <wp:extent cx="3998181" cy="367861"/>
            <wp:docPr id="0" name="Drawing 0" descr="dc4203d4619af1da1d88a08fe40a45fb.png"/>
            <wp:cNvGraphicFramePr>
              <a:graphicFrameLocks noChangeAspect="true"/>
            </wp:cNvGraphicFramePr>
            <a:graphic>
              <a:graphicData uri="http://schemas.openxmlformats.org/drawingml/2006/picture">
                <pic:pic xmlns:pic="http://schemas.openxmlformats.org/drawingml/2006/picture">
                  <pic:nvPicPr>
                    <pic:cNvPr id="0" name="Picture 0" descr="ea11b9063d1390bb678ad60fd112b1aa.png"/>
                    <pic:cNvPicPr>
                      <a:picLocks noChangeAspect="true"/>
                    </pic:cNvPicPr>
                  </pic:nvPicPr>
                  <pic:blipFill>
                    <a:blip r:embed="rId17"/>
                    <a:srcRect l="0" t="0" r="0" b="0"/>
                    <a:stretch>
                      <a:fillRect/>
                    </a:stretch>
                  </pic:blipFill>
                  <pic:spPr>
                    <a:xfrm flipH="false" flipV="false">
                      <a:off x="0" y="0"/>
                      <a:ext cx="3998181" cy="367861"/>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(Baidoo &amp; Mochiah, 2021).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3.7.2 Oviposition and Egg Hatchability</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4"/>
        </w:numPr>
        <w:spacing w:after="0" w:before="0" w:line="360" w:lineRule="auto"/>
        <w:jc w:val="start"/>
      </w:pPr>
      <w:r>
        <w:rPr>
          <w:rFonts w:ascii="Times New Roman" w:hAnsi="Times New Roman" w:cs="Times New Roman" w:eastAsia="Times New Roman"/>
          <w:color w:val="000000"/>
          <w:sz w:val="24"/>
          <w:szCs w:val="24"/>
        </w:rPr>
        <w:t>The number of eggs laid on cowpea seeds was recorded using a magnifying lens.</w:t>
      </w:r>
      <w:r>
        <w:rPr>
          <w:rFonts w:ascii="Arimo" w:hAnsi="Arimo" w:cs="Arimo" w:eastAsia="Arimo"/>
          <w:color w:val="000000"/>
          <w:sz w:val="24"/>
          <w:szCs w:val="24"/>
        </w:rPr>
        <w:t xml:space="preserve">
</w:t>
      </w:r>
    </w:p>
    <w:p>
      <w:pPr>
        <w:numPr>
          <w:ilvl w:val="0"/>
          <w:numId w:val="4"/>
        </w:numPr>
        <w:spacing w:after="0" w:before="0" w:line="360" w:lineRule="auto"/>
        <w:jc w:val="start"/>
      </w:pPr>
      <w:r>
        <w:rPr>
          <w:rFonts w:ascii="Arimo" w:hAnsi="Arimo" w:cs="Arimo" w:eastAsia="Arimo"/>
          <w:color w:val="000000"/>
          <w:sz w:val="24"/>
          <w:szCs w:val="24"/>
        </w:rPr>
        <w:t xml:space="preserve">
</w:t>
      </w:r>
    </w:p>
    <w:p>
      <w:pPr>
        <w:numPr>
          <w:ilvl w:val="0"/>
          <w:numId w:val="4"/>
        </w:numPr>
        <w:spacing w:after="0" w:before="0" w:line="360" w:lineRule="auto"/>
        <w:jc w:val="start"/>
      </w:pPr>
      <w:r>
        <w:rPr>
          <w:rFonts w:ascii="Times New Roman" w:hAnsi="Times New Roman" w:cs="Times New Roman" w:eastAsia="Times New Roman"/>
          <w:color w:val="000000"/>
          <w:sz w:val="24"/>
          <w:szCs w:val="24"/>
        </w:rPr>
        <w:t xml:space="preserve">After 7 days, hatched eggs were counted to determine hatchability rate (Ogendo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2018).</w:t>
      </w:r>
      <w:r>
        <w:rPr>
          <w:rFonts w:ascii="Arimo" w:hAnsi="Arimo" w:cs="Arimo" w:eastAsia="Arimo"/>
          <w:color w:val="000000"/>
          <w:sz w:val="24"/>
          <w:szCs w:val="24"/>
        </w:rPr>
        <w:t xml:space="preserve">
</w:t>
      </w:r>
    </w:p>
    <w:p>
      <w:pPr>
        <w:numPr>
          <w:ilvl w:val="0"/>
          <w:numId w:val="4"/>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3.7.3 Seed Damage and Weight Loss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5"/>
        </w:numPr>
        <w:spacing w:after="0" w:before="0" w:line="360" w:lineRule="auto"/>
        <w:jc w:val="start"/>
      </w:pPr>
      <w:r>
        <w:rPr>
          <w:rFonts w:ascii="Times New Roman" w:hAnsi="Times New Roman" w:cs="Times New Roman" w:eastAsia="Times New Roman"/>
          <w:color w:val="000000"/>
          <w:sz w:val="24"/>
          <w:szCs w:val="24"/>
        </w:rPr>
        <w:t xml:space="preserve">After 30 days of storage, the percentage of perforated seeds was determined by visual inspection: </w:t>
      </w:r>
      <w:r>
        <w:rPr>
          <w:rFonts w:ascii="Arimo" w:hAnsi="Arimo" w:cs="Arimo" w:eastAsia="Arimo"/>
          <w:color w:val="000000"/>
          <w:sz w:val="24"/>
          <w:szCs w:val="24"/>
        </w:rPr>
        <w:t xml:space="preserve">
</w:t>
      </w:r>
    </w:p>
    <w:p>
      <w:pPr>
        <w:numPr>
          <w:ilvl w:val="0"/>
          <w:numId w:val="5"/>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jc w:val="start"/>
      </w:pPr>
      <w:r>
        <w:drawing>
          <wp:inline>
            <wp:extent cx="4254149" cy="349750"/>
            <wp:docPr id="1" name="Drawing 1" descr="ff47a0697f142964b39f1c2de31baf2c.png"/>
            <wp:cNvGraphicFramePr>
              <a:graphicFrameLocks noChangeAspect="true"/>
            </wp:cNvGraphicFramePr>
            <a:graphic>
              <a:graphicData uri="http://schemas.openxmlformats.org/drawingml/2006/picture">
                <pic:pic xmlns:pic="http://schemas.openxmlformats.org/drawingml/2006/picture">
                  <pic:nvPicPr>
                    <pic:cNvPr id="0" name="Picture 1" descr="df578adf58b79e627f042c9c53f685d2.png"/>
                    <pic:cNvPicPr>
                      <a:picLocks noChangeAspect="true"/>
                    </pic:cNvPicPr>
                  </pic:nvPicPr>
                  <pic:blipFill>
                    <a:blip r:embed="rId18"/>
                    <a:srcRect l="0" t="0" r="0" b="0"/>
                    <a:stretch>
                      <a:fillRect/>
                    </a:stretch>
                  </pic:blipFill>
                  <pic:spPr>
                    <a:xfrm flipH="false" flipV="false">
                      <a:off x="0" y="0"/>
                      <a:ext cx="4254149" cy="349750"/>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6"/>
        </w:numPr>
        <w:spacing w:after="0" w:before="0" w:line="360" w:lineRule="auto"/>
        <w:jc w:val="start"/>
      </w:pPr>
      <w:r>
        <w:rPr>
          <w:rFonts w:ascii="Times New Roman" w:hAnsi="Times New Roman" w:cs="Times New Roman" w:eastAsia="Times New Roman"/>
          <w:color w:val="000000"/>
          <w:sz w:val="24"/>
          <w:szCs w:val="24"/>
        </w:rPr>
        <w:t xml:space="preserve">Seed weight loss due to infestation was measured using a digital balance: </w:t>
      </w:r>
      <w:r>
        <w:rPr>
          <w:rFonts w:ascii="Arimo" w:hAnsi="Arimo" w:cs="Arimo" w:eastAsia="Arimo"/>
          <w:color w:val="000000"/>
          <w:sz w:val="24"/>
          <w:szCs w:val="24"/>
        </w:rPr>
        <w:t xml:space="preserve">
</w:t>
      </w:r>
    </w:p>
    <w:p>
      <w:pPr>
        <w:numPr>
          <w:ilvl w:val="0"/>
          <w:numId w:val="6"/>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jc w:val="start"/>
      </w:pPr>
      <w:r>
        <w:drawing>
          <wp:inline>
            <wp:extent cx="4172840" cy="364147"/>
            <wp:docPr id="2" name="Drawing 2" descr="5c5a53bbf9ae5cc7442aa90701384d62.png"/>
            <wp:cNvGraphicFramePr>
              <a:graphicFrameLocks noChangeAspect="true"/>
            </wp:cNvGraphicFramePr>
            <a:graphic>
              <a:graphicData uri="http://schemas.openxmlformats.org/drawingml/2006/picture">
                <pic:pic xmlns:pic="http://schemas.openxmlformats.org/drawingml/2006/picture">
                  <pic:nvPicPr>
                    <pic:cNvPr id="0" name="Picture 2" descr="40f9777335f03da23fe3f57aa6fd2c03.png"/>
                    <pic:cNvPicPr>
                      <a:picLocks noChangeAspect="true"/>
                    </pic:cNvPicPr>
                  </pic:nvPicPr>
                  <pic:blipFill>
                    <a:blip r:embed="rId19"/>
                    <a:srcRect l="0" t="0" r="0" b="0"/>
                    <a:stretch>
                      <a:fillRect/>
                    </a:stretch>
                  </pic:blipFill>
                  <pic:spPr>
                    <a:xfrm flipH="false" flipV="false">
                      <a:off x="0" y="0"/>
                      <a:ext cx="4172840" cy="364147"/>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(Abdullahi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2020).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3.7.4 Seed Viability (Germination Test)</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7"/>
        </w:numPr>
        <w:spacing w:after="0" w:before="0" w:line="360" w:lineRule="auto"/>
        <w:jc w:val="start"/>
      </w:pPr>
      <w:r>
        <w:rPr>
          <w:rFonts w:ascii="Times New Roman" w:hAnsi="Times New Roman" w:cs="Times New Roman" w:eastAsia="Times New Roman"/>
          <w:color w:val="000000"/>
          <w:sz w:val="24"/>
          <w:szCs w:val="24"/>
        </w:rPr>
        <w:t>Cowpea seeds from each treatment were subjected to a germination test using the paper towel method.</w:t>
      </w:r>
      <w:r>
        <w:rPr>
          <w:rFonts w:ascii="Arimo" w:hAnsi="Arimo" w:cs="Arimo" w:eastAsia="Arimo"/>
          <w:color w:val="000000"/>
          <w:sz w:val="24"/>
          <w:szCs w:val="24"/>
        </w:rPr>
        <w:t xml:space="preserve">
</w:t>
      </w:r>
    </w:p>
    <w:p>
      <w:pPr>
        <w:numPr>
          <w:ilvl w:val="0"/>
          <w:numId w:val="7"/>
        </w:numPr>
        <w:spacing w:after="0" w:before="0" w:line="360" w:lineRule="auto"/>
        <w:jc w:val="start"/>
      </w:pPr>
      <w:r>
        <w:rPr>
          <w:rFonts w:ascii="Arimo" w:hAnsi="Arimo" w:cs="Arimo" w:eastAsia="Arimo"/>
          <w:color w:val="000000"/>
          <w:sz w:val="24"/>
          <w:szCs w:val="24"/>
        </w:rPr>
        <w:t xml:space="preserve">
</w:t>
      </w:r>
    </w:p>
    <w:p>
      <w:pPr>
        <w:numPr>
          <w:ilvl w:val="0"/>
          <w:numId w:val="7"/>
        </w:numPr>
        <w:spacing w:after="0" w:before="0" w:line="360" w:lineRule="auto"/>
        <w:jc w:val="start"/>
      </w:pPr>
      <w:r>
        <w:rPr>
          <w:rFonts w:ascii="Times New Roman" w:hAnsi="Times New Roman" w:cs="Times New Roman" w:eastAsia="Times New Roman"/>
          <w:color w:val="000000"/>
          <w:sz w:val="24"/>
          <w:szCs w:val="24"/>
        </w:rPr>
        <w:t xml:space="preserve">Germination percentage was calculated as: </w:t>
      </w:r>
      <w:r>
        <w:rPr>
          <w:rFonts w:ascii="Arimo" w:hAnsi="Arimo" w:cs="Arimo" w:eastAsia="Arimo"/>
          <w:color w:val="000000"/>
          <w:sz w:val="24"/>
          <w:szCs w:val="24"/>
        </w:rPr>
        <w:t xml:space="preserve">
</w:t>
      </w:r>
    </w:p>
    <w:p>
      <w:pPr>
        <w:numPr>
          <w:ilvl w:val="0"/>
          <w:numId w:val="7"/>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jc w:val="start"/>
      </w:pPr>
      <w:r>
        <w:drawing>
          <wp:inline>
            <wp:extent cx="4114295" cy="342315"/>
            <wp:docPr id="3" name="Drawing 3" descr="d573ebd812aebed7dfc390eb65580245.png"/>
            <wp:cNvGraphicFramePr>
              <a:graphicFrameLocks noChangeAspect="true"/>
            </wp:cNvGraphicFramePr>
            <a:graphic>
              <a:graphicData uri="http://schemas.openxmlformats.org/drawingml/2006/picture">
                <pic:pic xmlns:pic="http://schemas.openxmlformats.org/drawingml/2006/picture">
                  <pic:nvPicPr>
                    <pic:cNvPr id="0" name="Picture 3" descr="699bbd62a942333141e74d1bb46b319c.png"/>
                    <pic:cNvPicPr>
                      <a:picLocks noChangeAspect="true"/>
                    </pic:cNvPicPr>
                  </pic:nvPicPr>
                  <pic:blipFill>
                    <a:blip r:embed="rId20"/>
                    <a:srcRect l="0" t="0" r="0" b="0"/>
                    <a:stretch>
                      <a:fillRect/>
                    </a:stretch>
                  </pic:blipFill>
                  <pic:spPr>
                    <a:xfrm flipH="false" flipV="false">
                      <a:off x="0" y="0"/>
                      <a:ext cx="4114295" cy="342315"/>
                    </a:xfrm>
                    <a:prstGeom prst="rect">
                      <a:avLst/>
                    </a:prstGeom>
                  </pic:spPr>
                </pic:pic>
              </a:graphicData>
            </a:graphic>
          </wp:inline>
        </w:drawing>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 (Gopalakrishnan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2022).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3.8 Data Analysis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Pr>
          <w:rFonts w:ascii="Times New Roman Italics" w:hAnsi="Times New Roman Italics" w:cs="Times New Roman Italics" w:eastAsia="Times New Roman Italics"/>
          <w:i/>
          <w:iCs/>
          <w:color w:val="000000"/>
          <w:sz w:val="24"/>
          <w:szCs w:val="24"/>
        </w:rPr>
        <w:t>p</w:t>
      </w:r>
      <w:r>
        <w:rPr>
          <w:rFonts w:ascii="Times New Roman" w:hAnsi="Times New Roman" w:cs="Times New Roman" w:eastAsia="Times New Roman"/>
          <w:color w:val="000000"/>
          <w:sz w:val="24"/>
          <w:szCs w:val="24"/>
        </w:rPr>
        <w:t xml:space="preserve"> &lt; 0.05) (Mbata </w:t>
      </w:r>
      <w:r>
        <w:rPr>
          <w:rFonts w:ascii="Times New Roman Italics" w:hAnsi="Times New Roman Italics" w:cs="Times New Roman Italics" w:eastAsia="Times New Roman Italics"/>
          <w:i/>
          <w:iCs/>
          <w:color w:val="000000"/>
          <w:sz w:val="24"/>
          <w:szCs w:val="24"/>
        </w:rPr>
        <w:t>et al.</w:t>
      </w:r>
      <w:r>
        <w:rPr>
          <w:rFonts w:ascii="Times New Roman" w:hAnsi="Times New Roman" w:cs="Times New Roman" w:eastAsia="Times New Roman"/>
          <w:color w:val="000000"/>
          <w:sz w:val="24"/>
          <w:szCs w:val="24"/>
        </w:rPr>
        <w:t>, 2021).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000000"/>
          <w:sz w:val="24"/>
          <w:szCs w:val="24"/>
        </w:rPr>
        <w:t>CHAPTER FOUR</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Times New Roman Bold" w:hAnsi="Times New Roman Bold" w:cs="Times New Roman Bold" w:eastAsia="Times New Roman Bold"/>
          <w:b/>
          <w:bCs/>
          <w:color w:val="000000"/>
          <w:sz w:val="24"/>
          <w:szCs w:val="24"/>
        </w:rPr>
        <w:t xml:space="preserve">RESULTS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Table 1 below is showing the results of cowpea treated with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an experiment conducted at the Crop garden of the Department of Agricultural Technology, Kwara State Polytechnic, Ilorin.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 xml:space="preserve">Table 1: Number of eggs and holes in cowpea treated with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at the Crop Garden</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of the Department of Agricultural Technology, Kwara State Polytechnic, Ilorin</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tbl>
      <w:tblPr>
        <w:tblW w:w="9030" w:type="dxa"/>
        <w:tblBorders>
          <w:top w:val="single" w:color="000000" w:sz="6"/>
          <w:start w:color="000000" w:sz="6" w:val="single"/>
          <w:left w:val="single"/>
          <w:bottom w:val="single" w:color="000000" w:sz="6"/>
          <w:end w:color="000000" w:sz="6" w:val="single"/>
          <w:right w:val="single"/>
          <w:insideH w:val="single" w:color="000000" w:sz="6"/>
          <w:insideV w:val="single" w:color="000000" w:sz="6"/>
        </w:tblBorders>
      </w:tblPr>
      <w:tblGrid>
        <w:gridCol w:w="1192"/>
        <w:gridCol w:w="1591"/>
        <w:gridCol w:w="1230"/>
        <w:gridCol w:w="3814"/>
        <w:gridCol w:w="120"/>
        <w:gridCol w:w="120"/>
        <w:gridCol w:w="120"/>
        <w:gridCol w:w="120"/>
        <w:gridCol w:w="120"/>
        <w:gridCol w:w="120"/>
        <w:gridCol w:w="120"/>
        <w:gridCol w:w="120"/>
        <w:gridCol w:w="120"/>
        <w:gridCol w:w="120"/>
      </w:tblGrid>
      <w:tr>
        <w:tc>
          <w:tcPr>
            <w:tcW w:w="1192" w:type="dxa"/>
            <w:tcBorders>
              <w:top w:color="000000" w:sz="4" w:val="single"/>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Treatment</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591" w:type="dxa"/>
            <w:tcBorders>
              <w:top w:color="000000" w:sz="4" w:val="single"/>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Number of Eggs</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30" w:type="dxa"/>
            <w:tcBorders>
              <w:top w:color="000000" w:sz="4" w:val="single"/>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No of Holes</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814"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1192" w:type="dxa"/>
            <w:tcBorders>
              <w:top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1.0g</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591" w:type="dxa"/>
            <w:tcBorders>
              <w:top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24.42 ± 1.87c</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30"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18.45 ± 0.17b</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814"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1192"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2.0g</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591"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18.51 ± 0.15b</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30"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14.54 ± 0.09b</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814"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1192"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3.0g</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591"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12.92 ± 0.44a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30"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6.54 ± 0.23a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814"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1192"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Control</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591"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30.91 ± 0.98d</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30"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20.33 ± 0.54b</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814"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1192" w:type="dxa"/>
            <w:tcBorders>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Syn</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591" w:type="dxa"/>
            <w:tcBorders>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8.91 ± 0.48 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30" w:type="dxa"/>
            <w:tcBorders>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2.54 ± 0.08a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814"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9030" w:type="dxa"/>
            <w:gridSpan w:val="14"/>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Means in a column followed by the same letter(s) are not significantly different</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 xml:space="preserve">at p &gt; 0.05 using Duncan Multiple Range Test (DMRT). Values are means ± S. E. </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of 3 replicates</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7829" w:type="dxa"/>
            <w:gridSpan w:val="4"/>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 xml:space="preserve"> </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120" w:type="dxa"/>
            <w:tcMar>
              <w:top w:w="75"/>
              <w:start w:w="75"/>
              <w:bottom w:w="75"/>
              <w:end w:w="75"/>
            </w:tcMar>
          </w:tcPr>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bl>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Table 2 is showing the percentage of mortality and weight loss of cowpea treated with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an experiment conducted at the Crop garden of the Department of Agricultural Technology, Kwara State Polytechnic, Ilorin.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 xml:space="preserve">Table 2: Percentage mortality and weight loss in cowpea treated with </w:t>
      </w:r>
      <w:r>
        <w:rPr>
          <w:rFonts w:ascii="Times New Roman Italics" w:hAnsi="Times New Roman Italics" w:cs="Times New Roman Italics" w:eastAsia="Times New Roman Italics"/>
          <w:i/>
          <w:iCs/>
          <w:color w:val="000000"/>
          <w:sz w:val="24"/>
          <w:szCs w:val="24"/>
        </w:rPr>
        <w:t>Azadirachta indica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at the Crop Garden of the Department of Agricultural Technology, Kwara State Polytechnic,</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Ilorin</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tbl>
      <w:tblPr>
        <w:tblW w:w="9030" w:type="dxa"/>
        <w:tblBorders>
          <w:top w:val="single" w:color="000000" w:sz="6"/>
          <w:start w:color="000000" w:sz="6" w:val="single"/>
          <w:left w:val="single"/>
          <w:bottom w:val="single" w:color="000000" w:sz="6"/>
          <w:end w:color="000000" w:sz="6" w:val="single"/>
          <w:right w:val="single"/>
          <w:insideH w:val="single" w:color="000000" w:sz="6"/>
          <w:insideV w:val="single" w:color="000000" w:sz="6"/>
        </w:tblBorders>
      </w:tblPr>
      <w:tblGrid>
        <w:gridCol w:w="2683"/>
        <w:gridCol w:w="3578"/>
        <w:gridCol w:w="2768"/>
      </w:tblGrid>
      <w:tr>
        <w:tc>
          <w:tcPr>
            <w:tcW w:w="2683" w:type="dxa"/>
            <w:tcBorders>
              <w:top w:color="000000" w:sz="4" w:val="single"/>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Treatment</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578" w:type="dxa"/>
            <w:tcBorders>
              <w:top w:color="000000" w:sz="4" w:val="single"/>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Mortality (%)</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2768" w:type="dxa"/>
            <w:tcBorders>
              <w:top w:color="000000" w:sz="4" w:val="single"/>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Weight loss (%)</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683" w:type="dxa"/>
            <w:tcBorders>
              <w:top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1.0g</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57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12.08 ± 0.05a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276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71.34  ± 3.49c</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683"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2.0g</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57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56.06 ± 5.98b</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276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55.3b ± 4.33b</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683"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3.0g</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57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87.98 ± 9.49c</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276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12.2 ± 0.23a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683"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Control</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57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12.2 ± 2.49a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2768" w:type="dxa"/>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86.43 ± 5.34c</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r>
        <w:tc>
          <w:tcPr>
            <w:tcW w:w="2683" w:type="dxa"/>
            <w:tcBorders>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Syn</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3578" w:type="dxa"/>
            <w:tcBorders>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87.16 ± 3.94c</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c>
          <w:tcPr>
            <w:tcW w:w="2768" w:type="dxa"/>
            <w:tcBorders>
              <w:bottom w:color="000000" w:sz="4" w:val="single"/>
            </w:tcBorders>
            <w:tcMar>
              <w:top w:w="75"/>
              <w:start w:w="75"/>
              <w:bottom w:w="75"/>
              <w:end w:w="75"/>
            </w:tcMar>
          </w:tcPr>
          <w:p>
            <w:pPr>
              <w:spacing w:after="120" w:before="120" w:line="240" w:lineRule="auto"/>
              <w:ind w:firstLine="0" w:start="0"/>
              <w:jc w:val="start"/>
            </w:pPr>
            <w:r>
              <w:rPr>
                <w:rFonts w:ascii="Times New Roman" w:hAnsi="Times New Roman" w:cs="Times New Roman" w:eastAsia="Times New Roman"/>
                <w:color w:val="000000"/>
                <w:sz w:val="24"/>
                <w:szCs w:val="24"/>
              </w:rPr>
              <w:t>9.25 ± 0.04a</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tc>
      </w:tr>
    </w:tbl>
    <w:p>
      <w:pPr>
        <w:spacing w:after="120" w:before="120" w:line="240" w:lineRule="auto"/>
        <w:ind w:firstLine="0" w:start="0"/>
        <w:jc w:val="start"/>
      </w:pPr>
      <w:r>
        <w:rPr>
          <w:rFonts w:ascii="Times New Roman" w:hAnsi="Times New Roman" w:cs="Times New Roman" w:eastAsia="Times New Roman"/>
          <w:color w:val="000000"/>
          <w:sz w:val="24"/>
          <w:szCs w:val="24"/>
        </w:rPr>
        <w:t>Means in a column followed by the same letter(s) are not significantly different</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240" w:lineRule="auto"/>
        <w:ind w:firstLine="0" w:start="0"/>
        <w:jc w:val="start"/>
      </w:pPr>
      <w:r>
        <w:rPr>
          <w:rFonts w:ascii="Times New Roman" w:hAnsi="Times New Roman" w:cs="Times New Roman" w:eastAsia="Times New Roman"/>
          <w:color w:val="000000"/>
          <w:sz w:val="24"/>
          <w:szCs w:val="24"/>
        </w:rPr>
        <w:t xml:space="preserve">at p &gt; 0.05 using Duncan Multiple Range Test (DMRT). Values are means ± S. E. </w:t>
      </w:r>
      <w:r>
        <w:rPr>
          <w:rFonts w:ascii="Arimo" w:hAnsi="Arimo" w:cs="Arimo" w:eastAsia="Arimo"/>
          <w:color w:val="000000"/>
          <w:sz w:val="24"/>
          <w:szCs w:val="24"/>
        </w:rPr>
        <w:t xml:space="preserve">
</w:t>
      </w:r>
    </w:p>
    <w:p>
      <w:pPr>
        <w:spacing w:after="120" w:before="120" w:line="24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of 3 replicates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Calibri (MS) Bold" w:hAnsi="Calibri (MS) Bold" w:cs="Calibri (MS) Bold" w:eastAsia="Calibri (MS) Bold"/>
          <w:b/>
          <w:bCs/>
          <w:color w:val="000000"/>
          <w:sz w:val="24"/>
          <w:szCs w:val="24"/>
        </w:rPr>
        <w:t>CHAPTER FIVE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Table 1 presents the effects of different concentrations of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(neem) powder on the number of eggs laid and feeding damage (number of holes) in cowpea. The results clearly demonstrate a dose-dependent reduction in both oviposition and damage, aligning with previous studies that have established neem's bio-insecticidal properties.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control treatment recorded the highest number of eggs (30.91 ± 0.98) and holes (20.33 ± 0.54), indicating the susceptibility of untreated cowpea to pest infestation. In contrast, all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treatments significantly reduced these values, with the 3.0g concentration showing the most pronounced effect (12.92 ± 0.44 eggs and 6.54 ± 0.23 holes), closely comparable to the synthetic insecticide (8.91 ± 0.48 eggs and 2.54 ± 0.08 holes). This supports the assertion by Kariuki and Miano (2021) that higher doses of neem extract are highly effective in inhibiting egg-laying and feeding behavior in field pests.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results align with findings by Adegbite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(2020), who reported that </w:t>
      </w:r>
      <w:r>
        <w:rPr>
          <w:rFonts w:ascii="Times New Roman Italics" w:hAnsi="Times New Roman Italics" w:cs="Times New Roman Italics" w:eastAsia="Times New Roman Italics"/>
          <w:i/>
          <w:iCs/>
          <w:color w:val="000000"/>
          <w:sz w:val="24"/>
          <w:szCs w:val="24"/>
        </w:rPr>
        <w:t>A. indica</w:t>
      </w:r>
      <w:r>
        <w:rPr>
          <w:rFonts w:ascii="Times New Roman" w:hAnsi="Times New Roman" w:cs="Times New Roman" w:eastAsia="Times New Roman"/>
          <w:color w:val="000000"/>
          <w:sz w:val="24"/>
          <w:szCs w:val="24"/>
        </w:rPr>
        <w:t xml:space="preserve"> significantly disrupted the feeding and reproductive activities of </w:t>
      </w:r>
      <w:r>
        <w:rPr>
          <w:rFonts w:ascii="Times New Roman Italics" w:hAnsi="Times New Roman Italics" w:cs="Times New Roman Italics" w:eastAsia="Times New Roman Italics"/>
          <w:i/>
          <w:iCs/>
          <w:color w:val="000000"/>
          <w:sz w:val="24"/>
          <w:szCs w:val="24"/>
        </w:rPr>
        <w:t>Callosobruchus maculatus</w:t>
      </w:r>
      <w:r>
        <w:rPr>
          <w:rFonts w:ascii="Times New Roman" w:hAnsi="Times New Roman" w:cs="Times New Roman" w:eastAsia="Times New Roman"/>
          <w:color w:val="000000"/>
          <w:sz w:val="24"/>
          <w:szCs w:val="24"/>
        </w:rPr>
        <w:t>, a major cowpea pest, especially at higher concentrations. Neem's efficacy is attributed to azadirachtin, its principal active compound, which acts as an antifeedant, growth regulator, and oviposition deterrent (Isman, 2020).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(Ghosh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2023). Furthermore, Olalekan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(2021) emphasized the sustainability and accessibility of botanical pesticides like neem in low-income farming systems, reinforcing its potential for integrated pest management (IPM) in Nigeria and other developing countries.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Table 2 presents the effects of various concentrations of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(neem) and a synthetic insecticide on insect mortality</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and</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grain weight loss in cowpea. These variables serve as indicators of the insecticidal efficacy of the treatments and the level of damage inflicted by storage pests. The data reveal a clear dose-dependent increase in insect mortality with increasing concentrations of neem: 1.0g resulted in 12.08% mortality, statistically similar to the control (12.2%). 2.0g significantly increased mortality to 56.06%</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3.0g achieved 87.98% mortality, statistically comparable to the synthetic insecticide (87.16%).</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These results support findings by Kariuki and Miano (2021)</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and</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 xml:space="preserve">Adegbite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(2020)</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who reported that higher concentrations of neem extracts lead to increased pest mortality due to the action of bioactive compounds like azadirachtin, which interferes with insect hormonal systems and feeding behavior. Weight loss reflects the extent of grain damage caused by pest feeding. Again, the trend shows that higher neem concentrations reduce grain loss. The control had the highest weight loss </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86.43%</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confirming the severity of infestation when no treatment is applied. The 1.0g dose (71.34%) offered minimal protection, while the 2.0g treatment reduced weight loss to 55.3%</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The 3.0g treatment drastically reduced damage to 12.2%</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close to the synthetic insecticide </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9.25%</w:t>
      </w:r>
      <w:r>
        <w:rPr>
          <w:rFonts w:ascii="Times New Roman Bold" w:hAnsi="Times New Roman Bold" w:cs="Times New Roman Bold" w:eastAsia="Times New Roman Bold"/>
          <w:b/>
          <w:bCs/>
          <w:color w:val="000000"/>
          <w:sz w:val="24"/>
          <w:szCs w:val="24"/>
        </w:rPr>
        <w:t>).</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This finding aligns with Ghosh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(2023) and Okunlola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(2021)</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who reported that neem treatments can significantly minimize postharvest grain losses by both killing insects and reducing their feeding activity. The statistical analysis (DMRT, p &gt; 0.05) shows that both 3.0g of neem and synthetic insecticide treatments are equally effective in minimizing weight loss and maximizing pest mortality, suggesting that neem is a potent bio-insecticide when used at appropriate concentrations.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These results are crucial for smallholder farmers seeking affordable, eco-friendly alternatives to synthetic pesticides. Neem is biodegradable, has low mammalian toxicity, and is readily available in many tropical regions, including Nigeria. Studies by Olalekan </w:t>
      </w:r>
      <w:r>
        <w:rPr>
          <w:rFonts w:ascii="Times New Roman Italics" w:hAnsi="Times New Roman Italics" w:cs="Times New Roman Italics" w:eastAsia="Times New Roman Italics"/>
          <w:i/>
          <w:iCs/>
          <w:color w:val="000000"/>
          <w:sz w:val="24"/>
          <w:szCs w:val="24"/>
        </w:rPr>
        <w:t xml:space="preserve">et al. </w:t>
      </w:r>
      <w:r>
        <w:rPr>
          <w:rFonts w:ascii="Times New Roman" w:hAnsi="Times New Roman" w:cs="Times New Roman" w:eastAsia="Times New Roman"/>
          <w:color w:val="000000"/>
          <w:sz w:val="24"/>
          <w:szCs w:val="24"/>
        </w:rPr>
        <w:t xml:space="preserve"> (2021)</w:t>
      </w:r>
      <w:r>
        <w:rPr>
          <w:rFonts w:ascii="Times New Roman Bold" w:hAnsi="Times New Roman Bold" w:cs="Times New Roman Bold" w:eastAsia="Times New Roman Bold"/>
          <w:b/>
          <w:bCs/>
          <w:color w:val="000000"/>
          <w:sz w:val="24"/>
          <w:szCs w:val="24"/>
        </w:rPr>
        <w:t xml:space="preserve"> </w:t>
      </w:r>
      <w:r>
        <w:rPr>
          <w:rFonts w:ascii="Times New Roman" w:hAnsi="Times New Roman" w:cs="Times New Roman" w:eastAsia="Times New Roman"/>
          <w:color w:val="000000"/>
          <w:sz w:val="24"/>
          <w:szCs w:val="24"/>
        </w:rPr>
        <w:t>emphasize the importance of promoting botanical insecticides in rural agricultural systems as part of integrated pest management (IPM).</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Conclusion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The findings from Tables 1 and 2 clearly demonstrate the efficacy of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(neem) in the management of insect pests in cowpea. A dose-dependent response was observed, where increasing concentrations of neem significantly reduced the number of eggs laid, feeding damage (holes), grain weight loss, and enhanced insect mortality.</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In Table 1</w:t>
      </w:r>
      <w:r>
        <w:rPr>
          <w:rFonts w:ascii="Times New Roman Bold" w:hAnsi="Times New Roman Bold" w:cs="Times New Roman Bold" w:eastAsia="Times New Roman Bold"/>
          <w:b/>
          <w:bCs/>
          <w:color w:val="000000"/>
          <w:sz w:val="24"/>
          <w:szCs w:val="24"/>
        </w:rPr>
        <w:t>,</w:t>
      </w:r>
      <w:r>
        <w:rPr>
          <w:rFonts w:ascii="Times New Roman" w:hAnsi="Times New Roman" w:cs="Times New Roman" w:eastAsia="Times New Roman"/>
          <w:color w:val="000000"/>
          <w:sz w:val="24"/>
          <w:szCs w:val="24"/>
        </w:rPr>
        <w:t xml:space="preserve"> the 3.0g treatment of neem significantly reduced oviposition and feeding activity, showing results that were statistically similar to the synthetic insecticide, and much more effective than the 1.0g and 2.0g treatments. In Table 2, the same 3.0g concentration also resulted in the highest pest mortality (87.98%) and the lowest weight loss (12.2%), again comparable to the synthetic insecticide.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These outcomes affirm that neem, particularly at higher concentrations, is a potent botanical insecticide capable of offering protection against pest infestation in cowpea. Given its biodegradability, affordability, and low risk to human and environmental health, neem presents a viable alternative to synthetic insecticides, especially for smallholder farmers and in sustainable agriculture programs.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Bold" w:hAnsi="Times New Roman Bold" w:cs="Times New Roman Bold" w:eastAsia="Times New Roman Bold"/>
          <w:b/>
          <w:bCs/>
          <w:color w:val="000000"/>
          <w:sz w:val="24"/>
          <w:szCs w:val="24"/>
        </w:rPr>
        <w:t>Recommendation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Based on the results from Tables 1 and 2, the following are the recommendations made: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numPr>
          <w:ilvl w:val="0"/>
          <w:numId w:val="8"/>
        </w:numPr>
        <w:spacing w:after="0" w:before="0" w:line="360" w:lineRule="auto"/>
        <w:jc w:val="start"/>
      </w:pPr>
      <w:r>
        <w:rPr>
          <w:rFonts w:ascii="Times New Roman Bold" w:hAnsi="Times New Roman Bold" w:cs="Times New Roman Bold" w:eastAsia="Times New Roman Bold"/>
          <w:b/>
          <w:bCs/>
          <w:color w:val="000000"/>
          <w:sz w:val="24"/>
          <w:szCs w:val="24"/>
        </w:rPr>
        <w:t>Use of Higher Neem Concentration (3.0g):</w:t>
      </w:r>
      <w:r>
        <w:rPr>
          <w:rFonts w:ascii="Times New Roman" w:hAnsi="Times New Roman" w:cs="Times New Roman" w:eastAsia="Times New Roman"/>
          <w:color w:val="000000"/>
          <w:sz w:val="24"/>
          <w:szCs w:val="24"/>
        </w:rPr>
        <w:t xml:space="preserve"> The 3.0g concentration of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significantly reduced the number of eggs laid, feeding damage (holes), grain weight loss, and increased pest mortality. Therefore, it is recommended as an effective botanical alternative for managing insect pests in cowpea storage and field conditions.</w:t>
      </w:r>
      <w:r>
        <w:rPr>
          <w:rFonts w:ascii="Arimo" w:hAnsi="Arimo" w:cs="Arimo" w:eastAsia="Arimo"/>
          <w:color w:val="000000"/>
          <w:sz w:val="24"/>
          <w:szCs w:val="24"/>
        </w:rPr>
        <w:t xml:space="preserve">
</w:t>
      </w:r>
    </w:p>
    <w:p>
      <w:pPr>
        <w:numPr>
          <w:ilvl w:val="0"/>
          <w:numId w:val="8"/>
        </w:numPr>
        <w:spacing w:after="0" w:before="0" w:line="360" w:lineRule="auto"/>
        <w:jc w:val="start"/>
      </w:pPr>
      <w:r>
        <w:rPr>
          <w:rFonts w:ascii="Arimo" w:hAnsi="Arimo" w:cs="Arimo" w:eastAsia="Arimo"/>
          <w:color w:val="000000"/>
          <w:sz w:val="24"/>
          <w:szCs w:val="24"/>
        </w:rPr>
        <w:t xml:space="preserve">
</w:t>
      </w:r>
    </w:p>
    <w:p>
      <w:pPr>
        <w:numPr>
          <w:ilvl w:val="0"/>
          <w:numId w:val="8"/>
        </w:numPr>
        <w:spacing w:after="0" w:before="0" w:line="360" w:lineRule="auto"/>
        <w:jc w:val="start"/>
      </w:pPr>
      <w:r>
        <w:rPr>
          <w:rFonts w:ascii="Times New Roman Bold" w:hAnsi="Times New Roman Bold" w:cs="Times New Roman Bold" w:eastAsia="Times New Roman Bold"/>
          <w:b/>
          <w:bCs/>
          <w:color w:val="000000"/>
          <w:sz w:val="24"/>
          <w:szCs w:val="24"/>
        </w:rPr>
        <w:t>Adoption in Integrated Pest Management (IPM):</w:t>
      </w:r>
      <w:r>
        <w:rPr>
          <w:rFonts w:ascii="Times New Roman" w:hAnsi="Times New Roman" w:cs="Times New Roman" w:eastAsia="Times New Roman"/>
          <w:color w:val="000000"/>
          <w:sz w:val="24"/>
          <w:szCs w:val="24"/>
        </w:rPr>
        <w:t xml:space="preserve"> Farmers, especially in low-resource settings, should incorporate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r>
        <w:rPr>
          <w:rFonts w:ascii="Arimo" w:hAnsi="Arimo" w:cs="Arimo" w:eastAsia="Arimo"/>
          <w:color w:val="000000"/>
          <w:sz w:val="24"/>
          <w:szCs w:val="24"/>
        </w:rPr>
        <w:t xml:space="preserve">
</w:t>
      </w:r>
    </w:p>
    <w:p>
      <w:pPr>
        <w:numPr>
          <w:ilvl w:val="0"/>
          <w:numId w:val="8"/>
        </w:numPr>
        <w:spacing w:after="0" w:before="0" w:line="360" w:lineRule="auto"/>
        <w:jc w:val="start"/>
      </w:pPr>
      <w:r>
        <w:rPr>
          <w:rFonts w:ascii="Arimo" w:hAnsi="Arimo" w:cs="Arimo" w:eastAsia="Arimo"/>
          <w:color w:val="000000"/>
          <w:sz w:val="24"/>
          <w:szCs w:val="24"/>
        </w:rPr>
        <w:t xml:space="preserve">
</w:t>
      </w:r>
    </w:p>
    <w:p>
      <w:pPr>
        <w:numPr>
          <w:ilvl w:val="0"/>
          <w:numId w:val="8"/>
        </w:numPr>
        <w:spacing w:after="0" w:before="0" w:line="360" w:lineRule="auto"/>
        <w:jc w:val="start"/>
      </w:pPr>
      <w:r>
        <w:rPr>
          <w:rFonts w:ascii="Times New Roman Bold" w:hAnsi="Times New Roman Bold" w:cs="Times New Roman Bold" w:eastAsia="Times New Roman Bold"/>
          <w:b/>
          <w:bCs/>
          <w:color w:val="000000"/>
          <w:sz w:val="24"/>
          <w:szCs w:val="24"/>
        </w:rPr>
        <w:t>Promotion Through Extension Services:</w:t>
      </w:r>
      <w:r>
        <w:rPr>
          <w:rFonts w:ascii="Times New Roman" w:hAnsi="Times New Roman" w:cs="Times New Roman" w:eastAsia="Times New Roman"/>
          <w:color w:val="000000"/>
          <w:sz w:val="24"/>
          <w:szCs w:val="24"/>
        </w:rPr>
        <w:t xml:space="preserve"> Agricultural extension services and research institutes should promote the use of neem-based treatments through training and demonstrations to enhance farmer adoption. This can improve postharvest grain quality and food security.</w:t>
      </w:r>
      <w:r>
        <w:rPr>
          <w:rFonts w:ascii="Arimo" w:hAnsi="Arimo" w:cs="Arimo" w:eastAsia="Arimo"/>
          <w:color w:val="000000"/>
          <w:sz w:val="24"/>
          <w:szCs w:val="24"/>
        </w:rPr>
        <w:t xml:space="preserve">
</w:t>
      </w:r>
    </w:p>
    <w:p>
      <w:pPr>
        <w:numPr>
          <w:ilvl w:val="0"/>
          <w:numId w:val="8"/>
        </w:numPr>
        <w:spacing w:after="0" w:before="0" w:line="360" w:lineRule="auto"/>
        <w:jc w:val="start"/>
      </w:pPr>
      <w:r>
        <w:rPr>
          <w:rFonts w:ascii="Arimo" w:hAnsi="Arimo" w:cs="Arimo" w:eastAsia="Arimo"/>
          <w:color w:val="000000"/>
          <w:sz w:val="24"/>
          <w:szCs w:val="24"/>
        </w:rPr>
        <w:t xml:space="preserve">
</w:t>
      </w:r>
    </w:p>
    <w:p>
      <w:pPr>
        <w:numPr>
          <w:ilvl w:val="0"/>
          <w:numId w:val="8"/>
        </w:numPr>
        <w:spacing w:after="0" w:before="0" w:line="360" w:lineRule="auto"/>
        <w:jc w:val="start"/>
      </w:pPr>
      <w:r>
        <w:rPr>
          <w:rFonts w:ascii="Times New Roman Bold" w:hAnsi="Times New Roman Bold" w:cs="Times New Roman Bold" w:eastAsia="Times New Roman Bold"/>
          <w:b/>
          <w:bCs/>
          <w:color w:val="000000"/>
          <w:sz w:val="24"/>
          <w:szCs w:val="24"/>
        </w:rPr>
        <w:t>Further Research and Formulation Development:</w:t>
      </w:r>
      <w:r>
        <w:rPr>
          <w:rFonts w:ascii="Times New Roman" w:hAnsi="Times New Roman" w:cs="Times New Roman" w:eastAsia="Times New Roman"/>
          <w:color w:val="000000"/>
          <w:sz w:val="24"/>
          <w:szCs w:val="24"/>
        </w:rPr>
        <w:t xml:space="preserve"> Further studies should focus on the development of optimized neem formulations (e.g., oil extracts, powders, or emulsifiable concentrates), as well as their efficacy under different storage conditions and pest species.</w:t>
      </w:r>
      <w:r>
        <w:rPr>
          <w:rFonts w:ascii="Arimo" w:hAnsi="Arimo" w:cs="Arimo" w:eastAsia="Arimo"/>
          <w:color w:val="000000"/>
          <w:sz w:val="24"/>
          <w:szCs w:val="24"/>
        </w:rPr>
        <w:t xml:space="preserve">
</w:t>
      </w:r>
    </w:p>
    <w:p>
      <w:pPr>
        <w:numPr>
          <w:ilvl w:val="0"/>
          <w:numId w:val="8"/>
        </w:numPr>
        <w:spacing w:after="0" w:before="0" w:line="360" w:lineRule="auto"/>
        <w:jc w:val="start"/>
      </w:pPr>
      <w:r>
        <w:rPr>
          <w:rFonts w:ascii="Arimo" w:hAnsi="Arimo" w:cs="Arimo" w:eastAsia="Arimo"/>
          <w:color w:val="000000"/>
          <w:sz w:val="24"/>
          <w:szCs w:val="24"/>
        </w:rPr>
        <w:t xml:space="preserve">
</w:t>
      </w:r>
    </w:p>
    <w:p>
      <w:pPr>
        <w:numPr>
          <w:ilvl w:val="0"/>
          <w:numId w:val="8"/>
        </w:numPr>
        <w:spacing w:after="0" w:before="0" w:line="360" w:lineRule="auto"/>
        <w:jc w:val="start"/>
      </w:pPr>
      <w:r>
        <w:rPr>
          <w:rFonts w:ascii="Times New Roman Bold" w:hAnsi="Times New Roman Bold" w:cs="Times New Roman Bold" w:eastAsia="Times New Roman Bold"/>
          <w:b/>
          <w:bCs/>
          <w:color w:val="000000"/>
          <w:sz w:val="24"/>
          <w:szCs w:val="24"/>
        </w:rPr>
        <w:t>Policy Support and Standardization:</w:t>
      </w:r>
      <w:r>
        <w:rPr>
          <w:rFonts w:ascii="Times New Roman" w:hAnsi="Times New Roman" w:cs="Times New Roman" w:eastAsia="Times New Roman"/>
          <w:color w:val="000000"/>
          <w:sz w:val="24"/>
          <w:szCs w:val="24"/>
        </w:rPr>
        <w:t xml:space="preserve"> Policy makers should support the local production and standardization of neem-based pesticides to encourage large-scale use and commercialization. This will help bridge the gap between traditional pest control knowledge and modern agricultural practices.</w:t>
      </w:r>
      <w:r>
        <w:rPr>
          <w:rFonts w:ascii="Arimo" w:hAnsi="Arimo" w:cs="Arimo" w:eastAsia="Arimo"/>
          <w:color w:val="000000"/>
          <w:sz w:val="24"/>
          <w:szCs w:val="24"/>
        </w:rPr>
        <w:t xml:space="preserve">
</w:t>
      </w:r>
    </w:p>
    <w:p>
      <w:pPr>
        <w:numPr>
          <w:ilvl w:val="0"/>
          <w:numId w:val="8"/>
        </w:numPr>
        <w:spacing w:after="0" w:before="0" w:line="360" w:lineRule="auto"/>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pPr>
      <w:r>
        <w:br w:type="page"/>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center"/>
      </w:pPr>
      <w:r>
        <w:rPr>
          <w:rFonts w:ascii="Calibri (MS) Bold" w:hAnsi="Calibri (MS) Bold" w:cs="Calibri (MS) Bold" w:eastAsia="Calibri (MS) Bold"/>
          <w:b/>
          <w:bCs/>
          <w:color w:val="000000"/>
          <w:sz w:val="24"/>
          <w:szCs w:val="24"/>
        </w:rPr>
        <w:t>REFERENCES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 xml:space="preserve">Abbassy, M . A . , Abdel-Rahim, W. A . (2011). Toxicological studies o n male and female cowpea weevil,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xml:space="preserve"> (F. ) . Bull. Entomol. Soc. Egypt Con. Ser. 10: 1 65-70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 xml:space="preserve">Abdel-Wahab, A. M . , Abdel-Rahim, W . A . , Rizk, M . 2015 . Comparative susceptibility of male and female southern cowpea weevil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xml:space="preserve"> (F.) to thirteen insecticides (Coleoptera: Bruchidae). Bull. Entomol. Soc. Egypt Econ. Ser. 8:63-68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Abul-Nasr, S . , Assem, M . A. H. 2008. Studies on the biological processes of the beanfly, Melanagromyza phaseoli (Tryon. ) (Diptera: Agromyzidae). Bull. Soc. Entomol. Egypte 52:283-95</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Adegbite, A. A., Ogunleye, R. F., &amp; Oyedele, A. O. (2020). Comparative bioefficacy of neem seed extract and synthetic insecticides against cowpea weevil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Journal of Agricultural Research and Development, 19(1), 110–117.</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Adegbite, A. A., Ogunleye, R. F., &amp; Oyedele, A. O. (2020). Comparative bioefficacy of neem seed extract and synthetic insecticides against cowpea weevil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Journal of Agricultural Research and Development, 19(1), 110–117.</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Agyen-Sampong, M. 2008. Pests of cowpea and their control in Ghana. See Ref. 1 7 5 , pp. 85-92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Akinfenwa, S.  (2005) . Bioecological study of Maruca testulalis (Geyer) in the Zaria area of northern Nigeria . MS thesis. Ahmadu Bello Univ . , Zaria, Nigeria</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Akingbohungbe , A. E. (2012). Seasonal variation in cowpea crop performance at lIe-Ife, Nigeria, and the relationship to insect damage. Insect Sci. Appl. 3 :287-96</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Arant, F. S. 2008. Life history and control of the cowpea curculio. Ala. Agric. Exp. Sin. Bull. 246. 34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Ba, F. S., Pasquet, R. S., &amp; Gepts, P. (2004). Genetic diversity in cowpea (</w:t>
      </w:r>
      <w:r>
        <w:rPr>
          <w:rFonts w:ascii="Times New Roman Italics" w:hAnsi="Times New Roman Italics" w:cs="Times New Roman Italics" w:eastAsia="Times New Roman Italics"/>
          <w:i/>
          <w:iCs/>
          <w:color w:val="000000"/>
          <w:sz w:val="24"/>
          <w:szCs w:val="24"/>
        </w:rPr>
        <w:t>Vigna unguiculata</w:t>
      </w:r>
      <w:r>
        <w:rPr>
          <w:rFonts w:ascii="Times New Roman" w:hAnsi="Times New Roman" w:cs="Times New Roman" w:eastAsia="Times New Roman"/>
          <w:color w:val="000000"/>
          <w:sz w:val="24"/>
          <w:szCs w:val="24"/>
        </w:rPr>
        <w:t xml:space="preserve"> [L.] Walp.) as revealed by RAPD markers. </w:t>
      </w:r>
      <w:r>
        <w:rPr>
          <w:rFonts w:ascii="Times New Roman Italics" w:hAnsi="Times New Roman Italics" w:cs="Times New Roman Italics" w:eastAsia="Times New Roman Italics"/>
          <w:i/>
          <w:iCs/>
          <w:color w:val="000000"/>
          <w:sz w:val="24"/>
          <w:szCs w:val="24"/>
        </w:rPr>
        <w:t>Genetic Resources and Crop Evolution, 52</w:t>
      </w:r>
      <w:r>
        <w:rPr>
          <w:rFonts w:ascii="Times New Roman" w:hAnsi="Times New Roman" w:cs="Times New Roman" w:eastAsia="Times New Roman"/>
          <w:color w:val="000000"/>
          <w:sz w:val="24"/>
          <w:szCs w:val="24"/>
        </w:rPr>
        <w:t>, 539–550.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Baributsa, D., Lowenberg-DeBoer, J., Murdock, L., &amp; Moussa, B. (2010). Profitable chemical-free cowpea storage technology for smallholder farmers in Africa: Opportunities and challenges. </w:t>
      </w:r>
      <w:r>
        <w:rPr>
          <w:rFonts w:ascii="Times New Roman Italics" w:hAnsi="Times New Roman Italics" w:cs="Times New Roman Italics" w:eastAsia="Times New Roman Italics"/>
          <w:i/>
          <w:iCs/>
          <w:color w:val="000000"/>
          <w:sz w:val="24"/>
          <w:szCs w:val="24"/>
        </w:rPr>
        <w:t>Julius-Kühn-Archiv, 425</w:t>
      </w:r>
      <w:r>
        <w:rPr>
          <w:rFonts w:ascii="Times New Roman" w:hAnsi="Times New Roman" w:cs="Times New Roman" w:eastAsia="Times New Roman"/>
          <w:color w:val="000000"/>
          <w:sz w:val="24"/>
          <w:szCs w:val="24"/>
        </w:rPr>
        <w:t xml:space="preserve">, 1046–1052. </w:t>
      </w:r>
      <w:hyperlink r:id="rId21">
        <w:r>
          <w:rPr>
            <w:rFonts w:ascii="Times New Roman" w:hAnsi="Times New Roman" w:cs="Times New Roman" w:eastAsia="Times New Roman"/>
            <w:color w:val="0000ff"/>
            <w:sz w:val="24"/>
            <w:szCs w:val="24"/>
            <w:u w:val="single" w:color="0000ff"/>
          </w:rPr>
          <w:t>https://doi.org/10.5073/jka.2010.425.340</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Bastos, J. A. M. 2013. Avalia9ao dos prejuizos causados pelo gorgulho, Callosobruchus maculatus, em amostras defeijao de corda, Vigna sinensis, colhidasem Fortaleza, Ceara. Pesqui. Agropecu. Bras. 8: 1 3 1-32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Blade, S. F., Shetty, S. V. R., Terao, T., &amp; Singh, B. B. (1997). Recent developments in cowpea cropping systems research. In B. B. Singh, D. R. Mohan Raj, K. E. Dashiell, &amp; L. E. N. Jackai (Eds.), </w:t>
      </w:r>
      <w:r>
        <w:rPr>
          <w:rFonts w:ascii="Times New Roman Italics" w:hAnsi="Times New Roman Italics" w:cs="Times New Roman Italics" w:eastAsia="Times New Roman Italics"/>
          <w:i/>
          <w:iCs/>
          <w:color w:val="000000"/>
          <w:sz w:val="24"/>
          <w:szCs w:val="24"/>
        </w:rPr>
        <w:t>Advances in Cowpea Research</w:t>
      </w:r>
      <w:r>
        <w:rPr>
          <w:rFonts w:ascii="Times New Roman" w:hAnsi="Times New Roman" w:cs="Times New Roman" w:eastAsia="Times New Roman"/>
          <w:color w:val="000000"/>
          <w:sz w:val="24"/>
          <w:szCs w:val="24"/>
        </w:rPr>
        <w:t xml:space="preserve"> (pp. 114–123). International Institute of Tropical Agriculture and Japan International Research Center for Agricultural Sciences.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hyperlink r:id="rId22">
        <w:r>
          <w:rPr>
            <w:rFonts w:ascii="Times New Roman" w:hAnsi="Times New Roman" w:cs="Times New Roman" w:eastAsia="Times New Roman"/>
            <w:color w:val="000000"/>
            <w:sz w:val="24"/>
            <w:szCs w:val="24"/>
            <w:u w:val="single" w:color="000000"/>
          </w:rPr>
          <w:t>Booker</w:t>
        </w:r>
      </w:hyperlink>
      <w:r>
        <w:rPr>
          <w:rFonts w:ascii="Times New Roman" w:hAnsi="Times New Roman" w:cs="Times New Roman" w:eastAsia="Times New Roman"/>
          <w:color w:val="000000"/>
          <w:sz w:val="24"/>
          <w:szCs w:val="24"/>
        </w:rPr>
        <w:t xml:space="preserve"> R. H. (2009). </w:t>
      </w:r>
      <w:r>
        <w:rPr>
          <w:rFonts w:ascii="Times New Roman Italics" w:hAnsi="Times New Roman Italics" w:cs="Times New Roman Italics" w:eastAsia="Times New Roman Italics"/>
          <w:i/>
          <w:iCs/>
          <w:color w:val="000000"/>
          <w:sz w:val="24"/>
          <w:szCs w:val="24"/>
        </w:rPr>
        <w:t>Pests of cowpea and their control in Northern Nigeria</w:t>
      </w:r>
      <w:r>
        <w:rPr>
          <w:rFonts w:ascii="Times New Roman" w:hAnsi="Times New Roman" w:cs="Times New Roman" w:eastAsia="Times New Roman"/>
          <w:color w:val="000000"/>
          <w:sz w:val="24"/>
          <w:szCs w:val="24"/>
        </w:rPr>
        <w:t xml:space="preserve">. Published online by Cambridge University Press.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Booker, R. H . (2005). Pests of cowpea and their control in northern Nigeria. Bull. Entomol. Res. 55:663-72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Caswell, G . H . 2011 . Damage to stored cowpea in the northern part of Nigeria. Samaru J. Agric. Res. 1 : 1 1- 1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Chalfant, R. B. (2003). Cowpea curculio: Control in southern Georgia. J. Econ. Entomol. 66:727-29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Chalfant, R. B. 2003. Cowpea curculio: Control in southern Georgia. J. Econ. Entomol. 66:727-29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Chalfant, R. B. 2006. Chemical control of insect pests of the southern pea in Georgia. Ga. Agric. Exp . Stn. Res. Bull. 179. 31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Chalfant, R. B. 2016. Chemical control of insect pests of the southern pea in Georgia. Ga. Agric. Exp . Stn. Res. Bull. 179. 31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Cuthbert, F. P. Jr. , Fery , R. L. 2005. CR 22-2-2 1 . Cowpea curculio resistant southern pea germplasm. HortScience 10:628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Daoust, R. A . , Roberts, D. W . , Neves, B . P. das. 2005. Distribution, biology and control of cowpea pests in Latin America. In Cowpea Research, Production and Utilization, ed . S . R. Singh, K. O . Rachie, pp. 251-266. London: John Wiley; 448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Dugje, I. Y., Omoigui, L. O., Ekeleme, F., Kamara, A. Y., &amp; Ajeigbe, H. (2009). </w:t>
      </w:r>
      <w:r>
        <w:rPr>
          <w:rFonts w:ascii="Times New Roman Italics" w:hAnsi="Times New Roman Italics" w:cs="Times New Roman Italics" w:eastAsia="Times New Roman Italics"/>
          <w:i/>
          <w:iCs/>
          <w:color w:val="000000"/>
          <w:sz w:val="24"/>
          <w:szCs w:val="24"/>
        </w:rPr>
        <w:t>Farmers’ Guide to Cowpea Production in West Africa</w:t>
      </w:r>
      <w:r>
        <w:rPr>
          <w:rFonts w:ascii="Times New Roman" w:hAnsi="Times New Roman" w:cs="Times New Roman" w:eastAsia="Times New Roman"/>
          <w:color w:val="000000"/>
          <w:sz w:val="24"/>
          <w:szCs w:val="24"/>
        </w:rPr>
        <w:t>. International Institute of Tropical Agriculture.</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Durand, R . N . , Pasco, R . , Bingham, W . 2004. The hand-held 'Electrodyn' sprayer: an operational tool for better crop management in developing countries. Proc. Br. Crop Prot. ConI Pests Dis. In press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Durand, R . N . , Pasco, R . , Bingham, W . 2014. The hand-held 'Electrodyn' sprayer: an operational tool for better crop management in developing countries. Proc. Br. Crop Prot. ConI Pests Dis. In press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Durand, R . N . , Pasco, R . , Bingham, W . 2014. The hand-held 'Electrodyn' sprayer: an operational tool for better crop management in developing countries. Proc. Br. Crop Prot. ConI Pests Dis. In press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El-Sebae, A. H. , Saleh. M. R. 2020. Aphicidal properties of safer insecticides against Aphis craccivora on cowpea crop. Alexandria 1. Agric. Res. 1 8: 1 3 1-34</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Emmanuel, T. O., &amp; Oyewole, C. I. (2019). Insecticidal effect of neem (</w:t>
      </w:r>
      <w:r>
        <w:rPr>
          <w:rFonts w:ascii="Times New Roman Italics" w:hAnsi="Times New Roman Italics" w:cs="Times New Roman Italics" w:eastAsia="Times New Roman Italics"/>
          <w:i/>
          <w:iCs/>
          <w:color w:val="000000"/>
          <w:sz w:val="24"/>
          <w:szCs w:val="24"/>
        </w:rPr>
        <w:t>Azadirachta indica</w:t>
      </w:r>
      <w:r>
        <w:rPr>
          <w:rFonts w:ascii="Times New Roman" w:hAnsi="Times New Roman" w:cs="Times New Roman" w:eastAsia="Times New Roman"/>
          <w:color w:val="000000"/>
          <w:sz w:val="24"/>
          <w:szCs w:val="24"/>
        </w:rPr>
        <w:t>) extracts obtained from leaves and seeds on pests of cowpea (</w:t>
      </w:r>
      <w:r>
        <w:rPr>
          <w:rFonts w:ascii="Times New Roman Italics" w:hAnsi="Times New Roman Italics" w:cs="Times New Roman Italics" w:eastAsia="Times New Roman Italics"/>
          <w:i/>
          <w:iCs/>
          <w:color w:val="000000"/>
          <w:sz w:val="24"/>
          <w:szCs w:val="24"/>
        </w:rPr>
        <w:t>Vigna unguiculata</w:t>
      </w:r>
      <w:r>
        <w:rPr>
          <w:rFonts w:ascii="Times New Roman" w:hAnsi="Times New Roman" w:cs="Times New Roman" w:eastAsia="Times New Roman"/>
          <w:color w:val="000000"/>
          <w:sz w:val="24"/>
          <w:szCs w:val="24"/>
        </w:rPr>
        <w:t xml:space="preserve">). </w:t>
      </w:r>
      <w:r>
        <w:rPr>
          <w:rFonts w:ascii="Times New Roman Italics" w:hAnsi="Times New Roman Italics" w:cs="Times New Roman Italics" w:eastAsia="Times New Roman Italics"/>
          <w:i/>
          <w:iCs/>
          <w:color w:val="000000"/>
          <w:sz w:val="24"/>
          <w:szCs w:val="24"/>
        </w:rPr>
        <w:t>Sumerianz Journal of Agriculture and Veterinary, 2</w:t>
      </w:r>
      <w:r>
        <w:rPr>
          <w:rFonts w:ascii="Times New Roman" w:hAnsi="Times New Roman" w:cs="Times New Roman" w:eastAsia="Times New Roman"/>
          <w:color w:val="000000"/>
          <w:sz w:val="24"/>
          <w:szCs w:val="24"/>
        </w:rPr>
        <w:t>(4), 20–28.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FAO. (2012). </w:t>
      </w:r>
      <w:r>
        <w:rPr>
          <w:rFonts w:ascii="Times New Roman Italics" w:hAnsi="Times New Roman Italics" w:cs="Times New Roman Italics" w:eastAsia="Times New Roman Italics"/>
          <w:i/>
          <w:iCs/>
          <w:color w:val="000000"/>
          <w:sz w:val="24"/>
          <w:szCs w:val="24"/>
        </w:rPr>
        <w:t>FAOSTAT Gateway</w:t>
      </w:r>
      <w:r>
        <w:rPr>
          <w:rFonts w:ascii="Times New Roman" w:hAnsi="Times New Roman" w:cs="Times New Roman" w:eastAsia="Times New Roman"/>
          <w:color w:val="000000"/>
          <w:sz w:val="24"/>
          <w:szCs w:val="24"/>
        </w:rPr>
        <w:t xml:space="preserve">. Retrieved from </w:t>
      </w:r>
      <w:hyperlink r:id="rId23">
        <w:r>
          <w:rPr>
            <w:rFonts w:ascii="Times New Roman" w:hAnsi="Times New Roman" w:cs="Times New Roman" w:eastAsia="Times New Roman"/>
            <w:color w:val="0000ff"/>
            <w:sz w:val="24"/>
            <w:szCs w:val="24"/>
            <w:u w:val="single" w:color="0000ff"/>
          </w:rPr>
          <w:t>https://www.fao.org/faostat/</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Faris, D. G. (1965). Origin and evolution of cultivated forms of </w:t>
      </w:r>
      <w:r>
        <w:rPr>
          <w:rFonts w:ascii="Times New Roman Italics" w:hAnsi="Times New Roman Italics" w:cs="Times New Roman Italics" w:eastAsia="Times New Roman Italics"/>
          <w:i/>
          <w:iCs/>
          <w:color w:val="000000"/>
          <w:sz w:val="24"/>
          <w:szCs w:val="24"/>
        </w:rPr>
        <w:t>Vigna sinensis</w:t>
      </w:r>
      <w:r>
        <w:rPr>
          <w:rFonts w:ascii="Times New Roman" w:hAnsi="Times New Roman" w:cs="Times New Roman" w:eastAsia="Times New Roman"/>
          <w:color w:val="000000"/>
          <w:sz w:val="24"/>
          <w:szCs w:val="24"/>
        </w:rPr>
        <w:t xml:space="preserve">. </w:t>
      </w:r>
      <w:r>
        <w:rPr>
          <w:rFonts w:ascii="Times New Roman Italics" w:hAnsi="Times New Roman Italics" w:cs="Times New Roman Italics" w:eastAsia="Times New Roman Italics"/>
          <w:i/>
          <w:iCs/>
          <w:color w:val="000000"/>
          <w:sz w:val="24"/>
          <w:szCs w:val="24"/>
        </w:rPr>
        <w:t>Canadian Journal of Genetics and Cytology, 7</w:t>
      </w:r>
      <w:r>
        <w:rPr>
          <w:rFonts w:ascii="Times New Roman" w:hAnsi="Times New Roman" w:cs="Times New Roman" w:eastAsia="Times New Roman"/>
          <w:color w:val="000000"/>
          <w:sz w:val="24"/>
          <w:szCs w:val="24"/>
        </w:rPr>
        <w:t>, 433–452.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Fondohan , P. 2012. Evaluation of 4 insecticides for the control of pod-sucking bugs of cowpea (Vigna unguiculata (L .) Walp .). MS thesis. Univ. Ibadan, Nigeria</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Ghosh, A., Rahman, A., &amp; Paul, D. (2023). Comparative study of synthetic and botanical insecticides on non-target organisms in cowpea agroecosystems. Journal of Environmental Management, 326, 116596.</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Ghosh, A., Rahman, A., &amp; Paul, D. (2023). Comparative study of synthetic and botanical insecticides on non-target organisms in cowpea agroecosystems. Journal of Environmental Management, 326, 116596.</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 xml:space="preserve">Hussain, M . H . , Abdel-Aal, Y. A. I . 2012. Toxicity o f some compounds against the cowpea seed beetle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xml:space="preserve"> (Fab.) (Coleoptera: Bruchidae) . Int. Pest Control 24: 1 2 , 1 3 ,1 6 , 1 7</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IITA. (2014). AnnuaI Reporl for 2013 . Int. Inst. Trop. Agric . , Ibadan, Nigeria. 2 1 8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Iseki, K., Takahashi, Y., Muto, C., Naito, K., &amp; Tomooka, N. (2018). Diversity of drought tolerance in the genus </w:t>
      </w:r>
      <w:r>
        <w:rPr>
          <w:rFonts w:ascii="Times New Roman Italics" w:hAnsi="Times New Roman Italics" w:cs="Times New Roman Italics" w:eastAsia="Times New Roman Italics"/>
          <w:i/>
          <w:iCs/>
          <w:color w:val="000000"/>
          <w:sz w:val="24"/>
          <w:szCs w:val="24"/>
        </w:rPr>
        <w:t>Vigna</w:t>
      </w:r>
      <w:r>
        <w:rPr>
          <w:rFonts w:ascii="Times New Roman" w:hAnsi="Times New Roman" w:cs="Times New Roman" w:eastAsia="Times New Roman"/>
          <w:color w:val="000000"/>
          <w:sz w:val="24"/>
          <w:szCs w:val="24"/>
        </w:rPr>
        <w:t xml:space="preserve">. </w:t>
      </w:r>
      <w:r>
        <w:rPr>
          <w:rFonts w:ascii="Times New Roman Italics" w:hAnsi="Times New Roman Italics" w:cs="Times New Roman Italics" w:eastAsia="Times New Roman Italics"/>
          <w:i/>
          <w:iCs/>
          <w:color w:val="000000"/>
          <w:sz w:val="24"/>
          <w:szCs w:val="24"/>
        </w:rPr>
        <w:t>Frontiers in Plant Science, 9</w:t>
      </w:r>
      <w:r>
        <w:rPr>
          <w:rFonts w:ascii="Times New Roman" w:hAnsi="Times New Roman" w:cs="Times New Roman" w:eastAsia="Times New Roman"/>
          <w:color w:val="000000"/>
          <w:sz w:val="24"/>
          <w:szCs w:val="24"/>
        </w:rPr>
        <w:t xml:space="preserve">, 729. </w:t>
      </w:r>
      <w:hyperlink r:id="rId24">
        <w:r>
          <w:rPr>
            <w:rFonts w:ascii="Times New Roman" w:hAnsi="Times New Roman" w:cs="Times New Roman" w:eastAsia="Times New Roman"/>
            <w:color w:val="0000ff"/>
            <w:sz w:val="24"/>
            <w:szCs w:val="24"/>
            <w:u w:val="single" w:color="0000ff"/>
          </w:rPr>
          <w:t>https://doi.org/10.3389/fpls.2018.00729</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Isman, M. B. (2020). Botanical insecticides in the twenty-first century—fulfilling their promise? Annual Review of Entomology, 65, 233–249. https://doi.org/10.1146/annurev-ento-011019-025000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Jackai, L. E. N . , Singh, S . R. 2003. Varietal resistance on integrated pest management of cowpea (Vigna unguiculata) pests. Insect Sci. Appl. 4 : 1 99-204</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Jackai, L. E. N. (2011) . Use of an oil soluble dye to determine the oviposition sites of the legume pod-borer Maruca testulalis (Geyer) (Lepidoptera: Pyralidae). Insect Sci. Appl. 2:205-7</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Jackai, L. E. N. (2011). Relationship between cowpea crop phenology and field infestation by the legume pod borer, Maruca testulalis. Ann. Entomol. Soc. Am. 74:402-8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Jackai, L. E. N., &amp; Daoust, R. A. (1986). Insect pests of cowpeas. </w:t>
      </w:r>
      <w:r>
        <w:rPr>
          <w:rFonts w:ascii="Times New Roman Italics" w:hAnsi="Times New Roman Italics" w:cs="Times New Roman Italics" w:eastAsia="Times New Roman Italics"/>
          <w:i/>
          <w:iCs/>
          <w:color w:val="000000"/>
          <w:sz w:val="24"/>
          <w:szCs w:val="24"/>
        </w:rPr>
        <w:t>Annual Review of Entomology, 31</w:t>
      </w:r>
      <w:r>
        <w:rPr>
          <w:rFonts w:ascii="Times New Roman" w:hAnsi="Times New Roman" w:cs="Times New Roman" w:eastAsia="Times New Roman"/>
          <w:color w:val="000000"/>
          <w:sz w:val="24"/>
          <w:szCs w:val="24"/>
        </w:rPr>
        <w:t xml:space="preserve">, 95–119. </w:t>
      </w:r>
      <w:hyperlink r:id="rId25">
        <w:r>
          <w:rPr>
            <w:rFonts w:ascii="Times New Roman" w:hAnsi="Times New Roman" w:cs="Times New Roman" w:eastAsia="Times New Roman"/>
            <w:color w:val="0000ff"/>
            <w:sz w:val="24"/>
            <w:szCs w:val="24"/>
            <w:u w:val="single" w:color="0000ff"/>
          </w:rPr>
          <w:t>https://doi.org/10.1146/annurev.ento.31.1.95</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Jarry , M . , Bonet, A. 2012. La bruche deharicot. Acanthoscelides obtectus Say (Coleoptera, Bruchidae), est-elle un danger pour Ie cowpea, Vigna unguiculata (L.) Walp? Agronomie 2:963-68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Karel, A. K . , Malinga, Y. 2020. Leafhopper and aphid resistance in cow pea varieties. Trop. Grain Legume Bull. 20: 1 0-1 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Kariuki, C. W., &amp; Miano, D. W. (2021). Efficacy of botanical insecticides against fall armyworm (Spodoptera frugiperda) on cowpea. Journal of Plant Protection Research, 61(4), 367–374.</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Kariuki, C. W., &amp; Miano, D. W. (2021). Efficacy of botanical insecticides against fall armyworm (Spodoptera frugiperda) on cowpea. Journal of Plant Protection Research, 61(4), 367–374.</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Koehler, C. S . , Mehta, P. N. 2012. Relationships of insect control attempts by chemicals to components of yield of cowpeas in Uganda. J. Econ. Entomol. 65: 142 1-27</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Langyintuo, A. S., Lowenberg-Deboer, J., Faye, M., Lambert, D., Ibro, G., Moussa, B., Kergna, A., Kushwaha, S., Musa, S., &amp; Ntoukam, G. (2003). Cowpea supply and demand in West and Central Africa. </w:t>
      </w:r>
      <w:r>
        <w:rPr>
          <w:rFonts w:ascii="Times New Roman Italics" w:hAnsi="Times New Roman Italics" w:cs="Times New Roman Italics" w:eastAsia="Times New Roman Italics"/>
          <w:i/>
          <w:iCs/>
          <w:color w:val="000000"/>
          <w:sz w:val="24"/>
          <w:szCs w:val="24"/>
        </w:rPr>
        <w:t>Field Crops Research, 82</w:t>
      </w:r>
      <w:r>
        <w:rPr>
          <w:rFonts w:ascii="Times New Roman" w:hAnsi="Times New Roman" w:cs="Times New Roman" w:eastAsia="Times New Roman"/>
          <w:color w:val="000000"/>
          <w:sz w:val="24"/>
          <w:szCs w:val="24"/>
        </w:rPr>
        <w:t xml:space="preserve">(2–3), 215–231. </w:t>
      </w:r>
      <w:hyperlink r:id="rId26">
        <w:r>
          <w:rPr>
            <w:rFonts w:ascii="Times New Roman" w:hAnsi="Times New Roman" w:cs="Times New Roman" w:eastAsia="Times New Roman"/>
            <w:color w:val="0000ff"/>
            <w:sz w:val="24"/>
            <w:szCs w:val="24"/>
            <w:u w:val="single" w:color="0000ff"/>
          </w:rPr>
          <w:t>https://doi.org/10.1016/S0378-4290(03)00039</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Matsunaga, R., Singh, B. B., Adamou, M., Tobita, S., Hayashi, K., &amp; Kamidohzono, A. (2006). Cowpea cultivation on the Sahelian region of West Africa: Farmers' preferences and production constraints. </w:t>
      </w:r>
      <w:r>
        <w:rPr>
          <w:rFonts w:ascii="Times New Roman Italics" w:hAnsi="Times New Roman Italics" w:cs="Times New Roman Italics" w:eastAsia="Times New Roman Italics"/>
          <w:i/>
          <w:iCs/>
          <w:color w:val="000000"/>
          <w:sz w:val="24"/>
          <w:szCs w:val="24"/>
        </w:rPr>
        <w:t>Japanese Journal of Tropical Agriculture</w:t>
      </w:r>
      <w:r>
        <w:rPr>
          <w:rFonts w:ascii="Times New Roman" w:hAnsi="Times New Roman" w:cs="Times New Roman" w:eastAsia="Times New Roman"/>
          <w:color w:val="000000"/>
          <w:sz w:val="24"/>
          <w:szCs w:val="24"/>
        </w:rPr>
        <w:t>.</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Messina, F. J . , Renwick, 1. A. A. 2003. Effectiveness of oils in protecting stored cowpeas from the cowpea weevil (Co- leoptera: Bruchidae) . J. Econ. Entomol. 76:634-36</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Murdock, L. L., Seck, D., Ntoukam, G., Kitch, L., &amp; Shade, R. E. (2003). Preservation of cowpea grain in sub-Saharan Africa—Bean/Cowpea CRSP contributions. </w:t>
      </w:r>
      <w:r>
        <w:rPr>
          <w:rFonts w:ascii="Times New Roman Italics" w:hAnsi="Times New Roman Italics" w:cs="Times New Roman Italics" w:eastAsia="Times New Roman Italics"/>
          <w:i/>
          <w:iCs/>
          <w:color w:val="000000"/>
          <w:sz w:val="24"/>
          <w:szCs w:val="24"/>
        </w:rPr>
        <w:t>Field Crops Research, 82</w:t>
      </w:r>
      <w:r>
        <w:rPr>
          <w:rFonts w:ascii="Times New Roman" w:hAnsi="Times New Roman" w:cs="Times New Roman" w:eastAsia="Times New Roman"/>
          <w:color w:val="000000"/>
          <w:sz w:val="24"/>
          <w:szCs w:val="24"/>
        </w:rPr>
        <w:t xml:space="preserve">(2–3), 169–178. </w:t>
      </w:r>
      <w:hyperlink r:id="rId27">
        <w:r>
          <w:rPr>
            <w:rFonts w:ascii="Times New Roman" w:hAnsi="Times New Roman" w:cs="Times New Roman" w:eastAsia="Times New Roman"/>
            <w:color w:val="0000ff"/>
            <w:sz w:val="24"/>
            <w:szCs w:val="24"/>
            <w:u w:val="single" w:color="0000ff"/>
          </w:rPr>
          <w:t>https://doi.org/10.1016/S0378-4290(03)00036-4</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Nangju, D . , Flinn, J. C . , Singh, S. R . 2009. Control o f cowpea pests b y utilization of insect-resistant cultivars and minimum insecticide application. Field Crops Res. 2:373-85</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National Research Council. (2006). Cowpea. In </w:t>
      </w:r>
      <w:r>
        <w:rPr>
          <w:rFonts w:ascii="Times New Roman Italics" w:hAnsi="Times New Roman Italics" w:cs="Times New Roman Italics" w:eastAsia="Times New Roman Italics"/>
          <w:i/>
          <w:iCs/>
          <w:color w:val="000000"/>
          <w:sz w:val="24"/>
          <w:szCs w:val="24"/>
        </w:rPr>
        <w:t>Lost Crops of Africa: Volume II: Vegetables</w:t>
      </w:r>
      <w:r>
        <w:rPr>
          <w:rFonts w:ascii="Times New Roman" w:hAnsi="Times New Roman" w:cs="Times New Roman" w:eastAsia="Times New Roman"/>
          <w:color w:val="000000"/>
          <w:sz w:val="24"/>
          <w:szCs w:val="24"/>
        </w:rPr>
        <w:t xml:space="preserve"> (pp. 104–117). The National Academies Press. </w:t>
      </w:r>
      <w:hyperlink r:id="rId28">
        <w:r>
          <w:rPr>
            <w:rFonts w:ascii="Times New Roman" w:hAnsi="Times New Roman" w:cs="Times New Roman" w:eastAsia="Times New Roman"/>
            <w:color w:val="0000ff"/>
            <w:sz w:val="24"/>
            <w:szCs w:val="24"/>
            <w:u w:val="single" w:color="0000ff"/>
          </w:rPr>
          <w:t>https://doi.org/10.17226/11763</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Nilakhe, S. S., Chalfant, R . B . , Singh, S. V. 2011 . Evaluation of southern green stink bug damage to cowpeas. J. Econ. Entomol. 74:589-92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Nilakhe, S. S., Chalfant, R . B . 2012. Cowpea cultivars screened for resistance to insect pests. J. Econ. Entomol. 75:223-27</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Obatolu, V. A. (2003). Growth pattern of infants fed with a mixture of extruded malted cowpea and cowpea. </w:t>
      </w:r>
      <w:r>
        <w:rPr>
          <w:rFonts w:ascii="Times New Roman Italics" w:hAnsi="Times New Roman Italics" w:cs="Times New Roman Italics" w:eastAsia="Times New Roman Italics"/>
          <w:i/>
          <w:iCs/>
          <w:color w:val="000000"/>
          <w:sz w:val="24"/>
          <w:szCs w:val="24"/>
        </w:rPr>
        <w:t>Nutrition, 19</w:t>
      </w:r>
      <w:r>
        <w:rPr>
          <w:rFonts w:ascii="Times New Roman" w:hAnsi="Times New Roman" w:cs="Times New Roman" w:eastAsia="Times New Roman"/>
          <w:color w:val="000000"/>
          <w:sz w:val="24"/>
          <w:szCs w:val="24"/>
        </w:rPr>
        <w:t xml:space="preserve">(2), 174–178. </w:t>
      </w:r>
      <w:hyperlink r:id="rId29">
        <w:r>
          <w:rPr>
            <w:rFonts w:ascii="Times New Roman" w:hAnsi="Times New Roman" w:cs="Times New Roman" w:eastAsia="Times New Roman"/>
            <w:color w:val="0000ff"/>
            <w:sz w:val="24"/>
            <w:szCs w:val="24"/>
            <w:u w:val="single" w:color="0000ff"/>
          </w:rPr>
          <w:t>https://doi.org/10.1016/S0899-9007(02)01102-4</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 xml:space="preserve">Ochieng, R . S . 2007. Studies on the bionomics of two major pests of cowpea (Vigna unguiculata (L.) Walp.) Ootheca mutabilis Sahib. (Coleoptera: Chrysomelidae) and Anoplocnemis curvipes Fab. (Hemiptera: Coreidae). </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Ochieng, R. S., Bungu, D . O. M. (2003). Studies on the legume pod borer, Maruca testulalis (Geyer)-IV. A model for mass rearing: Rearing on artificial diet. Insect. Sci. Appl. 4:83-88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Okeyo-Owuor, J. B . , Agwardo, P. O . , Simbi, C. O . 1 . 2013 . Studies o n the legume pod-borer, Maruca testulalis (Geyer)-V . Larval population. Insect Sci. Appl. 4:75-81</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 xml:space="preserve">Okunlola, O. A., Oladimeji, A. A., &amp; Ogungbite, O. C. (2021). Evaluation of the efficacy of plant-derived pesticides against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xml:space="preserve"> in stored cowpea. Nigerian Journal of Entomology, 38(2), 72–80.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 xml:space="preserve">Okunlola, O. A., Oladimeji, A. A., &amp; Ogungbite, O. C. (2021). Evaluation of the efficacy of plant-derived pesticides against </w:t>
      </w:r>
      <w:r>
        <w:rPr>
          <w:rFonts w:ascii="Calibri (MS) Italics" w:hAnsi="Calibri (MS) Italics" w:cs="Calibri (MS) Italics" w:eastAsia="Calibri (MS) Italics"/>
          <w:i/>
          <w:iCs/>
          <w:color w:val="000000"/>
          <w:sz w:val="24"/>
          <w:szCs w:val="24"/>
        </w:rPr>
        <w:t>Callosobruchus maculatus</w:t>
      </w:r>
      <w:r>
        <w:rPr>
          <w:rFonts w:ascii="Calibri (MS)" w:hAnsi="Calibri (MS)" w:cs="Calibri (MS)" w:eastAsia="Calibri (MS)"/>
          <w:color w:val="000000"/>
          <w:sz w:val="24"/>
          <w:szCs w:val="24"/>
        </w:rPr>
        <w:t xml:space="preserve"> in stored cowpea. Nigerian Journal of Entomology, 38(2), 72–80.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Olalekan, J. A., Bello, K. I., &amp; Akinyemi, A. A. (2021). Botanical pesticides for sustainable crop protection in West Africa: Opportunities and challenges. West African Journal of Biological Sciences, 12(2), 89–98.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Olalekan, J. A., Bello, K. I., &amp; Akinyemi, A. A. (2021). Botanical pesticides for sustainable crop protection in West Africa: Opportunities and challenges. West African Journal of Biological Sciences, 12(2), 89–98.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Parh, I. A., Taylor, T. A. 2011 . Studies on the life cycle of the cicadellid bug Empoasca dolichi Paoli, in southern Nigeria. J. Nat. Hist. 15:829-35</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Production guidelines for cowpeas. (2011). South African Department of Agriculture, Forestry, and Fisheries. Retrieved from </w:t>
      </w:r>
      <w:hyperlink r:id="rId30">
        <w:r>
          <w:rPr>
            <w:rFonts w:ascii="Times New Roman" w:hAnsi="Times New Roman" w:cs="Times New Roman" w:eastAsia="Times New Roman"/>
            <w:color w:val="0000ff"/>
            <w:sz w:val="24"/>
            <w:szCs w:val="24"/>
            <w:u w:val="single" w:color="0000ff"/>
          </w:rPr>
          <w:t>https://www.daff.gov.za</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Raheja, A. K. 2003. A report on the insect pest complex of grain legumes in Northern Nigeria, pp. 295-99. Proc. 1st lITA Grain Legumes lmprov. Workshop, lbadan, Nigeria</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Raheja, A. K. 2006. Assessment of losses caused by insect pests of cowpeas in Northern Nigeria. PANS 22:229-33</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Raman, K. V . , Singh, S. R . , van Emden, H. F. 2020. Mechanism of resistance to leafhopper damage in cowpea. J. Econ. Entomol. 73:484-88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Pr>
          <w:rFonts w:ascii="Times New Roman Italics" w:hAnsi="Times New Roman Italics" w:cs="Times New Roman Italics" w:eastAsia="Times New Roman Italics"/>
          <w:i/>
          <w:iCs/>
          <w:color w:val="000000"/>
          <w:sz w:val="24"/>
          <w:szCs w:val="24"/>
        </w:rPr>
        <w:t>South African Journal of Botany, 103</w:t>
      </w:r>
      <w:r>
        <w:rPr>
          <w:rFonts w:ascii="Times New Roman" w:hAnsi="Times New Roman" w:cs="Times New Roman" w:eastAsia="Times New Roman"/>
          <w:color w:val="000000"/>
          <w:sz w:val="24"/>
          <w:szCs w:val="24"/>
        </w:rPr>
        <w:t xml:space="preserve">, 101–107. </w:t>
      </w:r>
      <w:hyperlink r:id="rId31">
        <w:r>
          <w:rPr>
            <w:rFonts w:ascii="Times New Roman" w:hAnsi="Times New Roman" w:cs="Times New Roman" w:eastAsia="Times New Roman"/>
            <w:color w:val="0000ff"/>
            <w:sz w:val="24"/>
            <w:szCs w:val="24"/>
            <w:u w:val="single" w:color="0000ff"/>
          </w:rPr>
          <w:t>https://doi.org/10.1016/j.sajb.2015.08.008</w:t>
        </w:r>
      </w:hyperlink>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Santos, 1. H. R. dos, Vieira, F. V . , Pereira, L. 2007. Importancia relativa dosinsetos e :icaros hospedados nas plantasdo feijao-de-corda, nos perimetros irriga dos do DNOCS, especialmente no Ceara. I . Primeira lista. Convenio do Fitossani dade DNOCSIUFC, Univ. Fortaleza, Cent. Ciem;. Agrar .. Fortaleza, Ceara. 29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Santos, J . H . R. dos. 2011 . Aspectos debiologia do Callosobruchus maculatus (Fabr. 1 792). (Col. , Bruchidae) sobresementes de Vigna sinensis Endl. MS thesis. Univ. Sao Paulo, Piracicaba, SP, Brasil. 87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Singh, B. B., Chambliss, O. L., &amp; Sharma, B. (1997). Recent advances in cowpea breeding. In B. B. Singh, D. R. Mohan Raj, K. E. Dashiell, &amp; L. E. N. Jackai (Eds.), </w:t>
      </w:r>
      <w:r>
        <w:rPr>
          <w:rFonts w:ascii="Times New Roman Italics" w:hAnsi="Times New Roman Italics" w:cs="Times New Roman Italics" w:eastAsia="Times New Roman Italics"/>
          <w:i/>
          <w:iCs/>
          <w:color w:val="000000"/>
          <w:sz w:val="24"/>
          <w:szCs w:val="24"/>
        </w:rPr>
        <w:t>Advances in Cowpea Research</w:t>
      </w:r>
      <w:r>
        <w:rPr>
          <w:rFonts w:ascii="Times New Roman" w:hAnsi="Times New Roman" w:cs="Times New Roman" w:eastAsia="Times New Roman"/>
          <w:color w:val="000000"/>
          <w:sz w:val="24"/>
          <w:szCs w:val="24"/>
        </w:rPr>
        <w:t>. International Institute of Tropical Agriculture and Japan International Research Center for Agricultural Sciences.</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Singh, S . R . , van Emden, H . F. (2009). Insect pests of grain legumes. Ann. Rev. Entomol. 24:255-78</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Singh, S. R . , Singh, B . B . , Jackai, L. E . N . , Ntare, B . R . (2013). Cowpea Research at I1TA , Inf. Ser. No. 14. 20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Singh, S. R. , Jackai, L. E. N. 2005. Insect pests of cowpeas in Africa: Their life cycle, economic importance, and potential for control. In Cowpea Research, Production and Utilization, ed. S . R. Singh, K . O. Ratchie, pp. 2 17-23 1 . London: John Wiley. 448 pp</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Singh, S. R. 1 2008. Resistance to pests of cowpea in Nigeria. See Ref. 1 75 , pp. 267-79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 xml:space="preserve">Steele, W. M. (1976). Cowpeas. In N. W. Simmonds (Ed.), </w:t>
      </w:r>
      <w:r>
        <w:rPr>
          <w:rFonts w:ascii="Times New Roman Italics" w:hAnsi="Times New Roman Italics" w:cs="Times New Roman Italics" w:eastAsia="Times New Roman Italics"/>
          <w:i/>
          <w:iCs/>
          <w:color w:val="000000"/>
          <w:sz w:val="24"/>
          <w:szCs w:val="24"/>
        </w:rPr>
        <w:t>Evolution of Crop Plants</w:t>
      </w:r>
      <w:r>
        <w:rPr>
          <w:rFonts w:ascii="Times New Roman" w:hAnsi="Times New Roman" w:cs="Times New Roman" w:eastAsia="Times New Roman"/>
          <w:color w:val="000000"/>
          <w:sz w:val="24"/>
          <w:szCs w:val="24"/>
        </w:rPr>
        <w:t xml:space="preserve"> (pp. 301–324). Longman.</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Taylor, T. A. 2018. Maruca testulalis: an important pest of tropical grain legumes. See Ref. 1 75 , pp. 1 93-200</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Times New Roman" w:hAnsi="Times New Roman" w:cs="Times New Roman" w:eastAsia="Times New Roman"/>
          <w:color w:val="000000"/>
          <w:sz w:val="24"/>
          <w:szCs w:val="24"/>
        </w:rPr>
        <w:t>UN Food and Agriculture Organization, Corporate Statistical Database (FAOSTAT). (2022). Retrieved September 10, 2022.</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Calibri (MS)" w:hAnsi="Calibri (MS)" w:cs="Calibri (MS)" w:eastAsia="Calibri (MS)"/>
          <w:color w:val="000000"/>
          <w:sz w:val="24"/>
          <w:szCs w:val="24"/>
        </w:rPr>
        <w:t>Usua, E. J . , Singh, S. R. (2009). Behavior of the cowpea pod borer Maruca testulalis Geyer. Niger. l. Entomol. 3:23 1-39</w:t>
      </w: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36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480"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259"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Italics">
    <w:panose1 w:val="020B0704020202090204"/>
    <w:charset w:characterSet="1"/>
    <w:embedBoldItalic r:id="rId1"/>
  </w:font>
  <w:font w:name="Arimo Italics">
    <w:panose1 w:val="020B0604020202090204"/>
    <w:charset w:characterSet="1"/>
    <w:embedItalic r:id="rId2"/>
  </w:font>
  <w:font w:name="Arimo">
    <w:panose1 w:val="020B0604020202020204"/>
    <w:charset w:characterSet="1"/>
    <w:embedRegular r:id="rId3"/>
  </w:font>
  <w:font w:name="Arimo Bold">
    <w:panose1 w:val="020B0704020202020204"/>
    <w:charset w:characterSet="1"/>
    <w:embedBold r:id="rId4"/>
  </w:font>
  <w:font w:name="Times New Roman Bold Italics">
    <w:panose1 w:val="02030802070405090303"/>
    <w:charset w:characterSet="1"/>
  </w:font>
  <w:font w:name="Times New Roman Italics">
    <w:panose1 w:val="02030502070405090303"/>
    <w:charset w:characterSet="1"/>
  </w:font>
  <w:font w:name="Times New Roman Bold">
    <w:panose1 w:val="02030802070405020303"/>
    <w:charset w:characterSet="1"/>
  </w:font>
  <w:font w:name="Times New Roman">
    <w:panose1 w:val="02030502070405020303"/>
    <w:charset w:characterSet="1"/>
  </w:font>
  <w:font w:name="Calibri (MS) Italics">
    <w:panose1 w:val="020F05020202040A0204"/>
    <w:charset w:characterSet="1"/>
  </w:font>
  <w:font w:name="Calibri (MS) Bold">
    <w:panose1 w:val="020F0702030404030204"/>
    <w:charset w:characterSet="1"/>
  </w:font>
  <w:font w:name="Calibri (MS)">
    <w:panose1 w:val="020F0502020204030204"/>
    <w:charset w:characterSet="1"/>
  </w:font>
</w:fonts>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2">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3">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4">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abstractNum w:abstractNumId="5">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6">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7">
    <w:multiLevelType w:val="hybridMultilevel"/>
    <w:lvl w:ilvl="0">
      <w:start w:val="1"/>
      <w:numFmt w:val="bullet"/>
      <w:lvlText w:val=""/>
      <w:lvlJc w:val="left"/>
      <w:pPr>
        <w:ind w:left="400" w:hanging="360"/>
      </w:pPr>
      <w:rPr>
        <w:rFonts w:ascii="Symbol" w:hAnsi="Symbol"/>
      </w:rPr>
    </w:lvl>
    <w:lvl w:ilvl="1">
      <w:start w:val="1"/>
      <w:numFmt w:val="bullet"/>
      <w:lvlText w:val="o"/>
      <w:lvlJc w:val="left"/>
      <w:pPr>
        <w:ind w:left="800" w:hanging="360"/>
      </w:pPr>
      <w:rPr>
        <w:rFonts w:ascii="Courier New" w:hAnsi="Courier New"/>
      </w:rPr>
    </w:lvl>
    <w:lvl w:ilvl="2">
      <w:start w:val="1"/>
      <w:numFmt w:val="bullet"/>
      <w:lvlText w:val=""/>
      <w:lvlJc w:val="left"/>
      <w:pPr>
        <w:ind w:left="1200" w:hanging="360"/>
      </w:pPr>
      <w:rPr>
        <w:rFonts w:ascii="Wingdings" w:hAnsi="Wingdings"/>
      </w:rPr>
    </w:lvl>
    <w:lvl w:ilvl="3">
      <w:start w:val="1"/>
      <w:numFmt w:val="bullet"/>
      <w:lvlText w:val=""/>
      <w:lvlJc w:val="left"/>
      <w:pPr>
        <w:ind w:left="1600" w:hanging="360"/>
      </w:pPr>
      <w:rPr>
        <w:rFonts w:ascii="Symbol" w:hAnsi="Symbol"/>
      </w:rPr>
    </w:lvl>
    <w:lvl w:ilvl="4">
      <w:start w:val="1"/>
      <w:numFmt w:val="bullet"/>
      <w:lvlText w:val="o"/>
      <w:lvlJc w:val="left"/>
      <w:pPr>
        <w:ind w:left="2000" w:hanging="360"/>
      </w:pPr>
      <w:rPr>
        <w:rFonts w:ascii="Courier New" w:hAnsi="Courier New"/>
      </w:rPr>
    </w:lvl>
    <w:lvl w:ilvl="5">
      <w:start w:val="1"/>
      <w:numFmt w:val="bullet"/>
      <w:lvlText w:val=""/>
      <w:lvlJc w:val="left"/>
      <w:pPr>
        <w:ind w:left="2400" w:hanging="360"/>
      </w:pPr>
      <w:rPr>
        <w:rFonts w:ascii="Wingdings" w:hAnsi="Wingdings"/>
      </w:rPr>
    </w:lvl>
    <w:lvl w:ilvl="6">
      <w:start w:val="1"/>
      <w:numFmt w:val="bullet"/>
      <w:lvlText w:val=""/>
      <w:lvlJc w:val="left"/>
      <w:pPr>
        <w:ind w:left="2800" w:hanging="360"/>
      </w:pPr>
      <w:rPr>
        <w:rFonts w:ascii="Symbol" w:hAnsi="Symbol"/>
      </w:rPr>
    </w:lvl>
    <w:lvl w:ilvl="7">
      <w:start w:val="1"/>
      <w:numFmt w:val="bullet"/>
      <w:lvlText w:val="o"/>
      <w:lvlJc w:val="left"/>
      <w:pPr>
        <w:ind w:left="3200" w:hanging="360"/>
      </w:pPr>
      <w:rPr>
        <w:rFonts w:ascii="Courier New" w:hAnsi="Courier New"/>
      </w:rPr>
    </w:lvl>
  </w:abstractNum>
  <w:abstractNum w:abstractNumId="8">
    <w:multiLevelType w:val="hybridMultilevel"/>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https://en.wikipedia.org/wiki/Beetle" TargetMode="External" Type="http://schemas.openxmlformats.org/officeDocument/2006/relationships/hyperlink"/><Relationship Id="rId11" Target="https://en.wikipedia.org/wiki/Polyphaga" TargetMode="External" Type="http://schemas.openxmlformats.org/officeDocument/2006/relationships/hyperlink"/><Relationship Id="rId12" Target="https://en.wikipedia.org/wiki/Cucujiformia" TargetMode="External" Type="http://schemas.openxmlformats.org/officeDocument/2006/relationships/hyperlink"/><Relationship Id="rId13" Target="https://en.wikipedia.org/wiki/Leaf_beetle" TargetMode="External" Type="http://schemas.openxmlformats.org/officeDocument/2006/relationships/hyperlink"/><Relationship Id="rId14" Target="https://en.wikipedia.org/wiki/Humidity" TargetMode="External" Type="http://schemas.openxmlformats.org/officeDocument/2006/relationships/hyperlink"/><Relationship Id="rId15" Target="https://en.wikipedia.org/wiki/Fungus" TargetMode="External" Type="http://schemas.openxmlformats.org/officeDocument/2006/relationships/hyperlink"/><Relationship Id="rId16" Target="numbering.xml" Type="http://schemas.openxmlformats.org/officeDocument/2006/relationships/numbering"/><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fontTable.xml" Type="http://schemas.openxmlformats.org/officeDocument/2006/relationships/fontTable"/><Relationship Id="rId20" Target="media/image4.png" Type="http://schemas.openxmlformats.org/officeDocument/2006/relationships/image"/><Relationship Id="rId21" Target="https://doi.org/10.5073/jka.2010.425.340" TargetMode="External" Type="http://schemas.openxmlformats.org/officeDocument/2006/relationships/hyperlink"/><Relationship Id="rId22" Target="https://www.cambridge.org/core/search?filters%5BauthorTerms%5D=R.%20H.%20Booker&amp;eventCode=SE-AU" TargetMode="External" Type="http://schemas.openxmlformats.org/officeDocument/2006/relationships/hyperlink"/><Relationship Id="rId23" Target="https://www.fao.org/faostat/" TargetMode="External" Type="http://schemas.openxmlformats.org/officeDocument/2006/relationships/hyperlink"/><Relationship Id="rId24" Target="https://doi.org/10.3389/fpls.2018.00729" TargetMode="External" Type="http://schemas.openxmlformats.org/officeDocument/2006/relationships/hyperlink"/><Relationship Id="rId25" Target="https://doi.org/10.1146/annurev.ento.31.1.95" TargetMode="External" Type="http://schemas.openxmlformats.org/officeDocument/2006/relationships/hyperlink"/><Relationship Id="rId26" Target="https://doi.org/10.1016/S0378-4290(03)00039" TargetMode="External" Type="http://schemas.openxmlformats.org/officeDocument/2006/relationships/hyperlink"/><Relationship Id="rId27" Target="https://doi.org/10.1016/S0378-4290(03)00036-4" TargetMode="External" Type="http://schemas.openxmlformats.org/officeDocument/2006/relationships/hyperlink"/><Relationship Id="rId28" Target="https://doi.org/10.17226/11763" TargetMode="External" Type="http://schemas.openxmlformats.org/officeDocument/2006/relationships/hyperlink"/><Relationship Id="rId29" Target="https://doi.org/10.1016/S0899-9007(02)01102-4" TargetMode="External" Type="http://schemas.openxmlformats.org/officeDocument/2006/relationships/hyperlink"/><Relationship Id="rId3" Target="https://en.wikipedia.org/wiki/Endosperm" TargetMode="External" Type="http://schemas.openxmlformats.org/officeDocument/2006/relationships/hyperlink"/><Relationship Id="rId30" Target="https://www.daff.gov.za/" TargetMode="External" Type="http://schemas.openxmlformats.org/officeDocument/2006/relationships/hyperlink"/><Relationship Id="rId31" Target="https://doi.org/10.1016/j.sajb.2015.08.008" TargetMode="External" Type="http://schemas.openxmlformats.org/officeDocument/2006/relationships/hyperlink"/><Relationship Id="rId4" Target="https://en.wikipedia.org/wiki/Callosobruchus" TargetMode="External" Type="http://schemas.openxmlformats.org/officeDocument/2006/relationships/hyperlink"/><Relationship Id="rId5" Target="https://en.wikipedia.org/wiki/Taxonomy_(biology)" TargetMode="External" Type="http://schemas.openxmlformats.org/officeDocument/2006/relationships/hyperlink"/><Relationship Id="rId6" Target="https://en.wikipedia.org/wiki/Eukaryote" TargetMode="External" Type="http://schemas.openxmlformats.org/officeDocument/2006/relationships/hyperlink"/><Relationship Id="rId7" Target="https://en.wikipedia.org/wiki/Animal" TargetMode="External" Type="http://schemas.openxmlformats.org/officeDocument/2006/relationships/hyperlink"/><Relationship Id="rId8" Target="https://en.wikipedia.org/wiki/Arthropod" TargetMode="External" Type="http://schemas.openxmlformats.org/officeDocument/2006/relationships/hyperlink"/><Relationship Id="rId9" Target="https://en.wikipedia.org/wiki/Insect" TargetMode="External" Type="http://schemas.openxmlformats.org/officeDocument/2006/relationships/hyperlink"/></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2025-07-23T21:23:30Z</dcterms:created>
  <dc:creator>Apache POI</dc:creator>
</cp:coreProperties>
</file>