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6B5F2">
      <w:pPr>
        <w:spacing w:line="360" w:lineRule="auto"/>
        <w:jc w:val="center"/>
        <w:rPr>
          <w:rFonts w:ascii="Times New Roman" w:hAnsi="Times New Roman"/>
          <w:b/>
          <w:sz w:val="28"/>
          <w:szCs w:val="28"/>
        </w:rPr>
      </w:pPr>
      <w:r>
        <w:rPr>
          <w:rFonts w:ascii="Times New Roman" w:hAnsi="Times New Roman"/>
          <w:b/>
          <w:sz w:val="28"/>
          <w:szCs w:val="28"/>
        </w:rPr>
        <w:drawing>
          <wp:inline distT="0" distB="0" distL="0" distR="0">
            <wp:extent cx="1466850" cy="1381760"/>
            <wp:effectExtent l="19050" t="0" r="0" b="0"/>
            <wp:docPr id="5" name="Picture 22" descr="Kwara_State_Polytechnic_(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Kwara_State_Polytechnic_(logo)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382224"/>
                    </a:xfrm>
                    <a:prstGeom prst="rect">
                      <a:avLst/>
                    </a:prstGeom>
                    <a:noFill/>
                    <a:ln>
                      <a:noFill/>
                    </a:ln>
                  </pic:spPr>
                </pic:pic>
              </a:graphicData>
            </a:graphic>
          </wp:inline>
        </w:drawing>
      </w:r>
    </w:p>
    <w:p w14:paraId="44102BA2">
      <w:pPr>
        <w:spacing w:line="360" w:lineRule="auto"/>
        <w:jc w:val="center"/>
        <w:rPr>
          <w:rFonts w:ascii="Times New Roman" w:hAnsi="Times New Roman"/>
          <w:b/>
          <w:sz w:val="28"/>
          <w:szCs w:val="28"/>
        </w:rPr>
      </w:pPr>
      <w:r>
        <w:rPr>
          <w:rFonts w:ascii="Times New Roman" w:hAnsi="Times New Roman"/>
          <w:b/>
          <w:sz w:val="28"/>
          <w:szCs w:val="28"/>
        </w:rPr>
        <w:t>A PROJECT</w:t>
      </w:r>
    </w:p>
    <w:p w14:paraId="09CE686F">
      <w:pPr>
        <w:spacing w:line="360" w:lineRule="auto"/>
        <w:jc w:val="center"/>
        <w:rPr>
          <w:rFonts w:ascii="Times New Roman" w:hAnsi="Times New Roman"/>
          <w:b/>
          <w:i/>
          <w:sz w:val="28"/>
          <w:szCs w:val="28"/>
        </w:rPr>
      </w:pPr>
      <w:r>
        <w:rPr>
          <w:rFonts w:ascii="Times New Roman" w:hAnsi="Times New Roman"/>
          <w:b/>
          <w:i/>
          <w:sz w:val="28"/>
          <w:szCs w:val="28"/>
        </w:rPr>
        <w:t>ON</w:t>
      </w:r>
    </w:p>
    <w:p w14:paraId="7A1E9814">
      <w:pPr>
        <w:spacing w:after="0" w:line="360" w:lineRule="auto"/>
        <w:jc w:val="center"/>
        <w:rPr>
          <w:rFonts w:ascii="Times New Roman" w:hAnsi="Times New Roman"/>
          <w:b/>
          <w:sz w:val="28"/>
          <w:szCs w:val="28"/>
        </w:rPr>
      </w:pPr>
      <w:r>
        <w:rPr>
          <w:rFonts w:ascii="Times New Roman" w:hAnsi="Times New Roman"/>
          <w:b/>
          <w:sz w:val="28"/>
          <w:szCs w:val="28"/>
        </w:rPr>
        <w:t>COMPARATIVE EVALUATION OF ACCURACY AND RELIABILITYOF DIGITAL LEVELLING AND TOTAL</w:t>
      </w:r>
    </w:p>
    <w:p w14:paraId="43206EC7">
      <w:pPr>
        <w:spacing w:after="0" w:line="360" w:lineRule="auto"/>
        <w:jc w:val="center"/>
        <w:rPr>
          <w:rFonts w:ascii="Times New Roman" w:hAnsi="Times New Roman"/>
          <w:b/>
          <w:sz w:val="28"/>
          <w:szCs w:val="28"/>
        </w:rPr>
      </w:pPr>
      <w:r>
        <w:rPr>
          <w:rFonts w:ascii="Times New Roman" w:hAnsi="Times New Roman"/>
          <w:b/>
          <w:sz w:val="28"/>
          <w:szCs w:val="28"/>
        </w:rPr>
        <w:t>STATION EQUIPMENT TO DETERMINE THE HEIGHT MEASUREMENT</w:t>
      </w:r>
    </w:p>
    <w:p w14:paraId="26B6A764">
      <w:pPr>
        <w:spacing w:after="0" w:line="360" w:lineRule="auto"/>
        <w:jc w:val="center"/>
        <w:rPr>
          <w:rFonts w:ascii="Times New Roman" w:hAnsi="Times New Roman"/>
          <w:b/>
          <w:sz w:val="28"/>
          <w:szCs w:val="28"/>
        </w:rPr>
      </w:pPr>
      <w:r>
        <w:rPr>
          <w:rFonts w:ascii="Times New Roman" w:hAnsi="Times New Roman"/>
          <w:b/>
          <w:sz w:val="28"/>
          <w:szCs w:val="28"/>
        </w:rPr>
        <w:t>(</w:t>
      </w:r>
      <w:r>
        <w:rPr>
          <w:rFonts w:ascii="Times New Roman" w:hAnsi="Times New Roman"/>
          <w:b/>
          <w:i/>
          <w:sz w:val="28"/>
          <w:szCs w:val="28"/>
        </w:rPr>
        <w:t>A CASE STUDY OF PART OF KWARA STATE POLYTECHNIC</w:t>
      </w:r>
      <w:r>
        <w:rPr>
          <w:rFonts w:ascii="Times New Roman" w:hAnsi="Times New Roman"/>
          <w:b/>
          <w:sz w:val="28"/>
          <w:szCs w:val="28"/>
        </w:rPr>
        <w:t>)</w:t>
      </w:r>
    </w:p>
    <w:p w14:paraId="2CC00662">
      <w:pPr>
        <w:spacing w:after="0" w:line="360" w:lineRule="auto"/>
        <w:jc w:val="center"/>
        <w:rPr>
          <w:rFonts w:ascii="Times New Roman" w:hAnsi="Times New Roman"/>
          <w:b/>
          <w:i/>
          <w:sz w:val="28"/>
          <w:szCs w:val="28"/>
        </w:rPr>
      </w:pPr>
      <w:r>
        <w:rPr>
          <w:rFonts w:ascii="Times New Roman" w:hAnsi="Times New Roman"/>
          <w:b/>
          <w:i/>
          <w:sz w:val="28"/>
          <w:szCs w:val="28"/>
        </w:rPr>
        <w:t>BY</w:t>
      </w:r>
    </w:p>
    <w:p w14:paraId="2209E607">
      <w:pPr>
        <w:spacing w:after="0" w:line="240" w:lineRule="auto"/>
        <w:jc w:val="center"/>
        <w:rPr>
          <w:rFonts w:ascii="Times New Roman" w:hAnsi="Times New Roman"/>
          <w:b/>
          <w:sz w:val="40"/>
          <w:szCs w:val="32"/>
        </w:rPr>
      </w:pPr>
      <w:r>
        <w:rPr>
          <w:rFonts w:ascii="Times New Roman" w:hAnsi="Times New Roman"/>
          <w:b/>
          <w:sz w:val="40"/>
          <w:szCs w:val="32"/>
        </w:rPr>
        <w:t>OGUNSUYI BABATUNDE SUNDAY</w:t>
      </w:r>
    </w:p>
    <w:p w14:paraId="66A9F912">
      <w:pPr>
        <w:spacing w:after="0" w:line="240" w:lineRule="auto"/>
        <w:jc w:val="center"/>
        <w:rPr>
          <w:rFonts w:ascii="Times New Roman" w:hAnsi="Times New Roman"/>
          <w:b/>
          <w:sz w:val="44"/>
          <w:szCs w:val="30"/>
        </w:rPr>
      </w:pPr>
      <w:r>
        <w:rPr>
          <w:rFonts w:ascii="Times New Roman" w:hAnsi="Times New Roman"/>
          <w:b/>
          <w:sz w:val="44"/>
          <w:szCs w:val="30"/>
        </w:rPr>
        <w:t>HND/23/SGI/FT/0118</w:t>
      </w:r>
    </w:p>
    <w:p w14:paraId="7039480F">
      <w:pPr>
        <w:pStyle w:val="2"/>
        <w:spacing w:before="0" w:after="0"/>
        <w:ind w:left="146"/>
        <w:jc w:val="center"/>
        <w:rPr>
          <w:rFonts w:ascii="Book Antiqua" w:hAnsi="Book Antiqua"/>
          <w:b/>
          <w:color w:val="000000" w:themeColor="text1"/>
          <w:sz w:val="28"/>
        </w:rPr>
      </w:pPr>
    </w:p>
    <w:p w14:paraId="5C2F2DF7">
      <w:pPr>
        <w:pStyle w:val="2"/>
        <w:spacing w:before="0" w:after="0"/>
        <w:ind w:left="146"/>
        <w:jc w:val="center"/>
        <w:rPr>
          <w:rFonts w:ascii="Book Antiqua" w:hAnsi="Book Antiqua"/>
          <w:b/>
          <w:color w:val="000000" w:themeColor="text1"/>
          <w:sz w:val="28"/>
        </w:rPr>
      </w:pPr>
      <w:r>
        <w:rPr>
          <w:rFonts w:ascii="Book Antiqua" w:hAnsi="Book Antiqua"/>
          <w:b/>
          <w:color w:val="000000" w:themeColor="text1"/>
          <w:sz w:val="28"/>
        </w:rPr>
        <w:t xml:space="preserve">SUBMITTED TO </w:t>
      </w:r>
    </w:p>
    <w:p w14:paraId="67468DF9">
      <w:pPr>
        <w:pStyle w:val="2"/>
        <w:spacing w:before="0" w:after="0"/>
        <w:ind w:left="146"/>
        <w:jc w:val="center"/>
        <w:rPr>
          <w:rFonts w:ascii="Book Antiqua" w:hAnsi="Book Antiqua"/>
          <w:b/>
          <w:color w:val="000000" w:themeColor="text1"/>
          <w:sz w:val="28"/>
        </w:rPr>
      </w:pPr>
      <w:r>
        <w:rPr>
          <w:rFonts w:ascii="Book Antiqua" w:hAnsi="Book Antiqua"/>
          <w:b/>
          <w:color w:val="000000" w:themeColor="text1"/>
          <w:sz w:val="28"/>
        </w:rPr>
        <w:t xml:space="preserve"> DEPARTMENT OF SURVEYING AND GEO-INFORMATIC, INSTITUTE OF ENVIRONMENTAL STUDIES (I.E.S), KWARA STATE POLYTECHNIC, ILORIN.</w:t>
      </w:r>
    </w:p>
    <w:p w14:paraId="0E313431">
      <w:pPr>
        <w:spacing w:after="0" w:line="240" w:lineRule="auto"/>
        <w:ind w:left="149"/>
        <w:rPr>
          <w:rFonts w:ascii="Book Antiqua" w:hAnsi="Book Antiqua"/>
          <w:b/>
          <w:color w:val="000000" w:themeColor="text1"/>
          <w:sz w:val="24"/>
        </w:rPr>
      </w:pPr>
    </w:p>
    <w:p w14:paraId="5D5B4231">
      <w:pPr>
        <w:spacing w:after="0" w:line="240" w:lineRule="auto"/>
        <w:ind w:left="10" w:right="347" w:firstLine="149"/>
        <w:jc w:val="center"/>
        <w:rPr>
          <w:rFonts w:ascii="Book Antiqua" w:hAnsi="Book Antiqua"/>
          <w:b/>
          <w:color w:val="000000" w:themeColor="text1"/>
          <w:sz w:val="30"/>
        </w:rPr>
      </w:pPr>
      <w:r>
        <w:rPr>
          <w:rFonts w:ascii="Book Antiqua" w:hAnsi="Book Antiqua"/>
          <w:b/>
          <w:color w:val="000000" w:themeColor="text1"/>
          <w:sz w:val="26"/>
        </w:rPr>
        <w:t xml:space="preserve">IN PARTIAL FULFILLMENT OF THE REQUIREMENTS FOR THE AWARD OF THE HIGHER NATIONAL DIPLOMA (HND) IN </w:t>
      </w:r>
      <w:r>
        <w:rPr>
          <w:rFonts w:ascii="Book Antiqua" w:hAnsi="Book Antiqua" w:eastAsia="Times New Roman"/>
          <w:b/>
          <w:color w:val="000000" w:themeColor="text1"/>
          <w:sz w:val="26"/>
        </w:rPr>
        <w:t>SURVEYING AND GEO</w:t>
      </w:r>
      <w:r>
        <w:rPr>
          <w:rFonts w:ascii="Book Antiqua" w:hAnsi="Book Antiqua"/>
          <w:b/>
          <w:color w:val="000000" w:themeColor="text1"/>
          <w:sz w:val="26"/>
        </w:rPr>
        <w:t>-IN</w:t>
      </w:r>
      <w:r>
        <w:rPr>
          <w:rFonts w:ascii="Book Antiqua" w:hAnsi="Book Antiqua" w:eastAsia="Times New Roman"/>
          <w:b/>
          <w:color w:val="000000" w:themeColor="text1"/>
          <w:sz w:val="26"/>
        </w:rPr>
        <w:t>FORMATIC</w:t>
      </w:r>
      <w:r>
        <w:rPr>
          <w:rFonts w:ascii="Book Antiqua" w:hAnsi="Book Antiqua"/>
          <w:b/>
          <w:color w:val="000000" w:themeColor="text1"/>
          <w:sz w:val="30"/>
        </w:rPr>
        <w:t xml:space="preserve">. </w:t>
      </w:r>
    </w:p>
    <w:p w14:paraId="7CBCD084">
      <w:pPr>
        <w:spacing w:after="0" w:line="240" w:lineRule="auto"/>
        <w:ind w:left="10" w:right="347" w:firstLine="149"/>
        <w:jc w:val="center"/>
        <w:rPr>
          <w:rFonts w:ascii="Book Antiqua" w:hAnsi="Book Antiqua"/>
          <w:b/>
          <w:color w:val="000000" w:themeColor="text1"/>
          <w:sz w:val="24"/>
          <w:szCs w:val="32"/>
        </w:rPr>
      </w:pPr>
    </w:p>
    <w:p w14:paraId="232D253E">
      <w:pPr>
        <w:spacing w:after="0" w:line="240" w:lineRule="auto"/>
        <w:jc w:val="center"/>
        <w:rPr>
          <w:rFonts w:ascii="Times New Roman" w:hAnsi="Times New Roman"/>
          <w:b/>
          <w:sz w:val="28"/>
          <w:szCs w:val="28"/>
        </w:rPr>
      </w:pPr>
    </w:p>
    <w:p w14:paraId="540841CE">
      <w:pPr>
        <w:spacing w:line="240" w:lineRule="auto"/>
        <w:jc w:val="right"/>
        <w:rPr>
          <w:rFonts w:ascii="Times New Roman" w:hAnsi="Times New Roman"/>
          <w:b/>
          <w:sz w:val="28"/>
          <w:szCs w:val="28"/>
        </w:rPr>
      </w:pPr>
      <w:r>
        <w:rPr>
          <w:rFonts w:ascii="Times New Roman" w:hAnsi="Times New Roman"/>
          <w:b/>
          <w:sz w:val="28"/>
          <w:szCs w:val="28"/>
        </w:rPr>
        <w:t>JULY, 2025.</w:t>
      </w:r>
    </w:p>
    <w:p w14:paraId="3CC5952A">
      <w:pPr>
        <w:spacing w:line="360" w:lineRule="auto"/>
        <w:jc w:val="center"/>
        <w:rPr>
          <w:rFonts w:ascii="Times New Roman" w:hAnsi="Times New Roman"/>
          <w:b/>
          <w:sz w:val="24"/>
          <w:szCs w:val="24"/>
        </w:rPr>
      </w:pPr>
      <w:r>
        <w:rPr>
          <w:rFonts w:ascii="Times New Roman" w:hAnsi="Times New Roman"/>
          <w:b/>
          <w:sz w:val="24"/>
          <w:szCs w:val="24"/>
          <w:lang w:val="en-GB"/>
        </w:rPr>
        <w:t xml:space="preserve">DECLARATION </w:t>
      </w:r>
    </w:p>
    <w:p w14:paraId="68A9C362">
      <w:pPr>
        <w:spacing w:line="360" w:lineRule="auto"/>
        <w:ind w:firstLine="720"/>
        <w:jc w:val="both"/>
        <w:rPr>
          <w:rFonts w:ascii="Times New Roman" w:hAnsi="Times New Roman"/>
          <w:sz w:val="24"/>
          <w:szCs w:val="24"/>
        </w:rPr>
      </w:pPr>
      <w:r>
        <w:rPr>
          <w:rFonts w:ascii="Times New Roman" w:hAnsi="Times New Roman"/>
          <w:sz w:val="24"/>
          <w:szCs w:val="24"/>
        </w:rPr>
        <w:t xml:space="preserve">I hereby certified that all the information given in this project were obtained as a result of observations and measurements made by me and that the survey was carried out in accordance with Survey Rules, Regulations and Departmental instructions. </w:t>
      </w:r>
    </w:p>
    <w:p w14:paraId="261C309E">
      <w:pPr>
        <w:spacing w:line="360" w:lineRule="auto"/>
        <w:jc w:val="both"/>
        <w:rPr>
          <w:rFonts w:ascii="Times New Roman" w:hAnsi="Times New Roman"/>
          <w:sz w:val="24"/>
          <w:szCs w:val="24"/>
        </w:rPr>
      </w:pPr>
    </w:p>
    <w:p w14:paraId="6A582236">
      <w:pPr>
        <w:spacing w:line="360" w:lineRule="auto"/>
        <w:rPr>
          <w:rFonts w:ascii="Times New Roman" w:hAnsi="Times New Roman"/>
          <w:b/>
          <w:sz w:val="24"/>
          <w:szCs w:val="24"/>
        </w:rPr>
      </w:pPr>
      <w:r>
        <w:rPr>
          <w:rFonts w:ascii="Times New Roman" w:hAnsi="Times New Roman"/>
          <w:b/>
          <w:sz w:val="24"/>
          <w:szCs w:val="24"/>
        </w:rPr>
        <w:t>NAME: OGUNSUYI BABATUNDE SUNDAY</w:t>
      </w:r>
    </w:p>
    <w:p w14:paraId="7DFDBCE6">
      <w:pPr>
        <w:spacing w:after="0" w:line="240" w:lineRule="auto"/>
        <w:rPr>
          <w:rFonts w:ascii="Times New Roman" w:hAnsi="Times New Roman"/>
          <w:b/>
          <w:sz w:val="24"/>
          <w:szCs w:val="24"/>
        </w:rPr>
      </w:pPr>
      <w:r>
        <w:rPr>
          <w:rFonts w:ascii="Times New Roman" w:hAnsi="Times New Roman"/>
          <w:b/>
          <w:sz w:val="24"/>
          <w:szCs w:val="24"/>
        </w:rPr>
        <w:t>MATRICNO.:HND/23/SGI/FT/0118</w:t>
      </w:r>
    </w:p>
    <w:p w14:paraId="548EA58B">
      <w:pPr>
        <w:spacing w:after="0" w:line="240" w:lineRule="auto"/>
        <w:rPr>
          <w:rFonts w:ascii="Times New Roman" w:hAnsi="Times New Roman"/>
          <w:b/>
          <w:sz w:val="24"/>
          <w:szCs w:val="24"/>
        </w:rPr>
      </w:pPr>
    </w:p>
    <w:p w14:paraId="7737A5F0">
      <w:pPr>
        <w:spacing w:after="0" w:line="240" w:lineRule="auto"/>
        <w:rPr>
          <w:rFonts w:ascii="Times New Roman" w:hAnsi="Times New Roman"/>
          <w:sz w:val="24"/>
          <w:szCs w:val="24"/>
        </w:rPr>
      </w:pPr>
    </w:p>
    <w:p w14:paraId="0FA06384">
      <w:pPr>
        <w:spacing w:line="360" w:lineRule="auto"/>
        <w:contextualSpacing/>
        <w:jc w:val="both"/>
        <w:rPr>
          <w:rFonts w:ascii="Times New Roman" w:hAnsi="Times New Roman"/>
          <w:b/>
          <w:sz w:val="24"/>
          <w:szCs w:val="24"/>
        </w:rPr>
      </w:pPr>
      <w:r>
        <w:rPr>
          <w:rFonts w:ascii="Times New Roman" w:hAnsi="Times New Roman"/>
          <w:b/>
          <w:sz w:val="24"/>
          <w:szCs w:val="24"/>
        </w:rPr>
        <w:t>SIGNATURE: ………………………………….</w:t>
      </w:r>
    </w:p>
    <w:p w14:paraId="3AD6C4F0">
      <w:pPr>
        <w:spacing w:line="360" w:lineRule="auto"/>
        <w:contextualSpacing/>
        <w:jc w:val="both"/>
        <w:rPr>
          <w:rFonts w:ascii="Times New Roman" w:hAnsi="Times New Roman"/>
          <w:b/>
          <w:sz w:val="24"/>
          <w:szCs w:val="24"/>
        </w:rPr>
      </w:pPr>
    </w:p>
    <w:p w14:paraId="669BFDDA">
      <w:pPr>
        <w:spacing w:line="360" w:lineRule="auto"/>
        <w:contextualSpacing/>
        <w:jc w:val="both"/>
        <w:rPr>
          <w:rFonts w:ascii="Times New Roman" w:hAnsi="Times New Roman"/>
          <w:b/>
          <w:sz w:val="24"/>
          <w:szCs w:val="24"/>
        </w:rPr>
      </w:pPr>
      <w:r>
        <w:rPr>
          <w:rFonts w:ascii="Times New Roman" w:hAnsi="Times New Roman"/>
          <w:b/>
          <w:sz w:val="24"/>
          <w:szCs w:val="24"/>
        </w:rPr>
        <w:t>DATE OF COMPLETION: ……………………………………………….</w:t>
      </w:r>
    </w:p>
    <w:p w14:paraId="67299B1D">
      <w:pPr>
        <w:spacing w:line="360" w:lineRule="auto"/>
        <w:jc w:val="both"/>
        <w:rPr>
          <w:rFonts w:ascii="Times New Roman" w:hAnsi="Times New Roman"/>
          <w:sz w:val="24"/>
          <w:szCs w:val="24"/>
        </w:rPr>
      </w:pPr>
    </w:p>
    <w:p w14:paraId="2BD37332">
      <w:pPr>
        <w:spacing w:line="360" w:lineRule="auto"/>
        <w:jc w:val="both"/>
        <w:rPr>
          <w:rFonts w:ascii="Times New Roman" w:hAnsi="Times New Roman"/>
          <w:sz w:val="24"/>
          <w:szCs w:val="24"/>
        </w:rPr>
      </w:pPr>
    </w:p>
    <w:p w14:paraId="52EFA8DA">
      <w:pPr>
        <w:spacing w:line="360" w:lineRule="auto"/>
        <w:jc w:val="both"/>
        <w:rPr>
          <w:rFonts w:ascii="Times New Roman" w:hAnsi="Times New Roman"/>
          <w:sz w:val="24"/>
          <w:szCs w:val="24"/>
        </w:rPr>
      </w:pPr>
    </w:p>
    <w:p w14:paraId="39E9A8D4">
      <w:pPr>
        <w:spacing w:line="360" w:lineRule="auto"/>
        <w:jc w:val="both"/>
        <w:rPr>
          <w:rFonts w:ascii="Times New Roman" w:hAnsi="Times New Roman"/>
          <w:sz w:val="24"/>
          <w:szCs w:val="24"/>
        </w:rPr>
      </w:pPr>
    </w:p>
    <w:p w14:paraId="25A173CD">
      <w:pPr>
        <w:spacing w:line="360" w:lineRule="auto"/>
        <w:jc w:val="both"/>
        <w:rPr>
          <w:rFonts w:ascii="Times New Roman" w:hAnsi="Times New Roman"/>
          <w:sz w:val="24"/>
          <w:szCs w:val="24"/>
        </w:rPr>
      </w:pPr>
    </w:p>
    <w:p w14:paraId="2216FEF1">
      <w:pPr>
        <w:spacing w:line="360" w:lineRule="auto"/>
        <w:jc w:val="both"/>
        <w:rPr>
          <w:rFonts w:ascii="Times New Roman" w:hAnsi="Times New Roman"/>
          <w:sz w:val="24"/>
          <w:szCs w:val="24"/>
        </w:rPr>
      </w:pPr>
    </w:p>
    <w:p w14:paraId="6A4D680A">
      <w:pPr>
        <w:spacing w:line="360" w:lineRule="auto"/>
        <w:jc w:val="both"/>
        <w:rPr>
          <w:rFonts w:ascii="Times New Roman" w:hAnsi="Times New Roman"/>
          <w:sz w:val="24"/>
          <w:szCs w:val="24"/>
        </w:rPr>
      </w:pPr>
    </w:p>
    <w:p w14:paraId="44895B0D">
      <w:pPr>
        <w:spacing w:line="360" w:lineRule="auto"/>
        <w:jc w:val="both"/>
        <w:rPr>
          <w:rFonts w:ascii="Times New Roman" w:hAnsi="Times New Roman"/>
          <w:sz w:val="24"/>
          <w:szCs w:val="24"/>
        </w:rPr>
      </w:pPr>
    </w:p>
    <w:p w14:paraId="0D9BCABF">
      <w:pPr>
        <w:spacing w:line="360" w:lineRule="auto"/>
        <w:jc w:val="both"/>
        <w:rPr>
          <w:rFonts w:ascii="Times New Roman" w:hAnsi="Times New Roman"/>
          <w:sz w:val="24"/>
          <w:szCs w:val="24"/>
        </w:rPr>
      </w:pPr>
    </w:p>
    <w:p w14:paraId="7B6FE8E4">
      <w:pPr>
        <w:spacing w:line="360" w:lineRule="auto"/>
        <w:jc w:val="both"/>
        <w:rPr>
          <w:rFonts w:ascii="Times New Roman" w:hAnsi="Times New Roman"/>
          <w:sz w:val="24"/>
          <w:szCs w:val="24"/>
        </w:rPr>
      </w:pPr>
    </w:p>
    <w:p w14:paraId="29EBCAB2">
      <w:pPr>
        <w:spacing w:line="360" w:lineRule="auto"/>
        <w:jc w:val="both"/>
        <w:rPr>
          <w:rFonts w:ascii="Times New Roman" w:hAnsi="Times New Roman"/>
          <w:sz w:val="24"/>
          <w:szCs w:val="24"/>
        </w:rPr>
      </w:pPr>
    </w:p>
    <w:p w14:paraId="338AF540">
      <w:pPr>
        <w:spacing w:line="360" w:lineRule="auto"/>
        <w:jc w:val="center"/>
        <w:rPr>
          <w:rFonts w:ascii="Times New Roman" w:hAnsi="Times New Roman"/>
          <w:b/>
          <w:sz w:val="24"/>
          <w:szCs w:val="24"/>
          <w:lang w:val="en-GB"/>
        </w:rPr>
      </w:pPr>
      <w:bookmarkStart w:id="0" w:name="_Toc417113473"/>
      <w:bookmarkStart w:id="1" w:name="_Toc473280887"/>
      <w:bookmarkStart w:id="2" w:name="_Toc34047771"/>
      <w:bookmarkStart w:id="3" w:name="_Toc34048653"/>
      <w:r>
        <w:rPr>
          <w:rFonts w:ascii="Times New Roman" w:hAnsi="Times New Roman"/>
          <w:b/>
          <w:sz w:val="24"/>
          <w:szCs w:val="24"/>
          <w:lang w:val="en-GB"/>
        </w:rPr>
        <w:t>CERTIFICATION</w:t>
      </w:r>
      <w:bookmarkEnd w:id="0"/>
      <w:bookmarkEnd w:id="1"/>
      <w:bookmarkEnd w:id="2"/>
      <w:bookmarkEnd w:id="3"/>
    </w:p>
    <w:p w14:paraId="338EC857">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is to certify that </w:t>
      </w:r>
      <w:r>
        <w:rPr>
          <w:rFonts w:ascii="Times New Roman" w:hAnsi="Times New Roman"/>
          <w:b/>
          <w:sz w:val="24"/>
          <w:szCs w:val="24"/>
        </w:rPr>
        <w:t>OGUNSUYI BABATUNDE SUNDAY</w:t>
      </w:r>
      <w:r>
        <w:rPr>
          <w:rFonts w:ascii="Times New Roman" w:hAnsi="Times New Roman"/>
          <w:sz w:val="24"/>
          <w:szCs w:val="24"/>
        </w:rPr>
        <w:t xml:space="preserve"> with matriculation number </w:t>
      </w:r>
      <w:r>
        <w:rPr>
          <w:rFonts w:ascii="Times New Roman" w:hAnsi="Times New Roman"/>
          <w:b/>
          <w:sz w:val="24"/>
          <w:szCs w:val="24"/>
        </w:rPr>
        <w:t xml:space="preserve">HND/23/SGI/FT/0118 </w:t>
      </w:r>
      <w:r>
        <w:rPr>
          <w:rFonts w:ascii="Times New Roman" w:hAnsi="Times New Roman"/>
          <w:sz w:val="24"/>
          <w:szCs w:val="24"/>
        </w:rPr>
        <w:t xml:space="preserve">has satisfactorily carried out this project under our instructions and direct supervision. </w:t>
      </w:r>
    </w:p>
    <w:p w14:paraId="76A29416">
      <w:pPr>
        <w:spacing w:line="360" w:lineRule="auto"/>
        <w:jc w:val="both"/>
        <w:rPr>
          <w:rFonts w:ascii="Times New Roman" w:hAnsi="Times New Roman"/>
          <w:sz w:val="24"/>
          <w:szCs w:val="24"/>
        </w:rPr>
      </w:pPr>
    </w:p>
    <w:p w14:paraId="312D2330">
      <w:pPr>
        <w:spacing w:line="360" w:lineRule="auto"/>
        <w:jc w:val="both"/>
        <w:rPr>
          <w:rFonts w:ascii="Times New Roman" w:hAnsi="Times New Roman"/>
          <w:sz w:val="24"/>
          <w:szCs w:val="24"/>
        </w:rPr>
      </w:pPr>
    </w:p>
    <w:p w14:paraId="3D04FC5F">
      <w:pPr>
        <w:spacing w:line="360" w:lineRule="auto"/>
        <w:ind w:left="180" w:right="-334"/>
        <w:jc w:val="both"/>
        <w:rPr>
          <w:rFonts w:ascii="Times New Roman" w:hAnsi="Times New Roman"/>
          <w:b/>
          <w:sz w:val="24"/>
          <w:szCs w:val="24"/>
        </w:rPr>
      </w:pPr>
      <w:bookmarkStart w:id="4" w:name="_Toc417113474"/>
      <w:bookmarkStart w:id="5" w:name="_Toc34048654"/>
      <w:bookmarkStart w:id="6" w:name="_Toc473280888"/>
      <w:bookmarkStart w:id="7" w:name="_Toc34047772"/>
      <w:r>
        <w:rPr>
          <w:rFonts w:ascii="Times New Roman" w:hAnsi="Times New Roman"/>
          <w:b/>
          <w:sz w:val="24"/>
          <w:szCs w:val="24"/>
        </w:rPr>
        <w:t>SURV. A. G. AREMU</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_______________________</w:t>
      </w:r>
    </w:p>
    <w:p w14:paraId="3A6199E8">
      <w:pPr>
        <w:spacing w:line="360" w:lineRule="auto"/>
        <w:ind w:right="-334"/>
        <w:jc w:val="both"/>
        <w:rPr>
          <w:rFonts w:ascii="Times New Roman" w:hAnsi="Times New Roman"/>
          <w:i/>
          <w:sz w:val="24"/>
          <w:szCs w:val="24"/>
        </w:rPr>
      </w:pPr>
      <w:r>
        <w:rPr>
          <w:rFonts w:ascii="Times New Roman" w:hAnsi="Times New Roman"/>
          <w:i/>
          <w:sz w:val="24"/>
          <w:szCs w:val="24"/>
        </w:rPr>
        <w:t xml:space="preserve"> (PROJECT SUPERVISOR)  </w:t>
      </w:r>
      <w:r>
        <w:rPr>
          <w:rFonts w:ascii="Times New Roman" w:hAnsi="Times New Roman"/>
          <w:i/>
          <w:sz w:val="24"/>
          <w:szCs w:val="24"/>
        </w:rPr>
        <w:tab/>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SIGNATURE AND DATE</w:t>
      </w:r>
    </w:p>
    <w:p w14:paraId="56D4E1F8">
      <w:pPr>
        <w:spacing w:line="360" w:lineRule="auto"/>
        <w:ind w:left="180" w:right="-334"/>
        <w:jc w:val="both"/>
        <w:rPr>
          <w:rFonts w:ascii="Times New Roman" w:hAnsi="Times New Roman"/>
          <w:sz w:val="24"/>
          <w:szCs w:val="24"/>
        </w:rPr>
      </w:pPr>
    </w:p>
    <w:p w14:paraId="4D9393D0">
      <w:pPr>
        <w:spacing w:line="360" w:lineRule="auto"/>
        <w:ind w:left="180" w:right="-334"/>
        <w:jc w:val="both"/>
        <w:rPr>
          <w:rFonts w:ascii="Times New Roman" w:hAnsi="Times New Roman"/>
          <w:sz w:val="24"/>
          <w:szCs w:val="24"/>
        </w:rPr>
      </w:pPr>
    </w:p>
    <w:p w14:paraId="764A011C">
      <w:pPr>
        <w:spacing w:line="360" w:lineRule="auto"/>
        <w:ind w:left="180" w:right="-334"/>
        <w:jc w:val="both"/>
        <w:rPr>
          <w:rFonts w:ascii="Times New Roman" w:hAnsi="Times New Roman"/>
          <w:sz w:val="24"/>
          <w:szCs w:val="24"/>
        </w:rPr>
      </w:pPr>
      <w:r>
        <w:rPr>
          <w:rFonts w:ascii="Times New Roman" w:hAnsi="Times New Roman"/>
          <w:b/>
          <w:sz w:val="24"/>
          <w:szCs w:val="24"/>
        </w:rPr>
        <w:t xml:space="preserve">SURV. AWOLEYE R. S  </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________________________</w:t>
      </w:r>
    </w:p>
    <w:p w14:paraId="57BCD0DE">
      <w:pPr>
        <w:spacing w:line="360" w:lineRule="auto"/>
        <w:ind w:right="-334"/>
        <w:jc w:val="both"/>
        <w:rPr>
          <w:rFonts w:ascii="Times New Roman" w:hAnsi="Times New Roman"/>
          <w:sz w:val="24"/>
          <w:szCs w:val="24"/>
        </w:rPr>
      </w:pPr>
      <w:r>
        <w:rPr>
          <w:rFonts w:ascii="Times New Roman" w:hAnsi="Times New Roman"/>
          <w:i/>
          <w:sz w:val="24"/>
          <w:szCs w:val="24"/>
        </w:rPr>
        <w:t>(PROJECT COODINATOR)</w:t>
      </w:r>
      <w:r>
        <w:rPr>
          <w:rFonts w:ascii="Times New Roman" w:hAnsi="Times New Roman"/>
          <w:sz w:val="24"/>
          <w:szCs w:val="24"/>
        </w:rPr>
        <w:tab/>
      </w:r>
      <w:r>
        <w:rPr>
          <w:rFonts w:ascii="Times New Roman" w:hAnsi="Times New Roman"/>
          <w:sz w:val="24"/>
          <w:szCs w:val="24"/>
        </w:rPr>
        <w:tab/>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SIGNATURE AND DATE</w:t>
      </w:r>
    </w:p>
    <w:p w14:paraId="24A7023A">
      <w:pPr>
        <w:spacing w:line="360" w:lineRule="auto"/>
        <w:ind w:left="180" w:right="-334"/>
        <w:jc w:val="both"/>
        <w:rPr>
          <w:rFonts w:ascii="Times New Roman" w:hAnsi="Times New Roman"/>
          <w:sz w:val="24"/>
          <w:szCs w:val="24"/>
        </w:rPr>
      </w:pPr>
    </w:p>
    <w:p w14:paraId="5864B9F5">
      <w:pPr>
        <w:spacing w:line="360" w:lineRule="auto"/>
        <w:ind w:left="180" w:right="-334"/>
        <w:jc w:val="both"/>
        <w:rPr>
          <w:rFonts w:ascii="Times New Roman" w:hAnsi="Times New Roman"/>
          <w:sz w:val="24"/>
          <w:szCs w:val="24"/>
        </w:rPr>
      </w:pPr>
    </w:p>
    <w:p w14:paraId="7D42EFE7">
      <w:pPr>
        <w:spacing w:line="360" w:lineRule="auto"/>
        <w:ind w:left="180" w:right="-334"/>
        <w:jc w:val="both"/>
        <w:rPr>
          <w:rFonts w:ascii="Times New Roman" w:hAnsi="Times New Roman"/>
          <w:sz w:val="24"/>
          <w:szCs w:val="24"/>
        </w:rPr>
      </w:pPr>
      <w:r>
        <w:rPr>
          <w:rFonts w:ascii="Times New Roman" w:hAnsi="Times New Roman"/>
          <w:b/>
          <w:sz w:val="24"/>
          <w:szCs w:val="24"/>
        </w:rPr>
        <w:t>MR. ABIMBOLA I. ISAU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_______________________</w:t>
      </w:r>
    </w:p>
    <w:p w14:paraId="142E1375">
      <w:pPr>
        <w:spacing w:line="360" w:lineRule="auto"/>
        <w:ind w:left="180" w:right="-334"/>
        <w:jc w:val="both"/>
        <w:rPr>
          <w:rFonts w:ascii="Times New Roman" w:hAnsi="Times New Roman"/>
          <w:i/>
          <w:sz w:val="24"/>
          <w:szCs w:val="24"/>
        </w:rPr>
      </w:pPr>
      <w:r>
        <w:rPr>
          <w:rFonts w:ascii="Times New Roman" w:hAnsi="Times New Roman"/>
          <w:i/>
          <w:sz w:val="24"/>
          <w:szCs w:val="24"/>
        </w:rPr>
        <w:t xml:space="preserve">(HEAD OF DEPARTMENT)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SIGNATURE AND DATE</w:t>
      </w:r>
    </w:p>
    <w:p w14:paraId="1EE3764F">
      <w:pPr>
        <w:spacing w:line="360" w:lineRule="auto"/>
        <w:ind w:left="180" w:right="-334"/>
        <w:jc w:val="both"/>
        <w:rPr>
          <w:rFonts w:ascii="Times New Roman" w:hAnsi="Times New Roman"/>
          <w:sz w:val="24"/>
          <w:szCs w:val="24"/>
        </w:rPr>
      </w:pPr>
    </w:p>
    <w:p w14:paraId="63B67D9A">
      <w:pPr>
        <w:spacing w:line="360" w:lineRule="auto"/>
        <w:ind w:left="180" w:right="-334"/>
        <w:jc w:val="both"/>
        <w:rPr>
          <w:rFonts w:ascii="Times New Roman" w:hAnsi="Times New Roman"/>
          <w:sz w:val="24"/>
          <w:szCs w:val="24"/>
        </w:rPr>
      </w:pPr>
    </w:p>
    <w:p w14:paraId="5D3D10CB">
      <w:pPr>
        <w:spacing w:line="360" w:lineRule="auto"/>
        <w:ind w:left="180" w:right="-334"/>
        <w:jc w:val="both"/>
        <w:rPr>
          <w:rFonts w:ascii="Times New Roman" w:hAnsi="Times New Roman"/>
          <w:sz w:val="24"/>
          <w:szCs w:val="24"/>
        </w:rPr>
      </w:pPr>
      <w:r>
        <w:rPr>
          <w:rFonts w:ascii="Times New Roman" w:hAnsi="Times New Roman"/>
          <w:sz w:val="24"/>
          <w:szCs w:val="24"/>
        </w:rPr>
        <w:t xml:space="preserve">___________________________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_______________________</w:t>
      </w:r>
    </w:p>
    <w:p w14:paraId="1166B88F">
      <w:pPr>
        <w:jc w:val="both"/>
        <w:rPr>
          <w:rFonts w:ascii="Times New Roman" w:hAnsi="Times New Roman"/>
          <w:i/>
          <w:sz w:val="24"/>
          <w:szCs w:val="24"/>
        </w:rPr>
      </w:pPr>
      <w:r>
        <w:rPr>
          <w:rFonts w:ascii="Times New Roman" w:hAnsi="Times New Roman"/>
          <w:i/>
          <w:sz w:val="24"/>
          <w:szCs w:val="24"/>
        </w:rPr>
        <w:t>EXTERNAL MODERATOR</w:t>
      </w:r>
      <w:r>
        <w:rPr>
          <w:rFonts w:ascii="Times New Roman" w:hAnsi="Times New Roman"/>
          <w:sz w:val="24"/>
          <w:szCs w:val="24"/>
        </w:rPr>
        <w:tab/>
      </w:r>
      <w:r>
        <w:rPr>
          <w:rFonts w:ascii="Times New Roman" w:hAnsi="Times New Roman"/>
          <w:i/>
          <w:sz w:val="24"/>
          <w:szCs w:val="24"/>
        </w:rPr>
        <w:t xml:space="preserve">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SIGNATURE AND DATE</w:t>
      </w:r>
    </w:p>
    <w:p w14:paraId="0D483DE3">
      <w:pPr>
        <w:spacing w:line="360" w:lineRule="auto"/>
        <w:jc w:val="center"/>
        <w:rPr>
          <w:rFonts w:ascii="Times New Roman" w:hAnsi="Times New Roman"/>
          <w:b/>
          <w:sz w:val="24"/>
          <w:szCs w:val="24"/>
          <w:lang w:val="en-GB"/>
        </w:rPr>
      </w:pPr>
      <w:r>
        <w:rPr>
          <w:rFonts w:ascii="Times New Roman" w:hAnsi="Times New Roman"/>
          <w:b/>
          <w:sz w:val="24"/>
          <w:szCs w:val="24"/>
          <w:lang w:val="en-GB"/>
        </w:rPr>
        <w:br w:type="page"/>
      </w:r>
      <w:r>
        <w:rPr>
          <w:rFonts w:ascii="Times New Roman" w:hAnsi="Times New Roman"/>
          <w:b/>
          <w:sz w:val="24"/>
          <w:szCs w:val="24"/>
          <w:lang w:val="en-GB"/>
        </w:rPr>
        <w:t>DEDICATION</w:t>
      </w:r>
      <w:bookmarkEnd w:id="4"/>
      <w:bookmarkEnd w:id="5"/>
      <w:bookmarkEnd w:id="6"/>
      <w:bookmarkEnd w:id="7"/>
    </w:p>
    <w:p w14:paraId="02A37C80">
      <w:pPr>
        <w:spacing w:line="360" w:lineRule="auto"/>
        <w:ind w:firstLine="720"/>
        <w:rPr>
          <w:rFonts w:ascii="Times New Roman" w:hAnsi="Times New Roman"/>
          <w:b/>
          <w:sz w:val="24"/>
          <w:szCs w:val="24"/>
          <w:lang w:val="en-GB"/>
        </w:rPr>
      </w:pPr>
      <w:r>
        <w:rPr>
          <w:rFonts w:ascii="Times New Roman" w:hAnsi="Times New Roman"/>
          <w:sz w:val="24"/>
          <w:szCs w:val="24"/>
        </w:rPr>
        <w:t>This project is dedicated to Almighty God.</w:t>
      </w:r>
    </w:p>
    <w:p w14:paraId="3D920BC2">
      <w:pPr>
        <w:spacing w:line="360" w:lineRule="auto"/>
        <w:jc w:val="both"/>
        <w:rPr>
          <w:rFonts w:ascii="Times New Roman" w:hAnsi="Times New Roman"/>
          <w:sz w:val="24"/>
          <w:szCs w:val="24"/>
        </w:rPr>
      </w:pPr>
    </w:p>
    <w:p w14:paraId="3B4D7B80">
      <w:pPr>
        <w:spacing w:line="360" w:lineRule="auto"/>
        <w:jc w:val="center"/>
        <w:rPr>
          <w:rFonts w:ascii="Times New Roman" w:hAnsi="Times New Roman"/>
          <w:b/>
          <w:sz w:val="24"/>
          <w:szCs w:val="24"/>
        </w:rPr>
      </w:pPr>
      <w:r>
        <w:rPr>
          <w:rFonts w:ascii="Times New Roman" w:hAnsi="Times New Roman"/>
          <w:sz w:val="24"/>
          <w:szCs w:val="24"/>
        </w:rPr>
        <w:br w:type="page"/>
      </w:r>
      <w:bookmarkStart w:id="8" w:name="_Toc417113476"/>
      <w:r>
        <w:rPr>
          <w:rFonts w:ascii="Times New Roman" w:hAnsi="Times New Roman"/>
          <w:b/>
          <w:sz w:val="24"/>
          <w:szCs w:val="24"/>
        </w:rPr>
        <w:t>ACKNOWLEDGEMENTS</w:t>
      </w:r>
    </w:p>
    <w:p w14:paraId="2BA87720">
      <w:pPr>
        <w:spacing w:line="360" w:lineRule="auto"/>
        <w:ind w:firstLine="720"/>
        <w:jc w:val="both"/>
        <w:rPr>
          <w:rFonts w:ascii="Times New Roman" w:hAnsi="Times New Roman"/>
          <w:sz w:val="24"/>
          <w:szCs w:val="24"/>
        </w:rPr>
      </w:pPr>
      <w:r>
        <w:rPr>
          <w:rFonts w:ascii="Times New Roman" w:hAnsi="Times New Roman"/>
          <w:sz w:val="24"/>
          <w:szCs w:val="24"/>
        </w:rPr>
        <w:t>First and foremost, my profound gratitude goes to the Almighty God who saw me through this programme. Human endeavours cannot be a success without the help of Almighty God in heaven who made this project a success from the beginning to the end.</w:t>
      </w:r>
    </w:p>
    <w:p w14:paraId="53BFBDD4">
      <w:pPr>
        <w:spacing w:line="360" w:lineRule="auto"/>
        <w:ind w:firstLine="720"/>
        <w:jc w:val="both"/>
        <w:rPr>
          <w:rFonts w:ascii="Times New Roman" w:hAnsi="Times New Roman"/>
          <w:sz w:val="24"/>
          <w:szCs w:val="24"/>
        </w:rPr>
      </w:pPr>
      <w:r>
        <w:rPr>
          <w:rFonts w:ascii="Times New Roman" w:hAnsi="Times New Roman"/>
          <w:sz w:val="24"/>
          <w:szCs w:val="24"/>
        </w:rPr>
        <w:t>My profound gratitude goes to my wonderful supervisor in person of Surv. A. G. Aremu for his professional advices and supervision on the execution of my project, giving me all the necessary corrections where needed and appropriate. God bless you Sir.</w:t>
      </w:r>
    </w:p>
    <w:p w14:paraId="6F9FF36F">
      <w:pPr>
        <w:spacing w:after="0" w:line="480" w:lineRule="auto"/>
        <w:ind w:firstLine="720"/>
        <w:jc w:val="both"/>
        <w:rPr>
          <w:rFonts w:ascii="Times New Roman" w:hAnsi="Times New Roman" w:eastAsia="Calibri"/>
          <w:sz w:val="24"/>
          <w:szCs w:val="24"/>
        </w:rPr>
      </w:pPr>
      <w:r>
        <w:rPr>
          <w:rFonts w:ascii="Times New Roman" w:hAnsi="Times New Roman" w:eastAsia="Calibri"/>
          <w:sz w:val="24"/>
          <w:szCs w:val="24"/>
        </w:rPr>
        <w:t xml:space="preserve">My sincere gratitude also goes to My (H.O.D) MR. ABIMBOLA ISAU  and other lecturers at the Department of Surveying Geo-informatics (SUR. A.G AREMU, SUR. R.S ASONIBARE, SUR. R.O AWOLEYE, SUR. BANJI, SUR. AYUBA, SUR. DIRAN, SUR. KAZEEM, SUR. KABIRU ), for nurturing me in my academic activities. May Almighty Allah continue to bless you all abundantly. </w:t>
      </w:r>
    </w:p>
    <w:p w14:paraId="3C5540EB">
      <w:pPr>
        <w:spacing w:line="360" w:lineRule="auto"/>
        <w:ind w:firstLine="720"/>
        <w:jc w:val="both"/>
        <w:rPr>
          <w:rFonts w:ascii="Times New Roman" w:hAnsi="Times New Roman"/>
          <w:sz w:val="24"/>
          <w:szCs w:val="24"/>
        </w:rPr>
      </w:pPr>
      <w:r>
        <w:rPr>
          <w:rFonts w:ascii="Times New Roman" w:hAnsi="Times New Roman"/>
          <w:sz w:val="24"/>
          <w:szCs w:val="24"/>
        </w:rPr>
        <w:t>I will like to extend my appreciation to my Family, Friends (Afolabi Olaitan, Ayolade Ayorinde, Nadi Adebosola, Bello Mujidat)</w:t>
      </w:r>
    </w:p>
    <w:p w14:paraId="41F0187E">
      <w:pPr>
        <w:spacing w:line="360" w:lineRule="auto"/>
        <w:ind w:firstLine="720"/>
        <w:jc w:val="both"/>
        <w:rPr>
          <w:rFonts w:ascii="Times New Roman" w:hAnsi="Times New Roman"/>
          <w:sz w:val="24"/>
          <w:szCs w:val="24"/>
        </w:rPr>
      </w:pPr>
      <w:r>
        <w:rPr>
          <w:rFonts w:ascii="Times New Roman" w:hAnsi="Times New Roman"/>
          <w:sz w:val="24"/>
          <w:szCs w:val="24"/>
        </w:rPr>
        <w:t>To my group members, you are all wonderful, thank you all for your impact in this project execution, May the Lord be with you All. (Amen).</w:t>
      </w:r>
      <w:bookmarkEnd w:id="8"/>
    </w:p>
    <w:p w14:paraId="3BE026B8">
      <w:pPr>
        <w:spacing w:line="360" w:lineRule="auto"/>
        <w:jc w:val="both"/>
        <w:rPr>
          <w:rFonts w:ascii="Times New Roman" w:hAnsi="Times New Roman"/>
          <w:sz w:val="24"/>
          <w:szCs w:val="24"/>
          <w:lang w:val="en-GB"/>
        </w:rPr>
      </w:pPr>
      <w:bookmarkStart w:id="9" w:name="_Toc473280889"/>
      <w:bookmarkStart w:id="10" w:name="_Toc34047773"/>
      <w:bookmarkStart w:id="11" w:name="_Toc34048655"/>
    </w:p>
    <w:p w14:paraId="5CF1D9F5">
      <w:pPr>
        <w:spacing w:line="360" w:lineRule="auto"/>
        <w:jc w:val="both"/>
        <w:rPr>
          <w:rFonts w:ascii="Times New Roman" w:hAnsi="Times New Roman"/>
          <w:sz w:val="24"/>
          <w:szCs w:val="24"/>
          <w:lang w:val="en-GB"/>
        </w:rPr>
      </w:pPr>
    </w:p>
    <w:p w14:paraId="3AD31431">
      <w:pPr>
        <w:spacing w:line="360" w:lineRule="auto"/>
        <w:jc w:val="both"/>
        <w:rPr>
          <w:rFonts w:ascii="Times New Roman" w:hAnsi="Times New Roman"/>
          <w:sz w:val="24"/>
          <w:szCs w:val="24"/>
          <w:lang w:val="en-GB"/>
        </w:rPr>
      </w:pPr>
    </w:p>
    <w:p w14:paraId="7B9F52F2">
      <w:pPr>
        <w:spacing w:line="360" w:lineRule="auto"/>
        <w:jc w:val="both"/>
        <w:rPr>
          <w:rFonts w:ascii="Times New Roman" w:hAnsi="Times New Roman"/>
          <w:sz w:val="24"/>
          <w:szCs w:val="24"/>
          <w:lang w:val="en-GB"/>
        </w:rPr>
      </w:pPr>
    </w:p>
    <w:p w14:paraId="56316840">
      <w:pPr>
        <w:spacing w:line="360" w:lineRule="auto"/>
        <w:jc w:val="both"/>
        <w:rPr>
          <w:rFonts w:ascii="Times New Roman" w:hAnsi="Times New Roman"/>
          <w:sz w:val="24"/>
          <w:szCs w:val="24"/>
          <w:lang w:val="en-GB"/>
        </w:rPr>
      </w:pPr>
    </w:p>
    <w:p w14:paraId="5E07740D">
      <w:pPr>
        <w:spacing w:line="360" w:lineRule="auto"/>
        <w:jc w:val="both"/>
        <w:rPr>
          <w:rFonts w:ascii="Times New Roman" w:hAnsi="Times New Roman"/>
          <w:sz w:val="24"/>
          <w:szCs w:val="24"/>
          <w:lang w:val="en-GB"/>
        </w:rPr>
      </w:pPr>
    </w:p>
    <w:p w14:paraId="66CFE5FB">
      <w:pPr>
        <w:spacing w:line="360" w:lineRule="auto"/>
        <w:jc w:val="center"/>
        <w:rPr>
          <w:rFonts w:ascii="Times New Roman" w:hAnsi="Times New Roman"/>
          <w:b/>
          <w:sz w:val="24"/>
          <w:szCs w:val="24"/>
          <w:lang w:val="en-GB"/>
        </w:rPr>
      </w:pPr>
      <w:r>
        <w:rPr>
          <w:rFonts w:ascii="Times New Roman" w:hAnsi="Times New Roman"/>
          <w:b/>
          <w:sz w:val="24"/>
          <w:szCs w:val="24"/>
          <w:lang w:val="en-GB"/>
        </w:rPr>
        <w:t>ABSTRACT</w:t>
      </w:r>
      <w:bookmarkEnd w:id="9"/>
      <w:bookmarkEnd w:id="10"/>
      <w:bookmarkEnd w:id="11"/>
    </w:p>
    <w:p w14:paraId="73981B65">
      <w:pPr>
        <w:spacing w:after="0" w:line="480" w:lineRule="auto"/>
        <w:jc w:val="both"/>
        <w:rPr>
          <w:rFonts w:ascii="Times New Roman" w:hAnsi="Times New Roman"/>
          <w:i/>
          <w:iCs/>
          <w:sz w:val="24"/>
          <w:szCs w:val="24"/>
        </w:rPr>
      </w:pPr>
      <w:r>
        <w:rPr>
          <w:rFonts w:ascii="Times New Roman" w:hAnsi="Times New Roman"/>
          <w:i/>
          <w:iCs/>
          <w:sz w:val="24"/>
          <w:szCs w:val="24"/>
        </w:rPr>
        <w:t>Height observations are one of the most fundamental measurement types in surveying and geodetic science-related areas. This project aimed at analyzing and comparing heights of points obtained using total station and digital level instruments. To achieve this aim, a field work was carried out within the Kwara state polytechnic campus. The perimeter of the site area was determined using total station instrument, 20 points were established within the site perimeter as spot heights, total station was used to determine the northing, easting and elevation of the spot heights, likewise digital level instrument was also use to determine the elevation of the spot heights. The data obtained from digital levelling was reduced using the height of the instrument method. The maximum and minimum heights obtained using the digital level instruments are 356.680m and 354.208m respectively, and 356.736m and 354.268m respectively using the total station instrument. The differences between the heights obtained using both instruments were 0.028m and 0.062m respectively. There was no significant difference in the performance of the two instruments in fitting the height of points. Therefore, the Total station and digital level instruments can be used interchangeably for terrain height determination.</w:t>
      </w:r>
    </w:p>
    <w:p w14:paraId="3EBF9458">
      <w:pPr>
        <w:spacing w:line="360" w:lineRule="auto"/>
        <w:jc w:val="both"/>
        <w:rPr>
          <w:rFonts w:ascii="Times New Roman" w:hAnsi="Times New Roman"/>
          <w:sz w:val="24"/>
          <w:szCs w:val="24"/>
        </w:rPr>
      </w:pPr>
    </w:p>
    <w:p w14:paraId="24579CF7">
      <w:pPr>
        <w:spacing w:line="360" w:lineRule="auto"/>
        <w:jc w:val="both"/>
        <w:rPr>
          <w:rFonts w:ascii="Times New Roman" w:hAnsi="Times New Roman"/>
          <w:sz w:val="24"/>
          <w:szCs w:val="24"/>
        </w:rPr>
      </w:pPr>
    </w:p>
    <w:p w14:paraId="34B90071">
      <w:pPr>
        <w:spacing w:line="360" w:lineRule="auto"/>
        <w:jc w:val="both"/>
        <w:rPr>
          <w:rFonts w:ascii="Times New Roman" w:hAnsi="Times New Roman"/>
          <w:sz w:val="24"/>
          <w:szCs w:val="24"/>
        </w:rPr>
      </w:pPr>
    </w:p>
    <w:p w14:paraId="7BA42669">
      <w:pPr>
        <w:spacing w:before="240" w:line="480" w:lineRule="auto"/>
        <w:contextualSpacing/>
        <w:jc w:val="center"/>
        <w:rPr>
          <w:rFonts w:ascii="Times New Roman" w:hAnsi="Times New Roman"/>
          <w:b/>
          <w:sz w:val="24"/>
          <w:szCs w:val="24"/>
        </w:rPr>
      </w:pPr>
    </w:p>
    <w:p w14:paraId="4FF59875">
      <w:pPr>
        <w:spacing w:before="240" w:line="480" w:lineRule="auto"/>
        <w:contextualSpacing/>
        <w:jc w:val="center"/>
        <w:rPr>
          <w:rFonts w:ascii="Times New Roman" w:hAnsi="Times New Roman"/>
          <w:b/>
          <w:sz w:val="24"/>
          <w:szCs w:val="24"/>
        </w:rPr>
      </w:pPr>
    </w:p>
    <w:p w14:paraId="59018B13">
      <w:pPr>
        <w:spacing w:before="240" w:line="360" w:lineRule="auto"/>
        <w:contextualSpacing/>
        <w:jc w:val="center"/>
        <w:rPr>
          <w:rFonts w:ascii="Times New Roman" w:hAnsi="Times New Roman"/>
          <w:b/>
          <w:sz w:val="24"/>
          <w:szCs w:val="24"/>
        </w:rPr>
      </w:pPr>
      <w:r>
        <w:rPr>
          <w:rFonts w:ascii="Times New Roman" w:hAnsi="Times New Roman"/>
          <w:b/>
          <w:sz w:val="24"/>
          <w:szCs w:val="24"/>
        </w:rPr>
        <w:t>TABLE OF CONTENTS</w:t>
      </w:r>
    </w:p>
    <w:p w14:paraId="2F4D49F5">
      <w:pPr>
        <w:spacing w:after="0" w:line="360" w:lineRule="auto"/>
        <w:contextualSpacing/>
        <w:jc w:val="both"/>
        <w:rPr>
          <w:rFonts w:ascii="Times New Roman" w:hAnsi="Times New Roman"/>
          <w:sz w:val="24"/>
          <w:szCs w:val="24"/>
        </w:rPr>
      </w:pPr>
      <w:r>
        <w:rPr>
          <w:rFonts w:ascii="Times New Roman" w:hAnsi="Times New Roman"/>
          <w:sz w:val="24"/>
          <w:szCs w:val="24"/>
        </w:rPr>
        <w:t>Cover page…………………………………………………………………………………….i</w:t>
      </w:r>
    </w:p>
    <w:p w14:paraId="478C102E">
      <w:pPr>
        <w:spacing w:after="0" w:line="360" w:lineRule="auto"/>
        <w:contextualSpacing/>
        <w:jc w:val="both"/>
        <w:rPr>
          <w:rFonts w:ascii="Times New Roman" w:hAnsi="Times New Roman"/>
          <w:sz w:val="24"/>
          <w:szCs w:val="24"/>
        </w:rPr>
      </w:pPr>
      <w:r>
        <w:rPr>
          <w:rFonts w:ascii="Times New Roman" w:hAnsi="Times New Roman"/>
          <w:sz w:val="24"/>
          <w:szCs w:val="24"/>
        </w:rPr>
        <w:t>Declaration………..………………………………………………………………….………..ii</w:t>
      </w:r>
    </w:p>
    <w:p w14:paraId="2D5A2BAA">
      <w:pPr>
        <w:spacing w:after="0" w:line="360" w:lineRule="auto"/>
        <w:contextualSpacing/>
        <w:jc w:val="both"/>
        <w:rPr>
          <w:rFonts w:ascii="Times New Roman" w:hAnsi="Times New Roman"/>
          <w:sz w:val="24"/>
          <w:szCs w:val="24"/>
        </w:rPr>
      </w:pPr>
      <w:r>
        <w:rPr>
          <w:rFonts w:ascii="Times New Roman" w:hAnsi="Times New Roman"/>
          <w:sz w:val="24"/>
          <w:szCs w:val="24"/>
        </w:rPr>
        <w:t>Certification…………………………………………………………………………….……..iii</w:t>
      </w:r>
    </w:p>
    <w:p w14:paraId="6AB7B5BD">
      <w:pPr>
        <w:spacing w:after="0" w:line="360" w:lineRule="auto"/>
        <w:contextualSpacing/>
        <w:jc w:val="both"/>
        <w:rPr>
          <w:rFonts w:ascii="Times New Roman" w:hAnsi="Times New Roman"/>
          <w:sz w:val="24"/>
          <w:szCs w:val="24"/>
        </w:rPr>
      </w:pPr>
      <w:r>
        <w:rPr>
          <w:rFonts w:ascii="Times New Roman" w:hAnsi="Times New Roman"/>
          <w:sz w:val="24"/>
          <w:szCs w:val="24"/>
        </w:rPr>
        <w:t>Dedication……………………………………………………………………………….…….iv</w:t>
      </w:r>
    </w:p>
    <w:p w14:paraId="262CDFCD">
      <w:pPr>
        <w:spacing w:after="0" w:line="360" w:lineRule="auto"/>
        <w:contextualSpacing/>
        <w:jc w:val="both"/>
        <w:rPr>
          <w:rFonts w:ascii="Times New Roman" w:hAnsi="Times New Roman"/>
          <w:sz w:val="24"/>
          <w:szCs w:val="24"/>
        </w:rPr>
      </w:pPr>
      <w:r>
        <w:rPr>
          <w:rFonts w:ascii="Times New Roman" w:hAnsi="Times New Roman"/>
          <w:sz w:val="24"/>
          <w:szCs w:val="24"/>
        </w:rPr>
        <w:t>Acknowledgement……………………………………………………………………….….....v</w:t>
      </w:r>
    </w:p>
    <w:p w14:paraId="3F61FD93">
      <w:pPr>
        <w:spacing w:after="0" w:line="360" w:lineRule="auto"/>
        <w:contextualSpacing/>
        <w:jc w:val="both"/>
        <w:rPr>
          <w:rFonts w:ascii="Times New Roman" w:hAnsi="Times New Roman"/>
          <w:sz w:val="24"/>
          <w:szCs w:val="24"/>
        </w:rPr>
      </w:pPr>
      <w:r>
        <w:rPr>
          <w:rFonts w:ascii="Times New Roman" w:hAnsi="Times New Roman"/>
          <w:sz w:val="24"/>
          <w:szCs w:val="24"/>
        </w:rPr>
        <w:t>Abstract…………………………………………………………………………………….….vi</w:t>
      </w:r>
    </w:p>
    <w:p w14:paraId="73172217">
      <w:pPr>
        <w:spacing w:after="0" w:line="360" w:lineRule="auto"/>
        <w:jc w:val="both"/>
        <w:rPr>
          <w:rFonts w:ascii="Times New Roman" w:hAnsi="Times New Roman"/>
          <w:sz w:val="24"/>
          <w:szCs w:val="24"/>
        </w:rPr>
      </w:pPr>
      <w:r>
        <w:rPr>
          <w:rFonts w:ascii="Times New Roman" w:hAnsi="Times New Roman"/>
          <w:sz w:val="24"/>
          <w:szCs w:val="24"/>
        </w:rPr>
        <w:t>Table of contents ….……………………………………………………………………….vii-ix</w:t>
      </w:r>
    </w:p>
    <w:p w14:paraId="1E217C0D">
      <w:pPr>
        <w:spacing w:after="0" w:line="360" w:lineRule="auto"/>
        <w:contextualSpacing/>
        <w:jc w:val="center"/>
        <w:rPr>
          <w:rFonts w:ascii="Times New Roman" w:hAnsi="Times New Roman"/>
          <w:b/>
          <w:sz w:val="24"/>
          <w:szCs w:val="24"/>
        </w:rPr>
      </w:pPr>
      <w:r>
        <w:rPr>
          <w:rFonts w:ascii="Times New Roman" w:hAnsi="Times New Roman"/>
          <w:b/>
          <w:sz w:val="24"/>
          <w:szCs w:val="24"/>
        </w:rPr>
        <w:t>CHAPTER ONE</w:t>
      </w:r>
    </w:p>
    <w:p w14:paraId="026BEE14">
      <w:pPr>
        <w:numPr>
          <w:ilvl w:val="0"/>
          <w:numId w:val="1"/>
        </w:numPr>
        <w:spacing w:before="240" w:after="0" w:line="360" w:lineRule="auto"/>
        <w:contextualSpacing/>
        <w:jc w:val="both"/>
        <w:rPr>
          <w:rFonts w:ascii="Times New Roman" w:hAnsi="Times New Roman"/>
          <w:sz w:val="24"/>
          <w:szCs w:val="24"/>
        </w:rPr>
      </w:pPr>
      <w:r>
        <w:rPr>
          <w:rFonts w:ascii="Times New Roman" w:hAnsi="Times New Roman"/>
          <w:sz w:val="24"/>
          <w:szCs w:val="24"/>
        </w:rPr>
        <w:t>Introduction…………………………………………………………..…….……….</w:t>
      </w:r>
      <w:r>
        <w:rPr>
          <w:rFonts w:ascii="Times New Roman" w:hAnsi="Times New Roman"/>
          <w:sz w:val="24"/>
          <w:szCs w:val="24"/>
        </w:rPr>
        <w:tab/>
      </w:r>
      <w:r>
        <w:rPr>
          <w:rFonts w:ascii="Times New Roman" w:hAnsi="Times New Roman"/>
          <w:sz w:val="24"/>
          <w:szCs w:val="24"/>
        </w:rPr>
        <w:t>….1</w:t>
      </w:r>
    </w:p>
    <w:p w14:paraId="42F877C2">
      <w:pPr>
        <w:spacing w:before="240" w:line="360" w:lineRule="auto"/>
        <w:contextualSpacing/>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Pr>
          <w:rFonts w:ascii="Times New Roman" w:hAnsi="Times New Roman"/>
          <w:sz w:val="24"/>
          <w:szCs w:val="24"/>
        </w:rPr>
        <w:t xml:space="preserve">Background to the study………………………………………….……...……….……1 </w:t>
      </w:r>
    </w:p>
    <w:p w14:paraId="5B782EA0">
      <w:pPr>
        <w:spacing w:before="240" w:line="360" w:lineRule="auto"/>
        <w:contextualSpacing/>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sz w:val="24"/>
          <w:szCs w:val="24"/>
        </w:rPr>
        <w:t>Statement of the problem……………………………...…...................................……..3</w:t>
      </w:r>
    </w:p>
    <w:p w14:paraId="37E32D97">
      <w:pPr>
        <w:spacing w:before="240" w:line="360" w:lineRule="auto"/>
        <w:contextualSpacing/>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Pr>
          <w:rFonts w:ascii="Times New Roman" w:hAnsi="Times New Roman"/>
          <w:sz w:val="24"/>
          <w:szCs w:val="24"/>
        </w:rPr>
        <w:t>Aim…………………………………………………………………..……….......…….4</w:t>
      </w:r>
    </w:p>
    <w:p w14:paraId="7C33EA17">
      <w:pPr>
        <w:spacing w:before="240" w:line="360" w:lineRule="auto"/>
        <w:contextualSpacing/>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Pr>
          <w:rFonts w:ascii="Times New Roman" w:hAnsi="Times New Roman"/>
          <w:sz w:val="24"/>
          <w:szCs w:val="24"/>
        </w:rPr>
        <w:t>Objectives …………………………………………………………….………………..4</w:t>
      </w:r>
    </w:p>
    <w:p w14:paraId="4F1F043B">
      <w:pPr>
        <w:spacing w:before="240" w:line="360" w:lineRule="auto"/>
        <w:contextualSpacing/>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Pr>
          <w:rFonts w:ascii="Times New Roman" w:hAnsi="Times New Roman"/>
          <w:sz w:val="24"/>
          <w:szCs w:val="24"/>
        </w:rPr>
        <w:t xml:space="preserve">Justification </w:t>
      </w:r>
      <w:r>
        <w:rPr>
          <w:rFonts w:ascii="Times New Roman" w:hAnsi="Times New Roman"/>
          <w:sz w:val="24"/>
          <w:szCs w:val="24"/>
        </w:rPr>
        <w:tab/>
      </w:r>
      <w:r>
        <w:rPr>
          <w:rFonts w:ascii="Times New Roman" w:hAnsi="Times New Roman"/>
          <w:sz w:val="24"/>
          <w:szCs w:val="24"/>
        </w:rPr>
        <w:t>…….………………………………………………………...………….4</w:t>
      </w:r>
    </w:p>
    <w:p w14:paraId="6A5D8A9B">
      <w:pPr>
        <w:spacing w:line="360" w:lineRule="auto"/>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Pr>
          <w:rFonts w:ascii="Times New Roman" w:hAnsi="Times New Roman"/>
          <w:sz w:val="24"/>
          <w:szCs w:val="24"/>
        </w:rPr>
        <w:t>Significance of the Project……………………………………………………………..5</w:t>
      </w:r>
    </w:p>
    <w:p w14:paraId="7F3E1DB3">
      <w:pPr>
        <w:widowControl w:val="0"/>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Pr>
          <w:rFonts w:ascii="Times New Roman" w:hAnsi="Times New Roman"/>
          <w:sz w:val="24"/>
          <w:szCs w:val="24"/>
        </w:rPr>
        <w:t>Pesonnel……………………………………….…………………………….……..…...6</w:t>
      </w:r>
    </w:p>
    <w:p w14:paraId="4A861BEC">
      <w:pPr>
        <w:spacing w:after="0" w:line="360" w:lineRule="auto"/>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r>
      <w:r>
        <w:rPr>
          <w:rFonts w:ascii="Times New Roman" w:hAnsi="Times New Roman"/>
          <w:sz w:val="24"/>
          <w:szCs w:val="24"/>
        </w:rPr>
        <w:t>Study Area………………………………………………………….…………………..7</w:t>
      </w:r>
    </w:p>
    <w:p w14:paraId="7BDBB456">
      <w:pPr>
        <w:spacing w:after="0" w:line="360" w:lineRule="auto"/>
        <w:contextualSpacing/>
        <w:jc w:val="center"/>
        <w:rPr>
          <w:rFonts w:ascii="Times New Roman" w:hAnsi="Times New Roman"/>
          <w:b/>
          <w:sz w:val="24"/>
          <w:szCs w:val="24"/>
        </w:rPr>
      </w:pPr>
      <w:r>
        <w:rPr>
          <w:rFonts w:ascii="Times New Roman" w:hAnsi="Times New Roman"/>
          <w:b/>
          <w:sz w:val="24"/>
          <w:szCs w:val="24"/>
        </w:rPr>
        <w:t>CHAPTER TWO</w:t>
      </w:r>
    </w:p>
    <w:p w14:paraId="4B9D701F">
      <w:pPr>
        <w:pStyle w:val="23"/>
        <w:numPr>
          <w:ilvl w:val="0"/>
          <w:numId w:val="1"/>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Literature Review………………………………………………….……………….…..8</w:t>
      </w:r>
    </w:p>
    <w:p w14:paraId="7292F9FB">
      <w:pPr>
        <w:spacing w:line="36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Digital Leveling Instruments……..…………..…………………….……..……….….11</w:t>
      </w:r>
    </w:p>
    <w:p w14:paraId="467B8FE3">
      <w:pPr>
        <w:spacing w:after="0" w:line="360" w:lineRule="auto"/>
        <w:contextualSpacing/>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Total Station Instrument………..….……………………………………….…………11</w:t>
      </w:r>
    </w:p>
    <w:p w14:paraId="7B8E9C55">
      <w:pPr>
        <w:spacing w:line="36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rPr>
        <w:t>Comparison of Height Measurement Capabilities…………………,..………….……12</w:t>
      </w:r>
    </w:p>
    <w:p w14:paraId="1209CBA9">
      <w:pPr>
        <w:spacing w:line="360" w:lineRule="auto"/>
        <w:ind w:left="720" w:hanging="720"/>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Literature Review on Comparison of Total Station and Levelling  Instrument in Height Measurement ……………………………………………………………………….13</w:t>
      </w:r>
    </w:p>
    <w:p w14:paraId="58E472CF">
      <w:pPr>
        <w:spacing w:after="0" w:line="36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rPr>
        <w:t>Project Review……………………………………………………………………....15</w:t>
      </w:r>
    </w:p>
    <w:p w14:paraId="02A5E360">
      <w:pPr>
        <w:spacing w:after="0" w:line="360" w:lineRule="auto"/>
        <w:contextualSpacing/>
        <w:jc w:val="center"/>
        <w:rPr>
          <w:rFonts w:ascii="Times New Roman" w:hAnsi="Times New Roman"/>
          <w:b/>
          <w:sz w:val="24"/>
          <w:szCs w:val="24"/>
        </w:rPr>
      </w:pPr>
    </w:p>
    <w:p w14:paraId="7DFA3EDC">
      <w:pPr>
        <w:spacing w:after="0" w:line="360" w:lineRule="auto"/>
        <w:contextualSpacing/>
        <w:jc w:val="center"/>
        <w:rPr>
          <w:rFonts w:ascii="Times New Roman" w:hAnsi="Times New Roman"/>
          <w:b/>
          <w:sz w:val="24"/>
          <w:szCs w:val="24"/>
        </w:rPr>
      </w:pPr>
      <w:r>
        <w:rPr>
          <w:rFonts w:ascii="Times New Roman" w:hAnsi="Times New Roman"/>
          <w:b/>
          <w:sz w:val="24"/>
          <w:szCs w:val="24"/>
        </w:rPr>
        <w:t>CHAPTER THREE</w:t>
      </w:r>
    </w:p>
    <w:p w14:paraId="1CF1BCE8">
      <w:pPr>
        <w:pStyle w:val="3"/>
        <w:numPr>
          <w:ilvl w:val="0"/>
          <w:numId w:val="1"/>
        </w:numPr>
        <w:spacing w:before="0" w:after="0" w:line="360" w:lineRule="auto"/>
        <w:contextualSpacing/>
        <w:jc w:val="both"/>
        <w:rPr>
          <w:rFonts w:ascii="Times New Roman" w:hAnsi="Times New Roman" w:cs="Times New Roman"/>
          <w:b/>
          <w:i/>
          <w:color w:val="000000"/>
          <w:sz w:val="24"/>
          <w:szCs w:val="24"/>
        </w:rPr>
      </w:pPr>
      <w:r>
        <w:rPr>
          <w:rFonts w:ascii="Times New Roman" w:hAnsi="Times New Roman" w:cs="Times New Roman"/>
          <w:color w:val="000000"/>
          <w:sz w:val="24"/>
          <w:szCs w:val="24"/>
        </w:rPr>
        <w:t>Methodol</w:t>
      </w:r>
      <w:bookmarkStart w:id="12" w:name="_Toc417324033"/>
      <w:r>
        <w:rPr>
          <w:rFonts w:ascii="Times New Roman" w:hAnsi="Times New Roman" w:cs="Times New Roman"/>
          <w:color w:val="000000"/>
          <w:sz w:val="24"/>
          <w:szCs w:val="24"/>
        </w:rPr>
        <w:t>ogy……………………………………….……..………………………….16</w:t>
      </w:r>
    </w:p>
    <w:p w14:paraId="0D613590">
      <w:pPr>
        <w:pStyle w:val="3"/>
        <w:spacing w:before="0" w:line="360" w:lineRule="auto"/>
        <w:jc w:val="both"/>
        <w:rPr>
          <w:rFonts w:ascii="Times New Roman" w:hAnsi="Times New Roman" w:cs="Times New Roman"/>
          <w:i/>
          <w:color w:val="000000"/>
          <w:sz w:val="24"/>
          <w:szCs w:val="24"/>
        </w:rPr>
      </w:pPr>
      <w:r>
        <w:rPr>
          <w:rFonts w:ascii="Times New Roman" w:hAnsi="Times New Roman" w:cs="Times New Roman"/>
          <w:color w:val="000000"/>
          <w:sz w:val="24"/>
          <w:szCs w:val="24"/>
        </w:rPr>
        <w:t>3.1</w:t>
      </w:r>
      <w:r>
        <w:rPr>
          <w:rFonts w:ascii="Times New Roman" w:hAnsi="Times New Roman" w:cs="Times New Roman"/>
          <w:color w:val="000000"/>
          <w:sz w:val="24"/>
          <w:szCs w:val="24"/>
        </w:rPr>
        <w:tab/>
      </w:r>
      <w:r>
        <w:rPr>
          <w:rFonts w:ascii="Times New Roman" w:hAnsi="Times New Roman" w:cs="Times New Roman"/>
          <w:color w:val="000000"/>
          <w:sz w:val="24"/>
          <w:szCs w:val="24"/>
        </w:rPr>
        <w:t>Reconnaissance</w:t>
      </w:r>
      <w:bookmarkEnd w:id="12"/>
      <w:r>
        <w:rPr>
          <w:rFonts w:ascii="Times New Roman" w:hAnsi="Times New Roman" w:cs="Times New Roman"/>
          <w:color w:val="000000"/>
          <w:sz w:val="24"/>
          <w:szCs w:val="24"/>
        </w:rPr>
        <w:t>………………………………………..……………………………...16</w:t>
      </w:r>
    </w:p>
    <w:p w14:paraId="6745BEA2">
      <w:pPr>
        <w:spacing w:after="0" w:line="36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Pr>
          <w:rFonts w:ascii="Times New Roman" w:hAnsi="Times New Roman"/>
          <w:sz w:val="24"/>
          <w:szCs w:val="24"/>
        </w:rPr>
        <w:t>Beaconing……………………………………………………..…………….………..18</w:t>
      </w:r>
    </w:p>
    <w:p w14:paraId="069B4DA7">
      <w:pPr>
        <w:pStyle w:val="4"/>
        <w:spacing w:before="0" w:line="360" w:lineRule="auto"/>
        <w:contextualSpacing/>
        <w:jc w:val="both"/>
        <w:rPr>
          <w:rFonts w:cs="Times New Roman"/>
          <w:b/>
          <w:color w:val="auto"/>
          <w:sz w:val="24"/>
          <w:szCs w:val="24"/>
        </w:rPr>
      </w:pPr>
      <w:r>
        <w:rPr>
          <w:rFonts w:cs="Times New Roman"/>
          <w:color w:val="auto"/>
        </w:rPr>
        <w:t>3.3</w:t>
      </w:r>
      <w:r>
        <w:rPr>
          <w:rFonts w:cs="Times New Roman"/>
          <w:color w:val="auto"/>
          <w:sz w:val="24"/>
          <w:szCs w:val="24"/>
        </w:rPr>
        <w:tab/>
      </w:r>
      <w:r>
        <w:rPr>
          <w:rFonts w:cs="Times New Roman"/>
          <w:color w:val="auto"/>
          <w:sz w:val="24"/>
          <w:szCs w:val="24"/>
        </w:rPr>
        <w:t>Instrumentation</w:t>
      </w:r>
      <w:r>
        <w:rPr>
          <w:rFonts w:cs="Times New Roman"/>
          <w:color w:val="000000"/>
          <w:sz w:val="24"/>
          <w:szCs w:val="24"/>
        </w:rPr>
        <w:t>…………………………</w:t>
      </w:r>
      <w:r>
        <w:rPr>
          <w:rFonts w:cs="Times New Roman"/>
          <w:color w:val="auto"/>
          <w:sz w:val="24"/>
          <w:szCs w:val="24"/>
        </w:rPr>
        <w:t>……………………….………………...…19</w:t>
      </w:r>
    </w:p>
    <w:p w14:paraId="5710965E">
      <w:pPr>
        <w:pStyle w:val="3"/>
        <w:spacing w:before="0" w:line="360" w:lineRule="auto"/>
        <w:jc w:val="both"/>
        <w:rPr>
          <w:rFonts w:ascii="Times New Roman" w:hAnsi="Times New Roman" w:cs="Times New Roman"/>
          <w:i/>
          <w:color w:val="000000"/>
          <w:sz w:val="24"/>
          <w:szCs w:val="24"/>
        </w:rPr>
      </w:pPr>
      <w:bookmarkStart w:id="13" w:name="_Toc417324039"/>
      <w:r>
        <w:rPr>
          <w:rFonts w:ascii="Times New Roman" w:hAnsi="Times New Roman" w:cs="Times New Roman"/>
          <w:color w:val="auto"/>
          <w:sz w:val="24"/>
          <w:szCs w:val="24"/>
        </w:rPr>
        <w:t>3.4</w:t>
      </w:r>
      <w:r>
        <w:rPr>
          <w:rFonts w:ascii="Times New Roman" w:hAnsi="Times New Roman" w:cs="Times New Roman"/>
          <w:color w:val="auto"/>
          <w:sz w:val="24"/>
          <w:szCs w:val="24"/>
        </w:rPr>
        <w:tab/>
      </w:r>
      <w:bookmarkEnd w:id="13"/>
      <w:r>
        <w:rPr>
          <w:rFonts w:ascii="Times New Roman" w:hAnsi="Times New Roman" w:cs="Times New Roman"/>
          <w:color w:val="auto"/>
          <w:sz w:val="24"/>
          <w:szCs w:val="24"/>
        </w:rPr>
        <w:t>Test of Instrument ………………………</w:t>
      </w:r>
      <w:r>
        <w:rPr>
          <w:rFonts w:ascii="Times New Roman" w:hAnsi="Times New Roman" w:cs="Times New Roman"/>
          <w:color w:val="000000"/>
          <w:sz w:val="24"/>
          <w:szCs w:val="24"/>
        </w:rPr>
        <w:t>…………………..……………………...21</w:t>
      </w:r>
    </w:p>
    <w:p w14:paraId="4AB1FF85">
      <w:pPr>
        <w:spacing w:after="0" w:line="360" w:lineRule="auto"/>
        <w:jc w:val="both"/>
        <w:rPr>
          <w:rFonts w:ascii="Times New Roman" w:hAnsi="Times New Roman"/>
          <w:color w:val="000000"/>
          <w:sz w:val="24"/>
          <w:szCs w:val="24"/>
        </w:rPr>
      </w:pPr>
      <w:r>
        <w:rPr>
          <w:rFonts w:ascii="Times New Roman" w:hAnsi="Times New Roman"/>
          <w:color w:val="000000"/>
          <w:sz w:val="24"/>
          <w:szCs w:val="24"/>
        </w:rPr>
        <w:t>3.5</w:t>
      </w:r>
      <w:r>
        <w:rPr>
          <w:rFonts w:ascii="Times New Roman" w:hAnsi="Times New Roman"/>
          <w:color w:val="000000"/>
          <w:sz w:val="24"/>
          <w:szCs w:val="24"/>
        </w:rPr>
        <w:tab/>
      </w:r>
      <w:r>
        <w:rPr>
          <w:rFonts w:ascii="Times New Roman" w:hAnsi="Times New Roman"/>
          <w:sz w:val="24"/>
          <w:szCs w:val="24"/>
        </w:rPr>
        <w:t>Control Check</w:t>
      </w:r>
      <w:r>
        <w:rPr>
          <w:rFonts w:ascii="Times New Roman" w:hAnsi="Times New Roman"/>
          <w:color w:val="000000"/>
          <w:sz w:val="24"/>
          <w:szCs w:val="24"/>
        </w:rPr>
        <w:t>………………..…………………………………...…………………...25</w:t>
      </w:r>
    </w:p>
    <w:p w14:paraId="3EEC13D2">
      <w:pPr>
        <w:spacing w:after="0" w:line="360" w:lineRule="auto"/>
        <w:contextualSpacing/>
        <w:jc w:val="both"/>
        <w:rPr>
          <w:rFonts w:ascii="Times New Roman" w:hAnsi="Times New Roman"/>
          <w:color w:val="000000"/>
          <w:sz w:val="24"/>
          <w:szCs w:val="24"/>
        </w:rPr>
      </w:pPr>
      <w:r>
        <w:rPr>
          <w:rFonts w:ascii="Times New Roman" w:hAnsi="Times New Roman"/>
          <w:color w:val="000000"/>
          <w:sz w:val="24"/>
          <w:szCs w:val="24"/>
        </w:rPr>
        <w:t>3.6</w:t>
      </w:r>
      <w:r>
        <w:rPr>
          <w:rFonts w:ascii="Times New Roman" w:hAnsi="Times New Roman"/>
          <w:color w:val="000000"/>
          <w:sz w:val="24"/>
          <w:szCs w:val="24"/>
        </w:rPr>
        <w:tab/>
      </w:r>
      <w:r>
        <w:rPr>
          <w:rFonts w:ascii="Times New Roman" w:hAnsi="Times New Roman"/>
          <w:sz w:val="24"/>
          <w:szCs w:val="24"/>
        </w:rPr>
        <w:t xml:space="preserve">Data Acquisition </w:t>
      </w:r>
      <w:r>
        <w:rPr>
          <w:rFonts w:ascii="Times New Roman" w:hAnsi="Times New Roman"/>
          <w:color w:val="000000"/>
          <w:sz w:val="24"/>
          <w:szCs w:val="24"/>
        </w:rPr>
        <w:t>…………………………………,……………….………..………...25</w:t>
      </w:r>
    </w:p>
    <w:p w14:paraId="05280BF8">
      <w:pPr>
        <w:spacing w:after="0" w:line="360" w:lineRule="auto"/>
        <w:contextualSpacing/>
        <w:jc w:val="both"/>
        <w:rPr>
          <w:rFonts w:ascii="Times New Roman" w:hAnsi="Times New Roman"/>
          <w:color w:val="000000"/>
          <w:sz w:val="24"/>
          <w:szCs w:val="24"/>
        </w:rPr>
      </w:pPr>
      <w:r>
        <w:rPr>
          <w:rFonts w:ascii="Times New Roman" w:hAnsi="Times New Roman"/>
          <w:color w:val="000000"/>
          <w:sz w:val="24"/>
          <w:szCs w:val="24"/>
        </w:rPr>
        <w:t>3.7</w:t>
      </w:r>
      <w:r>
        <w:rPr>
          <w:rFonts w:ascii="Times New Roman" w:hAnsi="Times New Roman"/>
          <w:color w:val="000000"/>
          <w:sz w:val="24"/>
          <w:szCs w:val="24"/>
        </w:rPr>
        <w:tab/>
      </w:r>
      <w:r>
        <w:rPr>
          <w:rFonts w:ascii="Times New Roman" w:hAnsi="Times New Roman"/>
          <w:sz w:val="24"/>
          <w:szCs w:val="24"/>
        </w:rPr>
        <w:t>Perimeter, Detailing and Spot Heighting………………………………..………….27</w:t>
      </w:r>
    </w:p>
    <w:p w14:paraId="25B5C443">
      <w:pPr>
        <w:pStyle w:val="48"/>
        <w:rPr>
          <w:sz w:val="24"/>
          <w:szCs w:val="24"/>
        </w:rPr>
      </w:pPr>
      <w:r>
        <w:rPr>
          <w:sz w:val="24"/>
          <w:szCs w:val="24"/>
        </w:rPr>
        <w:t>CHAPTER FOUR</w:t>
      </w:r>
      <w:bookmarkStart w:id="14" w:name="_Toc22024985"/>
    </w:p>
    <w:bookmarkEnd w:id="14"/>
    <w:p w14:paraId="1B8549B1">
      <w:pPr>
        <w:pStyle w:val="23"/>
        <w:numPr>
          <w:ilvl w:val="0"/>
          <w:numId w:val="1"/>
        </w:numPr>
        <w:spacing w:after="0" w:line="360" w:lineRule="auto"/>
        <w:jc w:val="both"/>
        <w:rPr>
          <w:rFonts w:ascii="Times New Roman" w:hAnsi="Times New Roman"/>
          <w:bCs/>
          <w:color w:val="000000"/>
          <w:sz w:val="24"/>
          <w:szCs w:val="24"/>
        </w:rPr>
      </w:pPr>
      <w:bookmarkStart w:id="15" w:name="_Toc22024986"/>
      <w:r>
        <w:rPr>
          <w:rFonts w:ascii="Times New Roman" w:hAnsi="Times New Roman"/>
          <w:bCs/>
          <w:sz w:val="24"/>
          <w:szCs w:val="24"/>
        </w:rPr>
        <w:t>Data Downloading, Processing, Analysis and Discussion</w:t>
      </w:r>
      <w:r>
        <w:rPr>
          <w:rFonts w:ascii="Times New Roman" w:hAnsi="Times New Roman"/>
          <w:bCs/>
          <w:color w:val="000000"/>
          <w:sz w:val="24"/>
          <w:szCs w:val="24"/>
        </w:rPr>
        <w:t>……………………………30</w:t>
      </w:r>
    </w:p>
    <w:bookmarkEnd w:id="15"/>
    <w:p w14:paraId="0301A3F4">
      <w:pPr>
        <w:pStyle w:val="49"/>
        <w:spacing w:line="360" w:lineRule="auto"/>
        <w:jc w:val="both"/>
        <w:rPr>
          <w:bCs/>
        </w:rPr>
      </w:pPr>
      <w:r>
        <w:rPr>
          <w:bCs/>
        </w:rPr>
        <w:t>4.1</w:t>
      </w:r>
      <w:r>
        <w:rPr>
          <w:bCs/>
        </w:rPr>
        <w:tab/>
      </w:r>
      <w:r>
        <w:rPr>
          <w:bCs/>
        </w:rPr>
        <w:t>Data Download………………………………………….........................……………30</w:t>
      </w:r>
    </w:p>
    <w:p w14:paraId="01EF1F47">
      <w:pPr>
        <w:spacing w:line="36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rPr>
        <w:t>Data Editing……………………………………………………………….………..…30</w:t>
      </w:r>
    </w:p>
    <w:p w14:paraId="6A107FC1">
      <w:pPr>
        <w:pStyle w:val="23"/>
        <w:spacing w:after="0" w:line="360" w:lineRule="auto"/>
        <w:ind w:left="0"/>
        <w:jc w:val="both"/>
        <w:rPr>
          <w:rFonts w:ascii="Times New Roman" w:hAnsi="Times New Roman"/>
          <w:sz w:val="24"/>
          <w:szCs w:val="24"/>
        </w:rPr>
      </w:pPr>
      <w:r>
        <w:rPr>
          <w:rFonts w:ascii="Times New Roman" w:hAnsi="Times New Roman"/>
          <w:sz w:val="24"/>
          <w:szCs w:val="24"/>
        </w:rPr>
        <w:t>4.3</w:t>
      </w:r>
      <w:r>
        <w:rPr>
          <w:rFonts w:ascii="Times New Roman" w:hAnsi="Times New Roman"/>
          <w:bCs/>
          <w:sz w:val="24"/>
          <w:szCs w:val="24"/>
        </w:rPr>
        <w:tab/>
      </w:r>
      <w:r>
        <w:rPr>
          <w:rFonts w:ascii="Times New Roman" w:hAnsi="Times New Roman"/>
          <w:bCs/>
          <w:sz w:val="24"/>
          <w:szCs w:val="24"/>
        </w:rPr>
        <w:t>Data Processing using Autocad 2007</w:t>
      </w:r>
      <w:r>
        <w:rPr>
          <w:rFonts w:ascii="Times New Roman" w:hAnsi="Times New Roman"/>
          <w:sz w:val="24"/>
          <w:szCs w:val="24"/>
        </w:rPr>
        <w:t>……………………………………...………….31</w:t>
      </w:r>
    </w:p>
    <w:p w14:paraId="7F13A4F7">
      <w:pPr>
        <w:spacing w:line="360" w:lineRule="auto"/>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Pr>
          <w:rFonts w:ascii="Times New Roman" w:hAnsi="Times New Roman"/>
          <w:sz w:val="24"/>
          <w:szCs w:val="24"/>
        </w:rPr>
        <w:t>Results and Discussion……………………………………………………..…………31</w:t>
      </w:r>
    </w:p>
    <w:p w14:paraId="178EE817">
      <w:pPr>
        <w:spacing w:line="360" w:lineRule="auto"/>
        <w:jc w:val="both"/>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r>
      <w:r>
        <w:rPr>
          <w:rFonts w:ascii="Times New Roman" w:hAnsi="Times New Roman"/>
          <w:sz w:val="24"/>
          <w:szCs w:val="24"/>
        </w:rPr>
        <w:t>Statistical Analysis……………………………………………………………………36</w:t>
      </w:r>
    </w:p>
    <w:p w14:paraId="005C127A">
      <w:pPr>
        <w:spacing w:after="0" w:line="360" w:lineRule="auto"/>
        <w:contextualSpacing/>
        <w:jc w:val="center"/>
        <w:rPr>
          <w:rFonts w:ascii="Times New Roman" w:hAnsi="Times New Roman"/>
          <w:b/>
          <w:sz w:val="24"/>
          <w:szCs w:val="24"/>
        </w:rPr>
      </w:pPr>
      <w:r>
        <w:rPr>
          <w:rFonts w:ascii="Times New Roman" w:hAnsi="Times New Roman"/>
          <w:b/>
          <w:sz w:val="24"/>
          <w:szCs w:val="24"/>
        </w:rPr>
        <w:t>CHAPTER FIVE</w:t>
      </w:r>
    </w:p>
    <w:p w14:paraId="6A5371A9">
      <w:pPr>
        <w:spacing w:after="0" w:line="360" w:lineRule="auto"/>
        <w:contextualSpacing/>
        <w:jc w:val="both"/>
        <w:rPr>
          <w:rFonts w:ascii="Times New Roman" w:hAnsi="Times New Roman"/>
          <w:sz w:val="24"/>
          <w:szCs w:val="24"/>
        </w:rPr>
      </w:pPr>
      <w:bookmarkStart w:id="16" w:name="_Toc250069698"/>
      <w:r>
        <w:rPr>
          <w:rFonts w:ascii="Times New Roman" w:hAnsi="Times New Roman"/>
          <w:sz w:val="24"/>
          <w:szCs w:val="24"/>
        </w:rPr>
        <w:t>5.0</w:t>
      </w:r>
      <w:r>
        <w:rPr>
          <w:rFonts w:ascii="Times New Roman" w:hAnsi="Times New Roman"/>
          <w:sz w:val="24"/>
          <w:szCs w:val="24"/>
        </w:rPr>
        <w:tab/>
      </w:r>
      <w:r>
        <w:rPr>
          <w:rFonts w:ascii="Times New Roman" w:hAnsi="Times New Roman"/>
          <w:sz w:val="24"/>
          <w:szCs w:val="24"/>
        </w:rPr>
        <w:t>Costing, Summary, , Recommendation and Conclusion…………………………...…39</w:t>
      </w:r>
    </w:p>
    <w:p w14:paraId="76CEF2EC">
      <w:pPr>
        <w:spacing w:after="0" w:line="360" w:lineRule="auto"/>
        <w:contextualSpacing/>
        <w:jc w:val="both"/>
        <w:rPr>
          <w:rFonts w:ascii="Times New Roman" w:hAnsi="Times New Roman"/>
          <w:b/>
          <w:sz w:val="24"/>
          <w:szCs w:val="24"/>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rPr>
        <w:t>Costing</w:t>
      </w:r>
      <w:bookmarkEnd w:id="16"/>
      <w:r>
        <w:rPr>
          <w:rFonts w:ascii="Times New Roman" w:hAnsi="Times New Roman"/>
          <w:sz w:val="24"/>
          <w:szCs w:val="24"/>
        </w:rPr>
        <w:t>..........................................................................................................................39</w:t>
      </w:r>
    </w:p>
    <w:p w14:paraId="55237FD3">
      <w:pPr>
        <w:spacing w:after="0" w:line="360" w:lineRule="auto"/>
        <w:contextualSpacing/>
        <w:jc w:val="both"/>
        <w:rPr>
          <w:rFonts w:ascii="Times New Roman" w:hAnsi="Times New Roman"/>
          <w:color w:val="000000"/>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rPr>
        <w:t>Summary……………………………………………..………………………….……46</w:t>
      </w:r>
    </w:p>
    <w:p w14:paraId="353A12D2">
      <w:pPr>
        <w:spacing w:after="0" w:line="360" w:lineRule="auto"/>
        <w:contextualSpacing/>
        <w:jc w:val="both"/>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r>
      <w:r>
        <w:rPr>
          <w:rFonts w:ascii="Times New Roman" w:hAnsi="Times New Roman"/>
          <w:sz w:val="24"/>
          <w:szCs w:val="24"/>
        </w:rPr>
        <w:t>Recommendation …………………………………………………………………….46</w:t>
      </w:r>
    </w:p>
    <w:p w14:paraId="42F4DDB3">
      <w:pPr>
        <w:spacing w:after="0" w:line="360" w:lineRule="auto"/>
        <w:jc w:val="both"/>
        <w:rPr>
          <w:rFonts w:ascii="Times New Roman" w:hAnsi="Times New Roman"/>
          <w:sz w:val="24"/>
          <w:szCs w:val="24"/>
        </w:rPr>
      </w:pPr>
      <w:r>
        <w:rPr>
          <w:rFonts w:ascii="Times New Roman" w:hAnsi="Times New Roman"/>
          <w:sz w:val="24"/>
          <w:szCs w:val="24"/>
        </w:rPr>
        <w:t>5.4</w:t>
      </w:r>
      <w:r>
        <w:rPr>
          <w:rFonts w:ascii="Times New Roman" w:hAnsi="Times New Roman"/>
          <w:sz w:val="24"/>
          <w:szCs w:val="24"/>
        </w:rPr>
        <w:tab/>
      </w:r>
      <w:r>
        <w:rPr>
          <w:rFonts w:ascii="Times New Roman" w:hAnsi="Times New Roman"/>
          <w:sz w:val="24"/>
          <w:szCs w:val="24"/>
        </w:rPr>
        <w:t>Conclusion……………………………………………………………………............47</w:t>
      </w:r>
    </w:p>
    <w:p w14:paraId="685E6C90">
      <w:pPr>
        <w:spacing w:before="240" w:line="360" w:lineRule="auto"/>
        <w:contextualSpacing/>
        <w:jc w:val="both"/>
        <w:rPr>
          <w:rFonts w:ascii="Times New Roman" w:hAnsi="Times New Roman"/>
          <w:sz w:val="24"/>
          <w:szCs w:val="24"/>
        </w:rPr>
      </w:pPr>
      <w:r>
        <w:rPr>
          <w:rFonts w:ascii="Times New Roman" w:hAnsi="Times New Roman"/>
          <w:b/>
          <w:sz w:val="24"/>
          <w:szCs w:val="24"/>
        </w:rPr>
        <w:t>REFERENCES</w:t>
      </w:r>
      <w:r>
        <w:rPr>
          <w:rFonts w:ascii="Times New Roman" w:hAnsi="Times New Roman"/>
          <w:sz w:val="24"/>
          <w:szCs w:val="24"/>
        </w:rPr>
        <w:t>…….…………………………………………………………….….…....…48</w:t>
      </w:r>
    </w:p>
    <w:p w14:paraId="783B8661">
      <w:pPr>
        <w:spacing w:before="240" w:line="360" w:lineRule="auto"/>
        <w:contextualSpacing/>
        <w:rPr>
          <w:rFonts w:ascii="Times New Roman" w:hAnsi="Times New Roman"/>
          <w:sz w:val="24"/>
          <w:szCs w:val="24"/>
        </w:rPr>
      </w:pPr>
      <w:r>
        <w:rPr>
          <w:rFonts w:ascii="Times New Roman" w:hAnsi="Times New Roman"/>
          <w:b/>
          <w:sz w:val="24"/>
          <w:szCs w:val="24"/>
        </w:rPr>
        <w:t>APPENDIXDATA</w:t>
      </w:r>
      <w:r>
        <w:rPr>
          <w:rFonts w:ascii="Times New Roman" w:hAnsi="Times New Roman"/>
          <w:sz w:val="24"/>
          <w:szCs w:val="24"/>
        </w:rPr>
        <w:t>……………………………..……….…………………..……………….50</w:t>
      </w:r>
    </w:p>
    <w:p w14:paraId="5D17579A">
      <w:pPr>
        <w:spacing w:line="360" w:lineRule="auto"/>
        <w:jc w:val="both"/>
        <w:rPr>
          <w:rFonts w:ascii="Times New Roman" w:hAnsi="Times New Roman"/>
          <w:sz w:val="24"/>
          <w:szCs w:val="24"/>
        </w:rPr>
      </w:pPr>
    </w:p>
    <w:p w14:paraId="412130A2">
      <w:pPr>
        <w:spacing w:line="360" w:lineRule="auto"/>
        <w:jc w:val="both"/>
        <w:rPr>
          <w:rFonts w:ascii="Times New Roman" w:hAnsi="Times New Roman"/>
          <w:sz w:val="24"/>
          <w:szCs w:val="24"/>
        </w:rPr>
      </w:pPr>
    </w:p>
    <w:p w14:paraId="0F5DA4D2">
      <w:pPr>
        <w:spacing w:line="480" w:lineRule="auto"/>
        <w:jc w:val="center"/>
        <w:rPr>
          <w:rFonts w:ascii="Times New Roman" w:hAnsi="Times New Roman"/>
          <w:b/>
          <w:sz w:val="24"/>
          <w:szCs w:val="24"/>
        </w:rPr>
      </w:pPr>
    </w:p>
    <w:p w14:paraId="2654BB63">
      <w:pPr>
        <w:spacing w:line="480" w:lineRule="auto"/>
        <w:jc w:val="center"/>
        <w:rPr>
          <w:rFonts w:ascii="Times New Roman" w:hAnsi="Times New Roman"/>
          <w:b/>
          <w:sz w:val="24"/>
          <w:szCs w:val="24"/>
        </w:rPr>
      </w:pPr>
    </w:p>
    <w:p w14:paraId="050FA177">
      <w:pPr>
        <w:spacing w:line="480" w:lineRule="auto"/>
        <w:jc w:val="center"/>
        <w:rPr>
          <w:rFonts w:ascii="Times New Roman" w:hAnsi="Times New Roman"/>
          <w:b/>
          <w:sz w:val="24"/>
          <w:szCs w:val="24"/>
        </w:rPr>
      </w:pPr>
    </w:p>
    <w:p w14:paraId="1D79031D">
      <w:pPr>
        <w:spacing w:line="480" w:lineRule="auto"/>
        <w:jc w:val="center"/>
        <w:rPr>
          <w:rFonts w:ascii="Times New Roman" w:hAnsi="Times New Roman"/>
          <w:b/>
          <w:sz w:val="24"/>
          <w:szCs w:val="24"/>
        </w:rPr>
      </w:pPr>
    </w:p>
    <w:p w14:paraId="591B5CDF">
      <w:pPr>
        <w:spacing w:line="480" w:lineRule="auto"/>
        <w:jc w:val="center"/>
        <w:rPr>
          <w:rFonts w:ascii="Times New Roman" w:hAnsi="Times New Roman"/>
          <w:b/>
          <w:sz w:val="24"/>
          <w:szCs w:val="24"/>
        </w:rPr>
      </w:pPr>
    </w:p>
    <w:p w14:paraId="76273BA3">
      <w:pPr>
        <w:spacing w:line="480" w:lineRule="auto"/>
        <w:jc w:val="center"/>
        <w:rPr>
          <w:rFonts w:ascii="Times New Roman" w:hAnsi="Times New Roman"/>
          <w:b/>
          <w:sz w:val="24"/>
          <w:szCs w:val="24"/>
        </w:rPr>
      </w:pPr>
    </w:p>
    <w:p w14:paraId="6AA665FC">
      <w:pPr>
        <w:spacing w:line="480" w:lineRule="auto"/>
        <w:jc w:val="center"/>
        <w:rPr>
          <w:rFonts w:ascii="Times New Roman" w:hAnsi="Times New Roman"/>
          <w:b/>
          <w:sz w:val="24"/>
          <w:szCs w:val="24"/>
        </w:rPr>
        <w:sectPr>
          <w:footerReference r:id="rId5" w:type="default"/>
          <w:pgSz w:w="11520" w:h="14400"/>
          <w:pgMar w:top="1166" w:right="990" w:bottom="1260" w:left="1440" w:header="720" w:footer="720" w:gutter="0"/>
          <w:pgNumType w:fmt="lowerRoman"/>
          <w:cols w:space="720" w:num="1"/>
          <w:docGrid w:linePitch="360" w:charSpace="0"/>
        </w:sectPr>
      </w:pPr>
    </w:p>
    <w:p w14:paraId="389E093A">
      <w:pPr>
        <w:spacing w:after="160" w:line="259" w:lineRule="auto"/>
        <w:jc w:val="center"/>
        <w:rPr>
          <w:rFonts w:ascii="Times New Roman" w:hAnsi="Times New Roman"/>
          <w:b/>
          <w:sz w:val="24"/>
          <w:szCs w:val="24"/>
        </w:rPr>
      </w:pPr>
      <w:r>
        <w:rPr>
          <w:rFonts w:ascii="Times New Roman" w:hAnsi="Times New Roman"/>
          <w:b/>
          <w:sz w:val="24"/>
          <w:szCs w:val="24"/>
        </w:rPr>
        <w:t>CHAPTER ONE</w:t>
      </w:r>
    </w:p>
    <w:p w14:paraId="02E1235C">
      <w:pPr>
        <w:spacing w:line="480" w:lineRule="auto"/>
        <w:ind w:left="90"/>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14:paraId="2C80A3D7">
      <w:pPr>
        <w:spacing w:line="480" w:lineRule="auto"/>
        <w:ind w:left="9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Background to the Study</w:t>
      </w:r>
    </w:p>
    <w:p w14:paraId="59E5CD7C">
      <w:pPr>
        <w:spacing w:line="480" w:lineRule="auto"/>
        <w:ind w:left="90" w:firstLine="630"/>
        <w:jc w:val="both"/>
        <w:rPr>
          <w:rFonts w:ascii="Times New Roman" w:hAnsi="Times New Roman"/>
          <w:b/>
          <w:sz w:val="24"/>
          <w:szCs w:val="24"/>
        </w:rPr>
      </w:pPr>
      <w:r>
        <w:rPr>
          <w:rFonts w:ascii="Times New Roman" w:hAnsi="Times New Roman" w:eastAsia="Times New Roman"/>
          <w:sz w:val="24"/>
          <w:szCs w:val="24"/>
          <w:lang w:val="en-GB" w:eastAsia="en-GB"/>
        </w:rPr>
        <w:t xml:space="preserve">Surveying is a fundamental aspect of engineering and construction projects, ensuring precise measurement of land elevations, distances, and angles. Accurate surveying techniques are essential for infrastructure development, road design, and topographical mapping. Among the most commonly used instruments for precise levelling and elevation measurement are digital levelling instruments and total stations (Ghilani&amp; Wolf, 2017). The comparative evaluation of these two methods in the context of Kwara State Polytechnic is crucial for determining their accuracy and reliability in geospatial data acquisition.  </w:t>
      </w:r>
    </w:p>
    <w:p w14:paraId="1BD400CA">
      <w:pPr>
        <w:spacing w:line="480" w:lineRule="auto"/>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Digital levelling, also known as electronic or automatic levelling, employs highly sensitive digital bar-coded levelling staffs to record precise elevation readings. This method reduces human errors associated with traditional levelling techniques and provides higher precision in elevation determination. The equipment is particularly effective for differential levelling, which is critical in construction, geodetic, and topographical surveys (Uren &amp; Price, 2010). Digital levels are commonly preferred for high-accuracy vertical control networks and engineering surveys due to their ability to minimize reading and interpolation errors.  </w:t>
      </w:r>
    </w:p>
    <w:p w14:paraId="65B4FA12">
      <w:pPr>
        <w:spacing w:line="480" w:lineRule="auto"/>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On the other hand, total station equipment combines an electronic distance measurement (EDM) device with an integrated digital theodolite. This instrument allows surveyors to measure horizontal and vertical angles, distances, and elevations with high precision. Total stations are widely used in cadastral surveys, construction staking, and topographic mapping due to their ability to perform multiple surveying functions simultaneously (Kavanagh &amp; Glennon, 2020). The efficiency of total stations is further enhanced by their capability to store and process data digitally, reducing the need for manual calculations.  </w:t>
      </w:r>
    </w:p>
    <w:p w14:paraId="3F109F75">
      <w:pPr>
        <w:spacing w:line="480" w:lineRule="auto"/>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Despite their advantages, both digital levelling and total station instruments have limitations that may affect their accuracy and reliability in different field conditions. Digital levels, though highly accurate in elevation determination, are limited in measuring horizontal distances and angles. Conversely, total stations, while excellent for both angle and distance measurement, may be influenced by environmental conditions such as temperature variations, atmospheric refraction, and operator expertise (Luhmann et al., 2014). These factors highlight the need for a comparative analysis of these two instruments in a real-world setting such as Kwara State Polytechnic.  </w:t>
      </w:r>
    </w:p>
    <w:p w14:paraId="2EA4DCF2">
      <w:pPr>
        <w:spacing w:line="480" w:lineRule="auto"/>
        <w:ind w:firstLine="720"/>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Several studies have examined the accuracy and reliability of surveying instruments in various environments. Research by Al-Omari et al. (2019) demonstrated that digital levelling provided superior accuracy in elevation measurements compared to total stations, particularly in geodetic control surveys. However, in practical construction applications, total stations were found to be more efficient due to their capability to integrate multiple surveying functions. Similarly, Ibraheem et al. (2021) compared digital levelling and total station techniques in an urban area and concluded that the total station was advantageous in terms of speed and efficiency, but digital levels remained superior in vertical precision.  </w:t>
      </w:r>
    </w:p>
    <w:p w14:paraId="36DEA9CE">
      <w:pPr>
        <w:spacing w:line="480" w:lineRule="auto"/>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Advances in surveying technology have led to the integration of GNSS (Global Navigation Satellite Systems) with total stations, further improving data acquisition capabilities. However, digital levelling remains a fundamental approach for establishing benchmark elevations, which are critical for engineering projects (Ghilani, 2021). Therefore, understanding the strengths and weaknesses of each method within Kwara State Polytechnic's environment will help optimize surveying practices and decision-making for future developments.  </w:t>
      </w:r>
    </w:p>
    <w:p w14:paraId="78B8462A">
      <w:pPr>
        <w:spacing w:line="480" w:lineRule="auto"/>
        <w:ind w:firstLine="720"/>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This project will employ experimental data collection and statistical analysis to compare the accuracy and reliability of digital levelling and total station measurements. Key parameters such as measurement discrepancies, environmental influences, and time efficiency will be examined. By analyzing these factors, the research will provide insights into which instrument is best suited for specific surveying tasks in the area.  </w:t>
      </w:r>
    </w:p>
    <w:p w14:paraId="11EBB8F4">
      <w:pPr>
        <w:spacing w:line="480" w:lineRule="auto"/>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The comparative evaluation of digital levelling and total stations in Kwara State Polytechnic will contribute to improved surveying methodologies, ensuring accurate geospatial data collection for future infrastructural projects. The findings will also serve as a reference for surveyors, engineers, and researchers interested in adopting the most suitable equipment for different surveying needs. This project aligns with global trends in precision surveying and geospatial technology, reinforcing the importance of choosing the right tools for accurate land measurement and mapping.  </w:t>
      </w:r>
    </w:p>
    <w:p w14:paraId="33643DB3">
      <w:pPr>
        <w:spacing w:line="480" w:lineRule="auto"/>
        <w:jc w:val="both"/>
        <w:rPr>
          <w:rFonts w:ascii="Times New Roman" w:hAnsi="Times New Roman"/>
          <w:b/>
          <w:color w:val="000000" w:themeColor="text1"/>
          <w:sz w:val="24"/>
          <w:szCs w:val="24"/>
        </w:rPr>
      </w:pPr>
    </w:p>
    <w:p w14:paraId="4AA0B908">
      <w:pPr>
        <w:spacing w:line="480" w:lineRule="auto"/>
        <w:jc w:val="both"/>
        <w:rPr>
          <w:rFonts w:ascii="Times New Roman" w:hAnsi="Times New Roman"/>
          <w:b/>
          <w:color w:val="000000" w:themeColor="text1"/>
          <w:sz w:val="24"/>
          <w:szCs w:val="24"/>
        </w:rPr>
      </w:pPr>
    </w:p>
    <w:p w14:paraId="43C0D7A6">
      <w:pPr>
        <w:spacing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1.2</w:t>
      </w:r>
      <w:r>
        <w:rPr>
          <w:rFonts w:ascii="Times New Roman" w:hAnsi="Times New Roman"/>
          <w:b/>
          <w:color w:val="000000" w:themeColor="text1"/>
          <w:sz w:val="24"/>
          <w:szCs w:val="24"/>
        </w:rPr>
        <w:tab/>
      </w:r>
      <w:r>
        <w:rPr>
          <w:rFonts w:ascii="Times New Roman" w:hAnsi="Times New Roman"/>
          <w:b/>
          <w:color w:val="000000" w:themeColor="text1"/>
          <w:sz w:val="24"/>
          <w:szCs w:val="24"/>
        </w:rPr>
        <w:t>Statement of Problem</w:t>
      </w:r>
    </w:p>
    <w:p w14:paraId="4AADE7DC">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Accurate and reliable elevation and distance measurements are crucial in surveying for engineering, construction, and geospatial applications. Digital leveling and total station instruments are widely used for these purposes, but their performance varies based on environmental conditions, terrain characteristics, and specific project requirements. While digital leveling provides superior accuracy in vertical measurements, it is limited in horizontal data collection. Conversely, total stations offer a combination of angular, distance, and elevation measurements but may be affected by atmospheric conditions and operator expertise. The challenge lies in determining which of these two methods is more suitable for different surveying tasks within Kwara State Polytechnic, Kwara State, where ongoing infrastructure development requires precise geospatial data acquisition.  </w:t>
      </w:r>
    </w:p>
    <w:p w14:paraId="019E2722">
      <w:pPr>
        <w:spacing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Despite previous research comparing these instruments, there is limited empirical data specific to Kwara State Polytechnic's environment regarding their comparative accuracy and reliability. The need for cost-effective, time-efficient, and precise surveying methods necessitates an in-depth evaluation of these two instruments in real-world applications. This project aims to bridge this knowledge gap by assessing the accuracy, efficiency, and reliability of digital leveling and total station equipment in the project area, providing insights that will aid surveyors, engineers, and policymakers in selecting the most appropriate technology for different surveying needs.</w:t>
      </w:r>
    </w:p>
    <w:p w14:paraId="5177A2CA">
      <w:pPr>
        <w:spacing w:line="480" w:lineRule="auto"/>
        <w:jc w:val="both"/>
        <w:rPr>
          <w:rFonts w:ascii="Times New Roman" w:hAnsi="Times New Roman"/>
          <w:b/>
          <w:sz w:val="24"/>
          <w:szCs w:val="24"/>
        </w:rPr>
      </w:pPr>
    </w:p>
    <w:p w14:paraId="3EBF5CA6">
      <w:pPr>
        <w:spacing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Aim of the Project</w:t>
      </w:r>
    </w:p>
    <w:p w14:paraId="0EAC1DC2">
      <w:pPr>
        <w:spacing w:line="480" w:lineRule="auto"/>
        <w:ind w:firstLine="720"/>
        <w:jc w:val="both"/>
        <w:rPr>
          <w:rFonts w:ascii="Times New Roman" w:hAnsi="Times New Roman"/>
          <w:b/>
          <w:sz w:val="24"/>
          <w:szCs w:val="24"/>
        </w:rPr>
      </w:pPr>
      <w:r>
        <w:rPr>
          <w:rFonts w:ascii="Times New Roman" w:hAnsi="Times New Roman"/>
          <w:sz w:val="24"/>
          <w:szCs w:val="24"/>
        </w:rPr>
        <w:t xml:space="preserve">The aim of this project is to compare the accuracy, efficiency, and reliability of digital leveling and total station equipment for height measurement in part of Kwara State Polytechnic. </w:t>
      </w:r>
    </w:p>
    <w:p w14:paraId="30433F56">
      <w:pPr>
        <w:spacing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Objectives of the Project</w:t>
      </w:r>
    </w:p>
    <w:p w14:paraId="1BBEE4EC">
      <w:pPr>
        <w:pStyle w:val="23"/>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To assess and compare the accuracy of digital leveling and total station measurements in Kwara State Polytechnic.  </w:t>
      </w:r>
    </w:p>
    <w:p w14:paraId="4E3FE8A3">
      <w:pPr>
        <w:pStyle w:val="23"/>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To evaluate the efficiency and reliability of both instruments under different environmental and terrain conditions.  </w:t>
      </w:r>
    </w:p>
    <w:p w14:paraId="65F2FAEF">
      <w:pPr>
        <w:pStyle w:val="23"/>
        <w:numPr>
          <w:ilvl w:val="0"/>
          <w:numId w:val="2"/>
        </w:numPr>
        <w:spacing w:line="480" w:lineRule="auto"/>
        <w:jc w:val="both"/>
        <w:rPr>
          <w:rFonts w:ascii="Times New Roman" w:hAnsi="Times New Roman"/>
          <w:sz w:val="24"/>
          <w:szCs w:val="24"/>
        </w:rPr>
      </w:pPr>
      <w:r>
        <w:rPr>
          <w:rFonts w:ascii="Times New Roman" w:hAnsi="Times New Roman"/>
          <w:sz w:val="24"/>
          <w:szCs w:val="24"/>
        </w:rPr>
        <w:t>To determine the most suitable instrument for precise geospatial data acquisition in the study area.</w:t>
      </w:r>
    </w:p>
    <w:p w14:paraId="49CAF41B">
      <w:pPr>
        <w:spacing w:line="480" w:lineRule="auto"/>
        <w:jc w:val="both"/>
        <w:rPr>
          <w:rFonts w:ascii="Times New Roman" w:hAnsi="Times New Roman"/>
          <w:b/>
          <w:color w:val="000000"/>
          <w:sz w:val="24"/>
          <w:szCs w:val="24"/>
        </w:rPr>
      </w:pPr>
      <w:r>
        <w:rPr>
          <w:rFonts w:ascii="Times New Roman" w:hAnsi="Times New Roman"/>
          <w:b/>
          <w:color w:val="000000"/>
          <w:sz w:val="24"/>
          <w:szCs w:val="24"/>
        </w:rPr>
        <w:t>1.5</w:t>
      </w:r>
      <w:r>
        <w:rPr>
          <w:rFonts w:ascii="Times New Roman" w:hAnsi="Times New Roman"/>
          <w:b/>
          <w:color w:val="000000"/>
          <w:sz w:val="24"/>
          <w:szCs w:val="24"/>
        </w:rPr>
        <w:tab/>
      </w:r>
      <w:r>
        <w:rPr>
          <w:rFonts w:ascii="Times New Roman" w:hAnsi="Times New Roman"/>
          <w:b/>
          <w:color w:val="000000"/>
          <w:sz w:val="24"/>
          <w:szCs w:val="24"/>
        </w:rPr>
        <w:t>Justification of the Project</w:t>
      </w:r>
      <w:r>
        <w:rPr>
          <w:rFonts w:ascii="Times New Roman" w:hAnsi="Times New Roman"/>
          <w:b/>
          <w:color w:val="000000"/>
          <w:sz w:val="24"/>
          <w:szCs w:val="24"/>
        </w:rPr>
        <w:tab/>
      </w:r>
    </w:p>
    <w:p w14:paraId="1170F690">
      <w:pPr>
        <w:spacing w:after="0" w:line="480" w:lineRule="auto"/>
        <w:ind w:firstLine="720"/>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Accurate and reliable height measurement is fundamental to infrastructure development, construction, and land management. The choice of surveying equipment significantly influences data precision, project efficiency, and cost-effectiveness. Digital levelling is widely recognized for its superior vertical accuracy, making it indispensable for high-precision height determination in engineering and geodetic surveys (Ghilani&amp; Wolf, 2017). However, it is limited in terms of horizontal measurement capabilities, necessitating the use of other instruments for comprehensive surveying tasks. On the other hand, total stations integrate electronic distance measurement (EDM) with angular observations, allowing surveyors to capture both horizontal and vertical data efficiently. While total stations provide an all-in-one solution, factors such as atmospheric variations, operator experience, and instrument calibration can affect measurement accuracy (Kavanagh &amp; Glennon, 2020). </w:t>
      </w:r>
    </w:p>
    <w:p w14:paraId="69E58084">
      <w:pPr>
        <w:spacing w:after="0" w:line="480" w:lineRule="auto"/>
        <w:ind w:firstLine="720"/>
        <w:jc w:val="both"/>
        <w:rPr>
          <w:rFonts w:ascii="Times New Roman" w:hAnsi="Times New Roman" w:eastAsia="Times New Roman"/>
          <w:sz w:val="24"/>
          <w:szCs w:val="24"/>
          <w:lang w:val="en-GB" w:eastAsia="en-GB"/>
        </w:rPr>
      </w:pPr>
      <w:r>
        <w:rPr>
          <w:rFonts w:ascii="Times New Roman" w:hAnsi="Times New Roman" w:eastAsia="Times New Roman"/>
          <w:sz w:val="24"/>
          <w:szCs w:val="24"/>
          <w:lang w:val="en-GB" w:eastAsia="en-GB"/>
        </w:rPr>
        <w:t xml:space="preserve">Previous studies have compared the accuracy of digital levelling and total station equipment, but findings often vary based on environmental conditions, terrain characteristics, and application scope. Research by Al-Omari et al. (2019) found that digital levelling outperformed total stations in elevation accuracy, whereas total stations were more efficient in large-scale mapping and construction staking. However, there is limited research focusing on the specific conditions of Kwara State Polytechnic, where terrain variations, atmospheric influences, and infrastructural needs may impact surveying accuracy. </w:t>
      </w:r>
    </w:p>
    <w:p w14:paraId="748AD987">
      <w:pPr>
        <w:spacing w:line="480" w:lineRule="auto"/>
        <w:jc w:val="both"/>
        <w:rPr>
          <w:rFonts w:ascii="Times New Roman" w:hAnsi="Times New Roman"/>
          <w:b/>
          <w:color w:val="000000"/>
          <w:sz w:val="24"/>
          <w:szCs w:val="24"/>
        </w:rPr>
      </w:pPr>
      <w:r>
        <w:rPr>
          <w:rFonts w:ascii="Times New Roman" w:hAnsi="Times New Roman"/>
          <w:b/>
          <w:color w:val="000000"/>
          <w:sz w:val="24"/>
          <w:szCs w:val="24"/>
        </w:rPr>
        <w:t>1.6</w:t>
      </w:r>
      <w:r>
        <w:rPr>
          <w:rFonts w:ascii="Times New Roman" w:hAnsi="Times New Roman"/>
          <w:b/>
          <w:color w:val="000000"/>
          <w:sz w:val="24"/>
          <w:szCs w:val="24"/>
        </w:rPr>
        <w:tab/>
      </w:r>
      <w:r>
        <w:rPr>
          <w:rFonts w:ascii="Times New Roman" w:hAnsi="Times New Roman"/>
          <w:b/>
          <w:color w:val="000000"/>
          <w:sz w:val="24"/>
          <w:szCs w:val="24"/>
        </w:rPr>
        <w:t>Scope of the Project</w:t>
      </w:r>
    </w:p>
    <w:p w14:paraId="7B9970C4">
      <w:pPr>
        <w:spacing w:line="480" w:lineRule="auto"/>
        <w:ind w:firstLine="720"/>
        <w:jc w:val="both"/>
        <w:rPr>
          <w:rFonts w:ascii="Times New Roman" w:hAnsi="Times New Roman"/>
          <w:sz w:val="24"/>
          <w:szCs w:val="24"/>
        </w:rPr>
      </w:pPr>
      <w:r>
        <w:rPr>
          <w:rFonts w:ascii="Times New Roman" w:hAnsi="Times New Roman"/>
          <w:sz w:val="24"/>
          <w:szCs w:val="24"/>
        </w:rPr>
        <w:t>This study focuses on the comparative evaluation of digital leveling and total station equipment in height measurement. It examines the accuracy, efficiency, and reliability of both instruments in measuring elevationunder different environmental and terrain conditions. The project will involve field data collection, measurement analysis, and statistical evaluation to determine discrepancies and performance variations between the two methods. Key parameters such as precision, ease of use, time efficiency, and external influencing factors will be assessed. The findings will be applicable to surveying, engineering, and construction projects, providing insights for selecting the most suitable equipment for specific geospatial tasks within the study area.</w:t>
      </w:r>
    </w:p>
    <w:p w14:paraId="1A4C8B01">
      <w:pPr>
        <w:spacing w:line="480" w:lineRule="auto"/>
        <w:jc w:val="both"/>
        <w:rPr>
          <w:rFonts w:ascii="Times New Roman" w:hAnsi="Times New Roman"/>
          <w:b/>
          <w:color w:val="000000"/>
          <w:sz w:val="24"/>
          <w:szCs w:val="24"/>
        </w:rPr>
      </w:pPr>
    </w:p>
    <w:p w14:paraId="4F2FE7EE">
      <w:pPr>
        <w:spacing w:line="480" w:lineRule="auto"/>
        <w:jc w:val="both"/>
        <w:rPr>
          <w:rFonts w:ascii="Times New Roman" w:hAnsi="Times New Roman"/>
          <w:b/>
          <w:color w:val="000000"/>
          <w:sz w:val="24"/>
          <w:szCs w:val="24"/>
        </w:rPr>
      </w:pPr>
      <w:r>
        <w:rPr>
          <w:rFonts w:ascii="Times New Roman" w:hAnsi="Times New Roman"/>
          <w:b/>
          <w:color w:val="000000"/>
          <w:sz w:val="24"/>
          <w:szCs w:val="24"/>
        </w:rPr>
        <w:t>1.7</w:t>
      </w:r>
      <w:r>
        <w:rPr>
          <w:rFonts w:ascii="Times New Roman" w:hAnsi="Times New Roman"/>
          <w:b/>
          <w:color w:val="000000"/>
          <w:sz w:val="24"/>
          <w:szCs w:val="24"/>
        </w:rPr>
        <w:tab/>
      </w:r>
      <w:r>
        <w:rPr>
          <w:rFonts w:ascii="Times New Roman" w:hAnsi="Times New Roman"/>
          <w:b/>
          <w:color w:val="000000"/>
          <w:sz w:val="24"/>
          <w:szCs w:val="24"/>
        </w:rPr>
        <w:t>Personnel</w:t>
      </w:r>
    </w:p>
    <w:p w14:paraId="197B4039">
      <w:pPr>
        <w:spacing w:line="480" w:lineRule="auto"/>
        <w:ind w:firstLine="720"/>
        <w:jc w:val="both"/>
        <w:rPr>
          <w:rFonts w:ascii="Times New Roman" w:hAnsi="Times New Roman"/>
          <w:sz w:val="24"/>
          <w:szCs w:val="24"/>
        </w:rPr>
      </w:pPr>
      <w:r>
        <w:rPr>
          <w:rFonts w:ascii="Times New Roman" w:hAnsi="Times New Roman"/>
          <w:sz w:val="24"/>
          <w:szCs w:val="24"/>
        </w:rPr>
        <w:t xml:space="preserve">The project was assigned to and was successfully carried by the personnel listed below under the supervision of the project supervisor.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8"/>
        <w:gridCol w:w="3019"/>
        <w:gridCol w:w="2469"/>
      </w:tblGrid>
      <w:tr w14:paraId="4434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8" w:type="dxa"/>
            <w:tcBorders>
              <w:top w:val="single" w:color="auto" w:sz="4" w:space="0"/>
              <w:left w:val="single" w:color="auto" w:sz="4" w:space="0"/>
              <w:bottom w:val="single" w:color="auto" w:sz="4" w:space="0"/>
              <w:right w:val="single" w:color="auto" w:sz="4" w:space="0"/>
            </w:tcBorders>
          </w:tcPr>
          <w:p w14:paraId="1FBE9428">
            <w:pPr>
              <w:spacing w:after="160" w:line="480" w:lineRule="auto"/>
              <w:jc w:val="center"/>
              <w:rPr>
                <w:rFonts w:ascii="Times New Roman" w:hAnsi="Times New Roman"/>
                <w:b/>
                <w:kern w:val="2"/>
                <w:sz w:val="24"/>
                <w:szCs w:val="24"/>
              </w:rPr>
            </w:pPr>
            <w:r>
              <w:rPr>
                <w:rFonts w:ascii="Times New Roman" w:hAnsi="Times New Roman"/>
                <w:b/>
                <w:kern w:val="2"/>
                <w:sz w:val="24"/>
                <w:szCs w:val="24"/>
              </w:rPr>
              <w:t>NAME</w:t>
            </w:r>
          </w:p>
        </w:tc>
        <w:tc>
          <w:tcPr>
            <w:tcW w:w="3060" w:type="dxa"/>
            <w:tcBorders>
              <w:top w:val="single" w:color="auto" w:sz="4" w:space="0"/>
              <w:left w:val="single" w:color="auto" w:sz="4" w:space="0"/>
              <w:bottom w:val="single" w:color="auto" w:sz="4" w:space="0"/>
              <w:right w:val="single" w:color="auto" w:sz="4" w:space="0"/>
            </w:tcBorders>
          </w:tcPr>
          <w:p w14:paraId="0510B8CA">
            <w:pPr>
              <w:spacing w:after="160" w:line="480" w:lineRule="auto"/>
              <w:jc w:val="center"/>
              <w:rPr>
                <w:rFonts w:ascii="Times New Roman" w:hAnsi="Times New Roman"/>
                <w:b/>
                <w:kern w:val="2"/>
                <w:sz w:val="24"/>
                <w:szCs w:val="24"/>
              </w:rPr>
            </w:pPr>
            <w:r>
              <w:rPr>
                <w:rFonts w:ascii="Times New Roman" w:hAnsi="Times New Roman"/>
                <w:b/>
                <w:kern w:val="2"/>
                <w:sz w:val="24"/>
                <w:szCs w:val="24"/>
              </w:rPr>
              <w:t>MATRIC. NO.</w:t>
            </w:r>
          </w:p>
        </w:tc>
        <w:tc>
          <w:tcPr>
            <w:tcW w:w="2538" w:type="dxa"/>
            <w:tcBorders>
              <w:top w:val="single" w:color="auto" w:sz="4" w:space="0"/>
              <w:left w:val="single" w:color="auto" w:sz="4" w:space="0"/>
              <w:bottom w:val="single" w:color="auto" w:sz="4" w:space="0"/>
              <w:right w:val="single" w:color="auto" w:sz="4" w:space="0"/>
            </w:tcBorders>
          </w:tcPr>
          <w:p w14:paraId="6949C90F">
            <w:pPr>
              <w:spacing w:after="160" w:line="480" w:lineRule="auto"/>
              <w:jc w:val="center"/>
              <w:rPr>
                <w:rFonts w:ascii="Times New Roman" w:hAnsi="Times New Roman"/>
                <w:b/>
                <w:kern w:val="2"/>
                <w:sz w:val="24"/>
                <w:szCs w:val="24"/>
              </w:rPr>
            </w:pPr>
            <w:r>
              <w:rPr>
                <w:rFonts w:ascii="Times New Roman" w:hAnsi="Times New Roman"/>
                <w:b/>
                <w:kern w:val="2"/>
                <w:sz w:val="24"/>
                <w:szCs w:val="24"/>
              </w:rPr>
              <w:t xml:space="preserve">POSITION </w:t>
            </w:r>
          </w:p>
        </w:tc>
      </w:tr>
      <w:tr w14:paraId="1047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978" w:type="dxa"/>
            <w:tcBorders>
              <w:top w:val="single" w:color="auto" w:sz="4" w:space="0"/>
              <w:left w:val="single" w:color="auto" w:sz="4" w:space="0"/>
              <w:bottom w:val="single" w:color="auto" w:sz="4" w:space="0"/>
              <w:right w:val="single" w:color="auto" w:sz="4" w:space="0"/>
            </w:tcBorders>
          </w:tcPr>
          <w:p w14:paraId="0957B246">
            <w:pPr>
              <w:spacing w:after="160" w:line="480" w:lineRule="auto"/>
              <w:jc w:val="center"/>
              <w:rPr>
                <w:rFonts w:ascii="Times New Roman" w:hAnsi="Times New Roman"/>
                <w:kern w:val="2"/>
                <w:sz w:val="24"/>
                <w:szCs w:val="24"/>
              </w:rPr>
            </w:pPr>
            <w:r>
              <w:rPr>
                <w:rFonts w:ascii="Times New Roman" w:hAnsi="Times New Roman"/>
                <w:kern w:val="2"/>
                <w:sz w:val="24"/>
                <w:szCs w:val="24"/>
              </w:rPr>
              <w:t>Ogunsuyi Babatunde Sunday</w:t>
            </w:r>
          </w:p>
        </w:tc>
        <w:tc>
          <w:tcPr>
            <w:tcW w:w="3060" w:type="dxa"/>
            <w:tcBorders>
              <w:top w:val="single" w:color="auto" w:sz="4" w:space="0"/>
              <w:left w:val="single" w:color="auto" w:sz="4" w:space="0"/>
              <w:bottom w:val="single" w:color="auto" w:sz="4" w:space="0"/>
              <w:right w:val="single" w:color="auto" w:sz="4" w:space="0"/>
            </w:tcBorders>
          </w:tcPr>
          <w:p w14:paraId="69273448">
            <w:pPr>
              <w:spacing w:after="160" w:line="480" w:lineRule="auto"/>
              <w:jc w:val="center"/>
              <w:rPr>
                <w:rFonts w:ascii="Times New Roman" w:hAnsi="Times New Roman"/>
                <w:b/>
                <w:kern w:val="2"/>
                <w:sz w:val="24"/>
                <w:szCs w:val="24"/>
              </w:rPr>
            </w:pPr>
            <w:r>
              <w:rPr>
                <w:rFonts w:ascii="Times New Roman" w:hAnsi="Times New Roman"/>
                <w:kern w:val="2"/>
                <w:sz w:val="24"/>
                <w:szCs w:val="24"/>
              </w:rPr>
              <w:t>HND/23/SGI/FT/0118</w:t>
            </w:r>
          </w:p>
        </w:tc>
        <w:tc>
          <w:tcPr>
            <w:tcW w:w="2538" w:type="dxa"/>
            <w:tcBorders>
              <w:top w:val="single" w:color="auto" w:sz="4" w:space="0"/>
              <w:left w:val="single" w:color="auto" w:sz="4" w:space="0"/>
              <w:bottom w:val="single" w:color="auto" w:sz="4" w:space="0"/>
              <w:right w:val="single" w:color="auto" w:sz="4" w:space="0"/>
            </w:tcBorders>
          </w:tcPr>
          <w:p w14:paraId="147EE824">
            <w:pPr>
              <w:spacing w:after="160" w:line="480" w:lineRule="auto"/>
              <w:jc w:val="center"/>
              <w:rPr>
                <w:rFonts w:ascii="Times New Roman" w:hAnsi="Times New Roman"/>
                <w:kern w:val="2"/>
                <w:sz w:val="24"/>
                <w:szCs w:val="24"/>
              </w:rPr>
            </w:pPr>
            <w:r>
              <w:rPr>
                <w:rFonts w:ascii="Times New Roman" w:hAnsi="Times New Roman"/>
                <w:kern w:val="2"/>
                <w:sz w:val="24"/>
                <w:szCs w:val="24"/>
              </w:rPr>
              <w:t xml:space="preserve">Author </w:t>
            </w:r>
          </w:p>
        </w:tc>
      </w:tr>
      <w:tr w14:paraId="1E58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978" w:type="dxa"/>
            <w:tcBorders>
              <w:top w:val="single" w:color="auto" w:sz="4" w:space="0"/>
              <w:left w:val="single" w:color="auto" w:sz="4" w:space="0"/>
              <w:bottom w:val="single" w:color="auto" w:sz="4" w:space="0"/>
              <w:right w:val="single" w:color="auto" w:sz="4" w:space="0"/>
            </w:tcBorders>
          </w:tcPr>
          <w:p w14:paraId="2541C3ED">
            <w:pPr>
              <w:spacing w:after="160" w:line="480" w:lineRule="auto"/>
              <w:jc w:val="center"/>
              <w:rPr>
                <w:rFonts w:ascii="Times New Roman" w:hAnsi="Times New Roman"/>
                <w:bCs/>
                <w:kern w:val="2"/>
                <w:sz w:val="24"/>
                <w:szCs w:val="24"/>
              </w:rPr>
            </w:pPr>
            <w:r>
              <w:rPr>
                <w:rFonts w:ascii="Times New Roman" w:hAnsi="Times New Roman"/>
                <w:bCs/>
                <w:kern w:val="2"/>
                <w:sz w:val="24"/>
                <w:szCs w:val="24"/>
              </w:rPr>
              <w:t>Abdul Kareem Ramota Olawumi</w:t>
            </w:r>
          </w:p>
        </w:tc>
        <w:tc>
          <w:tcPr>
            <w:tcW w:w="3060" w:type="dxa"/>
            <w:tcBorders>
              <w:top w:val="single" w:color="auto" w:sz="4" w:space="0"/>
              <w:left w:val="single" w:color="auto" w:sz="4" w:space="0"/>
              <w:bottom w:val="single" w:color="auto" w:sz="4" w:space="0"/>
              <w:right w:val="single" w:color="auto" w:sz="4" w:space="0"/>
            </w:tcBorders>
          </w:tcPr>
          <w:p w14:paraId="2A37ECB3">
            <w:pPr>
              <w:spacing w:after="160" w:line="480" w:lineRule="auto"/>
              <w:jc w:val="center"/>
              <w:rPr>
                <w:rFonts w:ascii="Times New Roman" w:hAnsi="Times New Roman"/>
                <w:kern w:val="2"/>
                <w:sz w:val="24"/>
                <w:szCs w:val="24"/>
              </w:rPr>
            </w:pPr>
            <w:r>
              <w:rPr>
                <w:rFonts w:ascii="Times New Roman" w:hAnsi="Times New Roman"/>
                <w:kern w:val="2"/>
                <w:sz w:val="24"/>
                <w:szCs w:val="24"/>
              </w:rPr>
              <w:t>HND/23/SGI/FT/0078</w:t>
            </w:r>
          </w:p>
        </w:tc>
        <w:tc>
          <w:tcPr>
            <w:tcW w:w="2538" w:type="dxa"/>
            <w:tcBorders>
              <w:top w:val="single" w:color="auto" w:sz="4" w:space="0"/>
              <w:left w:val="single" w:color="auto" w:sz="4" w:space="0"/>
              <w:bottom w:val="single" w:color="auto" w:sz="4" w:space="0"/>
              <w:right w:val="single" w:color="auto" w:sz="4" w:space="0"/>
            </w:tcBorders>
          </w:tcPr>
          <w:p w14:paraId="0909F3E4">
            <w:pPr>
              <w:spacing w:after="160" w:line="480" w:lineRule="auto"/>
              <w:jc w:val="center"/>
              <w:rPr>
                <w:rFonts w:ascii="Times New Roman" w:hAnsi="Times New Roman"/>
                <w:b/>
                <w:kern w:val="2"/>
                <w:sz w:val="24"/>
                <w:szCs w:val="24"/>
              </w:rPr>
            </w:pPr>
            <w:r>
              <w:rPr>
                <w:rFonts w:ascii="Times New Roman" w:hAnsi="Times New Roman"/>
                <w:kern w:val="2"/>
                <w:sz w:val="24"/>
                <w:szCs w:val="24"/>
              </w:rPr>
              <w:t>Member</w:t>
            </w:r>
          </w:p>
        </w:tc>
      </w:tr>
      <w:tr w14:paraId="366F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978" w:type="dxa"/>
            <w:tcBorders>
              <w:top w:val="single" w:color="auto" w:sz="4" w:space="0"/>
              <w:left w:val="single" w:color="auto" w:sz="4" w:space="0"/>
              <w:bottom w:val="single" w:color="auto" w:sz="4" w:space="0"/>
              <w:right w:val="single" w:color="auto" w:sz="4" w:space="0"/>
            </w:tcBorders>
          </w:tcPr>
          <w:p w14:paraId="163174CD">
            <w:pPr>
              <w:spacing w:after="160" w:line="480" w:lineRule="auto"/>
              <w:jc w:val="center"/>
              <w:rPr>
                <w:rFonts w:ascii="Times New Roman" w:hAnsi="Times New Roman"/>
                <w:kern w:val="2"/>
                <w:sz w:val="24"/>
                <w:szCs w:val="24"/>
              </w:rPr>
            </w:pPr>
            <w:r>
              <w:rPr>
                <w:rFonts w:ascii="Times New Roman" w:hAnsi="Times New Roman"/>
                <w:kern w:val="2"/>
                <w:sz w:val="24"/>
                <w:szCs w:val="24"/>
              </w:rPr>
              <w:t>Kazeem Kabirat Damilola</w:t>
            </w:r>
          </w:p>
        </w:tc>
        <w:tc>
          <w:tcPr>
            <w:tcW w:w="3060" w:type="dxa"/>
            <w:tcBorders>
              <w:top w:val="single" w:color="auto" w:sz="4" w:space="0"/>
              <w:left w:val="single" w:color="auto" w:sz="4" w:space="0"/>
              <w:bottom w:val="single" w:color="auto" w:sz="4" w:space="0"/>
              <w:right w:val="single" w:color="auto" w:sz="4" w:space="0"/>
            </w:tcBorders>
          </w:tcPr>
          <w:p w14:paraId="04E916E6">
            <w:pPr>
              <w:spacing w:after="160" w:line="480" w:lineRule="auto"/>
              <w:jc w:val="center"/>
              <w:rPr>
                <w:rFonts w:ascii="Times New Roman" w:hAnsi="Times New Roman"/>
                <w:b/>
                <w:kern w:val="2"/>
                <w:sz w:val="24"/>
                <w:szCs w:val="24"/>
              </w:rPr>
            </w:pPr>
            <w:r>
              <w:rPr>
                <w:rFonts w:ascii="Times New Roman" w:hAnsi="Times New Roman"/>
                <w:kern w:val="2"/>
                <w:sz w:val="24"/>
                <w:szCs w:val="24"/>
              </w:rPr>
              <w:t>HND/23/SGI/FT/0079</w:t>
            </w:r>
          </w:p>
        </w:tc>
        <w:tc>
          <w:tcPr>
            <w:tcW w:w="2538" w:type="dxa"/>
            <w:tcBorders>
              <w:top w:val="single" w:color="auto" w:sz="4" w:space="0"/>
              <w:left w:val="single" w:color="auto" w:sz="4" w:space="0"/>
              <w:bottom w:val="single" w:color="auto" w:sz="4" w:space="0"/>
              <w:right w:val="single" w:color="auto" w:sz="4" w:space="0"/>
            </w:tcBorders>
          </w:tcPr>
          <w:p w14:paraId="0408FAA4">
            <w:pPr>
              <w:spacing w:after="160" w:line="480" w:lineRule="auto"/>
              <w:jc w:val="center"/>
              <w:rPr>
                <w:rFonts w:ascii="Times New Roman" w:hAnsi="Times New Roman"/>
                <w:b/>
                <w:kern w:val="2"/>
                <w:sz w:val="24"/>
                <w:szCs w:val="24"/>
              </w:rPr>
            </w:pPr>
            <w:r>
              <w:rPr>
                <w:rFonts w:ascii="Times New Roman" w:hAnsi="Times New Roman"/>
                <w:kern w:val="2"/>
                <w:sz w:val="24"/>
                <w:szCs w:val="24"/>
              </w:rPr>
              <w:t>Member</w:t>
            </w:r>
          </w:p>
        </w:tc>
      </w:tr>
      <w:tr w14:paraId="08E7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978" w:type="dxa"/>
            <w:tcBorders>
              <w:top w:val="single" w:color="auto" w:sz="4" w:space="0"/>
              <w:left w:val="single" w:color="auto" w:sz="4" w:space="0"/>
              <w:bottom w:val="single" w:color="auto" w:sz="4" w:space="0"/>
              <w:right w:val="single" w:color="auto" w:sz="4" w:space="0"/>
            </w:tcBorders>
          </w:tcPr>
          <w:p w14:paraId="4BEB9ED5">
            <w:pPr>
              <w:spacing w:after="160" w:line="480" w:lineRule="auto"/>
              <w:jc w:val="center"/>
              <w:rPr>
                <w:rFonts w:ascii="Times New Roman" w:hAnsi="Times New Roman"/>
                <w:bCs/>
                <w:kern w:val="2"/>
                <w:sz w:val="24"/>
                <w:szCs w:val="24"/>
              </w:rPr>
            </w:pPr>
            <w:r>
              <w:rPr>
                <w:rFonts w:ascii="Times New Roman" w:hAnsi="Times New Roman"/>
                <w:bCs/>
                <w:kern w:val="2"/>
                <w:sz w:val="24"/>
                <w:szCs w:val="24"/>
              </w:rPr>
              <w:t>Adeoti Qudus Adebayo</w:t>
            </w:r>
          </w:p>
        </w:tc>
        <w:tc>
          <w:tcPr>
            <w:tcW w:w="3060" w:type="dxa"/>
            <w:tcBorders>
              <w:top w:val="single" w:color="auto" w:sz="4" w:space="0"/>
              <w:left w:val="single" w:color="auto" w:sz="4" w:space="0"/>
              <w:bottom w:val="single" w:color="auto" w:sz="4" w:space="0"/>
              <w:right w:val="single" w:color="auto" w:sz="4" w:space="0"/>
            </w:tcBorders>
          </w:tcPr>
          <w:p w14:paraId="1E8ECEF5">
            <w:pPr>
              <w:spacing w:after="160" w:line="480" w:lineRule="auto"/>
              <w:jc w:val="center"/>
              <w:rPr>
                <w:rFonts w:ascii="Times New Roman" w:hAnsi="Times New Roman"/>
                <w:b/>
                <w:kern w:val="2"/>
                <w:sz w:val="24"/>
                <w:szCs w:val="24"/>
              </w:rPr>
            </w:pPr>
            <w:r>
              <w:rPr>
                <w:rFonts w:ascii="Times New Roman" w:hAnsi="Times New Roman"/>
                <w:kern w:val="2"/>
                <w:sz w:val="24"/>
                <w:szCs w:val="24"/>
              </w:rPr>
              <w:t>HND/23/SGI/FT/0080</w:t>
            </w:r>
          </w:p>
        </w:tc>
        <w:tc>
          <w:tcPr>
            <w:tcW w:w="2538" w:type="dxa"/>
            <w:tcBorders>
              <w:top w:val="single" w:color="auto" w:sz="4" w:space="0"/>
              <w:left w:val="single" w:color="auto" w:sz="4" w:space="0"/>
              <w:bottom w:val="single" w:color="auto" w:sz="4" w:space="0"/>
              <w:right w:val="single" w:color="auto" w:sz="4" w:space="0"/>
            </w:tcBorders>
          </w:tcPr>
          <w:p w14:paraId="3C7A2E48">
            <w:pPr>
              <w:spacing w:after="160" w:line="480" w:lineRule="auto"/>
              <w:jc w:val="center"/>
              <w:rPr>
                <w:rFonts w:ascii="Times New Roman" w:hAnsi="Times New Roman"/>
                <w:b/>
                <w:kern w:val="2"/>
                <w:sz w:val="24"/>
                <w:szCs w:val="24"/>
              </w:rPr>
            </w:pPr>
            <w:r>
              <w:rPr>
                <w:rFonts w:ascii="Times New Roman" w:hAnsi="Times New Roman"/>
                <w:kern w:val="2"/>
                <w:sz w:val="24"/>
                <w:szCs w:val="24"/>
              </w:rPr>
              <w:t>Member</w:t>
            </w:r>
          </w:p>
        </w:tc>
      </w:tr>
      <w:tr w14:paraId="069E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3978" w:type="dxa"/>
            <w:tcBorders>
              <w:top w:val="single" w:color="auto" w:sz="4" w:space="0"/>
              <w:left w:val="single" w:color="auto" w:sz="4" w:space="0"/>
              <w:bottom w:val="single" w:color="auto" w:sz="4" w:space="0"/>
              <w:right w:val="single" w:color="auto" w:sz="4" w:space="0"/>
            </w:tcBorders>
          </w:tcPr>
          <w:p w14:paraId="137B2DD1">
            <w:pPr>
              <w:spacing w:after="160" w:line="480" w:lineRule="auto"/>
              <w:jc w:val="center"/>
              <w:rPr>
                <w:rFonts w:ascii="Times New Roman" w:hAnsi="Times New Roman"/>
                <w:kern w:val="2"/>
                <w:sz w:val="24"/>
                <w:szCs w:val="24"/>
              </w:rPr>
            </w:pPr>
            <w:r>
              <w:rPr>
                <w:rFonts w:ascii="Times New Roman" w:hAnsi="Times New Roman"/>
                <w:kern w:val="2"/>
                <w:sz w:val="24"/>
                <w:szCs w:val="24"/>
              </w:rPr>
              <w:t>Adeleye Sheriffdeen Olawale</w:t>
            </w:r>
          </w:p>
        </w:tc>
        <w:tc>
          <w:tcPr>
            <w:tcW w:w="3060" w:type="dxa"/>
            <w:tcBorders>
              <w:top w:val="single" w:color="auto" w:sz="4" w:space="0"/>
              <w:left w:val="single" w:color="auto" w:sz="4" w:space="0"/>
              <w:bottom w:val="single" w:color="auto" w:sz="4" w:space="0"/>
              <w:right w:val="single" w:color="auto" w:sz="4" w:space="0"/>
            </w:tcBorders>
          </w:tcPr>
          <w:p w14:paraId="7C48CE10">
            <w:pPr>
              <w:spacing w:after="160" w:line="480" w:lineRule="auto"/>
              <w:jc w:val="center"/>
              <w:rPr>
                <w:rFonts w:ascii="Times New Roman" w:hAnsi="Times New Roman"/>
                <w:kern w:val="2"/>
                <w:sz w:val="24"/>
                <w:szCs w:val="24"/>
              </w:rPr>
            </w:pPr>
            <w:r>
              <w:rPr>
                <w:rFonts w:ascii="Times New Roman" w:hAnsi="Times New Roman"/>
                <w:kern w:val="2"/>
                <w:sz w:val="24"/>
                <w:szCs w:val="24"/>
              </w:rPr>
              <w:t>HND/23/SGI/FT/0081</w:t>
            </w:r>
          </w:p>
        </w:tc>
        <w:tc>
          <w:tcPr>
            <w:tcW w:w="2538" w:type="dxa"/>
            <w:tcBorders>
              <w:top w:val="single" w:color="auto" w:sz="4" w:space="0"/>
              <w:left w:val="single" w:color="auto" w:sz="4" w:space="0"/>
              <w:bottom w:val="single" w:color="auto" w:sz="4" w:space="0"/>
              <w:right w:val="single" w:color="auto" w:sz="4" w:space="0"/>
            </w:tcBorders>
          </w:tcPr>
          <w:p w14:paraId="3AE5ED08">
            <w:pPr>
              <w:spacing w:after="160" w:line="480" w:lineRule="auto"/>
              <w:jc w:val="center"/>
              <w:rPr>
                <w:rFonts w:ascii="Times New Roman" w:hAnsi="Times New Roman"/>
                <w:kern w:val="2"/>
                <w:sz w:val="24"/>
                <w:szCs w:val="24"/>
              </w:rPr>
            </w:pPr>
            <w:r>
              <w:rPr>
                <w:rFonts w:ascii="Times New Roman" w:hAnsi="Times New Roman"/>
                <w:kern w:val="2"/>
                <w:sz w:val="24"/>
                <w:szCs w:val="24"/>
              </w:rPr>
              <w:t>Member</w:t>
            </w:r>
          </w:p>
        </w:tc>
      </w:tr>
      <w:tr w14:paraId="7C49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8" w:type="dxa"/>
            <w:tcBorders>
              <w:top w:val="single" w:color="auto" w:sz="4" w:space="0"/>
              <w:left w:val="single" w:color="auto" w:sz="4" w:space="0"/>
              <w:bottom w:val="single" w:color="auto" w:sz="4" w:space="0"/>
              <w:right w:val="single" w:color="auto" w:sz="4" w:space="0"/>
            </w:tcBorders>
          </w:tcPr>
          <w:p w14:paraId="794633BF">
            <w:pPr>
              <w:spacing w:line="480" w:lineRule="auto"/>
              <w:jc w:val="center"/>
              <w:rPr>
                <w:rFonts w:ascii="Times New Roman" w:hAnsi="Times New Roman"/>
                <w:kern w:val="2"/>
                <w:sz w:val="24"/>
                <w:szCs w:val="24"/>
              </w:rPr>
            </w:pPr>
            <w:r>
              <w:rPr>
                <w:rFonts w:ascii="Times New Roman" w:hAnsi="Times New Roman"/>
                <w:kern w:val="2"/>
                <w:sz w:val="24"/>
                <w:szCs w:val="24"/>
              </w:rPr>
              <w:t>Abdul Qudus Shukurah Temitope</w:t>
            </w:r>
          </w:p>
        </w:tc>
        <w:tc>
          <w:tcPr>
            <w:tcW w:w="3060" w:type="dxa"/>
            <w:tcBorders>
              <w:top w:val="single" w:color="auto" w:sz="4" w:space="0"/>
              <w:left w:val="single" w:color="auto" w:sz="4" w:space="0"/>
              <w:bottom w:val="single" w:color="auto" w:sz="4" w:space="0"/>
              <w:right w:val="single" w:color="auto" w:sz="4" w:space="0"/>
            </w:tcBorders>
          </w:tcPr>
          <w:p w14:paraId="0E72572D">
            <w:pPr>
              <w:spacing w:line="480" w:lineRule="auto"/>
              <w:jc w:val="center"/>
              <w:rPr>
                <w:rFonts w:ascii="Times New Roman" w:hAnsi="Times New Roman"/>
                <w:kern w:val="2"/>
                <w:sz w:val="24"/>
                <w:szCs w:val="24"/>
              </w:rPr>
            </w:pPr>
            <w:r>
              <w:rPr>
                <w:rFonts w:ascii="Times New Roman" w:hAnsi="Times New Roman"/>
                <w:kern w:val="2"/>
                <w:sz w:val="24"/>
                <w:szCs w:val="24"/>
              </w:rPr>
              <w:t>HND/23/SGI/FT/0083</w:t>
            </w:r>
          </w:p>
        </w:tc>
        <w:tc>
          <w:tcPr>
            <w:tcW w:w="2538" w:type="dxa"/>
            <w:tcBorders>
              <w:top w:val="single" w:color="auto" w:sz="4" w:space="0"/>
              <w:left w:val="single" w:color="auto" w:sz="4" w:space="0"/>
              <w:bottom w:val="single" w:color="auto" w:sz="4" w:space="0"/>
              <w:right w:val="single" w:color="auto" w:sz="4" w:space="0"/>
            </w:tcBorders>
          </w:tcPr>
          <w:p w14:paraId="159361B9">
            <w:pPr>
              <w:spacing w:line="480" w:lineRule="auto"/>
              <w:jc w:val="center"/>
              <w:rPr>
                <w:rFonts w:ascii="Times New Roman" w:hAnsi="Times New Roman"/>
                <w:kern w:val="2"/>
                <w:sz w:val="24"/>
                <w:szCs w:val="24"/>
              </w:rPr>
            </w:pPr>
            <w:r>
              <w:rPr>
                <w:rFonts w:ascii="Times New Roman" w:hAnsi="Times New Roman"/>
                <w:kern w:val="2"/>
                <w:sz w:val="24"/>
                <w:szCs w:val="24"/>
              </w:rPr>
              <w:t>Member</w:t>
            </w:r>
          </w:p>
        </w:tc>
      </w:tr>
      <w:tr w14:paraId="4BCF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8" w:type="dxa"/>
            <w:tcBorders>
              <w:top w:val="single" w:color="auto" w:sz="4" w:space="0"/>
              <w:left w:val="single" w:color="auto" w:sz="4" w:space="0"/>
              <w:bottom w:val="single" w:color="auto" w:sz="4" w:space="0"/>
              <w:right w:val="single" w:color="auto" w:sz="4" w:space="0"/>
            </w:tcBorders>
          </w:tcPr>
          <w:p w14:paraId="10175C81">
            <w:pPr>
              <w:spacing w:line="480" w:lineRule="auto"/>
              <w:jc w:val="center"/>
              <w:rPr>
                <w:rFonts w:ascii="Times New Roman" w:hAnsi="Times New Roman"/>
                <w:kern w:val="2"/>
                <w:sz w:val="24"/>
                <w:szCs w:val="24"/>
              </w:rPr>
            </w:pPr>
            <w:r>
              <w:rPr>
                <w:rFonts w:ascii="Times New Roman" w:hAnsi="Times New Roman"/>
                <w:kern w:val="2"/>
                <w:sz w:val="24"/>
                <w:szCs w:val="24"/>
              </w:rPr>
              <w:t>Ganiyu Akeem Abiodun</w:t>
            </w:r>
          </w:p>
        </w:tc>
        <w:tc>
          <w:tcPr>
            <w:tcW w:w="3060" w:type="dxa"/>
            <w:tcBorders>
              <w:top w:val="single" w:color="auto" w:sz="4" w:space="0"/>
              <w:left w:val="single" w:color="auto" w:sz="4" w:space="0"/>
              <w:bottom w:val="single" w:color="auto" w:sz="4" w:space="0"/>
              <w:right w:val="single" w:color="auto" w:sz="4" w:space="0"/>
            </w:tcBorders>
          </w:tcPr>
          <w:p w14:paraId="52C34D39">
            <w:pPr>
              <w:spacing w:line="480" w:lineRule="auto"/>
              <w:jc w:val="center"/>
              <w:rPr>
                <w:rFonts w:ascii="Times New Roman" w:hAnsi="Times New Roman"/>
                <w:kern w:val="2"/>
                <w:sz w:val="24"/>
                <w:szCs w:val="24"/>
              </w:rPr>
            </w:pPr>
            <w:r>
              <w:rPr>
                <w:rFonts w:ascii="Times New Roman" w:hAnsi="Times New Roman"/>
                <w:kern w:val="2"/>
                <w:sz w:val="24"/>
                <w:szCs w:val="24"/>
              </w:rPr>
              <w:t>HND/23/SGI/FT/0076</w:t>
            </w:r>
          </w:p>
        </w:tc>
        <w:tc>
          <w:tcPr>
            <w:tcW w:w="2538" w:type="dxa"/>
            <w:tcBorders>
              <w:top w:val="single" w:color="auto" w:sz="4" w:space="0"/>
              <w:left w:val="single" w:color="auto" w:sz="4" w:space="0"/>
              <w:bottom w:val="single" w:color="auto" w:sz="4" w:space="0"/>
              <w:right w:val="single" w:color="auto" w:sz="4" w:space="0"/>
            </w:tcBorders>
          </w:tcPr>
          <w:p w14:paraId="17FD62F8">
            <w:pPr>
              <w:spacing w:line="480" w:lineRule="auto"/>
              <w:jc w:val="center"/>
              <w:rPr>
                <w:rFonts w:ascii="Times New Roman" w:hAnsi="Times New Roman"/>
                <w:kern w:val="2"/>
                <w:sz w:val="24"/>
                <w:szCs w:val="24"/>
              </w:rPr>
            </w:pPr>
            <w:r>
              <w:rPr>
                <w:rFonts w:ascii="Times New Roman" w:hAnsi="Times New Roman"/>
                <w:kern w:val="2"/>
                <w:sz w:val="24"/>
                <w:szCs w:val="24"/>
              </w:rPr>
              <w:t>Member</w:t>
            </w:r>
          </w:p>
        </w:tc>
      </w:tr>
      <w:tr w14:paraId="66E9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8" w:type="dxa"/>
            <w:tcBorders>
              <w:top w:val="single" w:color="auto" w:sz="4" w:space="0"/>
              <w:left w:val="single" w:color="auto" w:sz="4" w:space="0"/>
              <w:bottom w:val="single" w:color="auto" w:sz="4" w:space="0"/>
              <w:right w:val="single" w:color="auto" w:sz="4" w:space="0"/>
            </w:tcBorders>
          </w:tcPr>
          <w:p w14:paraId="7E40B168">
            <w:pPr>
              <w:spacing w:line="480" w:lineRule="auto"/>
              <w:jc w:val="center"/>
              <w:rPr>
                <w:rFonts w:ascii="Times New Roman" w:hAnsi="Times New Roman"/>
                <w:kern w:val="2"/>
                <w:sz w:val="24"/>
                <w:szCs w:val="24"/>
              </w:rPr>
            </w:pPr>
            <w:r>
              <w:rPr>
                <w:rFonts w:ascii="Times New Roman" w:hAnsi="Times New Roman"/>
                <w:kern w:val="2"/>
                <w:sz w:val="24"/>
                <w:szCs w:val="24"/>
              </w:rPr>
              <w:t>Jimoh Halimah Titilayo</w:t>
            </w:r>
          </w:p>
        </w:tc>
        <w:tc>
          <w:tcPr>
            <w:tcW w:w="3060" w:type="dxa"/>
            <w:tcBorders>
              <w:top w:val="single" w:color="auto" w:sz="4" w:space="0"/>
              <w:left w:val="single" w:color="auto" w:sz="4" w:space="0"/>
              <w:bottom w:val="single" w:color="auto" w:sz="4" w:space="0"/>
              <w:right w:val="single" w:color="auto" w:sz="4" w:space="0"/>
            </w:tcBorders>
          </w:tcPr>
          <w:p w14:paraId="3127CD40">
            <w:pPr>
              <w:spacing w:line="480" w:lineRule="auto"/>
              <w:jc w:val="center"/>
              <w:rPr>
                <w:rFonts w:ascii="Times New Roman" w:hAnsi="Times New Roman"/>
                <w:kern w:val="2"/>
                <w:sz w:val="24"/>
                <w:szCs w:val="24"/>
              </w:rPr>
            </w:pPr>
            <w:r>
              <w:rPr>
                <w:rFonts w:ascii="Times New Roman" w:hAnsi="Times New Roman"/>
                <w:kern w:val="2"/>
                <w:sz w:val="24"/>
                <w:szCs w:val="24"/>
              </w:rPr>
              <w:t>HND/22/SGI/FT/082</w:t>
            </w:r>
          </w:p>
        </w:tc>
        <w:tc>
          <w:tcPr>
            <w:tcW w:w="2538" w:type="dxa"/>
            <w:tcBorders>
              <w:top w:val="single" w:color="auto" w:sz="4" w:space="0"/>
              <w:left w:val="single" w:color="auto" w:sz="4" w:space="0"/>
              <w:bottom w:val="single" w:color="auto" w:sz="4" w:space="0"/>
              <w:right w:val="single" w:color="auto" w:sz="4" w:space="0"/>
            </w:tcBorders>
          </w:tcPr>
          <w:p w14:paraId="7041547B">
            <w:pPr>
              <w:spacing w:line="480" w:lineRule="auto"/>
              <w:jc w:val="center"/>
              <w:rPr>
                <w:rFonts w:ascii="Times New Roman" w:hAnsi="Times New Roman"/>
                <w:kern w:val="2"/>
                <w:sz w:val="24"/>
                <w:szCs w:val="24"/>
              </w:rPr>
            </w:pPr>
            <w:r>
              <w:rPr>
                <w:rFonts w:ascii="Times New Roman" w:hAnsi="Times New Roman"/>
                <w:kern w:val="2"/>
                <w:sz w:val="24"/>
                <w:szCs w:val="24"/>
              </w:rPr>
              <w:t>Member</w:t>
            </w:r>
          </w:p>
        </w:tc>
      </w:tr>
    </w:tbl>
    <w:p w14:paraId="3C574DCF">
      <w:pPr>
        <w:spacing w:line="480" w:lineRule="auto"/>
        <w:jc w:val="both"/>
        <w:rPr>
          <w:rFonts w:ascii="Times New Roman" w:hAnsi="Times New Roman"/>
          <w:b/>
          <w:color w:val="000000"/>
          <w:sz w:val="24"/>
          <w:szCs w:val="24"/>
        </w:rPr>
      </w:pPr>
    </w:p>
    <w:p w14:paraId="412C233A">
      <w:pPr>
        <w:spacing w:line="480" w:lineRule="auto"/>
        <w:jc w:val="both"/>
        <w:rPr>
          <w:rFonts w:ascii="Times New Roman" w:hAnsi="Times New Roman"/>
          <w:b/>
          <w:color w:val="000000"/>
          <w:sz w:val="24"/>
          <w:szCs w:val="24"/>
        </w:rPr>
      </w:pPr>
      <w:r>
        <w:rPr>
          <w:rFonts w:ascii="Times New Roman" w:hAnsi="Times New Roman"/>
          <w:b/>
          <w:color w:val="000000"/>
          <w:sz w:val="24"/>
          <w:szCs w:val="24"/>
        </w:rPr>
        <w:t>1.8</w:t>
      </w:r>
      <w:r>
        <w:rPr>
          <w:rFonts w:ascii="Times New Roman" w:hAnsi="Times New Roman"/>
          <w:b/>
          <w:color w:val="000000"/>
          <w:sz w:val="24"/>
          <w:szCs w:val="24"/>
        </w:rPr>
        <w:tab/>
      </w:r>
      <w:r>
        <w:rPr>
          <w:rFonts w:ascii="Times New Roman" w:hAnsi="Times New Roman"/>
          <w:b/>
          <w:color w:val="000000"/>
          <w:sz w:val="24"/>
          <w:szCs w:val="24"/>
        </w:rPr>
        <w:t>Study Area</w:t>
      </w:r>
    </w:p>
    <w:p w14:paraId="64E679C9">
      <w:pPr>
        <w:spacing w:line="480" w:lineRule="auto"/>
        <w:ind w:firstLine="720"/>
        <w:jc w:val="both"/>
        <w:rPr>
          <w:rFonts w:ascii="Times New Roman" w:hAnsi="Times New Roman"/>
          <w:sz w:val="24"/>
          <w:szCs w:val="24"/>
        </w:rPr>
      </w:pPr>
      <w:r>
        <w:rPr>
          <w:rFonts w:ascii="Times New Roman" w:hAnsi="Times New Roman"/>
          <w:sz w:val="24"/>
          <w:szCs w:val="24"/>
        </w:rPr>
        <w:t xml:space="preserve">Kwara State Polytechnic is a significant provider of technical and vocational education and is situated in Ilorin, Nigeria. Spread across a wide area, it is roughly located at latitude 8.4791° N and longitude 4.5418° E.The institution's terrain consists of both flat and slightly undulating areas, making it suitable for studying height measurement techniques. With a mix of built-up structures and open spaces, Kwara Polytechnic provides a practical environment for evaluating digital leveling and total station accuracy. </w:t>
      </w:r>
    </w:p>
    <w:p w14:paraId="2C3CFDA0">
      <w:pPr>
        <w:spacing w:line="480" w:lineRule="auto"/>
        <w:jc w:val="both"/>
        <w:rPr>
          <w:rFonts w:ascii="Times New Roman" w:hAnsi="Times New Roman"/>
          <w:sz w:val="24"/>
          <w:szCs w:val="24"/>
        </w:rPr>
      </w:pPr>
      <w:r>
        <w:rPr>
          <w:rFonts w:ascii="Times New Roman" w:hAnsi="Times New Roman"/>
          <w:sz w:val="24"/>
          <w:szCs w:val="24"/>
        </w:rPr>
        <w:pict>
          <v:shape id="_x0000_s1055" o:spid="_x0000_s1055" o:spt="32" type="#_x0000_t32" style="position:absolute;left:0pt;flip:x;margin-left:279.6pt;margin-top:126.4pt;height:183pt;width:29.4pt;z-index:251664384;mso-width-relative:page;mso-height-relative:page;" o:connectortype="straight" filled="f" coordsize="21600,21600">
            <v:path arrowok="t"/>
            <v:fill on="f" focussize="0,0"/>
            <v:stroke startarrow="block" endarrow="block"/>
            <v:imagedata o:title=""/>
            <o:lock v:ext="edit"/>
          </v:shape>
        </w:pict>
      </w:r>
      <w:r>
        <w:rPr>
          <w:rFonts w:ascii="Times New Roman" w:hAnsi="Times New Roman"/>
          <w:sz w:val="24"/>
          <w:szCs w:val="24"/>
        </w:rPr>
        <w:pict>
          <v:shape id="_x0000_s1054" o:spid="_x0000_s1054" o:spt="32" type="#_x0000_t32" style="position:absolute;left:0pt;margin-left:49.2pt;margin-top:100pt;height:19.2pt;width:250.2pt;z-index:251663360;mso-width-relative:page;mso-height-relative:page;" o:connectortype="straight" filled="f" coordsize="21600,21600">
            <v:path arrowok="t"/>
            <v:fill on="f" focussize="0,0"/>
            <v:stroke startarrow="block" endarrow="block"/>
            <v:imagedata o:title=""/>
            <o:lock v:ext="edit"/>
          </v:shape>
        </w:pict>
      </w:r>
      <w:r>
        <w:rPr>
          <w:rFonts w:ascii="Times New Roman" w:hAnsi="Times New Roman"/>
          <w:sz w:val="24"/>
          <w:szCs w:val="24"/>
        </w:rPr>
        <w:pict>
          <v:shape id="Text Box 21" o:spid="_x0000_s1037" o:spt="202" type="#_x0000_t202" style="position:absolute;left:0pt;margin-left:331pt;margin-top:179.45pt;height:25.1pt;width:121.1pt;z-index:251661312;mso-width-relative:margin;mso-height-relative:margin;" filled="f" strok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">
            <v:path/>
            <v:fill on="f" focussize="0,0"/>
            <v:stroke on="f" color="#FFFFFF" joinstyle="miter"/>
            <v:imagedata o:title=""/>
            <o:lock v:ext="edit"/>
            <v:textbox>
              <w:txbxContent>
                <w:p w14:paraId="671804A7">
                  <w:pPr>
                    <w:spacing w:line="360" w:lineRule="auto"/>
                    <w:jc w:val="both"/>
                    <w:rPr>
                      <w:rFonts w:ascii="Times New Roman" w:hAnsi="Times New Roman"/>
                      <w:sz w:val="24"/>
                      <w:szCs w:val="24"/>
                    </w:rPr>
                  </w:pPr>
                  <w:r>
                    <w:rPr>
                      <w:rFonts w:ascii="Times New Roman" w:hAnsi="Times New Roman"/>
                      <w:sz w:val="24"/>
                      <w:szCs w:val="24"/>
                    </w:rPr>
                    <w:t>Map of Kwara State</w:t>
                  </w:r>
                </w:p>
              </w:txbxContent>
            </v:textbox>
          </v:shape>
        </w:pict>
      </w:r>
      <w:r>
        <w:rPr>
          <w:rFonts w:ascii="Times New Roman" w:hAnsi="Times New Roman"/>
          <w:sz w:val="24"/>
          <w:szCs w:val="24"/>
        </w:rPr>
        <w:pict>
          <v:shape id="Text Box 22" o:spid="_x0000_s1035" o:spt="202" type="#_x0000_t202" style="position:absolute;left:0pt;margin-left:29.25pt;margin-top:178.7pt;height:25.1pt;width:98.5pt;z-index:251659264;mso-width-relative:margin;mso-height-relative:margin;" filled="f" strok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">
            <v:path/>
            <v:fill on="f" focussize="0,0"/>
            <v:stroke on="f" color="#FFFFFF" joinstyle="miter"/>
            <v:imagedata o:title=""/>
            <o:lock v:ext="edit"/>
            <v:textbox>
              <w:txbxContent>
                <w:p w14:paraId="21140EA5">
                  <w:pPr>
                    <w:spacing w:line="360" w:lineRule="auto"/>
                    <w:jc w:val="both"/>
                    <w:rPr>
                      <w:rFonts w:ascii="Times New Roman" w:hAnsi="Times New Roman"/>
                      <w:sz w:val="24"/>
                      <w:szCs w:val="24"/>
                    </w:rPr>
                  </w:pPr>
                  <w:r>
                    <w:rPr>
                      <w:rFonts w:ascii="Times New Roman" w:hAnsi="Times New Roman"/>
                      <w:sz w:val="24"/>
                      <w:szCs w:val="24"/>
                    </w:rPr>
                    <w:t>Map of Nigeria</w:t>
                  </w:r>
                </w:p>
              </w:txbxContent>
            </v:textbox>
          </v:shape>
        </w:pict>
      </w:r>
      <w:r>
        <w:rPr>
          <w:rFonts w:ascii="Times New Roman" w:hAnsi="Times New Roman"/>
          <w:sz w:val="24"/>
          <w:szCs w:val="24"/>
          <w:lang w:eastAsia="en-US"/>
        </w:rPr>
        <w:drawing>
          <wp:inline distT="0" distB="0" distL="0" distR="0">
            <wp:extent cx="2514600" cy="2301875"/>
            <wp:effectExtent l="0" t="0" r="0" b="0"/>
            <wp:docPr id="1292346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46354"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5522" cy="2302839"/>
                    </a:xfrm>
                    <a:prstGeom prst="rect">
                      <a:avLst/>
                    </a:prstGeom>
                    <a:noFill/>
                    <a:ln>
                      <a:noFill/>
                    </a:ln>
                  </pic:spPr>
                </pic:pic>
              </a:graphicData>
            </a:graphic>
          </wp:inline>
        </w:drawing>
      </w:r>
      <w:r>
        <w:rPr>
          <w:rFonts w:ascii="Times New Roman" w:hAnsi="Times New Roman"/>
          <w:sz w:val="24"/>
          <w:szCs w:val="24"/>
          <w:lang w:eastAsia="en-US"/>
        </w:rPr>
        <w:drawing>
          <wp:inline distT="0" distB="0" distL="0" distR="0">
            <wp:extent cx="2720340" cy="2034540"/>
            <wp:effectExtent l="0" t="0" r="0" b="0"/>
            <wp:docPr id="1025346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4618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21514" cy="2035604"/>
                    </a:xfrm>
                    <a:prstGeom prst="rect">
                      <a:avLst/>
                    </a:prstGeom>
                    <a:noFill/>
                    <a:ln>
                      <a:noFill/>
                    </a:ln>
                  </pic:spPr>
                </pic:pic>
              </a:graphicData>
            </a:graphic>
          </wp:inline>
        </w:drawing>
      </w:r>
    </w:p>
    <w:p w14:paraId="18AFDDFE">
      <w:pPr>
        <w:spacing w:line="480" w:lineRule="auto"/>
        <w:jc w:val="both"/>
        <w:rPr>
          <w:rFonts w:ascii="Times New Roman" w:hAnsi="Times New Roman"/>
          <w:sz w:val="24"/>
          <w:szCs w:val="24"/>
        </w:rPr>
      </w:pPr>
    </w:p>
    <w:p w14:paraId="530C62D0">
      <w:pPr>
        <w:spacing w:line="480" w:lineRule="auto"/>
        <w:jc w:val="both"/>
        <w:rPr>
          <w:rFonts w:ascii="Times New Roman" w:hAnsi="Times New Roman"/>
          <w:sz w:val="24"/>
          <w:szCs w:val="24"/>
        </w:rPr>
      </w:pPr>
      <w:r>
        <w:rPr>
          <w:rFonts w:ascii="Times New Roman" w:hAnsi="Times New Roman"/>
          <w:sz w:val="24"/>
          <w:szCs w:val="24"/>
        </w:rPr>
        <w:pict>
          <v:shape id="_x0000_s1056" o:spid="_x0000_s1056" o:spt="32" type="#_x0000_t32" style="position:absolute;left:0pt;flip:x y;margin-left:19.2pt;margin-top:56.65pt;height:34.2pt;width:258.6pt;z-index:251665408;mso-width-relative:page;mso-height-relative:page;" o:connectortype="straight" filled="f" coordsize="21600,21600">
            <v:path arrowok="t"/>
            <v:fill on="f" focussize="0,0"/>
            <v:stroke startarrow="block" endarrow="block"/>
            <v:imagedata o:title=""/>
            <o:lock v:ext="edit"/>
          </v:shape>
        </w:pict>
      </w:r>
      <w:r>
        <w:rPr>
          <w:rFonts w:ascii="Times New Roman" w:hAnsi="Times New Roman"/>
          <w:sz w:val="24"/>
          <w:szCs w:val="24"/>
        </w:rPr>
        <w:pict>
          <v:shape id="Text Box 18" o:spid="_x0000_s1039" o:spt="202" type="#_x0000_t202" style="position:absolute;left:0pt;margin-left:-5.55pt;margin-top:152.6pt;height:25.4pt;width:183.3pt;z-index:251662336;mso-width-relative:margin;mso-height-relative:margin;" filled="f" stroked="f"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">
            <v:path/>
            <v:fill on="f" focussize="0,0"/>
            <v:stroke on="f" joinstyle="miter"/>
            <v:imagedata o:title=""/>
            <o:lock v:ext="edit"/>
            <v:textbox>
              <w:txbxContent>
                <w:p w14:paraId="6F2F3364">
                  <w:pPr>
                    <w:rPr>
                      <w:rFonts w:ascii="Times New Roman" w:hAnsi="Times New Roman"/>
                      <w:sz w:val="24"/>
                      <w:szCs w:val="24"/>
                    </w:rPr>
                  </w:pPr>
                  <w:r>
                    <w:rPr>
                      <w:rFonts w:ascii="Times New Roman" w:hAnsi="Times New Roman"/>
                      <w:sz w:val="24"/>
                      <w:szCs w:val="24"/>
                    </w:rPr>
                    <w:t>Google Imagery of the Study Area</w:t>
                  </w:r>
                </w:p>
              </w:txbxContent>
            </v:textbox>
          </v:shape>
        </w:pict>
      </w:r>
      <w:r>
        <w:rPr>
          <w:rFonts w:ascii="Times New Roman" w:hAnsi="Times New Roman"/>
          <w:sz w:val="24"/>
          <w:szCs w:val="24"/>
        </w:rPr>
        <w:pict>
          <v:shape id="Text Box 17" o:spid="_x0000_s1036" o:spt="202" type="#_x0000_t202" style="position:absolute;left:0pt;margin-left:303.05pt;margin-top:160.15pt;height:21pt;width:134.95pt;z-index:251660288;mso-width-relative:margin;mso-height-relative:margin;" stroked="t" coordsize="21600,216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">
            <v:path/>
            <v:fill focussize="0,0"/>
            <v:stroke color="#FFFFFF" joinstyle="miter"/>
            <v:imagedata o:title=""/>
            <o:lock v:ext="edit"/>
            <v:textbox>
              <w:txbxContent>
                <w:p w14:paraId="5A99F68C">
                  <w:pPr>
                    <w:rPr>
                      <w:rFonts w:ascii="Times New Roman" w:hAnsi="Times New Roman"/>
                      <w:sz w:val="24"/>
                      <w:szCs w:val="24"/>
                    </w:rPr>
                  </w:pPr>
                  <w:r>
                    <w:rPr>
                      <w:rFonts w:ascii="Times New Roman" w:hAnsi="Times New Roman"/>
                      <w:sz w:val="24"/>
                      <w:szCs w:val="24"/>
                    </w:rPr>
                    <w:t>Map of Moro L.G.A</w:t>
                  </w:r>
                </w:p>
              </w:txbxContent>
            </v:textbox>
          </v:shape>
        </w:pict>
      </w:r>
      <w:r>
        <w:rPr>
          <w:rFonts w:ascii="Times New Roman" w:hAnsi="Times New Roman"/>
          <w:sz w:val="24"/>
          <w:szCs w:val="24"/>
        </w:rPr>
        <w:t>`</w:t>
      </w:r>
      <w:r>
        <w:rPr>
          <w:rFonts w:ascii="Times New Roman" w:hAnsi="Times New Roman"/>
          <w:sz w:val="24"/>
          <w:szCs w:val="24"/>
          <w:lang w:eastAsia="en-US"/>
        </w:rPr>
        <w:drawing>
          <wp:inline distT="0" distB="0" distL="0" distR="0">
            <wp:extent cx="1770380" cy="1988820"/>
            <wp:effectExtent l="0" t="0" r="0" b="0"/>
            <wp:docPr id="20379845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4559"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84748" cy="2005088"/>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eastAsia="en-US"/>
        </w:rPr>
        <w:drawing>
          <wp:inline distT="0" distB="0" distL="0" distR="0">
            <wp:extent cx="1698625" cy="1906905"/>
            <wp:effectExtent l="0" t="0" r="0" b="0"/>
            <wp:docPr id="1728991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9169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11409" cy="1920971"/>
                    </a:xfrm>
                    <a:prstGeom prst="rect">
                      <a:avLst/>
                    </a:prstGeom>
                    <a:noFill/>
                    <a:ln>
                      <a:noFill/>
                    </a:ln>
                  </pic:spPr>
                </pic:pic>
              </a:graphicData>
            </a:graphic>
          </wp:inline>
        </w:drawing>
      </w:r>
    </w:p>
    <w:p w14:paraId="63DDCC9E">
      <w:pPr>
        <w:spacing w:line="480" w:lineRule="auto"/>
        <w:jc w:val="both"/>
        <w:rPr>
          <w:rFonts w:ascii="Times New Roman" w:hAnsi="Times New Roman"/>
          <w:sz w:val="24"/>
          <w:szCs w:val="24"/>
        </w:rPr>
      </w:pPr>
      <w:r>
        <w:rPr>
          <w:rFonts w:ascii="Times New Roman" w:hAnsi="Times New Roman"/>
          <w:b/>
          <w:i/>
          <w:sz w:val="24"/>
          <w:szCs w:val="24"/>
        </w:rPr>
        <w:t>Figure 1.10</w:t>
      </w:r>
      <w:r>
        <w:rPr>
          <w:rFonts w:ascii="Times New Roman" w:hAnsi="Times New Roman"/>
          <w:i/>
          <w:sz w:val="24"/>
          <w:szCs w:val="24"/>
        </w:rPr>
        <w:t>: Study Area Map</w:t>
      </w:r>
    </w:p>
    <w:p w14:paraId="54616A5C">
      <w:pPr>
        <w:spacing w:line="480" w:lineRule="auto"/>
        <w:ind w:left="90"/>
        <w:jc w:val="center"/>
        <w:rPr>
          <w:rFonts w:ascii="Times New Roman" w:hAnsi="Times New Roman"/>
          <w:b/>
          <w:sz w:val="24"/>
          <w:szCs w:val="24"/>
        </w:rPr>
      </w:pPr>
    </w:p>
    <w:p w14:paraId="4A4CCD37">
      <w:pPr>
        <w:spacing w:line="480" w:lineRule="auto"/>
        <w:ind w:left="90"/>
        <w:jc w:val="center"/>
        <w:rPr>
          <w:rFonts w:ascii="Times New Roman" w:hAnsi="Times New Roman"/>
          <w:sz w:val="24"/>
          <w:szCs w:val="24"/>
        </w:rPr>
      </w:pPr>
      <w:r>
        <w:rPr>
          <w:rFonts w:ascii="Times New Roman" w:hAnsi="Times New Roman"/>
          <w:b/>
          <w:sz w:val="24"/>
          <w:szCs w:val="24"/>
        </w:rPr>
        <w:t>CHAPTER TWO</w:t>
      </w:r>
    </w:p>
    <w:p w14:paraId="427D9B62">
      <w:pPr>
        <w:pStyle w:val="5"/>
        <w:spacing w:line="480" w:lineRule="auto"/>
        <w:jc w:val="left"/>
      </w:pPr>
      <w:r>
        <w:t>2.0</w:t>
      </w:r>
      <w:r>
        <w:tab/>
      </w:r>
      <w:r>
        <w:t>INRODUCTION AND LITERATURE REVIEW</w:t>
      </w:r>
    </w:p>
    <w:p w14:paraId="5DD96422">
      <w:pPr>
        <w:spacing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 xml:space="preserve">Introduction </w:t>
      </w:r>
    </w:p>
    <w:p w14:paraId="1CFC8479">
      <w:pPr>
        <w:spacing w:line="480" w:lineRule="auto"/>
        <w:jc w:val="both"/>
        <w:rPr>
          <w:rFonts w:ascii="Times New Roman" w:hAnsi="Times New Roman"/>
          <w:b/>
          <w:bCs/>
          <w:sz w:val="24"/>
          <w:szCs w:val="24"/>
        </w:rPr>
      </w:pPr>
      <w:r>
        <w:rPr>
          <w:rFonts w:ascii="Times New Roman" w:hAnsi="Times New Roman"/>
          <w:b/>
          <w:bCs/>
          <w:sz w:val="24"/>
          <w:szCs w:val="24"/>
        </w:rPr>
        <w:t>2.1.1</w:t>
      </w:r>
      <w:r>
        <w:rPr>
          <w:rFonts w:ascii="Times New Roman" w:hAnsi="Times New Roman"/>
          <w:b/>
          <w:bCs/>
          <w:sz w:val="24"/>
          <w:szCs w:val="24"/>
        </w:rPr>
        <w:tab/>
      </w:r>
      <w:r>
        <w:rPr>
          <w:rFonts w:ascii="Times New Roman" w:hAnsi="Times New Roman"/>
          <w:b/>
          <w:sz w:val="24"/>
          <w:szCs w:val="24"/>
        </w:rPr>
        <w:t>Surveying and Height Measurement</w:t>
      </w:r>
    </w:p>
    <w:p w14:paraId="6959A95A">
      <w:pPr>
        <w:spacing w:line="480" w:lineRule="auto"/>
        <w:ind w:firstLine="720"/>
        <w:jc w:val="both"/>
        <w:rPr>
          <w:rFonts w:ascii="Times New Roman" w:hAnsi="Times New Roman"/>
          <w:sz w:val="24"/>
          <w:szCs w:val="24"/>
        </w:rPr>
      </w:pPr>
      <w:r>
        <w:rPr>
          <w:rFonts w:ascii="Times New Roman" w:hAnsi="Times New Roman"/>
          <w:sz w:val="24"/>
          <w:szCs w:val="24"/>
        </w:rPr>
        <w:t xml:space="preserve">Surveying is a fundamental discipline in geospatial science and engineering, involving the measurement and representation of features on the Earth's surface. One of the most critical aspects of surveying is height measurement, which is essential for construction, topographic mapping, and infrastructure development. The accurate determination of height, or elevation, is necessary for flood risk assessment, land use planning, and engineering projects requiring precise leveling. Geospatial techniques have significantly improved the accuracy and efficiency of height measurement through the use of advanced instruments and technologies (Ghilani&amp; Wolf, 2017).  </w:t>
      </w:r>
    </w:p>
    <w:p w14:paraId="2FBCFF30">
      <w:pPr>
        <w:spacing w:line="480" w:lineRule="auto"/>
        <w:ind w:firstLine="720"/>
        <w:jc w:val="both"/>
        <w:rPr>
          <w:rFonts w:ascii="Times New Roman" w:hAnsi="Times New Roman"/>
          <w:sz w:val="24"/>
          <w:szCs w:val="24"/>
        </w:rPr>
      </w:pPr>
      <w:r>
        <w:rPr>
          <w:rFonts w:ascii="Times New Roman" w:hAnsi="Times New Roman"/>
          <w:sz w:val="24"/>
          <w:szCs w:val="24"/>
        </w:rPr>
        <w:t xml:space="preserve">Height measurement in surveying can be achieved through different methods, including spirit leveling, trigonometric leveling, barometric leveling, Total station and GNSS-based height determination. Traditional techniques such as spirit leveling involve measuring the height difference between two points using a level instrument and a graduated leveling staff. This method is highly accurate and is commonly used for establishing vertical control networks, but it is time-consuming and labor-intensive (Uren &amp; Price, 2010).  </w:t>
      </w:r>
    </w:p>
    <w:p w14:paraId="1062256F">
      <w:pPr>
        <w:spacing w:line="480" w:lineRule="auto"/>
        <w:jc w:val="both"/>
        <w:rPr>
          <w:rFonts w:ascii="Times New Roman" w:hAnsi="Times New Roman"/>
          <w:sz w:val="24"/>
          <w:szCs w:val="24"/>
        </w:rPr>
      </w:pPr>
      <w:r>
        <w:rPr>
          <w:rFonts w:ascii="Times New Roman" w:hAnsi="Times New Roman"/>
          <w:sz w:val="24"/>
          <w:szCs w:val="24"/>
        </w:rPr>
        <w:t xml:space="preserve">Trigonometric leveling is another method used for height measurement, where angles and distances are observed using a total station or theodolite to calculate elevation differences. This method is particularly useful for measuring heights over long distances and rough terrain. However, its accuracy depends on factors such as instrument calibration, atmospheric refraction, and observer experience (Kavanagh &amp; Glennon, 2020).  </w:t>
      </w:r>
    </w:p>
    <w:p w14:paraId="0888635B">
      <w:pPr>
        <w:spacing w:line="480" w:lineRule="auto"/>
        <w:jc w:val="both"/>
        <w:rPr>
          <w:rFonts w:ascii="Times New Roman" w:hAnsi="Times New Roman"/>
          <w:sz w:val="24"/>
          <w:szCs w:val="24"/>
        </w:rPr>
      </w:pPr>
      <w:r>
        <w:rPr>
          <w:rFonts w:ascii="Times New Roman" w:hAnsi="Times New Roman"/>
          <w:sz w:val="24"/>
          <w:szCs w:val="24"/>
        </w:rPr>
        <w:t xml:space="preserve">Digital leveling is an advancement of traditional spirit leveling, where electronic digital levels use bar-coded leveling staffs to automatically record height differences. This method minimizes human error and provides highly accurate elevation data, making it useful for geodetic control surveys and engineering applications (Ghilani, 2021). Compared to conventional leveling, digital leveling is faster and reduces observer fatigue, enhancing productivity in large-scale projects.  </w:t>
      </w:r>
    </w:p>
    <w:p w14:paraId="3BEA7600">
      <w:pPr>
        <w:spacing w:line="480" w:lineRule="auto"/>
        <w:ind w:firstLine="720"/>
        <w:jc w:val="both"/>
        <w:rPr>
          <w:rFonts w:ascii="Times New Roman" w:hAnsi="Times New Roman"/>
          <w:sz w:val="24"/>
          <w:szCs w:val="24"/>
        </w:rPr>
      </w:pPr>
      <w:r>
        <w:rPr>
          <w:rFonts w:ascii="Times New Roman" w:hAnsi="Times New Roman"/>
          <w:sz w:val="24"/>
          <w:szCs w:val="24"/>
        </w:rPr>
        <w:t xml:space="preserve">Height measurements play a crucial role in civil engineering, particularly in road design, dam construction, and building foundation surveys. Errors in elevation determination can lead to improper drainage systems, unstable structures, and inaccurate volume calculations for earthworks. Hence, surveyors must carefully choose the best height measurement techniques depending on project requirements and environmental conditions (Al-Omari et al., 2019).  </w:t>
      </w:r>
    </w:p>
    <w:p w14:paraId="32487571">
      <w:pPr>
        <w:spacing w:line="480" w:lineRule="auto"/>
        <w:jc w:val="both"/>
        <w:rPr>
          <w:rFonts w:ascii="Times New Roman" w:hAnsi="Times New Roman"/>
          <w:b/>
          <w:sz w:val="24"/>
          <w:szCs w:val="24"/>
        </w:rPr>
      </w:pPr>
      <w:r>
        <w:rPr>
          <w:rFonts w:ascii="Times New Roman" w:hAnsi="Times New Roman"/>
          <w:b/>
          <w:bCs/>
          <w:sz w:val="24"/>
          <w:szCs w:val="24"/>
        </w:rPr>
        <w:t>2.2</w:t>
      </w:r>
      <w:r>
        <w:rPr>
          <w:rFonts w:ascii="Times New Roman" w:hAnsi="Times New Roman"/>
          <w:b/>
          <w:bCs/>
          <w:sz w:val="24"/>
          <w:szCs w:val="24"/>
        </w:rPr>
        <w:tab/>
      </w:r>
      <w:r>
        <w:rPr>
          <w:rFonts w:ascii="Times New Roman" w:hAnsi="Times New Roman"/>
          <w:b/>
          <w:bCs/>
          <w:sz w:val="24"/>
          <w:szCs w:val="24"/>
        </w:rPr>
        <w:t>Digital Levelling and is Applications</w:t>
      </w:r>
    </w:p>
    <w:p w14:paraId="34530588">
      <w:pPr>
        <w:spacing w:line="480" w:lineRule="auto"/>
        <w:ind w:firstLine="720"/>
        <w:jc w:val="both"/>
        <w:rPr>
          <w:rFonts w:ascii="Times New Roman" w:hAnsi="Times New Roman"/>
          <w:sz w:val="24"/>
          <w:szCs w:val="24"/>
        </w:rPr>
      </w:pPr>
      <w:r>
        <w:rPr>
          <w:rFonts w:ascii="Times New Roman" w:hAnsi="Times New Roman"/>
          <w:sz w:val="24"/>
          <w:szCs w:val="24"/>
        </w:rPr>
        <w:t xml:space="preserve">Digital leveling is a modern surveying technique used to determine height differences with high precision. It utilizes an electronic digital level and a bar-coded leveling staff to automatically capture and record elevation data. Unlike conventional spirit leveling, digital leveling eliminates manual reading errors, enhances measurement speed, and improves data accuracy (Ghilani, 2021). This technology is widely used in geodetic surveys, construction projects, and infrastructure development where precise height determination is crucial.  </w:t>
      </w:r>
    </w:p>
    <w:p w14:paraId="6CD1BEA4">
      <w:pPr>
        <w:spacing w:line="480" w:lineRule="auto"/>
        <w:ind w:firstLine="720"/>
        <w:jc w:val="both"/>
        <w:rPr>
          <w:rFonts w:ascii="Times New Roman" w:hAnsi="Times New Roman"/>
          <w:sz w:val="24"/>
          <w:szCs w:val="24"/>
        </w:rPr>
      </w:pPr>
      <w:r>
        <w:rPr>
          <w:rFonts w:ascii="Times New Roman" w:hAnsi="Times New Roman"/>
          <w:sz w:val="24"/>
          <w:szCs w:val="24"/>
        </w:rPr>
        <w:t xml:space="preserve">The principle of digital leveling is based on electronic image processing. When the digital level is aimed at a bar-coded leveling staff, the instrument automatically detects and interprets the code using optical sensors. The encoded height readings are processed digitally, minimizing human error and improving measurement reliability (Kavanagh &amp; Glennon, 2020). This automation makes digital leveling particularly useful in large-scale projects where extensive elevation data is required.  </w:t>
      </w:r>
    </w:p>
    <w:p w14:paraId="0FDD2D62">
      <w:pPr>
        <w:spacing w:line="480" w:lineRule="auto"/>
        <w:jc w:val="both"/>
        <w:rPr>
          <w:rFonts w:ascii="Times New Roman" w:hAnsi="Times New Roman"/>
          <w:sz w:val="24"/>
          <w:szCs w:val="24"/>
        </w:rPr>
      </w:pPr>
      <w:r>
        <w:rPr>
          <w:rFonts w:ascii="Times New Roman" w:hAnsi="Times New Roman"/>
          <w:sz w:val="24"/>
          <w:szCs w:val="24"/>
        </w:rPr>
        <w:t xml:space="preserve">One of the key advantages of digital leveling is its ability to enhance survey accuracy. Traditional optical leveling methods are prone to human-induced errors such as incorrect readings and parallax effects. Digital levels, however, provide precise readings with minimal observer influence. Research shows that digital levels can achieve accuracy levels of ±0.2 mm/km for first-order leveling, making them suitable for high-precision applications (Hofmann-Wellenhof et al., 2008).  </w:t>
      </w:r>
    </w:p>
    <w:p w14:paraId="5B5CB265">
      <w:pPr>
        <w:spacing w:line="480" w:lineRule="auto"/>
        <w:ind w:firstLine="720"/>
        <w:jc w:val="both"/>
        <w:rPr>
          <w:rFonts w:ascii="Times New Roman" w:hAnsi="Times New Roman"/>
          <w:sz w:val="24"/>
          <w:szCs w:val="24"/>
        </w:rPr>
      </w:pPr>
      <w:r>
        <w:rPr>
          <w:rFonts w:ascii="Times New Roman" w:hAnsi="Times New Roman"/>
          <w:sz w:val="24"/>
          <w:szCs w:val="24"/>
        </w:rPr>
        <w:t xml:space="preserve">Digital leveling is widely used in geodetic surveys to establish vertical control networks. These networks form the basis for various geospatial applications, including mapping, infrastructure development, and environmental monitoring. Engineers also use digital leveling to determine the precise height of benchmarks, ensuring consistency in elevation measurements across different projects (Uren &amp; Price, 2010).  </w:t>
      </w:r>
    </w:p>
    <w:p w14:paraId="1BFDFBEA">
      <w:pPr>
        <w:spacing w:line="480" w:lineRule="auto"/>
        <w:ind w:firstLine="720"/>
        <w:jc w:val="both"/>
        <w:rPr>
          <w:rFonts w:ascii="Times New Roman" w:hAnsi="Times New Roman"/>
          <w:sz w:val="24"/>
          <w:szCs w:val="24"/>
        </w:rPr>
      </w:pPr>
      <w:r>
        <w:rPr>
          <w:rFonts w:ascii="Times New Roman" w:hAnsi="Times New Roman"/>
          <w:sz w:val="24"/>
          <w:szCs w:val="24"/>
        </w:rPr>
        <w:t xml:space="preserve">Digital leveling plays a critical role in railway and highway construction, where precise gradient control is necessary. Rail track leveling requires extreme accuracy to prevent structural deformation and ensure passenger safety. Similarly, highway engineers use digital levels to establish longitudinal and cross-sectional profiles, optimizing road slope designs and minimizing surface irregularities (Luhmann et al., 2014).  </w:t>
      </w:r>
    </w:p>
    <w:p w14:paraId="60B30807">
      <w:pPr>
        <w:spacing w:line="480" w:lineRule="auto"/>
        <w:ind w:firstLine="720"/>
        <w:jc w:val="both"/>
        <w:rPr>
          <w:rFonts w:ascii="Times New Roman" w:hAnsi="Times New Roman"/>
          <w:sz w:val="24"/>
          <w:szCs w:val="24"/>
        </w:rPr>
      </w:pPr>
      <w:r>
        <w:rPr>
          <w:rFonts w:ascii="Times New Roman" w:hAnsi="Times New Roman"/>
          <w:sz w:val="24"/>
          <w:szCs w:val="24"/>
        </w:rPr>
        <w:t xml:space="preserve">In hydrology and environmental studies, digital leveling is used to monitor changes in water levels, land subsidence, and coastal erosion. Precise elevation measurements help in assessing flood risk zones, designing drainage systems, and studying the impact of climate change on coastal regions. By integrating digital leveling with remote sensing techniques, researchers can track environmental changes over time with high precision (Shan &amp; Toth, 2018).  </w:t>
      </w:r>
    </w:p>
    <w:p w14:paraId="45756E49">
      <w:pPr>
        <w:spacing w:line="480" w:lineRule="auto"/>
        <w:ind w:firstLine="720"/>
        <w:jc w:val="both"/>
        <w:rPr>
          <w:rFonts w:ascii="Times New Roman" w:hAnsi="Times New Roman"/>
          <w:sz w:val="24"/>
          <w:szCs w:val="24"/>
        </w:rPr>
      </w:pPr>
      <w:r>
        <w:rPr>
          <w:rFonts w:ascii="Times New Roman" w:hAnsi="Times New Roman"/>
          <w:sz w:val="24"/>
          <w:szCs w:val="24"/>
        </w:rPr>
        <w:t xml:space="preserve">Industries such as mining and tunnel construction require highly accurate elevation measurements to ensure safety and structural stability. Digital leveling is used to monitor subsidence in underground mines and to establish reference points in tunnel alignment. Surveyors rely on digital levels to detect vertical deformations in underground structures, preventing potential hazards and ensuring proper engineering adjustments (Ghilani&amp; Wolf, 2017).  </w:t>
      </w:r>
    </w:p>
    <w:p w14:paraId="24E7D968">
      <w:pPr>
        <w:spacing w:line="480" w:lineRule="auto"/>
        <w:ind w:firstLine="720"/>
        <w:jc w:val="both"/>
        <w:rPr>
          <w:rFonts w:ascii="Times New Roman" w:hAnsi="Times New Roman"/>
          <w:sz w:val="24"/>
          <w:szCs w:val="24"/>
        </w:rPr>
      </w:pPr>
      <w:r>
        <w:rPr>
          <w:rFonts w:ascii="Times New Roman" w:hAnsi="Times New Roman"/>
          <w:sz w:val="24"/>
          <w:szCs w:val="24"/>
        </w:rPr>
        <w:t xml:space="preserve">Digital leveling is a vital surveying tool that enhances accuracy, efficiency, and reliability in height determination. Its applications span across geodetic control, construction, transportation, hydrology, and industrial surveys. By integrating with advanced geospatial technologies, digital leveling continues to play a crucial role in modern engineering and geospatial analysis. As surveying technology evolves, the adoption of digital leveling will further improve precision in elevation measurement and support the development of sustainable infrastructure.  </w:t>
      </w:r>
    </w:p>
    <w:p w14:paraId="06F2828C">
      <w:pPr>
        <w:spacing w:line="480" w:lineRule="auto"/>
        <w:jc w:val="both"/>
        <w:rPr>
          <w:rFonts w:ascii="Times New Roman" w:hAnsi="Times New Roman"/>
          <w:b/>
          <w:bCs/>
          <w:sz w:val="24"/>
          <w:szCs w:val="24"/>
        </w:rPr>
      </w:pPr>
      <w:r>
        <w:rPr>
          <w:rFonts w:ascii="Times New Roman" w:hAnsi="Times New Roman"/>
          <w:b/>
          <w:bCs/>
          <w:sz w:val="24"/>
          <w:szCs w:val="24"/>
        </w:rPr>
        <w:t>2.3</w:t>
      </w:r>
      <w:r>
        <w:rPr>
          <w:rFonts w:ascii="Times New Roman" w:hAnsi="Times New Roman"/>
          <w:b/>
          <w:bCs/>
          <w:sz w:val="24"/>
          <w:szCs w:val="24"/>
        </w:rPr>
        <w:tab/>
      </w:r>
      <w:r>
        <w:rPr>
          <w:rFonts w:ascii="Times New Roman" w:hAnsi="Times New Roman"/>
          <w:b/>
          <w:bCs/>
          <w:sz w:val="24"/>
          <w:szCs w:val="24"/>
        </w:rPr>
        <w:t>Total Station and is Applications</w:t>
      </w:r>
    </w:p>
    <w:p w14:paraId="0571017B">
      <w:pPr>
        <w:spacing w:line="480" w:lineRule="auto"/>
        <w:ind w:firstLine="720"/>
        <w:jc w:val="both"/>
        <w:rPr>
          <w:rFonts w:ascii="Times New Roman" w:hAnsi="Times New Roman"/>
          <w:sz w:val="24"/>
          <w:szCs w:val="24"/>
        </w:rPr>
      </w:pPr>
      <w:r>
        <w:rPr>
          <w:rFonts w:ascii="Times New Roman" w:hAnsi="Times New Roman"/>
          <w:sz w:val="24"/>
          <w:szCs w:val="24"/>
        </w:rPr>
        <w:t xml:space="preserve">Total stations are widely used in topographic surveys to generate accurate Digital Elevation Models (DEMs) and contour maps. By measuring multiple points within a terrain, surveyors create three-dimensional models that represent land features. In cadastral surveying, total stations are used to define land boundaries for legal documentation and property management (Hofmann-Wellenhof et al., 2008).  </w:t>
      </w:r>
    </w:p>
    <w:p w14:paraId="3413F066">
      <w:pPr>
        <w:spacing w:line="480" w:lineRule="auto"/>
        <w:ind w:firstLine="720"/>
        <w:jc w:val="both"/>
        <w:rPr>
          <w:rFonts w:ascii="Times New Roman" w:hAnsi="Times New Roman"/>
          <w:sz w:val="24"/>
          <w:szCs w:val="24"/>
        </w:rPr>
      </w:pPr>
      <w:r>
        <w:rPr>
          <w:rFonts w:ascii="Times New Roman" w:hAnsi="Times New Roman"/>
          <w:sz w:val="24"/>
          <w:szCs w:val="24"/>
        </w:rPr>
        <w:t xml:space="preserve">In civil engineering and construction, total stations play a crucial role in setting out building foundations, roads, and bridges. Engineers use them to establish precise control points, ensuring structures are aligned as per design specifications. Construction surveyors also rely on total stations to monitor vertical and horizontal deformations in high-rise buildings and infrastructure projects (Shan &amp; Toth, 2018).  </w:t>
      </w:r>
    </w:p>
    <w:p w14:paraId="1D0E6CB3">
      <w:pPr>
        <w:spacing w:line="480" w:lineRule="auto"/>
        <w:jc w:val="both"/>
        <w:rPr>
          <w:rFonts w:ascii="Times New Roman" w:hAnsi="Times New Roman"/>
          <w:sz w:val="24"/>
          <w:szCs w:val="24"/>
        </w:rPr>
      </w:pPr>
      <w:r>
        <w:rPr>
          <w:rFonts w:ascii="Times New Roman" w:hAnsi="Times New Roman"/>
          <w:sz w:val="24"/>
          <w:szCs w:val="24"/>
        </w:rPr>
        <w:t xml:space="preserve">Total stations are essential in highway design and construction, where precise curvature, gradient, and elevation profiles must be maintained. Engineers use them to measure and stake out road alignments, cross-sections, and embankments, ensuring smooth and safe roadways. The integration of total station data with GIS software enhances transportation planning and infrastructure management (Luhmann et al., 2014).  </w:t>
      </w:r>
    </w:p>
    <w:p w14:paraId="298DB728">
      <w:pPr>
        <w:spacing w:line="480" w:lineRule="auto"/>
        <w:jc w:val="both"/>
        <w:rPr>
          <w:rFonts w:ascii="Times New Roman" w:hAnsi="Times New Roman"/>
          <w:sz w:val="24"/>
          <w:szCs w:val="24"/>
        </w:rPr>
      </w:pPr>
      <w:r>
        <w:rPr>
          <w:rFonts w:ascii="Times New Roman" w:hAnsi="Times New Roman"/>
          <w:sz w:val="24"/>
          <w:szCs w:val="24"/>
        </w:rPr>
        <w:t xml:space="preserve">In mining and underground tunnel construction, total stations are used to establish accurate underground reference points, ensuring tunnels are aligned correctly. They help monitor subsidence and rock movement, preventing potential hazards. The reflectorless feature in modern total stations allows measurements in hazardous or inaccessible zones, increasing survey safety (Ghilani&amp; Wolf, 2017).  </w:t>
      </w:r>
    </w:p>
    <w:p w14:paraId="01274EFB">
      <w:pPr>
        <w:spacing w:line="480" w:lineRule="auto"/>
        <w:ind w:firstLine="720"/>
        <w:jc w:val="both"/>
        <w:rPr>
          <w:rFonts w:ascii="Times New Roman" w:hAnsi="Times New Roman"/>
          <w:sz w:val="24"/>
          <w:szCs w:val="24"/>
        </w:rPr>
      </w:pPr>
      <w:r>
        <w:rPr>
          <w:rFonts w:ascii="Times New Roman" w:hAnsi="Times New Roman"/>
          <w:sz w:val="24"/>
          <w:szCs w:val="24"/>
        </w:rPr>
        <w:t xml:space="preserve">Surveyors use total stations to monitor the stability of bridges, dams, and retaining walls by tracking structural movements over time. High-precision total stations detect millimeter-level displacements, helping engineers assess whether corrective actions are needed. These instruments are crucial for long-term infrastructure safety assessments (Ibraheem et al., 2021).  </w:t>
      </w:r>
    </w:p>
    <w:p w14:paraId="21764E4B">
      <w:pPr>
        <w:spacing w:line="480" w:lineRule="auto"/>
        <w:jc w:val="both"/>
        <w:rPr>
          <w:rFonts w:ascii="Times New Roman" w:hAnsi="Times New Roman"/>
          <w:b/>
          <w:sz w:val="24"/>
          <w:szCs w:val="24"/>
        </w:rPr>
      </w:pPr>
      <w:r>
        <w:rPr>
          <w:rFonts w:ascii="Times New Roman" w:hAnsi="Times New Roman"/>
          <w:b/>
          <w:bCs/>
          <w:sz w:val="24"/>
          <w:szCs w:val="24"/>
        </w:rPr>
        <w:t>2.4</w:t>
      </w:r>
      <w:r>
        <w:rPr>
          <w:rFonts w:ascii="Times New Roman" w:hAnsi="Times New Roman"/>
          <w:b/>
          <w:bCs/>
          <w:sz w:val="24"/>
          <w:szCs w:val="24"/>
        </w:rPr>
        <w:tab/>
      </w:r>
      <w:r>
        <w:rPr>
          <w:rFonts w:ascii="Times New Roman" w:hAnsi="Times New Roman"/>
          <w:b/>
          <w:bCs/>
          <w:sz w:val="24"/>
          <w:szCs w:val="24"/>
        </w:rPr>
        <w:t>Accuracy and Precision in Surveying</w:t>
      </w:r>
    </w:p>
    <w:p w14:paraId="0AD8D4D4">
      <w:pPr>
        <w:pStyle w:val="17"/>
        <w:spacing w:line="480" w:lineRule="auto"/>
        <w:ind w:firstLine="720"/>
        <w:jc w:val="both"/>
      </w:pPr>
      <w:r>
        <w:t>Accuracy and precision are essential in surveying, determining the reliability of measurements and the quality of spatial data. Accuracy refers to the closeness of a measurement to its true value, while precision relates to the consistency of repeated measurements. A surveyor may achieve high precision but low accuracy if systematic errors are present. Understanding these concepts is critical for minimizing errors and improving data reliability in engineering, construction, and geospatial applications (Ghilani&amp; Wolf, 2017). The goal is to reduce uncertainties and ensure that surveying data accurately represents real-world conditions.</w:t>
      </w:r>
    </w:p>
    <w:p w14:paraId="5D5DF900">
      <w:pPr>
        <w:pStyle w:val="17"/>
        <w:spacing w:line="480" w:lineRule="auto"/>
        <w:jc w:val="both"/>
      </w:pPr>
      <w:r>
        <w:t>Several factors influence accuracy and precision in surveying, including instrumental errors, environmental conditions, and observer skills. Instrumental errors arise from equipment imperfections such as optical misalignments in total stations or calibration errors in GNSS receivers. Environmental conditions like temperature changes and atmospheric refraction can distort measurements. Surveyors’ skill levels also impact precision, as improper handling of equipment can lead to inconsistencies (Uren &amp; Price, 2010). By identifying and mitigating these factors, surveyors can enhance the overall quality of their data.</w:t>
      </w:r>
    </w:p>
    <w:p w14:paraId="4462D14F">
      <w:pPr>
        <w:spacing w:line="480" w:lineRule="auto"/>
        <w:jc w:val="both"/>
        <w:rPr>
          <w:rFonts w:ascii="Times New Roman" w:hAnsi="Times New Roman"/>
          <w:b/>
          <w:sz w:val="24"/>
          <w:szCs w:val="24"/>
        </w:rPr>
      </w:pPr>
      <w:r>
        <w:rPr>
          <w:rFonts w:ascii="Times New Roman" w:hAnsi="Times New Roman"/>
          <w:b/>
          <w:sz w:val="24"/>
          <w:szCs w:val="24"/>
        </w:rPr>
        <w:t>2.5</w:t>
      </w:r>
      <w:r>
        <w:rPr>
          <w:rFonts w:ascii="Times New Roman" w:hAnsi="Times New Roman"/>
          <w:b/>
          <w:sz w:val="24"/>
          <w:szCs w:val="24"/>
        </w:rPr>
        <w:tab/>
      </w:r>
      <w:r>
        <w:rPr>
          <w:rFonts w:ascii="Times New Roman" w:hAnsi="Times New Roman"/>
          <w:b/>
          <w:sz w:val="24"/>
          <w:szCs w:val="24"/>
        </w:rPr>
        <w:t>Surveying Techniques</w:t>
      </w:r>
    </w:p>
    <w:p w14:paraId="0F0D297B">
      <w:pPr>
        <w:spacing w:line="480" w:lineRule="auto"/>
        <w:jc w:val="both"/>
        <w:rPr>
          <w:rFonts w:ascii="Times New Roman" w:hAnsi="Times New Roman"/>
          <w:b/>
          <w:sz w:val="24"/>
          <w:szCs w:val="24"/>
        </w:rPr>
      </w:pPr>
      <w:r>
        <w:rPr>
          <w:rFonts w:ascii="Times New Roman" w:hAnsi="Times New Roman"/>
          <w:b/>
          <w:sz w:val="24"/>
          <w:szCs w:val="24"/>
        </w:rPr>
        <w:t>2.5.1</w:t>
      </w:r>
      <w:r>
        <w:rPr>
          <w:rFonts w:ascii="Times New Roman" w:hAnsi="Times New Roman"/>
          <w:b/>
          <w:sz w:val="24"/>
          <w:szCs w:val="24"/>
        </w:rPr>
        <w:tab/>
      </w:r>
      <w:r>
        <w:rPr>
          <w:rFonts w:ascii="Times New Roman" w:hAnsi="Times New Roman"/>
          <w:b/>
          <w:sz w:val="24"/>
          <w:szCs w:val="24"/>
        </w:rPr>
        <w:t>Level Instrument</w:t>
      </w:r>
    </w:p>
    <w:p w14:paraId="7245EC87">
      <w:pPr>
        <w:spacing w:line="480" w:lineRule="auto"/>
        <w:ind w:firstLine="720"/>
        <w:jc w:val="both"/>
        <w:rPr>
          <w:rFonts w:ascii="Times New Roman" w:hAnsi="Times New Roman"/>
          <w:sz w:val="24"/>
          <w:szCs w:val="24"/>
        </w:rPr>
      </w:pPr>
      <w:r>
        <w:rPr>
          <w:rFonts w:ascii="Times New Roman" w:hAnsi="Times New Roman"/>
          <w:sz w:val="24"/>
          <w:szCs w:val="24"/>
        </w:rPr>
        <w:t>Level instruments have long been a cornerstone of surveying techniques, primarily used to determine height differences between points on the Earth’s surface, making them indispensable for establishing elevations in projects like those at Kwara State Polytechnic (Schofield &amp; Breach, 2007). These instruments operate on the principle of creating a horizontal line of sight, allowing surveyors to measure vertical distances relative to a reference datum. In the context of comparing digital levelling and total station equipment, understanding the level instrument’s role provides a baseline for assessing modern advancements in height determination.</w:t>
      </w:r>
    </w:p>
    <w:p w14:paraId="65272162">
      <w:pPr>
        <w:spacing w:line="480" w:lineRule="auto"/>
        <w:jc w:val="both"/>
        <w:rPr>
          <w:rFonts w:ascii="Times New Roman" w:hAnsi="Times New Roman"/>
          <w:sz w:val="24"/>
          <w:szCs w:val="24"/>
        </w:rPr>
      </w:pPr>
      <w:r>
        <w:rPr>
          <w:rFonts w:ascii="Times New Roman" w:hAnsi="Times New Roman"/>
          <w:sz w:val="24"/>
          <w:szCs w:val="24"/>
        </w:rPr>
        <w:t>The traditional optical level, one of the earliest forms of level instruments, consists of a telescope with crosshairs mounted on a tripod, paired with a levelling rod to read height differences (Uren &amp; Price, 2010). Surveyors use it by setting up the instrument between two points, ensuring it is levelled with a built-in spirit bubble, and then recording rod readings to calculate elevation changes. This technique, known as differential levelling, remains a fundamental skill taught at institutions, forming the basis for more advanced methods.</w:t>
      </w:r>
    </w:p>
    <w:p w14:paraId="04E96A0D">
      <w:pPr>
        <w:spacing w:line="480" w:lineRule="auto"/>
        <w:ind w:firstLine="720"/>
        <w:jc w:val="both"/>
        <w:rPr>
          <w:rFonts w:ascii="Times New Roman" w:hAnsi="Times New Roman"/>
          <w:sz w:val="24"/>
          <w:szCs w:val="24"/>
        </w:rPr>
      </w:pPr>
      <w:r>
        <w:rPr>
          <w:rFonts w:ascii="Times New Roman" w:hAnsi="Times New Roman"/>
          <w:sz w:val="24"/>
          <w:szCs w:val="24"/>
        </w:rPr>
        <w:t>Digital levelling, a modern evolution of the level instrument, enhances this technique by incorporating electronic sensors and barcode rods, automating the reading process (Anderson &amp; Mikhail, 1998). Unlike optical levels, digital levels display measurements directly, reducing human error and speeding up data collection. For the polytechnic, this advancement makes digital levelling a key focus of study, as its precision in determining orthometric heights supports detailed topographic surveys and infrastructure planning.</w:t>
      </w:r>
    </w:p>
    <w:p w14:paraId="77D1944B">
      <w:pPr>
        <w:spacing w:line="480" w:lineRule="auto"/>
        <w:jc w:val="both"/>
        <w:rPr>
          <w:rFonts w:ascii="Times New Roman" w:hAnsi="Times New Roman"/>
          <w:sz w:val="24"/>
          <w:szCs w:val="24"/>
        </w:rPr>
      </w:pPr>
      <w:r>
        <w:rPr>
          <w:rFonts w:ascii="Times New Roman" w:hAnsi="Times New Roman"/>
          <w:sz w:val="24"/>
          <w:szCs w:val="24"/>
        </w:rPr>
        <w:t>The technique of levelling with these instruments involves a systematic process: setting up the level, taking backsight readings to a known elevation, and foresight readings to the point of interest, then computing the height difference (Kavanagh &amp; Mastin, 2013). This method, whether manual or digital, ensures a closed loop of measurements to check for errors, a practice critical for reliability in applications at Kwara State Polytechnic, such as grading roads or designing building foundations.</w:t>
      </w:r>
    </w:p>
    <w:p w14:paraId="79B53D6A">
      <w:pPr>
        <w:spacing w:line="480" w:lineRule="auto"/>
        <w:jc w:val="both"/>
        <w:rPr>
          <w:rFonts w:ascii="Times New Roman" w:hAnsi="Times New Roman"/>
          <w:sz w:val="24"/>
          <w:szCs w:val="24"/>
        </w:rPr>
      </w:pPr>
      <w:r>
        <w:rPr>
          <w:rFonts w:ascii="Times New Roman" w:hAnsi="Times New Roman"/>
          <w:sz w:val="24"/>
          <w:szCs w:val="24"/>
        </w:rPr>
        <w:t>Level instruments excel in establishing orthometric heights, which measure vertical distance from the geoid along the plumb line, aligning with geodetic surveying principles (Vaníček &amp;Krakiwsky, 1986). Digital levelling, in particular, ties directly into this by providing high-accuracy data that can be referenced to local or national datums. For the polytechnic’s study, this capability positions the level instrument as a benchmark for evaluating total stations, which use a different approach to height determination.</w:t>
      </w:r>
    </w:p>
    <w:p w14:paraId="5EE20792">
      <w:pPr>
        <w:spacing w:line="480" w:lineRule="auto"/>
        <w:jc w:val="both"/>
        <w:rPr>
          <w:rFonts w:ascii="Times New Roman" w:hAnsi="Times New Roman"/>
          <w:sz w:val="24"/>
          <w:szCs w:val="24"/>
        </w:rPr>
      </w:pPr>
      <w:r>
        <w:rPr>
          <w:rFonts w:ascii="Times New Roman" w:hAnsi="Times New Roman"/>
          <w:sz w:val="24"/>
          <w:szCs w:val="24"/>
        </w:rPr>
        <w:t>Environmental factors, such as atmospheric refraction and temperature gradients, can affect level instrument accuracy by bending the line of sight (Ghilani&amp; Wolf, 2014). Digital levels mitigate some of these issues with automated corrections, but in Ilorin’s tropical climate, both optical and digital levelling face challenges that the study can assess. This makes the technique’s reliability a key point of comparison with total stations, which rely on trigonometric calculations less sensitive to refraction.</w:t>
      </w:r>
    </w:p>
    <w:p w14:paraId="61783BEE">
      <w:pPr>
        <w:spacing w:line="480" w:lineRule="auto"/>
        <w:ind w:firstLine="720"/>
        <w:jc w:val="both"/>
        <w:rPr>
          <w:rFonts w:ascii="Times New Roman" w:hAnsi="Times New Roman"/>
          <w:sz w:val="24"/>
          <w:szCs w:val="24"/>
        </w:rPr>
      </w:pPr>
      <w:r>
        <w:rPr>
          <w:rFonts w:ascii="Times New Roman" w:hAnsi="Times New Roman"/>
          <w:sz w:val="24"/>
          <w:szCs w:val="24"/>
        </w:rPr>
        <w:t>Historically, levelling with instruments like the dumpy level or wye level was labor-intensive, requiring skilled operators to achieve precision (Bomford, 1980). The shift to digital levelling reflects technological progress, reducing training time and enhancing efficiency—advantages that Kwara State Polytechnic can leverage for both educational and practical purposes. This historical perspective highlights why evaluating digital leveling’s accuracy against total stations is relevant to modern surveying education.</w:t>
      </w:r>
    </w:p>
    <w:p w14:paraId="55B22CD5">
      <w:pPr>
        <w:spacing w:line="480" w:lineRule="auto"/>
        <w:jc w:val="both"/>
        <w:rPr>
          <w:rFonts w:ascii="Times New Roman" w:hAnsi="Times New Roman"/>
          <w:sz w:val="24"/>
          <w:szCs w:val="24"/>
        </w:rPr>
      </w:pPr>
      <w:r>
        <w:rPr>
          <w:rFonts w:ascii="Times New Roman" w:hAnsi="Times New Roman"/>
          <w:sz w:val="24"/>
          <w:szCs w:val="24"/>
        </w:rPr>
        <w:t>The versatility of level instruments extends to their use in establishing control networks, where a series of benchmarks forms a reference for larger surveys (Featherstone &amp; Kuhn, 2006). Digital leveling’s ability to produce consistent height differences makes it ideal for this task at the polytechnic, supporting campus-wide elevation frameworks. In contrast, total stations offer a broader spatial approach, suggesting a complementary rather than competitive role in such networks.</w:t>
      </w:r>
    </w:p>
    <w:p w14:paraId="76594819">
      <w:pPr>
        <w:spacing w:line="480" w:lineRule="auto"/>
        <w:jc w:val="both"/>
        <w:rPr>
          <w:rFonts w:ascii="Times New Roman" w:hAnsi="Times New Roman"/>
          <w:sz w:val="24"/>
          <w:szCs w:val="24"/>
        </w:rPr>
      </w:pPr>
      <w:r>
        <w:rPr>
          <w:rFonts w:ascii="Times New Roman" w:hAnsi="Times New Roman"/>
          <w:sz w:val="24"/>
          <w:szCs w:val="24"/>
        </w:rPr>
        <w:t>In practical applications, levelling with these instruments underpins tasks like flood risk assessment and site preparation, critical for infrastructure development (Torge &amp; Müller, 2012). Digital levelling’s precision ensures reliable data for these purposes, while its comparison with total stations in the study can reveal trade-offs between speed, accuracy, and cost—factors influencing equipment choice in resource-limited settings like Nigeria.</w:t>
      </w:r>
    </w:p>
    <w:p w14:paraId="6A8E4089">
      <w:pPr>
        <w:spacing w:line="480" w:lineRule="auto"/>
        <w:jc w:val="both"/>
        <w:rPr>
          <w:rFonts w:ascii="Times New Roman" w:hAnsi="Times New Roman"/>
          <w:b/>
          <w:sz w:val="24"/>
          <w:szCs w:val="24"/>
        </w:rPr>
      </w:pPr>
      <w:r>
        <w:rPr>
          <w:rFonts w:ascii="Times New Roman" w:hAnsi="Times New Roman"/>
          <w:b/>
          <w:sz w:val="24"/>
          <w:szCs w:val="24"/>
        </w:rPr>
        <w:t>2.5.2</w:t>
      </w:r>
      <w:r>
        <w:rPr>
          <w:rFonts w:ascii="Times New Roman" w:hAnsi="Times New Roman"/>
          <w:b/>
          <w:sz w:val="24"/>
          <w:szCs w:val="24"/>
        </w:rPr>
        <w:tab/>
      </w:r>
      <w:r>
        <w:rPr>
          <w:rFonts w:ascii="Times New Roman" w:hAnsi="Times New Roman"/>
          <w:b/>
          <w:sz w:val="24"/>
          <w:szCs w:val="24"/>
        </w:rPr>
        <w:t>Total Station</w:t>
      </w:r>
    </w:p>
    <w:p w14:paraId="50D1FA8A">
      <w:pPr>
        <w:spacing w:line="480" w:lineRule="auto"/>
        <w:ind w:firstLine="720"/>
        <w:jc w:val="both"/>
        <w:rPr>
          <w:rFonts w:ascii="Times New Roman" w:hAnsi="Times New Roman"/>
          <w:sz w:val="24"/>
          <w:szCs w:val="24"/>
        </w:rPr>
      </w:pPr>
      <w:r>
        <w:rPr>
          <w:rFonts w:ascii="Times New Roman" w:hAnsi="Times New Roman"/>
          <w:sz w:val="24"/>
          <w:szCs w:val="24"/>
        </w:rPr>
        <w:t>The total station is a highly advanced surveying technique that integrates electronic distance measurement (EDM), angular measurement, and data processing into a single instrument, revolutionizing modern surveying practices (Anderson &amp; Mikhail, 1998). Widely used for determining both horizontal and vertical positions, it is a key tool in the comparative evaluation of accuracy and reliability at Kwara State Polytechnic. Its ability to provide comprehensive spatial data makes it a versatile technique for mapping, construction, and educational purposes in surveying.</w:t>
      </w:r>
    </w:p>
    <w:p w14:paraId="355B48ED">
      <w:pPr>
        <w:spacing w:line="480" w:lineRule="auto"/>
        <w:jc w:val="both"/>
        <w:rPr>
          <w:rFonts w:ascii="Times New Roman" w:hAnsi="Times New Roman"/>
          <w:sz w:val="24"/>
          <w:szCs w:val="24"/>
        </w:rPr>
      </w:pPr>
      <w:r>
        <w:rPr>
          <w:rFonts w:ascii="Times New Roman" w:hAnsi="Times New Roman"/>
          <w:sz w:val="24"/>
          <w:szCs w:val="24"/>
        </w:rPr>
        <w:t>A total station operates by combining a theodolite’s angle-measuring capabilities with an EDM to measure distances, allowing surveyors to calculate coordinates and heights trigonometrically (Schofield &amp; Breach, 2007). The instrument emits a laser or infrared beam to a reflector, records the return time, and computes the slope distance, which, paired with vertical and horizontal angles, yields precise 3D positions. At Kwara State Polytechnic, this technique supports tasks like campus layout and topographic surveys, offering a contrast to the elevation-focused digital levelling.</w:t>
      </w:r>
    </w:p>
    <w:p w14:paraId="7FCABE42">
      <w:pPr>
        <w:spacing w:line="480" w:lineRule="auto"/>
        <w:jc w:val="both"/>
        <w:rPr>
          <w:rFonts w:ascii="Times New Roman" w:hAnsi="Times New Roman"/>
          <w:sz w:val="24"/>
          <w:szCs w:val="24"/>
        </w:rPr>
      </w:pPr>
      <w:r>
        <w:rPr>
          <w:rFonts w:ascii="Times New Roman" w:hAnsi="Times New Roman"/>
          <w:sz w:val="24"/>
          <w:szCs w:val="24"/>
        </w:rPr>
        <w:t>The technique of using a total station involves setting up the instrument over a known point, sighting targets (prisms or reflectorless surfaces), and recording measurements, often stored digitally for real-time analysis (Uren &amp; Price, 2010). This process, known as traversing or resection, establishes control points across a site, making it efficient for large areas. For the polytechnic study, this efficiency is a critical factor in assessing total stations against the more labor-intensive levelling methods.</w:t>
      </w:r>
    </w:p>
    <w:p w14:paraId="128F8B6A">
      <w:pPr>
        <w:spacing w:line="480" w:lineRule="auto"/>
        <w:jc w:val="both"/>
        <w:rPr>
          <w:rFonts w:ascii="Times New Roman" w:hAnsi="Times New Roman"/>
          <w:sz w:val="24"/>
          <w:szCs w:val="24"/>
        </w:rPr>
      </w:pPr>
      <w:r>
        <w:rPr>
          <w:rFonts w:ascii="Times New Roman" w:hAnsi="Times New Roman"/>
          <w:sz w:val="24"/>
          <w:szCs w:val="24"/>
        </w:rPr>
        <w:t>Total stations determine ellipsoidal heights primarily, derived from their coordinate system, though orthometric heights can be approximated with datum adjustments or geoid models (Hofmann-Wellenhof et al., 2008). This dual capability distinguishes them from level instruments, offering flexibility for geodetic and engineering applications at Kwara State Polytechnic. The study can thus evaluate how well these height outputs align with practical needs like infrastructure design.</w:t>
      </w:r>
    </w:p>
    <w:p w14:paraId="095B1CAA">
      <w:pPr>
        <w:spacing w:line="480" w:lineRule="auto"/>
        <w:ind w:firstLine="720"/>
        <w:jc w:val="both"/>
        <w:rPr>
          <w:rFonts w:ascii="Times New Roman" w:hAnsi="Times New Roman"/>
          <w:sz w:val="24"/>
          <w:szCs w:val="24"/>
        </w:rPr>
      </w:pPr>
      <w:r>
        <w:rPr>
          <w:rFonts w:ascii="Times New Roman" w:hAnsi="Times New Roman"/>
          <w:sz w:val="24"/>
          <w:szCs w:val="24"/>
        </w:rPr>
        <w:t>Historically, the total station emerged in the late 20th century as electronic technology advanced, replacing separate theodolites and EDM devices with an integrated solution (Bomford, 1980). This evolution reflects a shift toward automation and precision, reducing fieldwork time and operator effort—advantages that Kwara State Polytechnic can leverage for both training and project execution. Its modern relevance makes it a compelling subject for accuracy comparisons with digital levelling.</w:t>
      </w:r>
    </w:p>
    <w:p w14:paraId="0ADD0287">
      <w:pPr>
        <w:spacing w:line="480" w:lineRule="auto"/>
        <w:jc w:val="both"/>
        <w:rPr>
          <w:rFonts w:ascii="Times New Roman" w:hAnsi="Times New Roman"/>
          <w:sz w:val="24"/>
          <w:szCs w:val="24"/>
        </w:rPr>
      </w:pPr>
      <w:r>
        <w:rPr>
          <w:rFonts w:ascii="Times New Roman" w:hAnsi="Times New Roman"/>
          <w:sz w:val="24"/>
          <w:szCs w:val="24"/>
        </w:rPr>
        <w:t>Environmental conditions, such as atmospheric interference or terrain obstacles, can affect total station measurements, though reflectorless models mitigate some challenges (Ghilani&amp; Wolf, 2014). In Ilorin’s tropical climate, factors like heat haze or vegetation may test the technique’s reliability, providing a real-world context for the polytechnic study. This contrasts with leveling’s sensitivity to refraction, highlighting different strengths and weaknesses.</w:t>
      </w:r>
    </w:p>
    <w:p w14:paraId="7C9E4E71">
      <w:pPr>
        <w:spacing w:line="480" w:lineRule="auto"/>
        <w:jc w:val="both"/>
        <w:rPr>
          <w:rFonts w:ascii="Times New Roman" w:hAnsi="Times New Roman"/>
          <w:sz w:val="24"/>
          <w:szCs w:val="24"/>
        </w:rPr>
      </w:pPr>
      <w:r>
        <w:rPr>
          <w:rFonts w:ascii="Times New Roman" w:hAnsi="Times New Roman"/>
          <w:sz w:val="24"/>
          <w:szCs w:val="24"/>
        </w:rPr>
        <w:t>The total station technique excels in establishing three-dimensional control networks, integrating horizontal and vertical data into a unified framework (Featherstone &amp; Kuhn, 2006). At Kwara State Polytechnic, this capability supports comprehensive campus mapping and ties into geodetic systems when paired with GPS, offering a broader scope than levelling’s vertical focus. The study can assess how this integration enhances overall survey accuracy.</w:t>
      </w:r>
    </w:p>
    <w:p w14:paraId="003B1B12">
      <w:pPr>
        <w:spacing w:line="480" w:lineRule="auto"/>
        <w:jc w:val="both"/>
        <w:rPr>
          <w:rFonts w:ascii="Times New Roman" w:hAnsi="Times New Roman"/>
          <w:sz w:val="24"/>
          <w:szCs w:val="24"/>
        </w:rPr>
      </w:pPr>
      <w:r>
        <w:rPr>
          <w:rFonts w:ascii="Times New Roman" w:hAnsi="Times New Roman"/>
          <w:sz w:val="24"/>
          <w:szCs w:val="24"/>
        </w:rPr>
        <w:t>Practically, total stations are used for staking out construction sites, monitoring structural deformations, and creating detailed maps—applications directly relevant to the polytechnic’s infrastructure goals (Kavanagh &amp; Mastin, 2013). Their multifunctionality, however, comes with higher costs and training demands compared to digital levelling, a trade-off the study can explore in terms of reliability and resource efficiency.</w:t>
      </w:r>
    </w:p>
    <w:p w14:paraId="0F8A686B">
      <w:pPr>
        <w:spacing w:line="480" w:lineRule="auto"/>
        <w:jc w:val="both"/>
        <w:rPr>
          <w:rFonts w:ascii="Times New Roman" w:hAnsi="Times New Roman"/>
          <w:sz w:val="24"/>
          <w:szCs w:val="24"/>
        </w:rPr>
      </w:pPr>
      <w:r>
        <w:rPr>
          <w:rFonts w:ascii="Times New Roman" w:hAnsi="Times New Roman"/>
          <w:sz w:val="24"/>
          <w:szCs w:val="24"/>
        </w:rPr>
        <w:t>In educational settings, the total station technique teaches students advanced surveying skills, from data collection to software integration (Torge &amp; Müller, 2012). Its complexity offers a rich learning opportunity, preparing graduates for industry demands, while the study’s comparison with digital levelling can inform curriculum development by highlighting practical performance differences.</w:t>
      </w:r>
    </w:p>
    <w:p w14:paraId="1A4FE7F9">
      <w:pPr>
        <w:spacing w:line="480" w:lineRule="auto"/>
        <w:ind w:left="720" w:hanging="720"/>
        <w:jc w:val="both"/>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r>
      <w:r>
        <w:rPr>
          <w:rFonts w:ascii="Times New Roman" w:hAnsi="Times New Roman"/>
          <w:b/>
          <w:sz w:val="24"/>
          <w:szCs w:val="24"/>
        </w:rPr>
        <w:t>Review on Comparison of Total Station and Leveling Instrument InHeight Determination</w:t>
      </w:r>
    </w:p>
    <w:p w14:paraId="785D7E5C">
      <w:pPr>
        <w:pStyle w:val="17"/>
        <w:spacing w:line="480" w:lineRule="auto"/>
        <w:ind w:firstLine="720"/>
        <w:jc w:val="both"/>
      </w:pPr>
      <w:r>
        <w:t>Surveying plays a fundamental role in geospatial science, civil engineering, and construction by providing precise measurements for infrastructure development. Height determination is a critical aspect of surveying, influencing topographic mapping, engineering projects, and geodetic applications (Ghilani&amp; Wolf, 2017). Various surveying techniques, including digital levelling, total station, and Global Navigation Satellite System (GNSS), are commonly employed for height measurement, each offering different levels of accuracy, efficiency, and reliability.</w:t>
      </w:r>
    </w:p>
    <w:p w14:paraId="50634EB9">
      <w:pPr>
        <w:pStyle w:val="17"/>
        <w:spacing w:line="480" w:lineRule="auto"/>
        <w:jc w:val="both"/>
      </w:pPr>
      <w:r>
        <w:t>Digital levelling is a widely used method for height determination due to its high precision. It employs a digital level and barcode staff to minimize human errors and enhance measurement accuracy (Uren &amp; Price, 2019). Digital leveling is particularly useful for projects requiring precise vertical control, such as road construction, dam engineering, and bridge foundations (Bannister et al., 2020). However, its efficiency is limited by fieldwork duration and operational constraints in rough terrains.</w:t>
      </w:r>
    </w:p>
    <w:p w14:paraId="341049BB">
      <w:pPr>
        <w:pStyle w:val="17"/>
        <w:spacing w:line="480" w:lineRule="auto"/>
        <w:jc w:val="both"/>
      </w:pPr>
      <w:r>
        <w:t>Total station surveying integrates electronic distance measurement (EDM) with angular observations to determine height differences efficiently. It offers rapid data collection, making it suitable for large-scale surveys (Kavanagh &amp; Glennon, 2020). Although total stations provide relatively high accuracy in both horizontal and vertical positioning, factors such as atmospheric conditions, instrument calibration, and operator skill can influence measurement reliability (Abidin, 2021).</w:t>
      </w:r>
    </w:p>
    <w:p w14:paraId="618F56C9">
      <w:pPr>
        <w:pStyle w:val="17"/>
        <w:spacing w:line="480" w:lineRule="auto"/>
        <w:ind w:firstLine="720"/>
        <w:jc w:val="both"/>
      </w:pPr>
      <w:r>
        <w:t>Comparative studies have shown that digital levelling remains the most accurate technique for height determination, particularly for short-range applications (Al-Kasasbeh et al., 2018). However, total station surveys offer a balance between accuracy and efficiency, making them suitable for engineering surveys where speed is essential (Darmawan et al., 2019).</w:t>
      </w:r>
    </w:p>
    <w:p w14:paraId="25F01A04">
      <w:pPr>
        <w:pStyle w:val="17"/>
        <w:spacing w:line="480" w:lineRule="auto"/>
        <w:jc w:val="both"/>
      </w:pPr>
      <w:r>
        <w:t>In infrastructure projects, the choice of surveying technique depends on factors such as required accuracy, project scale, and environmental conditions. For example, construction projects requiring sub-millimeter accuracy often rely on digital leveling, whereas topographic mapping and land surveys benefit from the versatility of total stations(Bello et al., 2023). Therefore, surveyors must carefully evaluate the trade-offs between precision, cost, and operational efficiency (Adeoye et al., 2022).</w:t>
      </w:r>
    </w:p>
    <w:p w14:paraId="68CB634D">
      <w:pPr>
        <w:pStyle w:val="17"/>
        <w:spacing w:line="480" w:lineRule="auto"/>
        <w:ind w:firstLine="720"/>
        <w:jc w:val="both"/>
      </w:pPr>
      <w:r>
        <w:t>Advancements in surveying technology have led to hybrid approaches combining digital leveling, total station, and GNSS measurements. Integrated techniques enhance accuracy and efficiency by leveraging the strengths of each method (Ezeokonkwo et al., 2021). For instance, combining GNSS for initial positioning and total stations for detailed height measurements improves overall survey accuracy while reducing fieldwork duration (Akanbi et al., 2022).</w:t>
      </w:r>
    </w:p>
    <w:p w14:paraId="54E474FE">
      <w:pPr>
        <w:pStyle w:val="17"/>
        <w:spacing w:line="480" w:lineRule="auto"/>
        <w:jc w:val="both"/>
      </w:pPr>
      <w:r>
        <w:t>The increasing use of automation and artificial intelligence in surveying is further improving height determination accuracy. Modern total stations and digital levels feature automated data processing, error correction algorithms, and real-time data integration with GIS platforms (Saleh et al., 2021). These advancements contribute to better decision-making in engineering and geospatial applications.</w:t>
      </w:r>
    </w:p>
    <w:p w14:paraId="59B0ACCC">
      <w:pPr>
        <w:pStyle w:val="17"/>
        <w:spacing w:line="480" w:lineRule="auto"/>
        <w:jc w:val="both"/>
      </w:pPr>
      <w:r>
        <w:t>Recent studies have also explored the impact of environmental conditions on the accuracy of surveying techniques. For instance, temperature fluctuations and atmospheric refraction can affect EDM measurements in total stations, leading to minor deviations in height calculations (Mahmood et al., 2022).</w:t>
      </w:r>
    </w:p>
    <w:p w14:paraId="46123A25">
      <w:pPr>
        <w:pStyle w:val="17"/>
        <w:spacing w:line="480" w:lineRule="auto"/>
        <w:ind w:firstLine="720"/>
        <w:jc w:val="both"/>
      </w:pPr>
      <w:r>
        <w:t>Height determination remains a critical aspect of surveying, with different techniques offering varying degrees of accuracy and efficiency. Digital levelling provides the highest precision, total stations offer a balance between speed and accuracy. Additionally, environmental conditions, cost considerations, and human expertise play vital roles in ensuring the accuracy and reliability of height measurements. A comparative evaluation of these methods helps surveyors select the most suitable technique for their specific needs, ensuring optimal results in geospatial and engineering projects (Bannister et al., 2020).</w:t>
      </w:r>
    </w:p>
    <w:p w14:paraId="1375E918">
      <w:pPr>
        <w:spacing w:line="480" w:lineRule="auto"/>
        <w:jc w:val="both"/>
        <w:rPr>
          <w:rFonts w:ascii="Times New Roman" w:hAnsi="Times New Roman"/>
          <w:sz w:val="24"/>
          <w:szCs w:val="24"/>
        </w:rPr>
      </w:pPr>
      <w:r>
        <w:rPr>
          <w:rFonts w:ascii="Times New Roman" w:hAnsi="Times New Roman"/>
          <w:sz w:val="24"/>
          <w:szCs w:val="24"/>
        </w:rPr>
        <w:t xml:space="preserve">Research comparing the two instruments also indicates that total stations are better suited for topographic surveys where both height and horizontal positioning are needed simultaneously. Schofield (2001) explains that total stations allow surveyors to capture three-dimensional spatial data in a single setup, whereas levelling instruments require separate processes for horizontal and vertical measurements. This makes total stations more practical for large-scale mapping projects.  </w:t>
      </w:r>
    </w:p>
    <w:p w14:paraId="5782AFB6">
      <w:pPr>
        <w:spacing w:line="480" w:lineRule="auto"/>
        <w:jc w:val="both"/>
        <w:rPr>
          <w:rFonts w:ascii="Times New Roman" w:hAnsi="Times New Roman"/>
          <w:sz w:val="24"/>
          <w:szCs w:val="24"/>
        </w:rPr>
      </w:pPr>
      <w:r>
        <w:rPr>
          <w:rFonts w:ascii="Times New Roman" w:hAnsi="Times New Roman"/>
          <w:sz w:val="24"/>
          <w:szCs w:val="24"/>
        </w:rPr>
        <w:t xml:space="preserve">Another major factor scholars consider is the ease of data integration with modern surveying technologies. Hofmann-Wellenhof et al. (2008) note that total stations can be integrated with Geographic Information Systems (GIS) and Global Navigation Satellite System (GNSS) data, allowing for seamless geospatial analysis. Levelling instruments, while accurate, are less adaptable to such integrations unless used in conjunction with GNSS receivers.  </w:t>
      </w:r>
    </w:p>
    <w:p w14:paraId="467814AB">
      <w:pPr>
        <w:spacing w:line="480" w:lineRule="auto"/>
        <w:jc w:val="both"/>
        <w:rPr>
          <w:rFonts w:ascii="Times New Roman" w:hAnsi="Times New Roman"/>
          <w:sz w:val="24"/>
          <w:szCs w:val="24"/>
        </w:rPr>
      </w:pPr>
      <w:r>
        <w:rPr>
          <w:rFonts w:ascii="Times New Roman" w:hAnsi="Times New Roman"/>
          <w:sz w:val="24"/>
          <w:szCs w:val="24"/>
        </w:rPr>
        <w:t xml:space="preserve">Comparative studies also reveal differences in the application of these instruments in different terrains. Researchers such as Uren &amp; Price (2010) argue that levelling instruments are best suited for flat or gently sloping terrain, where accurate benchmark elevations can be established. Total stations, on the other hand, perform better in rugged and mountainous areas, where direct levelling may be difficult or impractical.  </w:t>
      </w:r>
    </w:p>
    <w:p w14:paraId="417DF566">
      <w:pPr>
        <w:spacing w:line="480" w:lineRule="auto"/>
        <w:jc w:val="both"/>
        <w:rPr>
          <w:rFonts w:ascii="Times New Roman" w:hAnsi="Times New Roman"/>
          <w:sz w:val="24"/>
          <w:szCs w:val="24"/>
        </w:rPr>
      </w:pPr>
      <w:r>
        <w:rPr>
          <w:rFonts w:ascii="Times New Roman" w:hAnsi="Times New Roman"/>
          <w:sz w:val="24"/>
          <w:szCs w:val="24"/>
        </w:rPr>
        <w:t xml:space="preserve">In terms of cost analysis, various scholars have pointed out that levelling instruments are generally more affordable than total stations. Kavanagh &amp; Bird (2009) mention that traditional levelling instruments have a lower initial cost, making them a cost-effective solution for small projects. However, the time-consuming nature of levelling surveys may offset this cost advantage in large-scale projects, where total stations provide a quicker alternative. </w:t>
      </w:r>
    </w:p>
    <w:p w14:paraId="592B8CCB">
      <w:pPr>
        <w:spacing w:line="480" w:lineRule="auto"/>
        <w:jc w:val="both"/>
        <w:rPr>
          <w:rFonts w:ascii="Times New Roman" w:hAnsi="Times New Roman"/>
          <w:sz w:val="24"/>
          <w:szCs w:val="24"/>
        </w:rPr>
      </w:pPr>
      <w:r>
        <w:rPr>
          <w:rFonts w:ascii="Times New Roman" w:hAnsi="Times New Roman"/>
          <w:sz w:val="24"/>
          <w:szCs w:val="24"/>
        </w:rPr>
        <w:t xml:space="preserve">A study by Ghilani&amp; Wolf (2017) compared the reliability of height measurements from both instruments and found that while levelling instruments consistently produced highly accurate results, total stations exhibited minor variations due to EDM-related errors. However, advancements in total station technology, such as improved angular encoders and compensators, have significantly enhanced their accuracy in height determination.  </w:t>
      </w:r>
    </w:p>
    <w:p w14:paraId="7580CCEF">
      <w:pPr>
        <w:spacing w:line="480" w:lineRule="auto"/>
        <w:jc w:val="both"/>
        <w:rPr>
          <w:rFonts w:ascii="Times New Roman" w:hAnsi="Times New Roman"/>
          <w:sz w:val="24"/>
          <w:szCs w:val="24"/>
        </w:rPr>
      </w:pPr>
      <w:r>
        <w:rPr>
          <w:rFonts w:ascii="Times New Roman" w:hAnsi="Times New Roman"/>
          <w:sz w:val="24"/>
          <w:szCs w:val="24"/>
        </w:rPr>
        <w:t xml:space="preserve">The effect of atmospheric conditions on measurement accuracy has been widely studied. Hofmann-Wellenhof et al. (2008) explain that total stations require careful consideration of temperature, pressure, and humidity adjustments to minimize EDM errors. Levelling instruments, being optically based, are less sensitive to these factors, making them more reliable in extreme weather conditions.  </w:t>
      </w:r>
    </w:p>
    <w:p w14:paraId="5FAA0308">
      <w:pPr>
        <w:spacing w:line="480" w:lineRule="auto"/>
        <w:jc w:val="both"/>
        <w:rPr>
          <w:rFonts w:ascii="Times New Roman" w:hAnsi="Times New Roman"/>
          <w:sz w:val="24"/>
          <w:szCs w:val="24"/>
        </w:rPr>
      </w:pPr>
    </w:p>
    <w:p w14:paraId="2ECADD31">
      <w:pPr>
        <w:spacing w:line="480" w:lineRule="auto"/>
        <w:jc w:val="both"/>
        <w:rPr>
          <w:rFonts w:ascii="Times New Roman" w:hAnsi="Times New Roman"/>
          <w:sz w:val="24"/>
          <w:szCs w:val="24"/>
        </w:rPr>
      </w:pPr>
    </w:p>
    <w:p w14:paraId="37ADB22A">
      <w:pPr>
        <w:spacing w:line="360" w:lineRule="auto"/>
        <w:jc w:val="center"/>
        <w:rPr>
          <w:rFonts w:ascii="Times New Roman" w:hAnsi="Times New Roman"/>
          <w:b/>
          <w:sz w:val="30"/>
          <w:szCs w:val="30"/>
        </w:rPr>
      </w:pPr>
    </w:p>
    <w:p w14:paraId="761D67C9">
      <w:pPr>
        <w:spacing w:line="360" w:lineRule="auto"/>
        <w:jc w:val="center"/>
        <w:rPr>
          <w:rFonts w:ascii="Times New Roman" w:hAnsi="Times New Roman"/>
          <w:b/>
          <w:sz w:val="30"/>
          <w:szCs w:val="30"/>
        </w:rPr>
      </w:pPr>
    </w:p>
    <w:p w14:paraId="7D635183">
      <w:pPr>
        <w:spacing w:line="360" w:lineRule="auto"/>
        <w:jc w:val="center"/>
        <w:rPr>
          <w:rFonts w:ascii="Times New Roman" w:hAnsi="Times New Roman"/>
          <w:b/>
          <w:sz w:val="30"/>
          <w:szCs w:val="30"/>
        </w:rPr>
      </w:pPr>
    </w:p>
    <w:p w14:paraId="1C2B66CA">
      <w:pPr>
        <w:spacing w:line="360" w:lineRule="auto"/>
        <w:jc w:val="center"/>
        <w:rPr>
          <w:rFonts w:ascii="Times New Roman" w:hAnsi="Times New Roman"/>
          <w:b/>
          <w:sz w:val="30"/>
          <w:szCs w:val="30"/>
        </w:rPr>
      </w:pPr>
    </w:p>
    <w:p w14:paraId="307FCC6D">
      <w:pPr>
        <w:spacing w:line="360" w:lineRule="auto"/>
        <w:jc w:val="center"/>
        <w:rPr>
          <w:rFonts w:ascii="Times New Roman" w:hAnsi="Times New Roman"/>
          <w:b/>
          <w:sz w:val="30"/>
          <w:szCs w:val="30"/>
        </w:rPr>
      </w:pPr>
    </w:p>
    <w:p w14:paraId="584A9331">
      <w:pPr>
        <w:spacing w:line="360" w:lineRule="auto"/>
        <w:jc w:val="center"/>
        <w:rPr>
          <w:rFonts w:ascii="Times New Roman" w:hAnsi="Times New Roman"/>
          <w:b/>
          <w:sz w:val="30"/>
          <w:szCs w:val="30"/>
        </w:rPr>
      </w:pPr>
    </w:p>
    <w:p w14:paraId="3DB48466">
      <w:pPr>
        <w:spacing w:line="360" w:lineRule="auto"/>
        <w:jc w:val="center"/>
        <w:rPr>
          <w:rFonts w:ascii="Times New Roman" w:hAnsi="Times New Roman"/>
          <w:b/>
          <w:sz w:val="30"/>
          <w:szCs w:val="30"/>
        </w:rPr>
      </w:pPr>
    </w:p>
    <w:p w14:paraId="2845CF46">
      <w:pPr>
        <w:spacing w:line="360" w:lineRule="auto"/>
        <w:jc w:val="center"/>
        <w:rPr>
          <w:rFonts w:ascii="Times New Roman" w:hAnsi="Times New Roman"/>
          <w:b/>
          <w:sz w:val="30"/>
          <w:szCs w:val="30"/>
        </w:rPr>
      </w:pPr>
    </w:p>
    <w:p w14:paraId="057E0454">
      <w:pPr>
        <w:spacing w:line="360" w:lineRule="auto"/>
        <w:jc w:val="center"/>
        <w:rPr>
          <w:rFonts w:ascii="Times New Roman" w:hAnsi="Times New Roman"/>
          <w:b/>
          <w:sz w:val="30"/>
          <w:szCs w:val="30"/>
        </w:rPr>
      </w:pPr>
    </w:p>
    <w:p w14:paraId="17A07726">
      <w:pPr>
        <w:spacing w:line="360" w:lineRule="auto"/>
        <w:jc w:val="center"/>
        <w:rPr>
          <w:rFonts w:ascii="Times New Roman" w:hAnsi="Times New Roman"/>
          <w:b/>
          <w:sz w:val="30"/>
          <w:szCs w:val="30"/>
        </w:rPr>
      </w:pPr>
    </w:p>
    <w:p w14:paraId="3C81840F">
      <w:pPr>
        <w:spacing w:line="360" w:lineRule="auto"/>
        <w:jc w:val="center"/>
        <w:rPr>
          <w:rFonts w:ascii="Times New Roman" w:hAnsi="Times New Roman"/>
          <w:b/>
          <w:sz w:val="30"/>
          <w:szCs w:val="30"/>
        </w:rPr>
      </w:pPr>
    </w:p>
    <w:p w14:paraId="1A16FDEB">
      <w:pPr>
        <w:spacing w:line="360" w:lineRule="auto"/>
        <w:jc w:val="center"/>
        <w:rPr>
          <w:rFonts w:ascii="Times New Roman" w:hAnsi="Times New Roman"/>
          <w:b/>
          <w:sz w:val="30"/>
          <w:szCs w:val="30"/>
        </w:rPr>
      </w:pPr>
    </w:p>
    <w:p w14:paraId="6DDE54BA">
      <w:pPr>
        <w:spacing w:line="360" w:lineRule="auto"/>
        <w:jc w:val="center"/>
        <w:rPr>
          <w:rFonts w:ascii="Times New Roman" w:hAnsi="Times New Roman"/>
          <w:b/>
          <w:sz w:val="30"/>
          <w:szCs w:val="30"/>
        </w:rPr>
      </w:pPr>
    </w:p>
    <w:p w14:paraId="33B99E03">
      <w:pPr>
        <w:spacing w:line="480" w:lineRule="auto"/>
        <w:jc w:val="center"/>
        <w:rPr>
          <w:rFonts w:ascii="Times New Roman" w:hAnsi="Times New Roman"/>
          <w:sz w:val="24"/>
          <w:szCs w:val="24"/>
        </w:rPr>
      </w:pPr>
      <w:r>
        <w:rPr>
          <w:rFonts w:ascii="Times New Roman" w:hAnsi="Times New Roman"/>
          <w:b/>
          <w:sz w:val="24"/>
          <w:szCs w:val="24"/>
        </w:rPr>
        <w:t>CHAPTER THREE</w:t>
      </w:r>
    </w:p>
    <w:p w14:paraId="4EDDE8E8">
      <w:pPr>
        <w:spacing w:line="480" w:lineRule="auto"/>
        <w:jc w:val="both"/>
        <w:rPr>
          <w:rFonts w:ascii="Times New Roman" w:hAnsi="Times New Roman"/>
          <w:sz w:val="24"/>
          <w:szCs w:val="24"/>
        </w:rPr>
      </w:pPr>
      <w:r>
        <w:rPr>
          <w:rFonts w:ascii="Times New Roman" w:hAnsi="Times New Roman"/>
          <w:b/>
          <w:sz w:val="24"/>
          <w:szCs w:val="24"/>
        </w:rPr>
        <w:t>3.0</w:t>
      </w:r>
      <w:r>
        <w:rPr>
          <w:rFonts w:ascii="Times New Roman" w:hAnsi="Times New Roman"/>
          <w:sz w:val="24"/>
          <w:szCs w:val="24"/>
        </w:rPr>
        <w:tab/>
      </w:r>
      <w:r>
        <w:rPr>
          <w:rFonts w:ascii="Times New Roman" w:hAnsi="Times New Roman"/>
          <w:b/>
          <w:sz w:val="24"/>
          <w:szCs w:val="24"/>
        </w:rPr>
        <w:t>METHODOLOGY</w:t>
      </w:r>
    </w:p>
    <w:p w14:paraId="1BA96F45">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Methodology is the systematic theoretical analysis of the methods applied to a field of study, it comprises the theoretical analysis of the body of methods and principles associated with a branch of knowledge. Typically, it encompasses concepts such as paradigm, theoretical model, phases and quantitative or qualitative techniques.</w:t>
      </w:r>
    </w:p>
    <w:p w14:paraId="338EC7D5">
      <w:pPr>
        <w:shd w:val="clear" w:color="auto" w:fill="FFFFFF"/>
        <w:tabs>
          <w:tab w:val="left" w:pos="-284"/>
        </w:tabs>
        <w:spacing w:after="0" w:line="480" w:lineRule="auto"/>
        <w:ind w:hanging="284"/>
        <w:jc w:val="both"/>
        <w:rPr>
          <w:rFonts w:ascii="Times New Roman" w:hAnsi="Times New Roman" w:eastAsia="Times New Roman"/>
          <w:sz w:val="24"/>
          <w:szCs w:val="24"/>
        </w:rPr>
      </w:pPr>
      <w:r>
        <w:rPr>
          <w:rFonts w:ascii="Times New Roman" w:hAnsi="Times New Roman" w:eastAsia="Times New Roman"/>
          <w:b/>
          <w:sz w:val="24"/>
          <w:szCs w:val="24"/>
        </w:rPr>
        <w:tab/>
      </w:r>
      <w:r>
        <w:rPr>
          <w:rFonts w:ascii="Times New Roman" w:hAnsi="Times New Roman" w:eastAsia="Times New Roman"/>
          <w:b/>
          <w:sz w:val="24"/>
          <w:szCs w:val="24"/>
        </w:rPr>
        <w:t>3.1   Reconnaissance</w:t>
      </w:r>
    </w:p>
    <w:p w14:paraId="1F079396">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This has to do with framework of survey operation whereby all survey operations are going to base on.</w:t>
      </w:r>
    </w:p>
    <w:p w14:paraId="4E2EF4AD">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Reconnaissance is also known as (Recce). Reconnaissance is examination of all part of an area accomplished insufficient detail to make generalization about the type and distribution of historical properties that may be present with a given project area. Also, is the process of having the general overview of the area to be surveyed with the view of determining the arrangement of the work such as method to employed, personnel to be involved, instrument to be used, scale at which plan/map is to be drawn. There are two stages of reconnaissance namely: Office and Field reconnaissance.</w:t>
      </w:r>
    </w:p>
    <w:p w14:paraId="72C2D8C8">
      <w:pPr>
        <w:pStyle w:val="23"/>
        <w:numPr>
          <w:ilvl w:val="2"/>
          <w:numId w:val="3"/>
        </w:numPr>
        <w:spacing w:line="480" w:lineRule="auto"/>
        <w:jc w:val="both"/>
        <w:rPr>
          <w:rFonts w:ascii="Times New Roman" w:hAnsi="Times New Roman"/>
          <w:sz w:val="24"/>
          <w:szCs w:val="24"/>
        </w:rPr>
      </w:pPr>
      <w:r>
        <w:rPr>
          <w:rFonts w:ascii="Times New Roman" w:hAnsi="Times New Roman"/>
          <w:b/>
          <w:sz w:val="24"/>
          <w:szCs w:val="24"/>
        </w:rPr>
        <w:t>Field Reconnaissance</w:t>
      </w:r>
    </w:p>
    <w:p w14:paraId="2A1BEF75">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The first stage in this project was search for existing information in connection with the area in which the project was undertaken. Rough sketch diagram(recce) of the project area was drawn selecting and marking the approximate position of each point. To sum up, the reconnaissance facilitated the planning and execution of the actual survey as its takes into consideration, the possible problems that are likely to be encountered, and how such problems can be overcome or reduced to minimum.</w:t>
      </w:r>
    </w:p>
    <w:p w14:paraId="14937430">
      <w:pPr>
        <w:spacing w:line="480" w:lineRule="auto"/>
        <w:jc w:val="both"/>
        <w:rPr>
          <w:rFonts w:ascii="Times New Roman" w:hAnsi="Times New Roman"/>
          <w:b/>
          <w:sz w:val="24"/>
          <w:szCs w:val="24"/>
        </w:rPr>
      </w:pPr>
      <w:r>
        <w:rPr>
          <w:rFonts w:ascii="Times New Roman" w:hAnsi="Times New Roman"/>
          <w:b/>
          <w:sz w:val="24"/>
          <w:szCs w:val="24"/>
          <w:lang w:eastAsia="en-US"/>
        </w:rPr>
        <w:drawing>
          <wp:anchor distT="0" distB="0" distL="114300" distR="114300" simplePos="0" relativeHeight="251671552" behindDoc="1" locked="0" layoutInCell="1" allowOverlap="1">
            <wp:simplePos x="0" y="0"/>
            <wp:positionH relativeFrom="column">
              <wp:posOffset>19050</wp:posOffset>
            </wp:positionH>
            <wp:positionV relativeFrom="paragraph">
              <wp:posOffset>0</wp:posOffset>
            </wp:positionV>
            <wp:extent cx="5353050" cy="6614160"/>
            <wp:effectExtent l="19050" t="0" r="0" b="0"/>
            <wp:wrapNone/>
            <wp:docPr id="27" name="Picture 2" descr="C:\Users\ACER\Documents\bfn project\IMG-202506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ACER\Documents\bfn project\IMG-20250610-WA0017.jpg"/>
                    <pic:cNvPicPr>
                      <a:picLocks noChangeAspect="1" noChangeArrowheads="1"/>
                    </pic:cNvPicPr>
                  </pic:nvPicPr>
                  <pic:blipFill>
                    <a:blip r:embed="rId12">
                      <a:lum bright="40000" contrast="-10000"/>
                    </a:blip>
                    <a:srcRect/>
                    <a:stretch>
                      <a:fillRect/>
                    </a:stretch>
                  </pic:blipFill>
                  <pic:spPr>
                    <a:xfrm>
                      <a:off x="0" y="0"/>
                      <a:ext cx="5353050" cy="6614105"/>
                    </a:xfrm>
                    <a:prstGeom prst="rect">
                      <a:avLst/>
                    </a:prstGeom>
                    <a:noFill/>
                    <a:ln w="9525">
                      <a:noFill/>
                      <a:miter lim="800000"/>
                      <a:headEnd/>
                      <a:tailEnd/>
                    </a:ln>
                  </pic:spPr>
                </pic:pic>
              </a:graphicData>
            </a:graphic>
          </wp:anchor>
        </w:drawing>
      </w:r>
    </w:p>
    <w:p w14:paraId="138B3FB5">
      <w:pPr>
        <w:spacing w:line="480" w:lineRule="auto"/>
        <w:jc w:val="both"/>
        <w:rPr>
          <w:rFonts w:ascii="Times New Roman" w:hAnsi="Times New Roman"/>
          <w:b/>
          <w:sz w:val="24"/>
          <w:szCs w:val="24"/>
        </w:rPr>
      </w:pPr>
    </w:p>
    <w:p w14:paraId="5CA808AA">
      <w:pPr>
        <w:spacing w:line="480" w:lineRule="auto"/>
        <w:jc w:val="both"/>
        <w:rPr>
          <w:rFonts w:ascii="Times New Roman" w:hAnsi="Times New Roman"/>
          <w:b/>
          <w:sz w:val="24"/>
          <w:szCs w:val="24"/>
        </w:rPr>
      </w:pPr>
    </w:p>
    <w:p w14:paraId="330A4052">
      <w:pPr>
        <w:spacing w:line="480" w:lineRule="auto"/>
        <w:jc w:val="both"/>
        <w:rPr>
          <w:rFonts w:ascii="Times New Roman" w:hAnsi="Times New Roman"/>
          <w:b/>
          <w:sz w:val="24"/>
          <w:szCs w:val="24"/>
        </w:rPr>
      </w:pPr>
    </w:p>
    <w:p w14:paraId="5BB78A9C">
      <w:pPr>
        <w:spacing w:line="480" w:lineRule="auto"/>
        <w:jc w:val="both"/>
        <w:rPr>
          <w:rFonts w:ascii="Times New Roman" w:hAnsi="Times New Roman"/>
          <w:b/>
          <w:sz w:val="24"/>
          <w:szCs w:val="24"/>
        </w:rPr>
      </w:pPr>
    </w:p>
    <w:p w14:paraId="592C4326">
      <w:pPr>
        <w:spacing w:line="480" w:lineRule="auto"/>
        <w:jc w:val="both"/>
        <w:rPr>
          <w:rFonts w:ascii="Times New Roman" w:hAnsi="Times New Roman"/>
          <w:b/>
          <w:sz w:val="24"/>
          <w:szCs w:val="24"/>
        </w:rPr>
      </w:pPr>
    </w:p>
    <w:p w14:paraId="792FE6B3">
      <w:pPr>
        <w:spacing w:line="480" w:lineRule="auto"/>
        <w:jc w:val="both"/>
        <w:rPr>
          <w:rFonts w:ascii="Times New Roman" w:hAnsi="Times New Roman"/>
          <w:b/>
          <w:sz w:val="24"/>
          <w:szCs w:val="24"/>
        </w:rPr>
      </w:pPr>
    </w:p>
    <w:p w14:paraId="5102F52E">
      <w:pPr>
        <w:spacing w:line="480" w:lineRule="auto"/>
        <w:jc w:val="both"/>
        <w:rPr>
          <w:rFonts w:ascii="Times New Roman" w:hAnsi="Times New Roman"/>
          <w:b/>
          <w:sz w:val="24"/>
          <w:szCs w:val="24"/>
        </w:rPr>
      </w:pPr>
    </w:p>
    <w:p w14:paraId="18313A70">
      <w:pPr>
        <w:spacing w:line="480" w:lineRule="auto"/>
        <w:jc w:val="both"/>
        <w:rPr>
          <w:rFonts w:ascii="Times New Roman" w:hAnsi="Times New Roman"/>
          <w:b/>
          <w:sz w:val="24"/>
          <w:szCs w:val="24"/>
        </w:rPr>
      </w:pPr>
    </w:p>
    <w:p w14:paraId="2718EC72">
      <w:pPr>
        <w:spacing w:line="480" w:lineRule="auto"/>
        <w:jc w:val="both"/>
        <w:rPr>
          <w:rFonts w:ascii="Times New Roman" w:hAnsi="Times New Roman"/>
          <w:b/>
          <w:sz w:val="24"/>
          <w:szCs w:val="24"/>
        </w:rPr>
      </w:pPr>
    </w:p>
    <w:p w14:paraId="721C974F">
      <w:pPr>
        <w:spacing w:line="480" w:lineRule="auto"/>
        <w:jc w:val="both"/>
        <w:rPr>
          <w:rFonts w:ascii="Times New Roman" w:hAnsi="Times New Roman"/>
          <w:b/>
          <w:sz w:val="24"/>
          <w:szCs w:val="24"/>
        </w:rPr>
      </w:pPr>
    </w:p>
    <w:p w14:paraId="3431934A">
      <w:pPr>
        <w:spacing w:line="480" w:lineRule="auto"/>
        <w:jc w:val="both"/>
        <w:rPr>
          <w:rFonts w:ascii="Times New Roman" w:hAnsi="Times New Roman"/>
          <w:b/>
          <w:sz w:val="24"/>
          <w:szCs w:val="24"/>
        </w:rPr>
      </w:pPr>
    </w:p>
    <w:p w14:paraId="2B12C268">
      <w:pPr>
        <w:spacing w:line="480" w:lineRule="auto"/>
        <w:jc w:val="both"/>
        <w:rPr>
          <w:rFonts w:ascii="Times New Roman" w:hAnsi="Times New Roman"/>
          <w:b/>
          <w:sz w:val="24"/>
          <w:szCs w:val="24"/>
        </w:rPr>
      </w:pPr>
    </w:p>
    <w:p w14:paraId="30946D3B">
      <w:pPr>
        <w:spacing w:line="480" w:lineRule="auto"/>
        <w:jc w:val="both"/>
        <w:rPr>
          <w:rFonts w:ascii="Times New Roman" w:hAnsi="Times New Roman"/>
          <w:b/>
          <w:sz w:val="24"/>
          <w:szCs w:val="24"/>
        </w:rPr>
      </w:pPr>
    </w:p>
    <w:p w14:paraId="6245E332">
      <w:pPr>
        <w:spacing w:line="480" w:lineRule="auto"/>
        <w:jc w:val="both"/>
        <w:rPr>
          <w:rFonts w:ascii="Times New Roman" w:hAnsi="Times New Roman"/>
          <w:b/>
          <w:sz w:val="24"/>
          <w:szCs w:val="24"/>
        </w:rPr>
      </w:pPr>
      <w:r>
        <w:rPr>
          <w:rFonts w:ascii="Times New Roman" w:hAnsi="Times New Roman"/>
          <w:b/>
          <w:sz w:val="24"/>
          <w:szCs w:val="24"/>
        </w:rPr>
        <w:t xml:space="preserve">Recce diagram </w:t>
      </w:r>
    </w:p>
    <w:p w14:paraId="1CE92BDC">
      <w:pPr>
        <w:spacing w:line="480" w:lineRule="auto"/>
        <w:jc w:val="both"/>
        <w:rPr>
          <w:rFonts w:ascii="Times New Roman" w:hAnsi="Times New Roman"/>
          <w:sz w:val="24"/>
          <w:szCs w:val="24"/>
        </w:rPr>
      </w:pPr>
      <w:r>
        <w:rPr>
          <w:rFonts w:ascii="Times New Roman" w:hAnsi="Times New Roman"/>
          <w:b/>
          <w:sz w:val="24"/>
          <w:szCs w:val="24"/>
        </w:rPr>
        <w:t>3.1.2</w:t>
      </w:r>
      <w:r>
        <w:rPr>
          <w:rFonts w:ascii="Times New Roman" w:hAnsi="Times New Roman"/>
          <w:sz w:val="24"/>
          <w:szCs w:val="24"/>
        </w:rPr>
        <w:tab/>
      </w:r>
      <w:r>
        <w:rPr>
          <w:rFonts w:ascii="Times New Roman" w:hAnsi="Times New Roman"/>
          <w:b/>
          <w:sz w:val="24"/>
          <w:szCs w:val="24"/>
        </w:rPr>
        <w:t>Office Reconnaissance</w:t>
      </w:r>
    </w:p>
    <w:p w14:paraId="1C1D4C95">
      <w:pPr>
        <w:tabs>
          <w:tab w:val="left" w:pos="720"/>
          <w:tab w:val="left" w:pos="1440"/>
          <w:tab w:val="left" w:pos="2160"/>
          <w:tab w:val="left" w:pos="3120"/>
        </w:tabs>
        <w:spacing w:after="240" w:line="480" w:lineRule="auto"/>
        <w:jc w:val="both"/>
        <w:rPr>
          <w:rFonts w:ascii="Times New Roman" w:hAnsi="Times New Roman"/>
          <w:bCs/>
          <w:sz w:val="24"/>
          <w:szCs w:val="24"/>
        </w:rPr>
      </w:pPr>
      <w:r>
        <w:rPr>
          <w:rFonts w:ascii="Times New Roman" w:hAnsi="Times New Roman"/>
          <w:sz w:val="24"/>
          <w:szCs w:val="24"/>
        </w:rPr>
        <w:tab/>
      </w:r>
      <w:r>
        <w:rPr>
          <w:rFonts w:ascii="Times New Roman" w:hAnsi="Times New Roman"/>
          <w:color w:val="000000"/>
          <w:sz w:val="24"/>
          <w:szCs w:val="24"/>
        </w:rPr>
        <w:t>Office reconnaissance/data gathering as the name implies is the exploratory survey, scouting or examination, to collect information necessary for the successful execution of the project. It can be simply define as making a preliminary survey before the actual mobilization for the project site. For the purpose of this project, the data search involved retrieving of the coordinate of three (3) existing control</w:t>
      </w:r>
      <w:r>
        <w:rPr>
          <w:rFonts w:ascii="Times New Roman" w:hAnsi="Times New Roman"/>
          <w:bCs/>
          <w:sz w:val="24"/>
          <w:szCs w:val="24"/>
        </w:rPr>
        <w:t>.</w:t>
      </w:r>
    </w:p>
    <w:tbl>
      <w:tblPr>
        <w:tblStyle w:val="12"/>
        <w:tblW w:w="89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559"/>
        <w:gridCol w:w="1843"/>
        <w:gridCol w:w="1701"/>
        <w:gridCol w:w="1774"/>
      </w:tblGrid>
      <w:tr w14:paraId="10AF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077" w:type="dxa"/>
          </w:tcPr>
          <w:p w14:paraId="131A69B1">
            <w:pPr>
              <w:spacing w:line="480" w:lineRule="auto"/>
              <w:ind w:left="80"/>
              <w:jc w:val="center"/>
              <w:rPr>
                <w:rFonts w:ascii="Times New Roman" w:hAnsi="Times New Roman"/>
                <w:b/>
                <w:bCs/>
                <w:sz w:val="24"/>
                <w:szCs w:val="24"/>
              </w:rPr>
            </w:pPr>
            <w:r>
              <w:rPr>
                <w:rFonts w:ascii="Times New Roman" w:hAnsi="Times New Roman"/>
                <w:b/>
                <w:sz w:val="24"/>
                <w:szCs w:val="24"/>
              </w:rPr>
              <w:t>Pillar No.</w:t>
            </w:r>
          </w:p>
        </w:tc>
        <w:tc>
          <w:tcPr>
            <w:tcW w:w="1559" w:type="dxa"/>
          </w:tcPr>
          <w:p w14:paraId="00801B6C">
            <w:pPr>
              <w:spacing w:line="480" w:lineRule="auto"/>
              <w:ind w:left="80"/>
              <w:jc w:val="center"/>
              <w:rPr>
                <w:rFonts w:ascii="Times New Roman" w:hAnsi="Times New Roman"/>
                <w:b/>
                <w:bCs/>
                <w:sz w:val="24"/>
                <w:szCs w:val="24"/>
              </w:rPr>
            </w:pPr>
            <w:r>
              <w:rPr>
                <w:rFonts w:ascii="Times New Roman" w:hAnsi="Times New Roman"/>
                <w:b/>
                <w:sz w:val="24"/>
                <w:szCs w:val="24"/>
              </w:rPr>
              <w:t>Easting(m)</w:t>
            </w:r>
          </w:p>
        </w:tc>
        <w:tc>
          <w:tcPr>
            <w:tcW w:w="1843" w:type="dxa"/>
          </w:tcPr>
          <w:p w14:paraId="6FC1120D">
            <w:pPr>
              <w:spacing w:line="480" w:lineRule="auto"/>
              <w:ind w:left="80"/>
              <w:jc w:val="center"/>
              <w:rPr>
                <w:rFonts w:ascii="Times New Roman" w:hAnsi="Times New Roman"/>
                <w:b/>
                <w:bCs/>
                <w:sz w:val="24"/>
                <w:szCs w:val="24"/>
              </w:rPr>
            </w:pPr>
            <w:r>
              <w:rPr>
                <w:rFonts w:ascii="Times New Roman" w:hAnsi="Times New Roman"/>
                <w:b/>
                <w:sz w:val="24"/>
                <w:szCs w:val="24"/>
              </w:rPr>
              <w:t>Northing(m)</w:t>
            </w:r>
          </w:p>
        </w:tc>
        <w:tc>
          <w:tcPr>
            <w:tcW w:w="1701" w:type="dxa"/>
          </w:tcPr>
          <w:p w14:paraId="764A24C2">
            <w:pPr>
              <w:spacing w:line="480" w:lineRule="auto"/>
              <w:ind w:left="80"/>
              <w:jc w:val="center"/>
              <w:rPr>
                <w:rFonts w:ascii="Times New Roman" w:hAnsi="Times New Roman"/>
                <w:b/>
                <w:bCs/>
                <w:sz w:val="24"/>
                <w:szCs w:val="24"/>
              </w:rPr>
            </w:pPr>
            <w:r>
              <w:rPr>
                <w:rFonts w:ascii="Times New Roman" w:hAnsi="Times New Roman"/>
                <w:b/>
                <w:sz w:val="24"/>
                <w:szCs w:val="24"/>
              </w:rPr>
              <w:t>Height</w:t>
            </w:r>
          </w:p>
        </w:tc>
        <w:tc>
          <w:tcPr>
            <w:tcW w:w="1774" w:type="dxa"/>
          </w:tcPr>
          <w:p w14:paraId="65ABDD52">
            <w:pPr>
              <w:spacing w:line="480" w:lineRule="auto"/>
              <w:ind w:left="80"/>
              <w:jc w:val="center"/>
              <w:rPr>
                <w:rFonts w:ascii="Times New Roman" w:hAnsi="Times New Roman"/>
                <w:b/>
                <w:bCs/>
                <w:sz w:val="24"/>
                <w:szCs w:val="24"/>
              </w:rPr>
            </w:pPr>
            <w:r>
              <w:rPr>
                <w:rFonts w:ascii="Times New Roman" w:hAnsi="Times New Roman"/>
                <w:b/>
                <w:sz w:val="24"/>
                <w:szCs w:val="24"/>
              </w:rPr>
              <w:t>Location</w:t>
            </w:r>
          </w:p>
        </w:tc>
      </w:tr>
      <w:tr w14:paraId="2031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077" w:type="dxa"/>
          </w:tcPr>
          <w:p w14:paraId="40D4C99D">
            <w:pPr>
              <w:spacing w:line="480" w:lineRule="auto"/>
              <w:jc w:val="center"/>
              <w:rPr>
                <w:rFonts w:ascii="Times New Roman" w:hAnsi="Times New Roman"/>
                <w:b/>
                <w:bCs/>
                <w:sz w:val="24"/>
                <w:szCs w:val="24"/>
              </w:rPr>
            </w:pPr>
            <w:r>
              <w:rPr>
                <w:rFonts w:ascii="Times New Roman" w:hAnsi="Times New Roman"/>
                <w:b/>
                <w:sz w:val="24"/>
                <w:szCs w:val="24"/>
              </w:rPr>
              <w:t>KWPT 49</w:t>
            </w:r>
          </w:p>
        </w:tc>
        <w:tc>
          <w:tcPr>
            <w:tcW w:w="1559" w:type="dxa"/>
          </w:tcPr>
          <w:p w14:paraId="34E0DCD9">
            <w:pPr>
              <w:spacing w:line="480" w:lineRule="auto"/>
              <w:jc w:val="center"/>
              <w:rPr>
                <w:rFonts w:ascii="Times New Roman" w:hAnsi="Times New Roman"/>
                <w:bCs/>
                <w:sz w:val="24"/>
                <w:szCs w:val="24"/>
              </w:rPr>
            </w:pPr>
            <w:r>
              <w:rPr>
                <w:rFonts w:ascii="Times New Roman" w:hAnsi="Times New Roman"/>
                <w:bCs/>
                <w:sz w:val="24"/>
                <w:szCs w:val="24"/>
              </w:rPr>
              <w:t>674341.289</w:t>
            </w:r>
          </w:p>
          <w:p w14:paraId="26083CB2">
            <w:pPr>
              <w:spacing w:line="480" w:lineRule="auto"/>
              <w:jc w:val="center"/>
              <w:rPr>
                <w:rFonts w:ascii="Times New Roman" w:hAnsi="Times New Roman"/>
                <w:sz w:val="24"/>
                <w:szCs w:val="24"/>
              </w:rPr>
            </w:pPr>
          </w:p>
        </w:tc>
        <w:tc>
          <w:tcPr>
            <w:tcW w:w="1843" w:type="dxa"/>
          </w:tcPr>
          <w:p w14:paraId="1622AE05">
            <w:pPr>
              <w:spacing w:line="480" w:lineRule="auto"/>
              <w:jc w:val="center"/>
              <w:rPr>
                <w:rFonts w:ascii="Times New Roman" w:hAnsi="Times New Roman"/>
                <w:sz w:val="24"/>
                <w:szCs w:val="24"/>
              </w:rPr>
            </w:pPr>
            <w:r>
              <w:rPr>
                <w:rFonts w:ascii="Times New Roman" w:hAnsi="Times New Roman"/>
                <w:bCs/>
                <w:sz w:val="24"/>
                <w:szCs w:val="24"/>
              </w:rPr>
              <w:t>937679.115</w:t>
            </w:r>
          </w:p>
        </w:tc>
        <w:tc>
          <w:tcPr>
            <w:tcW w:w="1701" w:type="dxa"/>
          </w:tcPr>
          <w:p w14:paraId="6A87FB24">
            <w:pPr>
              <w:spacing w:line="480" w:lineRule="auto"/>
              <w:jc w:val="center"/>
              <w:rPr>
                <w:rFonts w:ascii="Times New Roman" w:hAnsi="Times New Roman"/>
                <w:bCs/>
                <w:sz w:val="24"/>
                <w:szCs w:val="24"/>
              </w:rPr>
            </w:pPr>
            <w:r>
              <w:rPr>
                <w:rFonts w:ascii="Times New Roman" w:hAnsi="Times New Roman"/>
                <w:bCs/>
                <w:sz w:val="24"/>
                <w:szCs w:val="24"/>
              </w:rPr>
              <w:t>353.682</w:t>
            </w:r>
          </w:p>
          <w:p w14:paraId="32F26DD2">
            <w:pPr>
              <w:spacing w:line="480" w:lineRule="auto"/>
              <w:jc w:val="center"/>
              <w:rPr>
                <w:rFonts w:ascii="Times New Roman" w:hAnsi="Times New Roman"/>
                <w:sz w:val="24"/>
                <w:szCs w:val="24"/>
              </w:rPr>
            </w:pPr>
          </w:p>
        </w:tc>
        <w:tc>
          <w:tcPr>
            <w:tcW w:w="1774" w:type="dxa"/>
          </w:tcPr>
          <w:p w14:paraId="64C75109">
            <w:pPr>
              <w:spacing w:line="480" w:lineRule="auto"/>
              <w:jc w:val="center"/>
              <w:rPr>
                <w:rFonts w:ascii="Times New Roman" w:hAnsi="Times New Roman"/>
                <w:sz w:val="24"/>
                <w:szCs w:val="24"/>
              </w:rPr>
            </w:pPr>
            <w:r>
              <w:rPr>
                <w:rFonts w:ascii="Times New Roman" w:hAnsi="Times New Roman"/>
                <w:bCs/>
                <w:sz w:val="24"/>
                <w:szCs w:val="24"/>
              </w:rPr>
              <w:t xml:space="preserve">Kwara Polytechnic </w:t>
            </w:r>
          </w:p>
        </w:tc>
      </w:tr>
      <w:tr w14:paraId="5519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077" w:type="dxa"/>
            <w:tcBorders>
              <w:bottom w:val="single" w:color="auto" w:sz="4" w:space="0"/>
            </w:tcBorders>
          </w:tcPr>
          <w:p w14:paraId="094100D2">
            <w:pPr>
              <w:spacing w:line="480" w:lineRule="auto"/>
              <w:jc w:val="center"/>
              <w:rPr>
                <w:rFonts w:ascii="Times New Roman" w:hAnsi="Times New Roman"/>
                <w:b/>
                <w:bCs/>
                <w:sz w:val="24"/>
                <w:szCs w:val="24"/>
              </w:rPr>
            </w:pPr>
            <w:r>
              <w:rPr>
                <w:rFonts w:ascii="Times New Roman" w:hAnsi="Times New Roman"/>
                <w:b/>
                <w:sz w:val="24"/>
                <w:szCs w:val="24"/>
              </w:rPr>
              <w:t>KWPT 50</w:t>
            </w:r>
          </w:p>
        </w:tc>
        <w:tc>
          <w:tcPr>
            <w:tcW w:w="1559" w:type="dxa"/>
          </w:tcPr>
          <w:p w14:paraId="3180CEE2">
            <w:pPr>
              <w:spacing w:line="480" w:lineRule="auto"/>
              <w:jc w:val="center"/>
              <w:rPr>
                <w:rFonts w:ascii="Times New Roman" w:hAnsi="Times New Roman"/>
                <w:sz w:val="24"/>
                <w:szCs w:val="24"/>
              </w:rPr>
            </w:pPr>
            <w:r>
              <w:rPr>
                <w:rFonts w:ascii="Times New Roman" w:hAnsi="Times New Roman"/>
                <w:bCs/>
                <w:sz w:val="24"/>
                <w:szCs w:val="24"/>
              </w:rPr>
              <w:t>674555.841</w:t>
            </w:r>
          </w:p>
        </w:tc>
        <w:tc>
          <w:tcPr>
            <w:tcW w:w="1843" w:type="dxa"/>
          </w:tcPr>
          <w:p w14:paraId="38C26A49">
            <w:pPr>
              <w:spacing w:line="480" w:lineRule="auto"/>
              <w:jc w:val="center"/>
              <w:rPr>
                <w:rFonts w:ascii="Times New Roman" w:hAnsi="Times New Roman"/>
                <w:bCs/>
                <w:sz w:val="24"/>
                <w:szCs w:val="24"/>
              </w:rPr>
            </w:pPr>
            <w:r>
              <w:rPr>
                <w:rFonts w:ascii="Times New Roman" w:hAnsi="Times New Roman"/>
                <w:bCs/>
                <w:sz w:val="24"/>
                <w:szCs w:val="24"/>
              </w:rPr>
              <w:t>937618.402</w:t>
            </w:r>
          </w:p>
          <w:p w14:paraId="6E045798">
            <w:pPr>
              <w:spacing w:line="480" w:lineRule="auto"/>
              <w:ind w:left="80"/>
              <w:jc w:val="center"/>
              <w:rPr>
                <w:rFonts w:ascii="Times New Roman" w:hAnsi="Times New Roman"/>
                <w:sz w:val="24"/>
                <w:szCs w:val="24"/>
              </w:rPr>
            </w:pPr>
          </w:p>
        </w:tc>
        <w:tc>
          <w:tcPr>
            <w:tcW w:w="1701" w:type="dxa"/>
          </w:tcPr>
          <w:p w14:paraId="4C3C6CE9">
            <w:pPr>
              <w:spacing w:line="480" w:lineRule="auto"/>
              <w:jc w:val="center"/>
              <w:rPr>
                <w:rFonts w:ascii="Times New Roman" w:hAnsi="Times New Roman"/>
                <w:bCs/>
                <w:sz w:val="24"/>
                <w:szCs w:val="24"/>
              </w:rPr>
            </w:pPr>
            <w:r>
              <w:rPr>
                <w:rFonts w:ascii="Times New Roman" w:hAnsi="Times New Roman"/>
                <w:bCs/>
                <w:sz w:val="24"/>
                <w:szCs w:val="24"/>
              </w:rPr>
              <w:t>354.903</w:t>
            </w:r>
          </w:p>
          <w:p w14:paraId="4286DF4E">
            <w:pPr>
              <w:spacing w:line="480" w:lineRule="auto"/>
              <w:ind w:left="80"/>
              <w:jc w:val="center"/>
              <w:rPr>
                <w:rFonts w:ascii="Times New Roman" w:hAnsi="Times New Roman"/>
                <w:sz w:val="24"/>
                <w:szCs w:val="24"/>
              </w:rPr>
            </w:pPr>
          </w:p>
        </w:tc>
        <w:tc>
          <w:tcPr>
            <w:tcW w:w="1774" w:type="dxa"/>
          </w:tcPr>
          <w:p w14:paraId="4F5A08D7">
            <w:pPr>
              <w:spacing w:line="480" w:lineRule="auto"/>
              <w:ind w:left="80"/>
              <w:jc w:val="center"/>
              <w:rPr>
                <w:rFonts w:ascii="Times New Roman" w:hAnsi="Times New Roman"/>
                <w:sz w:val="24"/>
                <w:szCs w:val="24"/>
              </w:rPr>
            </w:pPr>
            <w:r>
              <w:rPr>
                <w:rFonts w:ascii="Times New Roman" w:hAnsi="Times New Roman"/>
                <w:bCs/>
                <w:sz w:val="24"/>
                <w:szCs w:val="24"/>
              </w:rPr>
              <w:t>Kwara Polytechnic</w:t>
            </w:r>
          </w:p>
        </w:tc>
      </w:tr>
    </w:tbl>
    <w:p w14:paraId="2B065373">
      <w:pPr>
        <w:spacing w:before="240" w:line="480" w:lineRule="auto"/>
        <w:jc w:val="both"/>
        <w:rPr>
          <w:rFonts w:ascii="Times New Roman" w:hAnsi="Times New Roman"/>
          <w:color w:val="000000" w:themeColor="text1"/>
          <w:sz w:val="24"/>
          <w:szCs w:val="24"/>
        </w:rPr>
      </w:pPr>
      <w:r>
        <w:rPr>
          <w:rFonts w:ascii="Times New Roman" w:hAnsi="Times New Roman"/>
          <w:b/>
          <w:sz w:val="24"/>
          <w:szCs w:val="24"/>
        </w:rPr>
        <w:t xml:space="preserve">Table 1: </w:t>
      </w:r>
      <w:r>
        <w:rPr>
          <w:rFonts w:ascii="Times New Roman" w:hAnsi="Times New Roman"/>
          <w:i/>
          <w:iCs/>
          <w:color w:val="000000" w:themeColor="text1"/>
          <w:sz w:val="24"/>
          <w:szCs w:val="24"/>
        </w:rPr>
        <w:t>Show coordinates of existing and used control point.</w:t>
      </w:r>
    </w:p>
    <w:p w14:paraId="74D34EA8">
      <w:pPr>
        <w:autoSpaceDE w:val="0"/>
        <w:autoSpaceDN w:val="0"/>
        <w:adjustRightInd w:val="0"/>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3.1.3</w:t>
      </w:r>
      <w:r>
        <w:rPr>
          <w:rFonts w:ascii="Times New Roman" w:hAnsi="Times New Roman"/>
          <w:b/>
          <w:bCs/>
          <w:color w:val="000000"/>
          <w:sz w:val="24"/>
          <w:szCs w:val="24"/>
        </w:rPr>
        <w:tab/>
      </w:r>
      <w:r>
        <w:rPr>
          <w:rFonts w:ascii="Times New Roman" w:hAnsi="Times New Roman"/>
          <w:b/>
          <w:bCs/>
          <w:color w:val="000000"/>
          <w:sz w:val="24"/>
          <w:szCs w:val="24"/>
        </w:rPr>
        <w:t>Selection of Station</w:t>
      </w:r>
    </w:p>
    <w:p w14:paraId="3AA3C99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The boundaries as shown in the recce diagram were laid down by marking points on the ground (station).</w:t>
      </w:r>
    </w:p>
    <w:p w14:paraId="09B8EA2A">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The factors considered in selecting these stations include:</w:t>
      </w:r>
    </w:p>
    <w:p w14:paraId="48080BC0">
      <w:pPr>
        <w:pStyle w:val="23"/>
        <w:numPr>
          <w:ilvl w:val="0"/>
          <w:numId w:val="4"/>
        </w:num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Inter visibility between two points.</w:t>
      </w:r>
    </w:p>
    <w:p w14:paraId="5014065B">
      <w:pPr>
        <w:pStyle w:val="23"/>
        <w:numPr>
          <w:ilvl w:val="0"/>
          <w:numId w:val="4"/>
        </w:num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Firmness of the ground at the selected point.</w:t>
      </w:r>
    </w:p>
    <w:p w14:paraId="4F7FCA56">
      <w:pPr>
        <w:pStyle w:val="23"/>
        <w:numPr>
          <w:ilvl w:val="0"/>
          <w:numId w:val="4"/>
        </w:num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Working convenience over the station.</w:t>
      </w:r>
    </w:p>
    <w:p w14:paraId="64FCBC04">
      <w:pPr>
        <w:pStyle w:val="23"/>
        <w:numPr>
          <w:ilvl w:val="0"/>
          <w:numId w:val="4"/>
        </w:num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Points located where not disturbed.</w:t>
      </w:r>
    </w:p>
    <w:p w14:paraId="055BD64B">
      <w:pPr>
        <w:tabs>
          <w:tab w:val="left" w:pos="630"/>
        </w:tabs>
        <w:spacing w:line="480" w:lineRule="auto"/>
        <w:jc w:val="both"/>
        <w:rPr>
          <w:rFonts w:ascii="Times New Roman" w:hAnsi="Times New Roman"/>
          <w:b/>
          <w:sz w:val="24"/>
          <w:szCs w:val="24"/>
        </w:rPr>
      </w:pPr>
      <w:r>
        <w:rPr>
          <w:rFonts w:ascii="Times New Roman" w:hAnsi="Times New Roman"/>
          <w:b/>
          <w:sz w:val="24"/>
          <w:szCs w:val="24"/>
        </w:rPr>
        <w:t xml:space="preserve">3.2 Survey Rod </w:t>
      </w:r>
    </w:p>
    <w:p w14:paraId="5BCA435C">
      <w:pPr>
        <w:tabs>
          <w:tab w:val="left" w:pos="630"/>
        </w:tabs>
        <w:spacing w:line="480" w:lineRule="auto"/>
        <w:jc w:val="both"/>
        <w:rPr>
          <w:rFonts w:ascii="Times New Roman" w:hAnsi="Times New Roman"/>
          <w:sz w:val="24"/>
          <w:szCs w:val="24"/>
        </w:rPr>
      </w:pPr>
      <w:r>
        <w:rPr>
          <w:rFonts w:ascii="Times New Roman" w:hAnsi="Times New Roman"/>
          <w:sz w:val="24"/>
          <w:szCs w:val="24"/>
        </w:rPr>
        <w:t xml:space="preserve">A survey rod is a physical marker, typically made of metal, used to mark the boundaries of a parcel of land. These markers are used to define the limits of a property and can be used as reference points for future surveys. Rods are durable and can be used in a variety of environments. </w:t>
      </w:r>
    </w:p>
    <w:p w14:paraId="1D391256">
      <w:pPr>
        <w:tabs>
          <w:tab w:val="left" w:pos="630"/>
        </w:tabs>
        <w:spacing w:line="480" w:lineRule="auto"/>
        <w:jc w:val="both"/>
        <w:rPr>
          <w:rFonts w:ascii="Times New Roman" w:hAnsi="Times New Roman"/>
          <w:b/>
          <w:sz w:val="24"/>
          <w:szCs w:val="24"/>
        </w:rPr>
      </w:pPr>
      <w:r>
        <w:rPr>
          <w:rFonts w:ascii="Times New Roman" w:hAnsi="Times New Roman"/>
          <w:b/>
          <w:sz w:val="24"/>
          <w:szCs w:val="24"/>
        </w:rPr>
        <w:t xml:space="preserve">3.2.1 Survey rules guiding rod uses: </w:t>
      </w:r>
    </w:p>
    <w:p w14:paraId="52590DB4">
      <w:pPr>
        <w:tabs>
          <w:tab w:val="left" w:pos="630"/>
        </w:tabs>
        <w:spacing w:line="480" w:lineRule="auto"/>
        <w:jc w:val="both"/>
        <w:rPr>
          <w:rFonts w:ascii="Times New Roman" w:hAnsi="Times New Roman"/>
          <w:sz w:val="24"/>
          <w:szCs w:val="24"/>
        </w:rPr>
      </w:pPr>
      <w:r>
        <w:rPr>
          <w:rFonts w:ascii="Times New Roman" w:hAnsi="Times New Roman"/>
          <w:b/>
          <w:sz w:val="24"/>
          <w:szCs w:val="24"/>
        </w:rPr>
        <w:t>1. Placement:</w:t>
      </w:r>
      <w:r>
        <w:rPr>
          <w:rFonts w:ascii="Times New Roman" w:hAnsi="Times New Roman"/>
          <w:sz w:val="24"/>
          <w:szCs w:val="24"/>
        </w:rPr>
        <w:t xml:space="preserve"> Rods should be placed at boundary corners or points of change in the boundary. </w:t>
      </w:r>
    </w:p>
    <w:p w14:paraId="11AD970B">
      <w:pPr>
        <w:tabs>
          <w:tab w:val="left" w:pos="630"/>
        </w:tabs>
        <w:spacing w:line="480" w:lineRule="auto"/>
        <w:jc w:val="both"/>
        <w:rPr>
          <w:rFonts w:ascii="Times New Roman" w:hAnsi="Times New Roman"/>
          <w:sz w:val="24"/>
          <w:szCs w:val="24"/>
        </w:rPr>
      </w:pPr>
      <w:r>
        <w:rPr>
          <w:rFonts w:ascii="Times New Roman" w:hAnsi="Times New Roman"/>
          <w:b/>
          <w:sz w:val="24"/>
          <w:szCs w:val="24"/>
        </w:rPr>
        <w:t>2. Visibility:</w:t>
      </w:r>
      <w:r>
        <w:rPr>
          <w:rFonts w:ascii="Times New Roman" w:hAnsi="Times New Roman"/>
          <w:sz w:val="24"/>
          <w:szCs w:val="24"/>
        </w:rPr>
        <w:t xml:space="preserve"> Rods should be visible and easily identifiable </w:t>
      </w:r>
    </w:p>
    <w:p w14:paraId="6F5AEA08">
      <w:pPr>
        <w:tabs>
          <w:tab w:val="left" w:pos="630"/>
        </w:tabs>
        <w:spacing w:line="480" w:lineRule="auto"/>
        <w:jc w:val="both"/>
        <w:rPr>
          <w:rFonts w:ascii="Times New Roman" w:hAnsi="Times New Roman"/>
          <w:sz w:val="24"/>
          <w:szCs w:val="24"/>
        </w:rPr>
      </w:pPr>
      <w:r>
        <w:rPr>
          <w:rFonts w:ascii="Times New Roman" w:hAnsi="Times New Roman"/>
          <w:b/>
          <w:sz w:val="24"/>
          <w:szCs w:val="24"/>
        </w:rPr>
        <w:t>3. Durability:</w:t>
      </w:r>
      <w:r>
        <w:rPr>
          <w:rFonts w:ascii="Times New Roman" w:hAnsi="Times New Roman"/>
          <w:sz w:val="24"/>
          <w:szCs w:val="24"/>
        </w:rPr>
        <w:t xml:space="preserve"> Rods should be durable and resistant to weathering. </w:t>
      </w:r>
    </w:p>
    <w:p w14:paraId="5CC9DDB8">
      <w:pPr>
        <w:tabs>
          <w:tab w:val="left" w:pos="630"/>
        </w:tabs>
        <w:spacing w:line="480" w:lineRule="auto"/>
        <w:jc w:val="both"/>
        <w:rPr>
          <w:rFonts w:ascii="Times New Roman" w:hAnsi="Times New Roman"/>
          <w:sz w:val="24"/>
          <w:szCs w:val="24"/>
        </w:rPr>
      </w:pPr>
      <w:r>
        <w:rPr>
          <w:rFonts w:ascii="Times New Roman" w:hAnsi="Times New Roman"/>
          <w:b/>
          <w:sz w:val="24"/>
          <w:szCs w:val="24"/>
        </w:rPr>
        <w:t>4. Accuracy:</w:t>
      </w:r>
      <w:r>
        <w:rPr>
          <w:rFonts w:ascii="Times New Roman" w:hAnsi="Times New Roman"/>
          <w:sz w:val="24"/>
          <w:szCs w:val="24"/>
        </w:rPr>
        <w:t xml:space="preserve"> Rods should be placed accurately, following the surveyed boundary. </w:t>
      </w:r>
    </w:p>
    <w:p w14:paraId="37FA24C1">
      <w:pPr>
        <w:tabs>
          <w:tab w:val="left" w:pos="630"/>
        </w:tabs>
        <w:spacing w:line="480" w:lineRule="auto"/>
        <w:jc w:val="both"/>
        <w:rPr>
          <w:rFonts w:ascii="Times New Roman" w:hAnsi="Times New Roman"/>
          <w:sz w:val="24"/>
          <w:szCs w:val="24"/>
        </w:rPr>
      </w:pPr>
      <w:r>
        <w:rPr>
          <w:rFonts w:ascii="Times New Roman" w:hAnsi="Times New Roman"/>
          <w:b/>
          <w:sz w:val="24"/>
          <w:szCs w:val="24"/>
        </w:rPr>
        <w:t>5. Documentation:</w:t>
      </w:r>
      <w:r>
        <w:rPr>
          <w:rFonts w:ascii="Times New Roman" w:hAnsi="Times New Roman"/>
          <w:sz w:val="24"/>
          <w:szCs w:val="24"/>
        </w:rPr>
        <w:t xml:space="preserve"> the location and description of rods or pegs should be documented in the survey records.  </w:t>
      </w:r>
    </w:p>
    <w:p w14:paraId="151C5853">
      <w:pPr>
        <w:tabs>
          <w:tab w:val="left" w:pos="630"/>
        </w:tabs>
        <w:spacing w:line="480" w:lineRule="auto"/>
        <w:jc w:val="both"/>
        <w:rPr>
          <w:rFonts w:ascii="Times New Roman" w:hAnsi="Times New Roman"/>
          <w:sz w:val="24"/>
          <w:szCs w:val="24"/>
        </w:rPr>
      </w:pPr>
    </w:p>
    <w:p w14:paraId="615A6C62">
      <w:pPr>
        <w:tabs>
          <w:tab w:val="left" w:pos="630"/>
        </w:tabs>
        <w:spacing w:line="480" w:lineRule="auto"/>
        <w:jc w:val="both"/>
        <w:rPr>
          <w:rFonts w:ascii="Times New Roman" w:hAnsi="Times New Roman"/>
          <w:b/>
          <w:sz w:val="24"/>
          <w:szCs w:val="24"/>
        </w:rPr>
      </w:pPr>
    </w:p>
    <w:p w14:paraId="4331D995">
      <w:pPr>
        <w:spacing w:line="480" w:lineRule="auto"/>
        <w:jc w:val="both"/>
        <w:rPr>
          <w:rFonts w:ascii="Times New Roman" w:hAnsi="Times New Roman"/>
          <w:b/>
          <w:iCs/>
          <w:sz w:val="24"/>
          <w:szCs w:val="24"/>
        </w:rPr>
      </w:pPr>
    </w:p>
    <w:p w14:paraId="2039CCF4">
      <w:pPr>
        <w:spacing w:line="480" w:lineRule="auto"/>
        <w:jc w:val="both"/>
        <w:rPr>
          <w:rFonts w:ascii="Times New Roman" w:hAnsi="Times New Roman"/>
          <w:b/>
          <w:iCs/>
          <w:sz w:val="24"/>
          <w:szCs w:val="24"/>
        </w:rPr>
      </w:pPr>
    </w:p>
    <w:p w14:paraId="6ECE417F">
      <w:pPr>
        <w:spacing w:line="480" w:lineRule="auto"/>
        <w:jc w:val="both"/>
        <w:rPr>
          <w:rFonts w:ascii="Times New Roman" w:hAnsi="Times New Roman"/>
          <w:b/>
          <w:iCs/>
          <w:sz w:val="24"/>
          <w:szCs w:val="24"/>
        </w:rPr>
      </w:pPr>
      <w:r>
        <w:rPr>
          <w:rFonts w:ascii="Times New Roman" w:hAnsi="Times New Roman"/>
          <w:b/>
          <w:iCs/>
          <w:sz w:val="24"/>
          <w:szCs w:val="24"/>
          <w:lang w:eastAsia="en-US"/>
        </w:rPr>
        <w:drawing>
          <wp:anchor distT="0" distB="0" distL="114300" distR="114300" simplePos="0" relativeHeight="251670528" behindDoc="1" locked="0" layoutInCell="1" allowOverlap="1">
            <wp:simplePos x="0" y="0"/>
            <wp:positionH relativeFrom="column">
              <wp:posOffset>1038225</wp:posOffset>
            </wp:positionH>
            <wp:positionV relativeFrom="paragraph">
              <wp:posOffset>-447675</wp:posOffset>
            </wp:positionV>
            <wp:extent cx="1447800" cy="3924300"/>
            <wp:effectExtent l="19050" t="0" r="0" b="0"/>
            <wp:wrapNone/>
            <wp:docPr id="28" name="Picture 1" descr="C:\Users\ACER\Documents\bfn project\IMG-202506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ACER\Documents\bfn project\IMG-20250610-WA0018.jpg"/>
                    <pic:cNvPicPr>
                      <a:picLocks noChangeAspect="1" noChangeArrowheads="1"/>
                    </pic:cNvPicPr>
                  </pic:nvPicPr>
                  <pic:blipFill>
                    <a:blip r:embed="rId13"/>
                    <a:srcRect/>
                    <a:stretch>
                      <a:fillRect/>
                    </a:stretch>
                  </pic:blipFill>
                  <pic:spPr>
                    <a:xfrm>
                      <a:off x="0" y="0"/>
                      <a:ext cx="1447800" cy="3924615"/>
                    </a:xfrm>
                    <a:prstGeom prst="rect">
                      <a:avLst/>
                    </a:prstGeom>
                    <a:noFill/>
                    <a:ln w="9525">
                      <a:noFill/>
                      <a:miter lim="800000"/>
                      <a:headEnd/>
                      <a:tailEnd/>
                    </a:ln>
                  </pic:spPr>
                </pic:pic>
              </a:graphicData>
            </a:graphic>
          </wp:anchor>
        </w:drawing>
      </w:r>
    </w:p>
    <w:p w14:paraId="2887FB88">
      <w:pPr>
        <w:spacing w:line="480" w:lineRule="auto"/>
        <w:jc w:val="both"/>
        <w:rPr>
          <w:rFonts w:ascii="Times New Roman" w:hAnsi="Times New Roman"/>
          <w:b/>
          <w:iCs/>
          <w:sz w:val="24"/>
          <w:szCs w:val="24"/>
        </w:rPr>
      </w:pPr>
    </w:p>
    <w:p w14:paraId="26F6C75B">
      <w:pPr>
        <w:spacing w:line="480" w:lineRule="auto"/>
        <w:jc w:val="both"/>
        <w:rPr>
          <w:rFonts w:ascii="Times New Roman" w:hAnsi="Times New Roman"/>
          <w:b/>
          <w:iCs/>
          <w:sz w:val="24"/>
          <w:szCs w:val="24"/>
        </w:rPr>
      </w:pPr>
    </w:p>
    <w:p w14:paraId="75EBB9F7">
      <w:pPr>
        <w:spacing w:line="480" w:lineRule="auto"/>
        <w:jc w:val="both"/>
        <w:rPr>
          <w:rFonts w:ascii="Times New Roman" w:hAnsi="Times New Roman"/>
          <w:b/>
          <w:iCs/>
          <w:sz w:val="24"/>
          <w:szCs w:val="24"/>
        </w:rPr>
      </w:pPr>
    </w:p>
    <w:p w14:paraId="495A5B1C">
      <w:pPr>
        <w:spacing w:line="480" w:lineRule="auto"/>
        <w:jc w:val="both"/>
        <w:rPr>
          <w:rFonts w:ascii="Times New Roman" w:hAnsi="Times New Roman"/>
          <w:b/>
          <w:iCs/>
          <w:sz w:val="24"/>
          <w:szCs w:val="24"/>
        </w:rPr>
      </w:pPr>
    </w:p>
    <w:p w14:paraId="76E8E603">
      <w:pPr>
        <w:spacing w:line="480" w:lineRule="auto"/>
        <w:jc w:val="both"/>
        <w:rPr>
          <w:rFonts w:ascii="Times New Roman" w:hAnsi="Times New Roman"/>
          <w:b/>
          <w:iCs/>
          <w:sz w:val="24"/>
          <w:szCs w:val="24"/>
        </w:rPr>
      </w:pPr>
    </w:p>
    <w:p w14:paraId="5C376770">
      <w:pPr>
        <w:spacing w:line="480" w:lineRule="auto"/>
        <w:jc w:val="both"/>
        <w:rPr>
          <w:rFonts w:ascii="Times New Roman" w:hAnsi="Times New Roman"/>
          <w:b/>
          <w:iCs/>
          <w:sz w:val="24"/>
          <w:szCs w:val="24"/>
        </w:rPr>
      </w:pPr>
    </w:p>
    <w:p w14:paraId="4BE6EFA4">
      <w:pPr>
        <w:spacing w:line="480" w:lineRule="auto"/>
        <w:jc w:val="both"/>
        <w:rPr>
          <w:rFonts w:ascii="Times New Roman" w:hAnsi="Times New Roman"/>
          <w:b/>
          <w:iCs/>
          <w:sz w:val="24"/>
          <w:szCs w:val="24"/>
        </w:rPr>
      </w:pPr>
    </w:p>
    <w:p w14:paraId="53FB6069">
      <w:pPr>
        <w:spacing w:line="480" w:lineRule="auto"/>
        <w:jc w:val="both"/>
        <w:rPr>
          <w:rFonts w:ascii="Times New Roman" w:hAnsi="Times New Roman"/>
          <w:bCs/>
          <w:i/>
          <w:sz w:val="24"/>
          <w:szCs w:val="24"/>
        </w:rPr>
      </w:pPr>
      <w:r>
        <w:rPr>
          <w:rFonts w:ascii="Times New Roman" w:hAnsi="Times New Roman"/>
          <w:b/>
          <w:iCs/>
          <w:sz w:val="24"/>
          <w:szCs w:val="24"/>
        </w:rPr>
        <w:t>Figure 3.1</w:t>
      </w:r>
      <w:r>
        <w:rPr>
          <w:rFonts w:ascii="Times New Roman" w:hAnsi="Times New Roman"/>
          <w:b/>
          <w:i/>
          <w:sz w:val="24"/>
          <w:szCs w:val="24"/>
        </w:rPr>
        <w:t>:</w:t>
      </w:r>
      <w:r>
        <w:rPr>
          <w:rFonts w:ascii="Times New Roman" w:hAnsi="Times New Roman"/>
          <w:bCs/>
          <w:i/>
          <w:sz w:val="24"/>
          <w:szCs w:val="24"/>
        </w:rPr>
        <w:t xml:space="preserve"> Graphical View of Cadastral Survey Rod</w:t>
      </w:r>
    </w:p>
    <w:p w14:paraId="371EA6B7">
      <w:pPr>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bookmarkStart w:id="17" w:name="_Hlk200292205"/>
      <w:r>
        <w:rPr>
          <w:rFonts w:ascii="Times New Roman" w:hAnsi="Times New Roman"/>
          <w:b/>
          <w:sz w:val="24"/>
          <w:szCs w:val="24"/>
        </w:rPr>
        <w:t>Instrumentation</w:t>
      </w:r>
      <w:bookmarkEnd w:id="17"/>
    </w:p>
    <w:p w14:paraId="6C2AADF5">
      <w:pPr>
        <w:spacing w:line="480" w:lineRule="auto"/>
        <w:jc w:val="both"/>
        <w:rPr>
          <w:rFonts w:ascii="Times New Roman" w:hAnsi="Times New Roman"/>
          <w:bCs/>
          <w:sz w:val="24"/>
          <w:szCs w:val="24"/>
        </w:rPr>
      </w:pPr>
      <w:r>
        <w:rPr>
          <w:rFonts w:ascii="Times New Roman" w:hAnsi="Times New Roman"/>
          <w:bCs/>
          <w:sz w:val="24"/>
          <w:szCs w:val="24"/>
        </w:rPr>
        <w:t>It refers to the equipment and accessories employed for the successful execution of this project and they are as follows:</w:t>
      </w:r>
    </w:p>
    <w:p w14:paraId="07AAFCDB">
      <w:pPr>
        <w:spacing w:line="480" w:lineRule="auto"/>
        <w:jc w:val="both"/>
        <w:rPr>
          <w:rFonts w:ascii="Times New Roman" w:hAnsi="Times New Roman"/>
          <w:b/>
          <w:sz w:val="24"/>
          <w:szCs w:val="24"/>
        </w:rPr>
      </w:pPr>
      <w:r>
        <w:rPr>
          <w:rFonts w:ascii="Times New Roman" w:hAnsi="Times New Roman"/>
          <w:b/>
          <w:sz w:val="24"/>
          <w:szCs w:val="24"/>
        </w:rPr>
        <w:t>Hardware Used</w:t>
      </w:r>
    </w:p>
    <w:p w14:paraId="26074920">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Stonex R2 Plus Total Station and its accessories</w:t>
      </w:r>
    </w:p>
    <w:p w14:paraId="66912AD5">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 xml:space="preserve">Leica Digital Level instrument and its accessories </w:t>
      </w:r>
    </w:p>
    <w:p w14:paraId="12FF76EC">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Handheld GPS</w:t>
      </w:r>
    </w:p>
    <w:p w14:paraId="6E094B2B">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Hp Core i5 vPro 8</w:t>
      </w:r>
      <w:r>
        <w:rPr>
          <w:rFonts w:ascii="Times New Roman" w:hAnsi="Times New Roman"/>
          <w:bCs/>
          <w:sz w:val="24"/>
          <w:szCs w:val="24"/>
          <w:vertAlign w:val="superscript"/>
        </w:rPr>
        <w:t>th</w:t>
      </w:r>
      <w:r>
        <w:rPr>
          <w:rFonts w:ascii="Times New Roman" w:hAnsi="Times New Roman"/>
          <w:bCs/>
          <w:sz w:val="24"/>
          <w:szCs w:val="24"/>
        </w:rPr>
        <w:t xml:space="preserve"> Gen Laptop</w:t>
      </w:r>
    </w:p>
    <w:p w14:paraId="7088BE24">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Cutlasses</w:t>
      </w:r>
    </w:p>
    <w:p w14:paraId="3EED1746">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Head-pan</w:t>
      </w:r>
    </w:p>
    <w:p w14:paraId="11D558AA">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Nail and bottle cover</w:t>
      </w:r>
    </w:p>
    <w:p w14:paraId="5D40472D">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1 Hammer</w:t>
      </w:r>
    </w:p>
    <w:p w14:paraId="767C4E90">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1 Spade</w:t>
      </w:r>
    </w:p>
    <w:p w14:paraId="4A188605">
      <w:pPr>
        <w:numPr>
          <w:ilvl w:val="0"/>
          <w:numId w:val="5"/>
        </w:numPr>
        <w:spacing w:line="480" w:lineRule="auto"/>
        <w:jc w:val="both"/>
        <w:rPr>
          <w:rFonts w:ascii="Times New Roman" w:hAnsi="Times New Roman"/>
          <w:bCs/>
          <w:sz w:val="24"/>
          <w:szCs w:val="24"/>
        </w:rPr>
      </w:pPr>
      <w:r>
        <w:rPr>
          <w:rFonts w:ascii="Times New Roman" w:hAnsi="Times New Roman"/>
          <w:bCs/>
          <w:sz w:val="24"/>
          <w:szCs w:val="24"/>
        </w:rPr>
        <w:t>1 Hand-trowel</w:t>
      </w:r>
    </w:p>
    <w:p w14:paraId="4BFC46D9">
      <w:pPr>
        <w:spacing w:line="480" w:lineRule="auto"/>
        <w:jc w:val="both"/>
        <w:rPr>
          <w:rFonts w:ascii="Times New Roman" w:hAnsi="Times New Roman"/>
          <w:b/>
          <w:sz w:val="24"/>
          <w:szCs w:val="24"/>
        </w:rPr>
      </w:pPr>
      <w:r>
        <w:rPr>
          <w:rFonts w:ascii="Times New Roman" w:hAnsi="Times New Roman"/>
          <w:b/>
          <w:sz w:val="24"/>
          <w:szCs w:val="24"/>
        </w:rPr>
        <w:t>Software Used</w:t>
      </w:r>
    </w:p>
    <w:p w14:paraId="40E5B68C">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AutoCAD 2007</w:t>
      </w:r>
    </w:p>
    <w:p w14:paraId="57BEC640">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Golden Software Surfer 20.0</w:t>
      </w:r>
    </w:p>
    <w:p w14:paraId="44F7143D">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Microsoft Office Excel 2013</w:t>
      </w:r>
    </w:p>
    <w:p w14:paraId="63542F4A">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Microsoft Office Word 2013</w:t>
      </w:r>
    </w:p>
    <w:p w14:paraId="61C6101A">
      <w:pPr>
        <w:spacing w:line="480" w:lineRule="auto"/>
        <w:jc w:val="both"/>
        <w:rPr>
          <w:rFonts w:ascii="Times New Roman" w:hAnsi="Times New Roman"/>
          <w:b/>
          <w:sz w:val="24"/>
          <w:szCs w:val="24"/>
        </w:rPr>
      </w:pPr>
      <w:r>
        <w:rPr>
          <w:rFonts w:ascii="Times New Roman" w:hAnsi="Times New Roman"/>
          <w:b/>
          <w:sz w:val="24"/>
          <w:szCs w:val="24"/>
        </w:rPr>
        <w:t>Material Used</w:t>
      </w:r>
    </w:p>
    <w:p w14:paraId="7277F4BF">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Water</w:t>
      </w:r>
    </w:p>
    <w:p w14:paraId="581A7648">
      <w:pPr>
        <w:numPr>
          <w:ilvl w:val="0"/>
          <w:numId w:val="6"/>
        </w:numPr>
        <w:spacing w:line="480" w:lineRule="auto"/>
        <w:jc w:val="both"/>
        <w:rPr>
          <w:rFonts w:ascii="Times New Roman" w:hAnsi="Times New Roman"/>
          <w:bCs/>
          <w:sz w:val="24"/>
          <w:szCs w:val="24"/>
        </w:rPr>
      </w:pPr>
      <w:r>
        <w:rPr>
          <w:rFonts w:ascii="Times New Roman" w:hAnsi="Times New Roman"/>
          <w:bCs/>
          <w:sz w:val="24"/>
          <w:szCs w:val="24"/>
        </w:rPr>
        <w:t xml:space="preserve">Cement </w:t>
      </w:r>
    </w:p>
    <w:p w14:paraId="36B8B0B9">
      <w:pPr>
        <w:spacing w:line="480" w:lineRule="auto"/>
        <w:jc w:val="both"/>
        <w:rPr>
          <w:rFonts w:ascii="Times New Roman" w:hAnsi="Times New Roman"/>
          <w:bCs/>
          <w:sz w:val="24"/>
          <w:szCs w:val="24"/>
        </w:rPr>
      </w:pPr>
      <w:r>
        <w:rPr>
          <w:rFonts w:ascii="Times New Roman" w:hAnsi="Times New Roman"/>
          <w:bCs/>
          <w:sz w:val="24"/>
          <w:szCs w:val="24"/>
        </w:rPr>
        <w:t>Total Station:- It is an electronic or optical instrument used in modern surveying and building construction that used Electronic Distance Measurement (EDM). It is also known as electronic data collection and storage system of which all the data acquired on site is been stored and secured for office reconnaissance.</w:t>
      </w:r>
    </w:p>
    <w:p w14:paraId="1F1E7791">
      <w:pPr>
        <w:spacing w:line="480" w:lineRule="auto"/>
        <w:jc w:val="both"/>
        <w:rPr>
          <w:rFonts w:ascii="Times New Roman" w:hAnsi="Times New Roman"/>
          <w:bCs/>
          <w:sz w:val="24"/>
          <w:szCs w:val="24"/>
        </w:rPr>
      </w:pPr>
      <w:r>
        <w:rPr>
          <w:rFonts w:ascii="Times New Roman" w:hAnsi="Times New Roman"/>
          <w:bCs/>
          <w:sz w:val="24"/>
          <w:szCs w:val="24"/>
        </w:rPr>
        <w:t xml:space="preserve">Digital Leveling:- It is considered one of the most precise methods for height determination. It employs an electronic level instrument and a bar-coded staff to measure vertical distances, reducing human errors common in conventional leveling. </w:t>
      </w:r>
    </w:p>
    <w:p w14:paraId="406CD219">
      <w:pPr>
        <w:spacing w:line="480" w:lineRule="auto"/>
        <w:jc w:val="both"/>
        <w:rPr>
          <w:rFonts w:ascii="Times New Roman" w:hAnsi="Times New Roman"/>
          <w:bCs/>
          <w:sz w:val="24"/>
          <w:szCs w:val="24"/>
        </w:rPr>
      </w:pPr>
      <w:r>
        <w:rPr>
          <w:rFonts w:ascii="Times New Roman" w:hAnsi="Times New Roman"/>
          <w:b/>
          <w:sz w:val="24"/>
          <w:szCs w:val="24"/>
        </w:rPr>
        <w:t xml:space="preserve">Table 3.2: </w:t>
      </w:r>
      <w:r>
        <w:rPr>
          <w:rFonts w:ascii="Times New Roman" w:hAnsi="Times New Roman"/>
          <w:bCs/>
          <w:i/>
          <w:iCs/>
          <w:sz w:val="24"/>
          <w:szCs w:val="24"/>
        </w:rPr>
        <w:t>Equipment Description</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3527"/>
        <w:gridCol w:w="4655"/>
      </w:tblGrid>
      <w:tr w14:paraId="42D9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364936D0">
            <w:pPr>
              <w:spacing w:line="480" w:lineRule="auto"/>
              <w:jc w:val="both"/>
              <w:rPr>
                <w:rFonts w:ascii="Times New Roman" w:hAnsi="Times New Roman"/>
                <w:b/>
                <w:kern w:val="2"/>
                <w:sz w:val="24"/>
                <w:szCs w:val="24"/>
              </w:rPr>
            </w:pPr>
            <w:r>
              <w:rPr>
                <w:rFonts w:ascii="Times New Roman" w:hAnsi="Times New Roman"/>
                <w:b/>
                <w:kern w:val="2"/>
                <w:sz w:val="24"/>
                <w:szCs w:val="24"/>
              </w:rPr>
              <w:t>S/N</w:t>
            </w:r>
          </w:p>
        </w:tc>
        <w:tc>
          <w:tcPr>
            <w:tcW w:w="3544" w:type="dxa"/>
            <w:tcBorders>
              <w:top w:val="single" w:color="auto" w:sz="4" w:space="0"/>
              <w:left w:val="single" w:color="auto" w:sz="4" w:space="0"/>
              <w:bottom w:val="single" w:color="auto" w:sz="4" w:space="0"/>
              <w:right w:val="single" w:color="auto" w:sz="4" w:space="0"/>
            </w:tcBorders>
          </w:tcPr>
          <w:p w14:paraId="6A3B855C">
            <w:pPr>
              <w:spacing w:line="480" w:lineRule="auto"/>
              <w:jc w:val="both"/>
              <w:rPr>
                <w:rFonts w:ascii="Times New Roman" w:hAnsi="Times New Roman"/>
                <w:b/>
                <w:kern w:val="2"/>
                <w:sz w:val="24"/>
                <w:szCs w:val="24"/>
              </w:rPr>
            </w:pPr>
            <w:r>
              <w:rPr>
                <w:rFonts w:ascii="Times New Roman" w:hAnsi="Times New Roman"/>
                <w:b/>
                <w:kern w:val="2"/>
                <w:sz w:val="24"/>
                <w:szCs w:val="24"/>
              </w:rPr>
              <w:t>Equipment</w:t>
            </w:r>
          </w:p>
        </w:tc>
        <w:tc>
          <w:tcPr>
            <w:tcW w:w="4677" w:type="dxa"/>
            <w:tcBorders>
              <w:top w:val="single" w:color="auto" w:sz="4" w:space="0"/>
              <w:left w:val="single" w:color="auto" w:sz="4" w:space="0"/>
              <w:bottom w:val="single" w:color="auto" w:sz="4" w:space="0"/>
              <w:right w:val="single" w:color="auto" w:sz="4" w:space="0"/>
            </w:tcBorders>
          </w:tcPr>
          <w:p w14:paraId="31A6FBCD">
            <w:pPr>
              <w:spacing w:line="480" w:lineRule="auto"/>
              <w:jc w:val="both"/>
              <w:rPr>
                <w:rFonts w:ascii="Times New Roman" w:hAnsi="Times New Roman"/>
                <w:b/>
                <w:kern w:val="2"/>
                <w:sz w:val="24"/>
                <w:szCs w:val="24"/>
              </w:rPr>
            </w:pPr>
            <w:r>
              <w:rPr>
                <w:rFonts w:ascii="Times New Roman" w:hAnsi="Times New Roman"/>
                <w:b/>
                <w:kern w:val="2"/>
                <w:sz w:val="24"/>
                <w:szCs w:val="24"/>
              </w:rPr>
              <w:t>Uses</w:t>
            </w:r>
          </w:p>
        </w:tc>
      </w:tr>
      <w:tr w14:paraId="5E17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199472BC">
            <w:pPr>
              <w:spacing w:line="480" w:lineRule="auto"/>
              <w:jc w:val="both"/>
              <w:rPr>
                <w:rFonts w:ascii="Times New Roman" w:hAnsi="Times New Roman"/>
                <w:bCs/>
                <w:kern w:val="2"/>
                <w:sz w:val="24"/>
                <w:szCs w:val="24"/>
              </w:rPr>
            </w:pPr>
            <w:r>
              <w:rPr>
                <w:rFonts w:ascii="Times New Roman" w:hAnsi="Times New Roman"/>
                <w:bCs/>
                <w:kern w:val="2"/>
                <w:sz w:val="24"/>
                <w:szCs w:val="24"/>
              </w:rPr>
              <w:t>1</w:t>
            </w:r>
          </w:p>
        </w:tc>
        <w:tc>
          <w:tcPr>
            <w:tcW w:w="3544" w:type="dxa"/>
            <w:tcBorders>
              <w:top w:val="single" w:color="auto" w:sz="4" w:space="0"/>
              <w:left w:val="single" w:color="auto" w:sz="4" w:space="0"/>
              <w:bottom w:val="single" w:color="auto" w:sz="4" w:space="0"/>
              <w:right w:val="single" w:color="auto" w:sz="4" w:space="0"/>
            </w:tcBorders>
          </w:tcPr>
          <w:p w14:paraId="2264895D">
            <w:pPr>
              <w:spacing w:line="480" w:lineRule="auto"/>
              <w:jc w:val="both"/>
              <w:rPr>
                <w:rFonts w:ascii="Times New Roman" w:hAnsi="Times New Roman"/>
                <w:bCs/>
                <w:kern w:val="2"/>
                <w:sz w:val="24"/>
                <w:szCs w:val="24"/>
              </w:rPr>
            </w:pPr>
            <w:r>
              <w:rPr>
                <w:rFonts w:ascii="Times New Roman" w:hAnsi="Times New Roman"/>
                <w:bCs/>
                <w:kern w:val="2"/>
                <w:sz w:val="24"/>
                <w:szCs w:val="24"/>
              </w:rPr>
              <w:t>Stonex R2 Plus Total Station</w:t>
            </w:r>
          </w:p>
        </w:tc>
        <w:tc>
          <w:tcPr>
            <w:tcW w:w="4677" w:type="dxa"/>
            <w:tcBorders>
              <w:top w:val="single" w:color="auto" w:sz="4" w:space="0"/>
              <w:left w:val="single" w:color="auto" w:sz="4" w:space="0"/>
              <w:bottom w:val="single" w:color="auto" w:sz="4" w:space="0"/>
              <w:right w:val="single" w:color="auto" w:sz="4" w:space="0"/>
            </w:tcBorders>
          </w:tcPr>
          <w:p w14:paraId="4B064883">
            <w:pPr>
              <w:spacing w:line="480" w:lineRule="auto"/>
              <w:jc w:val="both"/>
              <w:rPr>
                <w:rFonts w:ascii="Times New Roman" w:hAnsi="Times New Roman"/>
                <w:bCs/>
                <w:kern w:val="2"/>
                <w:sz w:val="24"/>
                <w:szCs w:val="24"/>
              </w:rPr>
            </w:pPr>
            <w:r>
              <w:rPr>
                <w:rFonts w:ascii="Times New Roman" w:hAnsi="Times New Roman"/>
                <w:bCs/>
                <w:kern w:val="2"/>
                <w:sz w:val="24"/>
                <w:szCs w:val="24"/>
              </w:rPr>
              <w:t>X, Y and Z coordinates of boundaries</w:t>
            </w:r>
          </w:p>
        </w:tc>
      </w:tr>
      <w:tr w14:paraId="11D2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1DE8C5F6">
            <w:pPr>
              <w:spacing w:line="480" w:lineRule="auto"/>
              <w:jc w:val="both"/>
              <w:rPr>
                <w:rFonts w:ascii="Times New Roman" w:hAnsi="Times New Roman"/>
                <w:bCs/>
                <w:kern w:val="2"/>
                <w:sz w:val="24"/>
                <w:szCs w:val="24"/>
              </w:rPr>
            </w:pPr>
            <w:r>
              <w:rPr>
                <w:rFonts w:ascii="Times New Roman" w:hAnsi="Times New Roman"/>
                <w:bCs/>
                <w:kern w:val="2"/>
                <w:sz w:val="24"/>
                <w:szCs w:val="24"/>
              </w:rPr>
              <w:t>2</w:t>
            </w:r>
          </w:p>
        </w:tc>
        <w:tc>
          <w:tcPr>
            <w:tcW w:w="3544" w:type="dxa"/>
            <w:tcBorders>
              <w:top w:val="single" w:color="auto" w:sz="4" w:space="0"/>
              <w:left w:val="single" w:color="auto" w:sz="4" w:space="0"/>
              <w:bottom w:val="single" w:color="auto" w:sz="4" w:space="0"/>
              <w:right w:val="single" w:color="auto" w:sz="4" w:space="0"/>
            </w:tcBorders>
          </w:tcPr>
          <w:p w14:paraId="0BEA176E">
            <w:pPr>
              <w:spacing w:line="480" w:lineRule="auto"/>
              <w:jc w:val="both"/>
              <w:rPr>
                <w:rFonts w:ascii="Times New Roman" w:hAnsi="Times New Roman"/>
                <w:bCs/>
                <w:kern w:val="2"/>
                <w:sz w:val="24"/>
                <w:szCs w:val="24"/>
              </w:rPr>
            </w:pPr>
            <w:r>
              <w:rPr>
                <w:rFonts w:ascii="Times New Roman" w:hAnsi="Times New Roman"/>
                <w:bCs/>
                <w:kern w:val="2"/>
                <w:sz w:val="24"/>
                <w:szCs w:val="24"/>
              </w:rPr>
              <w:t>Leica Automatic Level</w:t>
            </w:r>
          </w:p>
        </w:tc>
        <w:tc>
          <w:tcPr>
            <w:tcW w:w="4677" w:type="dxa"/>
            <w:tcBorders>
              <w:top w:val="single" w:color="auto" w:sz="4" w:space="0"/>
              <w:left w:val="single" w:color="auto" w:sz="4" w:space="0"/>
              <w:bottom w:val="single" w:color="auto" w:sz="4" w:space="0"/>
              <w:right w:val="single" w:color="auto" w:sz="4" w:space="0"/>
            </w:tcBorders>
          </w:tcPr>
          <w:p w14:paraId="78C60EFF">
            <w:pPr>
              <w:spacing w:line="480" w:lineRule="auto"/>
              <w:jc w:val="both"/>
              <w:rPr>
                <w:rFonts w:ascii="Times New Roman" w:hAnsi="Times New Roman"/>
                <w:bCs/>
                <w:kern w:val="2"/>
                <w:sz w:val="24"/>
                <w:szCs w:val="24"/>
              </w:rPr>
            </w:pPr>
            <w:r>
              <w:rPr>
                <w:rFonts w:ascii="Times New Roman" w:hAnsi="Times New Roman"/>
                <w:bCs/>
                <w:kern w:val="2"/>
                <w:sz w:val="24"/>
                <w:szCs w:val="24"/>
              </w:rPr>
              <w:t>Determination of the reduced level</w:t>
            </w:r>
          </w:p>
        </w:tc>
      </w:tr>
      <w:tr w14:paraId="5D8D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5D56DCE9">
            <w:pPr>
              <w:spacing w:line="480" w:lineRule="auto"/>
              <w:jc w:val="both"/>
              <w:rPr>
                <w:rFonts w:ascii="Times New Roman" w:hAnsi="Times New Roman"/>
                <w:bCs/>
                <w:kern w:val="2"/>
                <w:sz w:val="24"/>
                <w:szCs w:val="24"/>
              </w:rPr>
            </w:pPr>
            <w:r>
              <w:rPr>
                <w:rFonts w:ascii="Times New Roman" w:hAnsi="Times New Roman"/>
                <w:bCs/>
                <w:kern w:val="2"/>
                <w:sz w:val="24"/>
                <w:szCs w:val="24"/>
              </w:rPr>
              <w:t>3</w:t>
            </w:r>
          </w:p>
        </w:tc>
        <w:tc>
          <w:tcPr>
            <w:tcW w:w="3544" w:type="dxa"/>
            <w:tcBorders>
              <w:top w:val="single" w:color="auto" w:sz="4" w:space="0"/>
              <w:left w:val="single" w:color="auto" w:sz="4" w:space="0"/>
              <w:bottom w:val="single" w:color="auto" w:sz="4" w:space="0"/>
              <w:right w:val="single" w:color="auto" w:sz="4" w:space="0"/>
            </w:tcBorders>
          </w:tcPr>
          <w:p w14:paraId="3F832BAD">
            <w:pPr>
              <w:spacing w:line="480" w:lineRule="auto"/>
              <w:jc w:val="both"/>
              <w:rPr>
                <w:rFonts w:ascii="Times New Roman" w:hAnsi="Times New Roman"/>
                <w:bCs/>
                <w:kern w:val="2"/>
                <w:sz w:val="24"/>
                <w:szCs w:val="24"/>
              </w:rPr>
            </w:pPr>
            <w:r>
              <w:rPr>
                <w:rFonts w:ascii="Times New Roman" w:hAnsi="Times New Roman"/>
                <w:bCs/>
                <w:kern w:val="2"/>
                <w:sz w:val="24"/>
                <w:szCs w:val="24"/>
              </w:rPr>
              <w:t>Handheld GPS</w:t>
            </w:r>
          </w:p>
        </w:tc>
        <w:tc>
          <w:tcPr>
            <w:tcW w:w="4677" w:type="dxa"/>
            <w:tcBorders>
              <w:top w:val="single" w:color="auto" w:sz="4" w:space="0"/>
              <w:left w:val="single" w:color="auto" w:sz="4" w:space="0"/>
              <w:bottom w:val="single" w:color="auto" w:sz="4" w:space="0"/>
              <w:right w:val="single" w:color="auto" w:sz="4" w:space="0"/>
            </w:tcBorders>
          </w:tcPr>
          <w:p w14:paraId="3B76BE4E">
            <w:pPr>
              <w:spacing w:line="480" w:lineRule="auto"/>
              <w:jc w:val="both"/>
              <w:rPr>
                <w:rFonts w:ascii="Times New Roman" w:hAnsi="Times New Roman"/>
                <w:bCs/>
                <w:kern w:val="2"/>
                <w:sz w:val="24"/>
                <w:szCs w:val="24"/>
              </w:rPr>
            </w:pPr>
            <w:r>
              <w:rPr>
                <w:rFonts w:ascii="Times New Roman" w:hAnsi="Times New Roman"/>
                <w:bCs/>
                <w:kern w:val="2"/>
                <w:sz w:val="24"/>
                <w:szCs w:val="24"/>
              </w:rPr>
              <w:t>X &amp; Y coordinates of details</w:t>
            </w:r>
          </w:p>
        </w:tc>
      </w:tr>
      <w:tr w14:paraId="1379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4A457CF1">
            <w:pPr>
              <w:spacing w:line="480" w:lineRule="auto"/>
              <w:jc w:val="both"/>
              <w:rPr>
                <w:rFonts w:ascii="Times New Roman" w:hAnsi="Times New Roman"/>
                <w:bCs/>
                <w:kern w:val="2"/>
                <w:sz w:val="24"/>
                <w:szCs w:val="24"/>
              </w:rPr>
            </w:pPr>
            <w:r>
              <w:rPr>
                <w:rFonts w:ascii="Times New Roman" w:hAnsi="Times New Roman"/>
                <w:bCs/>
                <w:kern w:val="2"/>
                <w:sz w:val="24"/>
                <w:szCs w:val="24"/>
              </w:rPr>
              <w:t>4</w:t>
            </w:r>
          </w:p>
        </w:tc>
        <w:tc>
          <w:tcPr>
            <w:tcW w:w="3544" w:type="dxa"/>
            <w:tcBorders>
              <w:top w:val="single" w:color="auto" w:sz="4" w:space="0"/>
              <w:left w:val="single" w:color="auto" w:sz="4" w:space="0"/>
              <w:bottom w:val="single" w:color="auto" w:sz="4" w:space="0"/>
              <w:right w:val="single" w:color="auto" w:sz="4" w:space="0"/>
            </w:tcBorders>
          </w:tcPr>
          <w:p w14:paraId="09DEE163">
            <w:pPr>
              <w:spacing w:line="480" w:lineRule="auto"/>
              <w:jc w:val="both"/>
              <w:rPr>
                <w:rFonts w:ascii="Times New Roman" w:hAnsi="Times New Roman"/>
                <w:bCs/>
                <w:kern w:val="2"/>
                <w:sz w:val="24"/>
                <w:szCs w:val="24"/>
              </w:rPr>
            </w:pPr>
            <w:r>
              <w:rPr>
                <w:rFonts w:ascii="Times New Roman" w:hAnsi="Times New Roman"/>
                <w:bCs/>
                <w:kern w:val="2"/>
                <w:sz w:val="24"/>
                <w:szCs w:val="24"/>
              </w:rPr>
              <w:t>Autodesk AutoCAD 2007</w:t>
            </w:r>
          </w:p>
        </w:tc>
        <w:tc>
          <w:tcPr>
            <w:tcW w:w="4677" w:type="dxa"/>
            <w:tcBorders>
              <w:top w:val="single" w:color="auto" w:sz="4" w:space="0"/>
              <w:left w:val="single" w:color="auto" w:sz="4" w:space="0"/>
              <w:bottom w:val="single" w:color="auto" w:sz="4" w:space="0"/>
              <w:right w:val="single" w:color="auto" w:sz="4" w:space="0"/>
            </w:tcBorders>
          </w:tcPr>
          <w:p w14:paraId="5571052E">
            <w:pPr>
              <w:spacing w:line="480" w:lineRule="auto"/>
              <w:jc w:val="both"/>
              <w:rPr>
                <w:rFonts w:ascii="Times New Roman" w:hAnsi="Times New Roman"/>
                <w:bCs/>
                <w:kern w:val="2"/>
                <w:sz w:val="24"/>
                <w:szCs w:val="24"/>
              </w:rPr>
            </w:pPr>
            <w:r>
              <w:rPr>
                <w:rFonts w:ascii="Times New Roman" w:hAnsi="Times New Roman"/>
                <w:bCs/>
                <w:kern w:val="2"/>
                <w:sz w:val="24"/>
                <w:szCs w:val="24"/>
              </w:rPr>
              <w:t>Presentation of the boundaries</w:t>
            </w:r>
          </w:p>
        </w:tc>
      </w:tr>
      <w:tr w14:paraId="6F24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431C2A06">
            <w:pPr>
              <w:spacing w:line="480" w:lineRule="auto"/>
              <w:jc w:val="both"/>
              <w:rPr>
                <w:rFonts w:ascii="Times New Roman" w:hAnsi="Times New Roman"/>
                <w:bCs/>
                <w:kern w:val="2"/>
                <w:sz w:val="24"/>
                <w:szCs w:val="24"/>
              </w:rPr>
            </w:pPr>
            <w:r>
              <w:rPr>
                <w:rFonts w:ascii="Times New Roman" w:hAnsi="Times New Roman"/>
                <w:bCs/>
                <w:kern w:val="2"/>
                <w:sz w:val="24"/>
                <w:szCs w:val="24"/>
              </w:rPr>
              <w:t>5</w:t>
            </w:r>
          </w:p>
        </w:tc>
        <w:tc>
          <w:tcPr>
            <w:tcW w:w="3544" w:type="dxa"/>
            <w:tcBorders>
              <w:top w:val="single" w:color="auto" w:sz="4" w:space="0"/>
              <w:left w:val="single" w:color="auto" w:sz="4" w:space="0"/>
              <w:bottom w:val="single" w:color="auto" w:sz="4" w:space="0"/>
              <w:right w:val="single" w:color="auto" w:sz="4" w:space="0"/>
            </w:tcBorders>
          </w:tcPr>
          <w:p w14:paraId="4688D845">
            <w:pPr>
              <w:spacing w:line="480" w:lineRule="auto"/>
              <w:jc w:val="both"/>
              <w:rPr>
                <w:rFonts w:ascii="Times New Roman" w:hAnsi="Times New Roman"/>
                <w:bCs/>
                <w:kern w:val="2"/>
                <w:sz w:val="24"/>
                <w:szCs w:val="24"/>
              </w:rPr>
            </w:pPr>
            <w:r>
              <w:rPr>
                <w:rFonts w:ascii="Times New Roman" w:hAnsi="Times New Roman"/>
                <w:bCs/>
                <w:kern w:val="2"/>
                <w:sz w:val="24"/>
                <w:szCs w:val="24"/>
              </w:rPr>
              <w:t>Golden Software Surfer 20.0</w:t>
            </w:r>
          </w:p>
        </w:tc>
        <w:tc>
          <w:tcPr>
            <w:tcW w:w="4677" w:type="dxa"/>
            <w:tcBorders>
              <w:top w:val="single" w:color="auto" w:sz="4" w:space="0"/>
              <w:left w:val="single" w:color="auto" w:sz="4" w:space="0"/>
              <w:bottom w:val="single" w:color="auto" w:sz="4" w:space="0"/>
              <w:right w:val="single" w:color="auto" w:sz="4" w:space="0"/>
            </w:tcBorders>
          </w:tcPr>
          <w:p w14:paraId="75DE0957">
            <w:pPr>
              <w:spacing w:line="480" w:lineRule="auto"/>
              <w:jc w:val="both"/>
              <w:rPr>
                <w:rFonts w:ascii="Times New Roman" w:hAnsi="Times New Roman"/>
                <w:bCs/>
                <w:kern w:val="2"/>
                <w:sz w:val="24"/>
                <w:szCs w:val="24"/>
              </w:rPr>
            </w:pPr>
            <w:r>
              <w:rPr>
                <w:rFonts w:ascii="Times New Roman" w:hAnsi="Times New Roman"/>
                <w:bCs/>
                <w:kern w:val="2"/>
                <w:sz w:val="24"/>
                <w:szCs w:val="24"/>
              </w:rPr>
              <w:t>Contour and Generation of 3D model</w:t>
            </w:r>
          </w:p>
        </w:tc>
      </w:tr>
      <w:tr w14:paraId="12B6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64452CE8">
            <w:pPr>
              <w:spacing w:line="480" w:lineRule="auto"/>
              <w:jc w:val="both"/>
              <w:rPr>
                <w:rFonts w:ascii="Times New Roman" w:hAnsi="Times New Roman"/>
                <w:bCs/>
                <w:kern w:val="2"/>
                <w:sz w:val="24"/>
                <w:szCs w:val="24"/>
              </w:rPr>
            </w:pPr>
            <w:r>
              <w:rPr>
                <w:rFonts w:ascii="Times New Roman" w:hAnsi="Times New Roman"/>
                <w:bCs/>
                <w:kern w:val="2"/>
                <w:sz w:val="24"/>
                <w:szCs w:val="24"/>
              </w:rPr>
              <w:t>6</w:t>
            </w:r>
          </w:p>
        </w:tc>
        <w:tc>
          <w:tcPr>
            <w:tcW w:w="3544" w:type="dxa"/>
            <w:tcBorders>
              <w:top w:val="single" w:color="auto" w:sz="4" w:space="0"/>
              <w:left w:val="single" w:color="auto" w:sz="4" w:space="0"/>
              <w:bottom w:val="single" w:color="auto" w:sz="4" w:space="0"/>
              <w:right w:val="single" w:color="auto" w:sz="4" w:space="0"/>
            </w:tcBorders>
          </w:tcPr>
          <w:p w14:paraId="1AFDB08C">
            <w:pPr>
              <w:spacing w:line="480" w:lineRule="auto"/>
              <w:jc w:val="both"/>
              <w:rPr>
                <w:rFonts w:ascii="Times New Roman" w:hAnsi="Times New Roman"/>
                <w:bCs/>
                <w:kern w:val="2"/>
                <w:sz w:val="24"/>
                <w:szCs w:val="24"/>
              </w:rPr>
            </w:pPr>
            <w:r>
              <w:rPr>
                <w:rFonts w:ascii="Times New Roman" w:hAnsi="Times New Roman"/>
                <w:bCs/>
                <w:kern w:val="2"/>
                <w:sz w:val="24"/>
                <w:szCs w:val="24"/>
              </w:rPr>
              <w:t>Microsoft Office Excel 2013</w:t>
            </w:r>
          </w:p>
        </w:tc>
        <w:tc>
          <w:tcPr>
            <w:tcW w:w="4677" w:type="dxa"/>
            <w:tcBorders>
              <w:top w:val="single" w:color="auto" w:sz="4" w:space="0"/>
              <w:left w:val="single" w:color="auto" w:sz="4" w:space="0"/>
              <w:bottom w:val="single" w:color="auto" w:sz="4" w:space="0"/>
              <w:right w:val="single" w:color="auto" w:sz="4" w:space="0"/>
            </w:tcBorders>
          </w:tcPr>
          <w:p w14:paraId="674700D0">
            <w:pPr>
              <w:spacing w:line="480" w:lineRule="auto"/>
              <w:jc w:val="both"/>
              <w:rPr>
                <w:rFonts w:ascii="Times New Roman" w:hAnsi="Times New Roman"/>
                <w:bCs/>
                <w:kern w:val="2"/>
                <w:sz w:val="24"/>
                <w:szCs w:val="24"/>
              </w:rPr>
            </w:pPr>
            <w:r>
              <w:rPr>
                <w:rFonts w:ascii="Times New Roman" w:hAnsi="Times New Roman"/>
                <w:bCs/>
                <w:kern w:val="2"/>
                <w:sz w:val="24"/>
                <w:szCs w:val="24"/>
              </w:rPr>
              <w:t>X, Y and Y coordinates editing&amp;program</w:t>
            </w:r>
          </w:p>
        </w:tc>
      </w:tr>
      <w:tr w14:paraId="7735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tcPr>
          <w:p w14:paraId="2505A427">
            <w:pPr>
              <w:spacing w:line="480" w:lineRule="auto"/>
              <w:jc w:val="both"/>
              <w:rPr>
                <w:rFonts w:ascii="Times New Roman" w:hAnsi="Times New Roman"/>
                <w:bCs/>
                <w:kern w:val="2"/>
                <w:sz w:val="24"/>
                <w:szCs w:val="24"/>
              </w:rPr>
            </w:pPr>
            <w:r>
              <w:rPr>
                <w:rFonts w:ascii="Times New Roman" w:hAnsi="Times New Roman"/>
                <w:bCs/>
                <w:kern w:val="2"/>
                <w:sz w:val="24"/>
                <w:szCs w:val="24"/>
              </w:rPr>
              <w:t>7</w:t>
            </w:r>
          </w:p>
        </w:tc>
        <w:tc>
          <w:tcPr>
            <w:tcW w:w="3544" w:type="dxa"/>
            <w:tcBorders>
              <w:top w:val="single" w:color="auto" w:sz="4" w:space="0"/>
              <w:left w:val="single" w:color="auto" w:sz="4" w:space="0"/>
              <w:bottom w:val="single" w:color="auto" w:sz="4" w:space="0"/>
              <w:right w:val="single" w:color="auto" w:sz="4" w:space="0"/>
            </w:tcBorders>
          </w:tcPr>
          <w:p w14:paraId="065DA81A">
            <w:pPr>
              <w:spacing w:line="480" w:lineRule="auto"/>
              <w:jc w:val="both"/>
              <w:rPr>
                <w:rFonts w:ascii="Times New Roman" w:hAnsi="Times New Roman"/>
                <w:bCs/>
                <w:kern w:val="2"/>
                <w:sz w:val="24"/>
                <w:szCs w:val="24"/>
              </w:rPr>
            </w:pPr>
            <w:r>
              <w:rPr>
                <w:rFonts w:ascii="Times New Roman" w:hAnsi="Times New Roman"/>
                <w:bCs/>
                <w:kern w:val="2"/>
                <w:sz w:val="24"/>
                <w:szCs w:val="24"/>
              </w:rPr>
              <w:t>Microsoft Office Word 2013</w:t>
            </w:r>
          </w:p>
        </w:tc>
        <w:tc>
          <w:tcPr>
            <w:tcW w:w="4677" w:type="dxa"/>
            <w:tcBorders>
              <w:top w:val="single" w:color="auto" w:sz="4" w:space="0"/>
              <w:left w:val="single" w:color="auto" w:sz="4" w:space="0"/>
              <w:bottom w:val="single" w:color="auto" w:sz="4" w:space="0"/>
              <w:right w:val="single" w:color="auto" w:sz="4" w:space="0"/>
            </w:tcBorders>
          </w:tcPr>
          <w:p w14:paraId="64EBBC2D">
            <w:pPr>
              <w:spacing w:line="480" w:lineRule="auto"/>
              <w:jc w:val="both"/>
              <w:rPr>
                <w:rFonts w:ascii="Times New Roman" w:hAnsi="Times New Roman"/>
                <w:bCs/>
                <w:kern w:val="2"/>
                <w:sz w:val="24"/>
                <w:szCs w:val="24"/>
              </w:rPr>
            </w:pPr>
            <w:r>
              <w:rPr>
                <w:rFonts w:ascii="Times New Roman" w:hAnsi="Times New Roman"/>
                <w:bCs/>
                <w:kern w:val="2"/>
                <w:sz w:val="24"/>
                <w:szCs w:val="24"/>
              </w:rPr>
              <w:t xml:space="preserve">Report writing </w:t>
            </w:r>
          </w:p>
        </w:tc>
      </w:tr>
    </w:tbl>
    <w:p w14:paraId="5E9A46C0">
      <w:pPr>
        <w:spacing w:line="480" w:lineRule="auto"/>
        <w:jc w:val="both"/>
        <w:rPr>
          <w:rFonts w:ascii="Times New Roman" w:hAnsi="Times New Roman"/>
          <w:b/>
          <w:sz w:val="24"/>
          <w:szCs w:val="24"/>
        </w:rPr>
      </w:pPr>
    </w:p>
    <w:p w14:paraId="2686A974">
      <w:pPr>
        <w:spacing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bookmarkStart w:id="18" w:name="_Hlk200292268"/>
      <w:r>
        <w:rPr>
          <w:rFonts w:ascii="Times New Roman" w:hAnsi="Times New Roman"/>
          <w:b/>
          <w:sz w:val="24"/>
          <w:szCs w:val="24"/>
        </w:rPr>
        <w:t xml:space="preserve">Test of Instrument </w:t>
      </w:r>
      <w:bookmarkEnd w:id="18"/>
    </w:p>
    <w:p w14:paraId="3130DAAA">
      <w:pPr>
        <w:spacing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For any survey job, testing of the instrument must be done before execution of the job, the instruments used for data acquisition were tested to ascertain whether they are in good working condition.</w:t>
      </w:r>
    </w:p>
    <w:p w14:paraId="1A81DD3C">
      <w:pPr>
        <w:spacing w:line="480" w:lineRule="auto"/>
        <w:jc w:val="both"/>
        <w:rPr>
          <w:rFonts w:ascii="Times New Roman" w:hAnsi="Times New Roman"/>
          <w:bCs/>
          <w:sz w:val="24"/>
          <w:szCs w:val="24"/>
        </w:rPr>
      </w:pPr>
      <w:r>
        <w:rPr>
          <w:rFonts w:ascii="Times New Roman" w:hAnsi="Times New Roman"/>
          <w:bCs/>
          <w:sz w:val="24"/>
          <w:szCs w:val="24"/>
        </w:rPr>
        <w:t xml:space="preserve">The following test were carried out, </w:t>
      </w:r>
    </w:p>
    <w:p w14:paraId="56E7CFF7">
      <w:pPr>
        <w:spacing w:line="480" w:lineRule="auto"/>
        <w:jc w:val="both"/>
        <w:rPr>
          <w:rFonts w:ascii="Times New Roman" w:hAnsi="Times New Roman"/>
          <w:b/>
          <w:sz w:val="24"/>
          <w:szCs w:val="24"/>
        </w:rPr>
      </w:pPr>
      <w:r>
        <w:rPr>
          <w:rFonts w:ascii="Times New Roman" w:hAnsi="Times New Roman"/>
          <w:b/>
          <w:sz w:val="24"/>
          <w:szCs w:val="24"/>
        </w:rPr>
        <w:t>3.4.1</w:t>
      </w:r>
      <w:r>
        <w:rPr>
          <w:rFonts w:ascii="Times New Roman" w:hAnsi="Times New Roman"/>
          <w:b/>
          <w:sz w:val="24"/>
          <w:szCs w:val="24"/>
        </w:rPr>
        <w:tab/>
      </w:r>
      <w:r>
        <w:rPr>
          <w:rFonts w:ascii="Times New Roman" w:hAnsi="Times New Roman"/>
          <w:b/>
          <w:sz w:val="24"/>
          <w:szCs w:val="24"/>
        </w:rPr>
        <w:t>Total Station</w:t>
      </w:r>
    </w:p>
    <w:p w14:paraId="4703FBE3">
      <w:pPr>
        <w:spacing w:line="480" w:lineRule="auto"/>
        <w:jc w:val="both"/>
        <w:rPr>
          <w:rFonts w:ascii="Times New Roman" w:hAnsi="Times New Roman"/>
          <w:bCs/>
          <w:sz w:val="24"/>
          <w:szCs w:val="24"/>
        </w:rPr>
      </w:pPr>
      <w:r>
        <w:rPr>
          <w:rFonts w:ascii="Times New Roman" w:hAnsi="Times New Roman"/>
          <w:bCs/>
          <w:sz w:val="24"/>
          <w:szCs w:val="24"/>
        </w:rPr>
        <w:t xml:space="preserve">The total station instrument used (Stonex R2 Plus Total Station) underwent a two-phase check. Firstly, the vertical and horizontal angles were verified using pre-established control points within the school campus. Secondly, the electronic distance measurement (EDM) capability was tested for horizontal distances. The instrument passed all tests and was deemed suitable for use. </w:t>
      </w:r>
    </w:p>
    <w:p w14:paraId="7F75C9EA">
      <w:pPr>
        <w:spacing w:line="480" w:lineRule="auto"/>
        <w:jc w:val="both"/>
        <w:rPr>
          <w:rFonts w:ascii="Times New Roman" w:hAnsi="Times New Roman"/>
          <w:sz w:val="24"/>
          <w:szCs w:val="24"/>
        </w:rPr>
      </w:pPr>
      <w:r>
        <w:rPr>
          <w:rFonts w:ascii="Times New Roman" w:hAnsi="Times New Roman"/>
          <w:sz w:val="24"/>
          <w:szCs w:val="24"/>
        </w:rPr>
        <w:t>Below is the procedure for carryout the tests</w:t>
      </w:r>
    </w:p>
    <w:p w14:paraId="1C7912B2">
      <w:pPr>
        <w:spacing w:after="0" w:line="480" w:lineRule="auto"/>
        <w:jc w:val="both"/>
        <w:rPr>
          <w:rFonts w:ascii="Times New Roman" w:hAnsi="Times New Roman"/>
          <w:b/>
          <w:bCs/>
          <w:sz w:val="24"/>
          <w:szCs w:val="24"/>
        </w:rPr>
      </w:pPr>
      <w:r>
        <w:rPr>
          <w:rFonts w:ascii="Times New Roman" w:hAnsi="Times New Roman"/>
          <w:b/>
          <w:bCs/>
          <w:sz w:val="24"/>
          <w:szCs w:val="24"/>
        </w:rPr>
        <w:t>3.4.1</w:t>
      </w:r>
      <w:r>
        <w:rPr>
          <w:rFonts w:ascii="Times New Roman" w:hAnsi="Times New Roman"/>
          <w:b/>
          <w:bCs/>
          <w:sz w:val="24"/>
          <w:szCs w:val="24"/>
        </w:rPr>
        <w:tab/>
      </w:r>
      <w:r>
        <w:rPr>
          <w:rFonts w:ascii="Times New Roman" w:hAnsi="Times New Roman"/>
          <w:b/>
          <w:bCs/>
          <w:sz w:val="24"/>
          <w:szCs w:val="24"/>
        </w:rPr>
        <w:t>Total Station</w:t>
      </w:r>
    </w:p>
    <w:p w14:paraId="1D938C43">
      <w:pPr>
        <w:widowControl w:val="0"/>
        <w:overflowPunct w:val="0"/>
        <w:autoSpaceDE w:val="0"/>
        <w:autoSpaceDN w:val="0"/>
        <w:adjustRightInd w:val="0"/>
        <w:spacing w:after="240" w:line="480" w:lineRule="auto"/>
        <w:ind w:firstLine="720"/>
        <w:jc w:val="both"/>
        <w:rPr>
          <w:rFonts w:ascii="Times New Roman" w:hAnsi="Times New Roman"/>
          <w:sz w:val="24"/>
          <w:szCs w:val="24"/>
        </w:rPr>
      </w:pPr>
      <w:r>
        <w:rPr>
          <w:rFonts w:ascii="Times New Roman" w:hAnsi="Times New Roman"/>
          <w:sz w:val="24"/>
          <w:szCs w:val="24"/>
        </w:rPr>
        <w:t>Instrument used in data acquisition was checked for integrity before moving them to site. Apart from check carried-out on Total Station, the following instruments were also checked: Tripod stand legs and their screw were confirmed okay, foot screws, focusing knob, vertical and horizontal knob for slow motion and clamp were all confirmed okay.</w:t>
      </w:r>
    </w:p>
    <w:p w14:paraId="5171E669">
      <w:pPr>
        <w:widowControl w:val="0"/>
        <w:overflowPunct w:val="0"/>
        <w:autoSpaceDE w:val="0"/>
        <w:autoSpaceDN w:val="0"/>
        <w:adjustRightInd w:val="0"/>
        <w:spacing w:after="240" w:line="480" w:lineRule="auto"/>
        <w:ind w:firstLine="720"/>
        <w:jc w:val="both"/>
        <w:rPr>
          <w:rFonts w:ascii="Times New Roman" w:hAnsi="Times New Roman"/>
          <w:sz w:val="24"/>
          <w:szCs w:val="24"/>
        </w:rPr>
      </w:pPr>
    </w:p>
    <w:p w14:paraId="1774115E">
      <w:pPr>
        <w:widowControl w:val="0"/>
        <w:overflowPunct w:val="0"/>
        <w:autoSpaceDE w:val="0"/>
        <w:autoSpaceDN w:val="0"/>
        <w:adjustRightInd w:val="0"/>
        <w:spacing w:after="240" w:line="480" w:lineRule="auto"/>
        <w:ind w:firstLine="720"/>
        <w:jc w:val="both"/>
        <w:rPr>
          <w:rFonts w:ascii="Times New Roman" w:hAnsi="Times New Roman"/>
          <w:sz w:val="24"/>
          <w:szCs w:val="24"/>
        </w:rPr>
      </w:pPr>
    </w:p>
    <w:p w14:paraId="0FFFA307">
      <w:pPr>
        <w:spacing w:after="0" w:line="480" w:lineRule="auto"/>
        <w:jc w:val="both"/>
        <w:rPr>
          <w:rFonts w:ascii="Times New Roman" w:hAnsi="Times New Roman"/>
          <w:b/>
          <w:bCs/>
          <w:sz w:val="24"/>
          <w:szCs w:val="24"/>
        </w:rPr>
      </w:pPr>
      <w:r>
        <w:rPr>
          <w:rFonts w:ascii="Times New Roman" w:hAnsi="Times New Roman"/>
          <w:b/>
          <w:bCs/>
          <w:sz w:val="24"/>
          <w:szCs w:val="24"/>
        </w:rPr>
        <w:t>3.4.1.1</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Horizontal Collimation Test</w:t>
      </w:r>
    </w:p>
    <w:p w14:paraId="7F8B88B5">
      <w:pPr>
        <w:spacing w:after="0" w:line="480" w:lineRule="auto"/>
        <w:ind w:firstLine="720"/>
        <w:jc w:val="both"/>
        <w:rPr>
          <w:rFonts w:ascii="Times New Roman" w:hAnsi="Times New Roman"/>
          <w:sz w:val="24"/>
          <w:szCs w:val="24"/>
        </w:rPr>
      </w:pPr>
      <w:r>
        <w:rPr>
          <w:rFonts w:ascii="Times New Roman" w:hAnsi="Times New Roman"/>
          <w:sz w:val="24"/>
          <w:szCs w:val="24"/>
        </w:rPr>
        <w:t>This error exists when the optical axis of the total station is not exactly perpendicular to the telescope axis. To test for horizontal collimation error, station A was selected and the instrument was set on it and leveled using three foot screws. Then, the telescope was rotated through 360°, but the bubble did not run out of the level tube centre which shows that the line of sight is parallel to the axis of the level tube.</w:t>
      </w:r>
    </w:p>
    <w:p w14:paraId="4D5BD45D">
      <w:pPr>
        <w:spacing w:after="0" w:line="480" w:lineRule="auto"/>
        <w:jc w:val="both"/>
        <w:rPr>
          <w:rFonts w:ascii="Times New Roman" w:hAnsi="Times New Roman"/>
          <w:sz w:val="24"/>
          <w:szCs w:val="24"/>
        </w:rPr>
      </w:pPr>
      <w:r>
        <w:rPr>
          <w:rFonts w:ascii="Times New Roman" w:hAnsi="Times New Roman"/>
          <w:sz w:val="24"/>
          <w:szCs w:val="24"/>
        </w:rPr>
        <w:t>Furthermore, the telescope was pointed to a target on station B in face left, then, pointed back to same target in face right; the difference in horizontal circle readings after averaging the result from both faces of the instrument was 180° except small variation is seconds which is permissible based on the allowable accuracy limit (least Count). The following results were displayed below.</w:t>
      </w:r>
    </w:p>
    <w:p w14:paraId="54795B88">
      <w:pPr>
        <w:spacing w:line="480" w:lineRule="auto"/>
        <w:jc w:val="both"/>
        <w:rPr>
          <w:rFonts w:ascii="Times New Roman" w:hAnsi="Times New Roman"/>
          <w:sz w:val="24"/>
          <w:szCs w:val="24"/>
        </w:rPr>
      </w:pPr>
      <w:r>
        <w:rPr>
          <w:rFonts w:ascii="Times New Roman" w:hAnsi="Times New Roman"/>
          <w:sz w:val="24"/>
          <w:szCs w:val="24"/>
        </w:rPr>
        <w:pict>
          <v:group id="Group 1" o:spid="_x0000_s1123" o:spt="203" style="position:absolute;left:0pt;margin-left:17.2pt;margin-top:10.3pt;height:121.65pt;width:453.35pt;z-index:251667456;mso-width-relative:page;mso-height-relative:page;" coordsize="57578,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">
            <o:lock v:ext="edit"/>
            <v:shape id="Text Box 3" o:spid="_x0000_s1124" o:spt="202" type="#_x0000_t202" style="position:absolute;left:20752;top:12006;height:3442;width:13653;"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">
              <v:path/>
              <v:fill on="f" focussize="0,0"/>
              <v:stroke on="f" joinstyle="miter"/>
              <v:imagedata o:title=""/>
              <o:lock v:ext="edit"/>
              <v:textbox>
                <w:txbxContent>
                  <w:p w14:paraId="2EFBDAA1">
                    <w:r>
                      <w:t>Fairly Level Ground</w:t>
                    </w:r>
                  </w:p>
                </w:txbxContent>
              </v:textbox>
            </v:shape>
            <v:rect id="Rectangle 359" o:spid="_x0000_s1125" o:spt="1" style="position:absolute;left:0;top:12642;height:2629;width:9258;v-text-anchor:middl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">
              <v:path/>
              <v:fill on="f" focussize="0,0"/>
              <v:stroke on="f" weight="2pt"/>
              <v:imagedata o:title=""/>
              <o:lock v:ext="edit"/>
              <v:textbox>
                <w:txbxContent>
                  <w:p w14:paraId="25CEF52A">
                    <w:pPr>
                      <w:jc w:val="center"/>
                      <w:rPr>
                        <w:sz w:val="20"/>
                      </w:rPr>
                    </w:pPr>
                    <w:r>
                      <w:rPr>
                        <w:sz w:val="20"/>
                      </w:rPr>
                      <w:t>STATION A</w:t>
                    </w:r>
                  </w:p>
                </w:txbxContent>
              </v:textbox>
            </v:rect>
            <v:group id="Group 25" o:spid="_x0000_s1126" o:spt="203" style="position:absolute;left:397;top:0;height:14806;width:57181;" coordsize="57180,1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">
              <o:lock v:ext="edit"/>
              <v:rect id="Rectangle 362" o:spid="_x0000_s1127" o:spt="1" style="position:absolute;left:23058;top:6997;height:2629;width:6166;v-text-anchor:middl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">
                <v:path/>
                <v:fill on="f" focussize="0,0"/>
                <v:stroke on="f" weight="2pt"/>
                <v:imagedata o:title=""/>
                <o:lock v:ext="edit"/>
                <v:textbox>
                  <w:txbxContent>
                    <w:p w14:paraId="6A78842A">
                      <w:pPr>
                        <w:jc w:val="center"/>
                      </w:pPr>
                      <w:r>
                        <w:t>100m</w:t>
                      </w:r>
                    </w:p>
                  </w:txbxContent>
                </v:textbox>
              </v:rect>
              <v:group id="Group 17" o:spid="_x0000_s1128" o:spt="203" style="position:absolute;left:1113;top:2464;height:12342;width:56067;" coordsize="56067,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">
                <o:lock v:ext="edit"/>
                <v:shape id="Freeform 9" o:spid="_x0000_s1129" style="position:absolute;left:3621;top:8148;height:1356;width:41029;v-text-anchor:middle;" filled="f" coordsize="4102873,13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" path="m0,135172c226612,83488,453225,31805,683813,31805c914401,31805,1155590,128546,1383527,135172c1611464,141798,1861931,76863,2051437,71562c2240943,66261,2386717,107343,2520564,103367c2654411,99391,2744526,54334,2854519,47708c2964512,41082,3048000,71562,3180522,63611c3313044,55660,3495924,0,3649649,0c3803374,0,4067092,22529,4102873,63611e">
                  <v:path arrowok="t" o:connecttype="custom" o:connectlocs="0,1351;6838,318;13835,1351;20515,715;25206,1033;28545,477;31805,636;36497,0;41029,636" o:connectangles="0,0,0,0,0,0,0,0,0"/>
                  <v:fill on="f" focussize="0,0"/>
                  <v:stroke/>
                  <v:imagedata o:title=""/>
                  <o:lock v:ext="edit"/>
                </v:shape>
                <v:shape id="Straight Arrow Connector 6" o:spid="_x0000_s1130" o:spt="32" type="#_x0000_t32" style="position:absolute;left:3530;top:7559;height:0;width:40446;" o:connectortype="straight"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">
                  <v:path arrowok="t"/>
                  <v:fill on="f" focussize="0,0"/>
                  <v:stroke startarrow="block" endarrow="block"/>
                  <v:imagedata o:title=""/>
                  <o:lock v:ext="edit"/>
                </v:shape>
                <v:group id="Group 628" o:spid="_x0000_s1131" o:spt="203" style="position:absolute;left:0;top:0;height:9695;width:7232;" coordorigin="0,265" coordsize="723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">
                  <o:lock v:ext="edit"/>
                  <v:rect id="Rectangle 16" o:spid="_x0000_s1132" o:spt="1" style="position:absolute;left:1550;top:265;height:2019;width:397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">
                    <v:path/>
                    <v:fill focussize="0,0"/>
                    <v:stroke/>
                    <v:imagedata o:title=""/>
                    <o:lock v:ext="edit"/>
                  </v:rect>
                  <v:line id="Straight Connector 13" o:spid="_x0000_s1133" o:spt="20" style="position:absolute;left:0;top:2286;flip:y;height:7416;width:3549;"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">
                    <v:path arrowok="t"/>
                    <v:fill focussize="0,0"/>
                    <v:stroke/>
                    <v:imagedata o:title=""/>
                    <o:lock v:ext="edit"/>
                  </v:line>
                  <v:line id="Straight Connector 12" o:spid="_x0000_s1134" o:spt="20" style="position:absolute;left:3619;top:2286;flip:x y;height:7410;width:3613;"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">
                    <v:path arrowok="t"/>
                    <v:fill focussize="0,0"/>
                    <v:stroke/>
                    <v:imagedata o:title=""/>
                    <o:lock v:ext="edit"/>
                  </v:line>
                  <v:line id="Straight Connector 11" o:spid="_x0000_s1135" o:spt="20" style="position:absolute;left:3524;top:2286;flip:x y;height:7677;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">
                    <v:path arrowok="t"/>
                    <v:fill focussize="0,0"/>
                    <v:stroke/>
                    <v:imagedata o:title=""/>
                    <o:lock v:ext="edit"/>
                  </v:line>
                </v:group>
                <v:rect id="Rectangle 360" o:spid="_x0000_s1136" o:spt="1" style="position:absolute;left:45901;top:1765;height:5867;width:10166;v-text-anchor:middle;"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">
                  <v:path/>
                  <v:fill on="f" focussize="0,0"/>
                  <v:stroke on="f" weight="2pt"/>
                  <v:imagedata o:title=""/>
                  <o:lock v:ext="edit"/>
                  <v:textbox>
                    <w:txbxContent>
                      <w:p w14:paraId="39F92F98">
                        <w:pPr>
                          <w:jc w:val="center"/>
                        </w:pPr>
                        <w:r>
                          <w:t>REFLECTOR</w:t>
                        </w:r>
                      </w:p>
                      <w:p w14:paraId="22CABD2D">
                        <w:pPr>
                          <w:jc w:val="center"/>
                        </w:pPr>
                        <w:r>
                          <w:t>(TARGET)</w:t>
                        </w:r>
                      </w:p>
                    </w:txbxContent>
                  </v:textbox>
                </v:rect>
                <v:rect id="Rectangle 361" o:spid="_x0000_s1137" o:spt="1" style="position:absolute;left:40333;top:9687;height:2654;width:9804;v-text-anchor:middle;"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">
                  <v:path/>
                  <v:fill focussize="0,0"/>
                  <v:stroke on="f" weight="2pt"/>
                  <v:imagedata o:title=""/>
                  <o:lock v:ext="edit"/>
                  <v:textbox>
                    <w:txbxContent>
                      <w:p w14:paraId="590BE998">
                        <w:pPr>
                          <w:jc w:val="center"/>
                          <w:rPr>
                            <w:sz w:val="20"/>
                          </w:rPr>
                        </w:pPr>
                        <w:r>
                          <w:rPr>
                            <w:sz w:val="20"/>
                          </w:rPr>
                          <w:t>STATION B</w:t>
                        </w:r>
                      </w:p>
                    </w:txbxContent>
                  </v:textbox>
                </v:rect>
                <v:group id="Group 629" o:spid="_x0000_s1138" o:spt="203" style="position:absolute;left:42958;top:362;height:8782;width:2578;" coordsize="2584,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">
                  <o:lock v:ext="edit"/>
                  <v:line id="Straight Connector 10" o:spid="_x0000_s1139" o:spt="20" style="position:absolute;left:1077;top:2004;flip:y;height:595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">
                    <v:path arrowok="t"/>
                    <v:fill focussize="0,0"/>
                    <v:stroke/>
                    <v:imagedata o:title=""/>
                    <o:lock v:ext="edit"/>
                  </v:line>
                  <v:rect id="Rectangle 621" o:spid="_x0000_s1140" o:spt="1" style="position:absolute;left:25;top:0;height:2044;width:255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">
                    <v:path/>
                    <v:fill focussize="0,0"/>
                    <v:stroke/>
                    <v:imagedata o:title=""/>
                    <o:lock v:ext="edit"/>
                  </v:rect>
                  <v:line id="Straight Connector 622" o:spid="_x0000_s1141" o:spt="20" style="position:absolute;left:0;top:0;height:2044;width:2559;"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">
                    <v:path arrowok="t"/>
                    <v:fill focussize="0,0"/>
                    <v:stroke/>
                    <v:imagedata o:title=""/>
                    <o:lock v:ext="edit"/>
                  </v:line>
                  <v:line id="Straight Connector 623" o:spid="_x0000_s1142" o:spt="20" style="position:absolute;left:25;top:0;flip:x;height:2038;width:252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">
                    <v:path arrowok="t"/>
                    <v:fill focussize="0,0"/>
                    <v:stroke/>
                    <v:imagedata o:title=""/>
                    <o:lock v:ext="edit"/>
                  </v:line>
                  <v:line id="Straight Connector 624" o:spid="_x0000_s1143" o:spt="20" style="position:absolute;left:1678;top:2004;flip:y;height:5956;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">
                    <v:path arrowok="t"/>
                    <v:fill focussize="0,0"/>
                    <v:stroke/>
                    <v:imagedata o:title=""/>
                    <o:lock v:ext="edit"/>
                  </v:line>
                  <v:line id="Straight Connector 625" o:spid="_x0000_s1144" o:spt="20" style="position:absolute;left:1052;top:7941;height:838;width:368;"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">
                    <v:path arrowok="t"/>
                    <v:fill focussize="0,0"/>
                    <v:stroke/>
                    <v:imagedata o:title=""/>
                    <o:lock v:ext="edit"/>
                  </v:line>
                  <v:line id="Straight Connector 626" o:spid="_x0000_s1145" o:spt="20" style="position:absolute;left:1427;top:7941;flip:x;height:845;width:254;"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">
                    <v:path arrowok="t"/>
                    <v:fill focussize="0,0"/>
                    <v:stroke/>
                    <v:imagedata o:title=""/>
                    <o:lock v:ext="edit"/>
                  </v:line>
                  <v:shape id="Oval 627" o:spid="_x0000_s1146" o:spt="3" type="#_x0000_t3" style="position:absolute;left:726;top:325;height:1382;width:1275;v-text-anchor:middle;"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">
                    <v:path/>
                    <v:fill on="f" focussize="0,0"/>
                    <v:stroke weight="0.25pt"/>
                    <v:imagedata o:title=""/>
                    <o:lock v:ext="edit"/>
                  </v:shape>
                </v:group>
              </v:group>
              <v:shape id="Text Box 15" o:spid="_x0000_s1147" o:spt="202" type="#_x0000_t202" style="position:absolute;left:0;top:0;height:2774;width:9226;"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">
                <v:path/>
                <v:fill on="f" focussize="0,0"/>
                <v:stroke on="f" joinstyle="miter"/>
                <v:imagedata o:title=""/>
                <o:lock v:ext="edit"/>
                <v:textbox>
                  <w:txbxContent>
                    <w:p w14:paraId="739DBE1F">
                      <w:pPr>
                        <w:rPr>
                          <w:sz w:val="18"/>
                        </w:rPr>
                      </w:pPr>
                      <w:r>
                        <w:rPr>
                          <w:sz w:val="18"/>
                        </w:rPr>
                        <w:t>Total Station</w:t>
                      </w:r>
                    </w:p>
                  </w:txbxContent>
                </v:textbox>
              </v:shape>
            </v:group>
          </v:group>
        </w:pict>
      </w:r>
    </w:p>
    <w:p w14:paraId="672E6CFA">
      <w:pPr>
        <w:spacing w:line="480" w:lineRule="auto"/>
        <w:ind w:left="7920"/>
        <w:jc w:val="both"/>
        <w:rPr>
          <w:rFonts w:ascii="Times New Roman" w:hAnsi="Times New Roman"/>
          <w:sz w:val="24"/>
          <w:szCs w:val="24"/>
        </w:rPr>
      </w:pPr>
    </w:p>
    <w:p w14:paraId="4639360C">
      <w:pPr>
        <w:spacing w:line="480" w:lineRule="auto"/>
        <w:ind w:left="7920"/>
        <w:jc w:val="both"/>
        <w:rPr>
          <w:rFonts w:ascii="Times New Roman" w:hAnsi="Times New Roman"/>
          <w:sz w:val="24"/>
          <w:szCs w:val="24"/>
        </w:rPr>
      </w:pPr>
    </w:p>
    <w:p w14:paraId="4E52FFD3">
      <w:pPr>
        <w:spacing w:line="480" w:lineRule="auto"/>
        <w:jc w:val="both"/>
        <w:rPr>
          <w:rFonts w:ascii="Times New Roman" w:hAnsi="Times New Roman"/>
          <w:sz w:val="24"/>
          <w:szCs w:val="24"/>
        </w:rPr>
      </w:pPr>
    </w:p>
    <w:p w14:paraId="232B608E">
      <w:pPr>
        <w:spacing w:line="480" w:lineRule="auto"/>
        <w:jc w:val="both"/>
        <w:rPr>
          <w:rFonts w:ascii="Times New Roman" w:hAnsi="Times New Roman"/>
          <w:sz w:val="24"/>
          <w:szCs w:val="24"/>
        </w:rPr>
      </w:pPr>
      <w:r>
        <w:rPr>
          <w:rFonts w:ascii="Times New Roman" w:hAnsi="Times New Roman"/>
          <w:b/>
          <w:sz w:val="24"/>
          <w:szCs w:val="24"/>
        </w:rPr>
        <w:t xml:space="preserve">Fig </w:t>
      </w:r>
      <w:r>
        <w:rPr>
          <w:rFonts w:ascii="Times New Roman" w:hAnsi="Times New Roman"/>
          <w:b/>
          <w:bCs/>
          <w:sz w:val="24"/>
          <w:szCs w:val="24"/>
        </w:rPr>
        <w:t xml:space="preserve">3.4.1.1: </w:t>
      </w:r>
      <w:r>
        <w:rPr>
          <w:rFonts w:ascii="Times New Roman" w:hAnsi="Times New Roman"/>
          <w:b/>
          <w:sz w:val="24"/>
          <w:szCs w:val="24"/>
        </w:rPr>
        <w:t>Horizontal Collimation and Vertical Index error test</w:t>
      </w:r>
      <w:r>
        <w:rPr>
          <w:rFonts w:ascii="Times New Roman" w:hAnsi="Times New Roman"/>
          <w:sz w:val="24"/>
          <w:szCs w:val="24"/>
        </w:rPr>
        <w:t xml:space="preserve">. </w:t>
      </w:r>
    </w:p>
    <w:p w14:paraId="60C71AA5">
      <w:pPr>
        <w:spacing w:line="480" w:lineRule="auto"/>
        <w:jc w:val="both"/>
        <w:rPr>
          <w:rFonts w:ascii="Times New Roman" w:hAnsi="Times New Roman"/>
          <w:bCs/>
          <w:i/>
          <w:iCs/>
          <w:sz w:val="24"/>
          <w:szCs w:val="24"/>
        </w:rPr>
      </w:pPr>
      <w:r>
        <w:rPr>
          <w:rFonts w:ascii="Times New Roman" w:hAnsi="Times New Roman"/>
          <w:b/>
          <w:sz w:val="24"/>
          <w:szCs w:val="24"/>
        </w:rPr>
        <w:t xml:space="preserve">Table </w:t>
      </w:r>
      <w:r>
        <w:rPr>
          <w:rFonts w:ascii="Times New Roman" w:hAnsi="Times New Roman"/>
          <w:b/>
          <w:bCs/>
          <w:sz w:val="24"/>
          <w:szCs w:val="24"/>
        </w:rPr>
        <w:t>3.4.1.1</w:t>
      </w:r>
      <w:r>
        <w:rPr>
          <w:rFonts w:ascii="Times New Roman" w:hAnsi="Times New Roman"/>
          <w:b/>
          <w:sz w:val="24"/>
          <w:szCs w:val="24"/>
        </w:rPr>
        <w:t xml:space="preserve">: </w:t>
      </w:r>
      <w:r>
        <w:rPr>
          <w:rFonts w:ascii="Times New Roman" w:hAnsi="Times New Roman"/>
          <w:bCs/>
          <w:i/>
          <w:iCs/>
          <w:sz w:val="24"/>
          <w:szCs w:val="24"/>
        </w:rPr>
        <w:t>Horizontal Collimation Data</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992"/>
        <w:gridCol w:w="992"/>
        <w:gridCol w:w="1701"/>
        <w:gridCol w:w="2384"/>
        <w:gridCol w:w="1302"/>
      </w:tblGrid>
      <w:tr w14:paraId="2E86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14:paraId="40E46DCB">
            <w:pPr>
              <w:spacing w:line="480" w:lineRule="auto"/>
              <w:jc w:val="both"/>
              <w:rPr>
                <w:rFonts w:ascii="Times New Roman" w:hAnsi="Times New Roman"/>
                <w:sz w:val="24"/>
                <w:szCs w:val="24"/>
              </w:rPr>
            </w:pPr>
            <w:r>
              <w:rPr>
                <w:rFonts w:ascii="Times New Roman" w:hAnsi="Times New Roman"/>
                <w:sz w:val="24"/>
                <w:szCs w:val="24"/>
              </w:rPr>
              <w:t>Station</w:t>
            </w:r>
          </w:p>
        </w:tc>
        <w:tc>
          <w:tcPr>
            <w:tcW w:w="992" w:type="dxa"/>
            <w:tcBorders>
              <w:top w:val="single" w:color="auto" w:sz="4" w:space="0"/>
              <w:left w:val="single" w:color="auto" w:sz="4" w:space="0"/>
              <w:bottom w:val="single" w:color="auto" w:sz="4" w:space="0"/>
              <w:right w:val="single" w:color="auto" w:sz="4" w:space="0"/>
            </w:tcBorders>
            <w:vAlign w:val="center"/>
          </w:tcPr>
          <w:p w14:paraId="1D71392C">
            <w:pPr>
              <w:spacing w:line="480" w:lineRule="auto"/>
              <w:jc w:val="both"/>
              <w:rPr>
                <w:rFonts w:ascii="Times New Roman" w:hAnsi="Times New Roman"/>
                <w:sz w:val="24"/>
                <w:szCs w:val="24"/>
              </w:rPr>
            </w:pPr>
            <w:r>
              <w:rPr>
                <w:rFonts w:ascii="Times New Roman" w:hAnsi="Times New Roman"/>
                <w:sz w:val="24"/>
                <w:szCs w:val="24"/>
              </w:rPr>
              <w:t>Target</w:t>
            </w:r>
          </w:p>
        </w:tc>
        <w:tc>
          <w:tcPr>
            <w:tcW w:w="992" w:type="dxa"/>
            <w:tcBorders>
              <w:top w:val="single" w:color="auto" w:sz="4" w:space="0"/>
              <w:left w:val="single" w:color="auto" w:sz="4" w:space="0"/>
              <w:bottom w:val="single" w:color="auto" w:sz="4" w:space="0"/>
              <w:right w:val="single" w:color="auto" w:sz="4" w:space="0"/>
            </w:tcBorders>
            <w:vAlign w:val="center"/>
          </w:tcPr>
          <w:p w14:paraId="0B201C74">
            <w:pPr>
              <w:spacing w:line="480" w:lineRule="auto"/>
              <w:jc w:val="both"/>
              <w:rPr>
                <w:rFonts w:ascii="Times New Roman" w:hAnsi="Times New Roman"/>
                <w:sz w:val="24"/>
                <w:szCs w:val="24"/>
              </w:rPr>
            </w:pPr>
            <w:r>
              <w:rPr>
                <w:rFonts w:ascii="Times New Roman" w:hAnsi="Times New Roman"/>
                <w:sz w:val="24"/>
                <w:szCs w:val="24"/>
              </w:rPr>
              <w:t>Face</w:t>
            </w:r>
          </w:p>
        </w:tc>
        <w:tc>
          <w:tcPr>
            <w:tcW w:w="1701" w:type="dxa"/>
            <w:tcBorders>
              <w:top w:val="single" w:color="auto" w:sz="4" w:space="0"/>
              <w:left w:val="single" w:color="auto" w:sz="4" w:space="0"/>
              <w:bottom w:val="single" w:color="auto" w:sz="4" w:space="0"/>
              <w:right w:val="single" w:color="auto" w:sz="4" w:space="0"/>
            </w:tcBorders>
            <w:vAlign w:val="center"/>
          </w:tcPr>
          <w:p w14:paraId="29C79FD0">
            <w:pPr>
              <w:spacing w:line="480" w:lineRule="auto"/>
              <w:jc w:val="both"/>
              <w:rPr>
                <w:rFonts w:ascii="Times New Roman" w:hAnsi="Times New Roman"/>
                <w:sz w:val="24"/>
                <w:szCs w:val="24"/>
              </w:rPr>
            </w:pPr>
            <w:r>
              <w:rPr>
                <w:rFonts w:ascii="Times New Roman" w:hAnsi="Times New Roman"/>
                <w:sz w:val="24"/>
                <w:szCs w:val="24"/>
              </w:rPr>
              <w:t>Hz Reading</w:t>
            </w:r>
          </w:p>
        </w:tc>
        <w:tc>
          <w:tcPr>
            <w:tcW w:w="2384" w:type="dxa"/>
            <w:tcBorders>
              <w:top w:val="single" w:color="auto" w:sz="4" w:space="0"/>
              <w:left w:val="single" w:color="auto" w:sz="4" w:space="0"/>
              <w:bottom w:val="single" w:color="auto" w:sz="4" w:space="0"/>
              <w:right w:val="single" w:color="auto" w:sz="4" w:space="0"/>
            </w:tcBorders>
            <w:vAlign w:val="center"/>
          </w:tcPr>
          <w:p w14:paraId="4934BCA0">
            <w:pPr>
              <w:spacing w:line="480" w:lineRule="auto"/>
              <w:jc w:val="both"/>
              <w:rPr>
                <w:rFonts w:ascii="Times New Roman" w:hAnsi="Times New Roman"/>
                <w:sz w:val="24"/>
                <w:szCs w:val="24"/>
              </w:rPr>
            </w:pPr>
            <w:r>
              <w:rPr>
                <w:rFonts w:ascii="Times New Roman" w:hAnsi="Times New Roman"/>
                <w:sz w:val="24"/>
                <w:szCs w:val="24"/>
              </w:rPr>
              <w:t>Difference</w:t>
            </w:r>
          </w:p>
        </w:tc>
        <w:tc>
          <w:tcPr>
            <w:tcW w:w="1302" w:type="dxa"/>
            <w:tcBorders>
              <w:top w:val="single" w:color="auto" w:sz="4" w:space="0"/>
              <w:left w:val="single" w:color="auto" w:sz="4" w:space="0"/>
              <w:bottom w:val="single" w:color="auto" w:sz="4" w:space="0"/>
              <w:right w:val="single" w:color="auto" w:sz="4" w:space="0"/>
            </w:tcBorders>
            <w:vAlign w:val="center"/>
          </w:tcPr>
          <w:p w14:paraId="07CEDDE8">
            <w:pPr>
              <w:spacing w:line="480" w:lineRule="auto"/>
              <w:jc w:val="both"/>
              <w:rPr>
                <w:rFonts w:ascii="Times New Roman" w:hAnsi="Times New Roman"/>
                <w:sz w:val="24"/>
                <w:szCs w:val="24"/>
              </w:rPr>
            </w:pPr>
            <w:r>
              <w:rPr>
                <w:rFonts w:ascii="Times New Roman" w:hAnsi="Times New Roman"/>
                <w:sz w:val="24"/>
                <w:szCs w:val="24"/>
              </w:rPr>
              <w:t>Error</w:t>
            </w:r>
          </w:p>
        </w:tc>
      </w:tr>
      <w:tr w14:paraId="78E0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34" w:type="dxa"/>
            <w:tcBorders>
              <w:top w:val="single" w:color="auto" w:sz="4" w:space="0"/>
              <w:left w:val="single" w:color="auto" w:sz="4" w:space="0"/>
              <w:bottom w:val="single" w:color="auto" w:sz="4" w:space="0"/>
              <w:right w:val="single" w:color="auto" w:sz="4" w:space="0"/>
            </w:tcBorders>
          </w:tcPr>
          <w:p w14:paraId="69BCF93D">
            <w:pPr>
              <w:spacing w:line="480" w:lineRule="auto"/>
              <w:jc w:val="both"/>
              <w:rPr>
                <w:rFonts w:ascii="Times New Roman" w:hAnsi="Times New Roman"/>
                <w:sz w:val="24"/>
                <w:szCs w:val="24"/>
              </w:rPr>
            </w:pPr>
            <w:r>
              <w:rPr>
                <w:rFonts w:ascii="Times New Roman" w:hAnsi="Times New Roman"/>
                <w:sz w:val="24"/>
                <w:szCs w:val="24"/>
              </w:rPr>
              <w:t>A</w:t>
            </w:r>
          </w:p>
        </w:tc>
        <w:tc>
          <w:tcPr>
            <w:tcW w:w="992" w:type="dxa"/>
            <w:tcBorders>
              <w:top w:val="single" w:color="auto" w:sz="4" w:space="0"/>
              <w:left w:val="single" w:color="auto" w:sz="4" w:space="0"/>
              <w:bottom w:val="single" w:color="auto" w:sz="4" w:space="0"/>
              <w:right w:val="single" w:color="auto" w:sz="4" w:space="0"/>
            </w:tcBorders>
          </w:tcPr>
          <w:p w14:paraId="6436F4C5">
            <w:pPr>
              <w:spacing w:line="480" w:lineRule="auto"/>
              <w:jc w:val="both"/>
              <w:rPr>
                <w:rFonts w:ascii="Times New Roman" w:hAnsi="Times New Roman"/>
                <w:sz w:val="24"/>
                <w:szCs w:val="24"/>
              </w:rPr>
            </w:pPr>
            <w:r>
              <w:rPr>
                <w:rFonts w:ascii="Times New Roman" w:hAnsi="Times New Roman"/>
                <w:sz w:val="24"/>
                <w:szCs w:val="24"/>
              </w:rPr>
              <w:t>B</w:t>
            </w:r>
          </w:p>
        </w:tc>
        <w:tc>
          <w:tcPr>
            <w:tcW w:w="992" w:type="dxa"/>
            <w:tcBorders>
              <w:top w:val="single" w:color="auto" w:sz="4" w:space="0"/>
              <w:left w:val="single" w:color="auto" w:sz="4" w:space="0"/>
              <w:bottom w:val="single" w:color="auto" w:sz="4" w:space="0"/>
              <w:right w:val="single" w:color="auto" w:sz="4" w:space="0"/>
            </w:tcBorders>
          </w:tcPr>
          <w:p w14:paraId="5322256C">
            <w:pPr>
              <w:spacing w:line="480" w:lineRule="auto"/>
              <w:jc w:val="both"/>
              <w:rPr>
                <w:rFonts w:ascii="Times New Roman" w:hAnsi="Times New Roman"/>
                <w:sz w:val="24"/>
                <w:szCs w:val="24"/>
              </w:rPr>
            </w:pPr>
            <w:r>
              <w:rPr>
                <w:rFonts w:ascii="Times New Roman" w:hAnsi="Times New Roman"/>
                <w:sz w:val="24"/>
                <w:szCs w:val="24"/>
              </w:rPr>
              <w:t>L</w:t>
            </w:r>
          </w:p>
        </w:tc>
        <w:tc>
          <w:tcPr>
            <w:tcW w:w="1701" w:type="dxa"/>
            <w:tcBorders>
              <w:top w:val="single" w:color="auto" w:sz="4" w:space="0"/>
              <w:left w:val="single" w:color="auto" w:sz="4" w:space="0"/>
              <w:bottom w:val="single" w:color="auto" w:sz="4" w:space="0"/>
              <w:right w:val="single" w:color="auto" w:sz="4" w:space="0"/>
            </w:tcBorders>
          </w:tcPr>
          <w:p w14:paraId="4BA111FD">
            <w:pPr>
              <w:spacing w:line="480" w:lineRule="auto"/>
              <w:jc w:val="both"/>
              <w:rPr>
                <w:rFonts w:ascii="Times New Roman" w:hAnsi="Times New Roman"/>
                <w:sz w:val="24"/>
                <w:szCs w:val="24"/>
              </w:rPr>
            </w:pPr>
            <w:r>
              <w:rPr>
                <w:rFonts w:ascii="Times New Roman" w:hAnsi="Times New Roman"/>
                <w:sz w:val="24"/>
                <w:szCs w:val="24"/>
              </w:rPr>
              <w:t>38˚42’32”</w:t>
            </w:r>
          </w:p>
        </w:tc>
        <w:tc>
          <w:tcPr>
            <w:tcW w:w="2384" w:type="dxa"/>
            <w:tcBorders>
              <w:top w:val="single" w:color="auto" w:sz="4" w:space="0"/>
              <w:left w:val="single" w:color="auto" w:sz="4" w:space="0"/>
              <w:bottom w:val="single" w:color="auto" w:sz="4" w:space="0"/>
              <w:right w:val="single" w:color="auto" w:sz="4" w:space="0"/>
            </w:tcBorders>
          </w:tcPr>
          <w:p w14:paraId="5E1AAC63">
            <w:pPr>
              <w:spacing w:line="480" w:lineRule="auto"/>
              <w:jc w:val="both"/>
              <w:rPr>
                <w:rFonts w:ascii="Times New Roman" w:hAnsi="Times New Roman"/>
                <w:sz w:val="24"/>
                <w:szCs w:val="24"/>
              </w:rPr>
            </w:pPr>
          </w:p>
        </w:tc>
        <w:tc>
          <w:tcPr>
            <w:tcW w:w="1302" w:type="dxa"/>
            <w:tcBorders>
              <w:top w:val="single" w:color="auto" w:sz="4" w:space="0"/>
              <w:left w:val="single" w:color="auto" w:sz="4" w:space="0"/>
              <w:bottom w:val="single" w:color="auto" w:sz="4" w:space="0"/>
              <w:right w:val="single" w:color="auto" w:sz="4" w:space="0"/>
            </w:tcBorders>
          </w:tcPr>
          <w:p w14:paraId="2CAF3973">
            <w:pPr>
              <w:spacing w:line="480" w:lineRule="auto"/>
              <w:jc w:val="both"/>
              <w:rPr>
                <w:rFonts w:ascii="Times New Roman" w:hAnsi="Times New Roman"/>
                <w:sz w:val="24"/>
                <w:szCs w:val="24"/>
              </w:rPr>
            </w:pPr>
          </w:p>
        </w:tc>
      </w:tr>
      <w:tr w14:paraId="6907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34" w:type="dxa"/>
            <w:tcBorders>
              <w:top w:val="single" w:color="auto" w:sz="4" w:space="0"/>
              <w:left w:val="single" w:color="auto" w:sz="4" w:space="0"/>
              <w:bottom w:val="single" w:color="auto" w:sz="4" w:space="0"/>
              <w:right w:val="single" w:color="auto" w:sz="4" w:space="0"/>
            </w:tcBorders>
          </w:tcPr>
          <w:p w14:paraId="222C49D5">
            <w:pPr>
              <w:spacing w:line="480" w:lineRule="auto"/>
              <w:jc w:val="both"/>
              <w:rPr>
                <w:rFonts w:ascii="Times New Roman" w:hAnsi="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14:paraId="1AEED539">
            <w:pPr>
              <w:spacing w:line="480" w:lineRule="auto"/>
              <w:jc w:val="both"/>
              <w:rPr>
                <w:rFonts w:ascii="Times New Roman" w:hAnsi="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14:paraId="4ED22D80">
            <w:pPr>
              <w:spacing w:line="480" w:lineRule="auto"/>
              <w:jc w:val="both"/>
              <w:rPr>
                <w:rFonts w:ascii="Times New Roman" w:hAnsi="Times New Roman"/>
                <w:sz w:val="24"/>
                <w:szCs w:val="24"/>
              </w:rPr>
            </w:pPr>
            <w:r>
              <w:rPr>
                <w:rFonts w:ascii="Times New Roman" w:hAnsi="Times New Roman"/>
                <w:sz w:val="24"/>
                <w:szCs w:val="24"/>
              </w:rPr>
              <w:t>R</w:t>
            </w:r>
          </w:p>
        </w:tc>
        <w:tc>
          <w:tcPr>
            <w:tcW w:w="1701" w:type="dxa"/>
            <w:tcBorders>
              <w:top w:val="single" w:color="auto" w:sz="4" w:space="0"/>
              <w:left w:val="single" w:color="auto" w:sz="4" w:space="0"/>
              <w:bottom w:val="single" w:color="auto" w:sz="4" w:space="0"/>
              <w:right w:val="single" w:color="auto" w:sz="4" w:space="0"/>
            </w:tcBorders>
          </w:tcPr>
          <w:p w14:paraId="44314E69">
            <w:pPr>
              <w:spacing w:line="480" w:lineRule="auto"/>
              <w:jc w:val="both"/>
              <w:rPr>
                <w:rFonts w:ascii="Times New Roman" w:hAnsi="Times New Roman"/>
                <w:sz w:val="24"/>
                <w:szCs w:val="24"/>
              </w:rPr>
            </w:pPr>
            <w:r>
              <w:rPr>
                <w:rFonts w:ascii="Times New Roman" w:hAnsi="Times New Roman"/>
                <w:sz w:val="24"/>
                <w:szCs w:val="24"/>
              </w:rPr>
              <w:t>218˚42’35”</w:t>
            </w:r>
          </w:p>
        </w:tc>
        <w:tc>
          <w:tcPr>
            <w:tcW w:w="2384" w:type="dxa"/>
            <w:tcBorders>
              <w:top w:val="single" w:color="auto" w:sz="4" w:space="0"/>
              <w:left w:val="single" w:color="auto" w:sz="4" w:space="0"/>
              <w:bottom w:val="single" w:color="auto" w:sz="4" w:space="0"/>
              <w:right w:val="single" w:color="auto" w:sz="4" w:space="0"/>
            </w:tcBorders>
          </w:tcPr>
          <w:p w14:paraId="032AE1D7">
            <w:pPr>
              <w:spacing w:line="480" w:lineRule="auto"/>
              <w:jc w:val="both"/>
              <w:rPr>
                <w:rFonts w:ascii="Times New Roman" w:hAnsi="Times New Roman"/>
                <w:sz w:val="24"/>
                <w:szCs w:val="24"/>
              </w:rPr>
            </w:pPr>
            <w:r>
              <w:rPr>
                <w:rFonts w:ascii="Times New Roman" w:hAnsi="Times New Roman"/>
                <w:sz w:val="24"/>
                <w:szCs w:val="24"/>
              </w:rPr>
              <w:t>180˚00’03”</w:t>
            </w:r>
          </w:p>
        </w:tc>
        <w:tc>
          <w:tcPr>
            <w:tcW w:w="1302" w:type="dxa"/>
            <w:tcBorders>
              <w:top w:val="single" w:color="auto" w:sz="4" w:space="0"/>
              <w:left w:val="single" w:color="auto" w:sz="4" w:space="0"/>
              <w:bottom w:val="single" w:color="auto" w:sz="4" w:space="0"/>
              <w:right w:val="single" w:color="auto" w:sz="4" w:space="0"/>
            </w:tcBorders>
          </w:tcPr>
          <w:p w14:paraId="0E5AC84F">
            <w:pPr>
              <w:spacing w:line="480" w:lineRule="auto"/>
              <w:jc w:val="both"/>
              <w:rPr>
                <w:rFonts w:ascii="Times New Roman" w:hAnsi="Times New Roman"/>
                <w:sz w:val="24"/>
                <w:szCs w:val="24"/>
              </w:rPr>
            </w:pPr>
            <w:r>
              <w:rPr>
                <w:rFonts w:ascii="Times New Roman" w:hAnsi="Times New Roman"/>
                <w:sz w:val="24"/>
                <w:szCs w:val="24"/>
              </w:rPr>
              <w:t>03”</w:t>
            </w:r>
          </w:p>
        </w:tc>
      </w:tr>
    </w:tbl>
    <w:p w14:paraId="00E05B5B">
      <w:pPr>
        <w:pStyle w:val="3"/>
        <w:spacing w:line="480" w:lineRule="auto"/>
        <w:jc w:val="both"/>
        <w:rPr>
          <w:rFonts w:ascii="Times New Roman" w:hAnsi="Times New Roman" w:cs="Times New Roman"/>
          <w:b/>
          <w:bCs/>
          <w:color w:val="auto"/>
          <w:sz w:val="24"/>
          <w:szCs w:val="24"/>
        </w:rPr>
      </w:pPr>
      <w:bookmarkStart w:id="19" w:name="_Hlk197802619"/>
      <w:bookmarkStart w:id="20" w:name="_Toc112221633"/>
      <w:r>
        <w:rPr>
          <w:rFonts w:ascii="Times New Roman" w:hAnsi="Times New Roman" w:cs="Times New Roman"/>
          <w:b/>
          <w:bCs/>
          <w:color w:val="auto"/>
          <w:sz w:val="24"/>
          <w:szCs w:val="24"/>
        </w:rPr>
        <w:t>3.4.1.2</w:t>
      </w:r>
      <w:bookmarkEnd w:id="19"/>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Vertical Index Error Test</w:t>
      </w:r>
      <w:bookmarkEnd w:id="20"/>
    </w:p>
    <w:p w14:paraId="1F2CF3A7">
      <w:pPr>
        <w:spacing w:after="0" w:line="480" w:lineRule="auto"/>
        <w:ind w:firstLine="720"/>
        <w:jc w:val="both"/>
        <w:rPr>
          <w:rFonts w:ascii="Times New Roman" w:hAnsi="Times New Roman"/>
          <w:sz w:val="24"/>
          <w:szCs w:val="24"/>
        </w:rPr>
      </w:pPr>
      <w:r>
        <w:rPr>
          <w:rFonts w:ascii="Times New Roman" w:hAnsi="Times New Roman"/>
          <w:sz w:val="24"/>
          <w:szCs w:val="24"/>
        </w:rPr>
        <w:t>This test was performed to ensure that the vertical reading is exactly ninety degrees (90˚) when the line of sight is horizontal.  Any deviation from this figure is known as vertical index error.</w:t>
      </w:r>
    </w:p>
    <w:p w14:paraId="5B0118E5">
      <w:pPr>
        <w:spacing w:after="0" w:line="480" w:lineRule="auto"/>
        <w:ind w:firstLine="11"/>
        <w:jc w:val="both"/>
        <w:rPr>
          <w:rFonts w:ascii="Times New Roman" w:hAnsi="Times New Roman"/>
          <w:sz w:val="24"/>
          <w:szCs w:val="24"/>
        </w:rPr>
      </w:pPr>
      <w:r>
        <w:rPr>
          <w:rFonts w:ascii="Times New Roman" w:hAnsi="Times New Roman"/>
          <w:sz w:val="24"/>
          <w:szCs w:val="24"/>
        </w:rPr>
        <w:t>The Total Station was set over a point and necessary temporary adjustments were performed.  A target set about 100m away from the Total station was sighted and bisected with the instrument on the face left and the reading was recorded.  The target was also sighted and bisected on face right and the reading was also recorded.  These readings are shown below</w:t>
      </w:r>
    </w:p>
    <w:p w14:paraId="7839BA6B">
      <w:pPr>
        <w:spacing w:line="480" w:lineRule="auto"/>
        <w:ind w:firstLine="11"/>
        <w:jc w:val="both"/>
        <w:rPr>
          <w:rFonts w:ascii="Times New Roman" w:hAnsi="Times New Roman"/>
          <w:sz w:val="24"/>
          <w:szCs w:val="24"/>
        </w:rPr>
      </w:pPr>
      <w:r>
        <w:rPr>
          <w:rFonts w:ascii="Times New Roman" w:hAnsi="Times New Roman"/>
          <w:b/>
          <w:sz w:val="24"/>
          <w:szCs w:val="24"/>
        </w:rPr>
        <w:t xml:space="preserve">Table </w:t>
      </w:r>
      <w:r>
        <w:rPr>
          <w:rFonts w:ascii="Times New Roman" w:hAnsi="Times New Roman"/>
          <w:b/>
          <w:bCs/>
          <w:sz w:val="24"/>
          <w:szCs w:val="24"/>
        </w:rPr>
        <w:t>3.4.1.2</w:t>
      </w:r>
      <w:r>
        <w:rPr>
          <w:rFonts w:ascii="Times New Roman" w:hAnsi="Times New Roman"/>
          <w:bCs/>
          <w:i/>
          <w:iCs/>
          <w:sz w:val="24"/>
          <w:szCs w:val="24"/>
        </w:rPr>
        <w:t>: Vertical Index Data</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640"/>
        <w:gridCol w:w="971"/>
        <w:gridCol w:w="1810"/>
        <w:gridCol w:w="1544"/>
        <w:gridCol w:w="1172"/>
      </w:tblGrid>
      <w:tr w14:paraId="5DA8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231" w:type="dxa"/>
            <w:tcBorders>
              <w:top w:val="single" w:color="auto" w:sz="4" w:space="0"/>
              <w:left w:val="single" w:color="auto" w:sz="4" w:space="0"/>
              <w:bottom w:val="single" w:color="auto" w:sz="4" w:space="0"/>
              <w:right w:val="single" w:color="auto" w:sz="4" w:space="0"/>
            </w:tcBorders>
            <w:vAlign w:val="center"/>
          </w:tcPr>
          <w:p w14:paraId="25F1F24A">
            <w:pPr>
              <w:spacing w:line="480" w:lineRule="auto"/>
              <w:jc w:val="both"/>
              <w:rPr>
                <w:rFonts w:ascii="Times New Roman" w:hAnsi="Times New Roman"/>
                <w:sz w:val="24"/>
                <w:szCs w:val="24"/>
              </w:rPr>
            </w:pPr>
            <w:r>
              <w:rPr>
                <w:rFonts w:ascii="Times New Roman" w:hAnsi="Times New Roman"/>
                <w:sz w:val="24"/>
                <w:szCs w:val="24"/>
              </w:rPr>
              <w:t>Instrument Station</w:t>
            </w:r>
          </w:p>
        </w:tc>
        <w:tc>
          <w:tcPr>
            <w:tcW w:w="1691" w:type="dxa"/>
            <w:tcBorders>
              <w:top w:val="single" w:color="auto" w:sz="4" w:space="0"/>
              <w:left w:val="single" w:color="auto" w:sz="4" w:space="0"/>
              <w:bottom w:val="single" w:color="auto" w:sz="4" w:space="0"/>
              <w:right w:val="single" w:color="auto" w:sz="4" w:space="0"/>
            </w:tcBorders>
            <w:vAlign w:val="center"/>
          </w:tcPr>
          <w:p w14:paraId="292ECBDF">
            <w:pPr>
              <w:spacing w:line="480" w:lineRule="auto"/>
              <w:jc w:val="both"/>
              <w:rPr>
                <w:rFonts w:ascii="Times New Roman" w:hAnsi="Times New Roman"/>
                <w:sz w:val="24"/>
                <w:szCs w:val="24"/>
              </w:rPr>
            </w:pPr>
            <w:r>
              <w:rPr>
                <w:rFonts w:ascii="Times New Roman" w:hAnsi="Times New Roman"/>
                <w:sz w:val="24"/>
                <w:szCs w:val="24"/>
              </w:rPr>
              <w:t>Target Station</w:t>
            </w:r>
          </w:p>
        </w:tc>
        <w:tc>
          <w:tcPr>
            <w:tcW w:w="992" w:type="dxa"/>
            <w:tcBorders>
              <w:top w:val="single" w:color="auto" w:sz="4" w:space="0"/>
              <w:left w:val="single" w:color="auto" w:sz="4" w:space="0"/>
              <w:bottom w:val="single" w:color="auto" w:sz="4" w:space="0"/>
              <w:right w:val="single" w:color="auto" w:sz="4" w:space="0"/>
            </w:tcBorders>
            <w:vAlign w:val="center"/>
          </w:tcPr>
          <w:p w14:paraId="0D89C26D">
            <w:pPr>
              <w:spacing w:line="480" w:lineRule="auto"/>
              <w:jc w:val="both"/>
              <w:rPr>
                <w:rFonts w:ascii="Times New Roman" w:hAnsi="Times New Roman"/>
                <w:sz w:val="24"/>
                <w:szCs w:val="24"/>
              </w:rPr>
            </w:pPr>
            <w:r>
              <w:rPr>
                <w:rFonts w:ascii="Times New Roman" w:hAnsi="Times New Roman"/>
                <w:sz w:val="24"/>
                <w:szCs w:val="24"/>
              </w:rPr>
              <w:t>Face</w:t>
            </w:r>
          </w:p>
        </w:tc>
        <w:tc>
          <w:tcPr>
            <w:tcW w:w="1843" w:type="dxa"/>
            <w:tcBorders>
              <w:top w:val="single" w:color="auto" w:sz="4" w:space="0"/>
              <w:left w:val="single" w:color="auto" w:sz="4" w:space="0"/>
              <w:bottom w:val="single" w:color="auto" w:sz="4" w:space="0"/>
              <w:right w:val="single" w:color="auto" w:sz="4" w:space="0"/>
            </w:tcBorders>
            <w:vAlign w:val="center"/>
          </w:tcPr>
          <w:p w14:paraId="0AA5543C">
            <w:pPr>
              <w:spacing w:line="480" w:lineRule="auto"/>
              <w:jc w:val="both"/>
              <w:rPr>
                <w:rFonts w:ascii="Times New Roman" w:hAnsi="Times New Roman"/>
                <w:sz w:val="24"/>
                <w:szCs w:val="24"/>
              </w:rPr>
            </w:pPr>
            <w:r>
              <w:rPr>
                <w:rFonts w:ascii="Times New Roman" w:hAnsi="Times New Roman"/>
                <w:sz w:val="24"/>
                <w:szCs w:val="24"/>
              </w:rPr>
              <w:t>Vertical</w:t>
            </w:r>
          </w:p>
        </w:tc>
        <w:tc>
          <w:tcPr>
            <w:tcW w:w="1559" w:type="dxa"/>
            <w:tcBorders>
              <w:top w:val="single" w:color="auto" w:sz="4" w:space="0"/>
              <w:left w:val="single" w:color="auto" w:sz="4" w:space="0"/>
              <w:bottom w:val="single" w:color="auto" w:sz="4" w:space="0"/>
              <w:right w:val="single" w:color="auto" w:sz="4" w:space="0"/>
            </w:tcBorders>
            <w:vAlign w:val="center"/>
          </w:tcPr>
          <w:p w14:paraId="3B2B3D0A">
            <w:pPr>
              <w:spacing w:line="480" w:lineRule="auto"/>
              <w:jc w:val="both"/>
              <w:rPr>
                <w:rFonts w:ascii="Times New Roman" w:hAnsi="Times New Roman"/>
                <w:sz w:val="24"/>
                <w:szCs w:val="24"/>
              </w:rPr>
            </w:pPr>
            <w:r>
              <w:rPr>
                <w:rFonts w:ascii="Times New Roman" w:hAnsi="Times New Roman"/>
                <w:sz w:val="24"/>
                <w:szCs w:val="24"/>
              </w:rPr>
              <w:t>Sum</w:t>
            </w:r>
          </w:p>
        </w:tc>
        <w:tc>
          <w:tcPr>
            <w:tcW w:w="1203" w:type="dxa"/>
            <w:tcBorders>
              <w:top w:val="single" w:color="auto" w:sz="4" w:space="0"/>
              <w:left w:val="single" w:color="auto" w:sz="4" w:space="0"/>
              <w:bottom w:val="single" w:color="auto" w:sz="4" w:space="0"/>
              <w:right w:val="single" w:color="auto" w:sz="4" w:space="0"/>
            </w:tcBorders>
            <w:vAlign w:val="center"/>
          </w:tcPr>
          <w:p w14:paraId="40A567F0">
            <w:pPr>
              <w:spacing w:line="480" w:lineRule="auto"/>
              <w:jc w:val="both"/>
              <w:rPr>
                <w:rFonts w:ascii="Times New Roman" w:hAnsi="Times New Roman"/>
                <w:sz w:val="24"/>
                <w:szCs w:val="24"/>
              </w:rPr>
            </w:pPr>
            <w:r>
              <w:rPr>
                <w:rFonts w:ascii="Times New Roman" w:hAnsi="Times New Roman"/>
                <w:sz w:val="24"/>
                <w:szCs w:val="24"/>
              </w:rPr>
              <w:t>Error</w:t>
            </w:r>
          </w:p>
        </w:tc>
      </w:tr>
      <w:tr w14:paraId="57C4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231" w:type="dxa"/>
            <w:tcBorders>
              <w:top w:val="single" w:color="auto" w:sz="4" w:space="0"/>
              <w:left w:val="single" w:color="auto" w:sz="4" w:space="0"/>
              <w:bottom w:val="single" w:color="auto" w:sz="4" w:space="0"/>
              <w:right w:val="single" w:color="auto" w:sz="4" w:space="0"/>
            </w:tcBorders>
          </w:tcPr>
          <w:p w14:paraId="70B01B6D">
            <w:pPr>
              <w:spacing w:line="480" w:lineRule="auto"/>
              <w:jc w:val="both"/>
              <w:rPr>
                <w:rFonts w:ascii="Times New Roman" w:hAnsi="Times New Roman"/>
                <w:sz w:val="24"/>
                <w:szCs w:val="24"/>
              </w:rPr>
            </w:pPr>
            <w:r>
              <w:rPr>
                <w:rFonts w:ascii="Times New Roman" w:hAnsi="Times New Roman"/>
                <w:sz w:val="24"/>
                <w:szCs w:val="24"/>
              </w:rPr>
              <w:t>A</w:t>
            </w:r>
          </w:p>
        </w:tc>
        <w:tc>
          <w:tcPr>
            <w:tcW w:w="1691" w:type="dxa"/>
            <w:tcBorders>
              <w:top w:val="single" w:color="auto" w:sz="4" w:space="0"/>
              <w:left w:val="single" w:color="auto" w:sz="4" w:space="0"/>
              <w:bottom w:val="single" w:color="auto" w:sz="4" w:space="0"/>
              <w:right w:val="single" w:color="auto" w:sz="4" w:space="0"/>
            </w:tcBorders>
          </w:tcPr>
          <w:p w14:paraId="735A963B">
            <w:pPr>
              <w:spacing w:line="480" w:lineRule="auto"/>
              <w:jc w:val="both"/>
              <w:rPr>
                <w:rFonts w:ascii="Times New Roman" w:hAnsi="Times New Roman"/>
                <w:sz w:val="24"/>
                <w:szCs w:val="24"/>
              </w:rPr>
            </w:pPr>
            <w:r>
              <w:rPr>
                <w:rFonts w:ascii="Times New Roman" w:hAnsi="Times New Roman"/>
                <w:sz w:val="24"/>
                <w:szCs w:val="24"/>
              </w:rPr>
              <w:t>B</w:t>
            </w:r>
          </w:p>
        </w:tc>
        <w:tc>
          <w:tcPr>
            <w:tcW w:w="992" w:type="dxa"/>
            <w:tcBorders>
              <w:top w:val="single" w:color="auto" w:sz="4" w:space="0"/>
              <w:left w:val="single" w:color="auto" w:sz="4" w:space="0"/>
              <w:bottom w:val="single" w:color="auto" w:sz="4" w:space="0"/>
              <w:right w:val="single" w:color="auto" w:sz="4" w:space="0"/>
            </w:tcBorders>
          </w:tcPr>
          <w:p w14:paraId="0CBFCAF8">
            <w:pPr>
              <w:spacing w:line="480" w:lineRule="auto"/>
              <w:jc w:val="both"/>
              <w:rPr>
                <w:rFonts w:ascii="Times New Roman" w:hAnsi="Times New Roman"/>
                <w:sz w:val="24"/>
                <w:szCs w:val="24"/>
              </w:rPr>
            </w:pPr>
            <w:r>
              <w:rPr>
                <w:rFonts w:ascii="Times New Roman" w:hAnsi="Times New Roman"/>
                <w:sz w:val="24"/>
                <w:szCs w:val="24"/>
              </w:rPr>
              <w:t>L</w:t>
            </w:r>
          </w:p>
        </w:tc>
        <w:tc>
          <w:tcPr>
            <w:tcW w:w="1843" w:type="dxa"/>
            <w:tcBorders>
              <w:top w:val="single" w:color="auto" w:sz="4" w:space="0"/>
              <w:left w:val="single" w:color="auto" w:sz="4" w:space="0"/>
              <w:bottom w:val="single" w:color="auto" w:sz="4" w:space="0"/>
              <w:right w:val="single" w:color="auto" w:sz="4" w:space="0"/>
            </w:tcBorders>
          </w:tcPr>
          <w:p w14:paraId="0072F433">
            <w:pPr>
              <w:spacing w:line="480" w:lineRule="auto"/>
              <w:jc w:val="both"/>
              <w:rPr>
                <w:rFonts w:ascii="Times New Roman" w:hAnsi="Times New Roman"/>
                <w:sz w:val="24"/>
                <w:szCs w:val="24"/>
              </w:rPr>
            </w:pPr>
            <w:r>
              <w:rPr>
                <w:rFonts w:ascii="Times New Roman" w:hAnsi="Times New Roman"/>
                <w:sz w:val="24"/>
                <w:szCs w:val="24"/>
              </w:rPr>
              <w:t>90˚00’00”</w:t>
            </w:r>
          </w:p>
        </w:tc>
        <w:tc>
          <w:tcPr>
            <w:tcW w:w="1559" w:type="dxa"/>
            <w:tcBorders>
              <w:top w:val="single" w:color="auto" w:sz="4" w:space="0"/>
              <w:left w:val="single" w:color="auto" w:sz="4" w:space="0"/>
              <w:bottom w:val="single" w:color="auto" w:sz="4" w:space="0"/>
              <w:right w:val="single" w:color="auto" w:sz="4" w:space="0"/>
            </w:tcBorders>
          </w:tcPr>
          <w:p w14:paraId="51BACAA2">
            <w:pPr>
              <w:spacing w:line="480" w:lineRule="auto"/>
              <w:jc w:val="both"/>
              <w:rPr>
                <w:rFonts w:ascii="Times New Roman" w:hAnsi="Times New Roman"/>
                <w:sz w:val="24"/>
                <w:szCs w:val="24"/>
              </w:rPr>
            </w:pPr>
          </w:p>
        </w:tc>
        <w:tc>
          <w:tcPr>
            <w:tcW w:w="1203" w:type="dxa"/>
            <w:tcBorders>
              <w:top w:val="single" w:color="auto" w:sz="4" w:space="0"/>
              <w:left w:val="single" w:color="auto" w:sz="4" w:space="0"/>
              <w:bottom w:val="single" w:color="auto" w:sz="4" w:space="0"/>
              <w:right w:val="single" w:color="auto" w:sz="4" w:space="0"/>
            </w:tcBorders>
          </w:tcPr>
          <w:p w14:paraId="709FE7B8">
            <w:pPr>
              <w:spacing w:line="480" w:lineRule="auto"/>
              <w:jc w:val="both"/>
              <w:rPr>
                <w:rFonts w:ascii="Times New Roman" w:hAnsi="Times New Roman"/>
                <w:sz w:val="24"/>
                <w:szCs w:val="24"/>
              </w:rPr>
            </w:pPr>
          </w:p>
        </w:tc>
      </w:tr>
      <w:tr w14:paraId="65D4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tcBorders>
              <w:top w:val="single" w:color="auto" w:sz="4" w:space="0"/>
              <w:left w:val="single" w:color="auto" w:sz="4" w:space="0"/>
              <w:bottom w:val="single" w:color="auto" w:sz="4" w:space="0"/>
              <w:right w:val="single" w:color="auto" w:sz="4" w:space="0"/>
            </w:tcBorders>
          </w:tcPr>
          <w:p w14:paraId="373C1B90">
            <w:pPr>
              <w:spacing w:line="480" w:lineRule="auto"/>
              <w:jc w:val="both"/>
              <w:rPr>
                <w:rFonts w:ascii="Times New Roman" w:hAnsi="Times New Roman"/>
                <w:sz w:val="24"/>
                <w:szCs w:val="24"/>
              </w:rPr>
            </w:pPr>
          </w:p>
        </w:tc>
        <w:tc>
          <w:tcPr>
            <w:tcW w:w="1691" w:type="dxa"/>
            <w:tcBorders>
              <w:top w:val="single" w:color="auto" w:sz="4" w:space="0"/>
              <w:left w:val="single" w:color="auto" w:sz="4" w:space="0"/>
              <w:bottom w:val="single" w:color="auto" w:sz="4" w:space="0"/>
              <w:right w:val="single" w:color="auto" w:sz="4" w:space="0"/>
            </w:tcBorders>
          </w:tcPr>
          <w:p w14:paraId="441D28D8">
            <w:pPr>
              <w:spacing w:line="480" w:lineRule="auto"/>
              <w:jc w:val="both"/>
              <w:rPr>
                <w:rFonts w:ascii="Times New Roman" w:hAnsi="Times New Roman"/>
                <w:sz w:val="24"/>
                <w:szCs w:val="24"/>
              </w:rPr>
            </w:pPr>
          </w:p>
        </w:tc>
        <w:tc>
          <w:tcPr>
            <w:tcW w:w="992" w:type="dxa"/>
            <w:tcBorders>
              <w:top w:val="single" w:color="auto" w:sz="4" w:space="0"/>
              <w:left w:val="single" w:color="auto" w:sz="4" w:space="0"/>
              <w:bottom w:val="single" w:color="auto" w:sz="4" w:space="0"/>
              <w:right w:val="single" w:color="auto" w:sz="4" w:space="0"/>
            </w:tcBorders>
          </w:tcPr>
          <w:p w14:paraId="0AD44BC2">
            <w:pPr>
              <w:spacing w:line="480" w:lineRule="auto"/>
              <w:jc w:val="both"/>
              <w:rPr>
                <w:rFonts w:ascii="Times New Roman" w:hAnsi="Times New Roman"/>
                <w:sz w:val="24"/>
                <w:szCs w:val="24"/>
              </w:rPr>
            </w:pPr>
            <w:r>
              <w:rPr>
                <w:rFonts w:ascii="Times New Roman" w:hAnsi="Times New Roman"/>
                <w:sz w:val="24"/>
                <w:szCs w:val="24"/>
              </w:rPr>
              <w:t>R</w:t>
            </w:r>
          </w:p>
        </w:tc>
        <w:tc>
          <w:tcPr>
            <w:tcW w:w="1843" w:type="dxa"/>
            <w:tcBorders>
              <w:top w:val="single" w:color="auto" w:sz="4" w:space="0"/>
              <w:left w:val="single" w:color="auto" w:sz="4" w:space="0"/>
              <w:bottom w:val="single" w:color="auto" w:sz="4" w:space="0"/>
              <w:right w:val="single" w:color="auto" w:sz="4" w:space="0"/>
            </w:tcBorders>
          </w:tcPr>
          <w:p w14:paraId="675B768F">
            <w:pPr>
              <w:spacing w:line="480" w:lineRule="auto"/>
              <w:jc w:val="both"/>
              <w:rPr>
                <w:rFonts w:ascii="Times New Roman" w:hAnsi="Times New Roman"/>
                <w:sz w:val="24"/>
                <w:szCs w:val="24"/>
              </w:rPr>
            </w:pPr>
            <w:r>
              <w:rPr>
                <w:rFonts w:ascii="Times New Roman" w:hAnsi="Times New Roman"/>
                <w:sz w:val="24"/>
                <w:szCs w:val="24"/>
              </w:rPr>
              <w:t>270˚00’02”</w:t>
            </w:r>
          </w:p>
        </w:tc>
        <w:tc>
          <w:tcPr>
            <w:tcW w:w="1559" w:type="dxa"/>
            <w:tcBorders>
              <w:top w:val="single" w:color="auto" w:sz="4" w:space="0"/>
              <w:left w:val="single" w:color="auto" w:sz="4" w:space="0"/>
              <w:bottom w:val="single" w:color="auto" w:sz="4" w:space="0"/>
              <w:right w:val="single" w:color="auto" w:sz="4" w:space="0"/>
            </w:tcBorders>
          </w:tcPr>
          <w:p w14:paraId="4EBB79C4">
            <w:pPr>
              <w:spacing w:line="480" w:lineRule="auto"/>
              <w:jc w:val="both"/>
              <w:rPr>
                <w:rFonts w:ascii="Times New Roman" w:hAnsi="Times New Roman"/>
                <w:sz w:val="24"/>
                <w:szCs w:val="24"/>
              </w:rPr>
            </w:pPr>
            <w:r>
              <w:rPr>
                <w:rFonts w:ascii="Times New Roman" w:hAnsi="Times New Roman"/>
                <w:sz w:val="24"/>
                <w:szCs w:val="24"/>
              </w:rPr>
              <w:t>360˚00’02”</w:t>
            </w:r>
          </w:p>
        </w:tc>
        <w:tc>
          <w:tcPr>
            <w:tcW w:w="1203" w:type="dxa"/>
            <w:tcBorders>
              <w:top w:val="single" w:color="auto" w:sz="4" w:space="0"/>
              <w:left w:val="single" w:color="auto" w:sz="4" w:space="0"/>
              <w:bottom w:val="single" w:color="auto" w:sz="4" w:space="0"/>
              <w:right w:val="single" w:color="auto" w:sz="4" w:space="0"/>
            </w:tcBorders>
          </w:tcPr>
          <w:p w14:paraId="369D6CB5">
            <w:pPr>
              <w:spacing w:line="480" w:lineRule="auto"/>
              <w:jc w:val="both"/>
              <w:rPr>
                <w:rFonts w:ascii="Times New Roman" w:hAnsi="Times New Roman"/>
                <w:sz w:val="24"/>
                <w:szCs w:val="24"/>
              </w:rPr>
            </w:pPr>
            <w:r>
              <w:rPr>
                <w:rFonts w:ascii="Times New Roman" w:hAnsi="Times New Roman"/>
                <w:sz w:val="24"/>
                <w:szCs w:val="24"/>
              </w:rPr>
              <w:t xml:space="preserve">02” </w:t>
            </w:r>
          </w:p>
        </w:tc>
      </w:tr>
    </w:tbl>
    <w:p w14:paraId="4CF40815">
      <w:pPr>
        <w:pStyle w:val="3"/>
        <w:spacing w:line="480" w:lineRule="auto"/>
        <w:jc w:val="both"/>
        <w:rPr>
          <w:rFonts w:ascii="Times New Roman" w:hAnsi="Times New Roman" w:cs="Times New Roman"/>
          <w:b/>
          <w:bCs/>
          <w:color w:val="auto"/>
          <w:sz w:val="24"/>
          <w:szCs w:val="24"/>
        </w:rPr>
      </w:pPr>
      <w:bookmarkStart w:id="21" w:name="_Toc112221634"/>
      <w:r>
        <w:rPr>
          <w:rFonts w:ascii="Times New Roman" w:hAnsi="Times New Roman" w:cs="Times New Roman"/>
          <w:b/>
          <w:bCs/>
          <w:color w:val="auto"/>
          <w:sz w:val="24"/>
          <w:szCs w:val="24"/>
        </w:rPr>
        <w:t>3.4.1.3</w:t>
      </w:r>
      <w:r>
        <w:rPr>
          <w:rFonts w:ascii="Times New Roman" w:hAnsi="Times New Roman" w:cs="Times New Roman"/>
          <w:b/>
          <w:bCs/>
          <w:color w:val="auto"/>
          <w:sz w:val="24"/>
          <w:szCs w:val="24"/>
        </w:rPr>
        <w:tab/>
      </w:r>
      <w:r>
        <w:rPr>
          <w:rFonts w:ascii="Times New Roman" w:hAnsi="Times New Roman" w:cs="Times New Roman"/>
          <w:b/>
          <w:bCs/>
          <w:color w:val="auto"/>
          <w:sz w:val="24"/>
          <w:szCs w:val="24"/>
        </w:rPr>
        <w:tab/>
      </w:r>
      <w:r>
        <w:rPr>
          <w:rFonts w:ascii="Times New Roman" w:hAnsi="Times New Roman" w:cs="Times New Roman"/>
          <w:b/>
          <w:bCs/>
          <w:color w:val="auto"/>
          <w:sz w:val="24"/>
          <w:szCs w:val="24"/>
        </w:rPr>
        <w:t>Analysis of Collimation and Vertical Index Data</w:t>
      </w:r>
      <w:bookmarkEnd w:id="21"/>
    </w:p>
    <w:p w14:paraId="16EF054D">
      <w:pPr>
        <w:spacing w:line="480" w:lineRule="auto"/>
        <w:ind w:firstLine="720"/>
        <w:jc w:val="both"/>
        <w:rPr>
          <w:rFonts w:ascii="Times New Roman" w:hAnsi="Times New Roman"/>
          <w:sz w:val="24"/>
          <w:szCs w:val="24"/>
        </w:rPr>
      </w:pPr>
      <w:r>
        <w:rPr>
          <w:rFonts w:ascii="Times New Roman" w:hAnsi="Times New Roman"/>
          <w:sz w:val="24"/>
          <w:szCs w:val="24"/>
        </w:rPr>
        <w:t>The reading obtain during calibration were reduced to obtain new collimation and vertical errors.</w:t>
      </w:r>
    </w:p>
    <w:p w14:paraId="3E5B5204">
      <w:pPr>
        <w:spacing w:line="480" w:lineRule="auto"/>
        <w:jc w:val="both"/>
        <w:rPr>
          <w:rFonts w:ascii="Times New Roman" w:hAnsi="Times New Roman"/>
          <w:sz w:val="24"/>
          <w:szCs w:val="24"/>
        </w:rPr>
      </w:pPr>
      <w:r>
        <w:rPr>
          <w:rFonts w:ascii="Times New Roman" w:hAnsi="Times New Roman"/>
          <w:sz w:val="24"/>
          <w:szCs w:val="24"/>
        </w:rPr>
        <w:t>Horizontal collimation = {(FR – FL) – 180}/2 = {(00˚00’03”}/2 = 1.5”</w:t>
      </w:r>
    </w:p>
    <w:p w14:paraId="2E46DC1B">
      <w:pPr>
        <w:spacing w:line="480" w:lineRule="auto"/>
        <w:jc w:val="both"/>
        <w:rPr>
          <w:rFonts w:ascii="Times New Roman" w:hAnsi="Times New Roman"/>
          <w:sz w:val="24"/>
          <w:szCs w:val="24"/>
        </w:rPr>
      </w:pPr>
      <w:r>
        <w:rPr>
          <w:rFonts w:ascii="Times New Roman" w:hAnsi="Times New Roman"/>
          <w:sz w:val="24"/>
          <w:szCs w:val="24"/>
        </w:rPr>
        <w:t xml:space="preserve">Vertical collimation = {(FL + FR) – 360} = (90˚00’00” + 270˚00’02”) - 360} = 02” </w:t>
      </w:r>
    </w:p>
    <w:p w14:paraId="381EBD5C">
      <w:pPr>
        <w:spacing w:line="480" w:lineRule="auto"/>
        <w:jc w:val="both"/>
        <w:rPr>
          <w:rFonts w:ascii="Times New Roman" w:hAnsi="Times New Roman"/>
          <w:sz w:val="24"/>
          <w:szCs w:val="24"/>
        </w:rPr>
      </w:pPr>
      <w:r>
        <w:rPr>
          <w:rFonts w:ascii="Times New Roman" w:hAnsi="Times New Roman"/>
          <w:sz w:val="24"/>
          <w:szCs w:val="24"/>
        </w:rPr>
        <w:t>The result shows that the instrument is still in good working condition.</w:t>
      </w:r>
    </w:p>
    <w:p w14:paraId="26282A36">
      <w:pPr>
        <w:spacing w:line="480" w:lineRule="auto"/>
        <w:jc w:val="both"/>
        <w:rPr>
          <w:rFonts w:ascii="Times New Roman" w:hAnsi="Times New Roman"/>
          <w:b/>
          <w:sz w:val="24"/>
          <w:szCs w:val="24"/>
        </w:rPr>
      </w:pPr>
      <w:r>
        <w:rPr>
          <w:rFonts w:ascii="Times New Roman" w:hAnsi="Times New Roman"/>
          <w:b/>
          <w:sz w:val="24"/>
          <w:szCs w:val="24"/>
        </w:rPr>
        <w:t>3.4.2</w:t>
      </w:r>
      <w:r>
        <w:rPr>
          <w:rFonts w:ascii="Times New Roman" w:hAnsi="Times New Roman"/>
          <w:b/>
          <w:sz w:val="24"/>
          <w:szCs w:val="24"/>
        </w:rPr>
        <w:tab/>
      </w:r>
      <w:r>
        <w:rPr>
          <w:rFonts w:ascii="Times New Roman" w:hAnsi="Times New Roman"/>
          <w:b/>
          <w:sz w:val="24"/>
          <w:szCs w:val="24"/>
        </w:rPr>
        <w:t>Digital Level Instrument</w:t>
      </w:r>
    </w:p>
    <w:p w14:paraId="333FA603">
      <w:pPr>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The level instrument employed for the research was Leica Digital level. Two pegs test was carried out on the digital level to check the collimation error of the instrument. The level instrument was set on a specific point A, </w:t>
      </w:r>
      <w:r>
        <w:rPr>
          <w:rFonts w:ascii="Times New Roman" w:hAnsi="Times New Roman" w:eastAsia="Times New Roman"/>
          <w:bCs/>
          <w:sz w:val="24"/>
          <w:szCs w:val="24"/>
        </w:rPr>
        <w:t>with initial adjustments made for proper alignment, levelling, and focusing to eliminate parallax</w:t>
      </w:r>
      <w:r>
        <w:rPr>
          <w:rFonts w:ascii="Times New Roman" w:hAnsi="Times New Roman"/>
          <w:bCs/>
          <w:sz w:val="24"/>
          <w:szCs w:val="24"/>
        </w:rPr>
        <w:t>, it was now backsight on peg 1 and foresight on peg 2, the instrument was then now moved to another point B, and all the necessary adjustments were made, the peg 2 was bisected as backsight, and the peg 1 as foresight.</w:t>
      </w:r>
    </w:p>
    <w:p w14:paraId="11E40235">
      <w:pPr>
        <w:widowControl w:val="0"/>
        <w:autoSpaceDE w:val="0"/>
        <w:autoSpaceDN w:val="0"/>
        <w:spacing w:before="92" w:after="0" w:line="480" w:lineRule="auto"/>
        <w:ind w:firstLine="720"/>
        <w:jc w:val="both"/>
        <w:rPr>
          <w:rFonts w:ascii="Times New Roman" w:hAnsi="Times New Roman" w:eastAsia="Times New Roman"/>
          <w:bCs/>
          <w:sz w:val="24"/>
          <w:szCs w:val="24"/>
        </w:rPr>
      </w:pPr>
      <w:r>
        <w:rPr>
          <w:rFonts w:asciiTheme="minorHAnsi" w:hAnsiTheme="minorHAnsi" w:eastAsiaTheme="minorHAnsi"/>
          <w:bCs/>
          <w:color w:val="FFFFFF" w:themeColor="background1"/>
          <w:sz w:val="24"/>
          <w:szCs w:val="24"/>
        </w:rPr>
        <w:pict>
          <v:rect id="Rectangle 1" o:spid="_x0000_s1152" o:spt="1" style="position:absolute;left:0pt;margin-left:374.4pt;margin-top:22.9pt;height:60pt;width:10.8pt;z-index:25166950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">
            <v:path/>
            <v:fill on="t" focussize="0,0"/>
            <v:stroke weight="1pt" color="#000000"/>
            <v:imagedata o:title=""/>
            <o:lock v:ext="edit"/>
          </v:rect>
        </w:pict>
      </w:r>
      <w:r>
        <w:rPr>
          <w:rFonts w:ascii="Times New Roman" w:hAnsi="Times New Roman" w:eastAsia="Times New Roman"/>
          <w:bCs/>
          <w:sz w:val="24"/>
          <w:szCs w:val="24"/>
        </w:rPr>
        <w:pict>
          <v:group id="Group 1849257546" o:spid="_x0000_s1148" o:spt="203" style="position:absolute;left:0pt;margin-left:101.4pt;margin-top:16.3pt;height:76.95pt;width:351.65pt;mso-position-horizontal-relative:page;z-index:251668480;mso-width-relative:page;mso-height-relative:page;" coordorigin="2028,-123" coordsize="703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">
            <o:lock v:ext="edit"/>
            <v:shape id="Freeform 9" o:spid="_x0000_s1149" style="position:absolute;left:2599;top:1160;height:214;width:6462;" filled="f"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" path="m0,213l76,196,153,179,229,162,306,145,383,130,459,115,536,101,613,89,690,78,767,68,844,61,922,55,999,52,1077,50,1155,53,1233,59,1312,69,1391,81,1471,95,1550,111,1629,128,1709,145,1788,161,1867,176,1946,190,2024,201,2102,209,2179,213,2262,214,2347,211,2431,205,2516,197,2601,187,2686,176,2769,164,2851,153,2932,141,3010,131,3087,123,3160,117,3231,113,3328,113,3420,117,3508,124,3592,133,3673,142,3750,151,3826,158,3898,163,3969,163,4056,157,4136,145,4210,129,4282,112,4352,96,4423,83,4495,75,4567,74,4636,78,4704,85,4774,93,4846,99,4924,103,5009,101,5081,94,5158,83,5239,69,5323,54,5408,38,5495,24,5581,12,5665,3,5747,0,5834,2,5929,6,6028,12,6126,21,6220,32,6305,46,6376,62,6430,80,6461,101e">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fill on="f" focussize="0,0"/>
              <v:stroke/>
              <v:imagedata o:title=""/>
              <o:lock v:ext="edit"/>
            </v:shape>
            <v:rect id="Rectangle 11" o:spid="_x0000_s1150" o:spt="1" style="position:absolute;left:2272;top:-123;height:318;width:627;" fill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">
              <v:path/>
              <v:fill on="f" focussize="0,0"/>
              <v:stroke/>
              <v:imagedata o:title=""/>
              <o:lock v:ext="edit"/>
            </v:rect>
            <v:shape id="AutoShape 12" o:spid="_x0000_s1151" o:spt="100" style="position:absolute;left:2028;top:207;height:1209;width:6948;" coordsize="69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" adj=",," path="m0,1168l559,0m1139,1167l570,0m555,1209l555,0m6950,991l6950,54e">
              <v:path arrowok="t" o:connecttype="custom" o:connectlocs="0,1364;559,196;1139,1363;570,196;555,1405;555,196;6947,1187;6947,250" o:connectangles="0,0,0,0,0,0,0,0"/>
              <v:fill focussize="0,0"/>
              <v:stroke joinstyle="round"/>
              <v:imagedata o:title=""/>
              <o:lock v:ext="edit"/>
            </v:shape>
          </v:group>
        </w:pict>
      </w:r>
      <w:r>
        <w:rPr>
          <w:rFonts w:ascii="Times New Roman" w:hAnsi="Times New Roman" w:eastAsia="Times New Roman"/>
          <w:bCs/>
          <w:sz w:val="24"/>
          <w:szCs w:val="24"/>
        </w:rPr>
        <w:t xml:space="preserve">Level instrument </w:t>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ab/>
      </w:r>
      <w:r>
        <w:rPr>
          <w:rFonts w:ascii="Times New Roman" w:hAnsi="Times New Roman" w:eastAsia="Times New Roman"/>
          <w:bCs/>
          <w:sz w:val="24"/>
          <w:szCs w:val="24"/>
        </w:rPr>
        <w:t>STAFF (TARGET)</w:t>
      </w:r>
    </w:p>
    <w:p w14:paraId="07EC1171">
      <w:pPr>
        <w:widowControl w:val="0"/>
        <w:autoSpaceDE w:val="0"/>
        <w:autoSpaceDN w:val="0"/>
        <w:spacing w:after="0" w:line="480" w:lineRule="auto"/>
        <w:ind w:left="2880" w:firstLine="720"/>
        <w:jc w:val="both"/>
        <w:rPr>
          <w:rFonts w:ascii="Times New Roman" w:hAnsi="Times New Roman" w:eastAsia="Times New Roman"/>
          <w:bCs/>
          <w:sz w:val="24"/>
          <w:szCs w:val="24"/>
        </w:rPr>
      </w:pPr>
    </w:p>
    <w:p w14:paraId="3108EB66">
      <w:pPr>
        <w:widowControl w:val="0"/>
        <w:autoSpaceDE w:val="0"/>
        <w:autoSpaceDN w:val="0"/>
        <w:spacing w:after="0" w:line="480" w:lineRule="auto"/>
        <w:ind w:left="2880" w:firstLine="720"/>
        <w:jc w:val="both"/>
        <w:rPr>
          <w:rFonts w:ascii="Times New Roman" w:hAnsi="Times New Roman" w:eastAsia="Times New Roman"/>
          <w:bCs/>
          <w:sz w:val="24"/>
          <w:szCs w:val="24"/>
        </w:rPr>
      </w:pPr>
    </w:p>
    <w:p w14:paraId="4353A148">
      <w:pPr>
        <w:widowControl w:val="0"/>
        <w:autoSpaceDE w:val="0"/>
        <w:autoSpaceDN w:val="0"/>
        <w:spacing w:after="0" w:line="480" w:lineRule="auto"/>
        <w:ind w:left="2880" w:firstLine="720"/>
        <w:jc w:val="both"/>
        <w:rPr>
          <w:rFonts w:ascii="Times New Roman" w:hAnsi="Times New Roman" w:eastAsia="Times New Roman"/>
          <w:bCs/>
          <w:sz w:val="24"/>
          <w:szCs w:val="24"/>
        </w:rPr>
      </w:pPr>
    </w:p>
    <w:p w14:paraId="306CFFEE">
      <w:pPr>
        <w:widowControl w:val="0"/>
        <w:autoSpaceDE w:val="0"/>
        <w:autoSpaceDN w:val="0"/>
        <w:spacing w:after="0" w:line="480" w:lineRule="auto"/>
        <w:ind w:left="2880" w:firstLine="720"/>
        <w:jc w:val="both"/>
        <w:rPr>
          <w:rFonts w:ascii="Times New Roman" w:hAnsi="Times New Roman" w:eastAsia="Times New Roman"/>
          <w:bCs/>
          <w:sz w:val="24"/>
          <w:szCs w:val="24"/>
        </w:rPr>
      </w:pPr>
      <w:r>
        <w:rPr>
          <w:rFonts w:ascii="Times New Roman" w:hAnsi="Times New Roman" w:eastAsia="Times New Roman"/>
          <w:bCs/>
          <w:sz w:val="24"/>
          <w:szCs w:val="24"/>
        </w:rPr>
        <w:t>Fairly Level Ground</w:t>
      </w:r>
    </w:p>
    <w:p w14:paraId="67513E2E">
      <w:pPr>
        <w:widowControl w:val="0"/>
        <w:autoSpaceDE w:val="0"/>
        <w:autoSpaceDN w:val="0"/>
        <w:spacing w:after="0" w:line="480" w:lineRule="auto"/>
        <w:jc w:val="both"/>
        <w:rPr>
          <w:rFonts w:ascii="Times New Roman" w:hAnsi="Times New Roman" w:eastAsia="Times New Roman"/>
          <w:bCs/>
          <w:sz w:val="24"/>
          <w:szCs w:val="24"/>
        </w:rPr>
      </w:pPr>
      <w:r>
        <w:rPr>
          <w:rFonts w:ascii="Times New Roman" w:hAnsi="Times New Roman"/>
          <w:bCs/>
          <w:sz w:val="24"/>
          <w:szCs w:val="24"/>
        </w:rPr>
        <w:t>STATION 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eastAsia="Times New Roman"/>
          <w:bCs/>
          <w:sz w:val="24"/>
          <w:szCs w:val="24"/>
        </w:rPr>
        <w:t>PEG 1</w:t>
      </w:r>
      <w:r>
        <w:rPr>
          <w:rFonts w:ascii="Times New Roman" w:hAnsi="Times New Roman" w:eastAsia="Times New Roman"/>
          <w:bCs/>
          <w:sz w:val="24"/>
          <w:szCs w:val="24"/>
        </w:rPr>
        <w:tab/>
      </w:r>
    </w:p>
    <w:p w14:paraId="1DEBB333">
      <w:pPr>
        <w:spacing w:line="480" w:lineRule="auto"/>
        <w:rPr>
          <w:rFonts w:ascii="Times New Roman" w:hAnsi="Times New Roman" w:eastAsia="Times New Roman"/>
          <w:bCs/>
          <w:i/>
          <w:iCs/>
          <w:sz w:val="24"/>
          <w:szCs w:val="24"/>
        </w:rPr>
      </w:pPr>
      <w:r>
        <w:rPr>
          <w:rFonts w:ascii="Times New Roman" w:hAnsi="Times New Roman" w:eastAsia="Times New Roman"/>
          <w:b/>
          <w:sz w:val="24"/>
          <w:szCs w:val="24"/>
        </w:rPr>
        <w:t xml:space="preserve">Fig3.4.1.1.: </w:t>
      </w:r>
      <w:r>
        <w:rPr>
          <w:rFonts w:ascii="Times New Roman" w:hAnsi="Times New Roman" w:eastAsia="Times New Roman"/>
          <w:bCs/>
          <w:i/>
          <w:iCs/>
          <w:sz w:val="24"/>
          <w:szCs w:val="24"/>
        </w:rPr>
        <w:t>Horizontal Collimation error test</w:t>
      </w:r>
    </w:p>
    <w:p w14:paraId="53DCBCB2">
      <w:pPr>
        <w:widowControl w:val="0"/>
        <w:autoSpaceDE w:val="0"/>
        <w:autoSpaceDN w:val="0"/>
        <w:spacing w:before="78" w:after="0" w:line="480" w:lineRule="auto"/>
        <w:jc w:val="both"/>
        <w:rPr>
          <w:rFonts w:ascii="Times New Roman" w:hAnsi="Times New Roman" w:eastAsia="Times New Roman"/>
          <w:bCs/>
          <w:sz w:val="24"/>
          <w:szCs w:val="24"/>
        </w:rPr>
      </w:pPr>
      <w:r>
        <w:rPr>
          <w:rFonts w:ascii="Times New Roman" w:hAnsi="Times New Roman" w:eastAsia="Times New Roman"/>
          <w:b/>
          <w:sz w:val="24"/>
          <w:szCs w:val="24"/>
        </w:rPr>
        <w:t>Table3.4.2.</w:t>
      </w:r>
      <w:r>
        <w:rPr>
          <w:rFonts w:ascii="Times New Roman" w:hAnsi="Times New Roman" w:eastAsia="Times New Roman"/>
          <w:bCs/>
          <w:i/>
          <w:iCs/>
          <w:sz w:val="24"/>
          <w:szCs w:val="24"/>
        </w:rPr>
        <w:t>Horizontal Collimation Data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268"/>
        <w:gridCol w:w="1276"/>
        <w:gridCol w:w="1276"/>
        <w:gridCol w:w="1276"/>
        <w:gridCol w:w="1134"/>
      </w:tblGrid>
      <w:tr w14:paraId="5F4A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124AC2FE">
            <w:pPr>
              <w:spacing w:line="480" w:lineRule="auto"/>
              <w:jc w:val="center"/>
              <w:rPr>
                <w:rFonts w:ascii="Times New Roman" w:hAnsi="Times New Roman"/>
                <w:b/>
                <w:kern w:val="2"/>
                <w:sz w:val="24"/>
                <w:szCs w:val="24"/>
              </w:rPr>
            </w:pPr>
            <w:r>
              <w:rPr>
                <w:rFonts w:ascii="Times New Roman" w:hAnsi="Times New Roman"/>
                <w:b/>
                <w:kern w:val="2"/>
                <w:sz w:val="24"/>
                <w:szCs w:val="24"/>
              </w:rPr>
              <w:t>STATION</w:t>
            </w:r>
          </w:p>
        </w:tc>
        <w:tc>
          <w:tcPr>
            <w:tcW w:w="2268" w:type="dxa"/>
          </w:tcPr>
          <w:p w14:paraId="724C5CE1">
            <w:pPr>
              <w:spacing w:line="480" w:lineRule="auto"/>
              <w:jc w:val="center"/>
              <w:rPr>
                <w:rFonts w:ascii="Times New Roman" w:hAnsi="Times New Roman"/>
                <w:b/>
                <w:kern w:val="2"/>
                <w:sz w:val="24"/>
                <w:szCs w:val="24"/>
              </w:rPr>
            </w:pPr>
            <w:r>
              <w:rPr>
                <w:rFonts w:ascii="Times New Roman" w:hAnsi="Times New Roman"/>
                <w:b/>
                <w:kern w:val="2"/>
                <w:sz w:val="24"/>
                <w:szCs w:val="24"/>
              </w:rPr>
              <w:t>Remarks</w:t>
            </w:r>
          </w:p>
        </w:tc>
        <w:tc>
          <w:tcPr>
            <w:tcW w:w="1276" w:type="dxa"/>
          </w:tcPr>
          <w:p w14:paraId="7E20164B">
            <w:pPr>
              <w:spacing w:line="480" w:lineRule="auto"/>
              <w:jc w:val="center"/>
              <w:rPr>
                <w:rFonts w:ascii="Times New Roman" w:hAnsi="Times New Roman"/>
                <w:b/>
                <w:kern w:val="2"/>
                <w:sz w:val="24"/>
                <w:szCs w:val="24"/>
              </w:rPr>
            </w:pPr>
            <w:r>
              <w:rPr>
                <w:rFonts w:ascii="Times New Roman" w:hAnsi="Times New Roman"/>
                <w:b/>
                <w:kern w:val="2"/>
                <w:sz w:val="24"/>
                <w:szCs w:val="24"/>
              </w:rPr>
              <w:t>BS</w:t>
            </w:r>
          </w:p>
        </w:tc>
        <w:tc>
          <w:tcPr>
            <w:tcW w:w="1276" w:type="dxa"/>
          </w:tcPr>
          <w:p w14:paraId="3D8F7594">
            <w:pPr>
              <w:spacing w:line="480" w:lineRule="auto"/>
              <w:jc w:val="center"/>
              <w:rPr>
                <w:rFonts w:ascii="Times New Roman" w:hAnsi="Times New Roman"/>
                <w:b/>
                <w:kern w:val="2"/>
                <w:sz w:val="24"/>
                <w:szCs w:val="24"/>
              </w:rPr>
            </w:pPr>
            <w:r>
              <w:rPr>
                <w:rFonts w:ascii="Times New Roman" w:hAnsi="Times New Roman"/>
                <w:b/>
                <w:kern w:val="2"/>
                <w:sz w:val="24"/>
                <w:szCs w:val="24"/>
              </w:rPr>
              <w:t>IS</w:t>
            </w:r>
          </w:p>
        </w:tc>
        <w:tc>
          <w:tcPr>
            <w:tcW w:w="1276" w:type="dxa"/>
          </w:tcPr>
          <w:p w14:paraId="19FB0FBE">
            <w:pPr>
              <w:spacing w:line="480" w:lineRule="auto"/>
              <w:jc w:val="center"/>
              <w:rPr>
                <w:rFonts w:ascii="Times New Roman" w:hAnsi="Times New Roman"/>
                <w:b/>
                <w:kern w:val="2"/>
                <w:sz w:val="24"/>
                <w:szCs w:val="24"/>
              </w:rPr>
            </w:pPr>
            <w:r>
              <w:rPr>
                <w:rFonts w:ascii="Times New Roman" w:hAnsi="Times New Roman"/>
                <w:b/>
                <w:kern w:val="2"/>
                <w:sz w:val="24"/>
                <w:szCs w:val="24"/>
              </w:rPr>
              <w:t>FS</w:t>
            </w:r>
          </w:p>
        </w:tc>
        <w:tc>
          <w:tcPr>
            <w:tcW w:w="1134" w:type="dxa"/>
          </w:tcPr>
          <w:p w14:paraId="4A89C8A1">
            <w:pPr>
              <w:spacing w:line="480" w:lineRule="auto"/>
              <w:jc w:val="center"/>
              <w:rPr>
                <w:rFonts w:ascii="Times New Roman" w:hAnsi="Times New Roman"/>
                <w:b/>
                <w:kern w:val="2"/>
                <w:sz w:val="24"/>
                <w:szCs w:val="24"/>
              </w:rPr>
            </w:pPr>
            <w:r>
              <w:rPr>
                <w:rFonts w:ascii="Times New Roman" w:hAnsi="Times New Roman"/>
                <w:b/>
                <w:kern w:val="2"/>
                <w:sz w:val="24"/>
                <w:szCs w:val="24"/>
              </w:rPr>
              <w:t>Diff.</w:t>
            </w:r>
          </w:p>
        </w:tc>
      </w:tr>
      <w:tr w14:paraId="6D14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tcPr>
          <w:p w14:paraId="58415742">
            <w:pPr>
              <w:spacing w:line="480" w:lineRule="auto"/>
              <w:jc w:val="center"/>
              <w:rPr>
                <w:rFonts w:ascii="Times New Roman" w:hAnsi="Times New Roman"/>
                <w:bCs/>
                <w:kern w:val="2"/>
                <w:sz w:val="24"/>
                <w:szCs w:val="24"/>
              </w:rPr>
            </w:pPr>
          </w:p>
          <w:p w14:paraId="76E438F4">
            <w:pPr>
              <w:spacing w:line="480" w:lineRule="auto"/>
              <w:jc w:val="center"/>
              <w:rPr>
                <w:rFonts w:ascii="Times New Roman" w:hAnsi="Times New Roman"/>
                <w:bCs/>
                <w:kern w:val="2"/>
                <w:sz w:val="24"/>
                <w:szCs w:val="24"/>
              </w:rPr>
            </w:pPr>
            <w:r>
              <w:rPr>
                <w:rFonts w:ascii="Times New Roman" w:hAnsi="Times New Roman"/>
                <w:bCs/>
                <w:kern w:val="2"/>
                <w:sz w:val="24"/>
                <w:szCs w:val="24"/>
              </w:rPr>
              <w:t>A</w:t>
            </w:r>
          </w:p>
        </w:tc>
        <w:tc>
          <w:tcPr>
            <w:tcW w:w="2268" w:type="dxa"/>
          </w:tcPr>
          <w:p w14:paraId="0CF920ED">
            <w:pPr>
              <w:spacing w:line="480" w:lineRule="auto"/>
              <w:jc w:val="center"/>
              <w:rPr>
                <w:rFonts w:ascii="Times New Roman" w:hAnsi="Times New Roman"/>
                <w:bCs/>
                <w:kern w:val="2"/>
                <w:sz w:val="24"/>
                <w:szCs w:val="24"/>
              </w:rPr>
            </w:pPr>
            <w:r>
              <w:rPr>
                <w:rFonts w:ascii="Times New Roman" w:hAnsi="Times New Roman"/>
                <w:bCs/>
                <w:kern w:val="2"/>
                <w:sz w:val="24"/>
                <w:szCs w:val="24"/>
              </w:rPr>
              <w:t>Peg 1</w:t>
            </w:r>
          </w:p>
        </w:tc>
        <w:tc>
          <w:tcPr>
            <w:tcW w:w="1276" w:type="dxa"/>
          </w:tcPr>
          <w:p w14:paraId="5BADC47F">
            <w:pPr>
              <w:spacing w:line="480" w:lineRule="auto"/>
              <w:jc w:val="center"/>
              <w:rPr>
                <w:rFonts w:ascii="Times New Roman" w:hAnsi="Times New Roman"/>
                <w:bCs/>
                <w:kern w:val="2"/>
                <w:sz w:val="24"/>
                <w:szCs w:val="24"/>
              </w:rPr>
            </w:pPr>
            <w:r>
              <w:rPr>
                <w:rFonts w:ascii="Times New Roman" w:hAnsi="Times New Roman"/>
                <w:bCs/>
                <w:kern w:val="2"/>
                <w:sz w:val="24"/>
                <w:szCs w:val="24"/>
              </w:rPr>
              <w:t>1.734</w:t>
            </w:r>
          </w:p>
        </w:tc>
        <w:tc>
          <w:tcPr>
            <w:tcW w:w="1276" w:type="dxa"/>
          </w:tcPr>
          <w:p w14:paraId="765EB55C">
            <w:pPr>
              <w:spacing w:line="480" w:lineRule="auto"/>
              <w:jc w:val="center"/>
              <w:rPr>
                <w:rFonts w:ascii="Times New Roman" w:hAnsi="Times New Roman"/>
                <w:bCs/>
                <w:kern w:val="2"/>
                <w:sz w:val="24"/>
                <w:szCs w:val="24"/>
              </w:rPr>
            </w:pPr>
          </w:p>
        </w:tc>
        <w:tc>
          <w:tcPr>
            <w:tcW w:w="1276" w:type="dxa"/>
          </w:tcPr>
          <w:p w14:paraId="53C961CD">
            <w:pPr>
              <w:spacing w:line="480" w:lineRule="auto"/>
              <w:jc w:val="center"/>
              <w:rPr>
                <w:rFonts w:ascii="Times New Roman" w:hAnsi="Times New Roman"/>
                <w:bCs/>
                <w:kern w:val="2"/>
                <w:sz w:val="24"/>
                <w:szCs w:val="24"/>
              </w:rPr>
            </w:pPr>
          </w:p>
        </w:tc>
        <w:tc>
          <w:tcPr>
            <w:tcW w:w="1134" w:type="dxa"/>
          </w:tcPr>
          <w:p w14:paraId="1D9E5072">
            <w:pPr>
              <w:spacing w:line="480" w:lineRule="auto"/>
              <w:jc w:val="center"/>
              <w:rPr>
                <w:rFonts w:ascii="Times New Roman" w:hAnsi="Times New Roman"/>
                <w:bCs/>
                <w:kern w:val="2"/>
                <w:sz w:val="24"/>
                <w:szCs w:val="24"/>
              </w:rPr>
            </w:pPr>
          </w:p>
        </w:tc>
      </w:tr>
      <w:tr w14:paraId="7E8D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14:paraId="127AE682">
            <w:pPr>
              <w:spacing w:line="480" w:lineRule="auto"/>
              <w:jc w:val="center"/>
              <w:rPr>
                <w:rFonts w:ascii="Times New Roman" w:hAnsi="Times New Roman"/>
                <w:bCs/>
                <w:kern w:val="2"/>
                <w:sz w:val="24"/>
                <w:szCs w:val="24"/>
              </w:rPr>
            </w:pPr>
          </w:p>
        </w:tc>
        <w:tc>
          <w:tcPr>
            <w:tcW w:w="2268" w:type="dxa"/>
          </w:tcPr>
          <w:p w14:paraId="2F2E3DB5">
            <w:pPr>
              <w:spacing w:line="480" w:lineRule="auto"/>
              <w:jc w:val="center"/>
              <w:rPr>
                <w:rFonts w:ascii="Times New Roman" w:hAnsi="Times New Roman"/>
                <w:bCs/>
                <w:kern w:val="2"/>
                <w:sz w:val="24"/>
                <w:szCs w:val="24"/>
              </w:rPr>
            </w:pPr>
            <w:r>
              <w:rPr>
                <w:rFonts w:ascii="Times New Roman" w:hAnsi="Times New Roman"/>
                <w:bCs/>
                <w:kern w:val="2"/>
                <w:sz w:val="24"/>
                <w:szCs w:val="24"/>
              </w:rPr>
              <w:t>Peg 2</w:t>
            </w:r>
          </w:p>
        </w:tc>
        <w:tc>
          <w:tcPr>
            <w:tcW w:w="1276" w:type="dxa"/>
          </w:tcPr>
          <w:p w14:paraId="794A4E80">
            <w:pPr>
              <w:spacing w:line="480" w:lineRule="auto"/>
              <w:jc w:val="center"/>
              <w:rPr>
                <w:rFonts w:ascii="Times New Roman" w:hAnsi="Times New Roman"/>
                <w:bCs/>
                <w:kern w:val="2"/>
                <w:sz w:val="24"/>
                <w:szCs w:val="24"/>
              </w:rPr>
            </w:pPr>
          </w:p>
        </w:tc>
        <w:tc>
          <w:tcPr>
            <w:tcW w:w="1276" w:type="dxa"/>
          </w:tcPr>
          <w:p w14:paraId="126D86BE">
            <w:pPr>
              <w:spacing w:line="480" w:lineRule="auto"/>
              <w:jc w:val="center"/>
              <w:rPr>
                <w:rFonts w:ascii="Times New Roman" w:hAnsi="Times New Roman"/>
                <w:bCs/>
                <w:kern w:val="2"/>
                <w:sz w:val="24"/>
                <w:szCs w:val="24"/>
              </w:rPr>
            </w:pPr>
          </w:p>
        </w:tc>
        <w:tc>
          <w:tcPr>
            <w:tcW w:w="1276" w:type="dxa"/>
          </w:tcPr>
          <w:p w14:paraId="6D961704">
            <w:pPr>
              <w:spacing w:line="480" w:lineRule="auto"/>
              <w:jc w:val="center"/>
              <w:rPr>
                <w:rFonts w:ascii="Times New Roman" w:hAnsi="Times New Roman"/>
                <w:bCs/>
                <w:kern w:val="2"/>
                <w:sz w:val="24"/>
                <w:szCs w:val="24"/>
              </w:rPr>
            </w:pPr>
            <w:r>
              <w:rPr>
                <w:rFonts w:ascii="Times New Roman" w:hAnsi="Times New Roman"/>
                <w:bCs/>
                <w:kern w:val="2"/>
                <w:sz w:val="24"/>
                <w:szCs w:val="24"/>
              </w:rPr>
              <w:t>2.042</w:t>
            </w:r>
          </w:p>
        </w:tc>
        <w:tc>
          <w:tcPr>
            <w:tcW w:w="1134" w:type="dxa"/>
          </w:tcPr>
          <w:p w14:paraId="2DA0DBE7">
            <w:pPr>
              <w:spacing w:line="480" w:lineRule="auto"/>
              <w:jc w:val="center"/>
              <w:rPr>
                <w:rFonts w:ascii="Times New Roman" w:hAnsi="Times New Roman"/>
                <w:bCs/>
                <w:kern w:val="2"/>
                <w:sz w:val="24"/>
                <w:szCs w:val="24"/>
              </w:rPr>
            </w:pPr>
          </w:p>
        </w:tc>
      </w:tr>
      <w:tr w14:paraId="5BD1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29693050">
            <w:pPr>
              <w:spacing w:line="480" w:lineRule="auto"/>
              <w:jc w:val="center"/>
              <w:rPr>
                <w:rFonts w:ascii="Times New Roman" w:hAnsi="Times New Roman"/>
                <w:bCs/>
                <w:kern w:val="2"/>
                <w:sz w:val="24"/>
                <w:szCs w:val="24"/>
              </w:rPr>
            </w:pPr>
          </w:p>
        </w:tc>
        <w:tc>
          <w:tcPr>
            <w:tcW w:w="2268" w:type="dxa"/>
          </w:tcPr>
          <w:p w14:paraId="263ECAD6">
            <w:pPr>
              <w:spacing w:line="480" w:lineRule="auto"/>
              <w:jc w:val="center"/>
              <w:rPr>
                <w:rFonts w:ascii="Times New Roman" w:hAnsi="Times New Roman"/>
                <w:bCs/>
                <w:kern w:val="2"/>
                <w:sz w:val="24"/>
                <w:szCs w:val="24"/>
              </w:rPr>
            </w:pPr>
          </w:p>
        </w:tc>
        <w:tc>
          <w:tcPr>
            <w:tcW w:w="1276" w:type="dxa"/>
          </w:tcPr>
          <w:p w14:paraId="30788048">
            <w:pPr>
              <w:spacing w:line="480" w:lineRule="auto"/>
              <w:jc w:val="center"/>
              <w:rPr>
                <w:rFonts w:ascii="Times New Roman" w:hAnsi="Times New Roman"/>
                <w:bCs/>
                <w:kern w:val="2"/>
                <w:sz w:val="24"/>
                <w:szCs w:val="24"/>
              </w:rPr>
            </w:pPr>
          </w:p>
        </w:tc>
        <w:tc>
          <w:tcPr>
            <w:tcW w:w="1276" w:type="dxa"/>
          </w:tcPr>
          <w:p w14:paraId="461AFAC6">
            <w:pPr>
              <w:spacing w:line="480" w:lineRule="auto"/>
              <w:jc w:val="center"/>
              <w:rPr>
                <w:rFonts w:ascii="Times New Roman" w:hAnsi="Times New Roman"/>
                <w:bCs/>
                <w:kern w:val="2"/>
                <w:sz w:val="24"/>
                <w:szCs w:val="24"/>
              </w:rPr>
            </w:pPr>
          </w:p>
        </w:tc>
        <w:tc>
          <w:tcPr>
            <w:tcW w:w="1276" w:type="dxa"/>
          </w:tcPr>
          <w:p w14:paraId="728A4921">
            <w:pPr>
              <w:spacing w:line="480" w:lineRule="auto"/>
              <w:jc w:val="center"/>
              <w:rPr>
                <w:rFonts w:ascii="Times New Roman" w:hAnsi="Times New Roman"/>
                <w:bCs/>
                <w:kern w:val="2"/>
                <w:sz w:val="24"/>
                <w:szCs w:val="24"/>
              </w:rPr>
            </w:pPr>
          </w:p>
        </w:tc>
        <w:tc>
          <w:tcPr>
            <w:tcW w:w="1134" w:type="dxa"/>
          </w:tcPr>
          <w:p w14:paraId="54D0E84F">
            <w:pPr>
              <w:spacing w:line="480" w:lineRule="auto"/>
              <w:jc w:val="center"/>
              <w:rPr>
                <w:rFonts w:ascii="Times New Roman" w:hAnsi="Times New Roman"/>
                <w:bCs/>
                <w:kern w:val="2"/>
                <w:sz w:val="24"/>
                <w:szCs w:val="24"/>
              </w:rPr>
            </w:pPr>
            <w:r>
              <w:rPr>
                <w:rFonts w:ascii="Times New Roman" w:hAnsi="Times New Roman"/>
                <w:bCs/>
                <w:kern w:val="2"/>
                <w:sz w:val="24"/>
                <w:szCs w:val="24"/>
              </w:rPr>
              <w:t>0.308</w:t>
            </w:r>
          </w:p>
        </w:tc>
      </w:tr>
      <w:tr w14:paraId="2BD6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tcPr>
          <w:p w14:paraId="5E4069C3">
            <w:pPr>
              <w:spacing w:line="480" w:lineRule="auto"/>
              <w:jc w:val="center"/>
              <w:rPr>
                <w:rFonts w:ascii="Times New Roman" w:hAnsi="Times New Roman"/>
                <w:bCs/>
                <w:kern w:val="2"/>
                <w:sz w:val="24"/>
                <w:szCs w:val="24"/>
              </w:rPr>
            </w:pPr>
          </w:p>
          <w:p w14:paraId="3D14C0BA">
            <w:pPr>
              <w:spacing w:line="480" w:lineRule="auto"/>
              <w:jc w:val="center"/>
              <w:rPr>
                <w:rFonts w:ascii="Times New Roman" w:hAnsi="Times New Roman"/>
                <w:bCs/>
                <w:kern w:val="2"/>
                <w:sz w:val="24"/>
                <w:szCs w:val="24"/>
              </w:rPr>
            </w:pPr>
            <w:r>
              <w:rPr>
                <w:rFonts w:ascii="Times New Roman" w:hAnsi="Times New Roman"/>
                <w:bCs/>
                <w:kern w:val="2"/>
                <w:sz w:val="24"/>
                <w:szCs w:val="24"/>
              </w:rPr>
              <w:t>B</w:t>
            </w:r>
          </w:p>
        </w:tc>
        <w:tc>
          <w:tcPr>
            <w:tcW w:w="2268" w:type="dxa"/>
          </w:tcPr>
          <w:p w14:paraId="0C4EEFB7">
            <w:pPr>
              <w:spacing w:line="480" w:lineRule="auto"/>
              <w:jc w:val="center"/>
              <w:rPr>
                <w:rFonts w:ascii="Times New Roman" w:hAnsi="Times New Roman"/>
                <w:bCs/>
                <w:kern w:val="2"/>
                <w:sz w:val="24"/>
                <w:szCs w:val="24"/>
              </w:rPr>
            </w:pPr>
            <w:r>
              <w:rPr>
                <w:rFonts w:ascii="Times New Roman" w:hAnsi="Times New Roman"/>
                <w:bCs/>
                <w:kern w:val="2"/>
                <w:sz w:val="24"/>
                <w:szCs w:val="24"/>
              </w:rPr>
              <w:t>Peg 2</w:t>
            </w:r>
          </w:p>
        </w:tc>
        <w:tc>
          <w:tcPr>
            <w:tcW w:w="1276" w:type="dxa"/>
          </w:tcPr>
          <w:p w14:paraId="220DD5A8">
            <w:pPr>
              <w:spacing w:line="480" w:lineRule="auto"/>
              <w:jc w:val="center"/>
              <w:rPr>
                <w:rFonts w:ascii="Times New Roman" w:hAnsi="Times New Roman"/>
                <w:bCs/>
                <w:kern w:val="2"/>
                <w:sz w:val="24"/>
                <w:szCs w:val="24"/>
              </w:rPr>
            </w:pPr>
            <w:r>
              <w:rPr>
                <w:rFonts w:ascii="Times New Roman" w:hAnsi="Times New Roman"/>
                <w:bCs/>
                <w:kern w:val="2"/>
                <w:sz w:val="24"/>
                <w:szCs w:val="24"/>
              </w:rPr>
              <w:t>1.578</w:t>
            </w:r>
          </w:p>
        </w:tc>
        <w:tc>
          <w:tcPr>
            <w:tcW w:w="1276" w:type="dxa"/>
          </w:tcPr>
          <w:p w14:paraId="760DF7EB">
            <w:pPr>
              <w:spacing w:line="480" w:lineRule="auto"/>
              <w:jc w:val="center"/>
              <w:rPr>
                <w:rFonts w:ascii="Times New Roman" w:hAnsi="Times New Roman"/>
                <w:bCs/>
                <w:kern w:val="2"/>
                <w:sz w:val="24"/>
                <w:szCs w:val="24"/>
              </w:rPr>
            </w:pPr>
          </w:p>
        </w:tc>
        <w:tc>
          <w:tcPr>
            <w:tcW w:w="1276" w:type="dxa"/>
          </w:tcPr>
          <w:p w14:paraId="64306779">
            <w:pPr>
              <w:spacing w:line="480" w:lineRule="auto"/>
              <w:jc w:val="center"/>
              <w:rPr>
                <w:rFonts w:ascii="Times New Roman" w:hAnsi="Times New Roman"/>
                <w:bCs/>
                <w:kern w:val="2"/>
                <w:sz w:val="24"/>
                <w:szCs w:val="24"/>
              </w:rPr>
            </w:pPr>
          </w:p>
        </w:tc>
        <w:tc>
          <w:tcPr>
            <w:tcW w:w="1134" w:type="dxa"/>
          </w:tcPr>
          <w:p w14:paraId="42EB37B2">
            <w:pPr>
              <w:spacing w:line="480" w:lineRule="auto"/>
              <w:jc w:val="center"/>
              <w:rPr>
                <w:rFonts w:ascii="Times New Roman" w:hAnsi="Times New Roman"/>
                <w:bCs/>
                <w:kern w:val="2"/>
                <w:sz w:val="24"/>
                <w:szCs w:val="24"/>
              </w:rPr>
            </w:pPr>
          </w:p>
        </w:tc>
      </w:tr>
      <w:tr w14:paraId="5E90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tcPr>
          <w:p w14:paraId="50C6B3CB">
            <w:pPr>
              <w:spacing w:line="480" w:lineRule="auto"/>
              <w:jc w:val="center"/>
              <w:rPr>
                <w:rFonts w:ascii="Times New Roman" w:hAnsi="Times New Roman"/>
                <w:bCs/>
                <w:kern w:val="2"/>
                <w:sz w:val="24"/>
                <w:szCs w:val="24"/>
              </w:rPr>
            </w:pPr>
          </w:p>
        </w:tc>
        <w:tc>
          <w:tcPr>
            <w:tcW w:w="2268" w:type="dxa"/>
          </w:tcPr>
          <w:p w14:paraId="5DDAEB5C">
            <w:pPr>
              <w:spacing w:line="480" w:lineRule="auto"/>
              <w:jc w:val="center"/>
              <w:rPr>
                <w:rFonts w:ascii="Times New Roman" w:hAnsi="Times New Roman"/>
                <w:bCs/>
                <w:kern w:val="2"/>
                <w:sz w:val="24"/>
                <w:szCs w:val="24"/>
              </w:rPr>
            </w:pPr>
            <w:r>
              <w:rPr>
                <w:rFonts w:ascii="Times New Roman" w:hAnsi="Times New Roman"/>
                <w:bCs/>
                <w:kern w:val="2"/>
                <w:sz w:val="24"/>
                <w:szCs w:val="24"/>
              </w:rPr>
              <w:t>Peg 1</w:t>
            </w:r>
          </w:p>
        </w:tc>
        <w:tc>
          <w:tcPr>
            <w:tcW w:w="1276" w:type="dxa"/>
          </w:tcPr>
          <w:p w14:paraId="404E14D1">
            <w:pPr>
              <w:spacing w:line="480" w:lineRule="auto"/>
              <w:jc w:val="center"/>
              <w:rPr>
                <w:rFonts w:ascii="Times New Roman" w:hAnsi="Times New Roman"/>
                <w:bCs/>
                <w:kern w:val="2"/>
                <w:sz w:val="24"/>
                <w:szCs w:val="24"/>
              </w:rPr>
            </w:pPr>
          </w:p>
        </w:tc>
        <w:tc>
          <w:tcPr>
            <w:tcW w:w="1276" w:type="dxa"/>
          </w:tcPr>
          <w:p w14:paraId="49AFEB9F">
            <w:pPr>
              <w:spacing w:line="480" w:lineRule="auto"/>
              <w:jc w:val="center"/>
              <w:rPr>
                <w:rFonts w:ascii="Times New Roman" w:hAnsi="Times New Roman"/>
                <w:bCs/>
                <w:kern w:val="2"/>
                <w:sz w:val="24"/>
                <w:szCs w:val="24"/>
              </w:rPr>
            </w:pPr>
          </w:p>
        </w:tc>
        <w:tc>
          <w:tcPr>
            <w:tcW w:w="1276" w:type="dxa"/>
          </w:tcPr>
          <w:p w14:paraId="7CD62A25">
            <w:pPr>
              <w:spacing w:line="480" w:lineRule="auto"/>
              <w:jc w:val="center"/>
              <w:rPr>
                <w:rFonts w:ascii="Times New Roman" w:hAnsi="Times New Roman"/>
                <w:bCs/>
                <w:kern w:val="2"/>
                <w:sz w:val="24"/>
                <w:szCs w:val="24"/>
              </w:rPr>
            </w:pPr>
            <w:r>
              <w:rPr>
                <w:rFonts w:ascii="Times New Roman" w:hAnsi="Times New Roman"/>
                <w:bCs/>
                <w:kern w:val="2"/>
                <w:sz w:val="24"/>
                <w:szCs w:val="24"/>
              </w:rPr>
              <w:t>1.262</w:t>
            </w:r>
          </w:p>
        </w:tc>
        <w:tc>
          <w:tcPr>
            <w:tcW w:w="1134" w:type="dxa"/>
          </w:tcPr>
          <w:p w14:paraId="39FF38A3">
            <w:pPr>
              <w:spacing w:line="480" w:lineRule="auto"/>
              <w:jc w:val="center"/>
              <w:rPr>
                <w:rFonts w:ascii="Times New Roman" w:hAnsi="Times New Roman"/>
                <w:bCs/>
                <w:kern w:val="2"/>
                <w:sz w:val="24"/>
                <w:szCs w:val="24"/>
              </w:rPr>
            </w:pPr>
          </w:p>
        </w:tc>
      </w:tr>
      <w:tr w14:paraId="49BA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8AA1056">
            <w:pPr>
              <w:spacing w:line="480" w:lineRule="auto"/>
              <w:jc w:val="center"/>
              <w:rPr>
                <w:rFonts w:ascii="Times New Roman" w:hAnsi="Times New Roman"/>
                <w:bCs/>
                <w:kern w:val="2"/>
                <w:sz w:val="24"/>
                <w:szCs w:val="24"/>
              </w:rPr>
            </w:pPr>
          </w:p>
        </w:tc>
        <w:tc>
          <w:tcPr>
            <w:tcW w:w="2268" w:type="dxa"/>
          </w:tcPr>
          <w:p w14:paraId="5E372C00">
            <w:pPr>
              <w:spacing w:line="480" w:lineRule="auto"/>
              <w:jc w:val="center"/>
              <w:rPr>
                <w:rFonts w:ascii="Times New Roman" w:hAnsi="Times New Roman"/>
                <w:bCs/>
                <w:kern w:val="2"/>
                <w:sz w:val="24"/>
                <w:szCs w:val="24"/>
              </w:rPr>
            </w:pPr>
          </w:p>
        </w:tc>
        <w:tc>
          <w:tcPr>
            <w:tcW w:w="1276" w:type="dxa"/>
          </w:tcPr>
          <w:p w14:paraId="40BA5F20">
            <w:pPr>
              <w:spacing w:line="480" w:lineRule="auto"/>
              <w:jc w:val="center"/>
              <w:rPr>
                <w:rFonts w:ascii="Times New Roman" w:hAnsi="Times New Roman"/>
                <w:bCs/>
                <w:kern w:val="2"/>
                <w:sz w:val="24"/>
                <w:szCs w:val="24"/>
              </w:rPr>
            </w:pPr>
          </w:p>
        </w:tc>
        <w:tc>
          <w:tcPr>
            <w:tcW w:w="1276" w:type="dxa"/>
          </w:tcPr>
          <w:p w14:paraId="3DD80FB6">
            <w:pPr>
              <w:spacing w:line="480" w:lineRule="auto"/>
              <w:jc w:val="center"/>
              <w:rPr>
                <w:rFonts w:ascii="Times New Roman" w:hAnsi="Times New Roman"/>
                <w:bCs/>
                <w:kern w:val="2"/>
                <w:sz w:val="24"/>
                <w:szCs w:val="24"/>
              </w:rPr>
            </w:pPr>
          </w:p>
        </w:tc>
        <w:tc>
          <w:tcPr>
            <w:tcW w:w="1276" w:type="dxa"/>
          </w:tcPr>
          <w:p w14:paraId="6113127D">
            <w:pPr>
              <w:spacing w:line="480" w:lineRule="auto"/>
              <w:jc w:val="center"/>
              <w:rPr>
                <w:rFonts w:ascii="Times New Roman" w:hAnsi="Times New Roman"/>
                <w:bCs/>
                <w:kern w:val="2"/>
                <w:sz w:val="24"/>
                <w:szCs w:val="24"/>
              </w:rPr>
            </w:pPr>
          </w:p>
        </w:tc>
        <w:tc>
          <w:tcPr>
            <w:tcW w:w="1134" w:type="dxa"/>
          </w:tcPr>
          <w:p w14:paraId="1D0868DC">
            <w:pPr>
              <w:spacing w:line="480" w:lineRule="auto"/>
              <w:jc w:val="center"/>
              <w:rPr>
                <w:rFonts w:ascii="Times New Roman" w:hAnsi="Times New Roman"/>
                <w:bCs/>
                <w:kern w:val="2"/>
                <w:sz w:val="24"/>
                <w:szCs w:val="24"/>
              </w:rPr>
            </w:pPr>
            <w:r>
              <w:rPr>
                <w:rFonts w:ascii="Times New Roman" w:hAnsi="Times New Roman"/>
                <w:bCs/>
                <w:kern w:val="2"/>
                <w:sz w:val="24"/>
                <w:szCs w:val="24"/>
              </w:rPr>
              <w:t>0.316</w:t>
            </w:r>
          </w:p>
        </w:tc>
      </w:tr>
      <w:tr w14:paraId="5CA1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92133F3">
            <w:pPr>
              <w:spacing w:line="480" w:lineRule="auto"/>
              <w:jc w:val="center"/>
              <w:rPr>
                <w:rFonts w:ascii="Times New Roman" w:hAnsi="Times New Roman"/>
                <w:bCs/>
                <w:kern w:val="2"/>
                <w:sz w:val="24"/>
                <w:szCs w:val="24"/>
              </w:rPr>
            </w:pPr>
          </w:p>
        </w:tc>
        <w:tc>
          <w:tcPr>
            <w:tcW w:w="2268" w:type="dxa"/>
          </w:tcPr>
          <w:p w14:paraId="7ECCE336">
            <w:pPr>
              <w:spacing w:line="480" w:lineRule="auto"/>
              <w:jc w:val="center"/>
              <w:rPr>
                <w:rFonts w:ascii="Times New Roman" w:hAnsi="Times New Roman"/>
                <w:b/>
                <w:kern w:val="2"/>
                <w:sz w:val="24"/>
                <w:szCs w:val="24"/>
              </w:rPr>
            </w:pPr>
            <w:r>
              <w:rPr>
                <w:rFonts w:ascii="Times New Roman" w:hAnsi="Times New Roman"/>
                <w:b/>
                <w:kern w:val="2"/>
                <w:sz w:val="24"/>
                <w:szCs w:val="24"/>
              </w:rPr>
              <w:t>Collimation Error</w:t>
            </w:r>
          </w:p>
        </w:tc>
        <w:tc>
          <w:tcPr>
            <w:tcW w:w="1276" w:type="dxa"/>
          </w:tcPr>
          <w:p w14:paraId="4915ECDE">
            <w:pPr>
              <w:spacing w:line="480" w:lineRule="auto"/>
              <w:jc w:val="center"/>
              <w:rPr>
                <w:rFonts w:ascii="Times New Roman" w:hAnsi="Times New Roman"/>
                <w:b/>
                <w:kern w:val="2"/>
                <w:sz w:val="24"/>
                <w:szCs w:val="24"/>
              </w:rPr>
            </w:pPr>
          </w:p>
        </w:tc>
        <w:tc>
          <w:tcPr>
            <w:tcW w:w="1276" w:type="dxa"/>
          </w:tcPr>
          <w:p w14:paraId="42B41D21">
            <w:pPr>
              <w:spacing w:line="480" w:lineRule="auto"/>
              <w:jc w:val="center"/>
              <w:rPr>
                <w:rFonts w:ascii="Times New Roman" w:hAnsi="Times New Roman"/>
                <w:b/>
                <w:kern w:val="2"/>
                <w:sz w:val="24"/>
                <w:szCs w:val="24"/>
              </w:rPr>
            </w:pPr>
          </w:p>
        </w:tc>
        <w:tc>
          <w:tcPr>
            <w:tcW w:w="1276" w:type="dxa"/>
          </w:tcPr>
          <w:p w14:paraId="71CC4B3F">
            <w:pPr>
              <w:spacing w:line="480" w:lineRule="auto"/>
              <w:jc w:val="center"/>
              <w:rPr>
                <w:rFonts w:ascii="Times New Roman" w:hAnsi="Times New Roman"/>
                <w:b/>
                <w:kern w:val="2"/>
                <w:sz w:val="24"/>
                <w:szCs w:val="24"/>
              </w:rPr>
            </w:pPr>
          </w:p>
        </w:tc>
        <w:tc>
          <w:tcPr>
            <w:tcW w:w="1134" w:type="dxa"/>
          </w:tcPr>
          <w:p w14:paraId="508AA51B">
            <w:pPr>
              <w:spacing w:line="480" w:lineRule="auto"/>
              <w:jc w:val="center"/>
              <w:rPr>
                <w:rFonts w:ascii="Times New Roman" w:hAnsi="Times New Roman"/>
                <w:b/>
                <w:kern w:val="2"/>
                <w:sz w:val="24"/>
                <w:szCs w:val="24"/>
              </w:rPr>
            </w:pPr>
            <w:r>
              <w:rPr>
                <w:rFonts w:ascii="Times New Roman" w:hAnsi="Times New Roman"/>
                <w:b/>
                <w:kern w:val="2"/>
                <w:sz w:val="24"/>
                <w:szCs w:val="24"/>
              </w:rPr>
              <w:t>0.008</w:t>
            </w:r>
          </w:p>
        </w:tc>
      </w:tr>
    </w:tbl>
    <w:p w14:paraId="71B359B1">
      <w:pPr>
        <w:spacing w:line="480" w:lineRule="auto"/>
        <w:ind w:firstLine="720"/>
        <w:jc w:val="both"/>
        <w:rPr>
          <w:rFonts w:ascii="Times New Roman" w:hAnsi="Times New Roman"/>
          <w:bCs/>
          <w:sz w:val="24"/>
          <w:szCs w:val="24"/>
        </w:rPr>
      </w:pPr>
      <w:r>
        <w:rPr>
          <w:rFonts w:ascii="Times New Roman" w:hAnsi="Times New Roman"/>
          <w:bCs/>
          <w:sz w:val="24"/>
          <w:szCs w:val="24"/>
        </w:rPr>
        <w:t>The difference of the two-pegs test from 2 stations (0.008), shows the instrument is in good condition and can be used for the project.</w:t>
      </w:r>
    </w:p>
    <w:p w14:paraId="4F4C32C5">
      <w:pPr>
        <w:spacing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bookmarkStart w:id="22" w:name="_Hlk200292606"/>
      <w:r>
        <w:rPr>
          <w:rFonts w:ascii="Times New Roman" w:hAnsi="Times New Roman"/>
          <w:b/>
          <w:sz w:val="24"/>
          <w:szCs w:val="24"/>
        </w:rPr>
        <w:t>Control Check</w:t>
      </w:r>
      <w:bookmarkEnd w:id="22"/>
    </w:p>
    <w:p w14:paraId="28F1F1AE">
      <w:pPr>
        <w:spacing w:line="480" w:lineRule="auto"/>
        <w:jc w:val="both"/>
        <w:rPr>
          <w:rFonts w:ascii="Times New Roman" w:hAnsi="Times New Roman"/>
          <w:bCs/>
          <w:sz w:val="24"/>
          <w:szCs w:val="24"/>
        </w:rPr>
      </w:pPr>
      <w:r>
        <w:rPr>
          <w:rFonts w:ascii="Times New Roman" w:hAnsi="Times New Roman"/>
          <w:bCs/>
          <w:sz w:val="24"/>
          <w:szCs w:val="24"/>
        </w:rPr>
        <w:t>The control points were found along the road in Kwara State Polytechnic. In order to determine their correctness and their true position, one was used as station point KWPT 49 while the point KWPT 50 was used as the back sight. The coordinates obtained were compared with the received data from Department Field Data Records, the difference falls within the allowable accuracy of 3</w:t>
      </w:r>
      <w:r>
        <w:rPr>
          <w:rFonts w:ascii="Times New Roman" w:hAnsi="Times New Roman"/>
          <w:bCs/>
          <w:sz w:val="24"/>
          <w:szCs w:val="24"/>
          <w:vertAlign w:val="superscript"/>
        </w:rPr>
        <w:t>rd</w:t>
      </w:r>
      <w:r>
        <w:rPr>
          <w:rFonts w:ascii="Times New Roman" w:hAnsi="Times New Roman"/>
          <w:bCs/>
          <w:sz w:val="24"/>
          <w:szCs w:val="24"/>
        </w:rPr>
        <w:t xml:space="preserve"> order survey job as can be seen in Table 3.3 below:  </w:t>
      </w:r>
    </w:p>
    <w:p w14:paraId="22E88C13">
      <w:pPr>
        <w:spacing w:line="480" w:lineRule="auto"/>
        <w:jc w:val="both"/>
        <w:rPr>
          <w:rFonts w:ascii="Times New Roman" w:hAnsi="Times New Roman"/>
          <w:bCs/>
          <w:sz w:val="24"/>
          <w:szCs w:val="24"/>
        </w:rPr>
      </w:pPr>
      <w:r>
        <w:rPr>
          <w:rFonts w:ascii="Times New Roman" w:hAnsi="Times New Roman"/>
          <w:b/>
          <w:sz w:val="24"/>
          <w:szCs w:val="24"/>
        </w:rPr>
        <w:t xml:space="preserve">Table 3.3: </w:t>
      </w:r>
      <w:r>
        <w:rPr>
          <w:rFonts w:ascii="Times New Roman" w:hAnsi="Times New Roman"/>
          <w:bCs/>
          <w:i/>
          <w:iCs/>
          <w:sz w:val="24"/>
          <w:szCs w:val="24"/>
        </w:rPr>
        <w:t>Analysis of control check</w:t>
      </w:r>
    </w:p>
    <w:tbl>
      <w:tblPr>
        <w:tblStyle w:val="12"/>
        <w:tblW w:w="992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2288"/>
        <w:gridCol w:w="2088"/>
        <w:gridCol w:w="2118"/>
        <w:gridCol w:w="1950"/>
      </w:tblGrid>
      <w:tr w14:paraId="33FA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79" w:type="dxa"/>
            <w:tcBorders>
              <w:top w:val="single" w:color="auto" w:sz="4" w:space="0"/>
              <w:left w:val="single" w:color="auto" w:sz="4" w:space="0"/>
              <w:bottom w:val="single" w:color="auto" w:sz="4" w:space="0"/>
              <w:right w:val="single" w:color="auto" w:sz="4" w:space="0"/>
            </w:tcBorders>
            <w:vAlign w:val="center"/>
          </w:tcPr>
          <w:p w14:paraId="7F49A587">
            <w:pPr>
              <w:spacing w:line="480" w:lineRule="auto"/>
              <w:jc w:val="both"/>
              <w:rPr>
                <w:rFonts w:ascii="Times New Roman" w:hAnsi="Times New Roman"/>
                <w:b/>
                <w:sz w:val="24"/>
                <w:szCs w:val="24"/>
              </w:rPr>
            </w:pPr>
            <w:r>
              <w:rPr>
                <w:rFonts w:ascii="Times New Roman" w:hAnsi="Times New Roman"/>
                <w:b/>
                <w:sz w:val="24"/>
                <w:szCs w:val="24"/>
              </w:rPr>
              <w:t>PILLAR</w:t>
            </w:r>
          </w:p>
        </w:tc>
        <w:tc>
          <w:tcPr>
            <w:tcW w:w="2288" w:type="dxa"/>
            <w:tcBorders>
              <w:top w:val="single" w:color="auto" w:sz="4" w:space="0"/>
              <w:left w:val="single" w:color="auto" w:sz="4" w:space="0"/>
              <w:bottom w:val="single" w:color="auto" w:sz="4" w:space="0"/>
              <w:right w:val="single" w:color="auto" w:sz="4" w:space="0"/>
            </w:tcBorders>
            <w:vAlign w:val="center"/>
          </w:tcPr>
          <w:p w14:paraId="241E8FBF">
            <w:pPr>
              <w:spacing w:line="480" w:lineRule="auto"/>
              <w:jc w:val="both"/>
              <w:rPr>
                <w:rFonts w:ascii="Times New Roman" w:hAnsi="Times New Roman"/>
                <w:b/>
                <w:sz w:val="24"/>
                <w:szCs w:val="24"/>
              </w:rPr>
            </w:pPr>
            <w:r>
              <w:rPr>
                <w:rFonts w:ascii="Times New Roman" w:hAnsi="Times New Roman"/>
                <w:b/>
                <w:sz w:val="24"/>
                <w:szCs w:val="24"/>
              </w:rPr>
              <w:t>COORDINATE</w:t>
            </w:r>
          </w:p>
        </w:tc>
        <w:tc>
          <w:tcPr>
            <w:tcW w:w="2088" w:type="dxa"/>
            <w:tcBorders>
              <w:top w:val="single" w:color="auto" w:sz="4" w:space="0"/>
              <w:left w:val="single" w:color="auto" w:sz="4" w:space="0"/>
              <w:bottom w:val="single" w:color="auto" w:sz="4" w:space="0"/>
              <w:right w:val="single" w:color="auto" w:sz="4" w:space="0"/>
            </w:tcBorders>
            <w:vAlign w:val="center"/>
          </w:tcPr>
          <w:p w14:paraId="5DF1A4EB">
            <w:pPr>
              <w:spacing w:line="480" w:lineRule="auto"/>
              <w:jc w:val="both"/>
              <w:rPr>
                <w:rFonts w:ascii="Times New Roman" w:hAnsi="Times New Roman"/>
                <w:b/>
                <w:sz w:val="24"/>
                <w:szCs w:val="24"/>
              </w:rPr>
            </w:pPr>
            <w:r>
              <w:rPr>
                <w:rFonts w:ascii="Times New Roman" w:hAnsi="Times New Roman"/>
                <w:b/>
                <w:sz w:val="24"/>
                <w:szCs w:val="24"/>
              </w:rPr>
              <w:t>EASTING(m)</w:t>
            </w:r>
          </w:p>
        </w:tc>
        <w:tc>
          <w:tcPr>
            <w:tcW w:w="2118" w:type="dxa"/>
            <w:tcBorders>
              <w:top w:val="single" w:color="auto" w:sz="4" w:space="0"/>
              <w:left w:val="single" w:color="auto" w:sz="4" w:space="0"/>
              <w:bottom w:val="single" w:color="auto" w:sz="4" w:space="0"/>
              <w:right w:val="single" w:color="auto" w:sz="4" w:space="0"/>
            </w:tcBorders>
            <w:vAlign w:val="center"/>
          </w:tcPr>
          <w:p w14:paraId="04818B72">
            <w:pPr>
              <w:spacing w:line="480" w:lineRule="auto"/>
              <w:jc w:val="both"/>
              <w:rPr>
                <w:rFonts w:ascii="Times New Roman" w:hAnsi="Times New Roman"/>
                <w:b/>
                <w:sz w:val="24"/>
                <w:szCs w:val="24"/>
              </w:rPr>
            </w:pPr>
            <w:r>
              <w:rPr>
                <w:rFonts w:ascii="Times New Roman" w:hAnsi="Times New Roman"/>
                <w:b/>
                <w:sz w:val="24"/>
                <w:szCs w:val="24"/>
              </w:rPr>
              <w:t>NORTHING(m)</w:t>
            </w:r>
          </w:p>
        </w:tc>
        <w:tc>
          <w:tcPr>
            <w:tcW w:w="1950" w:type="dxa"/>
            <w:tcBorders>
              <w:top w:val="single" w:color="auto" w:sz="4" w:space="0"/>
              <w:left w:val="single" w:color="auto" w:sz="4" w:space="0"/>
              <w:bottom w:val="single" w:color="auto" w:sz="4" w:space="0"/>
              <w:right w:val="single" w:color="auto" w:sz="4" w:space="0"/>
            </w:tcBorders>
            <w:vAlign w:val="center"/>
          </w:tcPr>
          <w:p w14:paraId="0FE1797A">
            <w:pPr>
              <w:spacing w:line="480" w:lineRule="auto"/>
              <w:jc w:val="both"/>
              <w:rPr>
                <w:rFonts w:ascii="Times New Roman" w:hAnsi="Times New Roman"/>
                <w:b/>
                <w:sz w:val="24"/>
                <w:szCs w:val="24"/>
              </w:rPr>
            </w:pPr>
            <w:r>
              <w:rPr>
                <w:rFonts w:ascii="Times New Roman" w:hAnsi="Times New Roman"/>
                <w:b/>
                <w:sz w:val="24"/>
                <w:szCs w:val="24"/>
              </w:rPr>
              <w:t>HEIGHT(m)</w:t>
            </w:r>
          </w:p>
        </w:tc>
      </w:tr>
      <w:tr w14:paraId="32A3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79" w:type="dxa"/>
            <w:vMerge w:val="restart"/>
            <w:tcBorders>
              <w:top w:val="single" w:color="auto" w:sz="4" w:space="0"/>
              <w:left w:val="single" w:color="auto" w:sz="4" w:space="0"/>
              <w:bottom w:val="single" w:color="auto" w:sz="4" w:space="0"/>
              <w:right w:val="single" w:color="auto" w:sz="4" w:space="0"/>
            </w:tcBorders>
            <w:vAlign w:val="center"/>
          </w:tcPr>
          <w:p w14:paraId="1F7E6EB6">
            <w:pPr>
              <w:spacing w:line="480" w:lineRule="auto"/>
              <w:jc w:val="both"/>
              <w:rPr>
                <w:rFonts w:ascii="Times New Roman" w:hAnsi="Times New Roman"/>
                <w:bCs/>
                <w:sz w:val="24"/>
                <w:szCs w:val="24"/>
              </w:rPr>
            </w:pPr>
            <w:r>
              <w:rPr>
                <w:rFonts w:ascii="Times New Roman" w:hAnsi="Times New Roman"/>
                <w:bCs/>
                <w:sz w:val="24"/>
                <w:szCs w:val="24"/>
              </w:rPr>
              <w:t>KWPT 49</w:t>
            </w:r>
          </w:p>
        </w:tc>
        <w:tc>
          <w:tcPr>
            <w:tcW w:w="2288" w:type="dxa"/>
            <w:tcBorders>
              <w:top w:val="single" w:color="auto" w:sz="4" w:space="0"/>
              <w:left w:val="single" w:color="auto" w:sz="4" w:space="0"/>
              <w:bottom w:val="single" w:color="auto" w:sz="4" w:space="0"/>
              <w:right w:val="single" w:color="auto" w:sz="4" w:space="0"/>
            </w:tcBorders>
            <w:vAlign w:val="center"/>
          </w:tcPr>
          <w:p w14:paraId="338CCD23">
            <w:pPr>
              <w:spacing w:line="480" w:lineRule="auto"/>
              <w:jc w:val="both"/>
              <w:rPr>
                <w:rFonts w:ascii="Times New Roman" w:hAnsi="Times New Roman"/>
                <w:bCs/>
                <w:sz w:val="24"/>
                <w:szCs w:val="24"/>
              </w:rPr>
            </w:pPr>
            <w:r>
              <w:rPr>
                <w:rFonts w:ascii="Times New Roman" w:hAnsi="Times New Roman"/>
                <w:bCs/>
                <w:sz w:val="24"/>
                <w:szCs w:val="24"/>
              </w:rPr>
              <w:t>RECEIVED</w:t>
            </w:r>
          </w:p>
        </w:tc>
        <w:tc>
          <w:tcPr>
            <w:tcW w:w="2088" w:type="dxa"/>
            <w:tcBorders>
              <w:top w:val="single" w:color="auto" w:sz="4" w:space="0"/>
              <w:left w:val="single" w:color="auto" w:sz="4" w:space="0"/>
              <w:bottom w:val="single" w:color="auto" w:sz="4" w:space="0"/>
              <w:right w:val="single" w:color="auto" w:sz="4" w:space="0"/>
            </w:tcBorders>
            <w:vAlign w:val="center"/>
          </w:tcPr>
          <w:p w14:paraId="676D9786">
            <w:pPr>
              <w:spacing w:line="480" w:lineRule="auto"/>
              <w:jc w:val="both"/>
              <w:rPr>
                <w:rFonts w:ascii="Times New Roman" w:hAnsi="Times New Roman"/>
                <w:bCs/>
                <w:sz w:val="24"/>
                <w:szCs w:val="24"/>
              </w:rPr>
            </w:pPr>
            <w:r>
              <w:rPr>
                <w:rFonts w:ascii="Times New Roman" w:hAnsi="Times New Roman"/>
                <w:bCs/>
                <w:sz w:val="24"/>
                <w:szCs w:val="24"/>
              </w:rPr>
              <w:t>674341.289</w:t>
            </w:r>
          </w:p>
        </w:tc>
        <w:tc>
          <w:tcPr>
            <w:tcW w:w="2118" w:type="dxa"/>
            <w:tcBorders>
              <w:top w:val="single" w:color="auto" w:sz="4" w:space="0"/>
              <w:left w:val="single" w:color="auto" w:sz="4" w:space="0"/>
              <w:bottom w:val="single" w:color="auto" w:sz="4" w:space="0"/>
              <w:right w:val="single" w:color="auto" w:sz="4" w:space="0"/>
            </w:tcBorders>
            <w:vAlign w:val="center"/>
          </w:tcPr>
          <w:p w14:paraId="20DC6403">
            <w:pPr>
              <w:spacing w:line="480" w:lineRule="auto"/>
              <w:jc w:val="both"/>
              <w:rPr>
                <w:rFonts w:ascii="Times New Roman" w:hAnsi="Times New Roman"/>
                <w:bCs/>
                <w:sz w:val="24"/>
                <w:szCs w:val="24"/>
              </w:rPr>
            </w:pPr>
            <w:r>
              <w:rPr>
                <w:rFonts w:ascii="Times New Roman" w:hAnsi="Times New Roman"/>
                <w:bCs/>
                <w:sz w:val="24"/>
                <w:szCs w:val="24"/>
              </w:rPr>
              <w:t>937679.115</w:t>
            </w:r>
          </w:p>
        </w:tc>
        <w:tc>
          <w:tcPr>
            <w:tcW w:w="1950" w:type="dxa"/>
            <w:tcBorders>
              <w:top w:val="single" w:color="auto" w:sz="4" w:space="0"/>
              <w:left w:val="single" w:color="auto" w:sz="4" w:space="0"/>
              <w:bottom w:val="single" w:color="auto" w:sz="4" w:space="0"/>
              <w:right w:val="single" w:color="auto" w:sz="4" w:space="0"/>
            </w:tcBorders>
            <w:vAlign w:val="center"/>
          </w:tcPr>
          <w:p w14:paraId="481891A5">
            <w:pPr>
              <w:spacing w:line="480" w:lineRule="auto"/>
              <w:jc w:val="both"/>
              <w:rPr>
                <w:rFonts w:ascii="Times New Roman" w:hAnsi="Times New Roman"/>
                <w:bCs/>
                <w:sz w:val="24"/>
                <w:szCs w:val="24"/>
              </w:rPr>
            </w:pPr>
            <w:r>
              <w:rPr>
                <w:rFonts w:ascii="Times New Roman" w:hAnsi="Times New Roman"/>
                <w:bCs/>
                <w:sz w:val="24"/>
                <w:szCs w:val="24"/>
              </w:rPr>
              <w:t>353.682</w:t>
            </w:r>
          </w:p>
        </w:tc>
      </w:tr>
      <w:tr w14:paraId="3934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507F46">
            <w:pPr>
              <w:spacing w:line="480" w:lineRule="auto"/>
              <w:jc w:val="both"/>
              <w:rPr>
                <w:rFonts w:ascii="Times New Roman" w:hAnsi="Times New Roman"/>
                <w:bCs/>
                <w:sz w:val="24"/>
                <w:szCs w:val="24"/>
              </w:rPr>
            </w:pPr>
          </w:p>
        </w:tc>
        <w:tc>
          <w:tcPr>
            <w:tcW w:w="2288" w:type="dxa"/>
            <w:tcBorders>
              <w:top w:val="single" w:color="auto" w:sz="4" w:space="0"/>
              <w:left w:val="single" w:color="auto" w:sz="4" w:space="0"/>
              <w:bottom w:val="single" w:color="auto" w:sz="4" w:space="0"/>
              <w:right w:val="single" w:color="auto" w:sz="4" w:space="0"/>
            </w:tcBorders>
            <w:vAlign w:val="center"/>
          </w:tcPr>
          <w:p w14:paraId="62A7F4CE">
            <w:pPr>
              <w:spacing w:line="480" w:lineRule="auto"/>
              <w:jc w:val="both"/>
              <w:rPr>
                <w:rFonts w:ascii="Times New Roman" w:hAnsi="Times New Roman"/>
                <w:bCs/>
                <w:sz w:val="24"/>
                <w:szCs w:val="24"/>
              </w:rPr>
            </w:pPr>
            <w:r>
              <w:rPr>
                <w:rFonts w:ascii="Times New Roman" w:hAnsi="Times New Roman"/>
                <w:bCs/>
                <w:sz w:val="24"/>
                <w:szCs w:val="24"/>
              </w:rPr>
              <w:t xml:space="preserve">OBSERVED </w:t>
            </w:r>
          </w:p>
        </w:tc>
        <w:tc>
          <w:tcPr>
            <w:tcW w:w="2088" w:type="dxa"/>
            <w:tcBorders>
              <w:top w:val="single" w:color="auto" w:sz="4" w:space="0"/>
              <w:left w:val="single" w:color="auto" w:sz="4" w:space="0"/>
              <w:bottom w:val="single" w:color="auto" w:sz="4" w:space="0"/>
              <w:right w:val="single" w:color="auto" w:sz="4" w:space="0"/>
            </w:tcBorders>
            <w:vAlign w:val="center"/>
          </w:tcPr>
          <w:p w14:paraId="07E2BCA6">
            <w:pPr>
              <w:spacing w:line="480" w:lineRule="auto"/>
              <w:jc w:val="both"/>
              <w:rPr>
                <w:rFonts w:ascii="Times New Roman" w:hAnsi="Times New Roman"/>
                <w:bCs/>
                <w:sz w:val="24"/>
                <w:szCs w:val="24"/>
              </w:rPr>
            </w:pPr>
            <w:r>
              <w:rPr>
                <w:rFonts w:ascii="Times New Roman" w:hAnsi="Times New Roman"/>
                <w:bCs/>
                <w:sz w:val="24"/>
                <w:szCs w:val="24"/>
              </w:rPr>
              <w:t>674341.289</w:t>
            </w:r>
          </w:p>
        </w:tc>
        <w:tc>
          <w:tcPr>
            <w:tcW w:w="2118" w:type="dxa"/>
            <w:tcBorders>
              <w:top w:val="single" w:color="auto" w:sz="4" w:space="0"/>
              <w:left w:val="single" w:color="auto" w:sz="4" w:space="0"/>
              <w:bottom w:val="single" w:color="auto" w:sz="4" w:space="0"/>
              <w:right w:val="single" w:color="auto" w:sz="4" w:space="0"/>
            </w:tcBorders>
            <w:vAlign w:val="center"/>
          </w:tcPr>
          <w:p w14:paraId="616E7B98">
            <w:pPr>
              <w:spacing w:line="480" w:lineRule="auto"/>
              <w:jc w:val="both"/>
              <w:rPr>
                <w:rFonts w:ascii="Times New Roman" w:hAnsi="Times New Roman"/>
                <w:bCs/>
                <w:sz w:val="24"/>
                <w:szCs w:val="24"/>
              </w:rPr>
            </w:pPr>
            <w:r>
              <w:rPr>
                <w:rFonts w:ascii="Times New Roman" w:hAnsi="Times New Roman"/>
                <w:bCs/>
                <w:sz w:val="24"/>
                <w:szCs w:val="24"/>
              </w:rPr>
              <w:t>937679.115</w:t>
            </w:r>
          </w:p>
        </w:tc>
        <w:tc>
          <w:tcPr>
            <w:tcW w:w="1950" w:type="dxa"/>
            <w:tcBorders>
              <w:top w:val="single" w:color="auto" w:sz="4" w:space="0"/>
              <w:left w:val="single" w:color="auto" w:sz="4" w:space="0"/>
              <w:bottom w:val="single" w:color="auto" w:sz="4" w:space="0"/>
              <w:right w:val="single" w:color="auto" w:sz="4" w:space="0"/>
            </w:tcBorders>
            <w:vAlign w:val="center"/>
          </w:tcPr>
          <w:p w14:paraId="3C2BDC98">
            <w:pPr>
              <w:spacing w:line="480" w:lineRule="auto"/>
              <w:jc w:val="both"/>
              <w:rPr>
                <w:rFonts w:ascii="Times New Roman" w:hAnsi="Times New Roman"/>
                <w:bCs/>
                <w:sz w:val="24"/>
                <w:szCs w:val="24"/>
              </w:rPr>
            </w:pPr>
            <w:r>
              <w:rPr>
                <w:rFonts w:ascii="Times New Roman" w:hAnsi="Times New Roman"/>
                <w:bCs/>
                <w:sz w:val="24"/>
                <w:szCs w:val="24"/>
              </w:rPr>
              <w:t>353.682</w:t>
            </w:r>
          </w:p>
        </w:tc>
      </w:tr>
      <w:tr w14:paraId="2BF0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30EF78">
            <w:pPr>
              <w:spacing w:line="480" w:lineRule="auto"/>
              <w:jc w:val="both"/>
              <w:rPr>
                <w:rFonts w:ascii="Times New Roman" w:hAnsi="Times New Roman"/>
                <w:bCs/>
                <w:sz w:val="24"/>
                <w:szCs w:val="24"/>
              </w:rPr>
            </w:pPr>
          </w:p>
        </w:tc>
        <w:tc>
          <w:tcPr>
            <w:tcW w:w="2288" w:type="dxa"/>
            <w:tcBorders>
              <w:top w:val="single" w:color="auto" w:sz="4" w:space="0"/>
              <w:left w:val="single" w:color="auto" w:sz="4" w:space="0"/>
              <w:bottom w:val="single" w:color="auto" w:sz="4" w:space="0"/>
              <w:right w:val="single" w:color="auto" w:sz="4" w:space="0"/>
            </w:tcBorders>
            <w:vAlign w:val="center"/>
          </w:tcPr>
          <w:p w14:paraId="56F87321">
            <w:pPr>
              <w:spacing w:line="480" w:lineRule="auto"/>
              <w:jc w:val="both"/>
              <w:rPr>
                <w:rFonts w:ascii="Times New Roman" w:hAnsi="Times New Roman"/>
                <w:bCs/>
                <w:sz w:val="24"/>
                <w:szCs w:val="24"/>
              </w:rPr>
            </w:pPr>
            <w:r>
              <w:rPr>
                <w:rFonts w:ascii="Times New Roman" w:hAnsi="Times New Roman"/>
                <w:bCs/>
                <w:sz w:val="24"/>
                <w:szCs w:val="24"/>
              </w:rPr>
              <w:t>DIFFERENCE</w:t>
            </w:r>
          </w:p>
        </w:tc>
        <w:tc>
          <w:tcPr>
            <w:tcW w:w="2088" w:type="dxa"/>
            <w:tcBorders>
              <w:top w:val="single" w:color="auto" w:sz="4" w:space="0"/>
              <w:left w:val="single" w:color="auto" w:sz="4" w:space="0"/>
              <w:bottom w:val="single" w:color="auto" w:sz="4" w:space="0"/>
              <w:right w:val="single" w:color="auto" w:sz="4" w:space="0"/>
            </w:tcBorders>
            <w:vAlign w:val="center"/>
          </w:tcPr>
          <w:p w14:paraId="16059BCC">
            <w:pPr>
              <w:spacing w:line="480" w:lineRule="auto"/>
              <w:jc w:val="both"/>
              <w:rPr>
                <w:rFonts w:ascii="Times New Roman" w:hAnsi="Times New Roman"/>
                <w:bCs/>
                <w:sz w:val="24"/>
                <w:szCs w:val="24"/>
              </w:rPr>
            </w:pPr>
            <w:r>
              <w:rPr>
                <w:rFonts w:ascii="Times New Roman" w:hAnsi="Times New Roman"/>
                <w:bCs/>
                <w:sz w:val="24"/>
                <w:szCs w:val="24"/>
              </w:rPr>
              <w:t>0.000</w:t>
            </w:r>
          </w:p>
        </w:tc>
        <w:tc>
          <w:tcPr>
            <w:tcW w:w="2118" w:type="dxa"/>
            <w:tcBorders>
              <w:top w:val="single" w:color="auto" w:sz="4" w:space="0"/>
              <w:left w:val="single" w:color="auto" w:sz="4" w:space="0"/>
              <w:bottom w:val="single" w:color="auto" w:sz="4" w:space="0"/>
              <w:right w:val="single" w:color="auto" w:sz="4" w:space="0"/>
            </w:tcBorders>
            <w:vAlign w:val="center"/>
          </w:tcPr>
          <w:p w14:paraId="6EEE640B">
            <w:pPr>
              <w:spacing w:line="480" w:lineRule="auto"/>
              <w:jc w:val="both"/>
              <w:rPr>
                <w:rFonts w:ascii="Times New Roman" w:hAnsi="Times New Roman"/>
                <w:bCs/>
                <w:sz w:val="24"/>
                <w:szCs w:val="24"/>
              </w:rPr>
            </w:pPr>
            <w:r>
              <w:rPr>
                <w:rFonts w:ascii="Times New Roman" w:hAnsi="Times New Roman"/>
                <w:bCs/>
                <w:sz w:val="24"/>
                <w:szCs w:val="24"/>
              </w:rPr>
              <w:t>0.000</w:t>
            </w:r>
          </w:p>
        </w:tc>
        <w:tc>
          <w:tcPr>
            <w:tcW w:w="1950" w:type="dxa"/>
            <w:tcBorders>
              <w:top w:val="single" w:color="auto" w:sz="4" w:space="0"/>
              <w:left w:val="single" w:color="auto" w:sz="4" w:space="0"/>
              <w:bottom w:val="single" w:color="auto" w:sz="4" w:space="0"/>
              <w:right w:val="single" w:color="auto" w:sz="4" w:space="0"/>
            </w:tcBorders>
            <w:vAlign w:val="center"/>
          </w:tcPr>
          <w:p w14:paraId="216C0A16">
            <w:pPr>
              <w:spacing w:line="480" w:lineRule="auto"/>
              <w:jc w:val="both"/>
              <w:rPr>
                <w:rFonts w:ascii="Times New Roman" w:hAnsi="Times New Roman"/>
                <w:bCs/>
                <w:sz w:val="24"/>
                <w:szCs w:val="24"/>
              </w:rPr>
            </w:pPr>
            <w:r>
              <w:rPr>
                <w:rFonts w:ascii="Times New Roman" w:hAnsi="Times New Roman"/>
                <w:bCs/>
                <w:sz w:val="24"/>
                <w:szCs w:val="24"/>
              </w:rPr>
              <w:t>0.000</w:t>
            </w:r>
          </w:p>
        </w:tc>
      </w:tr>
      <w:tr w14:paraId="4EC3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1479" w:type="dxa"/>
            <w:tcBorders>
              <w:top w:val="single" w:color="auto" w:sz="4" w:space="0"/>
              <w:left w:val="single" w:color="auto" w:sz="4" w:space="0"/>
              <w:bottom w:val="single" w:color="auto" w:sz="4" w:space="0"/>
              <w:right w:val="single" w:color="auto" w:sz="4" w:space="0"/>
            </w:tcBorders>
            <w:vAlign w:val="center"/>
          </w:tcPr>
          <w:p w14:paraId="77D067D8">
            <w:pPr>
              <w:spacing w:line="480" w:lineRule="auto"/>
              <w:jc w:val="both"/>
              <w:rPr>
                <w:rFonts w:ascii="Times New Roman" w:hAnsi="Times New Roman"/>
                <w:bCs/>
                <w:sz w:val="24"/>
                <w:szCs w:val="24"/>
              </w:rPr>
            </w:pPr>
            <w:r>
              <w:rPr>
                <w:rFonts w:ascii="Times New Roman" w:hAnsi="Times New Roman"/>
                <w:bCs/>
                <w:sz w:val="24"/>
                <w:szCs w:val="24"/>
              </w:rPr>
              <w:t>PILLAR</w:t>
            </w:r>
          </w:p>
        </w:tc>
        <w:tc>
          <w:tcPr>
            <w:tcW w:w="2288" w:type="dxa"/>
            <w:tcBorders>
              <w:top w:val="single" w:color="auto" w:sz="4" w:space="0"/>
              <w:left w:val="single" w:color="auto" w:sz="4" w:space="0"/>
              <w:bottom w:val="single" w:color="auto" w:sz="4" w:space="0"/>
              <w:right w:val="single" w:color="auto" w:sz="4" w:space="0"/>
            </w:tcBorders>
            <w:vAlign w:val="center"/>
          </w:tcPr>
          <w:p w14:paraId="3EFEA6AE">
            <w:pPr>
              <w:spacing w:line="480" w:lineRule="auto"/>
              <w:jc w:val="both"/>
              <w:rPr>
                <w:rFonts w:ascii="Times New Roman" w:hAnsi="Times New Roman"/>
                <w:bCs/>
                <w:sz w:val="24"/>
                <w:szCs w:val="24"/>
              </w:rPr>
            </w:pPr>
            <w:r>
              <w:rPr>
                <w:rFonts w:ascii="Times New Roman" w:hAnsi="Times New Roman"/>
                <w:bCs/>
                <w:sz w:val="24"/>
                <w:szCs w:val="24"/>
              </w:rPr>
              <w:t>COORDINATE</w:t>
            </w:r>
          </w:p>
        </w:tc>
        <w:tc>
          <w:tcPr>
            <w:tcW w:w="2088" w:type="dxa"/>
            <w:tcBorders>
              <w:top w:val="single" w:color="auto" w:sz="4" w:space="0"/>
              <w:left w:val="single" w:color="auto" w:sz="4" w:space="0"/>
              <w:bottom w:val="single" w:color="auto" w:sz="4" w:space="0"/>
              <w:right w:val="single" w:color="auto" w:sz="4" w:space="0"/>
            </w:tcBorders>
            <w:vAlign w:val="center"/>
          </w:tcPr>
          <w:p w14:paraId="5D29FEEE">
            <w:pPr>
              <w:spacing w:line="480" w:lineRule="auto"/>
              <w:jc w:val="both"/>
              <w:rPr>
                <w:rFonts w:ascii="Times New Roman" w:hAnsi="Times New Roman"/>
                <w:bCs/>
                <w:sz w:val="24"/>
                <w:szCs w:val="24"/>
              </w:rPr>
            </w:pPr>
            <w:r>
              <w:rPr>
                <w:rFonts w:ascii="Times New Roman" w:hAnsi="Times New Roman"/>
                <w:bCs/>
                <w:sz w:val="24"/>
                <w:szCs w:val="24"/>
              </w:rPr>
              <w:t>EASTING(m)</w:t>
            </w:r>
          </w:p>
        </w:tc>
        <w:tc>
          <w:tcPr>
            <w:tcW w:w="2118" w:type="dxa"/>
            <w:tcBorders>
              <w:top w:val="single" w:color="auto" w:sz="4" w:space="0"/>
              <w:left w:val="single" w:color="auto" w:sz="4" w:space="0"/>
              <w:bottom w:val="single" w:color="auto" w:sz="4" w:space="0"/>
              <w:right w:val="single" w:color="auto" w:sz="4" w:space="0"/>
            </w:tcBorders>
            <w:vAlign w:val="center"/>
          </w:tcPr>
          <w:p w14:paraId="1731C081">
            <w:pPr>
              <w:spacing w:line="480" w:lineRule="auto"/>
              <w:jc w:val="both"/>
              <w:rPr>
                <w:rFonts w:ascii="Times New Roman" w:hAnsi="Times New Roman"/>
                <w:bCs/>
                <w:sz w:val="24"/>
                <w:szCs w:val="24"/>
              </w:rPr>
            </w:pPr>
            <w:r>
              <w:rPr>
                <w:rFonts w:ascii="Times New Roman" w:hAnsi="Times New Roman"/>
                <w:bCs/>
                <w:sz w:val="24"/>
                <w:szCs w:val="24"/>
              </w:rPr>
              <w:t>NORTHING(m)</w:t>
            </w:r>
          </w:p>
        </w:tc>
        <w:tc>
          <w:tcPr>
            <w:tcW w:w="1950" w:type="dxa"/>
            <w:tcBorders>
              <w:top w:val="single" w:color="auto" w:sz="4" w:space="0"/>
              <w:left w:val="single" w:color="auto" w:sz="4" w:space="0"/>
              <w:bottom w:val="single" w:color="auto" w:sz="4" w:space="0"/>
              <w:right w:val="single" w:color="auto" w:sz="4" w:space="0"/>
            </w:tcBorders>
            <w:vAlign w:val="center"/>
          </w:tcPr>
          <w:p w14:paraId="5A72B3D5">
            <w:pPr>
              <w:spacing w:line="480" w:lineRule="auto"/>
              <w:jc w:val="both"/>
              <w:rPr>
                <w:rFonts w:ascii="Times New Roman" w:hAnsi="Times New Roman"/>
                <w:bCs/>
                <w:sz w:val="24"/>
                <w:szCs w:val="24"/>
              </w:rPr>
            </w:pPr>
            <w:r>
              <w:rPr>
                <w:rFonts w:ascii="Times New Roman" w:hAnsi="Times New Roman"/>
                <w:bCs/>
                <w:sz w:val="24"/>
                <w:szCs w:val="24"/>
              </w:rPr>
              <w:t>HEIGHT(m)</w:t>
            </w:r>
          </w:p>
        </w:tc>
      </w:tr>
      <w:tr w14:paraId="3A7B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79" w:type="dxa"/>
            <w:vMerge w:val="restart"/>
            <w:tcBorders>
              <w:top w:val="single" w:color="auto" w:sz="4" w:space="0"/>
              <w:left w:val="single" w:color="auto" w:sz="4" w:space="0"/>
              <w:bottom w:val="single" w:color="auto" w:sz="4" w:space="0"/>
              <w:right w:val="single" w:color="auto" w:sz="4" w:space="0"/>
            </w:tcBorders>
            <w:vAlign w:val="center"/>
          </w:tcPr>
          <w:p w14:paraId="63628259">
            <w:pPr>
              <w:spacing w:line="480" w:lineRule="auto"/>
              <w:jc w:val="both"/>
              <w:rPr>
                <w:rFonts w:ascii="Times New Roman" w:hAnsi="Times New Roman"/>
                <w:bCs/>
                <w:sz w:val="24"/>
                <w:szCs w:val="24"/>
              </w:rPr>
            </w:pPr>
            <w:r>
              <w:rPr>
                <w:rFonts w:ascii="Times New Roman" w:hAnsi="Times New Roman"/>
                <w:bCs/>
                <w:sz w:val="24"/>
                <w:szCs w:val="24"/>
              </w:rPr>
              <w:t>KWPT 50</w:t>
            </w:r>
          </w:p>
        </w:tc>
        <w:tc>
          <w:tcPr>
            <w:tcW w:w="2288" w:type="dxa"/>
            <w:tcBorders>
              <w:top w:val="single" w:color="auto" w:sz="4" w:space="0"/>
              <w:left w:val="single" w:color="auto" w:sz="4" w:space="0"/>
              <w:bottom w:val="single" w:color="auto" w:sz="4" w:space="0"/>
              <w:right w:val="single" w:color="auto" w:sz="4" w:space="0"/>
            </w:tcBorders>
            <w:vAlign w:val="center"/>
          </w:tcPr>
          <w:p w14:paraId="0CE42837">
            <w:pPr>
              <w:spacing w:line="480" w:lineRule="auto"/>
              <w:jc w:val="both"/>
              <w:rPr>
                <w:rFonts w:ascii="Times New Roman" w:hAnsi="Times New Roman"/>
                <w:bCs/>
                <w:sz w:val="24"/>
                <w:szCs w:val="24"/>
              </w:rPr>
            </w:pPr>
            <w:r>
              <w:rPr>
                <w:rFonts w:ascii="Times New Roman" w:hAnsi="Times New Roman"/>
                <w:bCs/>
                <w:sz w:val="24"/>
                <w:szCs w:val="24"/>
              </w:rPr>
              <w:t>RECEIVED</w:t>
            </w:r>
          </w:p>
        </w:tc>
        <w:tc>
          <w:tcPr>
            <w:tcW w:w="2088" w:type="dxa"/>
            <w:tcBorders>
              <w:top w:val="single" w:color="auto" w:sz="4" w:space="0"/>
              <w:left w:val="single" w:color="auto" w:sz="4" w:space="0"/>
              <w:bottom w:val="single" w:color="auto" w:sz="4" w:space="0"/>
              <w:right w:val="single" w:color="auto" w:sz="4" w:space="0"/>
            </w:tcBorders>
            <w:vAlign w:val="center"/>
          </w:tcPr>
          <w:p w14:paraId="62A332D6">
            <w:pPr>
              <w:spacing w:line="480" w:lineRule="auto"/>
              <w:jc w:val="both"/>
              <w:rPr>
                <w:rFonts w:ascii="Times New Roman" w:hAnsi="Times New Roman"/>
                <w:bCs/>
                <w:sz w:val="24"/>
                <w:szCs w:val="24"/>
              </w:rPr>
            </w:pPr>
            <w:r>
              <w:rPr>
                <w:rFonts w:ascii="Times New Roman" w:hAnsi="Times New Roman"/>
                <w:bCs/>
                <w:sz w:val="24"/>
                <w:szCs w:val="24"/>
              </w:rPr>
              <w:t>674555.841</w:t>
            </w:r>
          </w:p>
        </w:tc>
        <w:tc>
          <w:tcPr>
            <w:tcW w:w="2118" w:type="dxa"/>
            <w:tcBorders>
              <w:top w:val="single" w:color="auto" w:sz="4" w:space="0"/>
              <w:left w:val="single" w:color="auto" w:sz="4" w:space="0"/>
              <w:bottom w:val="single" w:color="auto" w:sz="4" w:space="0"/>
              <w:right w:val="single" w:color="auto" w:sz="4" w:space="0"/>
            </w:tcBorders>
            <w:vAlign w:val="center"/>
          </w:tcPr>
          <w:p w14:paraId="661A3BFA">
            <w:pPr>
              <w:spacing w:line="480" w:lineRule="auto"/>
              <w:jc w:val="both"/>
              <w:rPr>
                <w:rFonts w:ascii="Times New Roman" w:hAnsi="Times New Roman"/>
                <w:bCs/>
                <w:sz w:val="24"/>
                <w:szCs w:val="24"/>
              </w:rPr>
            </w:pPr>
            <w:r>
              <w:rPr>
                <w:rFonts w:ascii="Times New Roman" w:hAnsi="Times New Roman"/>
                <w:bCs/>
                <w:sz w:val="24"/>
                <w:szCs w:val="24"/>
              </w:rPr>
              <w:t>937679.115</w:t>
            </w:r>
          </w:p>
        </w:tc>
        <w:tc>
          <w:tcPr>
            <w:tcW w:w="1950" w:type="dxa"/>
            <w:tcBorders>
              <w:top w:val="single" w:color="auto" w:sz="4" w:space="0"/>
              <w:left w:val="single" w:color="auto" w:sz="4" w:space="0"/>
              <w:bottom w:val="single" w:color="auto" w:sz="4" w:space="0"/>
              <w:right w:val="single" w:color="auto" w:sz="4" w:space="0"/>
            </w:tcBorders>
            <w:vAlign w:val="center"/>
          </w:tcPr>
          <w:p w14:paraId="7C1915AA">
            <w:pPr>
              <w:spacing w:line="480" w:lineRule="auto"/>
              <w:jc w:val="both"/>
              <w:rPr>
                <w:rFonts w:ascii="Times New Roman" w:hAnsi="Times New Roman"/>
                <w:bCs/>
                <w:sz w:val="24"/>
                <w:szCs w:val="24"/>
              </w:rPr>
            </w:pPr>
            <w:r>
              <w:rPr>
                <w:rFonts w:ascii="Times New Roman" w:hAnsi="Times New Roman"/>
                <w:bCs/>
                <w:sz w:val="24"/>
                <w:szCs w:val="24"/>
              </w:rPr>
              <w:t>353.682</w:t>
            </w:r>
          </w:p>
        </w:tc>
      </w:tr>
      <w:tr w14:paraId="78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E4CEC2">
            <w:pPr>
              <w:spacing w:line="480" w:lineRule="auto"/>
              <w:jc w:val="both"/>
              <w:rPr>
                <w:rFonts w:ascii="Times New Roman" w:hAnsi="Times New Roman"/>
                <w:bCs/>
                <w:sz w:val="24"/>
                <w:szCs w:val="24"/>
              </w:rPr>
            </w:pPr>
          </w:p>
        </w:tc>
        <w:tc>
          <w:tcPr>
            <w:tcW w:w="2288" w:type="dxa"/>
            <w:tcBorders>
              <w:top w:val="single" w:color="auto" w:sz="4" w:space="0"/>
              <w:left w:val="single" w:color="auto" w:sz="4" w:space="0"/>
              <w:bottom w:val="single" w:color="auto" w:sz="4" w:space="0"/>
              <w:right w:val="single" w:color="auto" w:sz="4" w:space="0"/>
            </w:tcBorders>
            <w:vAlign w:val="center"/>
          </w:tcPr>
          <w:p w14:paraId="6FBA841F">
            <w:pPr>
              <w:spacing w:line="480" w:lineRule="auto"/>
              <w:jc w:val="both"/>
              <w:rPr>
                <w:rFonts w:ascii="Times New Roman" w:hAnsi="Times New Roman"/>
                <w:bCs/>
                <w:sz w:val="24"/>
                <w:szCs w:val="24"/>
              </w:rPr>
            </w:pPr>
            <w:r>
              <w:rPr>
                <w:rFonts w:ascii="Times New Roman" w:hAnsi="Times New Roman"/>
                <w:bCs/>
                <w:sz w:val="24"/>
                <w:szCs w:val="24"/>
              </w:rPr>
              <w:t xml:space="preserve">OBSERVED </w:t>
            </w:r>
          </w:p>
        </w:tc>
        <w:tc>
          <w:tcPr>
            <w:tcW w:w="2088" w:type="dxa"/>
            <w:tcBorders>
              <w:top w:val="single" w:color="auto" w:sz="4" w:space="0"/>
              <w:left w:val="single" w:color="auto" w:sz="4" w:space="0"/>
              <w:bottom w:val="single" w:color="auto" w:sz="4" w:space="0"/>
              <w:right w:val="single" w:color="auto" w:sz="4" w:space="0"/>
            </w:tcBorders>
            <w:vAlign w:val="center"/>
          </w:tcPr>
          <w:p w14:paraId="3DEDFFCF">
            <w:pPr>
              <w:spacing w:line="480" w:lineRule="auto"/>
              <w:jc w:val="both"/>
              <w:rPr>
                <w:rFonts w:ascii="Times New Roman" w:hAnsi="Times New Roman"/>
                <w:bCs/>
                <w:sz w:val="24"/>
                <w:szCs w:val="24"/>
              </w:rPr>
            </w:pPr>
            <w:r>
              <w:rPr>
                <w:rFonts w:ascii="Times New Roman" w:hAnsi="Times New Roman"/>
                <w:bCs/>
                <w:sz w:val="24"/>
                <w:szCs w:val="24"/>
              </w:rPr>
              <w:t>674555.853</w:t>
            </w:r>
          </w:p>
        </w:tc>
        <w:tc>
          <w:tcPr>
            <w:tcW w:w="2118" w:type="dxa"/>
            <w:tcBorders>
              <w:top w:val="single" w:color="auto" w:sz="4" w:space="0"/>
              <w:left w:val="single" w:color="auto" w:sz="4" w:space="0"/>
              <w:bottom w:val="single" w:color="auto" w:sz="4" w:space="0"/>
              <w:right w:val="single" w:color="auto" w:sz="4" w:space="0"/>
            </w:tcBorders>
            <w:vAlign w:val="center"/>
          </w:tcPr>
          <w:p w14:paraId="02F32B37">
            <w:pPr>
              <w:spacing w:line="480" w:lineRule="auto"/>
              <w:jc w:val="both"/>
              <w:rPr>
                <w:rFonts w:ascii="Times New Roman" w:hAnsi="Times New Roman"/>
                <w:bCs/>
                <w:sz w:val="24"/>
                <w:szCs w:val="24"/>
              </w:rPr>
            </w:pPr>
            <w:r>
              <w:rPr>
                <w:rFonts w:ascii="Times New Roman" w:hAnsi="Times New Roman"/>
                <w:bCs/>
                <w:sz w:val="24"/>
                <w:szCs w:val="24"/>
              </w:rPr>
              <w:t>937679.097</w:t>
            </w:r>
          </w:p>
        </w:tc>
        <w:tc>
          <w:tcPr>
            <w:tcW w:w="1950" w:type="dxa"/>
            <w:tcBorders>
              <w:top w:val="single" w:color="auto" w:sz="4" w:space="0"/>
              <w:left w:val="single" w:color="auto" w:sz="4" w:space="0"/>
              <w:bottom w:val="single" w:color="auto" w:sz="4" w:space="0"/>
              <w:right w:val="single" w:color="auto" w:sz="4" w:space="0"/>
            </w:tcBorders>
            <w:vAlign w:val="center"/>
          </w:tcPr>
          <w:p w14:paraId="1521872F">
            <w:pPr>
              <w:spacing w:line="480" w:lineRule="auto"/>
              <w:jc w:val="both"/>
              <w:rPr>
                <w:rFonts w:ascii="Times New Roman" w:hAnsi="Times New Roman"/>
                <w:bCs/>
                <w:sz w:val="24"/>
                <w:szCs w:val="24"/>
              </w:rPr>
            </w:pPr>
            <w:r>
              <w:rPr>
                <w:rFonts w:ascii="Times New Roman" w:hAnsi="Times New Roman"/>
                <w:bCs/>
                <w:sz w:val="24"/>
                <w:szCs w:val="24"/>
              </w:rPr>
              <w:t>353.691</w:t>
            </w:r>
          </w:p>
        </w:tc>
      </w:tr>
      <w:tr w14:paraId="2767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3F2926">
            <w:pPr>
              <w:spacing w:line="480" w:lineRule="auto"/>
              <w:jc w:val="both"/>
              <w:rPr>
                <w:rFonts w:ascii="Times New Roman" w:hAnsi="Times New Roman"/>
                <w:bCs/>
                <w:sz w:val="24"/>
                <w:szCs w:val="24"/>
              </w:rPr>
            </w:pPr>
          </w:p>
        </w:tc>
        <w:tc>
          <w:tcPr>
            <w:tcW w:w="2288" w:type="dxa"/>
            <w:tcBorders>
              <w:top w:val="single" w:color="auto" w:sz="4" w:space="0"/>
              <w:left w:val="single" w:color="auto" w:sz="4" w:space="0"/>
              <w:bottom w:val="single" w:color="auto" w:sz="4" w:space="0"/>
              <w:right w:val="single" w:color="auto" w:sz="4" w:space="0"/>
            </w:tcBorders>
            <w:vAlign w:val="center"/>
          </w:tcPr>
          <w:p w14:paraId="5BDC0533">
            <w:pPr>
              <w:spacing w:line="480" w:lineRule="auto"/>
              <w:jc w:val="both"/>
              <w:rPr>
                <w:rFonts w:ascii="Times New Roman" w:hAnsi="Times New Roman"/>
                <w:bCs/>
                <w:sz w:val="24"/>
                <w:szCs w:val="24"/>
              </w:rPr>
            </w:pPr>
            <w:r>
              <w:rPr>
                <w:rFonts w:ascii="Times New Roman" w:hAnsi="Times New Roman"/>
                <w:bCs/>
                <w:sz w:val="24"/>
                <w:szCs w:val="24"/>
              </w:rPr>
              <w:t>DIFFERENCE</w:t>
            </w:r>
          </w:p>
        </w:tc>
        <w:tc>
          <w:tcPr>
            <w:tcW w:w="2088" w:type="dxa"/>
            <w:tcBorders>
              <w:top w:val="single" w:color="auto" w:sz="4" w:space="0"/>
              <w:left w:val="single" w:color="auto" w:sz="4" w:space="0"/>
              <w:bottom w:val="single" w:color="auto" w:sz="4" w:space="0"/>
              <w:right w:val="single" w:color="auto" w:sz="4" w:space="0"/>
            </w:tcBorders>
            <w:vAlign w:val="center"/>
          </w:tcPr>
          <w:p w14:paraId="65DACEE1">
            <w:pPr>
              <w:spacing w:line="480" w:lineRule="auto"/>
              <w:jc w:val="both"/>
              <w:rPr>
                <w:rFonts w:ascii="Times New Roman" w:hAnsi="Times New Roman"/>
                <w:bCs/>
                <w:sz w:val="24"/>
                <w:szCs w:val="24"/>
              </w:rPr>
            </w:pPr>
            <w:r>
              <w:rPr>
                <w:rFonts w:ascii="Times New Roman" w:hAnsi="Times New Roman"/>
                <w:bCs/>
                <w:sz w:val="24"/>
                <w:szCs w:val="24"/>
              </w:rPr>
              <w:t>0.012</w:t>
            </w:r>
          </w:p>
        </w:tc>
        <w:tc>
          <w:tcPr>
            <w:tcW w:w="2118" w:type="dxa"/>
            <w:tcBorders>
              <w:top w:val="single" w:color="auto" w:sz="4" w:space="0"/>
              <w:left w:val="single" w:color="auto" w:sz="4" w:space="0"/>
              <w:bottom w:val="single" w:color="auto" w:sz="4" w:space="0"/>
              <w:right w:val="single" w:color="auto" w:sz="4" w:space="0"/>
            </w:tcBorders>
            <w:vAlign w:val="center"/>
          </w:tcPr>
          <w:p w14:paraId="00C8BD0B">
            <w:pPr>
              <w:spacing w:line="480" w:lineRule="auto"/>
              <w:jc w:val="both"/>
              <w:rPr>
                <w:rFonts w:ascii="Times New Roman" w:hAnsi="Times New Roman"/>
                <w:bCs/>
                <w:sz w:val="24"/>
                <w:szCs w:val="24"/>
              </w:rPr>
            </w:pPr>
            <w:r>
              <w:rPr>
                <w:rFonts w:ascii="Times New Roman" w:hAnsi="Times New Roman"/>
                <w:bCs/>
                <w:sz w:val="24"/>
                <w:szCs w:val="24"/>
              </w:rPr>
              <w:t>0.018</w:t>
            </w:r>
          </w:p>
        </w:tc>
        <w:tc>
          <w:tcPr>
            <w:tcW w:w="1950" w:type="dxa"/>
            <w:tcBorders>
              <w:top w:val="single" w:color="auto" w:sz="4" w:space="0"/>
              <w:left w:val="single" w:color="auto" w:sz="4" w:space="0"/>
              <w:bottom w:val="single" w:color="auto" w:sz="4" w:space="0"/>
              <w:right w:val="single" w:color="auto" w:sz="4" w:space="0"/>
            </w:tcBorders>
            <w:vAlign w:val="center"/>
          </w:tcPr>
          <w:p w14:paraId="7076033D">
            <w:pPr>
              <w:spacing w:line="480" w:lineRule="auto"/>
              <w:jc w:val="both"/>
              <w:rPr>
                <w:rFonts w:ascii="Times New Roman" w:hAnsi="Times New Roman"/>
                <w:bCs/>
                <w:sz w:val="24"/>
                <w:szCs w:val="24"/>
              </w:rPr>
            </w:pPr>
            <w:r>
              <w:rPr>
                <w:rFonts w:ascii="Times New Roman" w:hAnsi="Times New Roman"/>
                <w:bCs/>
                <w:sz w:val="24"/>
                <w:szCs w:val="24"/>
              </w:rPr>
              <w:t>0.009</w:t>
            </w:r>
          </w:p>
        </w:tc>
      </w:tr>
      <w:tr w14:paraId="6205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767" w:type="dxa"/>
            <w:gridSpan w:val="2"/>
            <w:tcBorders>
              <w:top w:val="single" w:color="auto" w:sz="4" w:space="0"/>
              <w:left w:val="single" w:color="auto" w:sz="4" w:space="0"/>
              <w:bottom w:val="single" w:color="auto" w:sz="4" w:space="0"/>
              <w:right w:val="single" w:color="auto" w:sz="4" w:space="0"/>
            </w:tcBorders>
            <w:vAlign w:val="center"/>
          </w:tcPr>
          <w:p w14:paraId="46114F36">
            <w:pPr>
              <w:spacing w:line="480" w:lineRule="auto"/>
              <w:jc w:val="both"/>
              <w:rPr>
                <w:rFonts w:ascii="Times New Roman" w:hAnsi="Times New Roman"/>
                <w:bCs/>
                <w:sz w:val="24"/>
                <w:szCs w:val="24"/>
              </w:rPr>
            </w:pPr>
            <w:r>
              <w:rPr>
                <w:rFonts w:ascii="Times New Roman" w:hAnsi="Times New Roman"/>
                <w:bCs/>
                <w:sz w:val="24"/>
                <w:szCs w:val="24"/>
              </w:rPr>
              <w:t>Allowable accuracy</w:t>
            </w:r>
          </w:p>
        </w:tc>
        <w:tc>
          <w:tcPr>
            <w:tcW w:w="2088" w:type="dxa"/>
            <w:tcBorders>
              <w:top w:val="single" w:color="auto" w:sz="4" w:space="0"/>
              <w:left w:val="single" w:color="auto" w:sz="4" w:space="0"/>
              <w:bottom w:val="single" w:color="auto" w:sz="4" w:space="0"/>
              <w:right w:val="single" w:color="auto" w:sz="4" w:space="0"/>
            </w:tcBorders>
            <w:vAlign w:val="center"/>
          </w:tcPr>
          <w:p w14:paraId="01EDBD46">
            <w:pPr>
              <w:spacing w:line="480" w:lineRule="auto"/>
              <w:jc w:val="both"/>
              <w:rPr>
                <w:rFonts w:ascii="Times New Roman" w:hAnsi="Times New Roman"/>
                <w:bCs/>
                <w:sz w:val="24"/>
                <w:szCs w:val="24"/>
              </w:rPr>
            </w:pPr>
            <w:r>
              <w:rPr>
                <w:rFonts w:ascii="Times New Roman" w:hAnsi="Times New Roman"/>
                <w:bCs/>
                <w:sz w:val="24"/>
                <w:szCs w:val="24"/>
              </w:rPr>
              <w:t>0.600</w:t>
            </w:r>
          </w:p>
        </w:tc>
        <w:tc>
          <w:tcPr>
            <w:tcW w:w="2118" w:type="dxa"/>
            <w:tcBorders>
              <w:top w:val="single" w:color="auto" w:sz="4" w:space="0"/>
              <w:left w:val="single" w:color="auto" w:sz="4" w:space="0"/>
              <w:bottom w:val="single" w:color="auto" w:sz="4" w:space="0"/>
              <w:right w:val="single" w:color="auto" w:sz="4" w:space="0"/>
            </w:tcBorders>
            <w:vAlign w:val="center"/>
          </w:tcPr>
          <w:p w14:paraId="53A6E9DC">
            <w:pPr>
              <w:spacing w:line="480" w:lineRule="auto"/>
              <w:jc w:val="both"/>
              <w:rPr>
                <w:rFonts w:ascii="Times New Roman" w:hAnsi="Times New Roman"/>
                <w:bCs/>
                <w:sz w:val="24"/>
                <w:szCs w:val="24"/>
              </w:rPr>
            </w:pPr>
            <w:r>
              <w:rPr>
                <w:rFonts w:ascii="Times New Roman" w:hAnsi="Times New Roman"/>
                <w:bCs/>
                <w:sz w:val="24"/>
                <w:szCs w:val="24"/>
              </w:rPr>
              <w:t>0.600</w:t>
            </w:r>
          </w:p>
        </w:tc>
        <w:tc>
          <w:tcPr>
            <w:tcW w:w="1950" w:type="dxa"/>
            <w:tcBorders>
              <w:top w:val="single" w:color="auto" w:sz="4" w:space="0"/>
              <w:left w:val="single" w:color="auto" w:sz="4" w:space="0"/>
              <w:bottom w:val="single" w:color="auto" w:sz="4" w:space="0"/>
              <w:right w:val="single" w:color="auto" w:sz="4" w:space="0"/>
            </w:tcBorders>
            <w:vAlign w:val="center"/>
          </w:tcPr>
          <w:p w14:paraId="2B80FBAC">
            <w:pPr>
              <w:spacing w:line="480" w:lineRule="auto"/>
              <w:jc w:val="both"/>
              <w:rPr>
                <w:rFonts w:ascii="Times New Roman" w:hAnsi="Times New Roman"/>
                <w:bCs/>
                <w:sz w:val="24"/>
                <w:szCs w:val="24"/>
              </w:rPr>
            </w:pPr>
            <w:r>
              <w:rPr>
                <w:rFonts w:ascii="Times New Roman" w:hAnsi="Times New Roman"/>
                <w:bCs/>
                <w:sz w:val="24"/>
                <w:szCs w:val="24"/>
              </w:rPr>
              <w:t>0.600</w:t>
            </w:r>
          </w:p>
        </w:tc>
      </w:tr>
    </w:tbl>
    <w:p w14:paraId="5A0A000C">
      <w:pPr>
        <w:spacing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bookmarkStart w:id="23" w:name="_Hlk200292697"/>
      <w:r>
        <w:rPr>
          <w:rFonts w:ascii="Times New Roman" w:hAnsi="Times New Roman"/>
          <w:b/>
          <w:sz w:val="24"/>
          <w:szCs w:val="24"/>
        </w:rPr>
        <w:t xml:space="preserve">Data Acquisition </w:t>
      </w:r>
      <w:bookmarkEnd w:id="23"/>
    </w:p>
    <w:p w14:paraId="00497179">
      <w:pPr>
        <w:spacing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Data acquisition in land surveying refers to the process of collecting and recording data about the land, its features, and boundaries. This can include:</w:t>
      </w:r>
    </w:p>
    <w:p w14:paraId="3933AAFE">
      <w:pPr>
        <w:numPr>
          <w:ilvl w:val="0"/>
          <w:numId w:val="7"/>
        </w:numPr>
        <w:spacing w:line="480" w:lineRule="auto"/>
        <w:jc w:val="both"/>
        <w:rPr>
          <w:rFonts w:ascii="Times New Roman" w:hAnsi="Times New Roman"/>
          <w:bCs/>
          <w:sz w:val="24"/>
          <w:szCs w:val="24"/>
        </w:rPr>
      </w:pPr>
      <w:r>
        <w:rPr>
          <w:rFonts w:ascii="Times New Roman" w:hAnsi="Times New Roman"/>
          <w:bCs/>
          <w:sz w:val="24"/>
          <w:szCs w:val="24"/>
        </w:rPr>
        <w:t xml:space="preserve">Geometric data acquisition </w:t>
      </w:r>
    </w:p>
    <w:p w14:paraId="513BC863">
      <w:pPr>
        <w:numPr>
          <w:ilvl w:val="0"/>
          <w:numId w:val="7"/>
        </w:numPr>
        <w:spacing w:line="480" w:lineRule="auto"/>
        <w:jc w:val="both"/>
        <w:rPr>
          <w:rFonts w:ascii="Times New Roman" w:hAnsi="Times New Roman"/>
          <w:bCs/>
          <w:sz w:val="24"/>
          <w:szCs w:val="24"/>
        </w:rPr>
      </w:pPr>
      <w:r>
        <w:rPr>
          <w:rFonts w:ascii="Times New Roman" w:hAnsi="Times New Roman"/>
          <w:bCs/>
          <w:sz w:val="24"/>
          <w:szCs w:val="24"/>
        </w:rPr>
        <w:t>Attribute data acquisition</w:t>
      </w:r>
    </w:p>
    <w:p w14:paraId="39E04B76">
      <w:pPr>
        <w:spacing w:line="480" w:lineRule="auto"/>
        <w:jc w:val="both"/>
        <w:rPr>
          <w:rFonts w:ascii="Times New Roman" w:hAnsi="Times New Roman"/>
          <w:b/>
          <w:sz w:val="24"/>
          <w:szCs w:val="24"/>
        </w:rPr>
      </w:pPr>
      <w:r>
        <w:rPr>
          <w:rFonts w:ascii="Times New Roman" w:hAnsi="Times New Roman"/>
          <w:b/>
          <w:sz w:val="24"/>
          <w:szCs w:val="24"/>
        </w:rPr>
        <w:t>3.6.1</w:t>
      </w:r>
      <w:r>
        <w:rPr>
          <w:rFonts w:ascii="Times New Roman" w:hAnsi="Times New Roman"/>
          <w:b/>
          <w:sz w:val="24"/>
          <w:szCs w:val="24"/>
        </w:rPr>
        <w:tab/>
      </w:r>
      <w:r>
        <w:rPr>
          <w:rFonts w:ascii="Times New Roman" w:hAnsi="Times New Roman"/>
          <w:b/>
          <w:sz w:val="24"/>
          <w:szCs w:val="24"/>
        </w:rPr>
        <w:t>Geometric Data Acquisition</w:t>
      </w:r>
    </w:p>
    <w:p w14:paraId="528AEA9F">
      <w:pPr>
        <w:spacing w:line="480" w:lineRule="auto"/>
        <w:jc w:val="both"/>
        <w:rPr>
          <w:rFonts w:ascii="Times New Roman" w:hAnsi="Times New Roman"/>
          <w:bCs/>
          <w:sz w:val="24"/>
          <w:szCs w:val="24"/>
        </w:rPr>
      </w:pPr>
      <w:r>
        <w:rPr>
          <w:rFonts w:ascii="Times New Roman" w:hAnsi="Times New Roman"/>
          <w:bCs/>
          <w:sz w:val="24"/>
          <w:szCs w:val="24"/>
        </w:rPr>
        <w:t>Geometric data acquisition involves collecting data that defines the spatial relationships and positions of features on the land. This can include:</w:t>
      </w:r>
    </w:p>
    <w:p w14:paraId="6B6ACD7B">
      <w:pPr>
        <w:numPr>
          <w:ilvl w:val="0"/>
          <w:numId w:val="8"/>
        </w:numPr>
        <w:spacing w:line="480" w:lineRule="auto"/>
        <w:jc w:val="both"/>
        <w:rPr>
          <w:rFonts w:ascii="Times New Roman" w:hAnsi="Times New Roman"/>
          <w:bCs/>
          <w:sz w:val="24"/>
          <w:szCs w:val="24"/>
        </w:rPr>
      </w:pPr>
      <w:r>
        <w:rPr>
          <w:rFonts w:ascii="Times New Roman" w:hAnsi="Times New Roman"/>
          <w:bCs/>
          <w:sz w:val="24"/>
          <w:szCs w:val="24"/>
        </w:rPr>
        <w:t>Coordinates: Collecting X, Y, and Z coordinates of points on the land using instruments like total stations, GPS, and levels.</w:t>
      </w:r>
    </w:p>
    <w:p w14:paraId="4DE5984C">
      <w:pPr>
        <w:numPr>
          <w:ilvl w:val="0"/>
          <w:numId w:val="8"/>
        </w:numPr>
        <w:spacing w:line="480" w:lineRule="auto"/>
        <w:jc w:val="both"/>
        <w:rPr>
          <w:rFonts w:ascii="Times New Roman" w:hAnsi="Times New Roman"/>
          <w:bCs/>
          <w:sz w:val="24"/>
          <w:szCs w:val="24"/>
        </w:rPr>
      </w:pPr>
      <w:r>
        <w:rPr>
          <w:rFonts w:ascii="Times New Roman" w:hAnsi="Times New Roman"/>
          <w:bCs/>
          <w:sz w:val="24"/>
          <w:szCs w:val="24"/>
        </w:rPr>
        <w:t>Distances and angles: Measuring distances and angles between points on the land using instruments like total stations and tape measures.</w:t>
      </w:r>
    </w:p>
    <w:p w14:paraId="1730496B">
      <w:pPr>
        <w:numPr>
          <w:ilvl w:val="0"/>
          <w:numId w:val="8"/>
        </w:numPr>
        <w:spacing w:line="480" w:lineRule="auto"/>
        <w:jc w:val="both"/>
        <w:rPr>
          <w:rFonts w:ascii="Times New Roman" w:hAnsi="Times New Roman"/>
          <w:bCs/>
          <w:sz w:val="24"/>
          <w:szCs w:val="24"/>
        </w:rPr>
      </w:pPr>
      <w:r>
        <w:rPr>
          <w:rFonts w:ascii="Times New Roman" w:hAnsi="Times New Roman"/>
          <w:bCs/>
          <w:sz w:val="24"/>
          <w:szCs w:val="24"/>
        </w:rPr>
        <w:t>Elevations: Determining the height of points on the land above a reference datum using instruments like levels and GPS.</w:t>
      </w:r>
      <w:r>
        <w:rPr>
          <w:rFonts w:ascii="Times New Roman" w:hAnsi="Times New Roman"/>
          <w:bCs/>
          <w:sz w:val="24"/>
          <w:szCs w:val="24"/>
        </w:rPr>
        <w:tab/>
      </w:r>
    </w:p>
    <w:p w14:paraId="6414CD6D">
      <w:pPr>
        <w:spacing w:line="480" w:lineRule="auto"/>
        <w:jc w:val="both"/>
        <w:rPr>
          <w:rFonts w:ascii="Times New Roman" w:hAnsi="Times New Roman"/>
          <w:bCs/>
          <w:sz w:val="24"/>
          <w:szCs w:val="24"/>
        </w:rPr>
      </w:pPr>
      <w:r>
        <w:rPr>
          <w:rFonts w:ascii="Times New Roman" w:hAnsi="Times New Roman"/>
          <w:bCs/>
          <w:sz w:val="24"/>
          <w:szCs w:val="24"/>
        </w:rPr>
        <w:t>The geometric data of this project was obtained using the total station i.e. combination of electronic theodolite and the Electronic Distance Measurement (for X, Y, Z determination), and Level instrument (for height measurement) Geometric data are positional data, (i.e. they have the X, Y, Z) coordinates which make it easy to locate their actual position of features on the earth surface.</w:t>
      </w:r>
    </w:p>
    <w:p w14:paraId="4D0CEC5B">
      <w:pPr>
        <w:spacing w:line="480" w:lineRule="auto"/>
        <w:jc w:val="both"/>
        <w:rPr>
          <w:rFonts w:ascii="Times New Roman" w:hAnsi="Times New Roman"/>
          <w:bCs/>
          <w:i/>
          <w:iCs/>
          <w:sz w:val="24"/>
          <w:szCs w:val="24"/>
        </w:rPr>
      </w:pPr>
      <w:r>
        <w:rPr>
          <w:rFonts w:ascii="Times New Roman" w:hAnsi="Times New Roman"/>
          <w:bCs/>
          <w:i/>
          <w:iCs/>
          <w:sz w:val="24"/>
          <w:szCs w:val="24"/>
        </w:rPr>
        <w:t>Here is a step-by-step procedure used for Total Station for geometric data acquisition:</w:t>
      </w:r>
    </w:p>
    <w:p w14:paraId="412B874B">
      <w:pPr>
        <w:spacing w:line="480" w:lineRule="auto"/>
        <w:jc w:val="both"/>
        <w:rPr>
          <w:rFonts w:ascii="Times New Roman" w:hAnsi="Times New Roman"/>
          <w:b/>
          <w:sz w:val="24"/>
          <w:szCs w:val="24"/>
        </w:rPr>
      </w:pPr>
      <w:r>
        <w:rPr>
          <w:rFonts w:ascii="Times New Roman" w:hAnsi="Times New Roman"/>
          <w:b/>
          <w:sz w:val="24"/>
          <w:szCs w:val="24"/>
        </w:rPr>
        <w:t>Preparation</w:t>
      </w:r>
    </w:p>
    <w:p w14:paraId="47F8DB88">
      <w:pPr>
        <w:spacing w:line="480" w:lineRule="auto"/>
        <w:jc w:val="both"/>
        <w:rPr>
          <w:rFonts w:ascii="Times New Roman" w:hAnsi="Times New Roman"/>
          <w:bCs/>
          <w:sz w:val="24"/>
          <w:szCs w:val="24"/>
        </w:rPr>
      </w:pPr>
      <w:r>
        <w:rPr>
          <w:rFonts w:ascii="Times New Roman" w:hAnsi="Times New Roman"/>
          <w:bCs/>
          <w:sz w:val="24"/>
          <w:szCs w:val="24"/>
        </w:rPr>
        <w:t>1. Setup: The Total Station was set over a known control point (KWPT 49).</w:t>
      </w:r>
    </w:p>
    <w:p w14:paraId="6A14E037">
      <w:pPr>
        <w:spacing w:line="480" w:lineRule="auto"/>
        <w:jc w:val="both"/>
        <w:rPr>
          <w:rFonts w:ascii="Times New Roman" w:hAnsi="Times New Roman"/>
          <w:bCs/>
          <w:sz w:val="24"/>
          <w:szCs w:val="24"/>
        </w:rPr>
      </w:pPr>
      <w:r>
        <w:rPr>
          <w:rFonts w:ascii="Times New Roman" w:hAnsi="Times New Roman"/>
          <w:bCs/>
          <w:sz w:val="24"/>
          <w:szCs w:val="24"/>
        </w:rPr>
        <w:t>2. Leveling: Level the instrument to ensure accurate measurements.</w:t>
      </w:r>
    </w:p>
    <w:p w14:paraId="469223F9">
      <w:pPr>
        <w:spacing w:line="480" w:lineRule="auto"/>
        <w:jc w:val="both"/>
        <w:rPr>
          <w:rFonts w:ascii="Times New Roman" w:hAnsi="Times New Roman"/>
          <w:bCs/>
          <w:sz w:val="24"/>
          <w:szCs w:val="24"/>
        </w:rPr>
      </w:pPr>
      <w:r>
        <w:rPr>
          <w:rFonts w:ascii="Times New Roman" w:hAnsi="Times New Roman"/>
          <w:bCs/>
          <w:sz w:val="24"/>
          <w:szCs w:val="24"/>
        </w:rPr>
        <w:t>3. Orientation: It was done using two know control points KWPT 49(as occupy station) and KWPT 50(as backsight)</w:t>
      </w:r>
    </w:p>
    <w:p w14:paraId="1F19819A">
      <w:pPr>
        <w:spacing w:line="480" w:lineRule="auto"/>
        <w:jc w:val="both"/>
        <w:rPr>
          <w:rFonts w:ascii="Times New Roman" w:hAnsi="Times New Roman"/>
          <w:bCs/>
          <w:sz w:val="24"/>
          <w:szCs w:val="24"/>
        </w:rPr>
      </w:pPr>
    </w:p>
    <w:p w14:paraId="599C82C3">
      <w:pPr>
        <w:spacing w:line="480" w:lineRule="auto"/>
        <w:jc w:val="both"/>
        <w:rPr>
          <w:rFonts w:ascii="Times New Roman" w:hAnsi="Times New Roman"/>
          <w:b/>
          <w:sz w:val="24"/>
          <w:szCs w:val="24"/>
        </w:rPr>
      </w:pPr>
      <w:r>
        <w:rPr>
          <w:rFonts w:ascii="Times New Roman" w:hAnsi="Times New Roman"/>
          <w:b/>
          <w:sz w:val="24"/>
          <w:szCs w:val="24"/>
        </w:rPr>
        <w:t>Data Collection</w:t>
      </w:r>
    </w:p>
    <w:p w14:paraId="3CE7A69E">
      <w:pPr>
        <w:spacing w:line="480" w:lineRule="auto"/>
        <w:jc w:val="both"/>
        <w:rPr>
          <w:rFonts w:ascii="Times New Roman" w:hAnsi="Times New Roman"/>
          <w:bCs/>
          <w:sz w:val="24"/>
          <w:szCs w:val="24"/>
        </w:rPr>
      </w:pPr>
      <w:r>
        <w:rPr>
          <w:rFonts w:ascii="Times New Roman" w:hAnsi="Times New Roman"/>
          <w:bCs/>
          <w:sz w:val="24"/>
          <w:szCs w:val="24"/>
        </w:rPr>
        <w:t>1. Target sighting: Sight the target (reflector) at the point to be measured.</w:t>
      </w:r>
    </w:p>
    <w:p w14:paraId="2A4355B9">
      <w:pPr>
        <w:spacing w:line="480" w:lineRule="auto"/>
        <w:jc w:val="both"/>
        <w:rPr>
          <w:rFonts w:ascii="Times New Roman" w:hAnsi="Times New Roman"/>
          <w:bCs/>
          <w:sz w:val="24"/>
          <w:szCs w:val="24"/>
        </w:rPr>
      </w:pPr>
      <w:r>
        <w:rPr>
          <w:rFonts w:ascii="Times New Roman" w:hAnsi="Times New Roman"/>
          <w:bCs/>
          <w:sz w:val="24"/>
          <w:szCs w:val="24"/>
        </w:rPr>
        <w:t>2. Measurement: Determination of X, Y, Z of the target.</w:t>
      </w:r>
    </w:p>
    <w:p w14:paraId="18E0C159">
      <w:pPr>
        <w:spacing w:line="480" w:lineRule="auto"/>
        <w:jc w:val="both"/>
        <w:rPr>
          <w:rFonts w:ascii="Times New Roman" w:hAnsi="Times New Roman"/>
          <w:bCs/>
          <w:sz w:val="24"/>
          <w:szCs w:val="24"/>
        </w:rPr>
      </w:pPr>
      <w:r>
        <w:rPr>
          <w:rFonts w:ascii="Times New Roman" w:hAnsi="Times New Roman"/>
          <w:bCs/>
          <w:sz w:val="24"/>
          <w:szCs w:val="24"/>
        </w:rPr>
        <w:t>3. Recording: Record the measured data (coordinates).</w:t>
      </w:r>
    </w:p>
    <w:p w14:paraId="0CC19871">
      <w:pPr>
        <w:spacing w:line="480" w:lineRule="auto"/>
        <w:jc w:val="both"/>
        <w:rPr>
          <w:rFonts w:ascii="Times New Roman" w:hAnsi="Times New Roman"/>
          <w:bCs/>
          <w:sz w:val="24"/>
          <w:szCs w:val="24"/>
        </w:rPr>
      </w:pPr>
      <w:r>
        <w:rPr>
          <w:rFonts w:ascii="Times New Roman" w:hAnsi="Times New Roman"/>
          <w:bCs/>
          <w:sz w:val="24"/>
          <w:szCs w:val="24"/>
        </w:rPr>
        <w:t>4. Repeat: Repeat the process for each point to be measured.</w:t>
      </w:r>
    </w:p>
    <w:p w14:paraId="4396266F">
      <w:pPr>
        <w:spacing w:line="480" w:lineRule="auto"/>
        <w:jc w:val="both"/>
        <w:rPr>
          <w:rFonts w:ascii="Times New Roman" w:hAnsi="Times New Roman"/>
          <w:bCs/>
          <w:i/>
          <w:iCs/>
          <w:sz w:val="24"/>
          <w:szCs w:val="24"/>
        </w:rPr>
      </w:pPr>
      <w:r>
        <w:rPr>
          <w:rFonts w:ascii="Times New Roman" w:hAnsi="Times New Roman"/>
          <w:bCs/>
          <w:i/>
          <w:iCs/>
          <w:sz w:val="24"/>
          <w:szCs w:val="24"/>
        </w:rPr>
        <w:t>Here's a step-by-step procedure used for Level instrument for data acquisition:</w:t>
      </w:r>
    </w:p>
    <w:p w14:paraId="4CBDA25B">
      <w:pPr>
        <w:spacing w:line="480" w:lineRule="auto"/>
        <w:jc w:val="both"/>
        <w:rPr>
          <w:rFonts w:ascii="Times New Roman" w:hAnsi="Times New Roman"/>
          <w:b/>
          <w:sz w:val="24"/>
          <w:szCs w:val="24"/>
        </w:rPr>
      </w:pPr>
      <w:r>
        <w:rPr>
          <w:rFonts w:ascii="Times New Roman" w:hAnsi="Times New Roman"/>
          <w:b/>
          <w:sz w:val="24"/>
          <w:szCs w:val="24"/>
        </w:rPr>
        <w:t>Preparation</w:t>
      </w:r>
    </w:p>
    <w:p w14:paraId="38A424C9">
      <w:pPr>
        <w:spacing w:line="480" w:lineRule="auto"/>
        <w:jc w:val="both"/>
        <w:rPr>
          <w:rFonts w:ascii="Times New Roman" w:hAnsi="Times New Roman"/>
          <w:bCs/>
          <w:sz w:val="24"/>
          <w:szCs w:val="24"/>
        </w:rPr>
      </w:pPr>
      <w:r>
        <w:rPr>
          <w:rFonts w:ascii="Times New Roman" w:hAnsi="Times New Roman"/>
          <w:bCs/>
          <w:sz w:val="24"/>
          <w:szCs w:val="24"/>
        </w:rPr>
        <w:t>1. Setup: The Level instrument was set on a stable surface, ensuring it's level and secure.</w:t>
      </w:r>
    </w:p>
    <w:p w14:paraId="0BE3DF73">
      <w:pPr>
        <w:spacing w:line="480" w:lineRule="auto"/>
        <w:jc w:val="both"/>
        <w:rPr>
          <w:rFonts w:ascii="Times New Roman" w:hAnsi="Times New Roman"/>
          <w:bCs/>
          <w:sz w:val="24"/>
          <w:szCs w:val="24"/>
        </w:rPr>
      </w:pPr>
      <w:r>
        <w:rPr>
          <w:rFonts w:ascii="Times New Roman" w:hAnsi="Times New Roman"/>
          <w:bCs/>
          <w:sz w:val="24"/>
          <w:szCs w:val="24"/>
        </w:rPr>
        <w:t>2. Leveling: Level the instrument using the built-in leveling mechanism.</w:t>
      </w:r>
    </w:p>
    <w:p w14:paraId="2EC3A3F5">
      <w:pPr>
        <w:spacing w:line="480" w:lineRule="auto"/>
        <w:jc w:val="both"/>
        <w:rPr>
          <w:rFonts w:ascii="Times New Roman" w:hAnsi="Times New Roman"/>
          <w:bCs/>
          <w:sz w:val="24"/>
          <w:szCs w:val="24"/>
        </w:rPr>
      </w:pPr>
      <w:r>
        <w:rPr>
          <w:rFonts w:ascii="Times New Roman" w:hAnsi="Times New Roman"/>
          <w:bCs/>
          <w:sz w:val="24"/>
          <w:szCs w:val="24"/>
        </w:rPr>
        <w:t>3. Focus: The telescope was focused on the target (staff or rod).</w:t>
      </w:r>
    </w:p>
    <w:p w14:paraId="11F97CF6">
      <w:pPr>
        <w:spacing w:line="480" w:lineRule="auto"/>
        <w:jc w:val="both"/>
        <w:rPr>
          <w:rFonts w:ascii="Times New Roman" w:hAnsi="Times New Roman"/>
          <w:b/>
          <w:sz w:val="24"/>
          <w:szCs w:val="24"/>
        </w:rPr>
      </w:pPr>
      <w:r>
        <w:rPr>
          <w:rFonts w:ascii="Times New Roman" w:hAnsi="Times New Roman"/>
          <w:b/>
          <w:sz w:val="24"/>
          <w:szCs w:val="24"/>
        </w:rPr>
        <w:t>Data Collection</w:t>
      </w:r>
    </w:p>
    <w:p w14:paraId="2CD8ED8D">
      <w:pPr>
        <w:spacing w:line="480" w:lineRule="auto"/>
        <w:jc w:val="both"/>
        <w:rPr>
          <w:rFonts w:ascii="Times New Roman" w:hAnsi="Times New Roman"/>
          <w:bCs/>
          <w:sz w:val="24"/>
          <w:szCs w:val="24"/>
        </w:rPr>
      </w:pPr>
      <w:r>
        <w:rPr>
          <w:rFonts w:ascii="Times New Roman" w:hAnsi="Times New Roman"/>
          <w:bCs/>
          <w:sz w:val="24"/>
          <w:szCs w:val="24"/>
        </w:rPr>
        <w:t>1. Backsight: Took a backsight reading on a benchmark (KWPT 49).</w:t>
      </w:r>
    </w:p>
    <w:p w14:paraId="33B54776">
      <w:pPr>
        <w:spacing w:line="480" w:lineRule="auto"/>
        <w:jc w:val="both"/>
        <w:rPr>
          <w:rFonts w:ascii="Times New Roman" w:hAnsi="Times New Roman"/>
          <w:bCs/>
          <w:sz w:val="24"/>
          <w:szCs w:val="24"/>
        </w:rPr>
      </w:pPr>
      <w:r>
        <w:rPr>
          <w:rFonts w:ascii="Times New Roman" w:hAnsi="Times New Roman"/>
          <w:bCs/>
          <w:sz w:val="24"/>
          <w:szCs w:val="24"/>
        </w:rPr>
        <w:t>2. Foresight: Take foresight readings on points to be measured, ensuring the staff is held plumb.</w:t>
      </w:r>
    </w:p>
    <w:p w14:paraId="72D97EFA">
      <w:pPr>
        <w:spacing w:line="480" w:lineRule="auto"/>
        <w:jc w:val="both"/>
        <w:rPr>
          <w:rFonts w:ascii="Times New Roman" w:hAnsi="Times New Roman"/>
          <w:bCs/>
          <w:sz w:val="24"/>
          <w:szCs w:val="24"/>
        </w:rPr>
      </w:pPr>
      <w:r>
        <w:rPr>
          <w:rFonts w:ascii="Times New Roman" w:hAnsi="Times New Roman"/>
          <w:bCs/>
          <w:sz w:val="24"/>
          <w:szCs w:val="24"/>
        </w:rPr>
        <w:t>3. Reading: Record the readings, including the staff readings and points description.</w:t>
      </w:r>
    </w:p>
    <w:p w14:paraId="452A5E38">
      <w:pPr>
        <w:spacing w:line="480" w:lineRule="auto"/>
        <w:jc w:val="both"/>
        <w:rPr>
          <w:rFonts w:ascii="Times New Roman" w:hAnsi="Times New Roman"/>
          <w:bCs/>
          <w:sz w:val="24"/>
          <w:szCs w:val="24"/>
        </w:rPr>
      </w:pPr>
      <w:r>
        <w:rPr>
          <w:rFonts w:ascii="Times New Roman" w:hAnsi="Times New Roman"/>
          <w:bCs/>
          <w:sz w:val="24"/>
          <w:szCs w:val="24"/>
        </w:rPr>
        <w:t>4. Repeat: Repeat the process for each point to be measured.</w:t>
      </w:r>
    </w:p>
    <w:p w14:paraId="68D591BE">
      <w:pPr>
        <w:spacing w:line="480" w:lineRule="auto"/>
        <w:jc w:val="both"/>
        <w:rPr>
          <w:rFonts w:ascii="Times New Roman" w:hAnsi="Times New Roman"/>
          <w:b/>
          <w:sz w:val="24"/>
          <w:szCs w:val="24"/>
        </w:rPr>
      </w:pPr>
      <w:r>
        <w:rPr>
          <w:rFonts w:ascii="Times New Roman" w:hAnsi="Times New Roman"/>
          <w:b/>
          <w:sz w:val="24"/>
          <w:szCs w:val="24"/>
        </w:rPr>
        <w:t>3.6.2</w:t>
      </w:r>
      <w:r>
        <w:rPr>
          <w:rFonts w:ascii="Times New Roman" w:hAnsi="Times New Roman"/>
          <w:b/>
          <w:sz w:val="24"/>
          <w:szCs w:val="24"/>
        </w:rPr>
        <w:tab/>
      </w:r>
      <w:r>
        <w:rPr>
          <w:rFonts w:ascii="Times New Roman" w:hAnsi="Times New Roman"/>
          <w:b/>
          <w:sz w:val="24"/>
          <w:szCs w:val="24"/>
        </w:rPr>
        <w:t>Attributes Data Acquisition</w:t>
      </w:r>
    </w:p>
    <w:p w14:paraId="622A7F00">
      <w:pPr>
        <w:spacing w:line="480" w:lineRule="auto"/>
        <w:jc w:val="both"/>
        <w:rPr>
          <w:rFonts w:ascii="Times New Roman" w:hAnsi="Times New Roman"/>
          <w:bCs/>
          <w:sz w:val="24"/>
          <w:szCs w:val="24"/>
        </w:rPr>
      </w:pPr>
      <w:r>
        <w:rPr>
          <w:rFonts w:ascii="Times New Roman" w:hAnsi="Times New Roman"/>
          <w:bCs/>
          <w:sz w:val="24"/>
          <w:szCs w:val="24"/>
        </w:rPr>
        <w:t xml:space="preserve">Attribute data refers to information that describes the characteristics and properties of spatial features. It provides details such as names, classifications, and functions of geographic objects. In this study, the attribute data collected Include the names of buildings (e.g., lecture room of office), as well as information on roads. Handheld GPS was used to acquire attribute data for this project. </w:t>
      </w:r>
    </w:p>
    <w:p w14:paraId="5565B098">
      <w:pPr>
        <w:spacing w:line="480" w:lineRule="auto"/>
        <w:jc w:val="both"/>
        <w:rPr>
          <w:rFonts w:ascii="Times New Roman" w:hAnsi="Times New Roman"/>
          <w:b/>
          <w:bCs/>
          <w:sz w:val="24"/>
          <w:szCs w:val="24"/>
        </w:rPr>
      </w:pPr>
      <w:r>
        <w:rPr>
          <w:rFonts w:ascii="Times New Roman" w:hAnsi="Times New Roman"/>
          <w:b/>
          <w:bCs/>
          <w:sz w:val="24"/>
          <w:szCs w:val="24"/>
        </w:rPr>
        <w:t xml:space="preserve">Handheld GPS units we used to gather attribute data by: </w:t>
      </w:r>
    </w:p>
    <w:p w14:paraId="357030D1">
      <w:pPr>
        <w:spacing w:line="480" w:lineRule="auto"/>
        <w:jc w:val="both"/>
        <w:rPr>
          <w:rFonts w:ascii="Times New Roman" w:hAnsi="Times New Roman"/>
          <w:bCs/>
          <w:sz w:val="24"/>
          <w:szCs w:val="24"/>
        </w:rPr>
      </w:pPr>
      <w:r>
        <w:rPr>
          <w:rFonts w:ascii="Times New Roman" w:hAnsi="Times New Roman"/>
          <w:bCs/>
          <w:sz w:val="24"/>
          <w:szCs w:val="24"/>
        </w:rPr>
        <w:t xml:space="preserve">Collecting positional data: the GPS determines the location (LATITUTDE, Longtitude, and sometimes elevation) of the point where we standing. </w:t>
      </w:r>
    </w:p>
    <w:p w14:paraId="378643CE">
      <w:pPr>
        <w:spacing w:line="480" w:lineRule="auto"/>
        <w:jc w:val="both"/>
        <w:rPr>
          <w:rFonts w:ascii="Times New Roman" w:hAnsi="Times New Roman"/>
          <w:bCs/>
          <w:sz w:val="24"/>
          <w:szCs w:val="24"/>
        </w:rPr>
      </w:pPr>
      <w:r>
        <w:rPr>
          <w:rFonts w:ascii="Times New Roman" w:hAnsi="Times New Roman"/>
          <w:bCs/>
          <w:sz w:val="24"/>
          <w:szCs w:val="24"/>
        </w:rPr>
        <w:t xml:space="preserve">Attaching attribute: you can then link attribute information to that location. This could be done by entering the information manually, (e.g. using the keypad on the GPS unit) or by uploading the data to a computer. </w:t>
      </w:r>
    </w:p>
    <w:p w14:paraId="72343356">
      <w:pPr>
        <w:spacing w:line="480" w:lineRule="auto"/>
        <w:jc w:val="both"/>
        <w:rPr>
          <w:rFonts w:ascii="Times New Roman" w:hAnsi="Times New Roman"/>
          <w:bCs/>
          <w:sz w:val="24"/>
          <w:szCs w:val="24"/>
        </w:rPr>
      </w:pPr>
      <w:r>
        <w:rPr>
          <w:rFonts w:ascii="Times New Roman" w:hAnsi="Times New Roman"/>
          <w:bCs/>
          <w:sz w:val="24"/>
          <w:szCs w:val="24"/>
        </w:rPr>
        <w:t xml:space="preserve">Saving the data: the GPS saves the location data along with the attributes, creating a dataset of points with associated information. </w:t>
      </w:r>
    </w:p>
    <w:p w14:paraId="1837C181">
      <w:pPr>
        <w:spacing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bookmarkStart w:id="24" w:name="_Hlk200292778"/>
      <w:r>
        <w:rPr>
          <w:rFonts w:ascii="Times New Roman" w:hAnsi="Times New Roman"/>
          <w:b/>
          <w:sz w:val="24"/>
          <w:szCs w:val="24"/>
        </w:rPr>
        <w:t xml:space="preserve">Perimeter, Detailing and Spot Heighting </w:t>
      </w:r>
      <w:bookmarkEnd w:id="24"/>
    </w:p>
    <w:p w14:paraId="16DFC3E4">
      <w:pPr>
        <w:spacing w:line="480" w:lineRule="auto"/>
        <w:jc w:val="both"/>
        <w:rPr>
          <w:rFonts w:ascii="Times New Roman" w:hAnsi="Times New Roman"/>
          <w:b/>
          <w:sz w:val="24"/>
          <w:szCs w:val="24"/>
        </w:rPr>
      </w:pPr>
      <w:r>
        <w:rPr>
          <w:rFonts w:ascii="Times New Roman" w:hAnsi="Times New Roman"/>
          <w:bCs/>
          <w:sz w:val="24"/>
          <w:szCs w:val="24"/>
        </w:rPr>
        <w:t>Perimeter is the total distance covered along the boundary line and an area of land, the total distance covered is 1.214km. It is very important in order to get the exact location of a property. Traversing is a subordinate to perimeter and it may be defined as the process of connecting the series of lines with known bearing and distances (or XYZ).</w:t>
      </w:r>
    </w:p>
    <w:p w14:paraId="6F9E6FC0">
      <w:pPr>
        <w:spacing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The Total Station was carefully set up over control point KWPT49, with a back sight taken to point KWPT 50 after performing the necessary station adjustments, including cantering, levelling, and focusing, the KWPT50 (backsight) was measured and the observed coordinates was compared with given one, the difference is not significant and allowable. Then peg1 was established and measured in other to transfer the control to the site. The same procedure was repeated to determine the coordinates of the next point (peg2), and continued progressively until the site was reached. The radiation method was used for data acquisition, where two or more points were coordinated from a single instrument station.</w:t>
      </w:r>
    </w:p>
    <w:p w14:paraId="75410134">
      <w:pPr>
        <w:spacing w:line="480" w:lineRule="auto"/>
        <w:jc w:val="both"/>
        <w:rPr>
          <w:rFonts w:ascii="Times New Roman" w:hAnsi="Times New Roman"/>
          <w:b/>
          <w:bCs/>
          <w:i/>
          <w:iCs/>
          <w:sz w:val="24"/>
          <w:szCs w:val="24"/>
        </w:rPr>
      </w:pPr>
      <w:r>
        <w:rPr>
          <w:rFonts w:ascii="Times New Roman" w:hAnsi="Times New Roman"/>
          <w:b/>
          <w:bCs/>
          <w:i/>
          <w:iCs/>
          <w:sz w:val="24"/>
          <w:szCs w:val="24"/>
        </w:rPr>
        <w:t>The following steps outline the procedure:</w:t>
      </w:r>
    </w:p>
    <w:p w14:paraId="20EE4796">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 xml:space="preserve">After completing temporary adjustments, the instrument was powered on, and a new job titled </w:t>
      </w:r>
      <w:r>
        <w:rPr>
          <w:rFonts w:ascii="Times New Roman" w:hAnsi="Times New Roman"/>
          <w:bCs/>
          <w:i/>
          <w:iCs/>
          <w:sz w:val="24"/>
          <w:szCs w:val="24"/>
        </w:rPr>
        <w:t>PRJT1</w:t>
      </w:r>
      <w:r>
        <w:rPr>
          <w:rFonts w:ascii="Times New Roman" w:hAnsi="Times New Roman"/>
          <w:bCs/>
          <w:sz w:val="24"/>
          <w:szCs w:val="24"/>
        </w:rPr>
        <w:t xml:space="preserve"> was created in the internal memory under the job menu.</w:t>
      </w:r>
    </w:p>
    <w:p w14:paraId="556502CB">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 xml:space="preserve">In the coordinate menu, orientation was established by inputting the coordinates of the instrument station and back sight. </w:t>
      </w:r>
    </w:p>
    <w:p w14:paraId="0AA52D23">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The height of the instrument and the reflector height were measured and entered into the instrument.</w:t>
      </w:r>
    </w:p>
    <w:p w14:paraId="32FB3570">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The reflector at the back sight was accurately bisected before confirming the orientation.</w:t>
      </w:r>
    </w:p>
    <w:p w14:paraId="402789D2">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Once oriented, the reflector was aimed at the next target (nail), and the "OBS" (observe) function was selected. The three-dimensional coordinates (Easting, Northing, and Height) were displayed and saved by pressing "REC" (record). For subsequent observations, the "ALL" option was used to streamline the process.</w:t>
      </w:r>
    </w:p>
    <w:p w14:paraId="3D94A9B8">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It was ensured that the centre of the prism on the reflector was properly aligned and securely mounted on the tripod to minimize height determination errors.</w:t>
      </w:r>
    </w:p>
    <w:p w14:paraId="338C30ED">
      <w:pPr>
        <w:numPr>
          <w:ilvl w:val="0"/>
          <w:numId w:val="9"/>
        </w:numPr>
        <w:spacing w:line="480" w:lineRule="auto"/>
        <w:jc w:val="both"/>
        <w:rPr>
          <w:rFonts w:ascii="Times New Roman" w:hAnsi="Times New Roman"/>
          <w:bCs/>
          <w:sz w:val="24"/>
          <w:szCs w:val="24"/>
        </w:rPr>
      </w:pPr>
      <w:r>
        <w:rPr>
          <w:rFonts w:ascii="Times New Roman" w:hAnsi="Times New Roman"/>
          <w:bCs/>
          <w:sz w:val="24"/>
          <w:szCs w:val="24"/>
        </w:rPr>
        <w:t>Once all visible details, including boundary points, spot heights and building, had been observed from the current station, the instrument was relocated to the next control nail, and the temporary adjustments were repeated.</w:t>
      </w:r>
    </w:p>
    <w:p w14:paraId="144A73E8">
      <w:pPr>
        <w:spacing w:line="480" w:lineRule="auto"/>
        <w:jc w:val="both"/>
        <w:rPr>
          <w:rFonts w:ascii="Times New Roman" w:hAnsi="Times New Roman"/>
          <w:bCs/>
          <w:sz w:val="24"/>
          <w:szCs w:val="24"/>
        </w:rPr>
      </w:pPr>
      <w:r>
        <w:rPr>
          <w:rFonts w:ascii="Times New Roman" w:hAnsi="Times New Roman"/>
          <w:bCs/>
          <w:sz w:val="24"/>
          <w:szCs w:val="24"/>
        </w:rPr>
        <w:t>This process was systematically carried out until all boundary points and elevation data were captured. In this project, spot heights were not recorded at regular grid intervals but were instead collected randomly after it has been pegged. For each building, three corner points were surveyed. Upon completing the data acquisition phase, all relevant features were accurately recorded and positioned accordingly on the final site plan.</w:t>
      </w:r>
    </w:p>
    <w:p w14:paraId="79314FA4">
      <w:pPr>
        <w:spacing w:line="480" w:lineRule="auto"/>
        <w:jc w:val="both"/>
        <w:rPr>
          <w:rFonts w:ascii="Times New Roman" w:hAnsi="Times New Roman"/>
          <w:bCs/>
          <w:sz w:val="24"/>
          <w:szCs w:val="24"/>
        </w:rPr>
      </w:pPr>
      <w:r>
        <w:rPr>
          <w:rFonts w:ascii="Times New Roman" w:hAnsi="Times New Roman"/>
          <w:bCs/>
          <w:sz w:val="24"/>
          <w:szCs w:val="24"/>
        </w:rPr>
        <w:pict>
          <v:group id="_x0000_s1178" o:spid="_x0000_s1178" o:spt="203" style="position:absolute;left:0pt;margin-left:251.25pt;margin-top:441.55pt;height:47.25pt;width:144.75pt;z-index:251698176;mso-width-relative:page;mso-height-relative:page;" coordorigin="6465,9465" coordsize="2895,945">
            <o:lock v:ext="edit"/>
            <v:group id="_x0000_s1179" o:spid="_x0000_s1179" o:spt="203" style="position:absolute;left:6765;top:10065;height:345;width:2325;" coordorigin="6765,10065" coordsize="2325,345">
              <o:lock v:ext="edit"/>
              <v:shape id="_x0000_s1180" o:spid="_x0000_s1180" o:spt="202" type="#_x0000_t202" style="position:absolute;left:6915;top:10065;height:345;width:2175;" stroked="f" coordsize="21600,21600">
                <v:path/>
                <v:fill focussize="0,0"/>
                <v:stroke on="f" joinstyle="miter"/>
                <v:imagedata o:title=""/>
                <o:lock v:ext="edit"/>
                <v:textbox>
                  <w:txbxContent>
                    <w:p w14:paraId="665D8697">
                      <w:pPr>
                        <w:rPr>
                          <w:rFonts w:ascii="Times New Roman" w:hAnsi="Times New Roman"/>
                          <w:b/>
                          <w:sz w:val="18"/>
                          <w:szCs w:val="24"/>
                        </w:rPr>
                      </w:pPr>
                      <w:r>
                        <w:rPr>
                          <w:rFonts w:ascii="Times New Roman" w:hAnsi="Times New Roman"/>
                          <w:b/>
                          <w:sz w:val="18"/>
                          <w:szCs w:val="24"/>
                        </w:rPr>
                        <w:t>HND/23/SGI/FT/0118</w:t>
                      </w:r>
                    </w:p>
                  </w:txbxContent>
                </v:textbox>
              </v:shape>
              <v:shape id="_x0000_s1181" o:spid="_x0000_s1181" o:spt="32" type="#_x0000_t32" style="position:absolute;left:6765;top:10095;height:0;width:2325;" o:connectortype="straight" filled="f" coordsize="21600,21600">
                <v:path arrowok="t"/>
                <v:fill on="f" focussize="0,0"/>
                <v:stroke weight="2.25pt" dashstyle="1 1" endcap="round"/>
                <v:imagedata o:title=""/>
                <o:lock v:ext="edit"/>
              </v:shape>
            </v:group>
            <v:shape id="_x0000_s1182" o:spid="_x0000_s1182" o:spt="202" type="#_x0000_t202" style="position:absolute;left:6465;top:9465;height:345;width:2895;" stroked="f" coordsize="21600,21600">
              <v:path/>
              <v:fill focussize="0,0"/>
              <v:stroke on="f" joinstyle="miter"/>
              <v:imagedata o:title=""/>
              <o:lock v:ext="edit"/>
              <v:textbox>
                <w:txbxContent>
                  <w:p w14:paraId="482924F3">
                    <w:pPr>
                      <w:spacing w:line="360" w:lineRule="auto"/>
                      <w:jc w:val="center"/>
                      <w:rPr>
                        <w:rFonts w:ascii="Times New Roman" w:hAnsi="Times New Roman"/>
                        <w:b/>
                        <w:sz w:val="14"/>
                        <w:szCs w:val="32"/>
                      </w:rPr>
                    </w:pPr>
                    <w:r>
                      <w:rPr>
                        <w:rFonts w:ascii="Times New Roman" w:hAnsi="Times New Roman"/>
                        <w:b/>
                        <w:sz w:val="14"/>
                        <w:szCs w:val="32"/>
                      </w:rPr>
                      <w:t>OGUNSUYI BABATUNDE SUNDAY</w:t>
                    </w:r>
                  </w:p>
                  <w:p w14:paraId="29E3B40F">
                    <w:pPr>
                      <w:rPr>
                        <w:sz w:val="4"/>
                        <w:szCs w:val="24"/>
                      </w:rPr>
                    </w:pPr>
                  </w:p>
                </w:txbxContent>
              </v:textbox>
            </v:shape>
          </v:group>
        </w:pict>
      </w:r>
      <w:r>
        <w:rPr>
          <w:rFonts w:ascii="Times New Roman" w:hAnsi="Times New Roman"/>
          <w:bCs/>
          <w:sz w:val="24"/>
          <w:szCs w:val="24"/>
        </w:rPr>
        <w:pict>
          <v:shape id="_x0000_s1177" o:spid="_x0000_s1177" o:spt="202" type="#_x0000_t202" style="position:absolute;left:0pt;margin-left:251.25pt;margin-top:441.55pt;height:17.25pt;width:144.75pt;z-index:251697152;mso-width-relative:page;mso-height-relative:page;" stroked="f" coordsize="21600,21600">
            <v:path/>
            <v:fill focussize="0,0"/>
            <v:stroke on="f" joinstyle="miter"/>
            <v:imagedata o:title=""/>
            <o:lock v:ext="edit"/>
            <v:textbox>
              <w:txbxContent>
                <w:p w14:paraId="09C2C8EE">
                  <w:pPr>
                    <w:jc w:val="center"/>
                    <w:rPr>
                      <w:rFonts w:ascii="Times New Roman" w:hAnsi="Times New Roman"/>
                      <w:b/>
                      <w:sz w:val="18"/>
                      <w:szCs w:val="24"/>
                    </w:rPr>
                  </w:pPr>
                  <w:r>
                    <w:rPr>
                      <w:rFonts w:ascii="Times New Roman" w:hAnsi="Times New Roman"/>
                      <w:b/>
                      <w:sz w:val="18"/>
                      <w:szCs w:val="24"/>
                    </w:rPr>
                    <w:t>GANIYU AKEEM ABIODUN</w:t>
                  </w:r>
                </w:p>
              </w:txbxContent>
            </v:textbox>
          </v:shape>
        </w:pict>
      </w:r>
      <w:r>
        <w:rPr>
          <w:rFonts w:ascii="Times New Roman" w:hAnsi="Times New Roman"/>
          <w:bCs/>
          <w:sz w:val="24"/>
          <w:szCs w:val="24"/>
        </w:rPr>
        <w:tab/>
      </w:r>
      <w:r>
        <w:rPr>
          <w:rFonts w:ascii="Times New Roman" w:hAnsi="Times New Roman"/>
          <w:bCs/>
          <w:sz w:val="24"/>
          <w:szCs w:val="24"/>
        </w:rPr>
        <w:tab/>
      </w:r>
      <w:r>
        <w:rPr>
          <w:rFonts w:ascii="Times New Roman" w:hAnsi="Times New Roman"/>
          <w:sz w:val="24"/>
          <w:szCs w:val="24"/>
          <w:lang w:eastAsia="en-US"/>
        </w:rPr>
        <w:drawing>
          <wp:inline distT="0" distB="0" distL="0" distR="0">
            <wp:extent cx="4282440" cy="629412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82440" cy="6294120"/>
                    </a:xfrm>
                    <a:prstGeom prst="rect">
                      <a:avLst/>
                    </a:prstGeom>
                    <a:noFill/>
                    <a:ln>
                      <a:noFill/>
                    </a:ln>
                  </pic:spPr>
                </pic:pic>
              </a:graphicData>
            </a:graphic>
          </wp:inline>
        </w:drawing>
      </w:r>
    </w:p>
    <w:p w14:paraId="0203DD03">
      <w:pPr>
        <w:spacing w:line="480" w:lineRule="auto"/>
        <w:jc w:val="both"/>
        <w:rPr>
          <w:rFonts w:ascii="Times New Roman" w:hAnsi="Times New Roman"/>
          <w:bCs/>
          <w:sz w:val="24"/>
          <w:szCs w:val="24"/>
        </w:rPr>
      </w:pPr>
      <w:r>
        <w:rPr>
          <w:rFonts w:ascii="Times New Roman" w:hAnsi="Times New Roman"/>
          <w:bCs/>
          <w:sz w:val="24"/>
          <w:szCs w:val="24"/>
        </w:rPr>
        <w:t xml:space="preserve">Figure 3.7: </w:t>
      </w:r>
      <w:r>
        <w:rPr>
          <w:rFonts w:ascii="Times New Roman" w:hAnsi="Times New Roman"/>
          <w:bCs/>
          <w:i/>
          <w:iCs/>
          <w:sz w:val="24"/>
          <w:szCs w:val="24"/>
        </w:rPr>
        <w:t>Plan showing Perimeter and Detailed Survey.</w:t>
      </w:r>
    </w:p>
    <w:p w14:paraId="580D7AF7">
      <w:pPr>
        <w:spacing w:line="480" w:lineRule="auto"/>
        <w:rPr>
          <w:rFonts w:ascii="Times New Roman" w:hAnsi="Times New Roman"/>
          <w:sz w:val="24"/>
          <w:szCs w:val="24"/>
        </w:rPr>
      </w:pPr>
    </w:p>
    <w:p w14:paraId="46CE05D7">
      <w:pPr>
        <w:spacing w:line="480" w:lineRule="auto"/>
        <w:rPr>
          <w:rFonts w:ascii="Times New Roman" w:hAnsi="Times New Roman"/>
          <w:sz w:val="24"/>
          <w:szCs w:val="24"/>
        </w:rPr>
      </w:pPr>
      <w:r>
        <w:rPr>
          <w:rFonts w:ascii="Times New Roman" w:hAnsi="Times New Roman"/>
          <w:sz w:val="24"/>
          <w:szCs w:val="24"/>
        </w:rPr>
        <w:t xml:space="preserve">Area Computation using Cross Multiply Coordinates </w:t>
      </w:r>
    </w:p>
    <w:p w14:paraId="0A84FAD6">
      <w:pPr>
        <w:spacing w:line="480" w:lineRule="auto"/>
        <w:rPr>
          <w:rFonts w:ascii="Times New Roman" w:hAnsi="Times New Roman"/>
          <w:sz w:val="24"/>
          <w:szCs w:val="24"/>
        </w:rPr>
      </w:pPr>
      <w:r>
        <w:rPr>
          <w:rFonts w:ascii="Times New Roman" w:hAnsi="Times New Roman"/>
          <w:sz w:val="24"/>
          <w:szCs w:val="24"/>
        </w:rPr>
        <w:pict>
          <v:shape id="Straight Arrow Connector 5" o:spid="_x0000_s1162" o:spt="32" type="#_x0000_t32" style="position:absolute;left:0pt;flip:x;margin-left:11.4pt;margin-top:7.7pt;height:27.6pt;width:24.6pt;z-index:25168179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">
            <v:path arrowok="t"/>
            <v:fill on="f" focussize="0,0"/>
            <v:stroke weight="0.5pt" color="#5B9BD5" joinstyle="miter" endarrow="block"/>
            <v:imagedata o:title=""/>
            <o:lock v:ext="edit"/>
          </v:shape>
        </w:pict>
      </w:r>
      <w:r>
        <w:rPr>
          <w:rFonts w:ascii="Times New Roman" w:hAnsi="Times New Roman"/>
          <w:sz w:val="24"/>
          <w:szCs w:val="24"/>
        </w:rPr>
        <w:pict>
          <v:shape id="Straight Arrow Connector 4" o:spid="_x0000_s1158" o:spt="32" type="#_x0000_t32" style="position:absolute;left:0pt;margin-left:10.2pt;margin-top:10.1pt;height:24pt;width:23.4pt;z-index:25167769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">
            <v:path arrowok="t"/>
            <v:fill on="f" focussize="0,0"/>
            <v:stroke weight="0.5pt" color="#5B9BD5" joinstyle="miter" endarrow="block"/>
            <v:imagedata o:title=""/>
            <o:lock v:ext="edit"/>
          </v:shape>
        </w:pict>
      </w:r>
      <w:r>
        <w:rPr>
          <w:rFonts w:ascii="Times New Roman" w:hAnsi="Times New Roman"/>
          <w:sz w:val="24"/>
          <w:szCs w:val="24"/>
        </w:rPr>
        <w:t>E1</w:t>
      </w:r>
      <w:r>
        <w:rPr>
          <w:rFonts w:ascii="Times New Roman" w:hAnsi="Times New Roman"/>
          <w:sz w:val="24"/>
          <w:szCs w:val="24"/>
        </w:rPr>
        <w:tab/>
      </w:r>
      <w:r>
        <w:rPr>
          <w:rFonts w:ascii="Times New Roman" w:hAnsi="Times New Roman"/>
          <w:sz w:val="24"/>
          <w:szCs w:val="24"/>
        </w:rPr>
        <w:t>N1</w:t>
      </w:r>
      <w:r>
        <w:rPr>
          <w:rFonts w:ascii="Times New Roman" w:hAnsi="Times New Roman"/>
          <w:sz w:val="24"/>
          <w:szCs w:val="24"/>
        </w:rPr>
        <w:tab/>
      </w:r>
    </w:p>
    <w:p w14:paraId="32627BBF">
      <w:pPr>
        <w:spacing w:line="480" w:lineRule="auto"/>
        <w:rPr>
          <w:rFonts w:ascii="Times New Roman" w:hAnsi="Times New Roman"/>
          <w:sz w:val="24"/>
          <w:szCs w:val="24"/>
        </w:rPr>
      </w:pPr>
      <w:r>
        <w:rPr>
          <w:rFonts w:ascii="Times New Roman" w:hAnsi="Times New Roman"/>
          <w:sz w:val="24"/>
          <w:szCs w:val="24"/>
        </w:rPr>
        <w:pict>
          <v:shape id="_x0000_s1163" o:spid="_x0000_s1163" o:spt="32" type="#_x0000_t32" style="position:absolute;left:0pt;flip:x;margin-left:11.4pt;margin-top:6.95pt;height:27.6pt;width:24.6pt;z-index:25168281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">
            <v:path arrowok="t"/>
            <v:fill on="f" focussize="0,0"/>
            <v:stroke weight="0.5pt" color="#5B9BD5" joinstyle="miter" endarrow="block"/>
            <v:imagedata o:title=""/>
            <o:lock v:ext="edit"/>
          </v:shape>
        </w:pict>
      </w:r>
      <w:r>
        <w:rPr>
          <w:rFonts w:ascii="Times New Roman" w:hAnsi="Times New Roman"/>
          <w:sz w:val="24"/>
          <w:szCs w:val="24"/>
        </w:rPr>
        <w:pict>
          <v:shape id="_x0000_s1159" o:spid="_x0000_s1159" o:spt="32" type="#_x0000_t32" style="position:absolute;left:0pt;margin-left:11.4pt;margin-top:9.95pt;height:24pt;width:23.4pt;z-index:25167872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">
            <v:path arrowok="t"/>
            <v:fill on="f" focussize="0,0"/>
            <v:stroke weight="0.5pt" color="#5B9BD5" joinstyle="miter" endarrow="block"/>
            <v:imagedata o:title=""/>
            <o:lock v:ext="edit"/>
          </v:shape>
        </w:pict>
      </w:r>
      <w:r>
        <w:rPr>
          <w:rFonts w:ascii="Times New Roman" w:hAnsi="Times New Roman"/>
          <w:sz w:val="24"/>
          <w:szCs w:val="24"/>
        </w:rPr>
        <w:t>E2</w:t>
      </w:r>
      <w:r>
        <w:rPr>
          <w:rFonts w:ascii="Times New Roman" w:hAnsi="Times New Roman"/>
          <w:sz w:val="24"/>
          <w:szCs w:val="24"/>
        </w:rPr>
        <w:tab/>
      </w:r>
      <w:r>
        <w:rPr>
          <w:rFonts w:ascii="Times New Roman" w:hAnsi="Times New Roman"/>
          <w:sz w:val="24"/>
          <w:szCs w:val="24"/>
        </w:rPr>
        <w:t>N2</w:t>
      </w:r>
      <w:r>
        <w:rPr>
          <w:rFonts w:ascii="Times New Roman" w:hAnsi="Times New Roman"/>
          <w:sz w:val="24"/>
          <w:szCs w:val="24"/>
        </w:rPr>
        <w:tab/>
      </w:r>
    </w:p>
    <w:p w14:paraId="4B4271BC">
      <w:pPr>
        <w:spacing w:line="480" w:lineRule="auto"/>
        <w:rPr>
          <w:rFonts w:ascii="Times New Roman" w:hAnsi="Times New Roman"/>
          <w:sz w:val="24"/>
          <w:szCs w:val="24"/>
        </w:rPr>
      </w:pPr>
      <w:r>
        <w:rPr>
          <w:rFonts w:ascii="Times New Roman" w:hAnsi="Times New Roman"/>
          <w:sz w:val="24"/>
          <w:szCs w:val="24"/>
        </w:rPr>
        <w:pict>
          <v:shape id="_x0000_s1164" o:spid="_x0000_s1164" o:spt="32" type="#_x0000_t32" style="position:absolute;left:0pt;flip:x;margin-left:12.6pt;margin-top:6.85pt;height:27.6pt;width:24.6pt;z-index:2516838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">
            <v:path arrowok="t"/>
            <v:fill on="f" focussize="0,0"/>
            <v:stroke weight="0.5pt" color="#5B9BD5" joinstyle="miter" endarrow="block"/>
            <v:imagedata o:title=""/>
            <o:lock v:ext="edit"/>
          </v:shape>
        </w:pict>
      </w:r>
      <w:r>
        <w:rPr>
          <w:rFonts w:ascii="Times New Roman" w:hAnsi="Times New Roman"/>
          <w:sz w:val="24"/>
          <w:szCs w:val="24"/>
        </w:rPr>
        <w:pict>
          <v:shape id="_x0000_s1122" o:spid="_x0000_s1122" o:spt="32" type="#_x0000_t32" style="position:absolute;left:0pt;margin-left:12pt;margin-top:8.65pt;height:24pt;width:23.4pt;z-index:2516664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">
            <v:path arrowok="t"/>
            <v:fill on="f" focussize="0,0"/>
            <v:stroke weight="0.5pt" color="#5B9BD5" joinstyle="miter" endarrow="block"/>
            <v:imagedata o:title=""/>
            <o:lock v:ext="edit"/>
          </v:shape>
        </w:pict>
      </w:r>
      <w:r>
        <w:rPr>
          <w:rFonts w:ascii="Times New Roman" w:hAnsi="Times New Roman"/>
          <w:sz w:val="24"/>
          <w:szCs w:val="24"/>
        </w:rPr>
        <w:t>E3</w:t>
      </w:r>
      <w:r>
        <w:rPr>
          <w:rFonts w:ascii="Times New Roman" w:hAnsi="Times New Roman"/>
          <w:sz w:val="24"/>
          <w:szCs w:val="24"/>
        </w:rPr>
        <w:tab/>
      </w:r>
      <w:r>
        <w:rPr>
          <w:rFonts w:ascii="Times New Roman" w:hAnsi="Times New Roman"/>
          <w:sz w:val="24"/>
          <w:szCs w:val="24"/>
        </w:rPr>
        <w:t>N3</w:t>
      </w:r>
      <w:r>
        <w:rPr>
          <w:rFonts w:ascii="Times New Roman" w:hAnsi="Times New Roman"/>
          <w:sz w:val="24"/>
          <w:szCs w:val="24"/>
        </w:rPr>
        <w:tab/>
      </w:r>
    </w:p>
    <w:p w14:paraId="4E4CF81A">
      <w:pPr>
        <w:spacing w:line="480" w:lineRule="auto"/>
        <w:rPr>
          <w:rFonts w:ascii="Times New Roman" w:hAnsi="Times New Roman"/>
          <w:sz w:val="24"/>
          <w:szCs w:val="24"/>
        </w:rPr>
      </w:pPr>
      <w:r>
        <w:rPr>
          <w:rFonts w:ascii="Times New Roman" w:hAnsi="Times New Roman"/>
          <w:sz w:val="24"/>
          <w:szCs w:val="24"/>
        </w:rPr>
        <w:pict>
          <v:shape id="_x0000_s1165" o:spid="_x0000_s1165" o:spt="32" type="#_x0000_t32" style="position:absolute;left:0pt;flip:x;margin-left:10.2pt;margin-top:7.35pt;height:27.6pt;width:24.6pt;z-index:2516848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">
            <v:path arrowok="t"/>
            <v:fill on="f" focussize="0,0"/>
            <v:stroke weight="0.5pt" color="#5B9BD5" joinstyle="miter" endarrow="block"/>
            <v:imagedata o:title=""/>
            <o:lock v:ext="edit"/>
          </v:shape>
        </w:pict>
      </w:r>
      <w:r>
        <w:rPr>
          <w:rFonts w:ascii="Times New Roman" w:hAnsi="Times New Roman"/>
          <w:sz w:val="24"/>
          <w:szCs w:val="24"/>
        </w:rPr>
        <w:pict>
          <v:shape id="_x0000_s1160" o:spid="_x0000_s1160" o:spt="32" type="#_x0000_t32" style="position:absolute;left:0pt;margin-left:12pt;margin-top:10.35pt;height:24pt;width:23.4pt;z-index:25167974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">
            <v:path arrowok="t"/>
            <v:fill on="f" focussize="0,0"/>
            <v:stroke weight="0.5pt" color="#5B9BD5" joinstyle="miter" endarrow="block"/>
            <v:imagedata o:title=""/>
            <o:lock v:ext="edit"/>
          </v:shape>
        </w:pict>
      </w:r>
      <w:r>
        <w:rPr>
          <w:rFonts w:ascii="Times New Roman" w:hAnsi="Times New Roman"/>
          <w:sz w:val="24"/>
          <w:szCs w:val="24"/>
        </w:rPr>
        <w:t>E4</w:t>
      </w:r>
      <w:r>
        <w:rPr>
          <w:rFonts w:ascii="Times New Roman" w:hAnsi="Times New Roman"/>
          <w:sz w:val="24"/>
          <w:szCs w:val="24"/>
        </w:rPr>
        <w:tab/>
      </w:r>
      <w:r>
        <w:rPr>
          <w:rFonts w:ascii="Times New Roman" w:hAnsi="Times New Roman"/>
          <w:sz w:val="24"/>
          <w:szCs w:val="24"/>
        </w:rPr>
        <w:t>N4</w:t>
      </w:r>
      <w:r>
        <w:rPr>
          <w:rFonts w:ascii="Times New Roman" w:hAnsi="Times New Roman"/>
          <w:sz w:val="24"/>
          <w:szCs w:val="24"/>
        </w:rPr>
        <w:tab/>
      </w:r>
    </w:p>
    <w:p w14:paraId="46026F76">
      <w:pPr>
        <w:spacing w:line="480" w:lineRule="auto"/>
        <w:rPr>
          <w:rFonts w:ascii="Times New Roman" w:hAnsi="Times New Roman"/>
          <w:sz w:val="24"/>
          <w:szCs w:val="24"/>
        </w:rPr>
      </w:pPr>
      <w:r>
        <w:rPr>
          <w:rFonts w:ascii="Times New Roman" w:hAnsi="Times New Roman"/>
          <w:sz w:val="24"/>
          <w:szCs w:val="24"/>
        </w:rPr>
        <w:pict>
          <v:shape id="_x0000_s1166" o:spid="_x0000_s1166" o:spt="32" type="#_x0000_t32" style="position:absolute;left:0pt;flip:x;margin-left:12pt;margin-top:7.8pt;height:27.6pt;width:24.6pt;z-index:2516858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">
            <v:path arrowok="t"/>
            <v:fill on="f" focussize="0,0"/>
            <v:stroke weight="0.5pt" color="#5B9BD5" joinstyle="miter" endarrow="block"/>
            <v:imagedata o:title=""/>
            <o:lock v:ext="edit"/>
          </v:shape>
        </w:pict>
      </w:r>
      <w:r>
        <w:rPr>
          <w:rFonts w:ascii="Times New Roman" w:hAnsi="Times New Roman"/>
          <w:sz w:val="24"/>
          <w:szCs w:val="24"/>
        </w:rPr>
        <w:pict>
          <v:shape id="_x0000_s1161" o:spid="_x0000_s1161" o:spt="32" type="#_x0000_t32" style="position:absolute;left:0pt;margin-left:13.2pt;margin-top:8.4pt;height:24pt;width:23.4pt;z-index:25168076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">
            <v:path arrowok="t"/>
            <v:fill on="f" focussize="0,0"/>
            <v:stroke weight="0.5pt" color="#5B9BD5" joinstyle="miter" endarrow="block"/>
            <v:imagedata o:title=""/>
            <o:lock v:ext="edit"/>
          </v:shape>
        </w:pict>
      </w:r>
      <w:r>
        <w:rPr>
          <w:rFonts w:ascii="Times New Roman" w:hAnsi="Times New Roman"/>
          <w:sz w:val="24"/>
          <w:szCs w:val="24"/>
        </w:rPr>
        <w:t>E5</w:t>
      </w:r>
      <w:r>
        <w:rPr>
          <w:rFonts w:ascii="Times New Roman" w:hAnsi="Times New Roman"/>
          <w:sz w:val="24"/>
          <w:szCs w:val="24"/>
        </w:rPr>
        <w:tab/>
      </w:r>
      <w:r>
        <w:rPr>
          <w:rFonts w:ascii="Times New Roman" w:hAnsi="Times New Roman"/>
          <w:sz w:val="24"/>
          <w:szCs w:val="24"/>
        </w:rPr>
        <w:t>N5</w:t>
      </w:r>
      <w:r>
        <w:rPr>
          <w:rFonts w:ascii="Times New Roman" w:hAnsi="Times New Roman"/>
          <w:sz w:val="24"/>
          <w:szCs w:val="24"/>
        </w:rPr>
        <w:tab/>
      </w:r>
    </w:p>
    <w:p w14:paraId="4AF34551">
      <w:pPr>
        <w:spacing w:line="480" w:lineRule="auto"/>
        <w:rPr>
          <w:rFonts w:ascii="Times New Roman" w:hAnsi="Times New Roman"/>
          <w:sz w:val="24"/>
          <w:szCs w:val="24"/>
        </w:rPr>
      </w:pPr>
      <w:r>
        <w:rPr>
          <w:rFonts w:ascii="Times New Roman" w:hAnsi="Times New Roman"/>
          <w:sz w:val="24"/>
          <w:szCs w:val="24"/>
        </w:rPr>
        <w:t>E1</w:t>
      </w:r>
      <w:r>
        <w:rPr>
          <w:rFonts w:ascii="Times New Roman" w:hAnsi="Times New Roman"/>
          <w:sz w:val="24"/>
          <w:szCs w:val="24"/>
        </w:rPr>
        <w:tab/>
      </w:r>
      <w:r>
        <w:rPr>
          <w:rFonts w:ascii="Times New Roman" w:hAnsi="Times New Roman"/>
          <w:sz w:val="24"/>
          <w:szCs w:val="24"/>
        </w:rPr>
        <w:t>N6</w:t>
      </w:r>
      <w:r>
        <w:rPr>
          <w:rFonts w:ascii="Times New Roman" w:hAnsi="Times New Roman"/>
          <w:sz w:val="24"/>
          <w:szCs w:val="24"/>
        </w:rPr>
        <w:tab/>
      </w:r>
    </w:p>
    <w:p w14:paraId="21C78A65">
      <w:pPr>
        <w:spacing w:line="480" w:lineRule="auto"/>
        <w:rPr>
          <w:rFonts w:ascii="Times New Roman" w:hAnsi="Times New Roman"/>
          <w:sz w:val="24"/>
          <w:szCs w:val="24"/>
        </w:rPr>
      </w:pPr>
      <w:r>
        <w:rPr>
          <w:rFonts w:ascii="Times New Roman" w:hAnsi="Times New Roman"/>
          <w:sz w:val="24"/>
          <w:szCs w:val="24"/>
        </w:rPr>
        <w:pict>
          <v:shape id="Straight Arrow Connector 10" o:spid="_x0000_s1170" o:spt="32" type="#_x0000_t32" style="position:absolute;left:0pt;flip:y;margin-left:59.4pt;margin-top:8.65pt;height:29.4pt;width:48pt;z-index:25168998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">
            <v:path arrowok="t"/>
            <v:fill on="f" focussize="0,0"/>
            <v:stroke weight="0.5pt" color="#5B9BD5" joinstyle="miter" endarrow="block"/>
            <v:imagedata o:title=""/>
            <o:lock v:ext="edit"/>
          </v:shape>
        </w:pict>
      </w:r>
      <w:r>
        <w:rPr>
          <w:rFonts w:ascii="Times New Roman" w:hAnsi="Times New Roman"/>
          <w:sz w:val="24"/>
          <w:szCs w:val="24"/>
        </w:rPr>
        <w:pict>
          <v:shape id="Straight Arrow Connector 1" o:spid="_x0000_s1153" o:spt="32" type="#_x0000_t32" style="position:absolute;left:0pt;margin-left:60pt;margin-top:10.2pt;height:22.8pt;width:47.4pt;z-index:25167257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">
            <v:path arrowok="t"/>
            <v:fill on="f" focussize="0,0"/>
            <v:stroke weight="0.5pt" color="#5B9BD5" joinstyle="miter" endarrow="block"/>
            <v:imagedata o:title=""/>
            <o:lock v:ext="edit"/>
          </v:shape>
        </w:pict>
      </w:r>
      <w:r>
        <w:rPr>
          <w:rFonts w:ascii="Times New Roman" w:hAnsi="Times New Roman"/>
          <w:sz w:val="24"/>
          <w:szCs w:val="24"/>
        </w:rPr>
        <w:t>680428.567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946558.865</w:t>
      </w:r>
    </w:p>
    <w:p w14:paraId="746007F5">
      <w:pPr>
        <w:spacing w:line="480" w:lineRule="auto"/>
        <w:rPr>
          <w:rFonts w:ascii="Times New Roman" w:hAnsi="Times New Roman"/>
          <w:sz w:val="24"/>
          <w:szCs w:val="24"/>
        </w:rPr>
      </w:pPr>
      <w:r>
        <w:rPr>
          <w:rFonts w:ascii="Times New Roman" w:hAnsi="Times New Roman"/>
          <w:sz w:val="24"/>
          <w:szCs w:val="24"/>
        </w:rPr>
        <w:pict>
          <v:shape id="_x0000_s1171" o:spid="_x0000_s1171" o:spt="32" type="#_x0000_t32" style="position:absolute;left:0pt;flip:y;margin-left:62.4pt;margin-top:6.15pt;height:29.4pt;width:48pt;z-index:25169100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">
            <v:path arrowok="t"/>
            <v:fill on="f" focussize="0,0"/>
            <v:stroke weight="0.5pt" color="#5B9BD5" joinstyle="miter" endarrow="block"/>
            <v:imagedata o:title=""/>
            <o:lock v:ext="edit"/>
          </v:shape>
        </w:pict>
      </w:r>
      <w:r>
        <w:rPr>
          <w:rFonts w:ascii="Times New Roman" w:hAnsi="Times New Roman"/>
          <w:sz w:val="24"/>
          <w:szCs w:val="24"/>
        </w:rPr>
        <w:pict>
          <v:shape id="_x0000_s1154" o:spid="_x0000_s1154" o:spt="32" type="#_x0000_t32" style="position:absolute;left:0pt;margin-left:60pt;margin-top:11.05pt;height:22.8pt;width:47.4pt;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">
            <v:path arrowok="t"/>
            <v:fill on="f" focussize="0,0"/>
            <v:stroke weight="0.5pt" color="#5B9BD5" joinstyle="miter" endarrow="block"/>
            <v:imagedata o:title=""/>
            <o:lock v:ext="edit"/>
          </v:shape>
        </w:pict>
      </w:r>
      <w:r>
        <w:rPr>
          <w:rFonts w:ascii="Times New Roman" w:hAnsi="Times New Roman"/>
          <w:sz w:val="24"/>
          <w:szCs w:val="24"/>
        </w:rPr>
        <w:t>680417.004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946286.792</w:t>
      </w:r>
    </w:p>
    <w:p w14:paraId="77FF2575">
      <w:pPr>
        <w:spacing w:line="480" w:lineRule="auto"/>
        <w:rPr>
          <w:rFonts w:ascii="Times New Roman" w:hAnsi="Times New Roman"/>
          <w:sz w:val="24"/>
          <w:szCs w:val="24"/>
        </w:rPr>
      </w:pPr>
      <w:r>
        <w:rPr>
          <w:rFonts w:ascii="Times New Roman" w:hAnsi="Times New Roman"/>
          <w:sz w:val="24"/>
          <w:szCs w:val="24"/>
        </w:rPr>
        <w:pict>
          <v:shape id="_x0000_s1172" o:spid="_x0000_s1172" o:spt="32" type="#_x0000_t32" style="position:absolute;left:0pt;flip:y;margin-left:60.6pt;margin-top:8.45pt;height:29.4pt;width:48pt;z-index:25169203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">
            <v:path arrowok="t"/>
            <v:fill on="f" focussize="0,0"/>
            <v:stroke weight="0.5pt" color="#5B9BD5" joinstyle="miter" endarrow="block"/>
            <v:imagedata o:title=""/>
            <o:lock v:ext="edit"/>
          </v:shape>
        </w:pict>
      </w:r>
      <w:r>
        <w:rPr>
          <w:rFonts w:ascii="Times New Roman" w:hAnsi="Times New Roman"/>
          <w:sz w:val="24"/>
          <w:szCs w:val="24"/>
        </w:rPr>
        <w:pict>
          <v:shape id="_x0000_s1155" o:spid="_x0000_s1155" o:spt="32" type="#_x0000_t32" style="position:absolute;left:0pt;margin-left:60pt;margin-top:9.45pt;height:22.8pt;width:47.4pt;z-index:2516746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">
            <v:path arrowok="t"/>
            <v:fill on="f" focussize="0,0"/>
            <v:stroke weight="0.5pt" color="#5B9BD5" joinstyle="miter" endarrow="block"/>
            <v:imagedata o:title=""/>
            <o:lock v:ext="edit"/>
          </v:shape>
        </w:pict>
      </w:r>
      <w:r>
        <w:rPr>
          <w:rFonts w:ascii="Times New Roman" w:hAnsi="Times New Roman"/>
          <w:sz w:val="24"/>
          <w:szCs w:val="24"/>
        </w:rPr>
        <w:t>680171.885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946294.956</w:t>
      </w:r>
    </w:p>
    <w:p w14:paraId="2B4E4780">
      <w:pPr>
        <w:spacing w:line="480" w:lineRule="auto"/>
        <w:rPr>
          <w:rFonts w:ascii="Times New Roman" w:hAnsi="Times New Roman"/>
          <w:sz w:val="24"/>
          <w:szCs w:val="24"/>
        </w:rPr>
      </w:pPr>
      <w:r>
        <w:rPr>
          <w:rFonts w:ascii="Times New Roman" w:hAnsi="Times New Roman"/>
          <w:sz w:val="24"/>
          <w:szCs w:val="24"/>
        </w:rPr>
        <w:pict>
          <v:shape id="_x0000_s1173" o:spid="_x0000_s1173" o:spt="32" type="#_x0000_t32" style="position:absolute;left:0pt;flip:y;margin-left:61.2pt;margin-top:7.15pt;height:29.4pt;width:48pt;z-index:251693056;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">
            <v:path arrowok="t"/>
            <v:fill on="f" focussize="0,0"/>
            <v:stroke weight="0.5pt" color="#5B9BD5" joinstyle="miter" endarrow="block"/>
            <v:imagedata o:title=""/>
            <o:lock v:ext="edit"/>
          </v:shape>
        </w:pict>
      </w:r>
      <w:r>
        <w:rPr>
          <w:rFonts w:ascii="Times New Roman" w:hAnsi="Times New Roman"/>
          <w:sz w:val="24"/>
          <w:szCs w:val="24"/>
        </w:rPr>
        <w:pict>
          <v:shape id="_x0000_s1156" o:spid="_x0000_s1156" o:spt="32" type="#_x0000_t32" style="position:absolute;left:0pt;margin-left:59.4pt;margin-top:9.1pt;height:22.8pt;width:47.4pt;z-index:2516756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">
            <v:path arrowok="t"/>
            <v:fill on="f" focussize="0,0"/>
            <v:stroke weight="0.5pt" color="#5B9BD5" joinstyle="miter" endarrow="block"/>
            <v:imagedata o:title=""/>
            <o:lock v:ext="edit"/>
          </v:shape>
        </w:pict>
      </w:r>
      <w:r>
        <w:rPr>
          <w:rFonts w:ascii="Times New Roman" w:hAnsi="Times New Roman"/>
          <w:sz w:val="24"/>
          <w:szCs w:val="24"/>
        </w:rPr>
        <w:t>680205.833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946686.334</w:t>
      </w:r>
    </w:p>
    <w:p w14:paraId="7D7A5D89">
      <w:pPr>
        <w:spacing w:line="480" w:lineRule="auto"/>
        <w:rPr>
          <w:rFonts w:ascii="Times New Roman" w:hAnsi="Times New Roman"/>
          <w:sz w:val="24"/>
          <w:szCs w:val="24"/>
        </w:rPr>
      </w:pPr>
      <w:r>
        <w:rPr>
          <w:rFonts w:ascii="Times New Roman" w:hAnsi="Times New Roman"/>
          <w:sz w:val="24"/>
          <w:szCs w:val="24"/>
        </w:rPr>
        <w:pict>
          <v:shape id="_x0000_s1174" o:spid="_x0000_s1174" o:spt="32" type="#_x0000_t32" style="position:absolute;left:0pt;flip:y;margin-left:60pt;margin-top:6.4pt;height:29.4pt;width:48pt;z-index:25169408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">
            <v:path arrowok="t"/>
            <v:fill on="f" focussize="0,0"/>
            <v:stroke weight="0.5pt" color="#5B9BD5" joinstyle="miter" endarrow="block"/>
            <v:imagedata o:title=""/>
            <o:lock v:ext="edit"/>
          </v:shape>
        </w:pict>
      </w:r>
      <w:r>
        <w:rPr>
          <w:rFonts w:ascii="Times New Roman" w:hAnsi="Times New Roman"/>
          <w:sz w:val="24"/>
          <w:szCs w:val="24"/>
        </w:rPr>
        <w:pict>
          <v:shape id="_x0000_s1157" o:spid="_x0000_s1157" o:spt="32" type="#_x0000_t32" style="position:absolute;left:0pt;margin-left:59.4pt;margin-top:9.35pt;height:22.8pt;width:47.4pt;z-index:25167667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">
            <v:path arrowok="t"/>
            <v:fill on="f" focussize="0,0"/>
            <v:stroke weight="0.5pt" color="#5B9BD5" joinstyle="miter" endarrow="block"/>
            <v:imagedata o:title=""/>
            <o:lock v:ext="edit"/>
          </v:shape>
        </w:pict>
      </w:r>
      <w:r>
        <w:rPr>
          <w:rFonts w:ascii="Times New Roman" w:hAnsi="Times New Roman"/>
          <w:sz w:val="24"/>
          <w:szCs w:val="24"/>
        </w:rPr>
        <w:t>680380.567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946678.865</w:t>
      </w:r>
    </w:p>
    <w:p w14:paraId="68F7D766">
      <w:pPr>
        <w:spacing w:line="480" w:lineRule="auto"/>
        <w:rPr>
          <w:rFonts w:ascii="Times New Roman" w:hAnsi="Times New Roman"/>
          <w:sz w:val="24"/>
          <w:szCs w:val="24"/>
        </w:rPr>
      </w:pPr>
      <w:r>
        <w:rPr>
          <w:rFonts w:ascii="Times New Roman" w:hAnsi="Times New Roman"/>
          <w:sz w:val="24"/>
          <w:szCs w:val="24"/>
        </w:rPr>
        <w:t>680428.567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946558.865</w:t>
      </w:r>
    </w:p>
    <w:p w14:paraId="6555850F">
      <w:pPr>
        <w:spacing w:line="480" w:lineRule="auto"/>
        <w:rPr>
          <w:rFonts w:ascii="Times New Roman" w:hAnsi="Times New Roman"/>
          <w:sz w:val="24"/>
          <w:szCs w:val="24"/>
        </w:rPr>
      </w:pPr>
      <w:r>
        <w:rPr>
          <w:rFonts w:ascii="Times New Roman" w:hAnsi="Times New Roman"/>
          <w:sz w:val="24"/>
          <w:szCs w:val="24"/>
        </w:rPr>
        <w:pict>
          <v:shape id="Straight Arrow Connector 8" o:spid="_x0000_s1168" o:spt="32" type="#_x0000_t32" style="position:absolute;left:0pt;flip:y;margin-left:85.8pt;margin-top:25.4pt;height:22.8pt;width:15.6pt;z-index:25168793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">
            <v:path arrowok="t"/>
            <v:fill on="f" focussize="0,0"/>
            <v:stroke weight="0.5pt" color="#5B9BD5" joinstyle="miter" endarrow="block"/>
            <v:imagedata o:title=""/>
            <o:lock v:ext="edit"/>
          </v:shape>
        </w:pict>
      </w:r>
    </w:p>
    <w:p w14:paraId="72C129AF">
      <w:pPr>
        <w:spacing w:line="480" w:lineRule="auto"/>
        <w:rPr>
          <w:rFonts w:ascii="Times New Roman" w:hAnsi="Times New Roman"/>
          <w:sz w:val="24"/>
          <w:szCs w:val="24"/>
        </w:rPr>
      </w:pPr>
      <w:r>
        <w:rPr>
          <w:rFonts w:ascii="Times New Roman" w:hAnsi="Times New Roman"/>
          <w:sz w:val="24"/>
          <w:szCs w:val="24"/>
        </w:rPr>
        <w:pict>
          <v:line id="_x0000_s1175" o:spid="_x0000_s1175" o:spt="20" style="position:absolute;left:0pt;flip:y;margin-left:-13.8pt;margin-top:28.85pt;height:1.8pt;width:122.4pt;z-index:25169510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">
            <v:path arrowok="t"/>
            <v:fill focussize="0,0"/>
            <v:stroke weight="0.5pt" color="#5B9BD5" joinstyle="miter"/>
            <v:imagedata o:title=""/>
            <o:lock v:ext="edit"/>
          </v:line>
        </w:pict>
      </w:r>
      <w:r>
        <w:rPr>
          <w:rFonts w:ascii="Times New Roman" w:hAnsi="Times New Roman"/>
          <w:sz w:val="24"/>
          <w:szCs w:val="24"/>
        </w:rPr>
        <w:pict>
          <v:shape id="Straight Arrow Connector 7" o:spid="_x0000_s1167" o:spt="32" type="#_x0000_t32" style="position:absolute;left:0pt;margin-left:13.2pt;margin-top:0.65pt;height:25.2pt;width:13.8pt;z-index:25168691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">
            <v:path arrowok="t"/>
            <v:fill on="f" focussize="0,0"/>
            <v:stroke weight="0.5pt" color="#5B9BD5" joinstyle="miter" endarrow="block"/>
            <v:imagedata o:title=""/>
            <o:lock v:ext="edit"/>
          </v:shape>
        </w:pic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w:t>
      </w:r>
    </w:p>
    <w:p w14:paraId="093C00C4">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w:t>
      </w:r>
    </w:p>
    <w:p w14:paraId="17E44C29">
      <w:pPr>
        <w:spacing w:line="480" w:lineRule="auto"/>
        <w:rPr>
          <w:rFonts w:ascii="Times New Roman" w:hAnsi="Times New Roman"/>
          <w:sz w:val="24"/>
          <w:szCs w:val="24"/>
        </w:rPr>
      </w:pPr>
      <w:r>
        <w:rPr>
          <w:rFonts w:ascii="Times New Roman" w:hAnsi="Times New Roman"/>
          <w:sz w:val="24"/>
          <w:szCs w:val="24"/>
        </w:rPr>
        <w:pict>
          <v:line id="Straight Connector 9" o:spid="_x0000_s1169" o:spt="20" style="position:absolute;left:0pt;flip:y;margin-left:-6pt;margin-top:18.3pt;height:0.6pt;width:221.4pt;z-index:25168896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">
            <v:path arrowok="t"/>
            <v:fill focussize="0,0"/>
            <v:stroke weight="0.5pt" color="#5B9BD5" joinstyle="miter"/>
            <v:imagedata o:title=""/>
            <o:lock v:ext="edit"/>
          </v:line>
        </w:pict>
      </w:r>
      <w:r>
        <w:rPr>
          <w:rFonts w:ascii="Times New Roman" w:hAnsi="Times New Roman"/>
          <w:sz w:val="24"/>
          <w:szCs w:val="24"/>
        </w:rPr>
        <w:t>460,787,138,011.03 – 460,786,959,116.36</w:t>
      </w:r>
    </w:p>
    <w:p w14:paraId="7F6EE776">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w:t>
      </w:r>
    </w:p>
    <w:p w14:paraId="566BF5C3">
      <w:pPr>
        <w:spacing w:line="480" w:lineRule="auto"/>
        <w:rPr>
          <w:rFonts w:ascii="Times New Roman" w:hAnsi="Times New Roman"/>
          <w:sz w:val="24"/>
          <w:szCs w:val="24"/>
        </w:rPr>
      </w:pPr>
      <w:r>
        <w:rPr>
          <w:rFonts w:ascii="Times New Roman" w:hAnsi="Times New Roman"/>
          <w:sz w:val="24"/>
          <w:szCs w:val="24"/>
        </w:rPr>
        <w:pict>
          <v:line id="_x0000_s1176" o:spid="_x0000_s1176" o:spt="20" style="position:absolute;left:0pt;flip:y;margin-left:-11.4pt;margin-top:17.35pt;height:0.6pt;width:77.4pt;z-index:25169612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">
            <v:path arrowok="t"/>
            <v:fill focussize="0,0"/>
            <v:stroke weight="0.5pt" color="#5B9BD5" joinstyle="miter"/>
            <v:imagedata o:title=""/>
            <o:lock v:ext="edit"/>
          </v:line>
        </w:pict>
      </w:r>
      <w:r>
        <w:rPr>
          <w:rFonts w:ascii="Times New Roman" w:hAnsi="Times New Roman"/>
          <w:sz w:val="24"/>
          <w:szCs w:val="24"/>
        </w:rPr>
        <w:t>178,894.67</w:t>
      </w:r>
    </w:p>
    <w:p w14:paraId="7B826181">
      <w:pPr>
        <w:spacing w:line="480" w:lineRule="auto"/>
        <w:rPr>
          <w:rFonts w:ascii="Times New Roman" w:hAnsi="Times New Roman"/>
          <w:sz w:val="24"/>
          <w:szCs w:val="24"/>
        </w:rPr>
      </w:pPr>
      <w:r>
        <w:rPr>
          <w:rFonts w:ascii="Times New Roman" w:hAnsi="Times New Roman"/>
          <w:sz w:val="24"/>
          <w:szCs w:val="24"/>
        </w:rPr>
        <w:t xml:space="preserve">      2</w:t>
      </w:r>
    </w:p>
    <w:p w14:paraId="0ECC522D">
      <w:pPr>
        <w:spacing w:line="480" w:lineRule="auto"/>
        <w:rPr>
          <w:rFonts w:ascii="Times New Roman" w:hAnsi="Times New Roman"/>
          <w:sz w:val="24"/>
          <w:szCs w:val="24"/>
        </w:rPr>
      </w:pPr>
      <w:r>
        <w:rPr>
          <w:rFonts w:ascii="Times New Roman" w:hAnsi="Times New Roman"/>
          <w:sz w:val="24"/>
          <w:szCs w:val="24"/>
        </w:rPr>
        <w:t>Area = 89,447.335 sqft</w:t>
      </w:r>
    </w:p>
    <w:p w14:paraId="152CC43A">
      <w:pPr>
        <w:spacing w:line="480" w:lineRule="auto"/>
        <w:rPr>
          <w:rFonts w:ascii="Times New Roman" w:hAnsi="Times New Roman"/>
          <w:b/>
          <w:bCs/>
          <w:sz w:val="24"/>
          <w:szCs w:val="24"/>
        </w:rPr>
      </w:pPr>
      <w:r>
        <w:rPr>
          <w:rFonts w:ascii="Times New Roman" w:hAnsi="Times New Roman"/>
          <w:b/>
          <w:bCs/>
          <w:sz w:val="24"/>
          <w:szCs w:val="24"/>
        </w:rPr>
        <w:t>Area = 8.945 hect.</w:t>
      </w:r>
    </w:p>
    <w:p w14:paraId="389C2A84">
      <w:pPr>
        <w:spacing w:line="480" w:lineRule="auto"/>
        <w:jc w:val="both"/>
        <w:rPr>
          <w:rFonts w:ascii="Times New Roman" w:hAnsi="Times New Roman"/>
          <w:bCs/>
          <w:sz w:val="24"/>
          <w:szCs w:val="24"/>
        </w:rPr>
      </w:pPr>
    </w:p>
    <w:p w14:paraId="684F2E37">
      <w:pPr>
        <w:spacing w:line="480" w:lineRule="auto"/>
        <w:jc w:val="both"/>
        <w:rPr>
          <w:rFonts w:ascii="Times New Roman" w:hAnsi="Times New Roman"/>
          <w:bCs/>
          <w:sz w:val="24"/>
          <w:szCs w:val="24"/>
        </w:rPr>
      </w:pPr>
    </w:p>
    <w:p w14:paraId="759139ED">
      <w:pPr>
        <w:spacing w:line="480" w:lineRule="auto"/>
        <w:jc w:val="both"/>
        <w:rPr>
          <w:rFonts w:ascii="Times New Roman" w:hAnsi="Times New Roman"/>
          <w:bCs/>
          <w:sz w:val="24"/>
          <w:szCs w:val="24"/>
        </w:rPr>
      </w:pPr>
    </w:p>
    <w:p w14:paraId="52A023BA">
      <w:pPr>
        <w:spacing w:line="480" w:lineRule="auto"/>
        <w:jc w:val="center"/>
        <w:rPr>
          <w:rFonts w:ascii="Times New Roman" w:hAnsi="Times New Roman"/>
          <w:b/>
          <w:sz w:val="24"/>
          <w:szCs w:val="24"/>
        </w:rPr>
      </w:pPr>
    </w:p>
    <w:p w14:paraId="6D3A4E0A">
      <w:pPr>
        <w:spacing w:line="480" w:lineRule="auto"/>
        <w:jc w:val="center"/>
        <w:rPr>
          <w:rFonts w:ascii="Times New Roman" w:hAnsi="Times New Roman"/>
          <w:b/>
          <w:sz w:val="24"/>
          <w:szCs w:val="24"/>
        </w:rPr>
      </w:pPr>
    </w:p>
    <w:p w14:paraId="3A828399">
      <w:pPr>
        <w:tabs>
          <w:tab w:val="left" w:pos="6720"/>
        </w:tabs>
        <w:spacing w:line="480" w:lineRule="auto"/>
        <w:rPr>
          <w:rFonts w:ascii="Times New Roman" w:hAnsi="Times New Roman"/>
          <w:b/>
          <w:sz w:val="24"/>
          <w:szCs w:val="24"/>
        </w:rPr>
      </w:pPr>
      <w:r>
        <w:rPr>
          <w:rFonts w:ascii="Times New Roman" w:hAnsi="Times New Roman"/>
          <w:b/>
          <w:sz w:val="24"/>
          <w:szCs w:val="24"/>
        </w:rPr>
        <w:tab/>
      </w:r>
    </w:p>
    <w:p w14:paraId="74885C4C">
      <w:pPr>
        <w:spacing w:line="480" w:lineRule="auto"/>
        <w:jc w:val="center"/>
        <w:rPr>
          <w:rFonts w:ascii="Times New Roman" w:hAnsi="Times New Roman"/>
          <w:b/>
          <w:sz w:val="24"/>
          <w:szCs w:val="24"/>
        </w:rPr>
      </w:pPr>
    </w:p>
    <w:p w14:paraId="6EBD5C5C">
      <w:pPr>
        <w:spacing w:line="480" w:lineRule="auto"/>
        <w:jc w:val="center"/>
        <w:rPr>
          <w:rFonts w:ascii="Times New Roman" w:hAnsi="Times New Roman"/>
          <w:b/>
          <w:sz w:val="24"/>
          <w:szCs w:val="24"/>
        </w:rPr>
      </w:pPr>
    </w:p>
    <w:p w14:paraId="10AFBC02">
      <w:pPr>
        <w:spacing w:line="480" w:lineRule="auto"/>
        <w:jc w:val="center"/>
        <w:rPr>
          <w:rFonts w:ascii="Times New Roman" w:hAnsi="Times New Roman"/>
          <w:b/>
          <w:sz w:val="24"/>
          <w:szCs w:val="24"/>
        </w:rPr>
      </w:pPr>
    </w:p>
    <w:p w14:paraId="5C7C842E">
      <w:pPr>
        <w:spacing w:line="480" w:lineRule="auto"/>
        <w:jc w:val="center"/>
        <w:rPr>
          <w:rFonts w:ascii="Times New Roman" w:hAnsi="Times New Roman"/>
          <w:b/>
          <w:sz w:val="24"/>
          <w:szCs w:val="24"/>
        </w:rPr>
      </w:pPr>
    </w:p>
    <w:p w14:paraId="75F39E66">
      <w:pPr>
        <w:spacing w:line="480" w:lineRule="auto"/>
        <w:jc w:val="center"/>
        <w:rPr>
          <w:rFonts w:ascii="Times New Roman" w:hAnsi="Times New Roman"/>
          <w:b/>
          <w:sz w:val="24"/>
          <w:szCs w:val="24"/>
        </w:rPr>
      </w:pPr>
      <w:r>
        <w:rPr>
          <w:rFonts w:ascii="Times New Roman" w:hAnsi="Times New Roman"/>
          <w:b/>
          <w:sz w:val="24"/>
          <w:szCs w:val="24"/>
        </w:rPr>
        <w:t>CHAPTER FOUR</w:t>
      </w:r>
    </w:p>
    <w:p w14:paraId="133F7A30">
      <w:pPr>
        <w:spacing w:line="480" w:lineRule="auto"/>
        <w:ind w:left="720" w:hanging="720"/>
        <w:jc w:val="both"/>
        <w:rPr>
          <w:rFonts w:ascii="Times New Roman" w:hAnsi="Times New Roman"/>
          <w:b/>
          <w:sz w:val="24"/>
          <w:szCs w:val="24"/>
        </w:rPr>
      </w:pPr>
      <w:bookmarkStart w:id="25" w:name="_Toc519637482"/>
      <w:r>
        <w:rPr>
          <w:rFonts w:ascii="Times New Roman" w:hAnsi="Times New Roman"/>
          <w:b/>
          <w:sz w:val="24"/>
          <w:szCs w:val="24"/>
        </w:rPr>
        <w:t>4.0</w:t>
      </w:r>
      <w:r>
        <w:rPr>
          <w:rFonts w:ascii="Times New Roman" w:hAnsi="Times New Roman"/>
          <w:b/>
          <w:sz w:val="24"/>
          <w:szCs w:val="24"/>
        </w:rPr>
        <w:tab/>
      </w:r>
      <w:bookmarkStart w:id="26" w:name="_Hlk200292907"/>
      <w:r>
        <w:rPr>
          <w:rFonts w:ascii="Times New Roman" w:hAnsi="Times New Roman"/>
          <w:b/>
          <w:sz w:val="24"/>
          <w:szCs w:val="24"/>
        </w:rPr>
        <w:t>DATA DOWNLOADING, PROCESSING, ANALYSIS</w:t>
      </w:r>
      <w:bookmarkEnd w:id="25"/>
      <w:r>
        <w:rPr>
          <w:rFonts w:ascii="Times New Roman" w:hAnsi="Times New Roman"/>
          <w:b/>
          <w:sz w:val="24"/>
          <w:szCs w:val="24"/>
        </w:rPr>
        <w:t xml:space="preserve"> AND DISCUSSION </w:t>
      </w:r>
      <w:bookmarkEnd w:id="26"/>
    </w:p>
    <w:p w14:paraId="1253F59E">
      <w:pPr>
        <w:spacing w:line="480" w:lineRule="auto"/>
        <w:ind w:firstLine="720"/>
        <w:jc w:val="both"/>
        <w:rPr>
          <w:rFonts w:ascii="Times New Roman" w:hAnsi="Times New Roman"/>
          <w:bCs/>
          <w:sz w:val="24"/>
          <w:szCs w:val="24"/>
        </w:rPr>
      </w:pPr>
      <w:r>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14:paraId="3FF2B6E2">
      <w:pPr>
        <w:spacing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Data Download</w:t>
      </w:r>
    </w:p>
    <w:p w14:paraId="4043DCDC">
      <w:pPr>
        <w:spacing w:line="48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14:paraId="1918B395">
      <w:pPr>
        <w:spacing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Data Editing</w:t>
      </w:r>
    </w:p>
    <w:p w14:paraId="297EEAB6">
      <w:pPr>
        <w:spacing w:line="480" w:lineRule="auto"/>
        <w:jc w:val="both"/>
        <w:rPr>
          <w:rFonts w:ascii="Times New Roman" w:hAnsi="Times New Roman"/>
          <w:bCs/>
          <w:sz w:val="24"/>
          <w:szCs w:val="24"/>
        </w:rPr>
      </w:pPr>
      <w:r>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14:paraId="31A7A470">
      <w:pPr>
        <w:spacing w:line="480" w:lineRule="auto"/>
        <w:jc w:val="both"/>
        <w:rPr>
          <w:rFonts w:ascii="Times New Roman" w:hAnsi="Times New Roman"/>
          <w:b/>
          <w:sz w:val="24"/>
          <w:szCs w:val="24"/>
        </w:rPr>
      </w:pPr>
    </w:p>
    <w:p w14:paraId="40D0CCBD">
      <w:pPr>
        <w:spacing w:line="480" w:lineRule="auto"/>
        <w:jc w:val="both"/>
        <w:rPr>
          <w:rFonts w:ascii="Times New Roman" w:hAnsi="Times New Roman"/>
          <w:b/>
          <w:sz w:val="24"/>
          <w:szCs w:val="24"/>
        </w:rPr>
      </w:pPr>
    </w:p>
    <w:p w14:paraId="30C87859">
      <w:pPr>
        <w:spacing w:line="480" w:lineRule="auto"/>
        <w:jc w:val="both"/>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r>
      <w:r>
        <w:rPr>
          <w:rFonts w:ascii="Times New Roman" w:hAnsi="Times New Roman"/>
          <w:b/>
          <w:sz w:val="24"/>
          <w:szCs w:val="24"/>
        </w:rPr>
        <w:t>Data Processing using Autocad 2007</w:t>
      </w:r>
    </w:p>
    <w:p w14:paraId="385578E9">
      <w:pPr>
        <w:spacing w:line="480" w:lineRule="auto"/>
        <w:jc w:val="both"/>
        <w:rPr>
          <w:rFonts w:ascii="Times New Roman" w:hAnsi="Times New Roman"/>
          <w:bCs/>
          <w:sz w:val="24"/>
          <w:szCs w:val="24"/>
        </w:rPr>
      </w:pPr>
      <w:r>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14:paraId="6BA6EB11">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Launch AutoCAD on the computer.</w:t>
      </w:r>
    </w:p>
    <w:p w14:paraId="3073584B">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Click "New" from the application menu to start a new drawing.</w:t>
      </w:r>
    </w:p>
    <w:p w14:paraId="793C1FA3">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Type UNITS in the command line and press Enter.</w:t>
      </w:r>
    </w:p>
    <w:p w14:paraId="7679EDDE">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Select the desired unit type (e.g., decimal, architectural, engineering).</w:t>
      </w:r>
    </w:p>
    <w:p w14:paraId="599F88A5">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In the menu bar, select the "Polyline" tool.</w:t>
      </w:r>
    </w:p>
    <w:p w14:paraId="1242B3D1">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Copy the data from Notepad and paste it into AutoCAD.</w:t>
      </w:r>
    </w:p>
    <w:p w14:paraId="69B9AE73">
      <w:pPr>
        <w:numPr>
          <w:ilvl w:val="0"/>
          <w:numId w:val="10"/>
        </w:numPr>
        <w:spacing w:line="480" w:lineRule="auto"/>
        <w:jc w:val="both"/>
        <w:rPr>
          <w:rFonts w:ascii="Times New Roman" w:hAnsi="Times New Roman"/>
          <w:bCs/>
          <w:sz w:val="24"/>
          <w:szCs w:val="24"/>
        </w:rPr>
      </w:pPr>
      <w:r>
        <w:rPr>
          <w:rFonts w:ascii="Times New Roman" w:hAnsi="Times New Roman"/>
          <w:bCs/>
          <w:sz w:val="24"/>
          <w:szCs w:val="24"/>
        </w:rPr>
        <w:t>Type Z (for zoom) and press Enter, then type E (for extents) and press Enter to adjust the view.</w:t>
      </w:r>
    </w:p>
    <w:p w14:paraId="2EB01F9E">
      <w:pPr>
        <w:spacing w:line="480" w:lineRule="auto"/>
        <w:jc w:val="both"/>
        <w:rPr>
          <w:rFonts w:ascii="Times New Roman" w:hAnsi="Times New Roman"/>
          <w:b/>
          <w:sz w:val="24"/>
          <w:szCs w:val="24"/>
        </w:rPr>
      </w:pPr>
      <w:r>
        <w:rPr>
          <w:rFonts w:ascii="Times New Roman" w:hAnsi="Times New Roman"/>
          <w:b/>
          <w:sz w:val="24"/>
          <w:szCs w:val="24"/>
        </w:rPr>
        <w:t>4.4</w:t>
      </w:r>
      <w:r>
        <w:rPr>
          <w:rFonts w:ascii="Times New Roman" w:hAnsi="Times New Roman"/>
          <w:b/>
          <w:sz w:val="24"/>
          <w:szCs w:val="24"/>
        </w:rPr>
        <w:tab/>
      </w:r>
      <w:r>
        <w:rPr>
          <w:rFonts w:ascii="Times New Roman" w:hAnsi="Times New Roman"/>
          <w:b/>
          <w:sz w:val="24"/>
          <w:szCs w:val="24"/>
        </w:rPr>
        <w:t>Results and Discussion</w:t>
      </w:r>
    </w:p>
    <w:p w14:paraId="6AB7A8DD">
      <w:pPr>
        <w:spacing w:line="480" w:lineRule="auto"/>
        <w:jc w:val="both"/>
        <w:rPr>
          <w:rFonts w:ascii="Times New Roman" w:hAnsi="Times New Roman"/>
          <w:bCs/>
          <w:i/>
          <w:iCs/>
          <w:sz w:val="24"/>
          <w:szCs w:val="24"/>
        </w:rPr>
      </w:pPr>
      <w:r>
        <w:rPr>
          <w:rFonts w:ascii="Times New Roman" w:hAnsi="Times New Roman"/>
          <w:b/>
          <w:sz w:val="24"/>
          <w:szCs w:val="24"/>
        </w:rPr>
        <w:t xml:space="preserve">Table 4.4: </w:t>
      </w:r>
      <w:r>
        <w:rPr>
          <w:rFonts w:ascii="Times New Roman" w:hAnsi="Times New Roman"/>
          <w:bCs/>
          <w:i/>
          <w:iCs/>
          <w:sz w:val="24"/>
          <w:szCs w:val="24"/>
        </w:rPr>
        <w:t>Total station and Digital level Spot height Readings and their differences</w:t>
      </w:r>
    </w:p>
    <w:tbl>
      <w:tblPr>
        <w:tblStyle w:val="20"/>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541"/>
        <w:gridCol w:w="1674"/>
        <w:gridCol w:w="1502"/>
        <w:gridCol w:w="1552"/>
        <w:gridCol w:w="1536"/>
      </w:tblGrid>
      <w:tr w14:paraId="4D0E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45" w:type="dxa"/>
            <w:vMerge w:val="restart"/>
            <w:tcBorders>
              <w:top w:val="single" w:color="auto" w:sz="4" w:space="0"/>
              <w:left w:val="single" w:color="auto" w:sz="4" w:space="0"/>
              <w:bottom w:val="single" w:color="auto" w:sz="4" w:space="0"/>
              <w:right w:val="single" w:color="auto" w:sz="4" w:space="0"/>
            </w:tcBorders>
          </w:tcPr>
          <w:p w14:paraId="4CA05309">
            <w:pPr>
              <w:spacing w:line="480" w:lineRule="auto"/>
              <w:jc w:val="both"/>
              <w:rPr>
                <w:rFonts w:ascii="Times New Roman" w:hAnsi="Times New Roman"/>
                <w:b/>
                <w:kern w:val="2"/>
                <w:sz w:val="24"/>
                <w:szCs w:val="24"/>
              </w:rPr>
            </w:pPr>
            <w:r>
              <w:rPr>
                <w:rFonts w:ascii="Times New Roman" w:hAnsi="Times New Roman"/>
                <w:b/>
                <w:kern w:val="2"/>
                <w:sz w:val="24"/>
                <w:szCs w:val="24"/>
              </w:rPr>
              <w:t>REMARKS</w:t>
            </w:r>
          </w:p>
        </w:tc>
        <w:tc>
          <w:tcPr>
            <w:tcW w:w="1541" w:type="dxa"/>
            <w:vMerge w:val="restart"/>
            <w:tcBorders>
              <w:top w:val="single" w:color="auto" w:sz="4" w:space="0"/>
              <w:left w:val="single" w:color="auto" w:sz="4" w:space="0"/>
              <w:bottom w:val="single" w:color="auto" w:sz="4" w:space="0"/>
              <w:right w:val="single" w:color="auto" w:sz="4" w:space="0"/>
            </w:tcBorders>
          </w:tcPr>
          <w:p w14:paraId="11B634A3">
            <w:pPr>
              <w:spacing w:line="480" w:lineRule="auto"/>
              <w:jc w:val="both"/>
              <w:rPr>
                <w:rFonts w:ascii="Times New Roman" w:hAnsi="Times New Roman"/>
                <w:b/>
                <w:kern w:val="2"/>
                <w:sz w:val="24"/>
                <w:szCs w:val="24"/>
              </w:rPr>
            </w:pPr>
            <w:r>
              <w:rPr>
                <w:rFonts w:ascii="Times New Roman" w:hAnsi="Times New Roman"/>
                <w:b/>
                <w:kern w:val="2"/>
                <w:sz w:val="24"/>
                <w:szCs w:val="24"/>
              </w:rPr>
              <w:t>EASTING</w:t>
            </w:r>
          </w:p>
        </w:tc>
        <w:tc>
          <w:tcPr>
            <w:tcW w:w="1674" w:type="dxa"/>
            <w:vMerge w:val="restart"/>
            <w:tcBorders>
              <w:top w:val="single" w:color="auto" w:sz="4" w:space="0"/>
              <w:left w:val="single" w:color="auto" w:sz="4" w:space="0"/>
              <w:bottom w:val="single" w:color="auto" w:sz="4" w:space="0"/>
              <w:right w:val="single" w:color="auto" w:sz="4" w:space="0"/>
            </w:tcBorders>
          </w:tcPr>
          <w:p w14:paraId="67795E75">
            <w:pPr>
              <w:spacing w:line="480" w:lineRule="auto"/>
              <w:jc w:val="both"/>
              <w:rPr>
                <w:rFonts w:ascii="Times New Roman" w:hAnsi="Times New Roman"/>
                <w:b/>
                <w:kern w:val="2"/>
                <w:sz w:val="24"/>
                <w:szCs w:val="24"/>
              </w:rPr>
            </w:pPr>
            <w:r>
              <w:rPr>
                <w:rFonts w:ascii="Times New Roman" w:hAnsi="Times New Roman"/>
                <w:b/>
                <w:kern w:val="2"/>
                <w:sz w:val="24"/>
                <w:szCs w:val="24"/>
              </w:rPr>
              <w:t>NORTHING</w:t>
            </w:r>
          </w:p>
        </w:tc>
        <w:tc>
          <w:tcPr>
            <w:tcW w:w="3054" w:type="dxa"/>
            <w:gridSpan w:val="2"/>
            <w:tcBorders>
              <w:top w:val="single" w:color="auto" w:sz="4" w:space="0"/>
              <w:left w:val="single" w:color="auto" w:sz="4" w:space="0"/>
              <w:bottom w:val="single" w:color="auto" w:sz="4" w:space="0"/>
              <w:right w:val="single" w:color="auto" w:sz="4" w:space="0"/>
            </w:tcBorders>
          </w:tcPr>
          <w:p w14:paraId="4A633002">
            <w:pPr>
              <w:spacing w:line="480" w:lineRule="auto"/>
              <w:jc w:val="both"/>
              <w:rPr>
                <w:rFonts w:ascii="Times New Roman" w:hAnsi="Times New Roman"/>
                <w:b/>
                <w:kern w:val="2"/>
                <w:sz w:val="24"/>
                <w:szCs w:val="24"/>
              </w:rPr>
            </w:pPr>
            <w:r>
              <w:rPr>
                <w:rFonts w:ascii="Times New Roman" w:hAnsi="Times New Roman"/>
                <w:b/>
                <w:kern w:val="2"/>
                <w:sz w:val="24"/>
                <w:szCs w:val="24"/>
              </w:rPr>
              <w:t>HEIGHT</w:t>
            </w:r>
          </w:p>
        </w:tc>
        <w:tc>
          <w:tcPr>
            <w:tcW w:w="1536" w:type="dxa"/>
            <w:vMerge w:val="restart"/>
            <w:tcBorders>
              <w:top w:val="single" w:color="auto" w:sz="4" w:space="0"/>
              <w:left w:val="single" w:color="auto" w:sz="4" w:space="0"/>
              <w:bottom w:val="single" w:color="auto" w:sz="4" w:space="0"/>
              <w:right w:val="single" w:color="auto" w:sz="4" w:space="0"/>
            </w:tcBorders>
          </w:tcPr>
          <w:p w14:paraId="4090015C">
            <w:pPr>
              <w:spacing w:line="480" w:lineRule="auto"/>
              <w:jc w:val="both"/>
              <w:rPr>
                <w:rFonts w:ascii="Times New Roman" w:hAnsi="Times New Roman"/>
                <w:b/>
                <w:kern w:val="2"/>
                <w:sz w:val="24"/>
                <w:szCs w:val="24"/>
              </w:rPr>
            </w:pPr>
            <w:r>
              <w:rPr>
                <w:rFonts w:ascii="Times New Roman" w:hAnsi="Times New Roman"/>
                <w:b/>
                <w:kern w:val="2"/>
                <w:sz w:val="24"/>
                <w:szCs w:val="24"/>
              </w:rPr>
              <w:t>DIFF.</w:t>
            </w:r>
          </w:p>
        </w:tc>
      </w:tr>
      <w:tr w14:paraId="38B0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7AF855">
            <w:pPr>
              <w:spacing w:line="480" w:lineRule="auto"/>
              <w:jc w:val="both"/>
              <w:rPr>
                <w:rFonts w:ascii="Times New Roman" w:hAnsi="Times New Roman"/>
                <w:b/>
                <w:kern w:val="2"/>
                <w:sz w:val="24"/>
                <w:szCs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D86A3A">
            <w:pPr>
              <w:spacing w:line="480" w:lineRule="auto"/>
              <w:jc w:val="both"/>
              <w:rPr>
                <w:rFonts w:ascii="Times New Roman" w:hAnsi="Times New Roman"/>
                <w:b/>
                <w:kern w:val="2"/>
                <w:sz w:val="24"/>
                <w:szCs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73971D">
            <w:pPr>
              <w:spacing w:line="480" w:lineRule="auto"/>
              <w:jc w:val="both"/>
              <w:rPr>
                <w:rFonts w:ascii="Times New Roman" w:hAnsi="Times New Roman"/>
                <w:b/>
                <w:kern w:val="2"/>
                <w:sz w:val="24"/>
                <w:szCs w:val="24"/>
              </w:rPr>
            </w:pPr>
          </w:p>
        </w:tc>
        <w:tc>
          <w:tcPr>
            <w:tcW w:w="1502" w:type="dxa"/>
            <w:tcBorders>
              <w:top w:val="single" w:color="auto" w:sz="4" w:space="0"/>
              <w:left w:val="single" w:color="auto" w:sz="4" w:space="0"/>
              <w:bottom w:val="single" w:color="auto" w:sz="4" w:space="0"/>
              <w:right w:val="single" w:color="auto" w:sz="4" w:space="0"/>
            </w:tcBorders>
          </w:tcPr>
          <w:p w14:paraId="194805EF">
            <w:pPr>
              <w:spacing w:line="480" w:lineRule="auto"/>
              <w:jc w:val="both"/>
              <w:rPr>
                <w:rFonts w:ascii="Times New Roman" w:hAnsi="Times New Roman"/>
                <w:b/>
                <w:kern w:val="2"/>
                <w:sz w:val="24"/>
                <w:szCs w:val="24"/>
              </w:rPr>
            </w:pPr>
            <w:r>
              <w:rPr>
                <w:rFonts w:ascii="Times New Roman" w:hAnsi="Times New Roman"/>
                <w:b/>
                <w:kern w:val="2"/>
                <w:sz w:val="24"/>
                <w:szCs w:val="24"/>
              </w:rPr>
              <w:t>T.S</w:t>
            </w:r>
          </w:p>
        </w:tc>
        <w:tc>
          <w:tcPr>
            <w:tcW w:w="1552" w:type="dxa"/>
            <w:tcBorders>
              <w:top w:val="single" w:color="auto" w:sz="4" w:space="0"/>
              <w:left w:val="single" w:color="auto" w:sz="4" w:space="0"/>
              <w:bottom w:val="single" w:color="auto" w:sz="4" w:space="0"/>
              <w:right w:val="single" w:color="auto" w:sz="4" w:space="0"/>
            </w:tcBorders>
          </w:tcPr>
          <w:p w14:paraId="3AA9BBC9">
            <w:pPr>
              <w:spacing w:line="480" w:lineRule="auto"/>
              <w:jc w:val="both"/>
              <w:rPr>
                <w:rFonts w:ascii="Times New Roman" w:hAnsi="Times New Roman"/>
                <w:b/>
                <w:kern w:val="2"/>
                <w:sz w:val="24"/>
                <w:szCs w:val="24"/>
              </w:rPr>
            </w:pPr>
            <w:r>
              <w:rPr>
                <w:rFonts w:ascii="Times New Roman" w:hAnsi="Times New Roman"/>
                <w:b/>
                <w:kern w:val="2"/>
                <w:sz w:val="24"/>
                <w:szCs w:val="24"/>
              </w:rPr>
              <w:t>LEVEL</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20A24E">
            <w:pPr>
              <w:spacing w:line="480" w:lineRule="auto"/>
              <w:jc w:val="both"/>
              <w:rPr>
                <w:rFonts w:ascii="Times New Roman" w:hAnsi="Times New Roman"/>
                <w:b/>
                <w:kern w:val="2"/>
                <w:sz w:val="24"/>
                <w:szCs w:val="24"/>
              </w:rPr>
            </w:pPr>
          </w:p>
        </w:tc>
      </w:tr>
      <w:tr w14:paraId="4D3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41BAABDB">
            <w:pPr>
              <w:spacing w:line="480" w:lineRule="auto"/>
              <w:jc w:val="both"/>
              <w:rPr>
                <w:rFonts w:ascii="Times New Roman" w:hAnsi="Times New Roman"/>
                <w:bCs/>
                <w:kern w:val="2"/>
                <w:sz w:val="24"/>
                <w:szCs w:val="24"/>
              </w:rPr>
            </w:pPr>
            <w:r>
              <w:rPr>
                <w:rFonts w:ascii="Times New Roman" w:hAnsi="Times New Roman"/>
                <w:bCs/>
                <w:kern w:val="2"/>
                <w:sz w:val="24"/>
                <w:szCs w:val="24"/>
              </w:rPr>
              <w:t>SH1</w:t>
            </w:r>
          </w:p>
        </w:tc>
        <w:tc>
          <w:tcPr>
            <w:tcW w:w="1541" w:type="dxa"/>
            <w:tcBorders>
              <w:top w:val="single" w:color="auto" w:sz="4" w:space="0"/>
              <w:left w:val="single" w:color="auto" w:sz="4" w:space="0"/>
              <w:bottom w:val="single" w:color="auto" w:sz="4" w:space="0"/>
              <w:right w:val="single" w:color="auto" w:sz="4" w:space="0"/>
            </w:tcBorders>
          </w:tcPr>
          <w:p w14:paraId="5D14BB05">
            <w:pPr>
              <w:spacing w:line="480" w:lineRule="auto"/>
              <w:jc w:val="both"/>
              <w:rPr>
                <w:rFonts w:ascii="Times New Roman" w:hAnsi="Times New Roman"/>
                <w:bCs/>
                <w:kern w:val="2"/>
                <w:sz w:val="24"/>
                <w:szCs w:val="24"/>
              </w:rPr>
            </w:pPr>
            <w:r>
              <w:rPr>
                <w:rFonts w:ascii="Times New Roman" w:hAnsi="Times New Roman"/>
                <w:bCs/>
                <w:kern w:val="2"/>
                <w:sz w:val="24"/>
                <w:szCs w:val="24"/>
              </w:rPr>
              <w:t>680272.275</w:t>
            </w:r>
          </w:p>
        </w:tc>
        <w:tc>
          <w:tcPr>
            <w:tcW w:w="1674" w:type="dxa"/>
            <w:tcBorders>
              <w:top w:val="single" w:color="auto" w:sz="4" w:space="0"/>
              <w:left w:val="single" w:color="auto" w:sz="4" w:space="0"/>
              <w:bottom w:val="single" w:color="auto" w:sz="4" w:space="0"/>
              <w:right w:val="single" w:color="auto" w:sz="4" w:space="0"/>
            </w:tcBorders>
          </w:tcPr>
          <w:p w14:paraId="63FEBB64">
            <w:pPr>
              <w:spacing w:line="480" w:lineRule="auto"/>
              <w:jc w:val="both"/>
              <w:rPr>
                <w:rFonts w:ascii="Times New Roman" w:hAnsi="Times New Roman"/>
                <w:bCs/>
                <w:kern w:val="2"/>
                <w:sz w:val="24"/>
                <w:szCs w:val="24"/>
              </w:rPr>
            </w:pPr>
            <w:r>
              <w:rPr>
                <w:rFonts w:ascii="Times New Roman" w:hAnsi="Times New Roman"/>
                <w:bCs/>
                <w:kern w:val="2"/>
                <w:sz w:val="24"/>
                <w:szCs w:val="24"/>
              </w:rPr>
              <w:t>946497.781</w:t>
            </w:r>
          </w:p>
        </w:tc>
        <w:tc>
          <w:tcPr>
            <w:tcW w:w="1502" w:type="dxa"/>
            <w:tcBorders>
              <w:top w:val="single" w:color="auto" w:sz="4" w:space="0"/>
              <w:left w:val="single" w:color="auto" w:sz="4" w:space="0"/>
              <w:bottom w:val="single" w:color="auto" w:sz="4" w:space="0"/>
              <w:right w:val="single" w:color="auto" w:sz="4" w:space="0"/>
            </w:tcBorders>
          </w:tcPr>
          <w:p w14:paraId="37B14FE1">
            <w:pPr>
              <w:spacing w:line="480" w:lineRule="auto"/>
              <w:jc w:val="both"/>
              <w:rPr>
                <w:rFonts w:ascii="Times New Roman" w:hAnsi="Times New Roman"/>
                <w:bCs/>
                <w:kern w:val="2"/>
                <w:sz w:val="24"/>
                <w:szCs w:val="24"/>
              </w:rPr>
            </w:pPr>
            <w:r>
              <w:rPr>
                <w:rFonts w:ascii="Times New Roman" w:hAnsi="Times New Roman"/>
                <w:bCs/>
                <w:kern w:val="2"/>
                <w:sz w:val="24"/>
                <w:szCs w:val="24"/>
              </w:rPr>
              <w:t>355.749</w:t>
            </w:r>
          </w:p>
        </w:tc>
        <w:tc>
          <w:tcPr>
            <w:tcW w:w="1552" w:type="dxa"/>
            <w:tcBorders>
              <w:top w:val="single" w:color="auto" w:sz="4" w:space="0"/>
              <w:left w:val="single" w:color="auto" w:sz="4" w:space="0"/>
              <w:bottom w:val="single" w:color="auto" w:sz="4" w:space="0"/>
              <w:right w:val="single" w:color="auto" w:sz="4" w:space="0"/>
            </w:tcBorders>
          </w:tcPr>
          <w:p w14:paraId="5F914C80">
            <w:pPr>
              <w:spacing w:line="480" w:lineRule="auto"/>
              <w:jc w:val="both"/>
              <w:rPr>
                <w:rFonts w:ascii="Times New Roman" w:hAnsi="Times New Roman"/>
                <w:bCs/>
                <w:kern w:val="2"/>
                <w:sz w:val="24"/>
                <w:szCs w:val="24"/>
              </w:rPr>
            </w:pPr>
            <w:r>
              <w:rPr>
                <w:rFonts w:ascii="Times New Roman" w:hAnsi="Times New Roman"/>
                <w:bCs/>
                <w:kern w:val="2"/>
                <w:sz w:val="24"/>
                <w:szCs w:val="24"/>
              </w:rPr>
              <w:t>355.715</w:t>
            </w:r>
          </w:p>
        </w:tc>
        <w:tc>
          <w:tcPr>
            <w:tcW w:w="1536" w:type="dxa"/>
            <w:tcBorders>
              <w:top w:val="single" w:color="auto" w:sz="4" w:space="0"/>
              <w:left w:val="single" w:color="auto" w:sz="4" w:space="0"/>
              <w:bottom w:val="single" w:color="auto" w:sz="4" w:space="0"/>
              <w:right w:val="single" w:color="auto" w:sz="4" w:space="0"/>
            </w:tcBorders>
          </w:tcPr>
          <w:p w14:paraId="0F5A14E2">
            <w:pPr>
              <w:spacing w:line="480" w:lineRule="auto"/>
              <w:jc w:val="both"/>
              <w:rPr>
                <w:rFonts w:ascii="Times New Roman" w:hAnsi="Times New Roman"/>
                <w:bCs/>
                <w:kern w:val="2"/>
                <w:sz w:val="24"/>
                <w:szCs w:val="24"/>
              </w:rPr>
            </w:pPr>
            <w:r>
              <w:rPr>
                <w:rFonts w:ascii="Times New Roman" w:hAnsi="Times New Roman"/>
                <w:kern w:val="2"/>
                <w:sz w:val="24"/>
                <w:szCs w:val="24"/>
              </w:rPr>
              <w:t>0.034</w:t>
            </w:r>
          </w:p>
        </w:tc>
      </w:tr>
      <w:tr w14:paraId="2F8E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67611150">
            <w:pPr>
              <w:spacing w:line="480" w:lineRule="auto"/>
              <w:jc w:val="both"/>
              <w:rPr>
                <w:rFonts w:ascii="Times New Roman" w:hAnsi="Times New Roman"/>
                <w:bCs/>
                <w:kern w:val="2"/>
                <w:sz w:val="24"/>
                <w:szCs w:val="24"/>
              </w:rPr>
            </w:pPr>
            <w:r>
              <w:rPr>
                <w:rFonts w:ascii="Times New Roman" w:hAnsi="Times New Roman"/>
                <w:bCs/>
                <w:kern w:val="2"/>
                <w:sz w:val="24"/>
                <w:szCs w:val="24"/>
              </w:rPr>
              <w:t>SH2</w:t>
            </w:r>
          </w:p>
        </w:tc>
        <w:tc>
          <w:tcPr>
            <w:tcW w:w="1541" w:type="dxa"/>
            <w:tcBorders>
              <w:top w:val="single" w:color="auto" w:sz="4" w:space="0"/>
              <w:left w:val="single" w:color="auto" w:sz="4" w:space="0"/>
              <w:bottom w:val="single" w:color="auto" w:sz="4" w:space="0"/>
              <w:right w:val="single" w:color="auto" w:sz="4" w:space="0"/>
            </w:tcBorders>
          </w:tcPr>
          <w:p w14:paraId="73B21BE0">
            <w:pPr>
              <w:spacing w:line="480" w:lineRule="auto"/>
              <w:jc w:val="both"/>
              <w:rPr>
                <w:rFonts w:ascii="Times New Roman" w:hAnsi="Times New Roman"/>
                <w:bCs/>
                <w:kern w:val="2"/>
                <w:sz w:val="24"/>
                <w:szCs w:val="24"/>
              </w:rPr>
            </w:pPr>
            <w:r>
              <w:rPr>
                <w:rFonts w:ascii="Times New Roman" w:hAnsi="Times New Roman"/>
                <w:bCs/>
                <w:kern w:val="2"/>
                <w:sz w:val="24"/>
                <w:szCs w:val="24"/>
              </w:rPr>
              <w:t>680267.717</w:t>
            </w:r>
          </w:p>
        </w:tc>
        <w:tc>
          <w:tcPr>
            <w:tcW w:w="1674" w:type="dxa"/>
            <w:tcBorders>
              <w:top w:val="single" w:color="auto" w:sz="4" w:space="0"/>
              <w:left w:val="single" w:color="auto" w:sz="4" w:space="0"/>
              <w:bottom w:val="single" w:color="auto" w:sz="4" w:space="0"/>
              <w:right w:val="single" w:color="auto" w:sz="4" w:space="0"/>
            </w:tcBorders>
          </w:tcPr>
          <w:p w14:paraId="5D4C0FA7">
            <w:pPr>
              <w:spacing w:line="480" w:lineRule="auto"/>
              <w:jc w:val="both"/>
              <w:rPr>
                <w:rFonts w:ascii="Times New Roman" w:hAnsi="Times New Roman"/>
                <w:bCs/>
                <w:kern w:val="2"/>
                <w:sz w:val="24"/>
                <w:szCs w:val="24"/>
              </w:rPr>
            </w:pPr>
            <w:r>
              <w:rPr>
                <w:rFonts w:ascii="Times New Roman" w:hAnsi="Times New Roman"/>
                <w:bCs/>
                <w:kern w:val="2"/>
                <w:sz w:val="24"/>
                <w:szCs w:val="24"/>
              </w:rPr>
              <w:t>946479.907</w:t>
            </w:r>
          </w:p>
        </w:tc>
        <w:tc>
          <w:tcPr>
            <w:tcW w:w="1502" w:type="dxa"/>
            <w:tcBorders>
              <w:top w:val="single" w:color="auto" w:sz="4" w:space="0"/>
              <w:left w:val="single" w:color="auto" w:sz="4" w:space="0"/>
              <w:bottom w:val="single" w:color="auto" w:sz="4" w:space="0"/>
              <w:right w:val="single" w:color="auto" w:sz="4" w:space="0"/>
            </w:tcBorders>
          </w:tcPr>
          <w:p w14:paraId="4B41E92A">
            <w:pPr>
              <w:spacing w:line="480" w:lineRule="auto"/>
              <w:jc w:val="both"/>
              <w:rPr>
                <w:rFonts w:ascii="Times New Roman" w:hAnsi="Times New Roman"/>
                <w:bCs/>
                <w:kern w:val="2"/>
                <w:sz w:val="24"/>
                <w:szCs w:val="24"/>
              </w:rPr>
            </w:pPr>
            <w:r>
              <w:rPr>
                <w:rFonts w:ascii="Times New Roman" w:hAnsi="Times New Roman"/>
                <w:bCs/>
                <w:kern w:val="2"/>
                <w:sz w:val="24"/>
                <w:szCs w:val="24"/>
              </w:rPr>
              <w:t>356.403</w:t>
            </w:r>
          </w:p>
        </w:tc>
        <w:tc>
          <w:tcPr>
            <w:tcW w:w="1552" w:type="dxa"/>
            <w:tcBorders>
              <w:top w:val="single" w:color="auto" w:sz="4" w:space="0"/>
              <w:left w:val="single" w:color="auto" w:sz="4" w:space="0"/>
              <w:bottom w:val="single" w:color="auto" w:sz="4" w:space="0"/>
              <w:right w:val="single" w:color="auto" w:sz="4" w:space="0"/>
            </w:tcBorders>
          </w:tcPr>
          <w:p w14:paraId="68AACC66">
            <w:pPr>
              <w:spacing w:line="480" w:lineRule="auto"/>
              <w:jc w:val="both"/>
              <w:rPr>
                <w:rFonts w:ascii="Times New Roman" w:hAnsi="Times New Roman"/>
                <w:bCs/>
                <w:kern w:val="2"/>
                <w:sz w:val="24"/>
                <w:szCs w:val="24"/>
              </w:rPr>
            </w:pPr>
            <w:r>
              <w:rPr>
                <w:rFonts w:ascii="Times New Roman" w:hAnsi="Times New Roman"/>
                <w:bCs/>
                <w:kern w:val="2"/>
                <w:sz w:val="24"/>
                <w:szCs w:val="24"/>
              </w:rPr>
              <w:t>356.362</w:t>
            </w:r>
          </w:p>
        </w:tc>
        <w:tc>
          <w:tcPr>
            <w:tcW w:w="1536" w:type="dxa"/>
            <w:tcBorders>
              <w:top w:val="single" w:color="auto" w:sz="4" w:space="0"/>
              <w:left w:val="single" w:color="auto" w:sz="4" w:space="0"/>
              <w:bottom w:val="single" w:color="auto" w:sz="4" w:space="0"/>
              <w:right w:val="single" w:color="auto" w:sz="4" w:space="0"/>
            </w:tcBorders>
          </w:tcPr>
          <w:p w14:paraId="432BE93C">
            <w:pPr>
              <w:spacing w:line="480" w:lineRule="auto"/>
              <w:jc w:val="both"/>
              <w:rPr>
                <w:rFonts w:ascii="Times New Roman" w:hAnsi="Times New Roman"/>
                <w:bCs/>
                <w:kern w:val="2"/>
                <w:sz w:val="24"/>
                <w:szCs w:val="24"/>
              </w:rPr>
            </w:pPr>
            <w:r>
              <w:rPr>
                <w:rFonts w:ascii="Times New Roman" w:hAnsi="Times New Roman"/>
                <w:kern w:val="2"/>
                <w:sz w:val="24"/>
                <w:szCs w:val="24"/>
              </w:rPr>
              <w:t>0.041</w:t>
            </w:r>
          </w:p>
        </w:tc>
      </w:tr>
      <w:tr w14:paraId="1ACA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42338313">
            <w:pPr>
              <w:spacing w:line="480" w:lineRule="auto"/>
              <w:jc w:val="both"/>
              <w:rPr>
                <w:rFonts w:ascii="Times New Roman" w:hAnsi="Times New Roman"/>
                <w:bCs/>
                <w:kern w:val="2"/>
                <w:sz w:val="24"/>
                <w:szCs w:val="24"/>
              </w:rPr>
            </w:pPr>
            <w:r>
              <w:rPr>
                <w:rFonts w:ascii="Times New Roman" w:hAnsi="Times New Roman"/>
                <w:bCs/>
                <w:kern w:val="2"/>
                <w:sz w:val="24"/>
                <w:szCs w:val="24"/>
              </w:rPr>
              <w:t>SH3</w:t>
            </w:r>
          </w:p>
        </w:tc>
        <w:tc>
          <w:tcPr>
            <w:tcW w:w="1541" w:type="dxa"/>
            <w:tcBorders>
              <w:top w:val="single" w:color="auto" w:sz="4" w:space="0"/>
              <w:left w:val="single" w:color="auto" w:sz="4" w:space="0"/>
              <w:bottom w:val="single" w:color="auto" w:sz="4" w:space="0"/>
              <w:right w:val="single" w:color="auto" w:sz="4" w:space="0"/>
            </w:tcBorders>
          </w:tcPr>
          <w:p w14:paraId="076C18AD">
            <w:pPr>
              <w:spacing w:line="480" w:lineRule="auto"/>
              <w:jc w:val="both"/>
              <w:rPr>
                <w:rFonts w:ascii="Times New Roman" w:hAnsi="Times New Roman"/>
                <w:bCs/>
                <w:kern w:val="2"/>
                <w:sz w:val="24"/>
                <w:szCs w:val="24"/>
              </w:rPr>
            </w:pPr>
            <w:r>
              <w:rPr>
                <w:rFonts w:ascii="Times New Roman" w:hAnsi="Times New Roman"/>
                <w:bCs/>
                <w:kern w:val="2"/>
                <w:sz w:val="24"/>
                <w:szCs w:val="24"/>
              </w:rPr>
              <w:t>680273.327</w:t>
            </w:r>
          </w:p>
        </w:tc>
        <w:tc>
          <w:tcPr>
            <w:tcW w:w="1674" w:type="dxa"/>
            <w:tcBorders>
              <w:top w:val="single" w:color="auto" w:sz="4" w:space="0"/>
              <w:left w:val="single" w:color="auto" w:sz="4" w:space="0"/>
              <w:bottom w:val="single" w:color="auto" w:sz="4" w:space="0"/>
              <w:right w:val="single" w:color="auto" w:sz="4" w:space="0"/>
            </w:tcBorders>
          </w:tcPr>
          <w:p w14:paraId="71A8BA3C">
            <w:pPr>
              <w:spacing w:line="480" w:lineRule="auto"/>
              <w:jc w:val="both"/>
              <w:rPr>
                <w:rFonts w:ascii="Times New Roman" w:hAnsi="Times New Roman"/>
                <w:bCs/>
                <w:kern w:val="2"/>
                <w:sz w:val="24"/>
                <w:szCs w:val="24"/>
              </w:rPr>
            </w:pPr>
            <w:r>
              <w:rPr>
                <w:rFonts w:ascii="Times New Roman" w:hAnsi="Times New Roman"/>
                <w:bCs/>
                <w:kern w:val="2"/>
                <w:sz w:val="24"/>
                <w:szCs w:val="24"/>
              </w:rPr>
              <w:t>946450.469</w:t>
            </w:r>
          </w:p>
        </w:tc>
        <w:tc>
          <w:tcPr>
            <w:tcW w:w="1502" w:type="dxa"/>
            <w:tcBorders>
              <w:top w:val="single" w:color="auto" w:sz="4" w:space="0"/>
              <w:left w:val="single" w:color="auto" w:sz="4" w:space="0"/>
              <w:bottom w:val="single" w:color="auto" w:sz="4" w:space="0"/>
              <w:right w:val="single" w:color="auto" w:sz="4" w:space="0"/>
            </w:tcBorders>
          </w:tcPr>
          <w:p w14:paraId="669B9413">
            <w:pPr>
              <w:spacing w:line="480" w:lineRule="auto"/>
              <w:jc w:val="both"/>
              <w:rPr>
                <w:rFonts w:ascii="Times New Roman" w:hAnsi="Times New Roman"/>
                <w:bCs/>
                <w:kern w:val="2"/>
                <w:sz w:val="24"/>
                <w:szCs w:val="24"/>
              </w:rPr>
            </w:pPr>
            <w:r>
              <w:rPr>
                <w:rFonts w:ascii="Times New Roman" w:hAnsi="Times New Roman"/>
                <w:bCs/>
                <w:kern w:val="2"/>
                <w:sz w:val="24"/>
                <w:szCs w:val="24"/>
              </w:rPr>
              <w:t>354.811</w:t>
            </w:r>
          </w:p>
        </w:tc>
        <w:tc>
          <w:tcPr>
            <w:tcW w:w="1552" w:type="dxa"/>
            <w:tcBorders>
              <w:top w:val="single" w:color="auto" w:sz="4" w:space="0"/>
              <w:left w:val="single" w:color="auto" w:sz="4" w:space="0"/>
              <w:bottom w:val="single" w:color="auto" w:sz="4" w:space="0"/>
              <w:right w:val="single" w:color="auto" w:sz="4" w:space="0"/>
            </w:tcBorders>
          </w:tcPr>
          <w:p w14:paraId="5B63E3B6">
            <w:pPr>
              <w:spacing w:line="480" w:lineRule="auto"/>
              <w:jc w:val="both"/>
              <w:rPr>
                <w:rFonts w:ascii="Times New Roman" w:hAnsi="Times New Roman"/>
                <w:bCs/>
                <w:kern w:val="2"/>
                <w:sz w:val="24"/>
                <w:szCs w:val="24"/>
              </w:rPr>
            </w:pPr>
            <w:r>
              <w:rPr>
                <w:rFonts w:ascii="Times New Roman" w:hAnsi="Times New Roman"/>
                <w:bCs/>
                <w:kern w:val="2"/>
                <w:sz w:val="24"/>
                <w:szCs w:val="24"/>
              </w:rPr>
              <w:t>354.772</w:t>
            </w:r>
          </w:p>
        </w:tc>
        <w:tc>
          <w:tcPr>
            <w:tcW w:w="1536" w:type="dxa"/>
            <w:tcBorders>
              <w:top w:val="single" w:color="auto" w:sz="4" w:space="0"/>
              <w:left w:val="single" w:color="auto" w:sz="4" w:space="0"/>
              <w:bottom w:val="single" w:color="auto" w:sz="4" w:space="0"/>
              <w:right w:val="single" w:color="auto" w:sz="4" w:space="0"/>
            </w:tcBorders>
          </w:tcPr>
          <w:p w14:paraId="26843CB3">
            <w:pPr>
              <w:spacing w:line="480" w:lineRule="auto"/>
              <w:jc w:val="both"/>
              <w:rPr>
                <w:rFonts w:ascii="Times New Roman" w:hAnsi="Times New Roman"/>
                <w:bCs/>
                <w:kern w:val="2"/>
                <w:sz w:val="24"/>
                <w:szCs w:val="24"/>
              </w:rPr>
            </w:pPr>
            <w:r>
              <w:rPr>
                <w:rFonts w:ascii="Times New Roman" w:hAnsi="Times New Roman"/>
                <w:kern w:val="2"/>
                <w:sz w:val="24"/>
                <w:szCs w:val="24"/>
              </w:rPr>
              <w:t>0.039</w:t>
            </w:r>
          </w:p>
        </w:tc>
      </w:tr>
      <w:tr w14:paraId="40D5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794B19CE">
            <w:pPr>
              <w:spacing w:line="480" w:lineRule="auto"/>
              <w:jc w:val="both"/>
              <w:rPr>
                <w:rFonts w:ascii="Times New Roman" w:hAnsi="Times New Roman"/>
                <w:bCs/>
                <w:kern w:val="2"/>
                <w:sz w:val="24"/>
                <w:szCs w:val="24"/>
              </w:rPr>
            </w:pPr>
            <w:r>
              <w:rPr>
                <w:rFonts w:ascii="Times New Roman" w:hAnsi="Times New Roman"/>
                <w:bCs/>
                <w:kern w:val="2"/>
                <w:sz w:val="24"/>
                <w:szCs w:val="24"/>
              </w:rPr>
              <w:t>SH4</w:t>
            </w:r>
          </w:p>
        </w:tc>
        <w:tc>
          <w:tcPr>
            <w:tcW w:w="1541" w:type="dxa"/>
            <w:tcBorders>
              <w:top w:val="single" w:color="auto" w:sz="4" w:space="0"/>
              <w:left w:val="single" w:color="auto" w:sz="4" w:space="0"/>
              <w:bottom w:val="single" w:color="auto" w:sz="4" w:space="0"/>
              <w:right w:val="single" w:color="auto" w:sz="4" w:space="0"/>
            </w:tcBorders>
          </w:tcPr>
          <w:p w14:paraId="0C3B6A26">
            <w:pPr>
              <w:spacing w:line="480" w:lineRule="auto"/>
              <w:jc w:val="both"/>
              <w:rPr>
                <w:rFonts w:ascii="Times New Roman" w:hAnsi="Times New Roman"/>
                <w:bCs/>
                <w:kern w:val="2"/>
                <w:sz w:val="24"/>
                <w:szCs w:val="24"/>
              </w:rPr>
            </w:pPr>
            <w:r>
              <w:rPr>
                <w:rFonts w:ascii="Times New Roman" w:hAnsi="Times New Roman"/>
                <w:bCs/>
                <w:kern w:val="2"/>
                <w:sz w:val="24"/>
                <w:szCs w:val="24"/>
              </w:rPr>
              <w:t>680287.358</w:t>
            </w:r>
          </w:p>
        </w:tc>
        <w:tc>
          <w:tcPr>
            <w:tcW w:w="1674" w:type="dxa"/>
            <w:tcBorders>
              <w:top w:val="single" w:color="auto" w:sz="4" w:space="0"/>
              <w:left w:val="single" w:color="auto" w:sz="4" w:space="0"/>
              <w:bottom w:val="single" w:color="auto" w:sz="4" w:space="0"/>
              <w:right w:val="single" w:color="auto" w:sz="4" w:space="0"/>
            </w:tcBorders>
          </w:tcPr>
          <w:p w14:paraId="7CF4CC5A">
            <w:pPr>
              <w:spacing w:line="480" w:lineRule="auto"/>
              <w:jc w:val="both"/>
              <w:rPr>
                <w:rFonts w:ascii="Times New Roman" w:hAnsi="Times New Roman"/>
                <w:bCs/>
                <w:kern w:val="2"/>
                <w:sz w:val="24"/>
                <w:szCs w:val="24"/>
              </w:rPr>
            </w:pPr>
            <w:r>
              <w:rPr>
                <w:rFonts w:ascii="Times New Roman" w:hAnsi="Times New Roman"/>
                <w:bCs/>
                <w:kern w:val="2"/>
                <w:sz w:val="24"/>
                <w:szCs w:val="24"/>
              </w:rPr>
              <w:t>946434.349</w:t>
            </w:r>
          </w:p>
        </w:tc>
        <w:tc>
          <w:tcPr>
            <w:tcW w:w="1502" w:type="dxa"/>
            <w:tcBorders>
              <w:top w:val="single" w:color="auto" w:sz="4" w:space="0"/>
              <w:left w:val="single" w:color="auto" w:sz="4" w:space="0"/>
              <w:bottom w:val="single" w:color="auto" w:sz="4" w:space="0"/>
              <w:right w:val="single" w:color="auto" w:sz="4" w:space="0"/>
            </w:tcBorders>
          </w:tcPr>
          <w:p w14:paraId="4ABA5222">
            <w:pPr>
              <w:spacing w:line="480" w:lineRule="auto"/>
              <w:jc w:val="both"/>
              <w:rPr>
                <w:rFonts w:ascii="Times New Roman" w:hAnsi="Times New Roman"/>
                <w:bCs/>
                <w:kern w:val="2"/>
                <w:sz w:val="24"/>
                <w:szCs w:val="24"/>
              </w:rPr>
            </w:pPr>
            <w:r>
              <w:rPr>
                <w:rFonts w:ascii="Times New Roman" w:hAnsi="Times New Roman"/>
                <w:bCs/>
                <w:kern w:val="2"/>
                <w:sz w:val="24"/>
                <w:szCs w:val="24"/>
              </w:rPr>
              <w:t>354.268</w:t>
            </w:r>
          </w:p>
        </w:tc>
        <w:tc>
          <w:tcPr>
            <w:tcW w:w="1552" w:type="dxa"/>
            <w:tcBorders>
              <w:top w:val="single" w:color="auto" w:sz="4" w:space="0"/>
              <w:left w:val="single" w:color="auto" w:sz="4" w:space="0"/>
              <w:bottom w:val="single" w:color="auto" w:sz="4" w:space="0"/>
              <w:right w:val="single" w:color="auto" w:sz="4" w:space="0"/>
            </w:tcBorders>
          </w:tcPr>
          <w:p w14:paraId="2D396637">
            <w:pPr>
              <w:spacing w:line="480" w:lineRule="auto"/>
              <w:jc w:val="both"/>
              <w:rPr>
                <w:rFonts w:ascii="Times New Roman" w:hAnsi="Times New Roman"/>
                <w:bCs/>
                <w:kern w:val="2"/>
                <w:sz w:val="24"/>
                <w:szCs w:val="24"/>
              </w:rPr>
            </w:pPr>
            <w:r>
              <w:rPr>
                <w:rFonts w:ascii="Times New Roman" w:hAnsi="Times New Roman"/>
                <w:bCs/>
                <w:kern w:val="2"/>
                <w:sz w:val="24"/>
                <w:szCs w:val="24"/>
              </w:rPr>
              <w:t>354.208</w:t>
            </w:r>
          </w:p>
        </w:tc>
        <w:tc>
          <w:tcPr>
            <w:tcW w:w="1536" w:type="dxa"/>
            <w:tcBorders>
              <w:top w:val="single" w:color="auto" w:sz="4" w:space="0"/>
              <w:left w:val="single" w:color="auto" w:sz="4" w:space="0"/>
              <w:bottom w:val="single" w:color="auto" w:sz="4" w:space="0"/>
              <w:right w:val="single" w:color="auto" w:sz="4" w:space="0"/>
            </w:tcBorders>
          </w:tcPr>
          <w:p w14:paraId="128F000A">
            <w:pPr>
              <w:spacing w:line="480" w:lineRule="auto"/>
              <w:jc w:val="both"/>
              <w:rPr>
                <w:rFonts w:ascii="Times New Roman" w:hAnsi="Times New Roman"/>
                <w:bCs/>
                <w:kern w:val="2"/>
                <w:sz w:val="24"/>
                <w:szCs w:val="24"/>
              </w:rPr>
            </w:pPr>
            <w:r>
              <w:rPr>
                <w:rFonts w:ascii="Times New Roman" w:hAnsi="Times New Roman"/>
                <w:kern w:val="2"/>
                <w:sz w:val="24"/>
                <w:szCs w:val="24"/>
              </w:rPr>
              <w:t>0.060</w:t>
            </w:r>
          </w:p>
        </w:tc>
      </w:tr>
      <w:tr w14:paraId="1E60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1E1AF38B">
            <w:pPr>
              <w:spacing w:line="480" w:lineRule="auto"/>
              <w:jc w:val="both"/>
              <w:rPr>
                <w:rFonts w:ascii="Times New Roman" w:hAnsi="Times New Roman"/>
                <w:bCs/>
                <w:kern w:val="2"/>
                <w:sz w:val="24"/>
                <w:szCs w:val="24"/>
              </w:rPr>
            </w:pPr>
            <w:r>
              <w:rPr>
                <w:rFonts w:ascii="Times New Roman" w:hAnsi="Times New Roman"/>
                <w:bCs/>
                <w:kern w:val="2"/>
                <w:sz w:val="24"/>
                <w:szCs w:val="24"/>
              </w:rPr>
              <w:t>HSH5</w:t>
            </w:r>
          </w:p>
        </w:tc>
        <w:tc>
          <w:tcPr>
            <w:tcW w:w="1541" w:type="dxa"/>
            <w:tcBorders>
              <w:top w:val="single" w:color="auto" w:sz="4" w:space="0"/>
              <w:left w:val="single" w:color="auto" w:sz="4" w:space="0"/>
              <w:bottom w:val="single" w:color="auto" w:sz="4" w:space="0"/>
              <w:right w:val="single" w:color="auto" w:sz="4" w:space="0"/>
            </w:tcBorders>
          </w:tcPr>
          <w:p w14:paraId="2C6F80AE">
            <w:pPr>
              <w:spacing w:line="480" w:lineRule="auto"/>
              <w:jc w:val="both"/>
              <w:rPr>
                <w:rFonts w:ascii="Times New Roman" w:hAnsi="Times New Roman"/>
                <w:bCs/>
                <w:kern w:val="2"/>
                <w:sz w:val="24"/>
                <w:szCs w:val="24"/>
              </w:rPr>
            </w:pPr>
            <w:r>
              <w:rPr>
                <w:rFonts w:ascii="Times New Roman" w:hAnsi="Times New Roman"/>
                <w:bCs/>
                <w:kern w:val="2"/>
                <w:sz w:val="24"/>
                <w:szCs w:val="24"/>
              </w:rPr>
              <w:t>680317.873</w:t>
            </w:r>
          </w:p>
        </w:tc>
        <w:tc>
          <w:tcPr>
            <w:tcW w:w="1674" w:type="dxa"/>
            <w:tcBorders>
              <w:top w:val="single" w:color="auto" w:sz="4" w:space="0"/>
              <w:left w:val="single" w:color="auto" w:sz="4" w:space="0"/>
              <w:bottom w:val="single" w:color="auto" w:sz="4" w:space="0"/>
              <w:right w:val="single" w:color="auto" w:sz="4" w:space="0"/>
            </w:tcBorders>
          </w:tcPr>
          <w:p w14:paraId="338769BC">
            <w:pPr>
              <w:spacing w:line="480" w:lineRule="auto"/>
              <w:jc w:val="both"/>
              <w:rPr>
                <w:rFonts w:ascii="Times New Roman" w:hAnsi="Times New Roman"/>
                <w:bCs/>
                <w:kern w:val="2"/>
                <w:sz w:val="24"/>
                <w:szCs w:val="24"/>
              </w:rPr>
            </w:pPr>
            <w:r>
              <w:rPr>
                <w:rFonts w:ascii="Times New Roman" w:hAnsi="Times New Roman"/>
                <w:bCs/>
                <w:kern w:val="2"/>
                <w:sz w:val="24"/>
                <w:szCs w:val="24"/>
              </w:rPr>
              <w:t>946433.648</w:t>
            </w:r>
          </w:p>
        </w:tc>
        <w:tc>
          <w:tcPr>
            <w:tcW w:w="1502" w:type="dxa"/>
            <w:tcBorders>
              <w:top w:val="single" w:color="auto" w:sz="4" w:space="0"/>
              <w:left w:val="single" w:color="auto" w:sz="4" w:space="0"/>
              <w:bottom w:val="single" w:color="auto" w:sz="4" w:space="0"/>
              <w:right w:val="single" w:color="auto" w:sz="4" w:space="0"/>
            </w:tcBorders>
          </w:tcPr>
          <w:p w14:paraId="46DCB641">
            <w:pPr>
              <w:spacing w:line="480" w:lineRule="auto"/>
              <w:jc w:val="both"/>
              <w:rPr>
                <w:rFonts w:ascii="Times New Roman" w:hAnsi="Times New Roman"/>
                <w:bCs/>
                <w:kern w:val="2"/>
                <w:sz w:val="24"/>
                <w:szCs w:val="24"/>
              </w:rPr>
            </w:pPr>
            <w:r>
              <w:rPr>
                <w:rFonts w:ascii="Times New Roman" w:hAnsi="Times New Roman"/>
                <w:bCs/>
                <w:kern w:val="2"/>
                <w:sz w:val="24"/>
                <w:szCs w:val="24"/>
              </w:rPr>
              <w:t>355.036</w:t>
            </w:r>
          </w:p>
        </w:tc>
        <w:tc>
          <w:tcPr>
            <w:tcW w:w="1552" w:type="dxa"/>
            <w:tcBorders>
              <w:top w:val="single" w:color="auto" w:sz="4" w:space="0"/>
              <w:left w:val="single" w:color="auto" w:sz="4" w:space="0"/>
              <w:bottom w:val="single" w:color="auto" w:sz="4" w:space="0"/>
              <w:right w:val="single" w:color="auto" w:sz="4" w:space="0"/>
            </w:tcBorders>
          </w:tcPr>
          <w:p w14:paraId="64338E98">
            <w:pPr>
              <w:spacing w:line="480" w:lineRule="auto"/>
              <w:jc w:val="both"/>
              <w:rPr>
                <w:rFonts w:ascii="Times New Roman" w:hAnsi="Times New Roman"/>
                <w:bCs/>
                <w:kern w:val="2"/>
                <w:sz w:val="24"/>
                <w:szCs w:val="24"/>
              </w:rPr>
            </w:pPr>
            <w:r>
              <w:rPr>
                <w:rFonts w:ascii="Times New Roman" w:hAnsi="Times New Roman"/>
                <w:bCs/>
                <w:kern w:val="2"/>
                <w:sz w:val="24"/>
                <w:szCs w:val="24"/>
              </w:rPr>
              <w:t>354.984</w:t>
            </w:r>
          </w:p>
        </w:tc>
        <w:tc>
          <w:tcPr>
            <w:tcW w:w="1536" w:type="dxa"/>
            <w:tcBorders>
              <w:top w:val="single" w:color="auto" w:sz="4" w:space="0"/>
              <w:left w:val="single" w:color="auto" w:sz="4" w:space="0"/>
              <w:bottom w:val="single" w:color="auto" w:sz="4" w:space="0"/>
              <w:right w:val="single" w:color="auto" w:sz="4" w:space="0"/>
            </w:tcBorders>
          </w:tcPr>
          <w:p w14:paraId="3FAF12C4">
            <w:pPr>
              <w:spacing w:line="480" w:lineRule="auto"/>
              <w:jc w:val="both"/>
              <w:rPr>
                <w:rFonts w:ascii="Times New Roman" w:hAnsi="Times New Roman"/>
                <w:bCs/>
                <w:kern w:val="2"/>
                <w:sz w:val="24"/>
                <w:szCs w:val="24"/>
              </w:rPr>
            </w:pPr>
            <w:r>
              <w:rPr>
                <w:rFonts w:ascii="Times New Roman" w:hAnsi="Times New Roman"/>
                <w:kern w:val="2"/>
                <w:sz w:val="24"/>
                <w:szCs w:val="24"/>
              </w:rPr>
              <w:t>0.052</w:t>
            </w:r>
          </w:p>
        </w:tc>
      </w:tr>
      <w:tr w14:paraId="4306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139BE3C8">
            <w:pPr>
              <w:spacing w:line="480" w:lineRule="auto"/>
              <w:jc w:val="both"/>
              <w:rPr>
                <w:rFonts w:ascii="Times New Roman" w:hAnsi="Times New Roman"/>
                <w:bCs/>
                <w:kern w:val="2"/>
                <w:sz w:val="24"/>
                <w:szCs w:val="24"/>
              </w:rPr>
            </w:pPr>
            <w:r>
              <w:rPr>
                <w:rFonts w:ascii="Times New Roman" w:hAnsi="Times New Roman"/>
                <w:bCs/>
                <w:kern w:val="2"/>
                <w:sz w:val="24"/>
                <w:szCs w:val="24"/>
              </w:rPr>
              <w:t>SH6</w:t>
            </w:r>
          </w:p>
        </w:tc>
        <w:tc>
          <w:tcPr>
            <w:tcW w:w="1541" w:type="dxa"/>
            <w:tcBorders>
              <w:top w:val="single" w:color="auto" w:sz="4" w:space="0"/>
              <w:left w:val="single" w:color="auto" w:sz="4" w:space="0"/>
              <w:bottom w:val="single" w:color="auto" w:sz="4" w:space="0"/>
              <w:right w:val="single" w:color="auto" w:sz="4" w:space="0"/>
            </w:tcBorders>
          </w:tcPr>
          <w:p w14:paraId="253A251D">
            <w:pPr>
              <w:spacing w:line="480" w:lineRule="auto"/>
              <w:jc w:val="both"/>
              <w:rPr>
                <w:rFonts w:ascii="Times New Roman" w:hAnsi="Times New Roman"/>
                <w:bCs/>
                <w:kern w:val="2"/>
                <w:sz w:val="24"/>
                <w:szCs w:val="24"/>
              </w:rPr>
            </w:pPr>
            <w:r>
              <w:rPr>
                <w:rFonts w:ascii="Times New Roman" w:hAnsi="Times New Roman"/>
                <w:bCs/>
                <w:kern w:val="2"/>
                <w:sz w:val="24"/>
                <w:szCs w:val="24"/>
              </w:rPr>
              <w:t>680304.544</w:t>
            </w:r>
          </w:p>
        </w:tc>
        <w:tc>
          <w:tcPr>
            <w:tcW w:w="1674" w:type="dxa"/>
            <w:tcBorders>
              <w:top w:val="single" w:color="auto" w:sz="4" w:space="0"/>
              <w:left w:val="single" w:color="auto" w:sz="4" w:space="0"/>
              <w:bottom w:val="single" w:color="auto" w:sz="4" w:space="0"/>
              <w:right w:val="single" w:color="auto" w:sz="4" w:space="0"/>
            </w:tcBorders>
          </w:tcPr>
          <w:p w14:paraId="7129A40A">
            <w:pPr>
              <w:spacing w:line="480" w:lineRule="auto"/>
              <w:jc w:val="both"/>
              <w:rPr>
                <w:rFonts w:ascii="Times New Roman" w:hAnsi="Times New Roman"/>
                <w:bCs/>
                <w:kern w:val="2"/>
                <w:sz w:val="24"/>
                <w:szCs w:val="24"/>
              </w:rPr>
            </w:pPr>
            <w:r>
              <w:rPr>
                <w:rFonts w:ascii="Times New Roman" w:hAnsi="Times New Roman"/>
                <w:bCs/>
                <w:kern w:val="2"/>
                <w:sz w:val="24"/>
                <w:szCs w:val="24"/>
              </w:rPr>
              <w:t>946455.727</w:t>
            </w:r>
          </w:p>
        </w:tc>
        <w:tc>
          <w:tcPr>
            <w:tcW w:w="1502" w:type="dxa"/>
            <w:tcBorders>
              <w:top w:val="single" w:color="auto" w:sz="4" w:space="0"/>
              <w:left w:val="single" w:color="auto" w:sz="4" w:space="0"/>
              <w:bottom w:val="single" w:color="auto" w:sz="4" w:space="0"/>
              <w:right w:val="single" w:color="auto" w:sz="4" w:space="0"/>
            </w:tcBorders>
          </w:tcPr>
          <w:p w14:paraId="2AA4AF1A">
            <w:pPr>
              <w:spacing w:line="480" w:lineRule="auto"/>
              <w:jc w:val="both"/>
              <w:rPr>
                <w:rFonts w:ascii="Times New Roman" w:hAnsi="Times New Roman"/>
                <w:bCs/>
                <w:kern w:val="2"/>
                <w:sz w:val="24"/>
                <w:szCs w:val="24"/>
              </w:rPr>
            </w:pPr>
            <w:r>
              <w:rPr>
                <w:rFonts w:ascii="Times New Roman" w:hAnsi="Times New Roman"/>
                <w:bCs/>
                <w:kern w:val="2"/>
                <w:sz w:val="24"/>
                <w:szCs w:val="24"/>
              </w:rPr>
              <w:t>355.710</w:t>
            </w:r>
          </w:p>
        </w:tc>
        <w:tc>
          <w:tcPr>
            <w:tcW w:w="1552" w:type="dxa"/>
            <w:tcBorders>
              <w:top w:val="single" w:color="auto" w:sz="4" w:space="0"/>
              <w:left w:val="single" w:color="auto" w:sz="4" w:space="0"/>
              <w:bottom w:val="single" w:color="auto" w:sz="4" w:space="0"/>
              <w:right w:val="single" w:color="auto" w:sz="4" w:space="0"/>
            </w:tcBorders>
          </w:tcPr>
          <w:p w14:paraId="04D35315">
            <w:pPr>
              <w:spacing w:line="480" w:lineRule="auto"/>
              <w:jc w:val="both"/>
              <w:rPr>
                <w:rFonts w:ascii="Times New Roman" w:hAnsi="Times New Roman"/>
                <w:bCs/>
                <w:kern w:val="2"/>
                <w:sz w:val="24"/>
                <w:szCs w:val="24"/>
              </w:rPr>
            </w:pPr>
            <w:r>
              <w:rPr>
                <w:rFonts w:ascii="Times New Roman" w:hAnsi="Times New Roman"/>
                <w:bCs/>
                <w:kern w:val="2"/>
                <w:sz w:val="24"/>
                <w:szCs w:val="24"/>
              </w:rPr>
              <w:t>355.668</w:t>
            </w:r>
          </w:p>
        </w:tc>
        <w:tc>
          <w:tcPr>
            <w:tcW w:w="1536" w:type="dxa"/>
            <w:tcBorders>
              <w:top w:val="single" w:color="auto" w:sz="4" w:space="0"/>
              <w:left w:val="single" w:color="auto" w:sz="4" w:space="0"/>
              <w:bottom w:val="single" w:color="auto" w:sz="4" w:space="0"/>
              <w:right w:val="single" w:color="auto" w:sz="4" w:space="0"/>
            </w:tcBorders>
          </w:tcPr>
          <w:p w14:paraId="34FC531E">
            <w:pPr>
              <w:spacing w:line="480" w:lineRule="auto"/>
              <w:jc w:val="both"/>
              <w:rPr>
                <w:rFonts w:ascii="Times New Roman" w:hAnsi="Times New Roman"/>
                <w:bCs/>
                <w:kern w:val="2"/>
                <w:sz w:val="24"/>
                <w:szCs w:val="24"/>
              </w:rPr>
            </w:pPr>
            <w:r>
              <w:rPr>
                <w:rFonts w:ascii="Times New Roman" w:hAnsi="Times New Roman"/>
                <w:kern w:val="2"/>
                <w:sz w:val="24"/>
                <w:szCs w:val="24"/>
              </w:rPr>
              <w:t>0.042</w:t>
            </w:r>
          </w:p>
        </w:tc>
      </w:tr>
      <w:tr w14:paraId="78E7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262FEA5E">
            <w:pPr>
              <w:spacing w:line="480" w:lineRule="auto"/>
              <w:jc w:val="both"/>
              <w:rPr>
                <w:rFonts w:ascii="Times New Roman" w:hAnsi="Times New Roman"/>
                <w:bCs/>
                <w:kern w:val="2"/>
                <w:sz w:val="24"/>
                <w:szCs w:val="24"/>
              </w:rPr>
            </w:pPr>
            <w:r>
              <w:rPr>
                <w:rFonts w:ascii="Times New Roman" w:hAnsi="Times New Roman"/>
                <w:bCs/>
                <w:kern w:val="2"/>
                <w:sz w:val="24"/>
                <w:szCs w:val="24"/>
              </w:rPr>
              <w:t>SH7</w:t>
            </w:r>
          </w:p>
        </w:tc>
        <w:tc>
          <w:tcPr>
            <w:tcW w:w="1541" w:type="dxa"/>
            <w:tcBorders>
              <w:top w:val="single" w:color="auto" w:sz="4" w:space="0"/>
              <w:left w:val="single" w:color="auto" w:sz="4" w:space="0"/>
              <w:bottom w:val="single" w:color="auto" w:sz="4" w:space="0"/>
              <w:right w:val="single" w:color="auto" w:sz="4" w:space="0"/>
            </w:tcBorders>
          </w:tcPr>
          <w:p w14:paraId="57468BDB">
            <w:pPr>
              <w:spacing w:line="480" w:lineRule="auto"/>
              <w:jc w:val="both"/>
              <w:rPr>
                <w:rFonts w:ascii="Times New Roman" w:hAnsi="Times New Roman"/>
                <w:bCs/>
                <w:kern w:val="2"/>
                <w:sz w:val="24"/>
                <w:szCs w:val="24"/>
              </w:rPr>
            </w:pPr>
            <w:r>
              <w:rPr>
                <w:rFonts w:ascii="Times New Roman" w:hAnsi="Times New Roman"/>
                <w:bCs/>
                <w:kern w:val="2"/>
                <w:sz w:val="24"/>
                <w:szCs w:val="24"/>
              </w:rPr>
              <w:t>680337.867</w:t>
            </w:r>
          </w:p>
        </w:tc>
        <w:tc>
          <w:tcPr>
            <w:tcW w:w="1674" w:type="dxa"/>
            <w:tcBorders>
              <w:top w:val="single" w:color="auto" w:sz="4" w:space="0"/>
              <w:left w:val="single" w:color="auto" w:sz="4" w:space="0"/>
              <w:bottom w:val="single" w:color="auto" w:sz="4" w:space="0"/>
              <w:right w:val="single" w:color="auto" w:sz="4" w:space="0"/>
            </w:tcBorders>
          </w:tcPr>
          <w:p w14:paraId="743C806A">
            <w:pPr>
              <w:spacing w:line="480" w:lineRule="auto"/>
              <w:jc w:val="both"/>
              <w:rPr>
                <w:rFonts w:ascii="Times New Roman" w:hAnsi="Times New Roman"/>
                <w:bCs/>
                <w:kern w:val="2"/>
                <w:sz w:val="24"/>
                <w:szCs w:val="24"/>
              </w:rPr>
            </w:pPr>
            <w:r>
              <w:rPr>
                <w:rFonts w:ascii="Times New Roman" w:hAnsi="Times New Roman"/>
                <w:bCs/>
                <w:kern w:val="2"/>
                <w:sz w:val="24"/>
                <w:szCs w:val="24"/>
              </w:rPr>
              <w:t>946463.436</w:t>
            </w:r>
          </w:p>
        </w:tc>
        <w:tc>
          <w:tcPr>
            <w:tcW w:w="1502" w:type="dxa"/>
            <w:tcBorders>
              <w:top w:val="single" w:color="auto" w:sz="4" w:space="0"/>
              <w:left w:val="single" w:color="auto" w:sz="4" w:space="0"/>
              <w:bottom w:val="single" w:color="auto" w:sz="4" w:space="0"/>
              <w:right w:val="single" w:color="auto" w:sz="4" w:space="0"/>
            </w:tcBorders>
          </w:tcPr>
          <w:p w14:paraId="55FF5083">
            <w:pPr>
              <w:spacing w:line="480" w:lineRule="auto"/>
              <w:jc w:val="both"/>
              <w:rPr>
                <w:rFonts w:ascii="Times New Roman" w:hAnsi="Times New Roman"/>
                <w:bCs/>
                <w:kern w:val="2"/>
                <w:sz w:val="24"/>
                <w:szCs w:val="24"/>
              </w:rPr>
            </w:pPr>
            <w:r>
              <w:rPr>
                <w:rFonts w:ascii="Times New Roman" w:hAnsi="Times New Roman"/>
                <w:bCs/>
                <w:kern w:val="2"/>
                <w:sz w:val="24"/>
                <w:szCs w:val="24"/>
              </w:rPr>
              <w:t>355.448</w:t>
            </w:r>
          </w:p>
        </w:tc>
        <w:tc>
          <w:tcPr>
            <w:tcW w:w="1552" w:type="dxa"/>
            <w:tcBorders>
              <w:top w:val="single" w:color="auto" w:sz="4" w:space="0"/>
              <w:left w:val="single" w:color="auto" w:sz="4" w:space="0"/>
              <w:bottom w:val="single" w:color="auto" w:sz="4" w:space="0"/>
              <w:right w:val="single" w:color="auto" w:sz="4" w:space="0"/>
            </w:tcBorders>
          </w:tcPr>
          <w:p w14:paraId="5A6EEAC8">
            <w:pPr>
              <w:spacing w:line="480" w:lineRule="auto"/>
              <w:jc w:val="both"/>
              <w:rPr>
                <w:rFonts w:ascii="Times New Roman" w:hAnsi="Times New Roman"/>
                <w:bCs/>
                <w:kern w:val="2"/>
                <w:sz w:val="24"/>
                <w:szCs w:val="24"/>
              </w:rPr>
            </w:pPr>
            <w:r>
              <w:rPr>
                <w:rFonts w:ascii="Times New Roman" w:hAnsi="Times New Roman"/>
                <w:bCs/>
                <w:kern w:val="2"/>
                <w:sz w:val="24"/>
                <w:szCs w:val="24"/>
              </w:rPr>
              <w:t>355.386</w:t>
            </w:r>
          </w:p>
        </w:tc>
        <w:tc>
          <w:tcPr>
            <w:tcW w:w="1536" w:type="dxa"/>
            <w:tcBorders>
              <w:top w:val="single" w:color="auto" w:sz="4" w:space="0"/>
              <w:left w:val="single" w:color="auto" w:sz="4" w:space="0"/>
              <w:bottom w:val="single" w:color="auto" w:sz="4" w:space="0"/>
              <w:right w:val="single" w:color="auto" w:sz="4" w:space="0"/>
            </w:tcBorders>
          </w:tcPr>
          <w:p w14:paraId="0C5AD9BD">
            <w:pPr>
              <w:spacing w:line="480" w:lineRule="auto"/>
              <w:jc w:val="both"/>
              <w:rPr>
                <w:rFonts w:ascii="Times New Roman" w:hAnsi="Times New Roman"/>
                <w:bCs/>
                <w:kern w:val="2"/>
                <w:sz w:val="24"/>
                <w:szCs w:val="24"/>
              </w:rPr>
            </w:pPr>
            <w:r>
              <w:rPr>
                <w:rFonts w:ascii="Times New Roman" w:hAnsi="Times New Roman"/>
                <w:kern w:val="2"/>
                <w:sz w:val="24"/>
                <w:szCs w:val="24"/>
              </w:rPr>
              <w:t>0.062</w:t>
            </w:r>
          </w:p>
        </w:tc>
      </w:tr>
      <w:tr w14:paraId="5465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2B94C3C3">
            <w:pPr>
              <w:spacing w:line="480" w:lineRule="auto"/>
              <w:jc w:val="both"/>
              <w:rPr>
                <w:rFonts w:ascii="Times New Roman" w:hAnsi="Times New Roman"/>
                <w:bCs/>
                <w:kern w:val="2"/>
                <w:sz w:val="24"/>
                <w:szCs w:val="24"/>
              </w:rPr>
            </w:pPr>
            <w:r>
              <w:rPr>
                <w:rFonts w:ascii="Times New Roman" w:hAnsi="Times New Roman"/>
                <w:bCs/>
                <w:kern w:val="2"/>
                <w:sz w:val="24"/>
                <w:szCs w:val="24"/>
              </w:rPr>
              <w:t>SH8</w:t>
            </w:r>
          </w:p>
        </w:tc>
        <w:tc>
          <w:tcPr>
            <w:tcW w:w="1541" w:type="dxa"/>
            <w:tcBorders>
              <w:top w:val="single" w:color="auto" w:sz="4" w:space="0"/>
              <w:left w:val="single" w:color="auto" w:sz="4" w:space="0"/>
              <w:bottom w:val="single" w:color="auto" w:sz="4" w:space="0"/>
              <w:right w:val="single" w:color="auto" w:sz="4" w:space="0"/>
            </w:tcBorders>
          </w:tcPr>
          <w:p w14:paraId="502A5B32">
            <w:pPr>
              <w:spacing w:line="480" w:lineRule="auto"/>
              <w:jc w:val="both"/>
              <w:rPr>
                <w:rFonts w:ascii="Times New Roman" w:hAnsi="Times New Roman"/>
                <w:bCs/>
                <w:kern w:val="2"/>
                <w:sz w:val="24"/>
                <w:szCs w:val="24"/>
              </w:rPr>
            </w:pPr>
            <w:r>
              <w:rPr>
                <w:rFonts w:ascii="Times New Roman" w:hAnsi="Times New Roman"/>
                <w:bCs/>
                <w:kern w:val="2"/>
                <w:sz w:val="24"/>
                <w:szCs w:val="24"/>
              </w:rPr>
              <w:t>680342.774</w:t>
            </w:r>
          </w:p>
        </w:tc>
        <w:tc>
          <w:tcPr>
            <w:tcW w:w="1674" w:type="dxa"/>
            <w:tcBorders>
              <w:top w:val="single" w:color="auto" w:sz="4" w:space="0"/>
              <w:left w:val="single" w:color="auto" w:sz="4" w:space="0"/>
              <w:bottom w:val="single" w:color="auto" w:sz="4" w:space="0"/>
              <w:right w:val="single" w:color="auto" w:sz="4" w:space="0"/>
            </w:tcBorders>
          </w:tcPr>
          <w:p w14:paraId="4A3269AF">
            <w:pPr>
              <w:spacing w:line="480" w:lineRule="auto"/>
              <w:jc w:val="both"/>
              <w:rPr>
                <w:rFonts w:ascii="Times New Roman" w:hAnsi="Times New Roman"/>
                <w:bCs/>
                <w:kern w:val="2"/>
                <w:sz w:val="24"/>
                <w:szCs w:val="24"/>
              </w:rPr>
            </w:pPr>
            <w:r>
              <w:rPr>
                <w:rFonts w:ascii="Times New Roman" w:hAnsi="Times New Roman"/>
                <w:bCs/>
                <w:kern w:val="2"/>
                <w:sz w:val="24"/>
                <w:szCs w:val="24"/>
              </w:rPr>
              <w:t>946441.708</w:t>
            </w:r>
          </w:p>
        </w:tc>
        <w:tc>
          <w:tcPr>
            <w:tcW w:w="1502" w:type="dxa"/>
            <w:tcBorders>
              <w:top w:val="single" w:color="auto" w:sz="4" w:space="0"/>
              <w:left w:val="single" w:color="auto" w:sz="4" w:space="0"/>
              <w:bottom w:val="single" w:color="auto" w:sz="4" w:space="0"/>
              <w:right w:val="single" w:color="auto" w:sz="4" w:space="0"/>
            </w:tcBorders>
          </w:tcPr>
          <w:p w14:paraId="1840C954">
            <w:pPr>
              <w:spacing w:line="480" w:lineRule="auto"/>
              <w:jc w:val="both"/>
              <w:rPr>
                <w:rFonts w:ascii="Times New Roman" w:hAnsi="Times New Roman"/>
                <w:bCs/>
                <w:kern w:val="2"/>
                <w:sz w:val="24"/>
                <w:szCs w:val="24"/>
              </w:rPr>
            </w:pPr>
            <w:r>
              <w:rPr>
                <w:rFonts w:ascii="Times New Roman" w:hAnsi="Times New Roman"/>
                <w:bCs/>
                <w:kern w:val="2"/>
                <w:sz w:val="24"/>
                <w:szCs w:val="24"/>
              </w:rPr>
              <w:t>356.295</w:t>
            </w:r>
          </w:p>
        </w:tc>
        <w:tc>
          <w:tcPr>
            <w:tcW w:w="1552" w:type="dxa"/>
            <w:tcBorders>
              <w:top w:val="single" w:color="auto" w:sz="4" w:space="0"/>
              <w:left w:val="single" w:color="auto" w:sz="4" w:space="0"/>
              <w:bottom w:val="single" w:color="auto" w:sz="4" w:space="0"/>
              <w:right w:val="single" w:color="auto" w:sz="4" w:space="0"/>
            </w:tcBorders>
          </w:tcPr>
          <w:p w14:paraId="4B798D8B">
            <w:pPr>
              <w:spacing w:line="480" w:lineRule="auto"/>
              <w:jc w:val="both"/>
              <w:rPr>
                <w:rFonts w:ascii="Times New Roman" w:hAnsi="Times New Roman"/>
                <w:bCs/>
                <w:kern w:val="2"/>
                <w:sz w:val="24"/>
                <w:szCs w:val="24"/>
              </w:rPr>
            </w:pPr>
            <w:r>
              <w:rPr>
                <w:rFonts w:ascii="Times New Roman" w:hAnsi="Times New Roman"/>
                <w:bCs/>
                <w:kern w:val="2"/>
                <w:sz w:val="24"/>
                <w:szCs w:val="24"/>
              </w:rPr>
              <w:t>356.240</w:t>
            </w:r>
          </w:p>
        </w:tc>
        <w:tc>
          <w:tcPr>
            <w:tcW w:w="1536" w:type="dxa"/>
            <w:tcBorders>
              <w:top w:val="single" w:color="auto" w:sz="4" w:space="0"/>
              <w:left w:val="single" w:color="auto" w:sz="4" w:space="0"/>
              <w:bottom w:val="single" w:color="auto" w:sz="4" w:space="0"/>
              <w:right w:val="single" w:color="auto" w:sz="4" w:space="0"/>
            </w:tcBorders>
          </w:tcPr>
          <w:p w14:paraId="44195AB5">
            <w:pPr>
              <w:spacing w:line="480" w:lineRule="auto"/>
              <w:jc w:val="both"/>
              <w:rPr>
                <w:rFonts w:ascii="Times New Roman" w:hAnsi="Times New Roman"/>
                <w:bCs/>
                <w:kern w:val="2"/>
                <w:sz w:val="24"/>
                <w:szCs w:val="24"/>
              </w:rPr>
            </w:pPr>
            <w:r>
              <w:rPr>
                <w:rFonts w:ascii="Times New Roman" w:hAnsi="Times New Roman"/>
                <w:kern w:val="2"/>
                <w:sz w:val="24"/>
                <w:szCs w:val="24"/>
              </w:rPr>
              <w:t>0.055</w:t>
            </w:r>
          </w:p>
        </w:tc>
      </w:tr>
      <w:tr w14:paraId="6D75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145CEDC9">
            <w:pPr>
              <w:spacing w:line="480" w:lineRule="auto"/>
              <w:jc w:val="both"/>
              <w:rPr>
                <w:rFonts w:ascii="Times New Roman" w:hAnsi="Times New Roman"/>
                <w:bCs/>
                <w:kern w:val="2"/>
                <w:sz w:val="24"/>
                <w:szCs w:val="24"/>
              </w:rPr>
            </w:pPr>
            <w:r>
              <w:rPr>
                <w:rFonts w:ascii="Times New Roman" w:hAnsi="Times New Roman"/>
                <w:bCs/>
                <w:kern w:val="2"/>
                <w:sz w:val="24"/>
                <w:szCs w:val="24"/>
              </w:rPr>
              <w:t>SH9</w:t>
            </w:r>
          </w:p>
        </w:tc>
        <w:tc>
          <w:tcPr>
            <w:tcW w:w="1541" w:type="dxa"/>
            <w:tcBorders>
              <w:top w:val="single" w:color="auto" w:sz="4" w:space="0"/>
              <w:left w:val="single" w:color="auto" w:sz="4" w:space="0"/>
              <w:bottom w:val="single" w:color="auto" w:sz="4" w:space="0"/>
              <w:right w:val="single" w:color="auto" w:sz="4" w:space="0"/>
            </w:tcBorders>
          </w:tcPr>
          <w:p w14:paraId="51737BA3">
            <w:pPr>
              <w:spacing w:line="480" w:lineRule="auto"/>
              <w:jc w:val="both"/>
              <w:rPr>
                <w:rFonts w:ascii="Times New Roman" w:hAnsi="Times New Roman"/>
                <w:bCs/>
                <w:kern w:val="2"/>
                <w:sz w:val="24"/>
                <w:szCs w:val="24"/>
              </w:rPr>
            </w:pPr>
            <w:r>
              <w:rPr>
                <w:rFonts w:ascii="Times New Roman" w:hAnsi="Times New Roman"/>
                <w:bCs/>
                <w:kern w:val="2"/>
                <w:sz w:val="24"/>
                <w:szCs w:val="24"/>
              </w:rPr>
              <w:t>680342.774</w:t>
            </w:r>
          </w:p>
        </w:tc>
        <w:tc>
          <w:tcPr>
            <w:tcW w:w="1674" w:type="dxa"/>
            <w:tcBorders>
              <w:top w:val="single" w:color="auto" w:sz="4" w:space="0"/>
              <w:left w:val="single" w:color="auto" w:sz="4" w:space="0"/>
              <w:bottom w:val="single" w:color="auto" w:sz="4" w:space="0"/>
              <w:right w:val="single" w:color="auto" w:sz="4" w:space="0"/>
            </w:tcBorders>
          </w:tcPr>
          <w:p w14:paraId="7750E231">
            <w:pPr>
              <w:spacing w:line="480" w:lineRule="auto"/>
              <w:jc w:val="both"/>
              <w:rPr>
                <w:rFonts w:ascii="Times New Roman" w:hAnsi="Times New Roman"/>
                <w:bCs/>
                <w:kern w:val="2"/>
                <w:sz w:val="24"/>
                <w:szCs w:val="24"/>
              </w:rPr>
            </w:pPr>
            <w:r>
              <w:rPr>
                <w:rFonts w:ascii="Times New Roman" w:hAnsi="Times New Roman"/>
                <w:bCs/>
                <w:kern w:val="2"/>
                <w:sz w:val="24"/>
                <w:szCs w:val="24"/>
              </w:rPr>
              <w:t>946441.708</w:t>
            </w:r>
          </w:p>
        </w:tc>
        <w:tc>
          <w:tcPr>
            <w:tcW w:w="1502" w:type="dxa"/>
            <w:tcBorders>
              <w:top w:val="single" w:color="auto" w:sz="4" w:space="0"/>
              <w:left w:val="single" w:color="auto" w:sz="4" w:space="0"/>
              <w:bottom w:val="single" w:color="auto" w:sz="4" w:space="0"/>
              <w:right w:val="single" w:color="auto" w:sz="4" w:space="0"/>
            </w:tcBorders>
          </w:tcPr>
          <w:p w14:paraId="6751B98D">
            <w:pPr>
              <w:spacing w:line="480" w:lineRule="auto"/>
              <w:jc w:val="both"/>
              <w:rPr>
                <w:rFonts w:ascii="Times New Roman" w:hAnsi="Times New Roman"/>
                <w:bCs/>
                <w:kern w:val="2"/>
                <w:sz w:val="24"/>
                <w:szCs w:val="24"/>
              </w:rPr>
            </w:pPr>
            <w:r>
              <w:rPr>
                <w:rFonts w:ascii="Times New Roman" w:hAnsi="Times New Roman"/>
                <w:bCs/>
                <w:kern w:val="2"/>
                <w:sz w:val="24"/>
                <w:szCs w:val="24"/>
              </w:rPr>
              <w:t>356.736</w:t>
            </w:r>
          </w:p>
        </w:tc>
        <w:tc>
          <w:tcPr>
            <w:tcW w:w="1552" w:type="dxa"/>
            <w:tcBorders>
              <w:top w:val="single" w:color="auto" w:sz="4" w:space="0"/>
              <w:left w:val="single" w:color="auto" w:sz="4" w:space="0"/>
              <w:bottom w:val="single" w:color="auto" w:sz="4" w:space="0"/>
              <w:right w:val="single" w:color="auto" w:sz="4" w:space="0"/>
            </w:tcBorders>
          </w:tcPr>
          <w:p w14:paraId="0BE30829">
            <w:pPr>
              <w:spacing w:line="480" w:lineRule="auto"/>
              <w:jc w:val="both"/>
              <w:rPr>
                <w:rFonts w:ascii="Times New Roman" w:hAnsi="Times New Roman"/>
                <w:bCs/>
                <w:kern w:val="2"/>
                <w:sz w:val="24"/>
                <w:szCs w:val="24"/>
              </w:rPr>
            </w:pPr>
            <w:r>
              <w:rPr>
                <w:rFonts w:ascii="Times New Roman" w:hAnsi="Times New Roman"/>
                <w:bCs/>
                <w:kern w:val="2"/>
                <w:sz w:val="24"/>
                <w:szCs w:val="24"/>
              </w:rPr>
              <w:t>356.680</w:t>
            </w:r>
          </w:p>
        </w:tc>
        <w:tc>
          <w:tcPr>
            <w:tcW w:w="1536" w:type="dxa"/>
            <w:tcBorders>
              <w:top w:val="single" w:color="auto" w:sz="4" w:space="0"/>
              <w:left w:val="single" w:color="auto" w:sz="4" w:space="0"/>
              <w:bottom w:val="single" w:color="auto" w:sz="4" w:space="0"/>
              <w:right w:val="single" w:color="auto" w:sz="4" w:space="0"/>
            </w:tcBorders>
          </w:tcPr>
          <w:p w14:paraId="2690240E">
            <w:pPr>
              <w:spacing w:line="480" w:lineRule="auto"/>
              <w:jc w:val="both"/>
              <w:rPr>
                <w:rFonts w:ascii="Times New Roman" w:hAnsi="Times New Roman"/>
                <w:bCs/>
                <w:kern w:val="2"/>
                <w:sz w:val="24"/>
                <w:szCs w:val="24"/>
              </w:rPr>
            </w:pPr>
            <w:r>
              <w:rPr>
                <w:rFonts w:ascii="Times New Roman" w:hAnsi="Times New Roman"/>
                <w:kern w:val="2"/>
                <w:sz w:val="24"/>
                <w:szCs w:val="24"/>
              </w:rPr>
              <w:t>0.056</w:t>
            </w:r>
          </w:p>
        </w:tc>
      </w:tr>
      <w:tr w14:paraId="6676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2E087589">
            <w:pPr>
              <w:spacing w:line="480" w:lineRule="auto"/>
              <w:jc w:val="both"/>
              <w:rPr>
                <w:rFonts w:ascii="Times New Roman" w:hAnsi="Times New Roman"/>
                <w:bCs/>
                <w:kern w:val="2"/>
                <w:sz w:val="24"/>
                <w:szCs w:val="24"/>
              </w:rPr>
            </w:pPr>
            <w:r>
              <w:rPr>
                <w:rFonts w:ascii="Times New Roman" w:hAnsi="Times New Roman"/>
                <w:bCs/>
                <w:kern w:val="2"/>
                <w:sz w:val="24"/>
                <w:szCs w:val="24"/>
              </w:rPr>
              <w:t>SH10</w:t>
            </w:r>
          </w:p>
        </w:tc>
        <w:tc>
          <w:tcPr>
            <w:tcW w:w="1541" w:type="dxa"/>
            <w:tcBorders>
              <w:top w:val="single" w:color="auto" w:sz="4" w:space="0"/>
              <w:left w:val="single" w:color="auto" w:sz="4" w:space="0"/>
              <w:bottom w:val="single" w:color="auto" w:sz="4" w:space="0"/>
              <w:right w:val="single" w:color="auto" w:sz="4" w:space="0"/>
            </w:tcBorders>
          </w:tcPr>
          <w:p w14:paraId="2AEF3395">
            <w:pPr>
              <w:spacing w:line="480" w:lineRule="auto"/>
              <w:jc w:val="both"/>
              <w:rPr>
                <w:rFonts w:ascii="Times New Roman" w:hAnsi="Times New Roman"/>
                <w:bCs/>
                <w:kern w:val="2"/>
                <w:sz w:val="24"/>
                <w:szCs w:val="24"/>
              </w:rPr>
            </w:pPr>
            <w:r>
              <w:rPr>
                <w:rFonts w:ascii="Times New Roman" w:hAnsi="Times New Roman"/>
                <w:bCs/>
                <w:kern w:val="2"/>
                <w:sz w:val="24"/>
                <w:szCs w:val="24"/>
              </w:rPr>
              <w:t>680348.740</w:t>
            </w:r>
          </w:p>
        </w:tc>
        <w:tc>
          <w:tcPr>
            <w:tcW w:w="1674" w:type="dxa"/>
            <w:tcBorders>
              <w:top w:val="single" w:color="auto" w:sz="4" w:space="0"/>
              <w:left w:val="single" w:color="auto" w:sz="4" w:space="0"/>
              <w:bottom w:val="single" w:color="auto" w:sz="4" w:space="0"/>
              <w:right w:val="single" w:color="auto" w:sz="4" w:space="0"/>
            </w:tcBorders>
          </w:tcPr>
          <w:p w14:paraId="4E19ED57">
            <w:pPr>
              <w:spacing w:line="480" w:lineRule="auto"/>
              <w:jc w:val="both"/>
              <w:rPr>
                <w:rFonts w:ascii="Times New Roman" w:hAnsi="Times New Roman"/>
                <w:bCs/>
                <w:kern w:val="2"/>
                <w:sz w:val="24"/>
                <w:szCs w:val="24"/>
              </w:rPr>
            </w:pPr>
            <w:r>
              <w:rPr>
                <w:rFonts w:ascii="Times New Roman" w:hAnsi="Times New Roman"/>
                <w:bCs/>
                <w:kern w:val="2"/>
                <w:sz w:val="24"/>
                <w:szCs w:val="24"/>
              </w:rPr>
              <w:t>946443.460</w:t>
            </w:r>
          </w:p>
        </w:tc>
        <w:tc>
          <w:tcPr>
            <w:tcW w:w="1502" w:type="dxa"/>
            <w:tcBorders>
              <w:top w:val="single" w:color="auto" w:sz="4" w:space="0"/>
              <w:left w:val="single" w:color="auto" w:sz="4" w:space="0"/>
              <w:bottom w:val="single" w:color="auto" w:sz="4" w:space="0"/>
              <w:right w:val="single" w:color="auto" w:sz="4" w:space="0"/>
            </w:tcBorders>
          </w:tcPr>
          <w:p w14:paraId="4DCDF6C8">
            <w:pPr>
              <w:spacing w:line="480" w:lineRule="auto"/>
              <w:jc w:val="both"/>
              <w:rPr>
                <w:rFonts w:ascii="Times New Roman" w:hAnsi="Times New Roman"/>
                <w:bCs/>
                <w:kern w:val="2"/>
                <w:sz w:val="24"/>
                <w:szCs w:val="24"/>
              </w:rPr>
            </w:pPr>
            <w:r>
              <w:rPr>
                <w:rFonts w:ascii="Times New Roman" w:hAnsi="Times New Roman"/>
                <w:bCs/>
                <w:kern w:val="2"/>
                <w:sz w:val="24"/>
                <w:szCs w:val="24"/>
              </w:rPr>
              <w:t>355.971</w:t>
            </w:r>
          </w:p>
        </w:tc>
        <w:tc>
          <w:tcPr>
            <w:tcW w:w="1552" w:type="dxa"/>
            <w:tcBorders>
              <w:top w:val="single" w:color="auto" w:sz="4" w:space="0"/>
              <w:left w:val="single" w:color="auto" w:sz="4" w:space="0"/>
              <w:bottom w:val="single" w:color="auto" w:sz="4" w:space="0"/>
              <w:right w:val="single" w:color="auto" w:sz="4" w:space="0"/>
            </w:tcBorders>
          </w:tcPr>
          <w:p w14:paraId="52562BDE">
            <w:pPr>
              <w:spacing w:line="480" w:lineRule="auto"/>
              <w:jc w:val="both"/>
              <w:rPr>
                <w:rFonts w:ascii="Times New Roman" w:hAnsi="Times New Roman"/>
                <w:bCs/>
                <w:kern w:val="2"/>
                <w:sz w:val="24"/>
                <w:szCs w:val="24"/>
              </w:rPr>
            </w:pPr>
            <w:r>
              <w:rPr>
                <w:rFonts w:ascii="Times New Roman" w:hAnsi="Times New Roman"/>
                <w:bCs/>
                <w:kern w:val="2"/>
                <w:sz w:val="24"/>
                <w:szCs w:val="24"/>
              </w:rPr>
              <w:t>355.931</w:t>
            </w:r>
          </w:p>
        </w:tc>
        <w:tc>
          <w:tcPr>
            <w:tcW w:w="1536" w:type="dxa"/>
            <w:tcBorders>
              <w:top w:val="single" w:color="auto" w:sz="4" w:space="0"/>
              <w:left w:val="single" w:color="auto" w:sz="4" w:space="0"/>
              <w:bottom w:val="single" w:color="auto" w:sz="4" w:space="0"/>
              <w:right w:val="single" w:color="auto" w:sz="4" w:space="0"/>
            </w:tcBorders>
          </w:tcPr>
          <w:p w14:paraId="36F41BFA">
            <w:pPr>
              <w:spacing w:line="480" w:lineRule="auto"/>
              <w:jc w:val="both"/>
              <w:rPr>
                <w:rFonts w:ascii="Times New Roman" w:hAnsi="Times New Roman"/>
                <w:bCs/>
                <w:kern w:val="2"/>
                <w:sz w:val="24"/>
                <w:szCs w:val="24"/>
              </w:rPr>
            </w:pPr>
            <w:r>
              <w:rPr>
                <w:rFonts w:ascii="Times New Roman" w:hAnsi="Times New Roman"/>
                <w:kern w:val="2"/>
                <w:sz w:val="24"/>
                <w:szCs w:val="24"/>
              </w:rPr>
              <w:t>0.040</w:t>
            </w:r>
          </w:p>
        </w:tc>
      </w:tr>
      <w:tr w14:paraId="3A05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687BC469">
            <w:pPr>
              <w:spacing w:line="480" w:lineRule="auto"/>
              <w:jc w:val="both"/>
              <w:rPr>
                <w:rFonts w:ascii="Times New Roman" w:hAnsi="Times New Roman"/>
                <w:bCs/>
                <w:kern w:val="2"/>
                <w:sz w:val="24"/>
                <w:szCs w:val="24"/>
              </w:rPr>
            </w:pPr>
            <w:r>
              <w:rPr>
                <w:rFonts w:ascii="Times New Roman" w:hAnsi="Times New Roman"/>
                <w:bCs/>
                <w:kern w:val="2"/>
                <w:sz w:val="24"/>
                <w:szCs w:val="24"/>
              </w:rPr>
              <w:t>SH11</w:t>
            </w:r>
          </w:p>
        </w:tc>
        <w:tc>
          <w:tcPr>
            <w:tcW w:w="1541" w:type="dxa"/>
            <w:tcBorders>
              <w:top w:val="single" w:color="auto" w:sz="4" w:space="0"/>
              <w:left w:val="single" w:color="auto" w:sz="4" w:space="0"/>
              <w:bottom w:val="single" w:color="auto" w:sz="4" w:space="0"/>
              <w:right w:val="single" w:color="auto" w:sz="4" w:space="0"/>
            </w:tcBorders>
          </w:tcPr>
          <w:p w14:paraId="141F9647">
            <w:pPr>
              <w:spacing w:line="480" w:lineRule="auto"/>
              <w:jc w:val="both"/>
              <w:rPr>
                <w:rFonts w:ascii="Times New Roman" w:hAnsi="Times New Roman"/>
                <w:bCs/>
                <w:kern w:val="2"/>
                <w:sz w:val="24"/>
                <w:szCs w:val="24"/>
              </w:rPr>
            </w:pPr>
            <w:r>
              <w:rPr>
                <w:rFonts w:ascii="Times New Roman" w:hAnsi="Times New Roman"/>
                <w:bCs/>
                <w:kern w:val="2"/>
                <w:sz w:val="24"/>
                <w:szCs w:val="24"/>
              </w:rPr>
              <w:t>680377.262</w:t>
            </w:r>
          </w:p>
        </w:tc>
        <w:tc>
          <w:tcPr>
            <w:tcW w:w="1674" w:type="dxa"/>
            <w:tcBorders>
              <w:top w:val="single" w:color="auto" w:sz="4" w:space="0"/>
              <w:left w:val="single" w:color="auto" w:sz="4" w:space="0"/>
              <w:bottom w:val="single" w:color="auto" w:sz="4" w:space="0"/>
              <w:right w:val="single" w:color="auto" w:sz="4" w:space="0"/>
            </w:tcBorders>
          </w:tcPr>
          <w:p w14:paraId="652EFA6B">
            <w:pPr>
              <w:spacing w:line="480" w:lineRule="auto"/>
              <w:jc w:val="both"/>
              <w:rPr>
                <w:rFonts w:ascii="Times New Roman" w:hAnsi="Times New Roman"/>
                <w:bCs/>
                <w:kern w:val="2"/>
                <w:sz w:val="24"/>
                <w:szCs w:val="24"/>
              </w:rPr>
            </w:pPr>
            <w:r>
              <w:rPr>
                <w:rFonts w:ascii="Times New Roman" w:hAnsi="Times New Roman"/>
                <w:bCs/>
                <w:kern w:val="2"/>
                <w:sz w:val="24"/>
                <w:szCs w:val="24"/>
              </w:rPr>
              <w:t>946451.836</w:t>
            </w:r>
          </w:p>
        </w:tc>
        <w:tc>
          <w:tcPr>
            <w:tcW w:w="1502" w:type="dxa"/>
            <w:tcBorders>
              <w:top w:val="single" w:color="auto" w:sz="4" w:space="0"/>
              <w:left w:val="single" w:color="auto" w:sz="4" w:space="0"/>
              <w:bottom w:val="single" w:color="auto" w:sz="4" w:space="0"/>
              <w:right w:val="single" w:color="auto" w:sz="4" w:space="0"/>
            </w:tcBorders>
          </w:tcPr>
          <w:p w14:paraId="02F18EC0">
            <w:pPr>
              <w:spacing w:line="480" w:lineRule="auto"/>
              <w:jc w:val="both"/>
              <w:rPr>
                <w:rFonts w:ascii="Times New Roman" w:hAnsi="Times New Roman"/>
                <w:bCs/>
                <w:kern w:val="2"/>
                <w:sz w:val="24"/>
                <w:szCs w:val="24"/>
              </w:rPr>
            </w:pPr>
            <w:r>
              <w:rPr>
                <w:rFonts w:ascii="Times New Roman" w:hAnsi="Times New Roman"/>
                <w:bCs/>
                <w:kern w:val="2"/>
                <w:sz w:val="24"/>
                <w:szCs w:val="24"/>
              </w:rPr>
              <w:t>355.725</w:t>
            </w:r>
          </w:p>
        </w:tc>
        <w:tc>
          <w:tcPr>
            <w:tcW w:w="1552" w:type="dxa"/>
            <w:tcBorders>
              <w:top w:val="single" w:color="auto" w:sz="4" w:space="0"/>
              <w:left w:val="single" w:color="auto" w:sz="4" w:space="0"/>
              <w:bottom w:val="single" w:color="auto" w:sz="4" w:space="0"/>
              <w:right w:val="single" w:color="auto" w:sz="4" w:space="0"/>
            </w:tcBorders>
          </w:tcPr>
          <w:p w14:paraId="032C7450">
            <w:pPr>
              <w:spacing w:line="480" w:lineRule="auto"/>
              <w:jc w:val="both"/>
              <w:rPr>
                <w:rFonts w:ascii="Times New Roman" w:hAnsi="Times New Roman"/>
                <w:bCs/>
                <w:kern w:val="2"/>
                <w:sz w:val="24"/>
                <w:szCs w:val="24"/>
              </w:rPr>
            </w:pPr>
            <w:r>
              <w:rPr>
                <w:rFonts w:ascii="Times New Roman" w:hAnsi="Times New Roman"/>
                <w:bCs/>
                <w:kern w:val="2"/>
                <w:sz w:val="24"/>
                <w:szCs w:val="24"/>
              </w:rPr>
              <w:t>355.673</w:t>
            </w:r>
          </w:p>
        </w:tc>
        <w:tc>
          <w:tcPr>
            <w:tcW w:w="1536" w:type="dxa"/>
            <w:tcBorders>
              <w:top w:val="single" w:color="auto" w:sz="4" w:space="0"/>
              <w:left w:val="single" w:color="auto" w:sz="4" w:space="0"/>
              <w:bottom w:val="single" w:color="auto" w:sz="4" w:space="0"/>
              <w:right w:val="single" w:color="auto" w:sz="4" w:space="0"/>
            </w:tcBorders>
          </w:tcPr>
          <w:p w14:paraId="6E6A97F2">
            <w:pPr>
              <w:spacing w:line="480" w:lineRule="auto"/>
              <w:jc w:val="both"/>
              <w:rPr>
                <w:rFonts w:ascii="Times New Roman" w:hAnsi="Times New Roman"/>
                <w:bCs/>
                <w:kern w:val="2"/>
                <w:sz w:val="24"/>
                <w:szCs w:val="24"/>
              </w:rPr>
            </w:pPr>
            <w:r>
              <w:rPr>
                <w:rFonts w:ascii="Times New Roman" w:hAnsi="Times New Roman"/>
                <w:kern w:val="2"/>
                <w:sz w:val="24"/>
                <w:szCs w:val="24"/>
              </w:rPr>
              <w:t>0.052</w:t>
            </w:r>
          </w:p>
        </w:tc>
      </w:tr>
      <w:tr w14:paraId="4556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7120D8AE">
            <w:pPr>
              <w:spacing w:line="480" w:lineRule="auto"/>
              <w:jc w:val="both"/>
              <w:rPr>
                <w:rFonts w:ascii="Times New Roman" w:hAnsi="Times New Roman"/>
                <w:bCs/>
                <w:kern w:val="2"/>
                <w:sz w:val="24"/>
                <w:szCs w:val="24"/>
              </w:rPr>
            </w:pPr>
            <w:r>
              <w:rPr>
                <w:rFonts w:ascii="Times New Roman" w:hAnsi="Times New Roman"/>
                <w:bCs/>
                <w:kern w:val="2"/>
                <w:sz w:val="24"/>
                <w:szCs w:val="24"/>
              </w:rPr>
              <w:t>SH12</w:t>
            </w:r>
          </w:p>
        </w:tc>
        <w:tc>
          <w:tcPr>
            <w:tcW w:w="1541" w:type="dxa"/>
            <w:tcBorders>
              <w:top w:val="single" w:color="auto" w:sz="4" w:space="0"/>
              <w:left w:val="single" w:color="auto" w:sz="4" w:space="0"/>
              <w:bottom w:val="single" w:color="auto" w:sz="4" w:space="0"/>
              <w:right w:val="single" w:color="auto" w:sz="4" w:space="0"/>
            </w:tcBorders>
          </w:tcPr>
          <w:p w14:paraId="6F086055">
            <w:pPr>
              <w:spacing w:line="480" w:lineRule="auto"/>
              <w:jc w:val="both"/>
              <w:rPr>
                <w:rFonts w:ascii="Times New Roman" w:hAnsi="Times New Roman"/>
                <w:bCs/>
                <w:kern w:val="2"/>
                <w:sz w:val="24"/>
                <w:szCs w:val="24"/>
              </w:rPr>
            </w:pPr>
            <w:r>
              <w:rPr>
                <w:rFonts w:ascii="Times New Roman" w:hAnsi="Times New Roman"/>
                <w:bCs/>
                <w:kern w:val="2"/>
                <w:sz w:val="24"/>
                <w:szCs w:val="24"/>
              </w:rPr>
              <w:t>680382.060</w:t>
            </w:r>
          </w:p>
        </w:tc>
        <w:tc>
          <w:tcPr>
            <w:tcW w:w="1674" w:type="dxa"/>
            <w:tcBorders>
              <w:top w:val="single" w:color="auto" w:sz="4" w:space="0"/>
              <w:left w:val="single" w:color="auto" w:sz="4" w:space="0"/>
              <w:bottom w:val="single" w:color="auto" w:sz="4" w:space="0"/>
              <w:right w:val="single" w:color="auto" w:sz="4" w:space="0"/>
            </w:tcBorders>
          </w:tcPr>
          <w:p w14:paraId="728EBD97">
            <w:pPr>
              <w:spacing w:line="480" w:lineRule="auto"/>
              <w:jc w:val="both"/>
              <w:rPr>
                <w:rFonts w:ascii="Times New Roman" w:hAnsi="Times New Roman"/>
                <w:bCs/>
                <w:kern w:val="2"/>
                <w:sz w:val="24"/>
                <w:szCs w:val="24"/>
              </w:rPr>
            </w:pPr>
            <w:r>
              <w:rPr>
                <w:rFonts w:ascii="Times New Roman" w:hAnsi="Times New Roman"/>
                <w:bCs/>
                <w:kern w:val="2"/>
                <w:sz w:val="24"/>
                <w:szCs w:val="24"/>
              </w:rPr>
              <w:t>946482.711</w:t>
            </w:r>
          </w:p>
        </w:tc>
        <w:tc>
          <w:tcPr>
            <w:tcW w:w="1502" w:type="dxa"/>
            <w:tcBorders>
              <w:top w:val="single" w:color="auto" w:sz="4" w:space="0"/>
              <w:left w:val="single" w:color="auto" w:sz="4" w:space="0"/>
              <w:bottom w:val="single" w:color="auto" w:sz="4" w:space="0"/>
              <w:right w:val="single" w:color="auto" w:sz="4" w:space="0"/>
            </w:tcBorders>
          </w:tcPr>
          <w:p w14:paraId="3A27CA18">
            <w:pPr>
              <w:spacing w:line="480" w:lineRule="auto"/>
              <w:jc w:val="both"/>
              <w:rPr>
                <w:rFonts w:ascii="Times New Roman" w:hAnsi="Times New Roman"/>
                <w:bCs/>
                <w:kern w:val="2"/>
                <w:sz w:val="24"/>
                <w:szCs w:val="24"/>
              </w:rPr>
            </w:pPr>
            <w:r>
              <w:rPr>
                <w:rFonts w:ascii="Times New Roman" w:hAnsi="Times New Roman"/>
                <w:bCs/>
                <w:kern w:val="2"/>
                <w:sz w:val="24"/>
                <w:szCs w:val="24"/>
              </w:rPr>
              <w:t>355.318</w:t>
            </w:r>
          </w:p>
        </w:tc>
        <w:tc>
          <w:tcPr>
            <w:tcW w:w="1552" w:type="dxa"/>
            <w:tcBorders>
              <w:top w:val="single" w:color="auto" w:sz="4" w:space="0"/>
              <w:left w:val="single" w:color="auto" w:sz="4" w:space="0"/>
              <w:bottom w:val="single" w:color="auto" w:sz="4" w:space="0"/>
              <w:right w:val="single" w:color="auto" w:sz="4" w:space="0"/>
            </w:tcBorders>
          </w:tcPr>
          <w:p w14:paraId="71191331">
            <w:pPr>
              <w:spacing w:line="480" w:lineRule="auto"/>
              <w:jc w:val="both"/>
              <w:rPr>
                <w:rFonts w:ascii="Times New Roman" w:hAnsi="Times New Roman"/>
                <w:bCs/>
                <w:kern w:val="2"/>
                <w:sz w:val="24"/>
                <w:szCs w:val="24"/>
              </w:rPr>
            </w:pPr>
            <w:r>
              <w:rPr>
                <w:rFonts w:ascii="Times New Roman" w:hAnsi="Times New Roman"/>
                <w:bCs/>
                <w:kern w:val="2"/>
                <w:sz w:val="24"/>
                <w:szCs w:val="24"/>
              </w:rPr>
              <w:t>355.277</w:t>
            </w:r>
          </w:p>
        </w:tc>
        <w:tc>
          <w:tcPr>
            <w:tcW w:w="1536" w:type="dxa"/>
            <w:tcBorders>
              <w:top w:val="single" w:color="auto" w:sz="4" w:space="0"/>
              <w:left w:val="single" w:color="auto" w:sz="4" w:space="0"/>
              <w:bottom w:val="single" w:color="auto" w:sz="4" w:space="0"/>
              <w:right w:val="single" w:color="auto" w:sz="4" w:space="0"/>
            </w:tcBorders>
          </w:tcPr>
          <w:p w14:paraId="6DB897EA">
            <w:pPr>
              <w:spacing w:line="480" w:lineRule="auto"/>
              <w:jc w:val="both"/>
              <w:rPr>
                <w:rFonts w:ascii="Times New Roman" w:hAnsi="Times New Roman"/>
                <w:bCs/>
                <w:kern w:val="2"/>
                <w:sz w:val="24"/>
                <w:szCs w:val="24"/>
              </w:rPr>
            </w:pPr>
            <w:r>
              <w:rPr>
                <w:rFonts w:ascii="Times New Roman" w:hAnsi="Times New Roman"/>
                <w:kern w:val="2"/>
                <w:sz w:val="24"/>
                <w:szCs w:val="24"/>
              </w:rPr>
              <w:t>0.041</w:t>
            </w:r>
          </w:p>
        </w:tc>
      </w:tr>
      <w:tr w14:paraId="14ED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595D3C57">
            <w:pPr>
              <w:spacing w:line="480" w:lineRule="auto"/>
              <w:jc w:val="both"/>
              <w:rPr>
                <w:rFonts w:ascii="Times New Roman" w:hAnsi="Times New Roman"/>
                <w:bCs/>
                <w:kern w:val="2"/>
                <w:sz w:val="24"/>
                <w:szCs w:val="24"/>
              </w:rPr>
            </w:pPr>
            <w:r>
              <w:rPr>
                <w:rFonts w:ascii="Times New Roman" w:hAnsi="Times New Roman"/>
                <w:bCs/>
                <w:kern w:val="2"/>
                <w:sz w:val="24"/>
                <w:szCs w:val="24"/>
              </w:rPr>
              <w:t>SH13</w:t>
            </w:r>
          </w:p>
        </w:tc>
        <w:tc>
          <w:tcPr>
            <w:tcW w:w="1541" w:type="dxa"/>
            <w:tcBorders>
              <w:top w:val="single" w:color="auto" w:sz="4" w:space="0"/>
              <w:left w:val="single" w:color="auto" w:sz="4" w:space="0"/>
              <w:bottom w:val="single" w:color="auto" w:sz="4" w:space="0"/>
              <w:right w:val="single" w:color="auto" w:sz="4" w:space="0"/>
            </w:tcBorders>
          </w:tcPr>
          <w:p w14:paraId="16B44713">
            <w:pPr>
              <w:spacing w:line="480" w:lineRule="auto"/>
              <w:jc w:val="both"/>
              <w:rPr>
                <w:rFonts w:ascii="Times New Roman" w:hAnsi="Times New Roman"/>
                <w:bCs/>
                <w:kern w:val="2"/>
                <w:sz w:val="24"/>
                <w:szCs w:val="24"/>
              </w:rPr>
            </w:pPr>
            <w:r>
              <w:rPr>
                <w:rFonts w:ascii="Times New Roman" w:hAnsi="Times New Roman"/>
                <w:bCs/>
                <w:kern w:val="2"/>
                <w:sz w:val="24"/>
                <w:szCs w:val="24"/>
              </w:rPr>
              <w:t>680381.009</w:t>
            </w:r>
          </w:p>
        </w:tc>
        <w:tc>
          <w:tcPr>
            <w:tcW w:w="1674" w:type="dxa"/>
            <w:tcBorders>
              <w:top w:val="single" w:color="auto" w:sz="4" w:space="0"/>
              <w:left w:val="single" w:color="auto" w:sz="4" w:space="0"/>
              <w:bottom w:val="single" w:color="auto" w:sz="4" w:space="0"/>
              <w:right w:val="single" w:color="auto" w:sz="4" w:space="0"/>
            </w:tcBorders>
          </w:tcPr>
          <w:p w14:paraId="40BD79B9">
            <w:pPr>
              <w:spacing w:line="480" w:lineRule="auto"/>
              <w:jc w:val="both"/>
              <w:rPr>
                <w:rFonts w:ascii="Times New Roman" w:hAnsi="Times New Roman"/>
                <w:bCs/>
                <w:kern w:val="2"/>
                <w:sz w:val="24"/>
                <w:szCs w:val="24"/>
              </w:rPr>
            </w:pPr>
            <w:r>
              <w:rPr>
                <w:rFonts w:ascii="Times New Roman" w:hAnsi="Times New Roman"/>
                <w:bCs/>
                <w:kern w:val="2"/>
                <w:sz w:val="24"/>
                <w:szCs w:val="24"/>
              </w:rPr>
              <w:t>946518.108</w:t>
            </w:r>
          </w:p>
        </w:tc>
        <w:tc>
          <w:tcPr>
            <w:tcW w:w="1502" w:type="dxa"/>
            <w:tcBorders>
              <w:top w:val="single" w:color="auto" w:sz="4" w:space="0"/>
              <w:left w:val="single" w:color="auto" w:sz="4" w:space="0"/>
              <w:bottom w:val="single" w:color="auto" w:sz="4" w:space="0"/>
              <w:right w:val="single" w:color="auto" w:sz="4" w:space="0"/>
            </w:tcBorders>
          </w:tcPr>
          <w:p w14:paraId="0D1F0E55">
            <w:pPr>
              <w:spacing w:line="480" w:lineRule="auto"/>
              <w:jc w:val="both"/>
              <w:rPr>
                <w:rFonts w:ascii="Times New Roman" w:hAnsi="Times New Roman"/>
                <w:bCs/>
                <w:kern w:val="2"/>
                <w:sz w:val="24"/>
                <w:szCs w:val="24"/>
              </w:rPr>
            </w:pPr>
            <w:r>
              <w:rPr>
                <w:rFonts w:ascii="Times New Roman" w:hAnsi="Times New Roman"/>
                <w:bCs/>
                <w:kern w:val="2"/>
                <w:sz w:val="24"/>
                <w:szCs w:val="24"/>
              </w:rPr>
              <w:t>354.819</w:t>
            </w:r>
          </w:p>
        </w:tc>
        <w:tc>
          <w:tcPr>
            <w:tcW w:w="1552" w:type="dxa"/>
            <w:tcBorders>
              <w:top w:val="single" w:color="auto" w:sz="4" w:space="0"/>
              <w:left w:val="single" w:color="auto" w:sz="4" w:space="0"/>
              <w:bottom w:val="single" w:color="auto" w:sz="4" w:space="0"/>
              <w:right w:val="single" w:color="auto" w:sz="4" w:space="0"/>
            </w:tcBorders>
          </w:tcPr>
          <w:p w14:paraId="25DB40E0">
            <w:pPr>
              <w:spacing w:line="480" w:lineRule="auto"/>
              <w:jc w:val="both"/>
              <w:rPr>
                <w:rFonts w:ascii="Times New Roman" w:hAnsi="Times New Roman"/>
                <w:bCs/>
                <w:kern w:val="2"/>
                <w:sz w:val="24"/>
                <w:szCs w:val="24"/>
              </w:rPr>
            </w:pPr>
            <w:r>
              <w:rPr>
                <w:rFonts w:ascii="Times New Roman" w:hAnsi="Times New Roman"/>
                <w:bCs/>
                <w:kern w:val="2"/>
                <w:sz w:val="24"/>
                <w:szCs w:val="24"/>
              </w:rPr>
              <w:t>354.766</w:t>
            </w:r>
          </w:p>
        </w:tc>
        <w:tc>
          <w:tcPr>
            <w:tcW w:w="1536" w:type="dxa"/>
            <w:tcBorders>
              <w:top w:val="single" w:color="auto" w:sz="4" w:space="0"/>
              <w:left w:val="single" w:color="auto" w:sz="4" w:space="0"/>
              <w:bottom w:val="single" w:color="auto" w:sz="4" w:space="0"/>
              <w:right w:val="single" w:color="auto" w:sz="4" w:space="0"/>
            </w:tcBorders>
          </w:tcPr>
          <w:p w14:paraId="391D3943">
            <w:pPr>
              <w:spacing w:line="480" w:lineRule="auto"/>
              <w:jc w:val="both"/>
              <w:rPr>
                <w:rFonts w:ascii="Times New Roman" w:hAnsi="Times New Roman"/>
                <w:bCs/>
                <w:kern w:val="2"/>
                <w:sz w:val="24"/>
                <w:szCs w:val="24"/>
              </w:rPr>
            </w:pPr>
            <w:r>
              <w:rPr>
                <w:rFonts w:ascii="Times New Roman" w:hAnsi="Times New Roman"/>
                <w:kern w:val="2"/>
                <w:sz w:val="24"/>
                <w:szCs w:val="24"/>
              </w:rPr>
              <w:t>0.053</w:t>
            </w:r>
          </w:p>
        </w:tc>
      </w:tr>
      <w:tr w14:paraId="4B2B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53F2DAF0">
            <w:pPr>
              <w:spacing w:line="480" w:lineRule="auto"/>
              <w:jc w:val="both"/>
              <w:rPr>
                <w:rFonts w:ascii="Times New Roman" w:hAnsi="Times New Roman"/>
                <w:bCs/>
                <w:kern w:val="2"/>
                <w:sz w:val="24"/>
                <w:szCs w:val="24"/>
              </w:rPr>
            </w:pPr>
            <w:r>
              <w:rPr>
                <w:rFonts w:ascii="Times New Roman" w:hAnsi="Times New Roman"/>
                <w:bCs/>
                <w:kern w:val="2"/>
                <w:sz w:val="24"/>
                <w:szCs w:val="24"/>
              </w:rPr>
              <w:t>SH14</w:t>
            </w:r>
          </w:p>
        </w:tc>
        <w:tc>
          <w:tcPr>
            <w:tcW w:w="1541" w:type="dxa"/>
            <w:tcBorders>
              <w:top w:val="single" w:color="auto" w:sz="4" w:space="0"/>
              <w:left w:val="single" w:color="auto" w:sz="4" w:space="0"/>
              <w:bottom w:val="single" w:color="auto" w:sz="4" w:space="0"/>
              <w:right w:val="single" w:color="auto" w:sz="4" w:space="0"/>
            </w:tcBorders>
          </w:tcPr>
          <w:p w14:paraId="581542BC">
            <w:pPr>
              <w:spacing w:line="480" w:lineRule="auto"/>
              <w:jc w:val="both"/>
              <w:rPr>
                <w:rFonts w:ascii="Times New Roman" w:hAnsi="Times New Roman"/>
                <w:bCs/>
                <w:kern w:val="2"/>
                <w:sz w:val="24"/>
                <w:szCs w:val="24"/>
              </w:rPr>
            </w:pPr>
            <w:r>
              <w:rPr>
                <w:rFonts w:ascii="Times New Roman" w:hAnsi="Times New Roman"/>
                <w:bCs/>
                <w:kern w:val="2"/>
                <w:sz w:val="24"/>
                <w:szCs w:val="24"/>
              </w:rPr>
              <w:t>680350.494</w:t>
            </w:r>
          </w:p>
        </w:tc>
        <w:tc>
          <w:tcPr>
            <w:tcW w:w="1674" w:type="dxa"/>
            <w:tcBorders>
              <w:top w:val="single" w:color="auto" w:sz="4" w:space="0"/>
              <w:left w:val="single" w:color="auto" w:sz="4" w:space="0"/>
              <w:bottom w:val="single" w:color="auto" w:sz="4" w:space="0"/>
              <w:right w:val="single" w:color="auto" w:sz="4" w:space="0"/>
            </w:tcBorders>
          </w:tcPr>
          <w:p w14:paraId="2F57C464">
            <w:pPr>
              <w:spacing w:line="480" w:lineRule="auto"/>
              <w:jc w:val="both"/>
              <w:rPr>
                <w:rFonts w:ascii="Times New Roman" w:hAnsi="Times New Roman"/>
                <w:bCs/>
                <w:kern w:val="2"/>
                <w:sz w:val="24"/>
                <w:szCs w:val="24"/>
              </w:rPr>
            </w:pPr>
            <w:r>
              <w:rPr>
                <w:rFonts w:ascii="Times New Roman" w:hAnsi="Times New Roman"/>
                <w:bCs/>
                <w:kern w:val="2"/>
                <w:sz w:val="24"/>
                <w:szCs w:val="24"/>
              </w:rPr>
              <w:t>946509.345</w:t>
            </w:r>
          </w:p>
        </w:tc>
        <w:tc>
          <w:tcPr>
            <w:tcW w:w="1502" w:type="dxa"/>
            <w:tcBorders>
              <w:top w:val="single" w:color="auto" w:sz="4" w:space="0"/>
              <w:left w:val="single" w:color="auto" w:sz="4" w:space="0"/>
              <w:bottom w:val="single" w:color="auto" w:sz="4" w:space="0"/>
              <w:right w:val="single" w:color="auto" w:sz="4" w:space="0"/>
            </w:tcBorders>
          </w:tcPr>
          <w:p w14:paraId="07AADB48">
            <w:pPr>
              <w:spacing w:line="480" w:lineRule="auto"/>
              <w:jc w:val="both"/>
              <w:rPr>
                <w:rFonts w:ascii="Times New Roman" w:hAnsi="Times New Roman"/>
                <w:bCs/>
                <w:kern w:val="2"/>
                <w:sz w:val="24"/>
                <w:szCs w:val="24"/>
              </w:rPr>
            </w:pPr>
            <w:r>
              <w:rPr>
                <w:rFonts w:ascii="Times New Roman" w:hAnsi="Times New Roman"/>
                <w:bCs/>
                <w:kern w:val="2"/>
                <w:sz w:val="24"/>
                <w:szCs w:val="24"/>
              </w:rPr>
              <w:t>355.174</w:t>
            </w:r>
          </w:p>
        </w:tc>
        <w:tc>
          <w:tcPr>
            <w:tcW w:w="1552" w:type="dxa"/>
            <w:tcBorders>
              <w:top w:val="single" w:color="auto" w:sz="4" w:space="0"/>
              <w:left w:val="single" w:color="auto" w:sz="4" w:space="0"/>
              <w:bottom w:val="single" w:color="auto" w:sz="4" w:space="0"/>
              <w:right w:val="single" w:color="auto" w:sz="4" w:space="0"/>
            </w:tcBorders>
          </w:tcPr>
          <w:p w14:paraId="0A39CA54">
            <w:pPr>
              <w:spacing w:line="480" w:lineRule="auto"/>
              <w:jc w:val="both"/>
              <w:rPr>
                <w:rFonts w:ascii="Times New Roman" w:hAnsi="Times New Roman"/>
                <w:bCs/>
                <w:kern w:val="2"/>
                <w:sz w:val="24"/>
                <w:szCs w:val="24"/>
              </w:rPr>
            </w:pPr>
            <w:r>
              <w:rPr>
                <w:rFonts w:ascii="Times New Roman" w:hAnsi="Times New Roman"/>
                <w:bCs/>
                <w:kern w:val="2"/>
                <w:sz w:val="24"/>
                <w:szCs w:val="24"/>
              </w:rPr>
              <w:t>355.128</w:t>
            </w:r>
          </w:p>
        </w:tc>
        <w:tc>
          <w:tcPr>
            <w:tcW w:w="1536" w:type="dxa"/>
            <w:tcBorders>
              <w:top w:val="single" w:color="auto" w:sz="4" w:space="0"/>
              <w:left w:val="single" w:color="auto" w:sz="4" w:space="0"/>
              <w:bottom w:val="single" w:color="auto" w:sz="4" w:space="0"/>
              <w:right w:val="single" w:color="auto" w:sz="4" w:space="0"/>
            </w:tcBorders>
          </w:tcPr>
          <w:p w14:paraId="438CC7D6">
            <w:pPr>
              <w:spacing w:line="480" w:lineRule="auto"/>
              <w:jc w:val="both"/>
              <w:rPr>
                <w:rFonts w:ascii="Times New Roman" w:hAnsi="Times New Roman"/>
                <w:bCs/>
                <w:kern w:val="2"/>
                <w:sz w:val="24"/>
                <w:szCs w:val="24"/>
              </w:rPr>
            </w:pPr>
            <w:r>
              <w:rPr>
                <w:rFonts w:ascii="Times New Roman" w:hAnsi="Times New Roman"/>
                <w:kern w:val="2"/>
                <w:sz w:val="24"/>
                <w:szCs w:val="24"/>
              </w:rPr>
              <w:t>0.046</w:t>
            </w:r>
          </w:p>
        </w:tc>
      </w:tr>
      <w:tr w14:paraId="7E85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47C4E94D">
            <w:pPr>
              <w:spacing w:line="480" w:lineRule="auto"/>
              <w:jc w:val="both"/>
              <w:rPr>
                <w:rFonts w:ascii="Times New Roman" w:hAnsi="Times New Roman"/>
                <w:bCs/>
                <w:kern w:val="2"/>
                <w:sz w:val="24"/>
                <w:szCs w:val="24"/>
              </w:rPr>
            </w:pPr>
            <w:r>
              <w:rPr>
                <w:rFonts w:ascii="Times New Roman" w:hAnsi="Times New Roman"/>
                <w:bCs/>
                <w:kern w:val="2"/>
                <w:sz w:val="24"/>
                <w:szCs w:val="24"/>
              </w:rPr>
              <w:t>SH15</w:t>
            </w:r>
          </w:p>
        </w:tc>
        <w:tc>
          <w:tcPr>
            <w:tcW w:w="1541" w:type="dxa"/>
            <w:tcBorders>
              <w:top w:val="single" w:color="auto" w:sz="4" w:space="0"/>
              <w:left w:val="single" w:color="auto" w:sz="4" w:space="0"/>
              <w:bottom w:val="single" w:color="auto" w:sz="4" w:space="0"/>
              <w:right w:val="single" w:color="auto" w:sz="4" w:space="0"/>
            </w:tcBorders>
          </w:tcPr>
          <w:p w14:paraId="57D1DBA6">
            <w:pPr>
              <w:spacing w:line="480" w:lineRule="auto"/>
              <w:jc w:val="both"/>
              <w:rPr>
                <w:rFonts w:ascii="Times New Roman" w:hAnsi="Times New Roman"/>
                <w:bCs/>
                <w:kern w:val="2"/>
                <w:sz w:val="24"/>
                <w:szCs w:val="24"/>
              </w:rPr>
            </w:pPr>
            <w:r>
              <w:rPr>
                <w:rFonts w:ascii="Times New Roman" w:hAnsi="Times New Roman"/>
                <w:bCs/>
                <w:kern w:val="2"/>
                <w:sz w:val="24"/>
                <w:szCs w:val="24"/>
              </w:rPr>
              <w:t>680356.104</w:t>
            </w:r>
          </w:p>
        </w:tc>
        <w:tc>
          <w:tcPr>
            <w:tcW w:w="1674" w:type="dxa"/>
            <w:tcBorders>
              <w:top w:val="single" w:color="auto" w:sz="4" w:space="0"/>
              <w:left w:val="single" w:color="auto" w:sz="4" w:space="0"/>
              <w:bottom w:val="single" w:color="auto" w:sz="4" w:space="0"/>
              <w:right w:val="single" w:color="auto" w:sz="4" w:space="0"/>
            </w:tcBorders>
          </w:tcPr>
          <w:p w14:paraId="48DA6C9A">
            <w:pPr>
              <w:spacing w:line="480" w:lineRule="auto"/>
              <w:jc w:val="both"/>
              <w:rPr>
                <w:rFonts w:ascii="Times New Roman" w:hAnsi="Times New Roman"/>
                <w:bCs/>
                <w:kern w:val="2"/>
                <w:sz w:val="24"/>
                <w:szCs w:val="24"/>
              </w:rPr>
            </w:pPr>
            <w:r>
              <w:rPr>
                <w:rFonts w:ascii="Times New Roman" w:hAnsi="Times New Roman"/>
                <w:bCs/>
                <w:kern w:val="2"/>
                <w:sz w:val="24"/>
                <w:szCs w:val="24"/>
              </w:rPr>
              <w:t>946484.813</w:t>
            </w:r>
          </w:p>
        </w:tc>
        <w:tc>
          <w:tcPr>
            <w:tcW w:w="1502" w:type="dxa"/>
            <w:tcBorders>
              <w:top w:val="single" w:color="auto" w:sz="4" w:space="0"/>
              <w:left w:val="single" w:color="auto" w:sz="4" w:space="0"/>
              <w:bottom w:val="single" w:color="auto" w:sz="4" w:space="0"/>
              <w:right w:val="single" w:color="auto" w:sz="4" w:space="0"/>
            </w:tcBorders>
          </w:tcPr>
          <w:p w14:paraId="4AD7D1F3">
            <w:pPr>
              <w:spacing w:line="480" w:lineRule="auto"/>
              <w:jc w:val="both"/>
              <w:rPr>
                <w:rFonts w:ascii="Times New Roman" w:hAnsi="Times New Roman"/>
                <w:bCs/>
                <w:kern w:val="2"/>
                <w:sz w:val="24"/>
                <w:szCs w:val="24"/>
              </w:rPr>
            </w:pPr>
            <w:r>
              <w:rPr>
                <w:rFonts w:ascii="Times New Roman" w:hAnsi="Times New Roman"/>
                <w:bCs/>
                <w:kern w:val="2"/>
                <w:sz w:val="24"/>
                <w:szCs w:val="24"/>
              </w:rPr>
              <w:t>355.033</w:t>
            </w:r>
          </w:p>
        </w:tc>
        <w:tc>
          <w:tcPr>
            <w:tcW w:w="1552" w:type="dxa"/>
            <w:tcBorders>
              <w:top w:val="single" w:color="auto" w:sz="4" w:space="0"/>
              <w:left w:val="single" w:color="auto" w:sz="4" w:space="0"/>
              <w:bottom w:val="single" w:color="auto" w:sz="4" w:space="0"/>
              <w:right w:val="single" w:color="auto" w:sz="4" w:space="0"/>
            </w:tcBorders>
          </w:tcPr>
          <w:p w14:paraId="60BA0902">
            <w:pPr>
              <w:spacing w:line="480" w:lineRule="auto"/>
              <w:jc w:val="both"/>
              <w:rPr>
                <w:rFonts w:ascii="Times New Roman" w:hAnsi="Times New Roman"/>
                <w:bCs/>
                <w:kern w:val="2"/>
                <w:sz w:val="24"/>
                <w:szCs w:val="24"/>
              </w:rPr>
            </w:pPr>
            <w:r>
              <w:rPr>
                <w:rFonts w:ascii="Times New Roman" w:hAnsi="Times New Roman"/>
                <w:bCs/>
                <w:kern w:val="2"/>
                <w:sz w:val="24"/>
                <w:szCs w:val="24"/>
              </w:rPr>
              <w:t>355.005</w:t>
            </w:r>
          </w:p>
        </w:tc>
        <w:tc>
          <w:tcPr>
            <w:tcW w:w="1536" w:type="dxa"/>
            <w:tcBorders>
              <w:top w:val="single" w:color="auto" w:sz="4" w:space="0"/>
              <w:left w:val="single" w:color="auto" w:sz="4" w:space="0"/>
              <w:bottom w:val="single" w:color="auto" w:sz="4" w:space="0"/>
              <w:right w:val="single" w:color="auto" w:sz="4" w:space="0"/>
            </w:tcBorders>
          </w:tcPr>
          <w:p w14:paraId="706E0312">
            <w:pPr>
              <w:spacing w:line="480" w:lineRule="auto"/>
              <w:jc w:val="both"/>
              <w:rPr>
                <w:rFonts w:ascii="Times New Roman" w:hAnsi="Times New Roman"/>
                <w:bCs/>
                <w:kern w:val="2"/>
                <w:sz w:val="24"/>
                <w:szCs w:val="24"/>
              </w:rPr>
            </w:pPr>
            <w:r>
              <w:rPr>
                <w:rFonts w:ascii="Times New Roman" w:hAnsi="Times New Roman"/>
                <w:kern w:val="2"/>
                <w:sz w:val="24"/>
                <w:szCs w:val="24"/>
              </w:rPr>
              <w:t>0.028</w:t>
            </w:r>
          </w:p>
        </w:tc>
      </w:tr>
      <w:tr w14:paraId="7828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3C74B665">
            <w:pPr>
              <w:spacing w:line="480" w:lineRule="auto"/>
              <w:jc w:val="both"/>
              <w:rPr>
                <w:rFonts w:ascii="Times New Roman" w:hAnsi="Times New Roman"/>
                <w:bCs/>
                <w:kern w:val="2"/>
                <w:sz w:val="24"/>
                <w:szCs w:val="24"/>
              </w:rPr>
            </w:pPr>
            <w:r>
              <w:rPr>
                <w:rFonts w:ascii="Times New Roman" w:hAnsi="Times New Roman"/>
                <w:bCs/>
                <w:kern w:val="2"/>
                <w:sz w:val="24"/>
                <w:szCs w:val="24"/>
              </w:rPr>
              <w:t>SH16</w:t>
            </w:r>
          </w:p>
        </w:tc>
        <w:tc>
          <w:tcPr>
            <w:tcW w:w="1541" w:type="dxa"/>
            <w:tcBorders>
              <w:top w:val="single" w:color="auto" w:sz="4" w:space="0"/>
              <w:left w:val="single" w:color="auto" w:sz="4" w:space="0"/>
              <w:bottom w:val="single" w:color="auto" w:sz="4" w:space="0"/>
              <w:right w:val="single" w:color="auto" w:sz="4" w:space="0"/>
            </w:tcBorders>
          </w:tcPr>
          <w:p w14:paraId="1C566EFC">
            <w:pPr>
              <w:spacing w:line="480" w:lineRule="auto"/>
              <w:jc w:val="both"/>
              <w:rPr>
                <w:rFonts w:ascii="Times New Roman" w:hAnsi="Times New Roman"/>
                <w:bCs/>
                <w:kern w:val="2"/>
                <w:sz w:val="24"/>
                <w:szCs w:val="24"/>
              </w:rPr>
            </w:pPr>
            <w:r>
              <w:rPr>
                <w:rFonts w:ascii="Times New Roman" w:hAnsi="Times New Roman"/>
                <w:bCs/>
                <w:kern w:val="2"/>
                <w:sz w:val="24"/>
                <w:szCs w:val="24"/>
              </w:rPr>
              <w:t>680332.603</w:t>
            </w:r>
          </w:p>
        </w:tc>
        <w:tc>
          <w:tcPr>
            <w:tcW w:w="1674" w:type="dxa"/>
            <w:tcBorders>
              <w:top w:val="single" w:color="auto" w:sz="4" w:space="0"/>
              <w:left w:val="single" w:color="auto" w:sz="4" w:space="0"/>
              <w:bottom w:val="single" w:color="auto" w:sz="4" w:space="0"/>
              <w:right w:val="single" w:color="auto" w:sz="4" w:space="0"/>
            </w:tcBorders>
          </w:tcPr>
          <w:p w14:paraId="163B2A00">
            <w:pPr>
              <w:spacing w:line="480" w:lineRule="auto"/>
              <w:jc w:val="both"/>
              <w:rPr>
                <w:rFonts w:ascii="Times New Roman" w:hAnsi="Times New Roman"/>
                <w:bCs/>
                <w:kern w:val="2"/>
                <w:sz w:val="24"/>
                <w:szCs w:val="24"/>
              </w:rPr>
            </w:pPr>
            <w:r>
              <w:rPr>
                <w:rFonts w:ascii="Times New Roman" w:hAnsi="Times New Roman"/>
                <w:bCs/>
                <w:kern w:val="2"/>
                <w:sz w:val="24"/>
                <w:szCs w:val="24"/>
              </w:rPr>
              <w:t>946480.960</w:t>
            </w:r>
          </w:p>
        </w:tc>
        <w:tc>
          <w:tcPr>
            <w:tcW w:w="1502" w:type="dxa"/>
            <w:tcBorders>
              <w:top w:val="single" w:color="auto" w:sz="4" w:space="0"/>
              <w:left w:val="single" w:color="auto" w:sz="4" w:space="0"/>
              <w:bottom w:val="single" w:color="auto" w:sz="4" w:space="0"/>
              <w:right w:val="single" w:color="auto" w:sz="4" w:space="0"/>
            </w:tcBorders>
          </w:tcPr>
          <w:p w14:paraId="799ACB3F">
            <w:pPr>
              <w:spacing w:line="480" w:lineRule="auto"/>
              <w:jc w:val="both"/>
              <w:rPr>
                <w:rFonts w:ascii="Times New Roman" w:hAnsi="Times New Roman"/>
                <w:bCs/>
                <w:kern w:val="2"/>
                <w:sz w:val="24"/>
                <w:szCs w:val="24"/>
              </w:rPr>
            </w:pPr>
            <w:r>
              <w:rPr>
                <w:rFonts w:ascii="Times New Roman" w:hAnsi="Times New Roman"/>
                <w:bCs/>
                <w:kern w:val="2"/>
                <w:sz w:val="24"/>
                <w:szCs w:val="24"/>
              </w:rPr>
              <w:t>355.228</w:t>
            </w:r>
          </w:p>
        </w:tc>
        <w:tc>
          <w:tcPr>
            <w:tcW w:w="1552" w:type="dxa"/>
            <w:tcBorders>
              <w:top w:val="single" w:color="auto" w:sz="4" w:space="0"/>
              <w:left w:val="single" w:color="auto" w:sz="4" w:space="0"/>
              <w:bottom w:val="single" w:color="auto" w:sz="4" w:space="0"/>
              <w:right w:val="single" w:color="auto" w:sz="4" w:space="0"/>
            </w:tcBorders>
          </w:tcPr>
          <w:p w14:paraId="7C5522E0">
            <w:pPr>
              <w:spacing w:line="480" w:lineRule="auto"/>
              <w:jc w:val="both"/>
              <w:rPr>
                <w:rFonts w:ascii="Times New Roman" w:hAnsi="Times New Roman"/>
                <w:bCs/>
                <w:kern w:val="2"/>
                <w:sz w:val="24"/>
                <w:szCs w:val="24"/>
              </w:rPr>
            </w:pPr>
            <w:r>
              <w:rPr>
                <w:rFonts w:ascii="Times New Roman" w:hAnsi="Times New Roman"/>
                <w:bCs/>
                <w:kern w:val="2"/>
                <w:sz w:val="24"/>
                <w:szCs w:val="24"/>
              </w:rPr>
              <w:t>355.188</w:t>
            </w:r>
          </w:p>
        </w:tc>
        <w:tc>
          <w:tcPr>
            <w:tcW w:w="1536" w:type="dxa"/>
            <w:tcBorders>
              <w:top w:val="single" w:color="auto" w:sz="4" w:space="0"/>
              <w:left w:val="single" w:color="auto" w:sz="4" w:space="0"/>
              <w:bottom w:val="single" w:color="auto" w:sz="4" w:space="0"/>
              <w:right w:val="single" w:color="auto" w:sz="4" w:space="0"/>
            </w:tcBorders>
          </w:tcPr>
          <w:p w14:paraId="4E38AC49">
            <w:pPr>
              <w:spacing w:line="480" w:lineRule="auto"/>
              <w:jc w:val="both"/>
              <w:rPr>
                <w:rFonts w:ascii="Times New Roman" w:hAnsi="Times New Roman"/>
                <w:bCs/>
                <w:kern w:val="2"/>
                <w:sz w:val="24"/>
                <w:szCs w:val="24"/>
              </w:rPr>
            </w:pPr>
            <w:r>
              <w:rPr>
                <w:rFonts w:ascii="Times New Roman" w:hAnsi="Times New Roman"/>
                <w:kern w:val="2"/>
                <w:sz w:val="24"/>
                <w:szCs w:val="24"/>
              </w:rPr>
              <w:t>0.040</w:t>
            </w:r>
          </w:p>
        </w:tc>
      </w:tr>
      <w:tr w14:paraId="768A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59F758F3">
            <w:pPr>
              <w:spacing w:line="480" w:lineRule="auto"/>
              <w:jc w:val="both"/>
              <w:rPr>
                <w:rFonts w:ascii="Times New Roman" w:hAnsi="Times New Roman"/>
                <w:bCs/>
                <w:kern w:val="2"/>
                <w:sz w:val="24"/>
                <w:szCs w:val="24"/>
              </w:rPr>
            </w:pPr>
            <w:r>
              <w:rPr>
                <w:rFonts w:ascii="Times New Roman" w:hAnsi="Times New Roman"/>
                <w:bCs/>
                <w:kern w:val="2"/>
                <w:sz w:val="24"/>
                <w:szCs w:val="24"/>
              </w:rPr>
              <w:t>SH17</w:t>
            </w:r>
          </w:p>
        </w:tc>
        <w:tc>
          <w:tcPr>
            <w:tcW w:w="1541" w:type="dxa"/>
            <w:tcBorders>
              <w:top w:val="single" w:color="auto" w:sz="4" w:space="0"/>
              <w:left w:val="single" w:color="auto" w:sz="4" w:space="0"/>
              <w:bottom w:val="single" w:color="auto" w:sz="4" w:space="0"/>
              <w:right w:val="single" w:color="auto" w:sz="4" w:space="0"/>
            </w:tcBorders>
          </w:tcPr>
          <w:p w14:paraId="10028304">
            <w:pPr>
              <w:spacing w:line="480" w:lineRule="auto"/>
              <w:jc w:val="both"/>
              <w:rPr>
                <w:rFonts w:ascii="Times New Roman" w:hAnsi="Times New Roman"/>
                <w:bCs/>
                <w:kern w:val="2"/>
                <w:sz w:val="24"/>
                <w:szCs w:val="24"/>
              </w:rPr>
            </w:pPr>
            <w:r>
              <w:rPr>
                <w:rFonts w:ascii="Times New Roman" w:hAnsi="Times New Roman"/>
                <w:bCs/>
                <w:kern w:val="2"/>
                <w:sz w:val="24"/>
                <w:szCs w:val="24"/>
              </w:rPr>
              <w:t>680308.051</w:t>
            </w:r>
          </w:p>
        </w:tc>
        <w:tc>
          <w:tcPr>
            <w:tcW w:w="1674" w:type="dxa"/>
            <w:tcBorders>
              <w:top w:val="single" w:color="auto" w:sz="4" w:space="0"/>
              <w:left w:val="single" w:color="auto" w:sz="4" w:space="0"/>
              <w:bottom w:val="single" w:color="auto" w:sz="4" w:space="0"/>
              <w:right w:val="single" w:color="auto" w:sz="4" w:space="0"/>
            </w:tcBorders>
          </w:tcPr>
          <w:p w14:paraId="4511F264">
            <w:pPr>
              <w:spacing w:line="480" w:lineRule="auto"/>
              <w:jc w:val="both"/>
              <w:rPr>
                <w:rFonts w:ascii="Times New Roman" w:hAnsi="Times New Roman"/>
                <w:bCs/>
                <w:kern w:val="2"/>
                <w:sz w:val="24"/>
                <w:szCs w:val="24"/>
              </w:rPr>
            </w:pPr>
            <w:r>
              <w:rPr>
                <w:rFonts w:ascii="Times New Roman" w:hAnsi="Times New Roman"/>
                <w:bCs/>
                <w:kern w:val="2"/>
                <w:sz w:val="24"/>
                <w:szCs w:val="24"/>
              </w:rPr>
              <w:t>946470.796</w:t>
            </w:r>
          </w:p>
        </w:tc>
        <w:tc>
          <w:tcPr>
            <w:tcW w:w="1502" w:type="dxa"/>
            <w:tcBorders>
              <w:top w:val="single" w:color="auto" w:sz="4" w:space="0"/>
              <w:left w:val="single" w:color="auto" w:sz="4" w:space="0"/>
              <w:bottom w:val="single" w:color="auto" w:sz="4" w:space="0"/>
              <w:right w:val="single" w:color="auto" w:sz="4" w:space="0"/>
            </w:tcBorders>
          </w:tcPr>
          <w:p w14:paraId="512C7216">
            <w:pPr>
              <w:spacing w:line="480" w:lineRule="auto"/>
              <w:jc w:val="both"/>
              <w:rPr>
                <w:rFonts w:ascii="Times New Roman" w:hAnsi="Times New Roman"/>
                <w:bCs/>
                <w:kern w:val="2"/>
                <w:sz w:val="24"/>
                <w:szCs w:val="24"/>
              </w:rPr>
            </w:pPr>
            <w:r>
              <w:rPr>
                <w:rFonts w:ascii="Times New Roman" w:hAnsi="Times New Roman"/>
                <w:bCs/>
                <w:kern w:val="2"/>
                <w:sz w:val="24"/>
                <w:szCs w:val="24"/>
              </w:rPr>
              <w:t>355.517</w:t>
            </w:r>
          </w:p>
        </w:tc>
        <w:tc>
          <w:tcPr>
            <w:tcW w:w="1552" w:type="dxa"/>
            <w:tcBorders>
              <w:top w:val="single" w:color="auto" w:sz="4" w:space="0"/>
              <w:left w:val="single" w:color="auto" w:sz="4" w:space="0"/>
              <w:bottom w:val="single" w:color="auto" w:sz="4" w:space="0"/>
              <w:right w:val="single" w:color="auto" w:sz="4" w:space="0"/>
            </w:tcBorders>
          </w:tcPr>
          <w:p w14:paraId="127224F7">
            <w:pPr>
              <w:spacing w:line="480" w:lineRule="auto"/>
              <w:jc w:val="both"/>
              <w:rPr>
                <w:rFonts w:ascii="Times New Roman" w:hAnsi="Times New Roman"/>
                <w:bCs/>
                <w:kern w:val="2"/>
                <w:sz w:val="24"/>
                <w:szCs w:val="24"/>
              </w:rPr>
            </w:pPr>
            <w:r>
              <w:rPr>
                <w:rFonts w:ascii="Times New Roman" w:hAnsi="Times New Roman"/>
                <w:bCs/>
                <w:kern w:val="2"/>
                <w:sz w:val="24"/>
                <w:szCs w:val="24"/>
              </w:rPr>
              <w:t>355.464</w:t>
            </w:r>
          </w:p>
        </w:tc>
        <w:tc>
          <w:tcPr>
            <w:tcW w:w="1536" w:type="dxa"/>
            <w:tcBorders>
              <w:top w:val="single" w:color="auto" w:sz="4" w:space="0"/>
              <w:left w:val="single" w:color="auto" w:sz="4" w:space="0"/>
              <w:bottom w:val="single" w:color="auto" w:sz="4" w:space="0"/>
              <w:right w:val="single" w:color="auto" w:sz="4" w:space="0"/>
            </w:tcBorders>
          </w:tcPr>
          <w:p w14:paraId="4BE99217">
            <w:pPr>
              <w:spacing w:line="480" w:lineRule="auto"/>
              <w:jc w:val="both"/>
              <w:rPr>
                <w:rFonts w:ascii="Times New Roman" w:hAnsi="Times New Roman"/>
                <w:bCs/>
                <w:kern w:val="2"/>
                <w:sz w:val="24"/>
                <w:szCs w:val="24"/>
              </w:rPr>
            </w:pPr>
            <w:r>
              <w:rPr>
                <w:rFonts w:ascii="Times New Roman" w:hAnsi="Times New Roman"/>
                <w:kern w:val="2"/>
                <w:sz w:val="24"/>
                <w:szCs w:val="24"/>
              </w:rPr>
              <w:t>0.053</w:t>
            </w:r>
          </w:p>
        </w:tc>
      </w:tr>
      <w:tr w14:paraId="70D1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6A5D2716">
            <w:pPr>
              <w:spacing w:line="480" w:lineRule="auto"/>
              <w:jc w:val="both"/>
              <w:rPr>
                <w:rFonts w:ascii="Times New Roman" w:hAnsi="Times New Roman"/>
                <w:bCs/>
                <w:kern w:val="2"/>
                <w:sz w:val="24"/>
                <w:szCs w:val="24"/>
              </w:rPr>
            </w:pPr>
            <w:r>
              <w:rPr>
                <w:rFonts w:ascii="Times New Roman" w:hAnsi="Times New Roman"/>
                <w:bCs/>
                <w:kern w:val="2"/>
                <w:sz w:val="24"/>
                <w:szCs w:val="24"/>
              </w:rPr>
              <w:t>SH18</w:t>
            </w:r>
          </w:p>
        </w:tc>
        <w:tc>
          <w:tcPr>
            <w:tcW w:w="1541" w:type="dxa"/>
            <w:tcBorders>
              <w:top w:val="single" w:color="auto" w:sz="4" w:space="0"/>
              <w:left w:val="single" w:color="auto" w:sz="4" w:space="0"/>
              <w:bottom w:val="single" w:color="auto" w:sz="4" w:space="0"/>
              <w:right w:val="single" w:color="auto" w:sz="4" w:space="0"/>
            </w:tcBorders>
          </w:tcPr>
          <w:p w14:paraId="79E19D73">
            <w:pPr>
              <w:spacing w:line="480" w:lineRule="auto"/>
              <w:jc w:val="both"/>
              <w:rPr>
                <w:rFonts w:ascii="Times New Roman" w:hAnsi="Times New Roman"/>
                <w:bCs/>
                <w:kern w:val="2"/>
                <w:sz w:val="24"/>
                <w:szCs w:val="24"/>
              </w:rPr>
            </w:pPr>
            <w:r>
              <w:rPr>
                <w:rFonts w:ascii="Times New Roman" w:hAnsi="Times New Roman"/>
                <w:bCs/>
                <w:kern w:val="2"/>
                <w:sz w:val="24"/>
                <w:szCs w:val="24"/>
              </w:rPr>
              <w:t>680298.581</w:t>
            </w:r>
          </w:p>
        </w:tc>
        <w:tc>
          <w:tcPr>
            <w:tcW w:w="1674" w:type="dxa"/>
            <w:tcBorders>
              <w:top w:val="single" w:color="auto" w:sz="4" w:space="0"/>
              <w:left w:val="single" w:color="auto" w:sz="4" w:space="0"/>
              <w:bottom w:val="single" w:color="auto" w:sz="4" w:space="0"/>
              <w:right w:val="single" w:color="auto" w:sz="4" w:space="0"/>
            </w:tcBorders>
          </w:tcPr>
          <w:p w14:paraId="4854CB0A">
            <w:pPr>
              <w:spacing w:line="480" w:lineRule="auto"/>
              <w:jc w:val="both"/>
              <w:rPr>
                <w:rFonts w:ascii="Times New Roman" w:hAnsi="Times New Roman"/>
                <w:bCs/>
                <w:kern w:val="2"/>
                <w:sz w:val="24"/>
                <w:szCs w:val="24"/>
              </w:rPr>
            </w:pPr>
            <w:r>
              <w:rPr>
                <w:rFonts w:ascii="Times New Roman" w:hAnsi="Times New Roman"/>
                <w:bCs/>
                <w:kern w:val="2"/>
                <w:sz w:val="24"/>
                <w:szCs w:val="24"/>
              </w:rPr>
              <w:t>946490.422</w:t>
            </w:r>
          </w:p>
        </w:tc>
        <w:tc>
          <w:tcPr>
            <w:tcW w:w="1502" w:type="dxa"/>
            <w:tcBorders>
              <w:top w:val="single" w:color="auto" w:sz="4" w:space="0"/>
              <w:left w:val="single" w:color="auto" w:sz="4" w:space="0"/>
              <w:bottom w:val="single" w:color="auto" w:sz="4" w:space="0"/>
              <w:right w:val="single" w:color="auto" w:sz="4" w:space="0"/>
            </w:tcBorders>
          </w:tcPr>
          <w:p w14:paraId="6A04C101">
            <w:pPr>
              <w:spacing w:line="480" w:lineRule="auto"/>
              <w:jc w:val="both"/>
              <w:rPr>
                <w:rFonts w:ascii="Times New Roman" w:hAnsi="Times New Roman"/>
                <w:bCs/>
                <w:kern w:val="2"/>
                <w:sz w:val="24"/>
                <w:szCs w:val="24"/>
              </w:rPr>
            </w:pPr>
            <w:r>
              <w:rPr>
                <w:rFonts w:ascii="Times New Roman" w:hAnsi="Times New Roman"/>
                <w:bCs/>
                <w:kern w:val="2"/>
                <w:sz w:val="24"/>
                <w:szCs w:val="24"/>
              </w:rPr>
              <w:t>355.834</w:t>
            </w:r>
          </w:p>
        </w:tc>
        <w:tc>
          <w:tcPr>
            <w:tcW w:w="1552" w:type="dxa"/>
            <w:tcBorders>
              <w:top w:val="single" w:color="auto" w:sz="4" w:space="0"/>
              <w:left w:val="single" w:color="auto" w:sz="4" w:space="0"/>
              <w:bottom w:val="single" w:color="auto" w:sz="4" w:space="0"/>
              <w:right w:val="single" w:color="auto" w:sz="4" w:space="0"/>
            </w:tcBorders>
          </w:tcPr>
          <w:p w14:paraId="4149432E">
            <w:pPr>
              <w:spacing w:line="480" w:lineRule="auto"/>
              <w:jc w:val="both"/>
              <w:rPr>
                <w:rFonts w:ascii="Times New Roman" w:hAnsi="Times New Roman"/>
                <w:bCs/>
                <w:kern w:val="2"/>
                <w:sz w:val="24"/>
                <w:szCs w:val="24"/>
              </w:rPr>
            </w:pPr>
            <w:r>
              <w:rPr>
                <w:rFonts w:ascii="Times New Roman" w:hAnsi="Times New Roman"/>
                <w:bCs/>
                <w:kern w:val="2"/>
                <w:sz w:val="24"/>
                <w:szCs w:val="24"/>
              </w:rPr>
              <w:t>355.802</w:t>
            </w:r>
          </w:p>
        </w:tc>
        <w:tc>
          <w:tcPr>
            <w:tcW w:w="1536" w:type="dxa"/>
            <w:tcBorders>
              <w:top w:val="single" w:color="auto" w:sz="4" w:space="0"/>
              <w:left w:val="single" w:color="auto" w:sz="4" w:space="0"/>
              <w:bottom w:val="single" w:color="auto" w:sz="4" w:space="0"/>
              <w:right w:val="single" w:color="auto" w:sz="4" w:space="0"/>
            </w:tcBorders>
          </w:tcPr>
          <w:p w14:paraId="71ECEE6E">
            <w:pPr>
              <w:spacing w:line="480" w:lineRule="auto"/>
              <w:jc w:val="both"/>
              <w:rPr>
                <w:rFonts w:ascii="Times New Roman" w:hAnsi="Times New Roman"/>
                <w:bCs/>
                <w:kern w:val="2"/>
                <w:sz w:val="24"/>
                <w:szCs w:val="24"/>
              </w:rPr>
            </w:pPr>
            <w:r>
              <w:rPr>
                <w:rFonts w:ascii="Times New Roman" w:hAnsi="Times New Roman"/>
                <w:kern w:val="2"/>
                <w:sz w:val="24"/>
                <w:szCs w:val="24"/>
              </w:rPr>
              <w:t>0.032</w:t>
            </w:r>
          </w:p>
        </w:tc>
      </w:tr>
      <w:tr w14:paraId="0C51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7B0121A1">
            <w:pPr>
              <w:spacing w:line="480" w:lineRule="auto"/>
              <w:jc w:val="both"/>
              <w:rPr>
                <w:rFonts w:ascii="Times New Roman" w:hAnsi="Times New Roman"/>
                <w:bCs/>
                <w:kern w:val="2"/>
                <w:sz w:val="24"/>
                <w:szCs w:val="24"/>
              </w:rPr>
            </w:pPr>
            <w:r>
              <w:rPr>
                <w:rFonts w:ascii="Times New Roman" w:hAnsi="Times New Roman"/>
                <w:bCs/>
                <w:kern w:val="2"/>
                <w:sz w:val="24"/>
                <w:szCs w:val="24"/>
              </w:rPr>
              <w:t>SH19</w:t>
            </w:r>
          </w:p>
        </w:tc>
        <w:tc>
          <w:tcPr>
            <w:tcW w:w="1541" w:type="dxa"/>
            <w:tcBorders>
              <w:top w:val="single" w:color="auto" w:sz="4" w:space="0"/>
              <w:left w:val="single" w:color="auto" w:sz="4" w:space="0"/>
              <w:bottom w:val="single" w:color="auto" w:sz="4" w:space="0"/>
              <w:right w:val="single" w:color="auto" w:sz="4" w:space="0"/>
            </w:tcBorders>
          </w:tcPr>
          <w:p w14:paraId="695DD85F">
            <w:pPr>
              <w:spacing w:line="480" w:lineRule="auto"/>
              <w:jc w:val="both"/>
              <w:rPr>
                <w:rFonts w:ascii="Times New Roman" w:hAnsi="Times New Roman"/>
                <w:bCs/>
                <w:kern w:val="2"/>
                <w:sz w:val="24"/>
                <w:szCs w:val="24"/>
              </w:rPr>
            </w:pPr>
            <w:r>
              <w:rPr>
                <w:rFonts w:ascii="Times New Roman" w:hAnsi="Times New Roman"/>
                <w:bCs/>
                <w:kern w:val="2"/>
                <w:sz w:val="24"/>
                <w:szCs w:val="24"/>
              </w:rPr>
              <w:t>680318.222</w:t>
            </w:r>
          </w:p>
        </w:tc>
        <w:tc>
          <w:tcPr>
            <w:tcW w:w="1674" w:type="dxa"/>
            <w:tcBorders>
              <w:top w:val="single" w:color="auto" w:sz="4" w:space="0"/>
              <w:left w:val="single" w:color="auto" w:sz="4" w:space="0"/>
              <w:bottom w:val="single" w:color="auto" w:sz="4" w:space="0"/>
              <w:right w:val="single" w:color="auto" w:sz="4" w:space="0"/>
            </w:tcBorders>
          </w:tcPr>
          <w:p w14:paraId="791440C1">
            <w:pPr>
              <w:spacing w:line="480" w:lineRule="auto"/>
              <w:jc w:val="both"/>
              <w:rPr>
                <w:rFonts w:ascii="Times New Roman" w:hAnsi="Times New Roman"/>
                <w:bCs/>
                <w:kern w:val="2"/>
                <w:sz w:val="24"/>
                <w:szCs w:val="24"/>
              </w:rPr>
            </w:pPr>
            <w:r>
              <w:rPr>
                <w:rFonts w:ascii="Times New Roman" w:hAnsi="Times New Roman"/>
                <w:bCs/>
                <w:kern w:val="2"/>
                <w:sz w:val="24"/>
                <w:szCs w:val="24"/>
              </w:rPr>
              <w:t>946506.191</w:t>
            </w:r>
          </w:p>
        </w:tc>
        <w:tc>
          <w:tcPr>
            <w:tcW w:w="1502" w:type="dxa"/>
            <w:tcBorders>
              <w:top w:val="single" w:color="auto" w:sz="4" w:space="0"/>
              <w:left w:val="single" w:color="auto" w:sz="4" w:space="0"/>
              <w:bottom w:val="single" w:color="auto" w:sz="4" w:space="0"/>
              <w:right w:val="single" w:color="auto" w:sz="4" w:space="0"/>
            </w:tcBorders>
          </w:tcPr>
          <w:p w14:paraId="1543AC10">
            <w:pPr>
              <w:spacing w:line="480" w:lineRule="auto"/>
              <w:jc w:val="both"/>
              <w:rPr>
                <w:rFonts w:ascii="Times New Roman" w:hAnsi="Times New Roman"/>
                <w:bCs/>
                <w:kern w:val="2"/>
                <w:sz w:val="24"/>
                <w:szCs w:val="24"/>
              </w:rPr>
            </w:pPr>
            <w:r>
              <w:rPr>
                <w:rFonts w:ascii="Times New Roman" w:hAnsi="Times New Roman"/>
                <w:bCs/>
                <w:kern w:val="2"/>
                <w:sz w:val="24"/>
                <w:szCs w:val="24"/>
              </w:rPr>
              <w:t>355.726</w:t>
            </w:r>
          </w:p>
        </w:tc>
        <w:tc>
          <w:tcPr>
            <w:tcW w:w="1552" w:type="dxa"/>
            <w:tcBorders>
              <w:top w:val="single" w:color="auto" w:sz="4" w:space="0"/>
              <w:left w:val="single" w:color="auto" w:sz="4" w:space="0"/>
              <w:bottom w:val="single" w:color="auto" w:sz="4" w:space="0"/>
              <w:right w:val="single" w:color="auto" w:sz="4" w:space="0"/>
            </w:tcBorders>
          </w:tcPr>
          <w:p w14:paraId="0515B2CA">
            <w:pPr>
              <w:spacing w:line="480" w:lineRule="auto"/>
              <w:jc w:val="both"/>
              <w:rPr>
                <w:rFonts w:ascii="Times New Roman" w:hAnsi="Times New Roman"/>
                <w:bCs/>
                <w:kern w:val="2"/>
                <w:sz w:val="24"/>
                <w:szCs w:val="24"/>
              </w:rPr>
            </w:pPr>
            <w:r>
              <w:rPr>
                <w:rFonts w:ascii="Times New Roman" w:hAnsi="Times New Roman"/>
                <w:bCs/>
                <w:kern w:val="2"/>
                <w:sz w:val="24"/>
                <w:szCs w:val="24"/>
              </w:rPr>
              <w:t>355.678</w:t>
            </w:r>
          </w:p>
        </w:tc>
        <w:tc>
          <w:tcPr>
            <w:tcW w:w="1536" w:type="dxa"/>
            <w:tcBorders>
              <w:top w:val="single" w:color="auto" w:sz="4" w:space="0"/>
              <w:left w:val="single" w:color="auto" w:sz="4" w:space="0"/>
              <w:bottom w:val="single" w:color="auto" w:sz="4" w:space="0"/>
              <w:right w:val="single" w:color="auto" w:sz="4" w:space="0"/>
            </w:tcBorders>
          </w:tcPr>
          <w:p w14:paraId="2F66AE1E">
            <w:pPr>
              <w:spacing w:line="480" w:lineRule="auto"/>
              <w:jc w:val="both"/>
              <w:rPr>
                <w:rFonts w:ascii="Times New Roman" w:hAnsi="Times New Roman"/>
                <w:bCs/>
                <w:kern w:val="2"/>
                <w:sz w:val="24"/>
                <w:szCs w:val="24"/>
              </w:rPr>
            </w:pPr>
            <w:r>
              <w:rPr>
                <w:rFonts w:ascii="Times New Roman" w:hAnsi="Times New Roman"/>
                <w:kern w:val="2"/>
                <w:sz w:val="24"/>
                <w:szCs w:val="24"/>
              </w:rPr>
              <w:t>0.048</w:t>
            </w:r>
          </w:p>
        </w:tc>
      </w:tr>
      <w:tr w14:paraId="30AC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tcBorders>
              <w:top w:val="single" w:color="auto" w:sz="4" w:space="0"/>
              <w:left w:val="single" w:color="auto" w:sz="4" w:space="0"/>
              <w:bottom w:val="single" w:color="auto" w:sz="4" w:space="0"/>
              <w:right w:val="single" w:color="auto" w:sz="4" w:space="0"/>
            </w:tcBorders>
          </w:tcPr>
          <w:p w14:paraId="415BD94E">
            <w:pPr>
              <w:spacing w:line="480" w:lineRule="auto"/>
              <w:jc w:val="both"/>
              <w:rPr>
                <w:rFonts w:ascii="Times New Roman" w:hAnsi="Times New Roman"/>
                <w:bCs/>
                <w:kern w:val="2"/>
                <w:sz w:val="24"/>
                <w:szCs w:val="24"/>
              </w:rPr>
            </w:pPr>
            <w:r>
              <w:rPr>
                <w:rFonts w:ascii="Times New Roman" w:hAnsi="Times New Roman"/>
                <w:bCs/>
                <w:kern w:val="2"/>
                <w:sz w:val="24"/>
                <w:szCs w:val="24"/>
              </w:rPr>
              <w:t>SH20</w:t>
            </w:r>
          </w:p>
        </w:tc>
        <w:tc>
          <w:tcPr>
            <w:tcW w:w="1541" w:type="dxa"/>
            <w:tcBorders>
              <w:top w:val="single" w:color="auto" w:sz="4" w:space="0"/>
              <w:left w:val="single" w:color="auto" w:sz="4" w:space="0"/>
              <w:bottom w:val="single" w:color="auto" w:sz="4" w:space="0"/>
              <w:right w:val="single" w:color="auto" w:sz="4" w:space="0"/>
            </w:tcBorders>
          </w:tcPr>
          <w:p w14:paraId="2011D637">
            <w:pPr>
              <w:spacing w:line="480" w:lineRule="auto"/>
              <w:jc w:val="both"/>
              <w:rPr>
                <w:rFonts w:ascii="Times New Roman" w:hAnsi="Times New Roman"/>
                <w:bCs/>
                <w:kern w:val="2"/>
                <w:sz w:val="24"/>
                <w:szCs w:val="24"/>
              </w:rPr>
            </w:pPr>
            <w:r>
              <w:rPr>
                <w:rFonts w:ascii="Times New Roman" w:hAnsi="Times New Roman"/>
                <w:bCs/>
                <w:kern w:val="2"/>
                <w:sz w:val="24"/>
                <w:szCs w:val="24"/>
              </w:rPr>
              <w:t>680308.753</w:t>
            </w:r>
          </w:p>
        </w:tc>
        <w:tc>
          <w:tcPr>
            <w:tcW w:w="1674" w:type="dxa"/>
            <w:tcBorders>
              <w:top w:val="single" w:color="auto" w:sz="4" w:space="0"/>
              <w:left w:val="single" w:color="auto" w:sz="4" w:space="0"/>
              <w:bottom w:val="single" w:color="auto" w:sz="4" w:space="0"/>
              <w:right w:val="single" w:color="auto" w:sz="4" w:space="0"/>
            </w:tcBorders>
          </w:tcPr>
          <w:p w14:paraId="67A7BAF6">
            <w:pPr>
              <w:spacing w:line="480" w:lineRule="auto"/>
              <w:jc w:val="both"/>
              <w:rPr>
                <w:rFonts w:ascii="Times New Roman" w:hAnsi="Times New Roman"/>
                <w:bCs/>
                <w:kern w:val="2"/>
                <w:sz w:val="24"/>
                <w:szCs w:val="24"/>
              </w:rPr>
            </w:pPr>
            <w:r>
              <w:rPr>
                <w:rFonts w:ascii="Times New Roman" w:hAnsi="Times New Roman"/>
                <w:bCs/>
                <w:kern w:val="2"/>
                <w:sz w:val="24"/>
                <w:szCs w:val="24"/>
              </w:rPr>
              <w:t>946526.168</w:t>
            </w:r>
          </w:p>
        </w:tc>
        <w:tc>
          <w:tcPr>
            <w:tcW w:w="1502" w:type="dxa"/>
            <w:tcBorders>
              <w:top w:val="single" w:color="auto" w:sz="4" w:space="0"/>
              <w:left w:val="single" w:color="auto" w:sz="4" w:space="0"/>
              <w:bottom w:val="single" w:color="auto" w:sz="4" w:space="0"/>
              <w:right w:val="single" w:color="auto" w:sz="4" w:space="0"/>
            </w:tcBorders>
          </w:tcPr>
          <w:p w14:paraId="72234D38">
            <w:pPr>
              <w:spacing w:line="480" w:lineRule="auto"/>
              <w:jc w:val="both"/>
              <w:rPr>
                <w:rFonts w:ascii="Times New Roman" w:hAnsi="Times New Roman"/>
                <w:bCs/>
                <w:kern w:val="2"/>
                <w:sz w:val="24"/>
                <w:szCs w:val="24"/>
              </w:rPr>
            </w:pPr>
            <w:r>
              <w:rPr>
                <w:rFonts w:ascii="Times New Roman" w:hAnsi="Times New Roman"/>
                <w:bCs/>
                <w:kern w:val="2"/>
                <w:sz w:val="24"/>
                <w:szCs w:val="24"/>
              </w:rPr>
              <w:t>356.148</w:t>
            </w:r>
          </w:p>
        </w:tc>
        <w:tc>
          <w:tcPr>
            <w:tcW w:w="1552" w:type="dxa"/>
            <w:tcBorders>
              <w:top w:val="single" w:color="auto" w:sz="4" w:space="0"/>
              <w:left w:val="single" w:color="auto" w:sz="4" w:space="0"/>
              <w:bottom w:val="single" w:color="auto" w:sz="4" w:space="0"/>
              <w:right w:val="single" w:color="auto" w:sz="4" w:space="0"/>
            </w:tcBorders>
          </w:tcPr>
          <w:p w14:paraId="7C56E73E">
            <w:pPr>
              <w:spacing w:line="480" w:lineRule="auto"/>
              <w:jc w:val="both"/>
              <w:rPr>
                <w:rFonts w:ascii="Times New Roman" w:hAnsi="Times New Roman"/>
                <w:bCs/>
                <w:kern w:val="2"/>
                <w:sz w:val="24"/>
                <w:szCs w:val="24"/>
              </w:rPr>
            </w:pPr>
            <w:r>
              <w:rPr>
                <w:rFonts w:ascii="Times New Roman" w:hAnsi="Times New Roman"/>
                <w:bCs/>
                <w:kern w:val="2"/>
                <w:sz w:val="24"/>
                <w:szCs w:val="24"/>
              </w:rPr>
              <w:t>356.096</w:t>
            </w:r>
          </w:p>
        </w:tc>
        <w:tc>
          <w:tcPr>
            <w:tcW w:w="1536" w:type="dxa"/>
            <w:tcBorders>
              <w:top w:val="single" w:color="auto" w:sz="4" w:space="0"/>
              <w:left w:val="single" w:color="auto" w:sz="4" w:space="0"/>
              <w:bottom w:val="single" w:color="auto" w:sz="4" w:space="0"/>
              <w:right w:val="single" w:color="auto" w:sz="4" w:space="0"/>
            </w:tcBorders>
          </w:tcPr>
          <w:p w14:paraId="296A7FD3">
            <w:pPr>
              <w:spacing w:line="480" w:lineRule="auto"/>
              <w:jc w:val="both"/>
              <w:rPr>
                <w:rFonts w:ascii="Times New Roman" w:hAnsi="Times New Roman"/>
                <w:bCs/>
                <w:kern w:val="2"/>
                <w:sz w:val="24"/>
                <w:szCs w:val="24"/>
              </w:rPr>
            </w:pPr>
            <w:r>
              <w:rPr>
                <w:rFonts w:ascii="Times New Roman" w:hAnsi="Times New Roman"/>
                <w:bCs/>
                <w:kern w:val="2"/>
                <w:sz w:val="24"/>
                <w:szCs w:val="24"/>
              </w:rPr>
              <w:t>0.052</w:t>
            </w:r>
          </w:p>
        </w:tc>
      </w:tr>
      <w:tr w14:paraId="6A7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0" w:type="dxa"/>
            <w:gridSpan w:val="3"/>
            <w:tcBorders>
              <w:top w:val="single" w:color="auto" w:sz="4" w:space="0"/>
              <w:left w:val="single" w:color="auto" w:sz="4" w:space="0"/>
              <w:bottom w:val="single" w:color="auto" w:sz="4" w:space="0"/>
              <w:right w:val="single" w:color="auto" w:sz="4" w:space="0"/>
            </w:tcBorders>
          </w:tcPr>
          <w:p w14:paraId="541662AC">
            <w:pPr>
              <w:spacing w:line="480" w:lineRule="auto"/>
              <w:jc w:val="both"/>
              <w:rPr>
                <w:rFonts w:ascii="Times New Roman" w:hAnsi="Times New Roman"/>
                <w:bCs/>
                <w:kern w:val="2"/>
                <w:sz w:val="24"/>
                <w:szCs w:val="24"/>
              </w:rPr>
            </w:pPr>
            <w:r>
              <w:rPr>
                <w:rFonts w:ascii="Times New Roman" w:hAnsi="Times New Roman"/>
                <w:b/>
                <w:bCs/>
                <w:kern w:val="2"/>
                <w:sz w:val="24"/>
                <w:szCs w:val="24"/>
              </w:rPr>
              <w:t>Mean</w:t>
            </w:r>
          </w:p>
        </w:tc>
        <w:tc>
          <w:tcPr>
            <w:tcW w:w="1502" w:type="dxa"/>
            <w:tcBorders>
              <w:top w:val="single" w:color="auto" w:sz="4" w:space="0"/>
              <w:left w:val="single" w:color="auto" w:sz="4" w:space="0"/>
              <w:bottom w:val="single" w:color="auto" w:sz="4" w:space="0"/>
              <w:right w:val="single" w:color="auto" w:sz="4" w:space="0"/>
            </w:tcBorders>
          </w:tcPr>
          <w:p w14:paraId="20F69EBF">
            <w:pPr>
              <w:spacing w:line="480" w:lineRule="auto"/>
              <w:jc w:val="both"/>
              <w:rPr>
                <w:rFonts w:ascii="Times New Roman" w:hAnsi="Times New Roman"/>
                <w:bCs/>
                <w:kern w:val="2"/>
                <w:sz w:val="24"/>
                <w:szCs w:val="24"/>
              </w:rPr>
            </w:pPr>
            <w:r>
              <w:rPr>
                <w:rFonts w:ascii="Times New Roman" w:hAnsi="Times New Roman"/>
                <w:b/>
                <w:bCs/>
                <w:kern w:val="2"/>
                <w:sz w:val="24"/>
                <w:szCs w:val="24"/>
              </w:rPr>
              <w:t>355.8163</w:t>
            </w:r>
          </w:p>
        </w:tc>
        <w:tc>
          <w:tcPr>
            <w:tcW w:w="1552" w:type="dxa"/>
            <w:tcBorders>
              <w:top w:val="single" w:color="auto" w:sz="4" w:space="0"/>
              <w:left w:val="single" w:color="auto" w:sz="4" w:space="0"/>
              <w:bottom w:val="single" w:color="auto" w:sz="4" w:space="0"/>
              <w:right w:val="single" w:color="auto" w:sz="4" w:space="0"/>
            </w:tcBorders>
          </w:tcPr>
          <w:p w14:paraId="5195AB6F">
            <w:pPr>
              <w:spacing w:line="480" w:lineRule="auto"/>
              <w:jc w:val="both"/>
              <w:rPr>
                <w:rFonts w:ascii="Times New Roman" w:hAnsi="Times New Roman"/>
                <w:bCs/>
                <w:kern w:val="2"/>
                <w:sz w:val="24"/>
                <w:szCs w:val="24"/>
              </w:rPr>
            </w:pPr>
            <w:r>
              <w:rPr>
                <w:rFonts w:ascii="Times New Roman" w:hAnsi="Times New Roman"/>
                <w:b/>
                <w:bCs/>
                <w:kern w:val="2"/>
                <w:sz w:val="24"/>
                <w:szCs w:val="24"/>
              </w:rPr>
              <w:t>355.7726</w:t>
            </w:r>
          </w:p>
        </w:tc>
        <w:tc>
          <w:tcPr>
            <w:tcW w:w="1536" w:type="dxa"/>
            <w:tcBorders>
              <w:top w:val="single" w:color="auto" w:sz="4" w:space="0"/>
              <w:left w:val="single" w:color="auto" w:sz="4" w:space="0"/>
              <w:bottom w:val="single" w:color="auto" w:sz="4" w:space="0"/>
              <w:right w:val="single" w:color="auto" w:sz="4" w:space="0"/>
            </w:tcBorders>
          </w:tcPr>
          <w:p w14:paraId="6C4DA359">
            <w:pPr>
              <w:spacing w:line="480" w:lineRule="auto"/>
              <w:jc w:val="both"/>
              <w:rPr>
                <w:rFonts w:ascii="Times New Roman" w:hAnsi="Times New Roman"/>
                <w:bCs/>
                <w:kern w:val="2"/>
                <w:sz w:val="24"/>
                <w:szCs w:val="24"/>
              </w:rPr>
            </w:pPr>
            <w:r>
              <w:rPr>
                <w:rFonts w:ascii="Times New Roman" w:hAnsi="Times New Roman"/>
                <w:b/>
                <w:bCs/>
                <w:kern w:val="2"/>
                <w:sz w:val="24"/>
                <w:szCs w:val="24"/>
              </w:rPr>
              <w:t>0.0437</w:t>
            </w:r>
          </w:p>
        </w:tc>
      </w:tr>
      <w:tr w14:paraId="4A2A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0" w:type="dxa"/>
            <w:gridSpan w:val="3"/>
            <w:tcBorders>
              <w:top w:val="single" w:color="auto" w:sz="4" w:space="0"/>
              <w:left w:val="single" w:color="auto" w:sz="4" w:space="0"/>
              <w:bottom w:val="single" w:color="auto" w:sz="4" w:space="0"/>
              <w:right w:val="single" w:color="auto" w:sz="4" w:space="0"/>
            </w:tcBorders>
          </w:tcPr>
          <w:p w14:paraId="236B9AB7">
            <w:pPr>
              <w:spacing w:line="480" w:lineRule="auto"/>
              <w:jc w:val="both"/>
              <w:rPr>
                <w:rFonts w:ascii="Times New Roman" w:hAnsi="Times New Roman"/>
                <w:b/>
                <w:bCs/>
                <w:kern w:val="2"/>
                <w:sz w:val="24"/>
                <w:szCs w:val="24"/>
              </w:rPr>
            </w:pPr>
            <w:r>
              <w:rPr>
                <w:rFonts w:ascii="Times New Roman" w:hAnsi="Times New Roman"/>
                <w:b/>
                <w:bCs/>
                <w:kern w:val="2"/>
                <w:sz w:val="24"/>
                <w:szCs w:val="24"/>
              </w:rPr>
              <w:t>Variance</w:t>
            </w:r>
          </w:p>
        </w:tc>
        <w:tc>
          <w:tcPr>
            <w:tcW w:w="1502" w:type="dxa"/>
            <w:tcBorders>
              <w:top w:val="single" w:color="auto" w:sz="4" w:space="0"/>
              <w:left w:val="single" w:color="auto" w:sz="4" w:space="0"/>
              <w:bottom w:val="single" w:color="auto" w:sz="4" w:space="0"/>
              <w:right w:val="single" w:color="auto" w:sz="4" w:space="0"/>
            </w:tcBorders>
          </w:tcPr>
          <w:p w14:paraId="0ED32629">
            <w:pPr>
              <w:spacing w:line="480" w:lineRule="auto"/>
              <w:jc w:val="both"/>
              <w:rPr>
                <w:rFonts w:ascii="Times New Roman" w:hAnsi="Times New Roman"/>
                <w:b/>
                <w:bCs/>
                <w:kern w:val="2"/>
                <w:sz w:val="24"/>
                <w:szCs w:val="24"/>
              </w:rPr>
            </w:pPr>
            <w:r>
              <w:rPr>
                <w:rFonts w:ascii="Times New Roman" w:hAnsi="Times New Roman"/>
                <w:b/>
                <w:bCs/>
                <w:kern w:val="2"/>
                <w:sz w:val="24"/>
                <w:szCs w:val="24"/>
              </w:rPr>
              <w:t>2.5758</w:t>
            </w:r>
          </w:p>
        </w:tc>
        <w:tc>
          <w:tcPr>
            <w:tcW w:w="1552" w:type="dxa"/>
            <w:tcBorders>
              <w:top w:val="single" w:color="auto" w:sz="4" w:space="0"/>
              <w:left w:val="single" w:color="auto" w:sz="4" w:space="0"/>
              <w:bottom w:val="single" w:color="auto" w:sz="4" w:space="0"/>
              <w:right w:val="single" w:color="auto" w:sz="4" w:space="0"/>
            </w:tcBorders>
          </w:tcPr>
          <w:p w14:paraId="4FAE348E">
            <w:pPr>
              <w:spacing w:line="480" w:lineRule="auto"/>
              <w:jc w:val="both"/>
              <w:rPr>
                <w:rFonts w:ascii="Times New Roman" w:hAnsi="Times New Roman"/>
                <w:b/>
                <w:bCs/>
                <w:kern w:val="2"/>
                <w:sz w:val="24"/>
                <w:szCs w:val="24"/>
              </w:rPr>
            </w:pPr>
            <w:r>
              <w:rPr>
                <w:rFonts w:ascii="Times New Roman" w:hAnsi="Times New Roman"/>
                <w:b/>
                <w:bCs/>
                <w:kern w:val="2"/>
                <w:sz w:val="24"/>
                <w:szCs w:val="24"/>
              </w:rPr>
              <w:t>2.5881</w:t>
            </w:r>
          </w:p>
        </w:tc>
        <w:tc>
          <w:tcPr>
            <w:tcW w:w="1536" w:type="dxa"/>
            <w:tcBorders>
              <w:top w:val="single" w:color="auto" w:sz="4" w:space="0"/>
              <w:left w:val="single" w:color="auto" w:sz="4" w:space="0"/>
              <w:bottom w:val="single" w:color="auto" w:sz="4" w:space="0"/>
              <w:right w:val="single" w:color="auto" w:sz="4" w:space="0"/>
            </w:tcBorders>
          </w:tcPr>
          <w:p w14:paraId="1B861086">
            <w:pPr>
              <w:spacing w:line="480" w:lineRule="auto"/>
              <w:jc w:val="both"/>
              <w:rPr>
                <w:rFonts w:ascii="Times New Roman" w:hAnsi="Times New Roman"/>
                <w:b/>
                <w:bCs/>
                <w:kern w:val="2"/>
                <w:sz w:val="24"/>
                <w:szCs w:val="24"/>
              </w:rPr>
            </w:pPr>
            <w:r>
              <w:rPr>
                <w:rFonts w:ascii="Times New Roman" w:hAnsi="Times New Roman"/>
                <w:b/>
                <w:bCs/>
                <w:kern w:val="2"/>
                <w:sz w:val="24"/>
                <w:szCs w:val="24"/>
              </w:rPr>
              <w:t>0.0123</w:t>
            </w:r>
          </w:p>
        </w:tc>
      </w:tr>
      <w:tr w14:paraId="1F63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0" w:type="dxa"/>
            <w:gridSpan w:val="3"/>
            <w:tcBorders>
              <w:top w:val="single" w:color="auto" w:sz="4" w:space="0"/>
              <w:left w:val="single" w:color="auto" w:sz="4" w:space="0"/>
              <w:bottom w:val="single" w:color="auto" w:sz="4" w:space="0"/>
              <w:right w:val="single" w:color="auto" w:sz="4" w:space="0"/>
            </w:tcBorders>
          </w:tcPr>
          <w:p w14:paraId="2AC44E0A">
            <w:pPr>
              <w:spacing w:line="480" w:lineRule="auto"/>
              <w:jc w:val="both"/>
              <w:rPr>
                <w:rFonts w:ascii="Times New Roman" w:hAnsi="Times New Roman"/>
                <w:b/>
                <w:bCs/>
                <w:kern w:val="2"/>
                <w:sz w:val="24"/>
                <w:szCs w:val="24"/>
              </w:rPr>
            </w:pPr>
            <w:r>
              <w:rPr>
                <w:rFonts w:ascii="Times New Roman" w:hAnsi="Times New Roman"/>
                <w:b/>
                <w:bCs/>
                <w:kern w:val="2"/>
                <w:sz w:val="24"/>
                <w:szCs w:val="24"/>
              </w:rPr>
              <w:t>Standard Deviation</w:t>
            </w:r>
          </w:p>
        </w:tc>
        <w:tc>
          <w:tcPr>
            <w:tcW w:w="1502" w:type="dxa"/>
            <w:tcBorders>
              <w:top w:val="single" w:color="auto" w:sz="4" w:space="0"/>
              <w:left w:val="single" w:color="auto" w:sz="4" w:space="0"/>
              <w:bottom w:val="single" w:color="auto" w:sz="4" w:space="0"/>
              <w:right w:val="single" w:color="auto" w:sz="4" w:space="0"/>
            </w:tcBorders>
          </w:tcPr>
          <w:p w14:paraId="4B1BB632">
            <w:pPr>
              <w:spacing w:line="480" w:lineRule="auto"/>
              <w:jc w:val="both"/>
              <w:rPr>
                <w:rFonts w:ascii="Times New Roman" w:hAnsi="Times New Roman"/>
                <w:b/>
                <w:bCs/>
                <w:kern w:val="2"/>
                <w:sz w:val="24"/>
                <w:szCs w:val="24"/>
              </w:rPr>
            </w:pPr>
            <w:r>
              <w:rPr>
                <w:rFonts w:ascii="Times New Roman" w:hAnsi="Times New Roman"/>
                <w:b/>
                <w:bCs/>
                <w:kern w:val="2"/>
                <w:sz w:val="24"/>
                <w:szCs w:val="24"/>
              </w:rPr>
              <w:t>1.6049</w:t>
            </w:r>
          </w:p>
        </w:tc>
        <w:tc>
          <w:tcPr>
            <w:tcW w:w="1552" w:type="dxa"/>
            <w:tcBorders>
              <w:top w:val="single" w:color="auto" w:sz="4" w:space="0"/>
              <w:left w:val="single" w:color="auto" w:sz="4" w:space="0"/>
              <w:bottom w:val="single" w:color="auto" w:sz="4" w:space="0"/>
              <w:right w:val="single" w:color="auto" w:sz="4" w:space="0"/>
            </w:tcBorders>
          </w:tcPr>
          <w:p w14:paraId="24EF0996">
            <w:pPr>
              <w:spacing w:line="480" w:lineRule="auto"/>
              <w:jc w:val="both"/>
              <w:rPr>
                <w:rFonts w:ascii="Times New Roman" w:hAnsi="Times New Roman"/>
                <w:b/>
                <w:bCs/>
                <w:kern w:val="2"/>
                <w:sz w:val="24"/>
                <w:szCs w:val="24"/>
              </w:rPr>
            </w:pPr>
            <w:r>
              <w:rPr>
                <w:rFonts w:ascii="Times New Roman" w:hAnsi="Times New Roman"/>
                <w:b/>
                <w:bCs/>
                <w:kern w:val="2"/>
                <w:sz w:val="24"/>
                <w:szCs w:val="24"/>
              </w:rPr>
              <w:t>1.6088</w:t>
            </w:r>
          </w:p>
        </w:tc>
        <w:tc>
          <w:tcPr>
            <w:tcW w:w="1536" w:type="dxa"/>
            <w:tcBorders>
              <w:top w:val="single" w:color="auto" w:sz="4" w:space="0"/>
              <w:left w:val="single" w:color="auto" w:sz="4" w:space="0"/>
              <w:bottom w:val="single" w:color="auto" w:sz="4" w:space="0"/>
              <w:right w:val="single" w:color="auto" w:sz="4" w:space="0"/>
            </w:tcBorders>
          </w:tcPr>
          <w:p w14:paraId="4283EBA1">
            <w:pPr>
              <w:spacing w:line="480" w:lineRule="auto"/>
              <w:jc w:val="both"/>
              <w:rPr>
                <w:rFonts w:ascii="Times New Roman" w:hAnsi="Times New Roman"/>
                <w:b/>
                <w:bCs/>
                <w:kern w:val="2"/>
                <w:sz w:val="24"/>
                <w:szCs w:val="24"/>
              </w:rPr>
            </w:pPr>
            <w:r>
              <w:rPr>
                <w:rFonts w:ascii="Times New Roman" w:hAnsi="Times New Roman"/>
                <w:b/>
                <w:bCs/>
                <w:kern w:val="2"/>
                <w:sz w:val="24"/>
                <w:szCs w:val="24"/>
              </w:rPr>
              <w:t>0.0039</w:t>
            </w:r>
          </w:p>
        </w:tc>
      </w:tr>
    </w:tbl>
    <w:p w14:paraId="6CF8C36D">
      <w:pPr>
        <w:spacing w:line="480" w:lineRule="auto"/>
        <w:jc w:val="both"/>
        <w:rPr>
          <w:rFonts w:ascii="Times New Roman" w:hAnsi="Times New Roman"/>
          <w:b/>
          <w:bCs/>
          <w:sz w:val="24"/>
          <w:szCs w:val="24"/>
        </w:rPr>
      </w:pPr>
    </w:p>
    <w:p w14:paraId="2F354E0E">
      <w:pPr>
        <w:spacing w:line="360" w:lineRule="auto"/>
        <w:jc w:val="both"/>
        <w:rPr>
          <w:rFonts w:ascii="Times New Roman" w:hAnsi="Times New Roman"/>
          <w:b/>
          <w:bCs/>
          <w:sz w:val="24"/>
          <w:szCs w:val="24"/>
        </w:rPr>
      </w:pPr>
      <w:r>
        <w:rPr>
          <w:rFonts w:ascii="Times New Roman" w:hAnsi="Times New Roman"/>
          <w:b/>
          <w:bCs/>
          <w:sz w:val="24"/>
          <w:szCs w:val="24"/>
        </w:rPr>
        <w:t>Working Formulas for Mean, Variance and Standard Deviation Calculation</w:t>
      </w:r>
    </w:p>
    <w:p w14:paraId="4AB0EE36">
      <w:pPr>
        <w:spacing w:line="360" w:lineRule="auto"/>
        <w:jc w:val="both"/>
        <w:rPr>
          <w:rFonts w:ascii="Times New Roman" w:hAnsi="Times New Roman"/>
          <w:b/>
          <w:bCs/>
          <w:sz w:val="24"/>
          <w:szCs w:val="24"/>
        </w:rPr>
      </w:pPr>
      <w:r>
        <w:rPr>
          <w:rFonts w:ascii="Times New Roman" w:hAnsi="Times New Roman"/>
          <w:b/>
          <w:bCs/>
          <w:sz w:val="24"/>
          <w:szCs w:val="24"/>
        </w:rPr>
        <w:t>The mean is calculated as:</w:t>
      </w:r>
    </w:p>
    <w:p w14:paraId="256D79EC">
      <w:pPr>
        <w:spacing w:after="0" w:line="360" w:lineRule="auto"/>
        <w:jc w:val="both"/>
        <w:rPr>
          <w:rFonts w:ascii="Times New Roman" w:hAnsi="Times New Roman"/>
          <w:sz w:val="24"/>
          <w:szCs w:val="24"/>
        </w:rPr>
      </w:pPr>
      <w:r>
        <w:rPr>
          <w:rFonts w:ascii="Times New Roman" w:hAnsi="Times New Roman"/>
          <w:sz w:val="24"/>
          <w:szCs w:val="24"/>
        </w:rPr>
        <w:t>µ = ∑</w:t>
      </w:r>
      <w:r>
        <w:rPr>
          <w:rFonts w:ascii="Blackadder ITC" w:hAnsi="Blackadder ITC"/>
          <w:sz w:val="24"/>
          <w:szCs w:val="24"/>
        </w:rPr>
        <w:t>xi</w:t>
      </w:r>
    </w:p>
    <w:p w14:paraId="5C19DD79">
      <w:pPr>
        <w:spacing w:line="360" w:lineRule="auto"/>
        <w:jc w:val="both"/>
        <w:rPr>
          <w:rFonts w:ascii="Times New Roman" w:hAnsi="Times New Roman"/>
          <w:sz w:val="24"/>
          <w:szCs w:val="24"/>
        </w:rPr>
      </w:pPr>
      <w:r>
        <w:rPr>
          <w:rFonts w:ascii="Times New Roman" w:hAnsi="Times New Roman"/>
          <w:sz w:val="24"/>
          <w:szCs w:val="24"/>
        </w:rPr>
        <w:pict>
          <v:line id="Straight Connector 1" o:spid="_x0000_s1187" o:spt="20" style="position:absolute;left:0pt;margin-left:22.8pt;margin-top:4.85pt;height:0.6pt;width:49.8pt;z-index:25170329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v:path arrowok="t"/>
            <v:fill focussize="0,0"/>
            <v:stroke weight="0.5pt" color="#000000" joinstyle="miter"/>
            <v:imagedata o:title=""/>
            <o:lock v:ext="edit"/>
          </v:line>
        </w:pict>
      </w:r>
      <w:r>
        <w:rPr>
          <w:rFonts w:ascii="Blackadder ITC" w:hAnsi="Blackadder ITC"/>
          <w:sz w:val="24"/>
          <w:szCs w:val="24"/>
        </w:rPr>
        <w:t xml:space="preserve">              n</w:t>
      </w:r>
    </w:p>
    <w:p w14:paraId="61651AD2">
      <w:pPr>
        <w:spacing w:line="360" w:lineRule="auto"/>
        <w:jc w:val="both"/>
        <w:rPr>
          <w:rFonts w:ascii="Times New Roman" w:hAnsi="Times New Roman"/>
          <w:sz w:val="24"/>
          <w:szCs w:val="24"/>
        </w:rPr>
      </w:pPr>
      <w:r>
        <w:rPr>
          <w:rFonts w:ascii="Times New Roman" w:hAnsi="Times New Roman"/>
          <w:sz w:val="24"/>
          <w:szCs w:val="24"/>
        </w:rPr>
        <w:t>µ=</w:t>
      </w:r>
      <w:r>
        <w:rPr>
          <w:rFonts w:ascii="Times New Roman" w:hAnsi="Times New Roman"/>
          <w:sz w:val="24"/>
          <w:szCs w:val="24"/>
        </w:rPr>
        <w:tab/>
      </w:r>
      <w:r>
        <w:rPr>
          <w:rFonts w:ascii="Times New Roman" w:hAnsi="Times New Roman"/>
          <w:sz w:val="24"/>
          <w:szCs w:val="24"/>
        </w:rPr>
        <w:t>mean</w:t>
      </w:r>
    </w:p>
    <w:p w14:paraId="4355E035">
      <w:pPr>
        <w:spacing w:line="360" w:lineRule="auto"/>
        <w:jc w:val="both"/>
        <w:rPr>
          <w:rFonts w:ascii="Blackadder ITC" w:hAnsi="Blackadder ITC"/>
          <w:sz w:val="24"/>
          <w:szCs w:val="24"/>
        </w:rPr>
      </w:pPr>
      <w:r>
        <w:rPr>
          <w:rFonts w:ascii="Blackadder ITC" w:hAnsi="Blackadder ITC"/>
          <w:sz w:val="24"/>
          <w:szCs w:val="24"/>
        </w:rPr>
        <w:t>xi =</w:t>
      </w:r>
      <w:r>
        <w:rPr>
          <w:rFonts w:ascii="Blackadder ITC" w:hAnsi="Blackadder ITC"/>
          <w:sz w:val="24"/>
          <w:szCs w:val="24"/>
        </w:rPr>
        <w:tab/>
      </w:r>
      <w:r>
        <w:rPr>
          <w:rFonts w:ascii="Times New Roman" w:hAnsi="Times New Roman"/>
          <w:sz w:val="24"/>
          <w:szCs w:val="24"/>
        </w:rPr>
        <w:t>each point height</w:t>
      </w:r>
    </w:p>
    <w:p w14:paraId="7CAF336A">
      <w:pPr>
        <w:spacing w:line="360" w:lineRule="auto"/>
        <w:jc w:val="both"/>
        <w:rPr>
          <w:rFonts w:ascii="Times New Roman" w:hAnsi="Times New Roman"/>
          <w:sz w:val="24"/>
          <w:szCs w:val="24"/>
        </w:rPr>
      </w:pPr>
      <w:r>
        <w:rPr>
          <w:rFonts w:ascii="Blackadder ITC" w:hAnsi="Blackadder ITC"/>
          <w:sz w:val="24"/>
          <w:szCs w:val="24"/>
        </w:rPr>
        <w:t>n =</w:t>
      </w:r>
      <w:r>
        <w:rPr>
          <w:rFonts w:ascii="Blackadder ITC" w:hAnsi="Blackadder ITC"/>
          <w:sz w:val="24"/>
          <w:szCs w:val="24"/>
        </w:rPr>
        <w:tab/>
      </w:r>
      <w:r>
        <w:rPr>
          <w:rFonts w:ascii="Times New Roman" w:hAnsi="Times New Roman"/>
          <w:sz w:val="24"/>
          <w:szCs w:val="24"/>
        </w:rPr>
        <w:t>number of points</w:t>
      </w:r>
    </w:p>
    <w:p w14:paraId="5F9FCFE1">
      <w:pPr>
        <w:spacing w:line="360" w:lineRule="auto"/>
        <w:jc w:val="both"/>
        <w:rPr>
          <w:rFonts w:ascii="Times New Roman" w:hAnsi="Times New Roman"/>
          <w:b/>
          <w:bCs/>
          <w:sz w:val="24"/>
          <w:szCs w:val="24"/>
        </w:rPr>
      </w:pPr>
      <w:r>
        <w:rPr>
          <w:rFonts w:ascii="Times New Roman" w:hAnsi="Times New Roman"/>
          <w:b/>
          <w:bCs/>
          <w:sz w:val="24"/>
          <w:szCs w:val="24"/>
        </w:rPr>
        <w:t>The variance is calculated as:</w:t>
      </w:r>
    </w:p>
    <w:p w14:paraId="53F8BE1B">
      <w:pPr>
        <w:spacing w:after="0" w:line="360" w:lineRule="auto"/>
        <w:jc w:val="both"/>
        <w:rPr>
          <w:rFonts w:ascii="Blackadder ITC" w:hAnsi="Blackadder ITC"/>
          <w:sz w:val="24"/>
          <w:szCs w:val="24"/>
        </w:rPr>
      </w:pPr>
      <w:r>
        <w:rPr>
          <w:rFonts w:ascii="Times New Roman" w:hAnsi="Times New Roman"/>
          <w:sz w:val="24"/>
          <w:szCs w:val="24"/>
        </w:rPr>
        <w:t>ꭤ</w:t>
      </w:r>
      <w:r>
        <w:rPr>
          <w:rFonts w:ascii="Times New Roman" w:hAnsi="Times New Roman"/>
          <w:sz w:val="24"/>
          <w:szCs w:val="24"/>
          <w:vertAlign w:val="superscript"/>
        </w:rPr>
        <w:t>2</w:t>
      </w:r>
      <w:r>
        <w:rPr>
          <w:rFonts w:ascii="Times New Roman" w:hAnsi="Times New Roman"/>
          <w:sz w:val="24"/>
          <w:szCs w:val="24"/>
        </w:rPr>
        <w:t>=∑</w:t>
      </w:r>
      <w:r>
        <w:rPr>
          <w:rFonts w:ascii="Blackadder ITC" w:hAnsi="Blackadder ITC"/>
          <w:sz w:val="24"/>
          <w:szCs w:val="24"/>
        </w:rPr>
        <w:t>(xi - µ)</w:t>
      </w:r>
      <w:r>
        <w:rPr>
          <w:rFonts w:ascii="Times New Roman" w:hAnsi="Times New Roman"/>
          <w:sz w:val="24"/>
          <w:szCs w:val="24"/>
          <w:vertAlign w:val="superscript"/>
        </w:rPr>
        <w:t>2</w:t>
      </w:r>
    </w:p>
    <w:p w14:paraId="393722EF">
      <w:pPr>
        <w:spacing w:line="360" w:lineRule="auto"/>
        <w:jc w:val="both"/>
        <w:rPr>
          <w:rFonts w:ascii="Times New Roman" w:hAnsi="Times New Roman"/>
          <w:sz w:val="24"/>
          <w:szCs w:val="24"/>
        </w:rPr>
      </w:pPr>
      <w:r>
        <w:rPr>
          <w:rFonts w:ascii="Blackadder ITC" w:hAnsi="Blackadder ITC"/>
          <w:sz w:val="24"/>
          <w:szCs w:val="24"/>
        </w:rPr>
        <w:pict>
          <v:line id="_x0000_s1188" o:spid="_x0000_s1188" o:spt="20" style="position:absolute;left:0pt;margin-left:30pt;margin-top:4.95pt;height:0pt;width:78pt;z-index:25170432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v:path arrowok="t"/>
            <v:fill focussize="0,0"/>
            <v:stroke weight="0.5pt" color="#000000" joinstyle="miter"/>
            <v:imagedata o:title=""/>
            <o:lock v:ext="edit"/>
          </v:line>
        </w:pict>
      </w:r>
      <w:r>
        <w:rPr>
          <w:rFonts w:ascii="Blackadder ITC" w:hAnsi="Blackadder ITC"/>
          <w:sz w:val="24"/>
          <w:szCs w:val="24"/>
        </w:rPr>
        <w:t xml:space="preserve">              n</w:t>
      </w:r>
    </w:p>
    <w:p w14:paraId="09BDF3A3">
      <w:pPr>
        <w:spacing w:line="360" w:lineRule="auto"/>
        <w:jc w:val="both"/>
        <w:rPr>
          <w:rFonts w:ascii="Times New Roman" w:hAnsi="Times New Roman"/>
          <w:sz w:val="24"/>
          <w:szCs w:val="24"/>
        </w:rPr>
      </w:pPr>
      <w:r>
        <w:rPr>
          <w:rFonts w:ascii="Times New Roman" w:hAnsi="Times New Roman"/>
          <w:sz w:val="24"/>
          <w:szCs w:val="24"/>
        </w:rPr>
        <w:t>ꭤ</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variance</w:t>
      </w:r>
    </w:p>
    <w:p w14:paraId="2FF1CF1B">
      <w:pPr>
        <w:spacing w:line="360" w:lineRule="auto"/>
        <w:jc w:val="both"/>
        <w:rPr>
          <w:rFonts w:ascii="Blackadder ITC" w:hAnsi="Blackadder ITC"/>
          <w:sz w:val="24"/>
          <w:szCs w:val="24"/>
        </w:rPr>
      </w:pPr>
      <w:r>
        <w:rPr>
          <w:rFonts w:ascii="Blackadder ITC" w:hAnsi="Blackadder ITC"/>
          <w:sz w:val="24"/>
          <w:szCs w:val="24"/>
        </w:rPr>
        <w:t>xi =</w:t>
      </w:r>
      <w:r>
        <w:rPr>
          <w:rFonts w:ascii="Blackadder ITC" w:hAnsi="Blackadder ITC"/>
          <w:sz w:val="24"/>
          <w:szCs w:val="24"/>
        </w:rPr>
        <w:tab/>
      </w:r>
      <w:r>
        <w:rPr>
          <w:rFonts w:ascii="Times New Roman" w:hAnsi="Times New Roman"/>
          <w:sz w:val="24"/>
          <w:szCs w:val="24"/>
        </w:rPr>
        <w:t>each point height</w:t>
      </w:r>
    </w:p>
    <w:p w14:paraId="58577D8B">
      <w:pPr>
        <w:spacing w:line="360" w:lineRule="auto"/>
        <w:jc w:val="both"/>
        <w:rPr>
          <w:rFonts w:ascii="Times New Roman" w:hAnsi="Times New Roman"/>
          <w:sz w:val="24"/>
          <w:szCs w:val="24"/>
        </w:rPr>
      </w:pPr>
      <w:r>
        <w:rPr>
          <w:rFonts w:ascii="Times New Roman" w:hAnsi="Times New Roman"/>
          <w:sz w:val="24"/>
          <w:szCs w:val="24"/>
        </w:rPr>
        <w:t>µ=</w:t>
      </w:r>
      <w:r>
        <w:rPr>
          <w:rFonts w:ascii="Times New Roman" w:hAnsi="Times New Roman"/>
          <w:sz w:val="24"/>
          <w:szCs w:val="24"/>
        </w:rPr>
        <w:tab/>
      </w:r>
      <w:r>
        <w:rPr>
          <w:rFonts w:ascii="Times New Roman" w:hAnsi="Times New Roman"/>
          <w:sz w:val="24"/>
          <w:szCs w:val="24"/>
        </w:rPr>
        <w:t xml:space="preserve"> mean</w:t>
      </w:r>
    </w:p>
    <w:p w14:paraId="0C4BFC37">
      <w:pPr>
        <w:spacing w:line="360" w:lineRule="auto"/>
        <w:jc w:val="both"/>
        <w:rPr>
          <w:rFonts w:ascii="Times New Roman" w:hAnsi="Times New Roman"/>
          <w:sz w:val="24"/>
          <w:szCs w:val="24"/>
        </w:rPr>
      </w:pPr>
      <w:r>
        <w:rPr>
          <w:rFonts w:ascii="Blackadder ITC" w:hAnsi="Blackadder ITC"/>
          <w:sz w:val="24"/>
          <w:szCs w:val="24"/>
        </w:rPr>
        <w:t>n =</w:t>
      </w:r>
      <w:r>
        <w:rPr>
          <w:rFonts w:ascii="Blackadder ITC" w:hAnsi="Blackadder ITC"/>
          <w:sz w:val="24"/>
          <w:szCs w:val="24"/>
        </w:rPr>
        <w:tab/>
      </w:r>
      <w:r>
        <w:rPr>
          <w:rFonts w:ascii="Times New Roman" w:hAnsi="Times New Roman"/>
          <w:sz w:val="24"/>
          <w:szCs w:val="24"/>
        </w:rPr>
        <w:t>number of points</w:t>
      </w:r>
    </w:p>
    <w:p w14:paraId="3EB1AD10">
      <w:pPr>
        <w:spacing w:line="360" w:lineRule="auto"/>
        <w:jc w:val="both"/>
        <w:rPr>
          <w:rFonts w:ascii="Times New Roman" w:hAnsi="Times New Roman"/>
          <w:b/>
          <w:bCs/>
          <w:sz w:val="24"/>
          <w:szCs w:val="24"/>
        </w:rPr>
      </w:pPr>
      <w:r>
        <w:rPr>
          <w:rFonts w:ascii="Times New Roman" w:hAnsi="Times New Roman"/>
          <w:b/>
          <w:bCs/>
          <w:sz w:val="24"/>
          <w:szCs w:val="24"/>
        </w:rPr>
        <w:t>The Standard Deviation is calculated as:</w:t>
      </w:r>
    </w:p>
    <w:p w14:paraId="0CF3D9B4">
      <w:pPr>
        <w:spacing w:after="0" w:line="360" w:lineRule="auto"/>
        <w:jc w:val="both"/>
        <w:rPr>
          <w:rFonts w:ascii="Times New Roman" w:hAnsi="Times New Roman"/>
          <w:sz w:val="24"/>
          <w:szCs w:val="24"/>
        </w:rPr>
      </w:pPr>
      <w:r>
        <w:rPr>
          <w:rFonts w:ascii="Times New Roman" w:hAnsi="Times New Roman"/>
          <w:sz w:val="24"/>
          <w:szCs w:val="24"/>
        </w:rPr>
        <w:t xml:space="preserve">ꭤ = </w:t>
      </w:r>
      <w:r>
        <w:rPr>
          <w:rFonts w:ascii="Cambria Math" w:hAnsi="Cambria Math" w:cs="Cambria Math"/>
          <w:sz w:val="24"/>
          <w:szCs w:val="24"/>
        </w:rPr>
        <w:t>√</w:t>
      </w:r>
      <w:r>
        <w:rPr>
          <w:rFonts w:ascii="Times New Roman" w:hAnsi="Times New Roman"/>
          <w:sz w:val="24"/>
          <w:szCs w:val="24"/>
        </w:rPr>
        <w:t>ꭤ</w:t>
      </w:r>
      <w:r>
        <w:rPr>
          <w:rFonts w:ascii="Times New Roman" w:hAnsi="Times New Roman"/>
          <w:sz w:val="24"/>
          <w:szCs w:val="24"/>
          <w:vertAlign w:val="superscript"/>
        </w:rPr>
        <w:t>2</w:t>
      </w:r>
    </w:p>
    <w:p w14:paraId="1B82CD46">
      <w:pPr>
        <w:spacing w:line="360" w:lineRule="auto"/>
        <w:jc w:val="both"/>
        <w:rPr>
          <w:rFonts w:ascii="Times New Roman" w:hAnsi="Times New Roman"/>
          <w:sz w:val="24"/>
          <w:szCs w:val="24"/>
        </w:rPr>
      </w:pPr>
      <w:r>
        <w:rPr>
          <w:rFonts w:ascii="Times New Roman" w:hAnsi="Times New Roman"/>
          <w:sz w:val="24"/>
          <w:szCs w:val="24"/>
        </w:rPr>
        <w:t>ꭤ=</w:t>
      </w:r>
      <w:r>
        <w:rPr>
          <w:rFonts w:ascii="Times New Roman" w:hAnsi="Times New Roman"/>
          <w:sz w:val="24"/>
          <w:szCs w:val="24"/>
        </w:rPr>
        <w:tab/>
      </w:r>
      <w:r>
        <w:rPr>
          <w:rFonts w:ascii="Times New Roman" w:hAnsi="Times New Roman"/>
          <w:sz w:val="24"/>
          <w:szCs w:val="24"/>
        </w:rPr>
        <w:t>standard deviation</w:t>
      </w:r>
    </w:p>
    <w:p w14:paraId="71E47C3D">
      <w:pPr>
        <w:spacing w:line="360" w:lineRule="auto"/>
        <w:jc w:val="both"/>
        <w:rPr>
          <w:rFonts w:ascii="Times New Roman" w:hAnsi="Times New Roman"/>
          <w:sz w:val="24"/>
          <w:szCs w:val="24"/>
        </w:rPr>
      </w:pPr>
      <w:r>
        <w:rPr>
          <w:rFonts w:ascii="Times New Roman" w:hAnsi="Times New Roman"/>
          <w:sz w:val="24"/>
          <w:szCs w:val="24"/>
        </w:rPr>
        <w:t>ꭤ</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 variance</w:t>
      </w:r>
    </w:p>
    <w:p w14:paraId="53DBBCD4">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Mean calculation for Total Station Height readings </w:t>
      </w:r>
    </w:p>
    <w:p w14:paraId="1BE6C47A">
      <w:pPr>
        <w:spacing w:after="0" w:line="240" w:lineRule="auto"/>
        <w:jc w:val="both"/>
        <w:rPr>
          <w:rFonts w:ascii="Times New Roman" w:hAnsi="Times New Roman"/>
          <w:sz w:val="40"/>
          <w:szCs w:val="40"/>
        </w:rPr>
      </w:pPr>
      <w:r>
        <w:rPr>
          <w:rFonts w:ascii="Times New Roman" w:hAnsi="Times New Roman"/>
          <w:sz w:val="40"/>
          <w:szCs w:val="40"/>
        </w:rPr>
        <w:t>µ = ∑</w:t>
      </w:r>
      <w:r>
        <w:rPr>
          <w:rFonts w:ascii="Blackadder ITC" w:hAnsi="Blackadder ITC"/>
          <w:sz w:val="40"/>
          <w:szCs w:val="40"/>
        </w:rPr>
        <w:t>xi</w:t>
      </w:r>
    </w:p>
    <w:p w14:paraId="1EA728DD">
      <w:pPr>
        <w:jc w:val="both"/>
        <w:rPr>
          <w:rFonts w:ascii="Times New Roman" w:hAnsi="Times New Roman"/>
          <w:sz w:val="40"/>
          <w:szCs w:val="40"/>
        </w:rPr>
      </w:pPr>
      <w:r>
        <w:rPr>
          <w:rFonts w:ascii="Times New Roman" w:hAnsi="Times New Roman"/>
          <w:sz w:val="40"/>
          <w:szCs w:val="40"/>
        </w:rPr>
        <w:pict>
          <v:line id="_x0000_s1189" o:spid="_x0000_s1189" o:spt="20" style="position:absolute;left:0pt;margin-left:22.8pt;margin-top:4.85pt;height:0.6pt;width:49.8pt;z-index:25170534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">
            <v:path arrowok="t"/>
            <v:fill focussize="0,0"/>
            <v:stroke weight="0.5pt" color="#000000" joinstyle="miter"/>
            <v:imagedata o:title=""/>
            <o:lock v:ext="edit"/>
          </v:line>
        </w:pict>
      </w:r>
      <w:r>
        <w:rPr>
          <w:rFonts w:ascii="Blackadder ITC" w:hAnsi="Blackadder ITC"/>
          <w:sz w:val="40"/>
          <w:szCs w:val="40"/>
        </w:rPr>
        <w:t xml:space="preserve">              n</w:t>
      </w:r>
    </w:p>
    <w:p w14:paraId="717CF8B7">
      <w:pPr>
        <w:spacing w:line="360" w:lineRule="auto"/>
        <w:jc w:val="both"/>
        <w:rPr>
          <w:rFonts w:ascii="Times New Roman" w:hAnsi="Times New Roman"/>
          <w:bCs/>
          <w:color w:val="000000"/>
          <w:sz w:val="26"/>
          <w:szCs w:val="26"/>
        </w:rPr>
      </w:pPr>
      <w:r>
        <w:rPr>
          <w:rFonts w:ascii="Times New Roman" w:hAnsi="Times New Roman"/>
          <w:sz w:val="40"/>
          <w:szCs w:val="40"/>
        </w:rPr>
        <w:pict>
          <v:line id="_x0000_s1190" o:spid="_x0000_s1190" o:spt="20" style="position:absolute;left:0pt;flip:y;margin-left:-4.2pt;margin-top:74.45pt;height:3.6pt;width:495pt;z-index:25170636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">
            <v:path arrowok="t"/>
            <v:fill focussize="0,0"/>
            <v:stroke weight="0.5pt" color="#000000" joinstyle="miter"/>
            <v:imagedata o:title=""/>
            <o:lock v:ext="edit"/>
          </v:line>
        </w:pict>
      </w:r>
      <w:r>
        <w:rPr>
          <w:rFonts w:ascii="Times New Roman" w:hAnsi="Times New Roman"/>
          <w:sz w:val="40"/>
          <w:szCs w:val="40"/>
        </w:rPr>
        <w:t>µ=</w:t>
      </w:r>
      <w:r>
        <w:rPr>
          <w:rFonts w:ascii="Times New Roman" w:hAnsi="Times New Roman"/>
          <w:bCs/>
          <w:color w:val="000000"/>
          <w:sz w:val="26"/>
          <w:szCs w:val="26"/>
        </w:rPr>
        <w:t>355.749+356.403+354.811+354.268+355.036+355.710+355.448+356.295+356.736+355.971+355.725+355.318+354.819+355.174+355.033+355.228+355.517+355.834+355.726+356.148</w:t>
      </w:r>
    </w:p>
    <w:p w14:paraId="5B172462">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20</w:t>
      </w:r>
    </w:p>
    <w:p w14:paraId="1449253A">
      <w:pPr>
        <w:spacing w:after="0" w:line="360" w:lineRule="auto"/>
        <w:jc w:val="both"/>
        <w:rPr>
          <w:rFonts w:ascii="Times New Roman" w:hAnsi="Times New Roman"/>
          <w:sz w:val="26"/>
          <w:szCs w:val="26"/>
        </w:rPr>
      </w:pPr>
      <w:r>
        <w:rPr>
          <w:rFonts w:ascii="Times New Roman" w:hAnsi="Times New Roman"/>
          <w:sz w:val="40"/>
          <w:szCs w:val="40"/>
        </w:rPr>
        <w:pict>
          <v:line id="_x0000_s1191" o:spid="_x0000_s1191" o:spt="20" style="position:absolute;left:0pt;margin-left:35.4pt;margin-top:25.75pt;height:0.6pt;width:49.8pt;z-index:25170739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v:path arrowok="t"/>
            <v:fill focussize="0,0"/>
            <v:stroke weight="0.5pt" color="#000000" joinstyle="miter"/>
            <v:imagedata o:title=""/>
            <o:lock v:ext="edit"/>
          </v:line>
        </w:pict>
      </w:r>
      <w:r>
        <w:rPr>
          <w:rFonts w:ascii="Times New Roman" w:hAnsi="Times New Roman"/>
          <w:sz w:val="40"/>
          <w:szCs w:val="40"/>
        </w:rPr>
        <w:t>µ=</w:t>
      </w:r>
      <w:r>
        <w:rPr>
          <w:rFonts w:ascii="Times New Roman" w:hAnsi="Times New Roman"/>
          <w:sz w:val="40"/>
          <w:szCs w:val="40"/>
        </w:rPr>
        <w:tab/>
      </w:r>
      <w:r>
        <w:rPr>
          <w:rFonts w:ascii="Times New Roman" w:hAnsi="Times New Roman"/>
          <w:sz w:val="26"/>
          <w:szCs w:val="26"/>
        </w:rPr>
        <w:t>7116.326</w:t>
      </w:r>
    </w:p>
    <w:p w14:paraId="378AFEBF">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14:paraId="211DF790">
      <w:pPr>
        <w:spacing w:after="0" w:line="360" w:lineRule="auto"/>
        <w:jc w:val="both"/>
        <w:rPr>
          <w:rFonts w:ascii="Times New Roman" w:hAnsi="Times New Roman"/>
          <w:b/>
          <w:bCs/>
          <w:color w:val="000000"/>
          <w:sz w:val="26"/>
          <w:szCs w:val="26"/>
        </w:rPr>
      </w:pPr>
      <w:r>
        <w:rPr>
          <w:rFonts w:ascii="Times New Roman" w:hAnsi="Times New Roman"/>
          <w:b/>
          <w:bCs/>
          <w:sz w:val="40"/>
          <w:szCs w:val="40"/>
        </w:rPr>
        <w:t>µ=</w:t>
      </w:r>
      <w:r>
        <w:rPr>
          <w:rFonts w:ascii="Times New Roman" w:hAnsi="Times New Roman"/>
          <w:b/>
          <w:bCs/>
          <w:color w:val="000000"/>
          <w:sz w:val="26"/>
          <w:szCs w:val="26"/>
        </w:rPr>
        <w:t>355.8163</w:t>
      </w:r>
    </w:p>
    <w:p w14:paraId="75ACD68F">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Mean calculation for Reduced Level Height readings </w:t>
      </w:r>
    </w:p>
    <w:p w14:paraId="58EDFC4E">
      <w:pPr>
        <w:spacing w:after="0" w:line="360" w:lineRule="auto"/>
        <w:jc w:val="both"/>
        <w:rPr>
          <w:rFonts w:ascii="Times New Roman" w:hAnsi="Times New Roman"/>
          <w:bCs/>
          <w:color w:val="000000"/>
          <w:sz w:val="26"/>
          <w:szCs w:val="26"/>
        </w:rPr>
      </w:pPr>
      <w:r>
        <w:rPr>
          <w:rFonts w:ascii="Times New Roman" w:hAnsi="Times New Roman"/>
          <w:sz w:val="40"/>
          <w:szCs w:val="40"/>
        </w:rPr>
        <w:pict>
          <v:line id="_x0000_s1192" o:spid="_x0000_s1192" o:spt="20" style="position:absolute;left:0pt;flip:y;margin-left:-3pt;margin-top:79.45pt;height:3.6pt;width:495pt;z-index:25170841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">
            <v:path arrowok="t"/>
            <v:fill focussize="0,0"/>
            <v:stroke weight="0.5pt" color="#000000" joinstyle="miter"/>
            <v:imagedata o:title=""/>
            <o:lock v:ext="edit"/>
          </v:line>
        </w:pict>
      </w:r>
      <w:r>
        <w:rPr>
          <w:rFonts w:ascii="Times New Roman" w:hAnsi="Times New Roman"/>
          <w:sz w:val="40"/>
          <w:szCs w:val="40"/>
        </w:rPr>
        <w:t>µ=</w:t>
      </w:r>
      <w:r>
        <w:rPr>
          <w:rFonts w:ascii="Times New Roman" w:hAnsi="Times New Roman"/>
          <w:bCs/>
          <w:color w:val="000000"/>
          <w:sz w:val="26"/>
          <w:szCs w:val="26"/>
        </w:rPr>
        <w:t>355.715+356.362+354.772+354.208+354.984+355.668+355.386+356.240+356.680+355.931+355.673+355.277+354.766+355.128+355.005+355.188+355.464+355.802+355.678+356.096</w:t>
      </w:r>
    </w:p>
    <w:p w14:paraId="04D557D7">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05EFCF7F">
      <w:pPr>
        <w:spacing w:after="0" w:line="360" w:lineRule="auto"/>
        <w:rPr>
          <w:rFonts w:ascii="Times New Roman" w:hAnsi="Times New Roman"/>
          <w:sz w:val="26"/>
          <w:szCs w:val="26"/>
        </w:rPr>
      </w:pPr>
      <w:r>
        <w:rPr>
          <w:rFonts w:ascii="Times New Roman" w:hAnsi="Times New Roman"/>
          <w:sz w:val="40"/>
          <w:szCs w:val="40"/>
        </w:rPr>
        <w:pict>
          <v:line id="_x0000_s1193" o:spid="_x0000_s1193" o:spt="20" style="position:absolute;left:0pt;margin-left:35.4pt;margin-top:25.75pt;height:0.6pt;width:49.8pt;z-index:25170944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AZtQEAANYDAAAOAAAAZHJzL2Uyb0RvYy54bWysU01v2zAMvQ/YfxB0X+SkQz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">
            <v:path arrowok="t"/>
            <v:fill focussize="0,0"/>
            <v:stroke weight="0.5pt" color="#000000" joinstyle="miter"/>
            <v:imagedata o:title=""/>
            <o:lock v:ext="edit"/>
          </v:line>
        </w:pict>
      </w:r>
      <w:r>
        <w:rPr>
          <w:rFonts w:ascii="Times New Roman" w:hAnsi="Times New Roman"/>
          <w:sz w:val="40"/>
          <w:szCs w:val="40"/>
        </w:rPr>
        <w:t>µ=</w:t>
      </w:r>
      <w:r>
        <w:rPr>
          <w:rFonts w:ascii="Times New Roman" w:hAnsi="Times New Roman"/>
          <w:sz w:val="40"/>
          <w:szCs w:val="40"/>
        </w:rPr>
        <w:tab/>
      </w:r>
      <w:r>
        <w:rPr>
          <w:rFonts w:ascii="Times New Roman" w:hAnsi="Times New Roman"/>
          <w:sz w:val="26"/>
          <w:szCs w:val="26"/>
        </w:rPr>
        <w:t>7115.452</w:t>
      </w:r>
    </w:p>
    <w:p w14:paraId="09C7979A">
      <w:pPr>
        <w:spacing w:after="0" w:line="360" w:lineRule="auto"/>
        <w:ind w:left="720"/>
        <w:rPr>
          <w:rFonts w:ascii="Times New Roman" w:hAnsi="Times New Roman"/>
          <w:sz w:val="26"/>
          <w:szCs w:val="26"/>
        </w:rPr>
      </w:pPr>
      <w:r>
        <w:rPr>
          <w:rFonts w:ascii="Times New Roman" w:hAnsi="Times New Roman"/>
          <w:sz w:val="26"/>
          <w:szCs w:val="26"/>
        </w:rPr>
        <w:t xml:space="preserve">     20</w:t>
      </w:r>
    </w:p>
    <w:p w14:paraId="38164CD0">
      <w:pPr>
        <w:spacing w:after="0" w:line="360" w:lineRule="auto"/>
        <w:rPr>
          <w:rFonts w:ascii="Times New Roman" w:hAnsi="Times New Roman"/>
          <w:b/>
          <w:bCs/>
          <w:color w:val="000000"/>
          <w:sz w:val="26"/>
          <w:szCs w:val="26"/>
        </w:rPr>
      </w:pPr>
      <w:r>
        <w:rPr>
          <w:rFonts w:ascii="Times New Roman" w:hAnsi="Times New Roman"/>
          <w:b/>
          <w:bCs/>
          <w:sz w:val="40"/>
          <w:szCs w:val="40"/>
        </w:rPr>
        <w:t xml:space="preserve">µ = </w:t>
      </w:r>
      <w:r>
        <w:rPr>
          <w:rFonts w:ascii="Times New Roman" w:hAnsi="Times New Roman"/>
          <w:b/>
          <w:bCs/>
          <w:color w:val="000000"/>
          <w:sz w:val="26"/>
          <w:szCs w:val="26"/>
        </w:rPr>
        <w:t xml:space="preserve">355.7726 </w:t>
      </w:r>
    </w:p>
    <w:p w14:paraId="15DF9B3A">
      <w:pPr>
        <w:spacing w:line="360" w:lineRule="auto"/>
        <w:jc w:val="both"/>
        <w:rPr>
          <w:rFonts w:ascii="Times New Roman" w:hAnsi="Times New Roman"/>
          <w:b/>
          <w:color w:val="000000"/>
          <w:sz w:val="26"/>
          <w:szCs w:val="26"/>
        </w:rPr>
      </w:pPr>
      <w:r>
        <w:rPr>
          <w:rFonts w:ascii="Times New Roman" w:hAnsi="Times New Roman"/>
          <w:b/>
          <w:bCs/>
          <w:sz w:val="28"/>
          <w:szCs w:val="28"/>
        </w:rPr>
        <w:t>Mean</w:t>
      </w:r>
      <w:r>
        <w:rPr>
          <w:rFonts w:ascii="Times New Roman" w:hAnsi="Times New Roman"/>
          <w:b/>
          <w:color w:val="000000"/>
          <w:sz w:val="26"/>
          <w:szCs w:val="26"/>
        </w:rPr>
        <w:t xml:space="preserve"> calculation for Total Station Height readings - </w:t>
      </w:r>
      <w:r>
        <w:rPr>
          <w:rFonts w:ascii="Times New Roman" w:hAnsi="Times New Roman"/>
          <w:b/>
          <w:bCs/>
          <w:sz w:val="26"/>
          <w:szCs w:val="28"/>
        </w:rPr>
        <w:t xml:space="preserve">Mean calculation for level height readings </w:t>
      </w:r>
      <w:r>
        <w:rPr>
          <w:rFonts w:ascii="Times New Roman" w:hAnsi="Times New Roman"/>
          <w:b/>
          <w:bCs/>
          <w:sz w:val="34"/>
          <w:szCs w:val="28"/>
        </w:rPr>
        <w:t>355.8163 – 355.7726 =  0.0437</w:t>
      </w:r>
    </w:p>
    <w:p w14:paraId="52D52312">
      <w:pPr>
        <w:spacing w:after="0" w:line="360" w:lineRule="auto"/>
        <w:jc w:val="both"/>
        <w:rPr>
          <w:rFonts w:ascii="Blackadder ITC" w:hAnsi="Blackadder ITC"/>
          <w:sz w:val="40"/>
          <w:szCs w:val="40"/>
        </w:rPr>
      </w:pPr>
      <w:r>
        <w:rPr>
          <w:rFonts w:ascii="Times New Roman" w:hAnsi="Times New Roman"/>
          <w:sz w:val="40"/>
          <w:szCs w:val="40"/>
        </w:rPr>
        <w:t>ꭤ</w:t>
      </w:r>
      <w:r>
        <w:rPr>
          <w:rFonts w:ascii="Times New Roman" w:hAnsi="Times New Roman"/>
          <w:sz w:val="28"/>
          <w:szCs w:val="28"/>
          <w:vertAlign w:val="superscript"/>
        </w:rPr>
        <w:t>2</w:t>
      </w:r>
      <w:r>
        <w:rPr>
          <w:rFonts w:ascii="Times New Roman" w:hAnsi="Times New Roman"/>
          <w:sz w:val="40"/>
          <w:szCs w:val="40"/>
        </w:rPr>
        <w:t>=∑</w:t>
      </w:r>
      <w:r>
        <w:rPr>
          <w:rFonts w:ascii="Blackadder ITC" w:hAnsi="Blackadder ITC"/>
          <w:sz w:val="40"/>
          <w:szCs w:val="40"/>
        </w:rPr>
        <w:t>(xi - µ)</w:t>
      </w:r>
      <w:r>
        <w:rPr>
          <w:rFonts w:ascii="Times New Roman" w:hAnsi="Times New Roman"/>
          <w:sz w:val="40"/>
          <w:szCs w:val="40"/>
          <w:vertAlign w:val="superscript"/>
        </w:rPr>
        <w:t>2</w:t>
      </w:r>
    </w:p>
    <w:p w14:paraId="7024E2AE">
      <w:pPr>
        <w:spacing w:line="360" w:lineRule="auto"/>
        <w:jc w:val="both"/>
        <w:rPr>
          <w:rFonts w:ascii="Times New Roman" w:hAnsi="Times New Roman"/>
          <w:sz w:val="40"/>
          <w:szCs w:val="40"/>
        </w:rPr>
      </w:pPr>
      <w:r>
        <w:rPr>
          <w:rFonts w:ascii="Blackadder ITC" w:hAnsi="Blackadder ITC"/>
          <w:sz w:val="40"/>
          <w:szCs w:val="40"/>
        </w:rPr>
        <w:pict>
          <v:line id="_x0000_s1194" o:spid="_x0000_s1194" o:spt="20" style="position:absolute;left:0pt;margin-left:30pt;margin-top:4.95pt;height:0pt;width:78pt;z-index:25171046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v:path arrowok="t"/>
            <v:fill focussize="0,0"/>
            <v:stroke weight="0.5pt" color="#000000" joinstyle="miter"/>
            <v:imagedata o:title=""/>
            <o:lock v:ext="edit"/>
          </v:line>
        </w:pict>
      </w:r>
      <w:r>
        <w:rPr>
          <w:rFonts w:ascii="Blackadder ITC" w:hAnsi="Blackadder ITC"/>
          <w:sz w:val="40"/>
          <w:szCs w:val="40"/>
        </w:rPr>
        <w:t xml:space="preserve">              n</w:t>
      </w:r>
    </w:p>
    <w:p w14:paraId="030C5243">
      <w:pPr>
        <w:spacing w:after="0" w:line="360" w:lineRule="auto"/>
        <w:jc w:val="both"/>
        <w:rPr>
          <w:rFonts w:ascii="Blackadder ITC" w:hAnsi="Blackadder ITC"/>
          <w:sz w:val="40"/>
          <w:szCs w:val="40"/>
        </w:rPr>
      </w:pPr>
      <w:r>
        <w:rPr>
          <w:rFonts w:ascii="Times New Roman" w:hAnsi="Times New Roman"/>
          <w:sz w:val="40"/>
          <w:szCs w:val="40"/>
        </w:rPr>
        <w:t>ꭤ</w:t>
      </w:r>
      <w:r>
        <w:rPr>
          <w:rFonts w:ascii="Times New Roman" w:hAnsi="Times New Roman"/>
          <w:sz w:val="28"/>
          <w:szCs w:val="28"/>
          <w:vertAlign w:val="superscript"/>
        </w:rPr>
        <w:t>2</w:t>
      </w:r>
      <w:r>
        <w:rPr>
          <w:rFonts w:ascii="Times New Roman" w:hAnsi="Times New Roman"/>
          <w:sz w:val="40"/>
          <w:szCs w:val="40"/>
        </w:rPr>
        <w:t>=∑</w:t>
      </w:r>
      <w:r>
        <w:rPr>
          <w:rFonts w:ascii="Blackadder ITC" w:hAnsi="Blackadder ITC"/>
          <w:sz w:val="40"/>
          <w:szCs w:val="40"/>
        </w:rPr>
        <w:t>(xi - µ)</w:t>
      </w:r>
      <w:r>
        <w:rPr>
          <w:rFonts w:ascii="Times New Roman" w:hAnsi="Times New Roman"/>
          <w:sz w:val="40"/>
          <w:szCs w:val="40"/>
          <w:vertAlign w:val="superscript"/>
        </w:rPr>
        <w:t>2</w:t>
      </w:r>
    </w:p>
    <w:p w14:paraId="759505E1">
      <w:pPr>
        <w:spacing w:line="360" w:lineRule="auto"/>
        <w:jc w:val="both"/>
        <w:rPr>
          <w:rFonts w:ascii="Times New Roman" w:hAnsi="Times New Roman"/>
          <w:sz w:val="40"/>
          <w:szCs w:val="40"/>
        </w:rPr>
      </w:pPr>
      <w:r>
        <w:rPr>
          <w:rFonts w:ascii="Blackadder ITC" w:hAnsi="Blackadder ITC"/>
          <w:sz w:val="40"/>
          <w:szCs w:val="40"/>
        </w:rPr>
        <w:pict>
          <v:line id="_x0000_s1195" o:spid="_x0000_s1195" o:spt="20" style="position:absolute;left:0pt;margin-left:30pt;margin-top:4.95pt;height:0pt;width:78pt;z-index:251711488;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">
            <v:path arrowok="t"/>
            <v:fill focussize="0,0"/>
            <v:stroke weight="0.5pt" color="#000000" joinstyle="miter"/>
            <v:imagedata o:title=""/>
            <o:lock v:ext="edit"/>
          </v:line>
        </w:pict>
      </w:r>
      <w:r>
        <w:rPr>
          <w:rFonts w:ascii="Blackadder ITC" w:hAnsi="Blackadder ITC"/>
          <w:sz w:val="40"/>
          <w:szCs w:val="40"/>
        </w:rPr>
        <w:t xml:space="preserve">              n</w:t>
      </w:r>
    </w:p>
    <w:p w14:paraId="4A73E290">
      <w:pPr>
        <w:spacing w:after="0" w:line="360" w:lineRule="auto"/>
        <w:jc w:val="both"/>
        <w:rPr>
          <w:rFonts w:ascii="Times New Roman" w:hAnsi="Times New Roman"/>
          <w:bCs/>
          <w:color w:val="000000"/>
          <w:sz w:val="26"/>
          <w:szCs w:val="26"/>
        </w:rPr>
      </w:pPr>
      <w:r>
        <w:rPr>
          <w:rFonts w:ascii="Times New Roman" w:hAnsi="Times New Roman"/>
          <w:sz w:val="40"/>
          <w:szCs w:val="40"/>
        </w:rPr>
        <w:pict>
          <v:line id="_x0000_s1196" o:spid="_x0000_s1196" o:spt="20" style="position:absolute;left:0pt;flip:y;margin-left:-15.7pt;margin-top:55.55pt;height:3.6pt;width:495pt;z-index:251712512;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">
            <v:path arrowok="t"/>
            <v:fill focussize="0,0"/>
            <v:stroke weight="0.5pt" color="#000000" joinstyle="miter"/>
            <v:imagedata o:title=""/>
            <o:lock v:ext="edit"/>
          </v:line>
        </w:pict>
      </w:r>
      <w:r>
        <w:rPr>
          <w:rFonts w:ascii="Times New Roman" w:hAnsi="Times New Roman"/>
          <w:bCs/>
          <w:color w:val="000000"/>
          <w:sz w:val="26"/>
          <w:szCs w:val="26"/>
        </w:rPr>
        <w:t>0.0673</w:t>
      </w:r>
      <w:r>
        <w:rPr>
          <w:rFonts w:ascii="Times New Roman" w:hAnsi="Times New Roman"/>
          <w:bCs/>
          <w:color w:val="000000"/>
          <w:sz w:val="26"/>
          <w:szCs w:val="26"/>
          <w:vertAlign w:val="superscript"/>
        </w:rPr>
        <w:t>2</w:t>
      </w:r>
      <w:r>
        <w:rPr>
          <w:rFonts w:ascii="Times New Roman" w:hAnsi="Times New Roman"/>
          <w:bCs/>
          <w:color w:val="000000"/>
          <w:sz w:val="26"/>
          <w:szCs w:val="26"/>
        </w:rPr>
        <w:t>+0.5867</w:t>
      </w:r>
      <w:r>
        <w:rPr>
          <w:rFonts w:ascii="Times New Roman" w:hAnsi="Times New Roman"/>
          <w:bCs/>
          <w:color w:val="000000"/>
          <w:sz w:val="26"/>
          <w:szCs w:val="26"/>
          <w:vertAlign w:val="superscript"/>
        </w:rPr>
        <w:t>2</w:t>
      </w:r>
      <w:r>
        <w:rPr>
          <w:rFonts w:ascii="Times New Roman" w:hAnsi="Times New Roman"/>
          <w:bCs/>
          <w:color w:val="000000"/>
          <w:sz w:val="26"/>
          <w:szCs w:val="26"/>
        </w:rPr>
        <w:t>+1.0053</w:t>
      </w:r>
      <w:r>
        <w:rPr>
          <w:rFonts w:ascii="Times New Roman" w:hAnsi="Times New Roman"/>
          <w:bCs/>
          <w:color w:val="000000"/>
          <w:sz w:val="26"/>
          <w:szCs w:val="26"/>
          <w:vertAlign w:val="superscript"/>
        </w:rPr>
        <w:t>2</w:t>
      </w:r>
      <w:r>
        <w:rPr>
          <w:rFonts w:ascii="Times New Roman" w:hAnsi="Times New Roman"/>
          <w:bCs/>
          <w:color w:val="000000"/>
          <w:sz w:val="26"/>
          <w:szCs w:val="26"/>
        </w:rPr>
        <w:t>+1.5483</w:t>
      </w:r>
      <w:r>
        <w:rPr>
          <w:rFonts w:ascii="Times New Roman" w:hAnsi="Times New Roman"/>
          <w:bCs/>
          <w:color w:val="000000"/>
          <w:sz w:val="26"/>
          <w:szCs w:val="26"/>
          <w:vertAlign w:val="superscript"/>
        </w:rPr>
        <w:t>2</w:t>
      </w:r>
      <w:r>
        <w:rPr>
          <w:rFonts w:ascii="Times New Roman" w:hAnsi="Times New Roman"/>
          <w:bCs/>
          <w:color w:val="000000"/>
          <w:sz w:val="26"/>
          <w:szCs w:val="26"/>
        </w:rPr>
        <w:t>+0.5327</w:t>
      </w:r>
      <w:r>
        <w:rPr>
          <w:rFonts w:ascii="Times New Roman" w:hAnsi="Times New Roman"/>
          <w:bCs/>
          <w:color w:val="000000"/>
          <w:sz w:val="26"/>
          <w:szCs w:val="26"/>
          <w:vertAlign w:val="superscript"/>
        </w:rPr>
        <w:t>2</w:t>
      </w:r>
      <w:r>
        <w:rPr>
          <w:rFonts w:ascii="Times New Roman" w:hAnsi="Times New Roman"/>
          <w:bCs/>
          <w:color w:val="000000"/>
          <w:sz w:val="26"/>
          <w:szCs w:val="26"/>
        </w:rPr>
        <w:t>+0.2521</w:t>
      </w:r>
      <w:r>
        <w:rPr>
          <w:rFonts w:ascii="Times New Roman" w:hAnsi="Times New Roman"/>
          <w:bCs/>
          <w:color w:val="000000"/>
          <w:sz w:val="26"/>
          <w:szCs w:val="26"/>
          <w:vertAlign w:val="superscript"/>
        </w:rPr>
        <w:t>2</w:t>
      </w:r>
      <w:r>
        <w:rPr>
          <w:rFonts w:ascii="Times New Roman" w:hAnsi="Times New Roman"/>
          <w:bCs/>
          <w:color w:val="000000"/>
          <w:sz w:val="26"/>
          <w:szCs w:val="26"/>
        </w:rPr>
        <w:t>+0.1582</w:t>
      </w:r>
      <w:r>
        <w:rPr>
          <w:rFonts w:ascii="Times New Roman" w:hAnsi="Times New Roman"/>
          <w:bCs/>
          <w:color w:val="000000"/>
          <w:sz w:val="26"/>
          <w:szCs w:val="26"/>
          <w:vertAlign w:val="superscript"/>
        </w:rPr>
        <w:t>2</w:t>
      </w:r>
      <w:r>
        <w:rPr>
          <w:rFonts w:ascii="Times New Roman" w:hAnsi="Times New Roman"/>
          <w:bCs/>
          <w:color w:val="000000"/>
          <w:sz w:val="26"/>
          <w:szCs w:val="26"/>
        </w:rPr>
        <w:t>+0.4126</w:t>
      </w:r>
      <w:r>
        <w:rPr>
          <w:rFonts w:ascii="Times New Roman" w:hAnsi="Times New Roman"/>
          <w:bCs/>
          <w:color w:val="000000"/>
          <w:sz w:val="26"/>
          <w:szCs w:val="26"/>
          <w:vertAlign w:val="superscript"/>
        </w:rPr>
        <w:t>2</w:t>
      </w:r>
      <w:r>
        <w:rPr>
          <w:rFonts w:ascii="Times New Roman" w:hAnsi="Times New Roman"/>
          <w:bCs/>
          <w:color w:val="000000"/>
          <w:sz w:val="26"/>
          <w:szCs w:val="26"/>
        </w:rPr>
        <w:t>+0.9284</w:t>
      </w:r>
      <w:r>
        <w:rPr>
          <w:rFonts w:ascii="Times New Roman" w:hAnsi="Times New Roman"/>
          <w:bCs/>
          <w:color w:val="000000"/>
          <w:sz w:val="26"/>
          <w:szCs w:val="26"/>
          <w:vertAlign w:val="superscript"/>
        </w:rPr>
        <w:t>2</w:t>
      </w:r>
      <w:r>
        <w:rPr>
          <w:rFonts w:ascii="Times New Roman" w:hAnsi="Times New Roman"/>
          <w:bCs/>
          <w:color w:val="000000"/>
          <w:sz w:val="26"/>
          <w:szCs w:val="26"/>
        </w:rPr>
        <w:t>+0.0992</w:t>
      </w:r>
      <w:r>
        <w:rPr>
          <w:rFonts w:ascii="Times New Roman" w:hAnsi="Times New Roman"/>
          <w:bCs/>
          <w:color w:val="000000"/>
          <w:sz w:val="26"/>
          <w:szCs w:val="26"/>
          <w:vertAlign w:val="superscript"/>
        </w:rPr>
        <w:t>2</w:t>
      </w:r>
      <w:r>
        <w:rPr>
          <w:rFonts w:ascii="Times New Roman" w:hAnsi="Times New Roman"/>
          <w:bCs/>
          <w:color w:val="000000"/>
          <w:sz w:val="26"/>
          <w:szCs w:val="26"/>
        </w:rPr>
        <w:t>+0.1104</w:t>
      </w:r>
      <w:r>
        <w:rPr>
          <w:rFonts w:ascii="Times New Roman" w:hAnsi="Times New Roman"/>
          <w:bCs/>
          <w:color w:val="000000"/>
          <w:sz w:val="26"/>
          <w:szCs w:val="26"/>
          <w:vertAlign w:val="superscript"/>
        </w:rPr>
        <w:t>2</w:t>
      </w:r>
      <w:r>
        <w:rPr>
          <w:rFonts w:ascii="Times New Roman" w:hAnsi="Times New Roman"/>
          <w:bCs/>
          <w:color w:val="000000"/>
          <w:sz w:val="26"/>
          <w:szCs w:val="26"/>
        </w:rPr>
        <w:t>+0.1327</w:t>
      </w:r>
      <w:r>
        <w:rPr>
          <w:rFonts w:ascii="Times New Roman" w:hAnsi="Times New Roman"/>
          <w:bCs/>
          <w:color w:val="000000"/>
          <w:sz w:val="26"/>
          <w:szCs w:val="26"/>
          <w:vertAlign w:val="superscript"/>
        </w:rPr>
        <w:t>2</w:t>
      </w:r>
      <w:r>
        <w:rPr>
          <w:rFonts w:ascii="Times New Roman" w:hAnsi="Times New Roman"/>
          <w:bCs/>
          <w:color w:val="000000"/>
          <w:sz w:val="26"/>
          <w:szCs w:val="26"/>
        </w:rPr>
        <w:t>+1.0217</w:t>
      </w:r>
      <w:r>
        <w:rPr>
          <w:rFonts w:ascii="Times New Roman" w:hAnsi="Times New Roman"/>
          <w:bCs/>
          <w:color w:val="000000"/>
          <w:sz w:val="26"/>
          <w:szCs w:val="26"/>
          <w:vertAlign w:val="superscript"/>
        </w:rPr>
        <w:t>2</w:t>
      </w:r>
      <w:r>
        <w:rPr>
          <w:rFonts w:ascii="Times New Roman" w:hAnsi="Times New Roman"/>
          <w:bCs/>
          <w:color w:val="000000"/>
          <w:sz w:val="26"/>
          <w:szCs w:val="26"/>
        </w:rPr>
        <w:t>+0.6184</w:t>
      </w:r>
      <w:r>
        <w:rPr>
          <w:rFonts w:ascii="Times New Roman" w:hAnsi="Times New Roman"/>
          <w:bCs/>
          <w:color w:val="000000"/>
          <w:sz w:val="26"/>
          <w:szCs w:val="26"/>
          <w:vertAlign w:val="superscript"/>
        </w:rPr>
        <w:t>2</w:t>
      </w:r>
      <w:r>
        <w:rPr>
          <w:rFonts w:ascii="Times New Roman" w:hAnsi="Times New Roman"/>
          <w:bCs/>
          <w:color w:val="000000"/>
          <w:sz w:val="26"/>
          <w:szCs w:val="26"/>
        </w:rPr>
        <w:t>+0.7834</w:t>
      </w:r>
      <w:r>
        <w:rPr>
          <w:rFonts w:ascii="Times New Roman" w:hAnsi="Times New Roman"/>
          <w:bCs/>
          <w:color w:val="000000"/>
          <w:sz w:val="26"/>
          <w:szCs w:val="26"/>
          <w:vertAlign w:val="superscript"/>
        </w:rPr>
        <w:t>2</w:t>
      </w:r>
      <w:r>
        <w:rPr>
          <w:rFonts w:ascii="Times New Roman" w:hAnsi="Times New Roman"/>
          <w:bCs/>
          <w:color w:val="000000"/>
          <w:sz w:val="26"/>
          <w:szCs w:val="26"/>
        </w:rPr>
        <w:t>+0.4926</w:t>
      </w:r>
      <w:r>
        <w:rPr>
          <w:rFonts w:ascii="Times New Roman" w:hAnsi="Times New Roman"/>
          <w:bCs/>
          <w:color w:val="000000"/>
          <w:sz w:val="26"/>
          <w:szCs w:val="26"/>
          <w:vertAlign w:val="superscript"/>
        </w:rPr>
        <w:t>2</w:t>
      </w:r>
      <w:r>
        <w:rPr>
          <w:rFonts w:ascii="Times New Roman" w:hAnsi="Times New Roman"/>
          <w:bCs/>
          <w:color w:val="000000"/>
          <w:sz w:val="26"/>
          <w:szCs w:val="26"/>
        </w:rPr>
        <w:t>+0.2581</w:t>
      </w:r>
      <w:r>
        <w:rPr>
          <w:rFonts w:ascii="Times New Roman" w:hAnsi="Times New Roman"/>
          <w:bCs/>
          <w:color w:val="000000"/>
          <w:sz w:val="26"/>
          <w:szCs w:val="26"/>
          <w:vertAlign w:val="superscript"/>
        </w:rPr>
        <w:t>2</w:t>
      </w:r>
      <w:r>
        <w:rPr>
          <w:rFonts w:ascii="Times New Roman" w:hAnsi="Times New Roman"/>
          <w:bCs/>
          <w:color w:val="000000"/>
          <w:sz w:val="26"/>
          <w:szCs w:val="26"/>
        </w:rPr>
        <w:t>+0.0164</w:t>
      </w:r>
      <w:r>
        <w:rPr>
          <w:rFonts w:ascii="Times New Roman" w:hAnsi="Times New Roman"/>
          <w:bCs/>
          <w:color w:val="000000"/>
          <w:sz w:val="26"/>
          <w:szCs w:val="26"/>
          <w:vertAlign w:val="superscript"/>
        </w:rPr>
        <w:t>2</w:t>
      </w:r>
      <w:r>
        <w:rPr>
          <w:rFonts w:ascii="Times New Roman" w:hAnsi="Times New Roman"/>
          <w:bCs/>
          <w:color w:val="000000"/>
          <w:sz w:val="26"/>
          <w:szCs w:val="26"/>
        </w:rPr>
        <w:t>+0.0428</w:t>
      </w:r>
      <w:r>
        <w:rPr>
          <w:rFonts w:ascii="Times New Roman" w:hAnsi="Times New Roman"/>
          <w:bCs/>
          <w:color w:val="000000"/>
          <w:sz w:val="26"/>
          <w:szCs w:val="26"/>
          <w:vertAlign w:val="superscript"/>
        </w:rPr>
        <w:t>2</w:t>
      </w:r>
      <w:r>
        <w:rPr>
          <w:rFonts w:ascii="Times New Roman" w:hAnsi="Times New Roman"/>
          <w:bCs/>
          <w:color w:val="000000"/>
          <w:sz w:val="26"/>
          <w:szCs w:val="26"/>
        </w:rPr>
        <w:t>+0.3317</w:t>
      </w:r>
    </w:p>
    <w:p w14:paraId="7469CA61">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6EE203F9">
      <w:pPr>
        <w:spacing w:after="0" w:line="360" w:lineRule="auto"/>
        <w:jc w:val="both"/>
        <w:rPr>
          <w:rFonts w:ascii="Times New Roman" w:hAnsi="Times New Roman"/>
          <w:sz w:val="26"/>
          <w:szCs w:val="26"/>
        </w:rPr>
      </w:pPr>
      <w:r>
        <w:rPr>
          <w:rFonts w:ascii="Blackadder ITC" w:hAnsi="Blackadder ITC"/>
          <w:sz w:val="40"/>
          <w:szCs w:val="40"/>
        </w:rPr>
        <w:pict>
          <v:line id="_x0000_s1197" o:spid="_x0000_s1197" o:spt="20" style="position:absolute;left:0pt;margin-left:34.35pt;margin-top:24.45pt;height:1.1pt;width:44.2pt;z-index:2517135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v:path arrowok="t"/>
            <v:fill focussize="0,0"/>
            <v:stroke weight="0.5pt" color="#000000" joinstyle="miter"/>
            <v:imagedata o:title=""/>
            <o:lock v:ext="edit"/>
          </v:line>
        </w:pict>
      </w:r>
      <w:r>
        <w:rPr>
          <w:rFonts w:ascii="Times New Roman" w:hAnsi="Times New Roman"/>
          <w:sz w:val="40"/>
          <w:szCs w:val="40"/>
        </w:rPr>
        <w:t>ꭤ</w:t>
      </w:r>
      <w:r>
        <w:rPr>
          <w:rFonts w:ascii="Times New Roman" w:hAnsi="Times New Roman"/>
          <w:sz w:val="28"/>
          <w:szCs w:val="28"/>
          <w:vertAlign w:val="superscript"/>
        </w:rPr>
        <w:t>2</w:t>
      </w:r>
      <w:r>
        <w:rPr>
          <w:rFonts w:ascii="Times New Roman" w:hAnsi="Times New Roman"/>
          <w:sz w:val="40"/>
          <w:szCs w:val="40"/>
        </w:rPr>
        <w:t>=</w:t>
      </w:r>
      <w:r>
        <w:rPr>
          <w:rFonts w:ascii="Times New Roman" w:hAnsi="Times New Roman"/>
          <w:sz w:val="26"/>
          <w:szCs w:val="26"/>
        </w:rPr>
        <w:t>51.516</w:t>
      </w:r>
    </w:p>
    <w:p w14:paraId="4C73B869">
      <w:pPr>
        <w:spacing w:after="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xml:space="preserve">   20</w:t>
      </w:r>
    </w:p>
    <w:p w14:paraId="06CD3F63">
      <w:pPr>
        <w:spacing w:after="0" w:line="360" w:lineRule="auto"/>
        <w:jc w:val="both"/>
        <w:rPr>
          <w:rFonts w:ascii="Times New Roman" w:hAnsi="Times New Roman"/>
          <w:b/>
          <w:bCs/>
          <w:sz w:val="26"/>
          <w:szCs w:val="26"/>
        </w:rPr>
      </w:pPr>
      <w:r>
        <w:rPr>
          <w:rFonts w:ascii="Times New Roman" w:hAnsi="Times New Roman"/>
          <w:b/>
          <w:bCs/>
          <w:sz w:val="40"/>
          <w:szCs w:val="40"/>
        </w:rPr>
        <w:t>ꭤ</w:t>
      </w:r>
      <w:r>
        <w:rPr>
          <w:rFonts w:ascii="Times New Roman" w:hAnsi="Times New Roman"/>
          <w:b/>
          <w:bCs/>
          <w:sz w:val="28"/>
          <w:szCs w:val="28"/>
          <w:vertAlign w:val="superscript"/>
        </w:rPr>
        <w:t xml:space="preserve">2  </w:t>
      </w:r>
      <w:r>
        <w:rPr>
          <w:rFonts w:ascii="Times New Roman" w:hAnsi="Times New Roman"/>
          <w:b/>
          <w:bCs/>
          <w:sz w:val="40"/>
          <w:szCs w:val="40"/>
        </w:rPr>
        <w:t>=</w:t>
      </w:r>
      <w:r>
        <w:rPr>
          <w:rFonts w:ascii="Times New Roman" w:hAnsi="Times New Roman"/>
          <w:b/>
          <w:bCs/>
          <w:sz w:val="26"/>
          <w:szCs w:val="26"/>
        </w:rPr>
        <w:t>2.5758</w:t>
      </w:r>
    </w:p>
    <w:p w14:paraId="48989988">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Pr>
          <w:rFonts w:ascii="Times New Roman" w:hAnsi="Times New Roman"/>
          <w:b/>
          <w:color w:val="000000"/>
          <w:sz w:val="26"/>
          <w:szCs w:val="26"/>
        </w:rPr>
        <w:t xml:space="preserve"> calculation for Reduced Level Height readings </w:t>
      </w:r>
    </w:p>
    <w:p w14:paraId="2970BBB7">
      <w:pPr>
        <w:spacing w:after="0" w:line="360" w:lineRule="auto"/>
        <w:jc w:val="both"/>
        <w:rPr>
          <w:rFonts w:ascii="Times New Roman" w:hAnsi="Times New Roman"/>
          <w:bCs/>
          <w:color w:val="000000"/>
          <w:sz w:val="26"/>
          <w:szCs w:val="26"/>
        </w:rPr>
      </w:pPr>
      <w:r>
        <w:rPr>
          <w:rFonts w:ascii="Times New Roman" w:hAnsi="Times New Roman"/>
          <w:sz w:val="40"/>
          <w:szCs w:val="40"/>
        </w:rPr>
        <w:pict>
          <v:line id="_x0000_s1198" o:spid="_x0000_s1198" o:spt="20" style="position:absolute;left:0pt;flip:y;margin-left:-9.05pt;margin-top:58.05pt;height:3.6pt;width:495pt;z-index:251714560;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">
            <v:path arrowok="t"/>
            <v:fill focussize="0,0"/>
            <v:stroke weight="0.5pt" color="#000000" joinstyle="miter"/>
            <v:imagedata o:title=""/>
            <o:lock v:ext="edit"/>
          </v:line>
        </w:pict>
      </w:r>
      <w:r>
        <w:rPr>
          <w:rFonts w:ascii="Times New Roman" w:hAnsi="Times New Roman"/>
          <w:bCs/>
          <w:color w:val="000000"/>
          <w:sz w:val="26"/>
          <w:szCs w:val="26"/>
        </w:rPr>
        <w:t>0.576</w:t>
      </w:r>
      <w:r>
        <w:rPr>
          <w:rFonts w:ascii="Times New Roman" w:hAnsi="Times New Roman"/>
          <w:bCs/>
          <w:color w:val="000000"/>
          <w:sz w:val="26"/>
          <w:szCs w:val="26"/>
          <w:vertAlign w:val="superscript"/>
        </w:rPr>
        <w:t>2</w:t>
      </w:r>
      <w:r>
        <w:rPr>
          <w:rFonts w:ascii="Times New Roman" w:hAnsi="Times New Roman"/>
          <w:bCs/>
          <w:color w:val="000000"/>
          <w:sz w:val="26"/>
          <w:szCs w:val="26"/>
        </w:rPr>
        <w:t>+0.5894</w:t>
      </w:r>
      <w:r>
        <w:rPr>
          <w:rFonts w:ascii="Times New Roman" w:hAnsi="Times New Roman"/>
          <w:bCs/>
          <w:color w:val="000000"/>
          <w:sz w:val="26"/>
          <w:szCs w:val="26"/>
          <w:vertAlign w:val="superscript"/>
        </w:rPr>
        <w:t>2</w:t>
      </w:r>
      <w:r>
        <w:rPr>
          <w:rFonts w:ascii="Times New Roman" w:hAnsi="Times New Roman"/>
          <w:bCs/>
          <w:color w:val="000000"/>
          <w:sz w:val="26"/>
          <w:szCs w:val="26"/>
        </w:rPr>
        <w:t>+1.006</w:t>
      </w:r>
      <w:r>
        <w:rPr>
          <w:rFonts w:ascii="Times New Roman" w:hAnsi="Times New Roman"/>
          <w:bCs/>
          <w:color w:val="000000"/>
          <w:sz w:val="26"/>
          <w:szCs w:val="26"/>
          <w:vertAlign w:val="superscript"/>
        </w:rPr>
        <w:t>2</w:t>
      </w:r>
      <w:r>
        <w:rPr>
          <w:rFonts w:ascii="Times New Roman" w:hAnsi="Times New Roman"/>
          <w:bCs/>
          <w:color w:val="000000"/>
          <w:sz w:val="26"/>
          <w:szCs w:val="26"/>
        </w:rPr>
        <w:t>+1.5686</w:t>
      </w:r>
      <w:r>
        <w:rPr>
          <w:rFonts w:ascii="Times New Roman" w:hAnsi="Times New Roman"/>
          <w:bCs/>
          <w:color w:val="000000"/>
          <w:sz w:val="26"/>
          <w:szCs w:val="26"/>
          <w:vertAlign w:val="superscript"/>
        </w:rPr>
        <w:t>2</w:t>
      </w:r>
      <w:r>
        <w:rPr>
          <w:rFonts w:ascii="Times New Roman" w:hAnsi="Times New Roman"/>
          <w:bCs/>
          <w:color w:val="000000"/>
          <w:sz w:val="26"/>
          <w:szCs w:val="26"/>
        </w:rPr>
        <w:t>+0.5285</w:t>
      </w:r>
      <w:r>
        <w:rPr>
          <w:rFonts w:ascii="Times New Roman" w:hAnsi="Times New Roman"/>
          <w:bCs/>
          <w:color w:val="000000"/>
          <w:sz w:val="26"/>
          <w:szCs w:val="26"/>
          <w:vertAlign w:val="superscript"/>
        </w:rPr>
        <w:t>2</w:t>
      </w:r>
      <w:r>
        <w:rPr>
          <w:rFonts w:ascii="Times New Roman" w:hAnsi="Times New Roman"/>
          <w:bCs/>
          <w:color w:val="000000"/>
          <w:sz w:val="26"/>
          <w:szCs w:val="26"/>
        </w:rPr>
        <w:t>+0.2375</w:t>
      </w:r>
      <w:r>
        <w:rPr>
          <w:rFonts w:ascii="Times New Roman" w:hAnsi="Times New Roman"/>
          <w:bCs/>
          <w:color w:val="000000"/>
          <w:sz w:val="26"/>
          <w:szCs w:val="26"/>
          <w:vertAlign w:val="superscript"/>
        </w:rPr>
        <w:t>2</w:t>
      </w:r>
      <w:r>
        <w:rPr>
          <w:rFonts w:ascii="Times New Roman" w:hAnsi="Times New Roman"/>
          <w:bCs/>
          <w:color w:val="000000"/>
          <w:sz w:val="26"/>
          <w:szCs w:val="26"/>
        </w:rPr>
        <w:t>+0.1382</w:t>
      </w:r>
      <w:r>
        <w:rPr>
          <w:rFonts w:ascii="Times New Roman" w:hAnsi="Times New Roman"/>
          <w:bCs/>
          <w:color w:val="000000"/>
          <w:sz w:val="26"/>
          <w:szCs w:val="26"/>
          <w:vertAlign w:val="superscript"/>
        </w:rPr>
        <w:t>2</w:t>
      </w:r>
      <w:r>
        <w:rPr>
          <w:rFonts w:ascii="Times New Roman" w:hAnsi="Times New Roman"/>
          <w:bCs/>
          <w:color w:val="000000"/>
          <w:sz w:val="26"/>
          <w:szCs w:val="26"/>
        </w:rPr>
        <w:t>+0.4103</w:t>
      </w:r>
      <w:r>
        <w:rPr>
          <w:rFonts w:ascii="Times New Roman" w:hAnsi="Times New Roman"/>
          <w:bCs/>
          <w:color w:val="000000"/>
          <w:sz w:val="26"/>
          <w:szCs w:val="26"/>
          <w:vertAlign w:val="superscript"/>
        </w:rPr>
        <w:t>2</w:t>
      </w:r>
      <w:r>
        <w:rPr>
          <w:rFonts w:ascii="Times New Roman" w:hAnsi="Times New Roman"/>
          <w:bCs/>
          <w:color w:val="000000"/>
          <w:sz w:val="26"/>
          <w:szCs w:val="26"/>
        </w:rPr>
        <w:t>+0.9126</w:t>
      </w:r>
      <w:r>
        <w:rPr>
          <w:rFonts w:ascii="Times New Roman" w:hAnsi="Times New Roman"/>
          <w:bCs/>
          <w:color w:val="000000"/>
          <w:sz w:val="26"/>
          <w:szCs w:val="26"/>
          <w:vertAlign w:val="superscript"/>
        </w:rPr>
        <w:t>2</w:t>
      </w:r>
      <w:r>
        <w:rPr>
          <w:rFonts w:ascii="Times New Roman" w:hAnsi="Times New Roman"/>
          <w:bCs/>
          <w:color w:val="000000"/>
          <w:sz w:val="26"/>
          <w:szCs w:val="26"/>
        </w:rPr>
        <w:t>+0.0821</w:t>
      </w:r>
      <w:r>
        <w:rPr>
          <w:rFonts w:ascii="Times New Roman" w:hAnsi="Times New Roman"/>
          <w:bCs/>
          <w:color w:val="000000"/>
          <w:sz w:val="26"/>
          <w:szCs w:val="26"/>
          <w:vertAlign w:val="superscript"/>
        </w:rPr>
        <w:t>2</w:t>
      </w:r>
      <w:r>
        <w:rPr>
          <w:rFonts w:ascii="Times New Roman" w:hAnsi="Times New Roman"/>
          <w:bCs/>
          <w:color w:val="000000"/>
          <w:sz w:val="26"/>
          <w:szCs w:val="26"/>
        </w:rPr>
        <w:t>+0.1013+0.1104</w:t>
      </w:r>
      <w:r>
        <w:rPr>
          <w:rFonts w:ascii="Times New Roman" w:hAnsi="Times New Roman"/>
          <w:bCs/>
          <w:color w:val="000000"/>
          <w:sz w:val="26"/>
          <w:szCs w:val="26"/>
          <w:vertAlign w:val="superscript"/>
        </w:rPr>
        <w:t>2</w:t>
      </w:r>
      <w:r>
        <w:rPr>
          <w:rFonts w:ascii="Times New Roman" w:hAnsi="Times New Roman"/>
          <w:bCs/>
          <w:color w:val="000000"/>
          <w:sz w:val="26"/>
          <w:szCs w:val="26"/>
        </w:rPr>
        <w:t>+1.0102</w:t>
      </w:r>
      <w:r>
        <w:rPr>
          <w:rFonts w:ascii="Times New Roman" w:hAnsi="Times New Roman"/>
          <w:bCs/>
          <w:color w:val="000000"/>
          <w:sz w:val="26"/>
          <w:szCs w:val="26"/>
          <w:vertAlign w:val="superscript"/>
        </w:rPr>
        <w:t>2</w:t>
      </w:r>
      <w:r>
        <w:rPr>
          <w:rFonts w:ascii="Times New Roman" w:hAnsi="Times New Roman"/>
          <w:bCs/>
          <w:color w:val="000000"/>
          <w:sz w:val="26"/>
          <w:szCs w:val="26"/>
        </w:rPr>
        <w:t>+0.6014</w:t>
      </w:r>
      <w:r>
        <w:rPr>
          <w:rFonts w:ascii="Times New Roman" w:hAnsi="Times New Roman"/>
          <w:bCs/>
          <w:color w:val="000000"/>
          <w:sz w:val="26"/>
          <w:szCs w:val="26"/>
          <w:vertAlign w:val="superscript"/>
        </w:rPr>
        <w:t>2</w:t>
      </w:r>
      <w:r>
        <w:rPr>
          <w:rFonts w:ascii="Times New Roman" w:hAnsi="Times New Roman"/>
          <w:bCs/>
          <w:color w:val="000000"/>
          <w:sz w:val="26"/>
          <w:szCs w:val="26"/>
        </w:rPr>
        <w:t>+0.7695</w:t>
      </w:r>
      <w:r>
        <w:rPr>
          <w:rFonts w:ascii="Times New Roman" w:hAnsi="Times New Roman"/>
          <w:bCs/>
          <w:color w:val="000000"/>
          <w:sz w:val="26"/>
          <w:szCs w:val="26"/>
          <w:vertAlign w:val="superscript"/>
        </w:rPr>
        <w:t>2</w:t>
      </w:r>
      <w:r>
        <w:rPr>
          <w:rFonts w:ascii="Times New Roman" w:hAnsi="Times New Roman"/>
          <w:bCs/>
          <w:color w:val="000000"/>
          <w:sz w:val="26"/>
          <w:szCs w:val="26"/>
        </w:rPr>
        <w:t>+0.4818</w:t>
      </w:r>
      <w:r>
        <w:rPr>
          <w:rFonts w:ascii="Times New Roman" w:hAnsi="Times New Roman"/>
          <w:bCs/>
          <w:color w:val="000000"/>
          <w:sz w:val="26"/>
          <w:szCs w:val="26"/>
          <w:vertAlign w:val="superscript"/>
        </w:rPr>
        <w:t>2</w:t>
      </w:r>
      <w:r>
        <w:rPr>
          <w:rFonts w:ascii="Times New Roman" w:hAnsi="Times New Roman"/>
          <w:bCs/>
          <w:color w:val="000000"/>
          <w:sz w:val="26"/>
          <w:szCs w:val="26"/>
        </w:rPr>
        <w:t>+0.2443</w:t>
      </w:r>
      <w:r>
        <w:rPr>
          <w:rFonts w:ascii="Times New Roman" w:hAnsi="Times New Roman"/>
          <w:bCs/>
          <w:color w:val="000000"/>
          <w:sz w:val="26"/>
          <w:szCs w:val="26"/>
          <w:vertAlign w:val="superscript"/>
        </w:rPr>
        <w:t>2</w:t>
      </w:r>
      <w:r>
        <w:rPr>
          <w:rFonts w:ascii="Times New Roman" w:hAnsi="Times New Roman"/>
          <w:bCs/>
          <w:color w:val="000000"/>
          <w:sz w:val="26"/>
          <w:szCs w:val="26"/>
        </w:rPr>
        <w:t>+0.0071</w:t>
      </w:r>
      <w:r>
        <w:rPr>
          <w:rFonts w:ascii="Times New Roman" w:hAnsi="Times New Roman"/>
          <w:bCs/>
          <w:color w:val="000000"/>
          <w:sz w:val="26"/>
          <w:szCs w:val="26"/>
          <w:vertAlign w:val="superscript"/>
        </w:rPr>
        <w:t>2</w:t>
      </w:r>
      <w:r>
        <w:rPr>
          <w:rFonts w:ascii="Times New Roman" w:hAnsi="Times New Roman"/>
          <w:bCs/>
          <w:color w:val="000000"/>
          <w:sz w:val="26"/>
          <w:szCs w:val="26"/>
        </w:rPr>
        <w:t>+0.0289</w:t>
      </w:r>
      <w:r>
        <w:rPr>
          <w:rFonts w:ascii="Times New Roman" w:hAnsi="Times New Roman"/>
          <w:bCs/>
          <w:color w:val="000000"/>
          <w:sz w:val="26"/>
          <w:szCs w:val="26"/>
          <w:vertAlign w:val="superscript"/>
        </w:rPr>
        <w:t>2</w:t>
      </w:r>
      <w:r>
        <w:rPr>
          <w:rFonts w:ascii="Times New Roman" w:hAnsi="Times New Roman"/>
          <w:bCs/>
          <w:color w:val="000000"/>
          <w:sz w:val="26"/>
          <w:szCs w:val="26"/>
        </w:rPr>
        <w:t>+0.32047</w:t>
      </w:r>
    </w:p>
    <w:p w14:paraId="3CE3CEFF">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094025CF">
      <w:pPr>
        <w:spacing w:after="0" w:line="360" w:lineRule="auto"/>
        <w:jc w:val="both"/>
        <w:rPr>
          <w:rFonts w:ascii="Times New Roman" w:hAnsi="Times New Roman"/>
          <w:sz w:val="26"/>
          <w:szCs w:val="26"/>
        </w:rPr>
      </w:pPr>
      <w:r>
        <w:rPr>
          <w:rFonts w:ascii="Blackadder ITC" w:hAnsi="Blackadder ITC"/>
          <w:sz w:val="40"/>
          <w:szCs w:val="40"/>
        </w:rPr>
        <w:pict>
          <v:line id="_x0000_s1199" o:spid="_x0000_s1199" o:spt="20" style="position:absolute;left:0pt;margin-left:34.35pt;margin-top:24.45pt;height:1.1pt;width:44.2pt;z-index:251715584;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">
            <v:path arrowok="t"/>
            <v:fill focussize="0,0"/>
            <v:stroke weight="0.5pt" color="#000000" joinstyle="miter"/>
            <v:imagedata o:title=""/>
            <o:lock v:ext="edit"/>
          </v:line>
        </w:pict>
      </w:r>
      <w:r>
        <w:rPr>
          <w:rFonts w:ascii="Times New Roman" w:hAnsi="Times New Roman"/>
          <w:sz w:val="40"/>
          <w:szCs w:val="40"/>
        </w:rPr>
        <w:t>ꭤ</w:t>
      </w:r>
      <w:r>
        <w:rPr>
          <w:rFonts w:ascii="Times New Roman" w:hAnsi="Times New Roman"/>
          <w:sz w:val="28"/>
          <w:szCs w:val="28"/>
          <w:vertAlign w:val="superscript"/>
        </w:rPr>
        <w:t>2</w:t>
      </w:r>
      <w:r>
        <w:rPr>
          <w:rFonts w:ascii="Times New Roman" w:hAnsi="Times New Roman"/>
          <w:sz w:val="40"/>
          <w:szCs w:val="40"/>
        </w:rPr>
        <w:t>=</w:t>
      </w:r>
      <w:r>
        <w:rPr>
          <w:rFonts w:ascii="Times New Roman" w:hAnsi="Times New Roman"/>
          <w:sz w:val="26"/>
          <w:szCs w:val="26"/>
        </w:rPr>
        <w:t>51.762</w:t>
      </w:r>
    </w:p>
    <w:p w14:paraId="4202B45E">
      <w:pPr>
        <w:spacing w:after="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 xml:space="preserve">   20</w:t>
      </w:r>
    </w:p>
    <w:p w14:paraId="4E856811">
      <w:pPr>
        <w:spacing w:after="0" w:line="360" w:lineRule="auto"/>
        <w:jc w:val="both"/>
        <w:rPr>
          <w:rFonts w:ascii="Times New Roman" w:hAnsi="Times New Roman"/>
          <w:b/>
          <w:bCs/>
          <w:sz w:val="26"/>
          <w:szCs w:val="26"/>
        </w:rPr>
      </w:pPr>
      <w:r>
        <w:rPr>
          <w:rFonts w:ascii="Times New Roman" w:hAnsi="Times New Roman"/>
          <w:b/>
          <w:bCs/>
          <w:sz w:val="40"/>
          <w:szCs w:val="40"/>
        </w:rPr>
        <w:t>ꭤ</w:t>
      </w:r>
      <w:r>
        <w:rPr>
          <w:rFonts w:ascii="Times New Roman" w:hAnsi="Times New Roman"/>
          <w:b/>
          <w:bCs/>
          <w:sz w:val="28"/>
          <w:szCs w:val="28"/>
          <w:vertAlign w:val="superscript"/>
        </w:rPr>
        <w:t xml:space="preserve">2  </w:t>
      </w:r>
      <w:r>
        <w:rPr>
          <w:rFonts w:ascii="Times New Roman" w:hAnsi="Times New Roman"/>
          <w:b/>
          <w:bCs/>
          <w:sz w:val="40"/>
          <w:szCs w:val="40"/>
        </w:rPr>
        <w:t>=</w:t>
      </w:r>
      <w:r>
        <w:rPr>
          <w:rFonts w:ascii="Times New Roman" w:hAnsi="Times New Roman"/>
          <w:b/>
          <w:bCs/>
          <w:sz w:val="26"/>
          <w:szCs w:val="26"/>
        </w:rPr>
        <w:t xml:space="preserve">2.5881   </w:t>
      </w:r>
    </w:p>
    <w:p w14:paraId="072A32C0">
      <w:pPr>
        <w:spacing w:line="240" w:lineRule="auto"/>
        <w:jc w:val="center"/>
        <w:rPr>
          <w:rFonts w:ascii="Times New Roman" w:hAnsi="Times New Roman"/>
          <w:b/>
          <w:bCs/>
          <w:sz w:val="34"/>
          <w:szCs w:val="28"/>
        </w:rPr>
      </w:pPr>
      <w:r>
        <w:rPr>
          <w:rFonts w:ascii="Times New Roman" w:hAnsi="Times New Roman"/>
          <w:b/>
          <w:bCs/>
          <w:sz w:val="26"/>
          <w:szCs w:val="28"/>
        </w:rPr>
        <w:t xml:space="preserve">Variance calculation for total station – variance calculation for level height readings </w:t>
      </w:r>
      <w:r>
        <w:rPr>
          <w:rFonts w:ascii="Times New Roman" w:hAnsi="Times New Roman"/>
          <w:b/>
          <w:bCs/>
          <w:sz w:val="34"/>
          <w:szCs w:val="28"/>
        </w:rPr>
        <w:t>2.5758 – 2.5881 =  0.0123</w:t>
      </w:r>
    </w:p>
    <w:p w14:paraId="107F4392">
      <w:pPr>
        <w:spacing w:line="360" w:lineRule="auto"/>
        <w:jc w:val="both"/>
        <w:rPr>
          <w:rFonts w:ascii="Times New Roman" w:hAnsi="Times New Roman"/>
          <w:b/>
          <w:bCs/>
          <w:sz w:val="28"/>
          <w:szCs w:val="28"/>
        </w:rPr>
      </w:pPr>
      <w:r>
        <w:rPr>
          <w:rFonts w:ascii="Times New Roman" w:hAnsi="Times New Roman"/>
          <w:b/>
          <w:bCs/>
          <w:sz w:val="28"/>
          <w:szCs w:val="28"/>
        </w:rPr>
        <w:t xml:space="preserve">The Standard Deviation for </w:t>
      </w:r>
      <w:r>
        <w:rPr>
          <w:rFonts w:ascii="Times New Roman" w:hAnsi="Times New Roman"/>
          <w:b/>
          <w:color w:val="000000"/>
          <w:sz w:val="26"/>
          <w:szCs w:val="26"/>
        </w:rPr>
        <w:t>Total Station Height readings</w:t>
      </w:r>
      <w:r>
        <w:rPr>
          <w:rFonts w:ascii="Times New Roman" w:hAnsi="Times New Roman"/>
          <w:b/>
          <w:bCs/>
          <w:sz w:val="28"/>
          <w:szCs w:val="28"/>
        </w:rPr>
        <w:t>:</w:t>
      </w:r>
    </w:p>
    <w:p w14:paraId="0BAEA9FA">
      <w:pPr>
        <w:spacing w:after="0" w:line="360" w:lineRule="auto"/>
        <w:jc w:val="both"/>
        <w:rPr>
          <w:rFonts w:ascii="Times New Roman" w:hAnsi="Times New Roman"/>
          <w:sz w:val="40"/>
          <w:szCs w:val="40"/>
        </w:rPr>
      </w:pPr>
      <w:r>
        <w:rPr>
          <w:rFonts w:ascii="Times New Roman" w:hAnsi="Times New Roman"/>
          <w:sz w:val="40"/>
          <w:szCs w:val="40"/>
        </w:rPr>
        <w:t xml:space="preserve">ꭤ =   </w:t>
      </w:r>
      <w:r>
        <w:rPr>
          <w:rFonts w:ascii="Cambria Math" w:hAnsi="Cambria Math" w:cs="Cambria Math"/>
          <w:sz w:val="40"/>
          <w:szCs w:val="40"/>
        </w:rPr>
        <w:t>√</w:t>
      </w:r>
      <w:r>
        <w:rPr>
          <w:rFonts w:ascii="Times New Roman" w:hAnsi="Times New Roman"/>
          <w:sz w:val="40"/>
          <w:szCs w:val="40"/>
        </w:rPr>
        <w:t>ꭤ</w:t>
      </w:r>
      <w:r>
        <w:rPr>
          <w:rFonts w:ascii="Times New Roman" w:hAnsi="Times New Roman"/>
          <w:sz w:val="28"/>
          <w:szCs w:val="28"/>
          <w:vertAlign w:val="superscript"/>
        </w:rPr>
        <w:t>2</w:t>
      </w:r>
    </w:p>
    <w:p w14:paraId="3A493DD9">
      <w:pPr>
        <w:spacing w:after="0" w:line="240" w:lineRule="auto"/>
        <w:jc w:val="both"/>
        <w:rPr>
          <w:rFonts w:ascii="Times New Roman" w:hAnsi="Times New Roman"/>
          <w:sz w:val="26"/>
          <w:szCs w:val="26"/>
        </w:rPr>
      </w:pPr>
      <w:r>
        <w:rPr>
          <w:rFonts w:ascii="Times New Roman" w:hAnsi="Times New Roman"/>
          <w:sz w:val="40"/>
          <w:szCs w:val="40"/>
        </w:rPr>
        <w:t xml:space="preserve">ꭤ =   </w:t>
      </w:r>
      <w:r>
        <w:rPr>
          <w:rFonts w:ascii="Cambria Math" w:hAnsi="Cambria Math" w:cs="Cambria Math"/>
          <w:sz w:val="40"/>
          <w:szCs w:val="40"/>
        </w:rPr>
        <w:t>√</w:t>
      </w:r>
      <w:r>
        <w:rPr>
          <w:rFonts w:ascii="Times New Roman" w:hAnsi="Times New Roman"/>
          <w:sz w:val="26"/>
          <w:szCs w:val="26"/>
        </w:rPr>
        <w:t>2.5758</w:t>
      </w:r>
    </w:p>
    <w:p w14:paraId="258F957D">
      <w:pPr>
        <w:spacing w:after="0" w:line="240" w:lineRule="auto"/>
        <w:jc w:val="both"/>
        <w:rPr>
          <w:rFonts w:ascii="Times New Roman" w:hAnsi="Times New Roman"/>
          <w:b/>
          <w:bCs/>
          <w:sz w:val="26"/>
          <w:szCs w:val="26"/>
        </w:rPr>
      </w:pPr>
      <w:r>
        <w:rPr>
          <w:rFonts w:ascii="Times New Roman" w:hAnsi="Times New Roman"/>
          <w:sz w:val="40"/>
          <w:szCs w:val="40"/>
        </w:rPr>
        <w:t xml:space="preserve">ꭤ =   </w:t>
      </w:r>
      <w:r>
        <w:rPr>
          <w:rFonts w:ascii="Times New Roman" w:hAnsi="Times New Roman"/>
          <w:b/>
          <w:bCs/>
          <w:sz w:val="26"/>
          <w:szCs w:val="26"/>
        </w:rPr>
        <w:t>1.6049</w:t>
      </w:r>
    </w:p>
    <w:p w14:paraId="33475EB8">
      <w:pPr>
        <w:spacing w:after="0" w:line="240" w:lineRule="auto"/>
        <w:jc w:val="both"/>
        <w:rPr>
          <w:rFonts w:ascii="Times New Roman" w:hAnsi="Times New Roman"/>
          <w:b/>
          <w:bCs/>
          <w:sz w:val="26"/>
          <w:szCs w:val="26"/>
        </w:rPr>
      </w:pPr>
    </w:p>
    <w:p w14:paraId="3E2D21A7">
      <w:pPr>
        <w:spacing w:line="240" w:lineRule="auto"/>
        <w:jc w:val="both"/>
        <w:rPr>
          <w:rFonts w:ascii="Times New Roman" w:hAnsi="Times New Roman"/>
          <w:b/>
          <w:bCs/>
          <w:sz w:val="28"/>
          <w:szCs w:val="28"/>
        </w:rPr>
      </w:pPr>
      <w:r>
        <w:rPr>
          <w:rFonts w:ascii="Times New Roman" w:hAnsi="Times New Roman"/>
          <w:b/>
          <w:bCs/>
          <w:sz w:val="28"/>
          <w:szCs w:val="28"/>
        </w:rPr>
        <w:t xml:space="preserve">The Standard Deviation for </w:t>
      </w:r>
      <w:r>
        <w:rPr>
          <w:rFonts w:ascii="Times New Roman" w:hAnsi="Times New Roman"/>
          <w:b/>
          <w:color w:val="000000"/>
          <w:sz w:val="26"/>
          <w:szCs w:val="26"/>
        </w:rPr>
        <w:t>Reduced Level Height readings</w:t>
      </w:r>
      <w:r>
        <w:rPr>
          <w:rFonts w:ascii="Times New Roman" w:hAnsi="Times New Roman"/>
          <w:b/>
          <w:bCs/>
          <w:sz w:val="28"/>
          <w:szCs w:val="28"/>
        </w:rPr>
        <w:t>:</w:t>
      </w:r>
    </w:p>
    <w:p w14:paraId="2835E0D0">
      <w:pPr>
        <w:spacing w:after="0" w:line="240" w:lineRule="auto"/>
        <w:jc w:val="both"/>
        <w:rPr>
          <w:rFonts w:ascii="Times New Roman" w:hAnsi="Times New Roman"/>
          <w:sz w:val="26"/>
          <w:szCs w:val="26"/>
        </w:rPr>
      </w:pPr>
      <w:r>
        <w:rPr>
          <w:rFonts w:ascii="Times New Roman" w:hAnsi="Times New Roman"/>
          <w:sz w:val="40"/>
          <w:szCs w:val="40"/>
        </w:rPr>
        <w:t xml:space="preserve">ꭤ =   </w:t>
      </w:r>
      <w:r>
        <w:rPr>
          <w:rFonts w:ascii="Cambria Math" w:hAnsi="Cambria Math" w:cs="Cambria Math"/>
          <w:sz w:val="40"/>
          <w:szCs w:val="40"/>
        </w:rPr>
        <w:t>√</w:t>
      </w:r>
      <w:r>
        <w:rPr>
          <w:rFonts w:ascii="Times New Roman" w:hAnsi="Times New Roman"/>
          <w:sz w:val="26"/>
          <w:szCs w:val="26"/>
        </w:rPr>
        <w:t>2.5881</w:t>
      </w:r>
    </w:p>
    <w:p w14:paraId="3D7E2871">
      <w:pPr>
        <w:spacing w:after="0" w:line="240" w:lineRule="auto"/>
        <w:jc w:val="both"/>
        <w:rPr>
          <w:rFonts w:ascii="Times New Roman" w:hAnsi="Times New Roman"/>
          <w:b/>
          <w:bCs/>
          <w:sz w:val="26"/>
          <w:szCs w:val="26"/>
        </w:rPr>
      </w:pPr>
      <w:r>
        <w:rPr>
          <w:rFonts w:ascii="Times New Roman" w:hAnsi="Times New Roman"/>
          <w:sz w:val="40"/>
          <w:szCs w:val="40"/>
        </w:rPr>
        <w:t xml:space="preserve">ꭤ =   </w:t>
      </w:r>
      <w:r>
        <w:rPr>
          <w:rFonts w:ascii="Times New Roman" w:hAnsi="Times New Roman"/>
          <w:b/>
          <w:bCs/>
          <w:sz w:val="26"/>
          <w:szCs w:val="26"/>
        </w:rPr>
        <w:t>1.6088</w:t>
      </w:r>
    </w:p>
    <w:p w14:paraId="2A2117BD">
      <w:pPr>
        <w:spacing w:after="0" w:line="240" w:lineRule="auto"/>
        <w:jc w:val="center"/>
        <w:rPr>
          <w:rFonts w:ascii="Times New Roman" w:hAnsi="Times New Roman"/>
          <w:b/>
          <w:bCs/>
          <w:sz w:val="34"/>
          <w:szCs w:val="26"/>
        </w:rPr>
      </w:pPr>
      <w:r>
        <w:rPr>
          <w:rFonts w:ascii="Times New Roman" w:hAnsi="Times New Roman"/>
          <w:b/>
          <w:bCs/>
          <w:sz w:val="30"/>
          <w:szCs w:val="26"/>
        </w:rPr>
        <w:t xml:space="preserve">The standard deviation for total station – standard deviation for level height reading </w:t>
      </w:r>
      <w:r>
        <w:rPr>
          <w:rFonts w:ascii="Times New Roman" w:hAnsi="Times New Roman"/>
          <w:b/>
          <w:bCs/>
          <w:sz w:val="34"/>
          <w:szCs w:val="26"/>
        </w:rPr>
        <w:tab/>
      </w:r>
      <w:r>
        <w:rPr>
          <w:rFonts w:ascii="Times New Roman" w:hAnsi="Times New Roman"/>
          <w:b/>
          <w:bCs/>
          <w:sz w:val="34"/>
          <w:szCs w:val="26"/>
        </w:rPr>
        <w:t>1.6049 – 1.6088 = 0.0039</w:t>
      </w:r>
    </w:p>
    <w:p w14:paraId="3F1792A3">
      <w:pPr>
        <w:spacing w:after="0" w:line="240" w:lineRule="auto"/>
        <w:jc w:val="both"/>
        <w:rPr>
          <w:rFonts w:ascii="Times New Roman" w:hAnsi="Times New Roman"/>
          <w:b/>
          <w:bCs/>
          <w:sz w:val="26"/>
          <w:szCs w:val="26"/>
        </w:rPr>
      </w:pPr>
    </w:p>
    <w:p w14:paraId="433A40CE">
      <w:pPr>
        <w:spacing w:line="360" w:lineRule="auto"/>
        <w:ind w:firstLine="720"/>
        <w:jc w:val="both"/>
        <w:rPr>
          <w:rFonts w:ascii="Times New Roman" w:hAnsi="Times New Roman"/>
          <w:bCs/>
          <w:sz w:val="24"/>
          <w:szCs w:val="24"/>
        </w:rPr>
      </w:pPr>
      <w:r>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14:paraId="72E05E46">
      <w:pPr>
        <w:spacing w:line="480" w:lineRule="auto"/>
        <w:jc w:val="both"/>
        <w:rPr>
          <w:rFonts w:ascii="Times New Roman" w:hAnsi="Times New Roman"/>
          <w:bCs/>
          <w:sz w:val="24"/>
          <w:szCs w:val="24"/>
        </w:rPr>
      </w:pPr>
      <w:r>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14:paraId="29ABEC41">
      <w:pPr>
        <w:spacing w:line="360" w:lineRule="auto"/>
        <w:jc w:val="both"/>
        <w:rPr>
          <w:rFonts w:ascii="Times New Roman" w:hAnsi="Times New Roman"/>
          <w:bCs/>
          <w:sz w:val="24"/>
          <w:szCs w:val="24"/>
        </w:rPr>
      </w:pPr>
      <w:r>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14:paraId="63170E7B">
      <w:pPr>
        <w:spacing w:line="360" w:lineRule="auto"/>
        <w:jc w:val="both"/>
        <w:rPr>
          <w:rFonts w:ascii="Times New Roman" w:hAnsi="Times New Roman"/>
          <w:bCs/>
          <w:sz w:val="24"/>
          <w:szCs w:val="24"/>
        </w:rPr>
      </w:pPr>
      <w:r>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14:paraId="0DB9FD35">
      <w:pPr>
        <w:spacing w:line="480" w:lineRule="auto"/>
        <w:jc w:val="both"/>
        <w:rPr>
          <w:rFonts w:ascii="Times New Roman" w:hAnsi="Times New Roman"/>
          <w:bCs/>
          <w:sz w:val="24"/>
          <w:szCs w:val="24"/>
        </w:rPr>
      </w:pPr>
      <w:r>
        <w:rPr>
          <w:rFonts w:ascii="Times New Roman" w:hAnsi="Times New Roman"/>
          <w:sz w:val="24"/>
          <w:szCs w:val="24"/>
          <w:lang w:eastAsia="en-US"/>
        </w:rPr>
        <w:drawing>
          <wp:inline distT="0" distB="0" distL="0" distR="0">
            <wp:extent cx="6195060" cy="3200400"/>
            <wp:effectExtent l="0" t="0" r="0" b="0"/>
            <wp:docPr id="3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6A8406">
      <w:pPr>
        <w:spacing w:line="480" w:lineRule="auto"/>
        <w:jc w:val="both"/>
        <w:rPr>
          <w:rFonts w:ascii="Times New Roman" w:hAnsi="Times New Roman"/>
          <w:bCs/>
          <w:i/>
          <w:iCs/>
          <w:sz w:val="24"/>
          <w:szCs w:val="24"/>
        </w:rPr>
      </w:pPr>
      <w:r>
        <w:rPr>
          <w:rFonts w:ascii="Times New Roman" w:hAnsi="Times New Roman"/>
          <w:b/>
          <w:sz w:val="24"/>
          <w:szCs w:val="24"/>
        </w:rPr>
        <w:t>Figure 1:</w:t>
      </w:r>
      <w:r>
        <w:rPr>
          <w:rFonts w:ascii="Times New Roman" w:hAnsi="Times New Roman"/>
          <w:bCs/>
          <w:i/>
          <w:iCs/>
          <w:sz w:val="24"/>
          <w:szCs w:val="24"/>
        </w:rPr>
        <w:t xml:space="preserve">Bar chart showing heights obtained from the total station and level instrument </w:t>
      </w:r>
    </w:p>
    <w:p w14:paraId="36C58E9B">
      <w:pPr>
        <w:spacing w:line="480" w:lineRule="auto"/>
        <w:jc w:val="both"/>
        <w:rPr>
          <w:rFonts w:ascii="Times New Roman" w:hAnsi="Times New Roman"/>
          <w:bCs/>
          <w:sz w:val="24"/>
          <w:szCs w:val="24"/>
        </w:rPr>
      </w:pPr>
      <w:r>
        <w:rPr>
          <w:rFonts w:ascii="Times New Roman" w:hAnsi="Times New Roman"/>
          <w:sz w:val="24"/>
          <w:szCs w:val="24"/>
          <w:lang w:eastAsia="en-US"/>
        </w:rPr>
        <w:drawing>
          <wp:inline distT="0" distB="0" distL="0" distR="0">
            <wp:extent cx="6012180" cy="3215640"/>
            <wp:effectExtent l="0" t="0" r="0"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b/>
          <w:sz w:val="24"/>
          <w:szCs w:val="24"/>
        </w:rPr>
        <w:t>Figure 2:</w:t>
      </w:r>
      <w:r>
        <w:rPr>
          <w:rFonts w:ascii="Times New Roman" w:hAnsi="Times New Roman"/>
          <w:bCs/>
          <w:i/>
          <w:iCs/>
          <w:sz w:val="24"/>
          <w:szCs w:val="24"/>
        </w:rPr>
        <w:t>Histogram showing the difference in the two instrument’s result</w:t>
      </w:r>
    </w:p>
    <w:p w14:paraId="21F989E0">
      <w:pPr>
        <w:spacing w:line="240" w:lineRule="auto"/>
        <w:jc w:val="both"/>
        <w:rPr>
          <w:rFonts w:ascii="Times New Roman" w:hAnsi="Times New Roman"/>
          <w:bCs/>
          <w:sz w:val="24"/>
          <w:szCs w:val="24"/>
        </w:rPr>
      </w:pPr>
      <w:r>
        <w:rPr>
          <w:rFonts w:ascii="Times New Roman" w:hAnsi="Times New Roman"/>
          <w:bCs/>
          <w:sz w:val="24"/>
          <w:szCs w:val="24"/>
        </w:rPr>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14:paraId="6902F993">
      <w:pPr>
        <w:spacing w:line="480" w:lineRule="auto"/>
        <w:jc w:val="both"/>
        <w:rPr>
          <w:rFonts w:ascii="Times New Roman" w:hAnsi="Times New Roman"/>
          <w:bCs/>
          <w:sz w:val="24"/>
          <w:szCs w:val="24"/>
        </w:rPr>
      </w:pPr>
      <w:r>
        <w:rPr>
          <w:rFonts w:ascii="Times New Roman" w:hAnsi="Times New Roman"/>
          <w:sz w:val="24"/>
          <w:szCs w:val="24"/>
        </w:rPr>
        <w:pict>
          <v:shape id="_x0000_s1186" o:spid="_x0000_s1186" o:spt="202" type="#_x0000_t202" style="position:absolute;left:0pt;margin-left:276pt;margin-top:282.75pt;height:48.75pt;width:159pt;z-index:251702272;mso-width-relative:page;mso-height-relative:page;" stroked="f" coordsize="21600,21600">
            <v:path/>
            <v:fill focussize="0,0"/>
            <v:stroke on="f" joinstyle="miter"/>
            <v:imagedata o:title=""/>
            <o:lock v:ext="edit"/>
            <v:textbox>
              <w:txbxContent>
                <w:p w14:paraId="09A18F29">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w:r>
      <w:r>
        <w:rPr>
          <w:rFonts w:ascii="Times New Roman" w:hAnsi="Times New Roman"/>
          <w:sz w:val="24"/>
          <w:szCs w:val="24"/>
        </w:rPr>
        <w:pict>
          <v:shape id="_x0000_s1185" o:spid="_x0000_s1185" o:spt="202" type="#_x0000_t202" style="position:absolute;left:0pt;margin-left:44.25pt;margin-top:276.75pt;height:48.75pt;width:159pt;z-index:251701248;mso-width-relative:page;mso-height-relative:page;" stroked="f" coordsize="21600,21600">
            <v:path/>
            <v:fill focussize="0,0"/>
            <v:stroke on="f" joinstyle="miter"/>
            <v:imagedata o:title=""/>
            <o:lock v:ext="edit"/>
            <v:textbox>
              <w:txbxContent>
                <w:p w14:paraId="3E448169">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w:r>
      <w:r>
        <w:rPr>
          <w:rFonts w:ascii="Times New Roman" w:hAnsi="Times New Roman"/>
          <w:sz w:val="24"/>
          <w:szCs w:val="24"/>
        </w:rPr>
        <w:pict>
          <v:shape id="_x0000_s1184" o:spid="_x0000_s1184" o:spt="202" type="#_x0000_t202" style="position:absolute;left:0pt;margin-left:281.25pt;margin-top:-13.5pt;height:48.75pt;width:159pt;z-index:251700224;mso-width-relative:page;mso-height-relative:page;" stroked="f" coordsize="21600,21600">
            <v:path/>
            <v:fill focussize="0,0"/>
            <v:stroke on="f" joinstyle="miter"/>
            <v:imagedata o:title=""/>
            <o:lock v:ext="edit"/>
            <v:textbox>
              <w:txbxContent>
                <w:p w14:paraId="3B0A254C">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w:r>
      <w:r>
        <w:rPr>
          <w:rFonts w:ascii="Times New Roman" w:hAnsi="Times New Roman"/>
          <w:sz w:val="24"/>
          <w:szCs w:val="24"/>
        </w:rPr>
        <w:pict>
          <v:shape id="_x0000_s1183" o:spid="_x0000_s1183" o:spt="202" type="#_x0000_t202" style="position:absolute;left:0pt;margin-left:17.25pt;margin-top:-13.5pt;height:48.75pt;width:159pt;z-index:251699200;mso-width-relative:page;mso-height-relative:page;" stroked="f" coordsize="21600,21600">
            <v:path/>
            <v:fill focussize="0,0"/>
            <v:stroke on="f" joinstyle="miter"/>
            <v:imagedata o:title=""/>
            <o:lock v:ext="edit"/>
            <v:textbox>
              <w:txbxContent>
                <w:p w14:paraId="13ADFA43">
                  <w:pPr>
                    <w:jc w:val="center"/>
                    <w:rPr>
                      <w:rFonts w:ascii="Times New Roman" w:hAnsi="Times New Roman"/>
                      <w:b/>
                      <w:sz w:val="24"/>
                      <w:szCs w:val="24"/>
                    </w:rPr>
                  </w:pPr>
                  <w:r>
                    <w:rPr>
                      <w:rFonts w:ascii="Times New Roman" w:hAnsi="Times New Roman"/>
                      <w:b/>
                      <w:sz w:val="24"/>
                      <w:szCs w:val="24"/>
                    </w:rPr>
                    <w:t>CONTOUR MAP USING AUTO LEVEL</w:t>
                  </w:r>
                </w:p>
              </w:txbxContent>
            </v:textbox>
          </v:shape>
        </w:pict>
      </w:r>
      <w:r>
        <w:rPr>
          <w:rFonts w:ascii="Times New Roman" w:hAnsi="Times New Roman"/>
          <w:sz w:val="24"/>
          <w:szCs w:val="24"/>
          <w:lang w:eastAsia="en-US"/>
        </w:rPr>
        <w:drawing>
          <wp:inline distT="0" distB="0" distL="0" distR="0">
            <wp:extent cx="5943600" cy="3192780"/>
            <wp:effectExtent l="0" t="0" r="0" b="0"/>
            <wp:docPr id="977099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99264"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192780"/>
                    </a:xfrm>
                    <a:prstGeom prst="rect">
                      <a:avLst/>
                    </a:prstGeom>
                    <a:noFill/>
                    <a:ln>
                      <a:noFill/>
                    </a:ln>
                  </pic:spPr>
                </pic:pic>
              </a:graphicData>
            </a:graphic>
          </wp:inline>
        </w:drawing>
      </w:r>
      <w:r>
        <w:rPr>
          <w:rFonts w:ascii="Times New Roman" w:hAnsi="Times New Roman"/>
          <w:b/>
          <w:bCs/>
          <w:sz w:val="24"/>
          <w:szCs w:val="24"/>
        </w:rPr>
        <w:t>Figure 3:</w:t>
      </w:r>
      <w:r>
        <w:rPr>
          <w:rFonts w:ascii="Times New Roman" w:hAnsi="Times New Roman"/>
          <w:bCs/>
          <w:sz w:val="24"/>
          <w:szCs w:val="24"/>
        </w:rPr>
        <w:t xml:space="preserve"> </w:t>
      </w:r>
      <w:r>
        <w:rPr>
          <w:rFonts w:ascii="Times New Roman" w:hAnsi="Times New Roman"/>
          <w:bCs/>
          <w:i/>
          <w:iCs/>
          <w:sz w:val="24"/>
          <w:szCs w:val="24"/>
        </w:rPr>
        <w:t>Showing the contour map obtained from the two instruments.</w:t>
      </w:r>
      <w:r>
        <w:rPr>
          <w:rFonts w:ascii="Times New Roman" w:hAnsi="Times New Roman"/>
          <w:sz w:val="24"/>
          <w:szCs w:val="24"/>
          <w:lang w:eastAsia="en-US"/>
        </w:rPr>
        <w:drawing>
          <wp:inline distT="0" distB="0" distL="0" distR="0">
            <wp:extent cx="6254750" cy="2466340"/>
            <wp:effectExtent l="0" t="0" r="0" b="0"/>
            <wp:docPr id="977099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99265"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54750" cy="2466340"/>
                    </a:xfrm>
                    <a:prstGeom prst="rect">
                      <a:avLst/>
                    </a:prstGeom>
                    <a:noFill/>
                    <a:ln>
                      <a:noFill/>
                    </a:ln>
                  </pic:spPr>
                </pic:pic>
              </a:graphicData>
            </a:graphic>
          </wp:inline>
        </w:drawing>
      </w:r>
      <w:r>
        <w:rPr>
          <w:rFonts w:ascii="Times New Roman" w:hAnsi="Times New Roman"/>
          <w:b/>
          <w:sz w:val="24"/>
          <w:szCs w:val="24"/>
        </w:rPr>
        <w:t xml:space="preserve">Figure 4: </w:t>
      </w:r>
      <w:r>
        <w:rPr>
          <w:rFonts w:ascii="Times New Roman" w:hAnsi="Times New Roman"/>
          <w:bCs/>
          <w:i/>
          <w:iCs/>
          <w:sz w:val="24"/>
          <w:szCs w:val="24"/>
        </w:rPr>
        <w:t>Showing the 3D surface map obtained from the two instruments</w:t>
      </w:r>
    </w:p>
    <w:p w14:paraId="20E4A8FE">
      <w:pPr>
        <w:spacing w:line="480" w:lineRule="auto"/>
        <w:jc w:val="both"/>
        <w:rPr>
          <w:rFonts w:ascii="Times New Roman" w:hAnsi="Times New Roman"/>
          <w:bCs/>
          <w:sz w:val="24"/>
          <w:szCs w:val="24"/>
        </w:rPr>
      </w:pPr>
      <w:r>
        <w:rPr>
          <w:rFonts w:ascii="Times New Roman" w:hAnsi="Times New Roman"/>
          <w:bCs/>
          <w:sz w:val="24"/>
          <w:szCs w:val="24"/>
        </w:rPr>
        <w:t>The mean of the deviations, calculated to be 0.0437m, provides an indication of the average difference between the measurements obtained from the two methods. This value signifies a small average deviation, suggesting that the two methods generally yield similar results with minimal variation.</w:t>
      </w:r>
    </w:p>
    <w:p w14:paraId="38114705">
      <w:pPr>
        <w:spacing w:line="480" w:lineRule="auto"/>
        <w:jc w:val="both"/>
        <w:rPr>
          <w:rFonts w:ascii="Times New Roman" w:hAnsi="Times New Roman"/>
          <w:bCs/>
          <w:sz w:val="24"/>
          <w:szCs w:val="24"/>
        </w:rPr>
      </w:pPr>
      <w:r>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14:paraId="2DE910F7">
      <w:pPr>
        <w:spacing w:line="480" w:lineRule="auto"/>
        <w:jc w:val="both"/>
        <w:rPr>
          <w:rFonts w:ascii="Times New Roman" w:hAnsi="Times New Roman"/>
          <w:bCs/>
          <w:sz w:val="24"/>
          <w:szCs w:val="24"/>
        </w:rPr>
      </w:pPr>
      <w:r>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14:paraId="263F22BE">
      <w:pPr>
        <w:spacing w:line="480" w:lineRule="auto"/>
        <w:jc w:val="both"/>
        <w:rPr>
          <w:rFonts w:ascii="Times New Roman" w:hAnsi="Times New Roman"/>
          <w:bCs/>
          <w:sz w:val="24"/>
          <w:szCs w:val="24"/>
        </w:rPr>
      </w:pPr>
      <w:r>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14:paraId="357E8415">
      <w:pPr>
        <w:spacing w:line="480" w:lineRule="auto"/>
        <w:jc w:val="both"/>
        <w:rPr>
          <w:rFonts w:ascii="Times New Roman" w:hAnsi="Times New Roman"/>
          <w:bCs/>
          <w:sz w:val="24"/>
          <w:szCs w:val="24"/>
        </w:rPr>
      </w:pPr>
      <w:r>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14:paraId="3BDF238D">
      <w:pPr>
        <w:spacing w:line="480" w:lineRule="auto"/>
        <w:jc w:val="both"/>
        <w:rPr>
          <w:rFonts w:ascii="Times New Roman" w:hAnsi="Times New Roman"/>
          <w:bCs/>
          <w:sz w:val="24"/>
          <w:szCs w:val="24"/>
        </w:rPr>
      </w:pPr>
      <w:r>
        <w:rPr>
          <w:rFonts w:ascii="Times New Roman" w:hAnsi="Times New Roman"/>
          <w:bCs/>
          <w:sz w:val="24"/>
          <w:szCs w:val="24"/>
        </w:rPr>
        <w:t>The congruity in the contour lines across the maps signifies that the instruments effectively captured and recorded the elevation data, resulting in a reliable representation of the terrain</w:t>
      </w:r>
    </w:p>
    <w:p w14:paraId="7172859D">
      <w:pPr>
        <w:spacing w:line="480" w:lineRule="auto"/>
        <w:jc w:val="both"/>
        <w:rPr>
          <w:rFonts w:ascii="Times New Roman" w:hAnsi="Times New Roman"/>
          <w:bCs/>
          <w:sz w:val="24"/>
          <w:szCs w:val="24"/>
        </w:rPr>
      </w:pPr>
      <w:r>
        <w:rPr>
          <w:rFonts w:ascii="Times New Roman" w:hAnsi="Times New Roman"/>
          <w:b/>
          <w:bCs/>
          <w:sz w:val="24"/>
          <w:szCs w:val="24"/>
        </w:rPr>
        <w:t>4.5</w:t>
      </w:r>
      <w:r>
        <w:rPr>
          <w:rFonts w:ascii="Times New Roman" w:hAnsi="Times New Roman"/>
          <w:b/>
          <w:bCs/>
          <w:sz w:val="24"/>
          <w:szCs w:val="24"/>
        </w:rPr>
        <w:tab/>
      </w:r>
      <w:r>
        <w:rPr>
          <w:rFonts w:ascii="Times New Roman" w:hAnsi="Times New Roman"/>
          <w:b/>
          <w:bCs/>
          <w:sz w:val="24"/>
          <w:szCs w:val="24"/>
        </w:rPr>
        <w:t>Statistical Analysis</w:t>
      </w:r>
    </w:p>
    <w:p w14:paraId="26A7CB4F">
      <w:pPr>
        <w:spacing w:line="480" w:lineRule="auto"/>
        <w:jc w:val="both"/>
        <w:rPr>
          <w:rFonts w:ascii="Times New Roman" w:hAnsi="Times New Roman"/>
          <w:bCs/>
          <w:sz w:val="24"/>
          <w:szCs w:val="24"/>
        </w:rPr>
      </w:pPr>
      <w:r>
        <w:rPr>
          <w:rFonts w:ascii="Times New Roman" w:hAnsi="Times New Roman"/>
          <w:bCs/>
          <w:sz w:val="24"/>
          <w:szCs w:val="24"/>
        </w:rPr>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14:paraId="3C0261B0">
      <w:pPr>
        <w:spacing w:line="480" w:lineRule="auto"/>
        <w:jc w:val="both"/>
        <w:rPr>
          <w:rFonts w:ascii="Times New Roman" w:hAnsi="Times New Roman"/>
          <w:b/>
          <w:bCs/>
          <w:sz w:val="24"/>
          <w:szCs w:val="24"/>
        </w:rPr>
      </w:pPr>
      <w:r>
        <w:rPr>
          <w:rFonts w:ascii="Times New Roman" w:hAnsi="Times New Roman"/>
          <w:b/>
          <w:bCs/>
          <w:sz w:val="24"/>
          <w:szCs w:val="24"/>
        </w:rPr>
        <w:t>Hypothesis</w:t>
      </w:r>
    </w:p>
    <w:p w14:paraId="60F92F2F">
      <w:pPr>
        <w:spacing w:line="480" w:lineRule="auto"/>
        <w:jc w:val="both"/>
        <w:rPr>
          <w:rFonts w:ascii="Times New Roman" w:hAnsi="Times New Roman"/>
          <w:bCs/>
          <w:sz w:val="24"/>
          <w:szCs w:val="24"/>
        </w:rPr>
      </w:pPr>
      <w:r>
        <w:rPr>
          <w:rFonts w:ascii="Times New Roman" w:hAnsi="Times New Roman"/>
          <w:bCs/>
          <w:sz w:val="24"/>
          <w:szCs w:val="24"/>
        </w:rPr>
        <w:t>A hypothesis was set up and tested using an Independent – sample T-Test:</w:t>
      </w:r>
    </w:p>
    <w:p w14:paraId="60B6C616">
      <w:pPr>
        <w:numPr>
          <w:ilvl w:val="0"/>
          <w:numId w:val="11"/>
        </w:numPr>
        <w:spacing w:line="480" w:lineRule="auto"/>
        <w:jc w:val="both"/>
        <w:rPr>
          <w:rFonts w:ascii="Times New Roman" w:hAnsi="Times New Roman"/>
          <w:bCs/>
          <w:sz w:val="24"/>
          <w:szCs w:val="24"/>
        </w:rPr>
      </w:pPr>
      <w:r>
        <w:rPr>
          <w:rFonts w:ascii="Times New Roman" w:hAnsi="Times New Roman"/>
          <w:bCs/>
          <w:sz w:val="24"/>
          <w:szCs w:val="24"/>
        </w:rPr>
        <w:t>Null Hypothesis: H0: There is no difference between the terrain height obtained from the total station and digital level instrument.</w:t>
      </w:r>
    </w:p>
    <w:p w14:paraId="35A3A43D">
      <w:pPr>
        <w:numPr>
          <w:ilvl w:val="0"/>
          <w:numId w:val="11"/>
        </w:numPr>
        <w:spacing w:line="480" w:lineRule="auto"/>
        <w:jc w:val="both"/>
        <w:rPr>
          <w:rFonts w:ascii="Times New Roman" w:hAnsi="Times New Roman"/>
          <w:bCs/>
          <w:sz w:val="24"/>
          <w:szCs w:val="24"/>
        </w:rPr>
      </w:pPr>
      <w:r>
        <w:rPr>
          <w:rFonts w:ascii="Times New Roman" w:hAnsi="Times New Roman"/>
          <w:bCs/>
          <w:sz w:val="24"/>
          <w:szCs w:val="24"/>
        </w:rPr>
        <w:t>Alternative Hypothesis: H1: There is a difference between terrain height obtained from total station and digital levelling instrument.</w:t>
      </w:r>
    </w:p>
    <w:p w14:paraId="6CA39831">
      <w:pPr>
        <w:spacing w:line="480" w:lineRule="auto"/>
        <w:jc w:val="both"/>
        <w:rPr>
          <w:rFonts w:ascii="Times New Roman" w:hAnsi="Times New Roman"/>
          <w:bCs/>
          <w:sz w:val="24"/>
          <w:szCs w:val="24"/>
        </w:rPr>
      </w:pPr>
      <w:r>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14:paraId="6DE1B133">
      <w:pPr>
        <w:spacing w:line="480" w:lineRule="auto"/>
        <w:jc w:val="both"/>
        <w:rPr>
          <w:rFonts w:ascii="Times New Roman" w:hAnsi="Times New Roman"/>
          <w:bCs/>
          <w:sz w:val="24"/>
          <w:szCs w:val="24"/>
        </w:rPr>
      </w:pPr>
      <w:r>
        <w:rPr>
          <w:rFonts w:ascii="Times New Roman" w:hAnsi="Times New Roman"/>
          <w:b/>
          <w:bCs/>
          <w:sz w:val="24"/>
          <w:szCs w:val="24"/>
        </w:rPr>
        <w:t xml:space="preserve">Table 4.5: </w:t>
      </w:r>
      <w:r>
        <w:rPr>
          <w:rFonts w:ascii="Times New Roman" w:hAnsi="Times New Roman"/>
          <w:bCs/>
          <w:i/>
          <w:iCs/>
          <w:sz w:val="24"/>
          <w:szCs w:val="24"/>
        </w:rPr>
        <w:t>T-Test: Two-Sample Assuming Unequal Variances</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2"/>
        <w:gridCol w:w="2822"/>
        <w:gridCol w:w="2682"/>
      </w:tblGrid>
      <w:tr w14:paraId="6FD3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2FEA5CB1">
            <w:pPr>
              <w:spacing w:line="480" w:lineRule="auto"/>
              <w:jc w:val="both"/>
              <w:rPr>
                <w:rFonts w:ascii="Times New Roman" w:hAnsi="Times New Roman"/>
                <w:b/>
                <w:bCs/>
                <w:kern w:val="2"/>
                <w:sz w:val="24"/>
                <w:szCs w:val="24"/>
              </w:rPr>
            </w:pPr>
          </w:p>
        </w:tc>
        <w:tc>
          <w:tcPr>
            <w:tcW w:w="2835" w:type="dxa"/>
            <w:tcBorders>
              <w:top w:val="single" w:color="auto" w:sz="4" w:space="0"/>
              <w:left w:val="single" w:color="auto" w:sz="4" w:space="0"/>
              <w:bottom w:val="single" w:color="auto" w:sz="4" w:space="0"/>
              <w:right w:val="single" w:color="auto" w:sz="4" w:space="0"/>
            </w:tcBorders>
          </w:tcPr>
          <w:p w14:paraId="7A3D0108">
            <w:pPr>
              <w:spacing w:line="480" w:lineRule="auto"/>
              <w:jc w:val="both"/>
              <w:rPr>
                <w:rFonts w:ascii="Times New Roman" w:hAnsi="Times New Roman"/>
                <w:b/>
                <w:bCs/>
                <w:kern w:val="2"/>
                <w:sz w:val="24"/>
                <w:szCs w:val="24"/>
              </w:rPr>
            </w:pPr>
            <w:r>
              <w:rPr>
                <w:rFonts w:ascii="Times New Roman" w:hAnsi="Times New Roman"/>
                <w:b/>
                <w:bCs/>
                <w:kern w:val="2"/>
                <w:sz w:val="24"/>
                <w:szCs w:val="24"/>
              </w:rPr>
              <w:t>Digital Level</w:t>
            </w:r>
          </w:p>
        </w:tc>
        <w:tc>
          <w:tcPr>
            <w:tcW w:w="2692" w:type="dxa"/>
            <w:tcBorders>
              <w:top w:val="single" w:color="auto" w:sz="4" w:space="0"/>
              <w:left w:val="single" w:color="auto" w:sz="4" w:space="0"/>
              <w:bottom w:val="single" w:color="auto" w:sz="4" w:space="0"/>
              <w:right w:val="single" w:color="auto" w:sz="4" w:space="0"/>
            </w:tcBorders>
          </w:tcPr>
          <w:p w14:paraId="572A7030">
            <w:pPr>
              <w:spacing w:line="480" w:lineRule="auto"/>
              <w:jc w:val="both"/>
              <w:rPr>
                <w:rFonts w:ascii="Times New Roman" w:hAnsi="Times New Roman"/>
                <w:b/>
                <w:bCs/>
                <w:kern w:val="2"/>
                <w:sz w:val="24"/>
                <w:szCs w:val="24"/>
              </w:rPr>
            </w:pPr>
            <w:r>
              <w:rPr>
                <w:rFonts w:ascii="Times New Roman" w:hAnsi="Times New Roman"/>
                <w:b/>
                <w:bCs/>
                <w:kern w:val="2"/>
                <w:sz w:val="24"/>
                <w:szCs w:val="24"/>
              </w:rPr>
              <w:t>Total Station</w:t>
            </w:r>
          </w:p>
        </w:tc>
      </w:tr>
      <w:tr w14:paraId="6FB8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2CD60781">
            <w:pPr>
              <w:spacing w:line="480" w:lineRule="auto"/>
              <w:jc w:val="both"/>
              <w:rPr>
                <w:rFonts w:ascii="Times New Roman" w:hAnsi="Times New Roman"/>
                <w:b/>
                <w:bCs/>
                <w:kern w:val="2"/>
                <w:sz w:val="24"/>
                <w:szCs w:val="24"/>
              </w:rPr>
            </w:pPr>
            <w:r>
              <w:rPr>
                <w:rFonts w:ascii="Times New Roman" w:hAnsi="Times New Roman"/>
                <w:b/>
                <w:bCs/>
                <w:kern w:val="2"/>
                <w:sz w:val="24"/>
                <w:szCs w:val="24"/>
              </w:rPr>
              <w:t>Mean</w:t>
            </w:r>
          </w:p>
        </w:tc>
        <w:tc>
          <w:tcPr>
            <w:tcW w:w="2835" w:type="dxa"/>
            <w:tcBorders>
              <w:top w:val="single" w:color="auto" w:sz="4" w:space="0"/>
              <w:left w:val="single" w:color="auto" w:sz="4" w:space="0"/>
              <w:bottom w:val="single" w:color="auto" w:sz="4" w:space="0"/>
              <w:right w:val="single" w:color="auto" w:sz="4" w:space="0"/>
            </w:tcBorders>
          </w:tcPr>
          <w:p w14:paraId="19EBCA48">
            <w:pPr>
              <w:spacing w:line="480" w:lineRule="auto"/>
              <w:jc w:val="both"/>
              <w:rPr>
                <w:rFonts w:ascii="Times New Roman" w:hAnsi="Times New Roman"/>
                <w:b/>
                <w:bCs/>
                <w:kern w:val="2"/>
                <w:sz w:val="24"/>
                <w:szCs w:val="24"/>
              </w:rPr>
            </w:pPr>
            <w:r>
              <w:rPr>
                <w:rFonts w:ascii="Times New Roman" w:hAnsi="Times New Roman"/>
                <w:bCs/>
                <w:kern w:val="2"/>
                <w:sz w:val="24"/>
                <w:szCs w:val="24"/>
              </w:rPr>
              <w:t>355.77262</w:t>
            </w:r>
          </w:p>
        </w:tc>
        <w:tc>
          <w:tcPr>
            <w:tcW w:w="2692" w:type="dxa"/>
            <w:tcBorders>
              <w:top w:val="single" w:color="auto" w:sz="4" w:space="0"/>
              <w:left w:val="single" w:color="auto" w:sz="4" w:space="0"/>
              <w:bottom w:val="single" w:color="auto" w:sz="4" w:space="0"/>
              <w:right w:val="single" w:color="auto" w:sz="4" w:space="0"/>
            </w:tcBorders>
          </w:tcPr>
          <w:p w14:paraId="2A64130E">
            <w:pPr>
              <w:spacing w:line="480" w:lineRule="auto"/>
              <w:jc w:val="both"/>
              <w:rPr>
                <w:rFonts w:ascii="Times New Roman" w:hAnsi="Times New Roman"/>
                <w:bCs/>
                <w:kern w:val="2"/>
                <w:sz w:val="24"/>
                <w:szCs w:val="24"/>
              </w:rPr>
            </w:pPr>
            <w:r>
              <w:rPr>
                <w:rFonts w:ascii="Times New Roman" w:hAnsi="Times New Roman"/>
                <w:bCs/>
                <w:kern w:val="2"/>
                <w:sz w:val="24"/>
                <w:szCs w:val="24"/>
              </w:rPr>
              <w:t>355.81628</w:t>
            </w:r>
          </w:p>
        </w:tc>
      </w:tr>
      <w:tr w14:paraId="057D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05D48493">
            <w:pPr>
              <w:spacing w:line="480" w:lineRule="auto"/>
              <w:jc w:val="both"/>
              <w:rPr>
                <w:rFonts w:ascii="Times New Roman" w:hAnsi="Times New Roman"/>
                <w:b/>
                <w:bCs/>
                <w:kern w:val="2"/>
                <w:sz w:val="24"/>
                <w:szCs w:val="24"/>
              </w:rPr>
            </w:pPr>
            <w:r>
              <w:rPr>
                <w:rFonts w:ascii="Times New Roman" w:hAnsi="Times New Roman"/>
                <w:b/>
                <w:bCs/>
                <w:kern w:val="2"/>
                <w:sz w:val="24"/>
                <w:szCs w:val="24"/>
              </w:rPr>
              <w:t>Variance</w:t>
            </w:r>
          </w:p>
        </w:tc>
        <w:tc>
          <w:tcPr>
            <w:tcW w:w="2835" w:type="dxa"/>
            <w:tcBorders>
              <w:top w:val="single" w:color="auto" w:sz="4" w:space="0"/>
              <w:left w:val="single" w:color="auto" w:sz="4" w:space="0"/>
              <w:bottom w:val="single" w:color="auto" w:sz="4" w:space="0"/>
              <w:right w:val="single" w:color="auto" w:sz="4" w:space="0"/>
            </w:tcBorders>
          </w:tcPr>
          <w:p w14:paraId="51E110A3">
            <w:pPr>
              <w:spacing w:line="480" w:lineRule="auto"/>
              <w:jc w:val="both"/>
              <w:rPr>
                <w:rFonts w:ascii="Times New Roman" w:hAnsi="Times New Roman"/>
                <w:b/>
                <w:bCs/>
                <w:kern w:val="2"/>
                <w:sz w:val="24"/>
                <w:szCs w:val="24"/>
              </w:rPr>
            </w:pPr>
            <w:r>
              <w:rPr>
                <w:rFonts w:ascii="Times New Roman" w:hAnsi="Times New Roman"/>
                <w:bCs/>
                <w:kern w:val="2"/>
                <w:sz w:val="24"/>
                <w:szCs w:val="24"/>
              </w:rPr>
              <w:t>2.588092118</w:t>
            </w:r>
          </w:p>
        </w:tc>
        <w:tc>
          <w:tcPr>
            <w:tcW w:w="2692" w:type="dxa"/>
            <w:tcBorders>
              <w:top w:val="single" w:color="auto" w:sz="4" w:space="0"/>
              <w:left w:val="single" w:color="auto" w:sz="4" w:space="0"/>
              <w:bottom w:val="single" w:color="auto" w:sz="4" w:space="0"/>
              <w:right w:val="single" w:color="auto" w:sz="4" w:space="0"/>
            </w:tcBorders>
          </w:tcPr>
          <w:p w14:paraId="0A765E25">
            <w:pPr>
              <w:spacing w:line="480" w:lineRule="auto"/>
              <w:jc w:val="both"/>
              <w:rPr>
                <w:rFonts w:ascii="Times New Roman" w:hAnsi="Times New Roman"/>
                <w:bCs/>
                <w:kern w:val="2"/>
                <w:sz w:val="24"/>
                <w:szCs w:val="24"/>
              </w:rPr>
            </w:pPr>
            <w:r>
              <w:rPr>
                <w:rFonts w:ascii="Times New Roman" w:hAnsi="Times New Roman"/>
                <w:bCs/>
                <w:kern w:val="2"/>
                <w:sz w:val="24"/>
                <w:szCs w:val="24"/>
              </w:rPr>
              <w:t>2.575687471</w:t>
            </w:r>
          </w:p>
        </w:tc>
      </w:tr>
      <w:tr w14:paraId="74FC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7289F89C">
            <w:pPr>
              <w:spacing w:line="480" w:lineRule="auto"/>
              <w:jc w:val="both"/>
              <w:rPr>
                <w:rFonts w:ascii="Times New Roman" w:hAnsi="Times New Roman"/>
                <w:b/>
                <w:bCs/>
                <w:kern w:val="2"/>
                <w:sz w:val="24"/>
                <w:szCs w:val="24"/>
              </w:rPr>
            </w:pPr>
            <w:r>
              <w:rPr>
                <w:rFonts w:ascii="Times New Roman" w:hAnsi="Times New Roman"/>
                <w:b/>
                <w:bCs/>
                <w:kern w:val="2"/>
                <w:sz w:val="24"/>
                <w:szCs w:val="24"/>
              </w:rPr>
              <w:t>Observations</w:t>
            </w:r>
          </w:p>
        </w:tc>
        <w:tc>
          <w:tcPr>
            <w:tcW w:w="2835" w:type="dxa"/>
            <w:tcBorders>
              <w:top w:val="single" w:color="auto" w:sz="4" w:space="0"/>
              <w:left w:val="single" w:color="auto" w:sz="4" w:space="0"/>
              <w:bottom w:val="single" w:color="auto" w:sz="4" w:space="0"/>
              <w:right w:val="single" w:color="auto" w:sz="4" w:space="0"/>
            </w:tcBorders>
          </w:tcPr>
          <w:p w14:paraId="5FFF0DCF">
            <w:pPr>
              <w:spacing w:line="480" w:lineRule="auto"/>
              <w:jc w:val="both"/>
              <w:rPr>
                <w:rFonts w:ascii="Times New Roman" w:hAnsi="Times New Roman"/>
                <w:bCs/>
                <w:kern w:val="2"/>
                <w:sz w:val="24"/>
                <w:szCs w:val="24"/>
              </w:rPr>
            </w:pPr>
            <w:r>
              <w:rPr>
                <w:rFonts w:ascii="Times New Roman" w:hAnsi="Times New Roman"/>
                <w:bCs/>
                <w:kern w:val="2"/>
                <w:sz w:val="24"/>
                <w:szCs w:val="24"/>
              </w:rPr>
              <w:t>20</w:t>
            </w:r>
          </w:p>
        </w:tc>
        <w:tc>
          <w:tcPr>
            <w:tcW w:w="2692" w:type="dxa"/>
            <w:tcBorders>
              <w:top w:val="single" w:color="auto" w:sz="4" w:space="0"/>
              <w:left w:val="single" w:color="auto" w:sz="4" w:space="0"/>
              <w:bottom w:val="single" w:color="auto" w:sz="4" w:space="0"/>
              <w:right w:val="single" w:color="auto" w:sz="4" w:space="0"/>
            </w:tcBorders>
          </w:tcPr>
          <w:p w14:paraId="04470850">
            <w:pPr>
              <w:spacing w:line="480" w:lineRule="auto"/>
              <w:jc w:val="both"/>
              <w:rPr>
                <w:rFonts w:ascii="Times New Roman" w:hAnsi="Times New Roman"/>
                <w:bCs/>
                <w:kern w:val="2"/>
                <w:sz w:val="24"/>
                <w:szCs w:val="24"/>
              </w:rPr>
            </w:pPr>
            <w:r>
              <w:rPr>
                <w:rFonts w:ascii="Times New Roman" w:hAnsi="Times New Roman"/>
                <w:bCs/>
                <w:kern w:val="2"/>
                <w:sz w:val="24"/>
                <w:szCs w:val="24"/>
              </w:rPr>
              <w:t>20</w:t>
            </w:r>
          </w:p>
        </w:tc>
      </w:tr>
      <w:tr w14:paraId="39EF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6D326F37">
            <w:pPr>
              <w:spacing w:line="480" w:lineRule="auto"/>
              <w:jc w:val="both"/>
              <w:rPr>
                <w:rFonts w:ascii="Times New Roman" w:hAnsi="Times New Roman"/>
                <w:b/>
                <w:bCs/>
                <w:kern w:val="2"/>
                <w:sz w:val="24"/>
                <w:szCs w:val="24"/>
              </w:rPr>
            </w:pPr>
            <w:r>
              <w:rPr>
                <w:rFonts w:ascii="Times New Roman" w:hAnsi="Times New Roman"/>
                <w:b/>
                <w:bCs/>
                <w:kern w:val="2"/>
                <w:sz w:val="24"/>
                <w:szCs w:val="24"/>
              </w:rPr>
              <w:t>Pearson Correlation</w:t>
            </w:r>
          </w:p>
        </w:tc>
        <w:tc>
          <w:tcPr>
            <w:tcW w:w="2835" w:type="dxa"/>
            <w:tcBorders>
              <w:top w:val="single" w:color="auto" w:sz="4" w:space="0"/>
              <w:left w:val="single" w:color="auto" w:sz="4" w:space="0"/>
              <w:bottom w:val="single" w:color="auto" w:sz="4" w:space="0"/>
              <w:right w:val="single" w:color="auto" w:sz="4" w:space="0"/>
            </w:tcBorders>
          </w:tcPr>
          <w:p w14:paraId="67BE4AE1">
            <w:pPr>
              <w:spacing w:line="480" w:lineRule="auto"/>
              <w:jc w:val="both"/>
              <w:rPr>
                <w:rFonts w:ascii="Times New Roman" w:hAnsi="Times New Roman"/>
                <w:bCs/>
                <w:kern w:val="2"/>
                <w:sz w:val="24"/>
                <w:szCs w:val="24"/>
              </w:rPr>
            </w:pPr>
            <w:r>
              <w:rPr>
                <w:rFonts w:ascii="Times New Roman" w:hAnsi="Times New Roman"/>
                <w:bCs/>
                <w:kern w:val="2"/>
                <w:sz w:val="24"/>
                <w:szCs w:val="24"/>
              </w:rPr>
              <w:t>0.032104369</w:t>
            </w:r>
          </w:p>
        </w:tc>
        <w:tc>
          <w:tcPr>
            <w:tcW w:w="2692" w:type="dxa"/>
            <w:tcBorders>
              <w:top w:val="single" w:color="auto" w:sz="4" w:space="0"/>
              <w:left w:val="single" w:color="auto" w:sz="4" w:space="0"/>
              <w:bottom w:val="single" w:color="auto" w:sz="4" w:space="0"/>
              <w:right w:val="single" w:color="auto" w:sz="4" w:space="0"/>
            </w:tcBorders>
          </w:tcPr>
          <w:p w14:paraId="3AD3F4A1">
            <w:pPr>
              <w:spacing w:line="480" w:lineRule="auto"/>
              <w:jc w:val="both"/>
              <w:rPr>
                <w:rFonts w:ascii="Times New Roman" w:hAnsi="Times New Roman"/>
                <w:bCs/>
                <w:kern w:val="2"/>
                <w:sz w:val="24"/>
                <w:szCs w:val="24"/>
              </w:rPr>
            </w:pPr>
            <w:r>
              <w:rPr>
                <w:rFonts w:ascii="Times New Roman" w:hAnsi="Times New Roman"/>
                <w:bCs/>
                <w:kern w:val="2"/>
                <w:sz w:val="24"/>
                <w:szCs w:val="24"/>
              </w:rPr>
              <w:t>0.031950494</w:t>
            </w:r>
          </w:p>
        </w:tc>
      </w:tr>
      <w:tr w14:paraId="2D8F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73E4C153">
            <w:pPr>
              <w:spacing w:line="480" w:lineRule="auto"/>
              <w:jc w:val="both"/>
              <w:rPr>
                <w:rFonts w:ascii="Times New Roman" w:hAnsi="Times New Roman"/>
                <w:b/>
                <w:bCs/>
                <w:kern w:val="2"/>
                <w:sz w:val="24"/>
                <w:szCs w:val="24"/>
              </w:rPr>
            </w:pPr>
            <w:r>
              <w:rPr>
                <w:rFonts w:ascii="Times New Roman" w:hAnsi="Times New Roman"/>
                <w:b/>
                <w:bCs/>
                <w:kern w:val="2"/>
                <w:sz w:val="24"/>
                <w:szCs w:val="24"/>
              </w:rPr>
              <w:t>Hypothesized Mean Difference</w:t>
            </w:r>
          </w:p>
        </w:tc>
        <w:tc>
          <w:tcPr>
            <w:tcW w:w="2835" w:type="dxa"/>
            <w:tcBorders>
              <w:top w:val="single" w:color="auto" w:sz="4" w:space="0"/>
              <w:left w:val="single" w:color="auto" w:sz="4" w:space="0"/>
              <w:bottom w:val="single" w:color="auto" w:sz="4" w:space="0"/>
              <w:right w:val="single" w:color="auto" w:sz="4" w:space="0"/>
            </w:tcBorders>
          </w:tcPr>
          <w:p w14:paraId="5854041E">
            <w:pPr>
              <w:spacing w:line="480" w:lineRule="auto"/>
              <w:jc w:val="both"/>
              <w:rPr>
                <w:rFonts w:ascii="Times New Roman" w:hAnsi="Times New Roman"/>
                <w:bCs/>
                <w:kern w:val="2"/>
                <w:sz w:val="24"/>
                <w:szCs w:val="24"/>
              </w:rPr>
            </w:pPr>
            <w:r>
              <w:rPr>
                <w:rFonts w:ascii="Times New Roman" w:hAnsi="Times New Roman"/>
                <w:bCs/>
                <w:kern w:val="2"/>
                <w:sz w:val="24"/>
                <w:szCs w:val="24"/>
              </w:rPr>
              <w:t>0.001605218</w:t>
            </w:r>
          </w:p>
        </w:tc>
        <w:tc>
          <w:tcPr>
            <w:tcW w:w="2692" w:type="dxa"/>
            <w:tcBorders>
              <w:top w:val="single" w:color="auto" w:sz="4" w:space="0"/>
              <w:left w:val="single" w:color="auto" w:sz="4" w:space="0"/>
              <w:bottom w:val="single" w:color="auto" w:sz="4" w:space="0"/>
              <w:right w:val="single" w:color="auto" w:sz="4" w:space="0"/>
            </w:tcBorders>
          </w:tcPr>
          <w:p w14:paraId="640BE2D5">
            <w:pPr>
              <w:spacing w:line="480" w:lineRule="auto"/>
              <w:jc w:val="both"/>
              <w:rPr>
                <w:rFonts w:ascii="Times New Roman" w:hAnsi="Times New Roman"/>
                <w:bCs/>
                <w:kern w:val="2"/>
                <w:sz w:val="24"/>
                <w:szCs w:val="24"/>
              </w:rPr>
            </w:pPr>
            <w:r>
              <w:rPr>
                <w:rFonts w:ascii="Times New Roman" w:hAnsi="Times New Roman"/>
                <w:bCs/>
                <w:kern w:val="2"/>
                <w:sz w:val="24"/>
                <w:szCs w:val="24"/>
              </w:rPr>
              <w:t>0.001597525</w:t>
            </w:r>
          </w:p>
        </w:tc>
      </w:tr>
      <w:tr w14:paraId="345A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54CA2482">
            <w:pPr>
              <w:spacing w:line="480" w:lineRule="auto"/>
              <w:jc w:val="both"/>
              <w:rPr>
                <w:rFonts w:ascii="Times New Roman" w:hAnsi="Times New Roman"/>
                <w:b/>
                <w:bCs/>
                <w:kern w:val="2"/>
                <w:sz w:val="24"/>
                <w:szCs w:val="24"/>
              </w:rPr>
            </w:pPr>
            <w:r>
              <w:rPr>
                <w:rFonts w:ascii="Times New Roman" w:hAnsi="Times New Roman"/>
                <w:b/>
                <w:bCs/>
                <w:kern w:val="2"/>
                <w:sz w:val="24"/>
                <w:szCs w:val="24"/>
              </w:rPr>
              <w:t>t Stat</w:t>
            </w:r>
          </w:p>
        </w:tc>
        <w:tc>
          <w:tcPr>
            <w:tcW w:w="2835" w:type="dxa"/>
            <w:tcBorders>
              <w:top w:val="single" w:color="auto" w:sz="4" w:space="0"/>
              <w:left w:val="single" w:color="auto" w:sz="4" w:space="0"/>
              <w:bottom w:val="single" w:color="auto" w:sz="4" w:space="0"/>
              <w:right w:val="single" w:color="auto" w:sz="4" w:space="0"/>
            </w:tcBorders>
          </w:tcPr>
          <w:p w14:paraId="1C2DEE99">
            <w:pPr>
              <w:spacing w:line="480" w:lineRule="auto"/>
              <w:jc w:val="both"/>
              <w:rPr>
                <w:rFonts w:ascii="Times New Roman" w:hAnsi="Times New Roman"/>
                <w:bCs/>
                <w:kern w:val="2"/>
                <w:sz w:val="24"/>
                <w:szCs w:val="24"/>
              </w:rPr>
            </w:pPr>
            <w:r>
              <w:rPr>
                <w:rFonts w:ascii="Times New Roman" w:hAnsi="Times New Roman"/>
                <w:bCs/>
                <w:kern w:val="2"/>
                <w:sz w:val="24"/>
                <w:szCs w:val="24"/>
              </w:rPr>
              <w:t>0.056215684</w:t>
            </w:r>
          </w:p>
        </w:tc>
        <w:tc>
          <w:tcPr>
            <w:tcW w:w="2692" w:type="dxa"/>
            <w:tcBorders>
              <w:top w:val="single" w:color="auto" w:sz="4" w:space="0"/>
              <w:left w:val="single" w:color="auto" w:sz="4" w:space="0"/>
              <w:bottom w:val="single" w:color="auto" w:sz="4" w:space="0"/>
              <w:right w:val="single" w:color="auto" w:sz="4" w:space="0"/>
            </w:tcBorders>
          </w:tcPr>
          <w:p w14:paraId="0ED5FCDF">
            <w:pPr>
              <w:spacing w:line="480" w:lineRule="auto"/>
              <w:jc w:val="both"/>
              <w:rPr>
                <w:rFonts w:ascii="Times New Roman" w:hAnsi="Times New Roman"/>
                <w:bCs/>
                <w:kern w:val="2"/>
                <w:sz w:val="24"/>
                <w:szCs w:val="24"/>
              </w:rPr>
            </w:pPr>
            <w:r>
              <w:rPr>
                <w:rFonts w:ascii="Times New Roman" w:hAnsi="Times New Roman"/>
                <w:bCs/>
                <w:kern w:val="2"/>
                <w:sz w:val="24"/>
                <w:szCs w:val="24"/>
              </w:rPr>
              <w:t>0.056208782</w:t>
            </w:r>
          </w:p>
        </w:tc>
      </w:tr>
      <w:tr w14:paraId="70CB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522646B4">
            <w:pPr>
              <w:spacing w:line="480" w:lineRule="auto"/>
              <w:jc w:val="both"/>
              <w:rPr>
                <w:rFonts w:ascii="Times New Roman" w:hAnsi="Times New Roman"/>
                <w:b/>
                <w:bCs/>
                <w:kern w:val="2"/>
                <w:sz w:val="24"/>
                <w:szCs w:val="24"/>
              </w:rPr>
            </w:pPr>
            <w:r>
              <w:rPr>
                <w:rFonts w:ascii="Times New Roman" w:hAnsi="Times New Roman"/>
                <w:b/>
                <w:bCs/>
                <w:kern w:val="2"/>
                <w:sz w:val="24"/>
                <w:szCs w:val="24"/>
              </w:rPr>
              <w:t>P(T&lt;=t) one-tail</w:t>
            </w:r>
          </w:p>
        </w:tc>
        <w:tc>
          <w:tcPr>
            <w:tcW w:w="2835" w:type="dxa"/>
            <w:tcBorders>
              <w:top w:val="single" w:color="auto" w:sz="4" w:space="0"/>
              <w:left w:val="single" w:color="auto" w:sz="4" w:space="0"/>
              <w:bottom w:val="single" w:color="auto" w:sz="4" w:space="0"/>
              <w:right w:val="single" w:color="auto" w:sz="4" w:space="0"/>
            </w:tcBorders>
          </w:tcPr>
          <w:p w14:paraId="7D9EF758">
            <w:pPr>
              <w:spacing w:line="480" w:lineRule="auto"/>
              <w:jc w:val="both"/>
              <w:rPr>
                <w:rFonts w:ascii="Times New Roman" w:hAnsi="Times New Roman"/>
                <w:bCs/>
                <w:kern w:val="2"/>
                <w:sz w:val="24"/>
                <w:szCs w:val="24"/>
              </w:rPr>
            </w:pPr>
            <w:r>
              <w:rPr>
                <w:rFonts w:ascii="Times New Roman" w:hAnsi="Times New Roman"/>
                <w:bCs/>
                <w:kern w:val="2"/>
                <w:sz w:val="24"/>
                <w:szCs w:val="24"/>
              </w:rPr>
              <w:t>0.145413689</w:t>
            </w:r>
          </w:p>
        </w:tc>
        <w:tc>
          <w:tcPr>
            <w:tcW w:w="2692" w:type="dxa"/>
            <w:tcBorders>
              <w:top w:val="single" w:color="auto" w:sz="4" w:space="0"/>
              <w:left w:val="single" w:color="auto" w:sz="4" w:space="0"/>
              <w:bottom w:val="single" w:color="auto" w:sz="4" w:space="0"/>
              <w:right w:val="single" w:color="auto" w:sz="4" w:space="0"/>
            </w:tcBorders>
          </w:tcPr>
          <w:p w14:paraId="2A4D8291">
            <w:pPr>
              <w:spacing w:line="480" w:lineRule="auto"/>
              <w:jc w:val="both"/>
              <w:rPr>
                <w:rFonts w:ascii="Times New Roman" w:hAnsi="Times New Roman"/>
                <w:bCs/>
                <w:kern w:val="2"/>
                <w:sz w:val="24"/>
                <w:szCs w:val="24"/>
              </w:rPr>
            </w:pPr>
            <w:r>
              <w:rPr>
                <w:rFonts w:ascii="Times New Roman" w:hAnsi="Times New Roman"/>
                <w:bCs/>
                <w:kern w:val="2"/>
                <w:sz w:val="24"/>
                <w:szCs w:val="24"/>
              </w:rPr>
              <w:t>0.144776257</w:t>
            </w:r>
          </w:p>
        </w:tc>
      </w:tr>
      <w:tr w14:paraId="3466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130F7957">
            <w:pPr>
              <w:spacing w:line="480" w:lineRule="auto"/>
              <w:jc w:val="both"/>
              <w:rPr>
                <w:rFonts w:ascii="Times New Roman" w:hAnsi="Times New Roman"/>
                <w:b/>
                <w:bCs/>
                <w:kern w:val="2"/>
                <w:sz w:val="24"/>
                <w:szCs w:val="24"/>
              </w:rPr>
            </w:pPr>
            <w:r>
              <w:rPr>
                <w:rFonts w:ascii="Times New Roman" w:hAnsi="Times New Roman"/>
                <w:b/>
                <w:bCs/>
                <w:kern w:val="2"/>
                <w:sz w:val="24"/>
                <w:szCs w:val="24"/>
              </w:rPr>
              <w:t>P(T&lt;=t) two-tail</w:t>
            </w:r>
          </w:p>
        </w:tc>
        <w:tc>
          <w:tcPr>
            <w:tcW w:w="2835" w:type="dxa"/>
            <w:tcBorders>
              <w:top w:val="single" w:color="auto" w:sz="4" w:space="0"/>
              <w:left w:val="single" w:color="auto" w:sz="4" w:space="0"/>
              <w:bottom w:val="single" w:color="auto" w:sz="4" w:space="0"/>
              <w:right w:val="single" w:color="auto" w:sz="4" w:space="0"/>
            </w:tcBorders>
          </w:tcPr>
          <w:p w14:paraId="3BB10D0F">
            <w:pPr>
              <w:spacing w:line="480" w:lineRule="auto"/>
              <w:jc w:val="both"/>
              <w:rPr>
                <w:rFonts w:ascii="Times New Roman" w:hAnsi="Times New Roman"/>
                <w:bCs/>
                <w:kern w:val="2"/>
                <w:sz w:val="24"/>
                <w:szCs w:val="24"/>
              </w:rPr>
            </w:pPr>
            <w:r>
              <w:rPr>
                <w:rFonts w:ascii="Times New Roman" w:hAnsi="Times New Roman"/>
                <w:bCs/>
                <w:kern w:val="2"/>
                <w:sz w:val="24"/>
                <w:szCs w:val="24"/>
              </w:rPr>
              <w:t>0.290982737</w:t>
            </w:r>
          </w:p>
        </w:tc>
        <w:tc>
          <w:tcPr>
            <w:tcW w:w="2692" w:type="dxa"/>
            <w:tcBorders>
              <w:top w:val="single" w:color="auto" w:sz="4" w:space="0"/>
              <w:left w:val="single" w:color="auto" w:sz="4" w:space="0"/>
              <w:bottom w:val="single" w:color="auto" w:sz="4" w:space="0"/>
              <w:right w:val="single" w:color="auto" w:sz="4" w:space="0"/>
            </w:tcBorders>
          </w:tcPr>
          <w:p w14:paraId="7688C0C7">
            <w:pPr>
              <w:spacing w:line="480" w:lineRule="auto"/>
              <w:jc w:val="both"/>
              <w:rPr>
                <w:rFonts w:ascii="Times New Roman" w:hAnsi="Times New Roman"/>
                <w:bCs/>
                <w:kern w:val="2"/>
                <w:sz w:val="24"/>
                <w:szCs w:val="24"/>
              </w:rPr>
            </w:pPr>
            <w:r>
              <w:rPr>
                <w:rFonts w:ascii="Times New Roman" w:hAnsi="Times New Roman"/>
                <w:bCs/>
                <w:kern w:val="2"/>
                <w:sz w:val="24"/>
                <w:szCs w:val="24"/>
              </w:rPr>
              <w:t>0.289552551</w:t>
            </w:r>
          </w:p>
        </w:tc>
      </w:tr>
      <w:tr w14:paraId="7D4C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112021B0">
            <w:pPr>
              <w:spacing w:line="480" w:lineRule="auto"/>
              <w:jc w:val="both"/>
              <w:rPr>
                <w:rFonts w:ascii="Times New Roman" w:hAnsi="Times New Roman"/>
                <w:b/>
                <w:bCs/>
                <w:kern w:val="2"/>
                <w:sz w:val="24"/>
                <w:szCs w:val="24"/>
              </w:rPr>
            </w:pPr>
            <w:r>
              <w:rPr>
                <w:rFonts w:ascii="Times New Roman" w:hAnsi="Times New Roman"/>
                <w:b/>
                <w:bCs/>
                <w:kern w:val="2"/>
                <w:sz w:val="24"/>
                <w:szCs w:val="24"/>
              </w:rPr>
              <w:t>Sum</w:t>
            </w:r>
          </w:p>
        </w:tc>
        <w:tc>
          <w:tcPr>
            <w:tcW w:w="2835" w:type="dxa"/>
            <w:tcBorders>
              <w:top w:val="single" w:color="auto" w:sz="4" w:space="0"/>
              <w:left w:val="single" w:color="auto" w:sz="4" w:space="0"/>
              <w:bottom w:val="single" w:color="auto" w:sz="4" w:space="0"/>
              <w:right w:val="single" w:color="auto" w:sz="4" w:space="0"/>
            </w:tcBorders>
          </w:tcPr>
          <w:p w14:paraId="2C9E13E0">
            <w:pPr>
              <w:spacing w:line="480" w:lineRule="auto"/>
              <w:jc w:val="both"/>
              <w:rPr>
                <w:rFonts w:ascii="Times New Roman" w:hAnsi="Times New Roman"/>
                <w:bCs/>
                <w:kern w:val="2"/>
                <w:sz w:val="24"/>
                <w:szCs w:val="24"/>
              </w:rPr>
            </w:pPr>
            <w:r>
              <w:rPr>
                <w:rFonts w:ascii="Times New Roman" w:hAnsi="Times New Roman"/>
                <w:bCs/>
                <w:kern w:val="2"/>
                <w:sz w:val="24"/>
                <w:szCs w:val="24"/>
              </w:rPr>
              <w:t>7096.631</w:t>
            </w:r>
          </w:p>
        </w:tc>
        <w:tc>
          <w:tcPr>
            <w:tcW w:w="2692" w:type="dxa"/>
            <w:tcBorders>
              <w:top w:val="single" w:color="auto" w:sz="4" w:space="0"/>
              <w:left w:val="single" w:color="auto" w:sz="4" w:space="0"/>
              <w:bottom w:val="single" w:color="auto" w:sz="4" w:space="0"/>
              <w:right w:val="single" w:color="auto" w:sz="4" w:space="0"/>
            </w:tcBorders>
          </w:tcPr>
          <w:p w14:paraId="1A2F21E7">
            <w:pPr>
              <w:spacing w:line="480" w:lineRule="auto"/>
              <w:jc w:val="both"/>
              <w:rPr>
                <w:rFonts w:ascii="Times New Roman" w:hAnsi="Times New Roman"/>
                <w:bCs/>
                <w:kern w:val="2"/>
                <w:sz w:val="24"/>
                <w:szCs w:val="24"/>
              </w:rPr>
            </w:pPr>
            <w:r>
              <w:rPr>
                <w:rFonts w:ascii="Times New Roman" w:hAnsi="Times New Roman"/>
                <w:bCs/>
                <w:kern w:val="2"/>
                <w:sz w:val="24"/>
                <w:szCs w:val="24"/>
              </w:rPr>
              <w:t>7095.814</w:t>
            </w:r>
          </w:p>
        </w:tc>
      </w:tr>
      <w:tr w14:paraId="5103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2637D2E8">
            <w:pPr>
              <w:spacing w:line="480" w:lineRule="auto"/>
              <w:jc w:val="both"/>
              <w:rPr>
                <w:rFonts w:ascii="Times New Roman" w:hAnsi="Times New Roman"/>
                <w:b/>
                <w:bCs/>
                <w:kern w:val="2"/>
                <w:sz w:val="24"/>
                <w:szCs w:val="24"/>
              </w:rPr>
            </w:pPr>
            <w:r>
              <w:rPr>
                <w:rFonts w:ascii="Times New Roman" w:hAnsi="Times New Roman"/>
                <w:b/>
                <w:bCs/>
                <w:kern w:val="2"/>
                <w:sz w:val="24"/>
                <w:szCs w:val="24"/>
              </w:rPr>
              <w:t>Kurtosis</w:t>
            </w:r>
          </w:p>
        </w:tc>
        <w:tc>
          <w:tcPr>
            <w:tcW w:w="2835" w:type="dxa"/>
            <w:tcBorders>
              <w:top w:val="single" w:color="auto" w:sz="4" w:space="0"/>
              <w:left w:val="single" w:color="auto" w:sz="4" w:space="0"/>
              <w:bottom w:val="single" w:color="auto" w:sz="4" w:space="0"/>
              <w:right w:val="single" w:color="auto" w:sz="4" w:space="0"/>
            </w:tcBorders>
          </w:tcPr>
          <w:p w14:paraId="3468162D">
            <w:pPr>
              <w:spacing w:line="480" w:lineRule="auto"/>
              <w:jc w:val="both"/>
              <w:rPr>
                <w:rFonts w:ascii="Times New Roman" w:hAnsi="Times New Roman"/>
                <w:bCs/>
                <w:kern w:val="2"/>
                <w:sz w:val="24"/>
                <w:szCs w:val="24"/>
              </w:rPr>
            </w:pPr>
            <w:r>
              <w:rPr>
                <w:rFonts w:ascii="Times New Roman" w:hAnsi="Times New Roman"/>
                <w:bCs/>
                <w:kern w:val="2"/>
                <w:sz w:val="24"/>
                <w:szCs w:val="24"/>
              </w:rPr>
              <w:t>2.049052417</w:t>
            </w:r>
          </w:p>
        </w:tc>
        <w:tc>
          <w:tcPr>
            <w:tcW w:w="2692" w:type="dxa"/>
            <w:tcBorders>
              <w:top w:val="single" w:color="auto" w:sz="4" w:space="0"/>
              <w:left w:val="single" w:color="auto" w:sz="4" w:space="0"/>
              <w:bottom w:val="single" w:color="auto" w:sz="4" w:space="0"/>
              <w:right w:val="single" w:color="auto" w:sz="4" w:space="0"/>
            </w:tcBorders>
          </w:tcPr>
          <w:p w14:paraId="022AAC12">
            <w:pPr>
              <w:spacing w:line="480" w:lineRule="auto"/>
              <w:jc w:val="both"/>
              <w:rPr>
                <w:rFonts w:ascii="Times New Roman" w:hAnsi="Times New Roman"/>
                <w:bCs/>
                <w:kern w:val="2"/>
                <w:sz w:val="24"/>
                <w:szCs w:val="24"/>
              </w:rPr>
            </w:pPr>
            <w:r>
              <w:rPr>
                <w:rFonts w:ascii="Times New Roman" w:hAnsi="Times New Roman"/>
                <w:bCs/>
                <w:kern w:val="2"/>
                <w:sz w:val="24"/>
                <w:szCs w:val="24"/>
              </w:rPr>
              <w:t>2.0403051292</w:t>
            </w:r>
          </w:p>
        </w:tc>
      </w:tr>
      <w:tr w14:paraId="6891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3628655E">
            <w:pPr>
              <w:spacing w:line="480" w:lineRule="auto"/>
              <w:jc w:val="both"/>
              <w:rPr>
                <w:rFonts w:ascii="Times New Roman" w:hAnsi="Times New Roman"/>
                <w:b/>
                <w:bCs/>
                <w:kern w:val="2"/>
                <w:sz w:val="24"/>
                <w:szCs w:val="24"/>
              </w:rPr>
            </w:pPr>
            <w:r>
              <w:rPr>
                <w:rFonts w:ascii="Times New Roman" w:hAnsi="Times New Roman"/>
                <w:b/>
                <w:bCs/>
                <w:kern w:val="2"/>
                <w:sz w:val="24"/>
                <w:szCs w:val="24"/>
              </w:rPr>
              <w:t>Skewness</w:t>
            </w:r>
          </w:p>
        </w:tc>
        <w:tc>
          <w:tcPr>
            <w:tcW w:w="2835" w:type="dxa"/>
            <w:tcBorders>
              <w:top w:val="single" w:color="auto" w:sz="4" w:space="0"/>
              <w:left w:val="single" w:color="auto" w:sz="4" w:space="0"/>
              <w:bottom w:val="single" w:color="auto" w:sz="4" w:space="0"/>
              <w:right w:val="single" w:color="auto" w:sz="4" w:space="0"/>
            </w:tcBorders>
          </w:tcPr>
          <w:p w14:paraId="521F8307">
            <w:pPr>
              <w:spacing w:line="480" w:lineRule="auto"/>
              <w:jc w:val="both"/>
              <w:rPr>
                <w:rFonts w:ascii="Times New Roman" w:hAnsi="Times New Roman"/>
                <w:bCs/>
                <w:kern w:val="2"/>
                <w:sz w:val="24"/>
                <w:szCs w:val="24"/>
              </w:rPr>
            </w:pPr>
            <w:r>
              <w:rPr>
                <w:rFonts w:ascii="Times New Roman" w:hAnsi="Times New Roman"/>
                <w:bCs/>
                <w:kern w:val="2"/>
                <w:sz w:val="24"/>
                <w:szCs w:val="24"/>
              </w:rPr>
              <w:t>0.612867732</w:t>
            </w:r>
          </w:p>
        </w:tc>
        <w:tc>
          <w:tcPr>
            <w:tcW w:w="2692" w:type="dxa"/>
            <w:tcBorders>
              <w:top w:val="single" w:color="auto" w:sz="4" w:space="0"/>
              <w:left w:val="single" w:color="auto" w:sz="4" w:space="0"/>
              <w:bottom w:val="single" w:color="auto" w:sz="4" w:space="0"/>
              <w:right w:val="single" w:color="auto" w:sz="4" w:space="0"/>
            </w:tcBorders>
          </w:tcPr>
          <w:p w14:paraId="35E6C7BD">
            <w:pPr>
              <w:spacing w:line="480" w:lineRule="auto"/>
              <w:jc w:val="both"/>
              <w:rPr>
                <w:rFonts w:ascii="Times New Roman" w:hAnsi="Times New Roman"/>
                <w:bCs/>
                <w:kern w:val="2"/>
                <w:sz w:val="24"/>
                <w:szCs w:val="24"/>
              </w:rPr>
            </w:pPr>
            <w:r>
              <w:rPr>
                <w:rFonts w:ascii="Times New Roman" w:hAnsi="Times New Roman"/>
                <w:bCs/>
                <w:kern w:val="2"/>
                <w:sz w:val="24"/>
                <w:szCs w:val="24"/>
              </w:rPr>
              <w:t>0.5907755549</w:t>
            </w:r>
          </w:p>
        </w:tc>
      </w:tr>
      <w:tr w14:paraId="3F50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2403E961">
            <w:pPr>
              <w:spacing w:line="480" w:lineRule="auto"/>
              <w:jc w:val="both"/>
              <w:rPr>
                <w:rFonts w:ascii="Times New Roman" w:hAnsi="Times New Roman"/>
                <w:b/>
                <w:bCs/>
                <w:kern w:val="2"/>
                <w:sz w:val="24"/>
                <w:szCs w:val="24"/>
              </w:rPr>
            </w:pPr>
            <w:r>
              <w:rPr>
                <w:rFonts w:ascii="Times New Roman" w:hAnsi="Times New Roman"/>
                <w:b/>
                <w:bCs/>
                <w:kern w:val="2"/>
                <w:sz w:val="24"/>
                <w:szCs w:val="24"/>
              </w:rPr>
              <w:t>Median</w:t>
            </w:r>
          </w:p>
        </w:tc>
        <w:tc>
          <w:tcPr>
            <w:tcW w:w="2835" w:type="dxa"/>
            <w:tcBorders>
              <w:top w:val="single" w:color="auto" w:sz="4" w:space="0"/>
              <w:left w:val="single" w:color="auto" w:sz="4" w:space="0"/>
              <w:bottom w:val="single" w:color="auto" w:sz="4" w:space="0"/>
              <w:right w:val="single" w:color="auto" w:sz="4" w:space="0"/>
            </w:tcBorders>
          </w:tcPr>
          <w:p w14:paraId="4200EAF1">
            <w:pPr>
              <w:spacing w:line="480" w:lineRule="auto"/>
              <w:jc w:val="both"/>
              <w:rPr>
                <w:rFonts w:ascii="Times New Roman" w:hAnsi="Times New Roman"/>
                <w:bCs/>
                <w:kern w:val="2"/>
                <w:sz w:val="24"/>
                <w:szCs w:val="24"/>
              </w:rPr>
            </w:pPr>
            <w:r>
              <w:rPr>
                <w:rFonts w:ascii="Times New Roman" w:hAnsi="Times New Roman"/>
                <w:bCs/>
                <w:kern w:val="2"/>
                <w:sz w:val="24"/>
                <w:szCs w:val="24"/>
              </w:rPr>
              <w:t>354.772</w:t>
            </w:r>
          </w:p>
        </w:tc>
        <w:tc>
          <w:tcPr>
            <w:tcW w:w="2692" w:type="dxa"/>
            <w:tcBorders>
              <w:top w:val="single" w:color="auto" w:sz="4" w:space="0"/>
              <w:left w:val="single" w:color="auto" w:sz="4" w:space="0"/>
              <w:bottom w:val="single" w:color="auto" w:sz="4" w:space="0"/>
              <w:right w:val="single" w:color="auto" w:sz="4" w:space="0"/>
            </w:tcBorders>
          </w:tcPr>
          <w:p w14:paraId="23C34E38">
            <w:pPr>
              <w:spacing w:line="480" w:lineRule="auto"/>
              <w:jc w:val="both"/>
              <w:rPr>
                <w:rFonts w:ascii="Times New Roman" w:hAnsi="Times New Roman"/>
                <w:bCs/>
                <w:kern w:val="2"/>
                <w:sz w:val="24"/>
                <w:szCs w:val="24"/>
              </w:rPr>
            </w:pPr>
            <w:r>
              <w:rPr>
                <w:rFonts w:ascii="Times New Roman" w:hAnsi="Times New Roman"/>
                <w:bCs/>
                <w:kern w:val="2"/>
                <w:sz w:val="24"/>
                <w:szCs w:val="24"/>
              </w:rPr>
              <w:t>354.811</w:t>
            </w:r>
          </w:p>
        </w:tc>
      </w:tr>
      <w:tr w14:paraId="220C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7B99B20A">
            <w:pPr>
              <w:spacing w:line="480" w:lineRule="auto"/>
              <w:jc w:val="both"/>
              <w:rPr>
                <w:rFonts w:ascii="Times New Roman" w:hAnsi="Times New Roman"/>
                <w:b/>
                <w:bCs/>
                <w:kern w:val="2"/>
                <w:sz w:val="24"/>
                <w:szCs w:val="24"/>
              </w:rPr>
            </w:pPr>
            <w:r>
              <w:rPr>
                <w:rFonts w:ascii="Times New Roman" w:hAnsi="Times New Roman"/>
                <w:b/>
                <w:bCs/>
                <w:kern w:val="2"/>
                <w:sz w:val="24"/>
                <w:szCs w:val="24"/>
              </w:rPr>
              <w:t>Maximum</w:t>
            </w:r>
          </w:p>
        </w:tc>
        <w:tc>
          <w:tcPr>
            <w:tcW w:w="2835" w:type="dxa"/>
            <w:tcBorders>
              <w:top w:val="single" w:color="auto" w:sz="4" w:space="0"/>
              <w:left w:val="single" w:color="auto" w:sz="4" w:space="0"/>
              <w:bottom w:val="single" w:color="auto" w:sz="4" w:space="0"/>
              <w:right w:val="single" w:color="auto" w:sz="4" w:space="0"/>
            </w:tcBorders>
          </w:tcPr>
          <w:p w14:paraId="5FCA55D3">
            <w:pPr>
              <w:spacing w:line="480" w:lineRule="auto"/>
              <w:jc w:val="both"/>
              <w:rPr>
                <w:rFonts w:ascii="Times New Roman" w:hAnsi="Times New Roman"/>
                <w:bCs/>
                <w:kern w:val="2"/>
                <w:sz w:val="24"/>
                <w:szCs w:val="24"/>
              </w:rPr>
            </w:pPr>
            <w:r>
              <w:rPr>
                <w:rFonts w:ascii="Times New Roman" w:hAnsi="Times New Roman"/>
                <w:bCs/>
                <w:kern w:val="2"/>
                <w:sz w:val="24"/>
                <w:szCs w:val="24"/>
              </w:rPr>
              <w:t>356.680</w:t>
            </w:r>
          </w:p>
        </w:tc>
        <w:tc>
          <w:tcPr>
            <w:tcW w:w="2692" w:type="dxa"/>
            <w:tcBorders>
              <w:top w:val="single" w:color="auto" w:sz="4" w:space="0"/>
              <w:left w:val="single" w:color="auto" w:sz="4" w:space="0"/>
              <w:bottom w:val="single" w:color="auto" w:sz="4" w:space="0"/>
              <w:right w:val="single" w:color="auto" w:sz="4" w:space="0"/>
            </w:tcBorders>
          </w:tcPr>
          <w:p w14:paraId="0A8A802E">
            <w:pPr>
              <w:spacing w:line="480" w:lineRule="auto"/>
              <w:jc w:val="both"/>
              <w:rPr>
                <w:rFonts w:ascii="Times New Roman" w:hAnsi="Times New Roman"/>
                <w:bCs/>
                <w:kern w:val="2"/>
                <w:sz w:val="24"/>
                <w:szCs w:val="24"/>
              </w:rPr>
            </w:pPr>
            <w:r>
              <w:rPr>
                <w:rFonts w:ascii="Times New Roman" w:hAnsi="Times New Roman"/>
                <w:bCs/>
                <w:kern w:val="2"/>
                <w:sz w:val="24"/>
                <w:szCs w:val="24"/>
              </w:rPr>
              <w:t>356.736</w:t>
            </w:r>
          </w:p>
        </w:tc>
      </w:tr>
      <w:tr w14:paraId="0BCD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65CBB847">
            <w:pPr>
              <w:spacing w:line="480" w:lineRule="auto"/>
              <w:jc w:val="both"/>
              <w:rPr>
                <w:rFonts w:ascii="Times New Roman" w:hAnsi="Times New Roman"/>
                <w:b/>
                <w:bCs/>
                <w:kern w:val="2"/>
                <w:sz w:val="24"/>
                <w:szCs w:val="24"/>
              </w:rPr>
            </w:pPr>
            <w:r>
              <w:rPr>
                <w:rFonts w:ascii="Times New Roman" w:hAnsi="Times New Roman"/>
                <w:b/>
                <w:bCs/>
                <w:kern w:val="2"/>
                <w:sz w:val="24"/>
                <w:szCs w:val="24"/>
              </w:rPr>
              <w:t>Minimum</w:t>
            </w:r>
          </w:p>
        </w:tc>
        <w:tc>
          <w:tcPr>
            <w:tcW w:w="2835" w:type="dxa"/>
            <w:tcBorders>
              <w:top w:val="single" w:color="auto" w:sz="4" w:space="0"/>
              <w:left w:val="single" w:color="auto" w:sz="4" w:space="0"/>
              <w:bottom w:val="single" w:color="auto" w:sz="4" w:space="0"/>
              <w:right w:val="single" w:color="auto" w:sz="4" w:space="0"/>
            </w:tcBorders>
          </w:tcPr>
          <w:p w14:paraId="4C7FF4F3">
            <w:pPr>
              <w:spacing w:line="480" w:lineRule="auto"/>
              <w:jc w:val="both"/>
              <w:rPr>
                <w:rFonts w:ascii="Times New Roman" w:hAnsi="Times New Roman"/>
                <w:bCs/>
                <w:kern w:val="2"/>
                <w:sz w:val="24"/>
                <w:szCs w:val="24"/>
              </w:rPr>
            </w:pPr>
            <w:r>
              <w:rPr>
                <w:rFonts w:ascii="Times New Roman" w:hAnsi="Times New Roman"/>
                <w:bCs/>
                <w:kern w:val="2"/>
                <w:sz w:val="24"/>
                <w:szCs w:val="24"/>
              </w:rPr>
              <w:t>354.208</w:t>
            </w:r>
          </w:p>
        </w:tc>
        <w:tc>
          <w:tcPr>
            <w:tcW w:w="2692" w:type="dxa"/>
            <w:tcBorders>
              <w:top w:val="single" w:color="auto" w:sz="4" w:space="0"/>
              <w:left w:val="single" w:color="auto" w:sz="4" w:space="0"/>
              <w:bottom w:val="single" w:color="auto" w:sz="4" w:space="0"/>
              <w:right w:val="single" w:color="auto" w:sz="4" w:space="0"/>
            </w:tcBorders>
          </w:tcPr>
          <w:p w14:paraId="4A0357BD">
            <w:pPr>
              <w:spacing w:line="480" w:lineRule="auto"/>
              <w:jc w:val="both"/>
              <w:rPr>
                <w:rFonts w:ascii="Times New Roman" w:hAnsi="Times New Roman"/>
                <w:bCs/>
                <w:kern w:val="2"/>
                <w:sz w:val="24"/>
                <w:szCs w:val="24"/>
              </w:rPr>
            </w:pPr>
            <w:r>
              <w:rPr>
                <w:rFonts w:ascii="Times New Roman" w:hAnsi="Times New Roman"/>
                <w:bCs/>
                <w:kern w:val="2"/>
                <w:sz w:val="24"/>
                <w:szCs w:val="24"/>
              </w:rPr>
              <w:t>354.268</w:t>
            </w:r>
          </w:p>
        </w:tc>
      </w:tr>
      <w:tr w14:paraId="7DB9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Borders>
              <w:top w:val="single" w:color="auto" w:sz="4" w:space="0"/>
              <w:left w:val="single" w:color="auto" w:sz="4" w:space="0"/>
              <w:bottom w:val="single" w:color="auto" w:sz="4" w:space="0"/>
              <w:right w:val="single" w:color="auto" w:sz="4" w:space="0"/>
            </w:tcBorders>
          </w:tcPr>
          <w:p w14:paraId="4F578909">
            <w:pPr>
              <w:spacing w:line="480" w:lineRule="auto"/>
              <w:jc w:val="both"/>
              <w:rPr>
                <w:rFonts w:ascii="Times New Roman" w:hAnsi="Times New Roman"/>
                <w:b/>
                <w:bCs/>
                <w:kern w:val="2"/>
                <w:sz w:val="24"/>
                <w:szCs w:val="24"/>
              </w:rPr>
            </w:pPr>
            <w:r>
              <w:rPr>
                <w:rFonts w:ascii="Times New Roman" w:hAnsi="Times New Roman"/>
                <w:b/>
                <w:bCs/>
                <w:kern w:val="2"/>
                <w:sz w:val="24"/>
                <w:szCs w:val="24"/>
              </w:rPr>
              <w:t>Range</w:t>
            </w:r>
          </w:p>
        </w:tc>
        <w:tc>
          <w:tcPr>
            <w:tcW w:w="2835" w:type="dxa"/>
            <w:tcBorders>
              <w:top w:val="single" w:color="auto" w:sz="4" w:space="0"/>
              <w:left w:val="single" w:color="auto" w:sz="4" w:space="0"/>
              <w:bottom w:val="single" w:color="auto" w:sz="4" w:space="0"/>
              <w:right w:val="single" w:color="auto" w:sz="4" w:space="0"/>
            </w:tcBorders>
          </w:tcPr>
          <w:p w14:paraId="7CEC2E74">
            <w:pPr>
              <w:spacing w:line="480" w:lineRule="auto"/>
              <w:jc w:val="both"/>
              <w:rPr>
                <w:rFonts w:ascii="Times New Roman" w:hAnsi="Times New Roman"/>
                <w:bCs/>
                <w:kern w:val="2"/>
                <w:sz w:val="24"/>
                <w:szCs w:val="24"/>
              </w:rPr>
            </w:pPr>
            <w:r>
              <w:rPr>
                <w:rFonts w:ascii="Times New Roman" w:hAnsi="Times New Roman"/>
                <w:bCs/>
                <w:kern w:val="2"/>
                <w:sz w:val="24"/>
                <w:szCs w:val="24"/>
              </w:rPr>
              <w:t>2. 472</w:t>
            </w:r>
          </w:p>
        </w:tc>
        <w:tc>
          <w:tcPr>
            <w:tcW w:w="2692" w:type="dxa"/>
            <w:tcBorders>
              <w:top w:val="single" w:color="auto" w:sz="4" w:space="0"/>
              <w:left w:val="single" w:color="auto" w:sz="4" w:space="0"/>
              <w:bottom w:val="single" w:color="auto" w:sz="4" w:space="0"/>
              <w:right w:val="single" w:color="auto" w:sz="4" w:space="0"/>
            </w:tcBorders>
          </w:tcPr>
          <w:p w14:paraId="702E8BED">
            <w:pPr>
              <w:spacing w:line="480" w:lineRule="auto"/>
              <w:jc w:val="both"/>
              <w:rPr>
                <w:rFonts w:ascii="Times New Roman" w:hAnsi="Times New Roman"/>
                <w:bCs/>
                <w:kern w:val="2"/>
                <w:sz w:val="24"/>
                <w:szCs w:val="24"/>
              </w:rPr>
            </w:pPr>
            <w:r>
              <w:rPr>
                <w:rFonts w:ascii="Times New Roman" w:hAnsi="Times New Roman"/>
                <w:bCs/>
                <w:kern w:val="2"/>
                <w:sz w:val="24"/>
                <w:szCs w:val="24"/>
              </w:rPr>
              <w:t>2.468</w:t>
            </w:r>
          </w:p>
        </w:tc>
      </w:tr>
    </w:tbl>
    <w:p w14:paraId="1E9B9237">
      <w:pPr>
        <w:spacing w:line="480" w:lineRule="auto"/>
        <w:jc w:val="both"/>
        <w:rPr>
          <w:rFonts w:ascii="Times New Roman" w:hAnsi="Times New Roman"/>
          <w:bCs/>
          <w:sz w:val="24"/>
          <w:szCs w:val="24"/>
        </w:rPr>
      </w:pPr>
      <w:r>
        <w:rPr>
          <w:rFonts w:ascii="Times New Roman" w:hAnsi="Times New Roman"/>
          <w:bCs/>
          <w:sz w:val="24"/>
          <w:szCs w:val="24"/>
        </w:rPr>
        <w:t xml:space="preserve">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 After carrying out the project, we observe that digital level is more accurate than total station, although the different can be quite small. </w:t>
      </w:r>
    </w:p>
    <w:p w14:paraId="3BB83D01">
      <w:pPr>
        <w:spacing w:line="480" w:lineRule="auto"/>
        <w:contextualSpacing/>
        <w:jc w:val="center"/>
        <w:rPr>
          <w:rFonts w:ascii="Times New Roman" w:hAnsi="Times New Roman"/>
          <w:b/>
          <w:sz w:val="24"/>
          <w:szCs w:val="24"/>
        </w:rPr>
      </w:pPr>
    </w:p>
    <w:p w14:paraId="5EC91DE1">
      <w:pPr>
        <w:spacing w:line="480" w:lineRule="auto"/>
        <w:contextualSpacing/>
        <w:jc w:val="center"/>
        <w:rPr>
          <w:rFonts w:ascii="Times New Roman" w:hAnsi="Times New Roman"/>
          <w:b/>
          <w:sz w:val="24"/>
          <w:szCs w:val="24"/>
        </w:rPr>
      </w:pPr>
    </w:p>
    <w:p w14:paraId="7C43AE5F">
      <w:pPr>
        <w:spacing w:line="480" w:lineRule="auto"/>
        <w:contextualSpacing/>
        <w:jc w:val="center"/>
        <w:rPr>
          <w:rFonts w:ascii="Times New Roman" w:hAnsi="Times New Roman"/>
          <w:b/>
          <w:sz w:val="24"/>
          <w:szCs w:val="24"/>
        </w:rPr>
      </w:pPr>
    </w:p>
    <w:p w14:paraId="137DEF28">
      <w:pPr>
        <w:spacing w:line="480" w:lineRule="auto"/>
        <w:contextualSpacing/>
        <w:jc w:val="center"/>
        <w:rPr>
          <w:rFonts w:ascii="Times New Roman" w:hAnsi="Times New Roman"/>
          <w:b/>
          <w:sz w:val="24"/>
          <w:szCs w:val="24"/>
        </w:rPr>
      </w:pPr>
    </w:p>
    <w:p w14:paraId="52E2EDB0">
      <w:pPr>
        <w:spacing w:line="480" w:lineRule="auto"/>
        <w:contextualSpacing/>
        <w:jc w:val="center"/>
        <w:rPr>
          <w:rFonts w:ascii="Times New Roman" w:hAnsi="Times New Roman"/>
          <w:b/>
          <w:sz w:val="24"/>
          <w:szCs w:val="24"/>
        </w:rPr>
      </w:pPr>
    </w:p>
    <w:p w14:paraId="152E396A">
      <w:pPr>
        <w:spacing w:line="480" w:lineRule="auto"/>
        <w:contextualSpacing/>
        <w:jc w:val="center"/>
        <w:rPr>
          <w:rFonts w:ascii="Times New Roman" w:hAnsi="Times New Roman"/>
          <w:b/>
          <w:sz w:val="24"/>
          <w:szCs w:val="24"/>
        </w:rPr>
      </w:pPr>
    </w:p>
    <w:p w14:paraId="39237F08">
      <w:pPr>
        <w:spacing w:line="480" w:lineRule="auto"/>
        <w:contextualSpacing/>
        <w:jc w:val="center"/>
        <w:rPr>
          <w:rFonts w:ascii="Times New Roman" w:hAnsi="Times New Roman"/>
          <w:b/>
          <w:sz w:val="24"/>
          <w:szCs w:val="24"/>
        </w:rPr>
      </w:pPr>
    </w:p>
    <w:p w14:paraId="05B7C305">
      <w:pPr>
        <w:spacing w:line="480" w:lineRule="auto"/>
        <w:contextualSpacing/>
        <w:jc w:val="center"/>
        <w:rPr>
          <w:rFonts w:ascii="Times New Roman" w:hAnsi="Times New Roman"/>
          <w:b/>
          <w:sz w:val="24"/>
          <w:szCs w:val="24"/>
        </w:rPr>
      </w:pPr>
      <w:r>
        <w:rPr>
          <w:rFonts w:ascii="Times New Roman" w:hAnsi="Times New Roman"/>
          <w:b/>
          <w:sz w:val="24"/>
          <w:szCs w:val="24"/>
        </w:rPr>
        <w:t>CHAPTER 5</w:t>
      </w:r>
    </w:p>
    <w:p w14:paraId="4E0124B6">
      <w:pPr>
        <w:spacing w:line="480" w:lineRule="auto"/>
        <w:contextualSpacing/>
        <w:jc w:val="both"/>
        <w:rPr>
          <w:rFonts w:ascii="Times New Roman" w:hAnsi="Times New Roman"/>
          <w:b/>
          <w:sz w:val="24"/>
          <w:szCs w:val="24"/>
        </w:rPr>
      </w:pPr>
      <w:r>
        <w:rPr>
          <w:rFonts w:ascii="Times New Roman" w:hAnsi="Times New Roman"/>
          <w:b/>
          <w:sz w:val="24"/>
          <w:szCs w:val="24"/>
        </w:rPr>
        <w:t>5.0</w:t>
      </w:r>
      <w:r>
        <w:rPr>
          <w:rFonts w:ascii="Times New Roman" w:hAnsi="Times New Roman"/>
          <w:b/>
          <w:sz w:val="24"/>
          <w:szCs w:val="24"/>
        </w:rPr>
        <w:tab/>
      </w:r>
      <w:r>
        <w:rPr>
          <w:rFonts w:ascii="Times New Roman" w:hAnsi="Times New Roman"/>
          <w:b/>
          <w:sz w:val="24"/>
          <w:szCs w:val="24"/>
        </w:rPr>
        <w:t xml:space="preserve">COSTING, SUMMARY, </w:t>
      </w:r>
      <w:r>
        <w:rPr>
          <w:rFonts w:ascii="Times New Roman" w:hAnsi="Times New Roman"/>
          <w:b/>
          <w:bCs/>
          <w:sz w:val="24"/>
          <w:szCs w:val="24"/>
        </w:rPr>
        <w:t>RECOMMENDATION</w:t>
      </w:r>
      <w:r>
        <w:rPr>
          <w:rFonts w:ascii="Times New Roman" w:hAnsi="Times New Roman"/>
          <w:b/>
          <w:sz w:val="24"/>
          <w:szCs w:val="24"/>
        </w:rPr>
        <w:t xml:space="preserve"> AND CONCLUSION.</w:t>
      </w:r>
    </w:p>
    <w:p w14:paraId="07F74B88">
      <w:pPr>
        <w:autoSpaceDE w:val="0"/>
        <w:autoSpaceDN w:val="0"/>
        <w:adjustRightInd w:val="0"/>
        <w:spacing w:line="480" w:lineRule="auto"/>
        <w:jc w:val="both"/>
        <w:rPr>
          <w:rFonts w:ascii="Times New Roman" w:hAnsi="Times New Roman"/>
          <w:b/>
          <w:bCs/>
          <w:sz w:val="24"/>
          <w:szCs w:val="24"/>
        </w:rPr>
      </w:pPr>
      <w:r>
        <w:rPr>
          <w:rFonts w:ascii="Times New Roman" w:hAnsi="Times New Roman"/>
          <w:b/>
          <w:bCs/>
          <w:sz w:val="24"/>
          <w:szCs w:val="24"/>
        </w:rPr>
        <w:t>5.1</w:t>
      </w:r>
      <w:r>
        <w:rPr>
          <w:rFonts w:ascii="Times New Roman" w:hAnsi="Times New Roman"/>
          <w:b/>
          <w:bCs/>
          <w:sz w:val="24"/>
          <w:szCs w:val="24"/>
        </w:rPr>
        <w:tab/>
      </w:r>
      <w:bookmarkStart w:id="27" w:name="_Hlk200293549"/>
      <w:r>
        <w:rPr>
          <w:rFonts w:ascii="Times New Roman" w:hAnsi="Times New Roman"/>
          <w:b/>
          <w:sz w:val="24"/>
          <w:szCs w:val="24"/>
        </w:rPr>
        <w:t>Cost Estimation of the Project</w:t>
      </w:r>
      <w:bookmarkEnd w:id="27"/>
    </w:p>
    <w:p w14:paraId="4157CD88">
      <w:pPr>
        <w:spacing w:line="480" w:lineRule="auto"/>
        <w:ind w:firstLine="480"/>
        <w:jc w:val="both"/>
        <w:rPr>
          <w:rFonts w:ascii="Times New Roman" w:hAnsi="Times New Roman"/>
          <w:sz w:val="24"/>
          <w:szCs w:val="24"/>
        </w:rPr>
      </w:pPr>
      <w:r>
        <w:rPr>
          <w:rFonts w:ascii="Times New Roman" w:hAnsi="Times New Roman"/>
          <w:sz w:val="24"/>
          <w:szCs w:val="24"/>
        </w:rPr>
        <w:t>The project costing was based on number of variables which includes area to be covered, instruments, personnel, transportation and so on. However, another critical factor to be considered is the time duration in which the project was executed. The table below shows the duration the project was accomplished.</w:t>
      </w:r>
    </w:p>
    <w:p w14:paraId="21EDD8DD">
      <w:pPr>
        <w:pStyle w:val="14"/>
        <w:keepNext/>
        <w:rPr>
          <w:rFonts w:cs="Times New Roman"/>
          <w:b w:val="0"/>
          <w:szCs w:val="24"/>
        </w:rPr>
      </w:pPr>
      <w:r>
        <w:rPr>
          <w:rFonts w:cs="Times New Roman"/>
          <w:szCs w:val="24"/>
        </w:rPr>
        <w:t xml:space="preserve">Table 5.1: </w:t>
      </w:r>
      <w:r>
        <w:rPr>
          <w:rFonts w:cs="Times New Roman"/>
          <w:b w:val="0"/>
          <w:szCs w:val="24"/>
        </w:rPr>
        <w:t>Scheduled and Duration of the Project Execution</w:t>
      </w:r>
    </w:p>
    <w:tbl>
      <w:tblPr>
        <w:tblStyle w:val="20"/>
        <w:tblpPr w:leftFromText="180" w:rightFromText="180" w:vertAnchor="text" w:tblpXSpec="center" w:tblpY="1"/>
        <w:tblOverlap w:val="never"/>
        <w:tblW w:w="9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1921"/>
      </w:tblGrid>
      <w:tr w14:paraId="29DD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508" w:type="dxa"/>
            <w:noWrap/>
            <w:vAlign w:val="center"/>
          </w:tcPr>
          <w:p w14:paraId="7F761FDD">
            <w:pPr>
              <w:spacing w:line="480" w:lineRule="auto"/>
              <w:jc w:val="center"/>
              <w:rPr>
                <w:rFonts w:ascii="Times New Roman" w:hAnsi="Times New Roman"/>
                <w:b/>
                <w:bCs/>
                <w:kern w:val="2"/>
                <w:sz w:val="24"/>
                <w:szCs w:val="24"/>
              </w:rPr>
            </w:pPr>
            <w:r>
              <w:rPr>
                <w:rFonts w:ascii="Times New Roman" w:hAnsi="Times New Roman"/>
                <w:b/>
                <w:bCs/>
                <w:kern w:val="2"/>
                <w:sz w:val="24"/>
                <w:szCs w:val="24"/>
              </w:rPr>
              <w:t>Description</w:t>
            </w:r>
          </w:p>
        </w:tc>
        <w:tc>
          <w:tcPr>
            <w:tcW w:w="1921" w:type="dxa"/>
            <w:noWrap/>
            <w:vAlign w:val="center"/>
          </w:tcPr>
          <w:p w14:paraId="1AD7C226">
            <w:pPr>
              <w:spacing w:line="480" w:lineRule="auto"/>
              <w:jc w:val="center"/>
              <w:rPr>
                <w:rFonts w:ascii="Times New Roman" w:hAnsi="Times New Roman"/>
                <w:b/>
                <w:bCs/>
                <w:kern w:val="2"/>
                <w:sz w:val="24"/>
                <w:szCs w:val="24"/>
              </w:rPr>
            </w:pPr>
            <w:r>
              <w:rPr>
                <w:rFonts w:ascii="Times New Roman" w:hAnsi="Times New Roman"/>
                <w:b/>
                <w:bCs/>
                <w:kern w:val="2"/>
                <w:sz w:val="24"/>
                <w:szCs w:val="24"/>
              </w:rPr>
              <w:t>Duration (Days)</w:t>
            </w:r>
          </w:p>
        </w:tc>
      </w:tr>
      <w:tr w14:paraId="4C96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508" w:type="dxa"/>
            <w:vAlign w:val="center"/>
          </w:tcPr>
          <w:p w14:paraId="63E063AB">
            <w:pPr>
              <w:spacing w:line="480" w:lineRule="auto"/>
              <w:jc w:val="center"/>
              <w:rPr>
                <w:rFonts w:ascii="Times New Roman" w:hAnsi="Times New Roman"/>
                <w:kern w:val="2"/>
                <w:sz w:val="24"/>
                <w:szCs w:val="24"/>
              </w:rPr>
            </w:pPr>
            <w:r>
              <w:rPr>
                <w:rFonts w:ascii="Times New Roman" w:hAnsi="Times New Roman"/>
                <w:kern w:val="2"/>
                <w:sz w:val="24"/>
                <w:szCs w:val="24"/>
              </w:rPr>
              <w:t>Reconnaissance</w:t>
            </w:r>
          </w:p>
        </w:tc>
        <w:tc>
          <w:tcPr>
            <w:tcW w:w="1921" w:type="dxa"/>
            <w:noWrap/>
            <w:vAlign w:val="center"/>
          </w:tcPr>
          <w:p w14:paraId="3846C9D6">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28F3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508" w:type="dxa"/>
            <w:vAlign w:val="center"/>
          </w:tcPr>
          <w:p w14:paraId="6F2173F3">
            <w:pPr>
              <w:spacing w:line="480" w:lineRule="auto"/>
              <w:jc w:val="center"/>
              <w:rPr>
                <w:rFonts w:ascii="Times New Roman" w:hAnsi="Times New Roman"/>
                <w:kern w:val="2"/>
                <w:sz w:val="24"/>
                <w:szCs w:val="24"/>
              </w:rPr>
            </w:pPr>
            <w:r>
              <w:rPr>
                <w:rFonts w:ascii="Times New Roman" w:hAnsi="Times New Roman"/>
                <w:color w:val="000000"/>
                <w:kern w:val="2"/>
                <w:sz w:val="24"/>
                <w:szCs w:val="24"/>
              </w:rPr>
              <w:t>Beaconing / Monumentation</w:t>
            </w:r>
          </w:p>
        </w:tc>
        <w:tc>
          <w:tcPr>
            <w:tcW w:w="1921" w:type="dxa"/>
            <w:noWrap/>
            <w:vAlign w:val="center"/>
          </w:tcPr>
          <w:p w14:paraId="030D3CE9">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2A59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508" w:type="dxa"/>
            <w:vAlign w:val="center"/>
          </w:tcPr>
          <w:p w14:paraId="79850923">
            <w:pPr>
              <w:spacing w:line="480" w:lineRule="auto"/>
              <w:jc w:val="center"/>
              <w:rPr>
                <w:rFonts w:ascii="Times New Roman" w:hAnsi="Times New Roman"/>
                <w:kern w:val="2"/>
                <w:sz w:val="24"/>
                <w:szCs w:val="24"/>
              </w:rPr>
            </w:pPr>
            <w:r>
              <w:rPr>
                <w:rFonts w:ascii="Times New Roman" w:hAnsi="Times New Roman"/>
                <w:color w:val="000000"/>
                <w:kern w:val="2"/>
                <w:sz w:val="24"/>
                <w:szCs w:val="24"/>
              </w:rPr>
              <w:t xml:space="preserve">Spot height points establishment </w:t>
            </w:r>
          </w:p>
        </w:tc>
        <w:tc>
          <w:tcPr>
            <w:tcW w:w="1921" w:type="dxa"/>
            <w:noWrap/>
            <w:vAlign w:val="center"/>
          </w:tcPr>
          <w:p w14:paraId="36585BA5">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4213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508" w:type="dxa"/>
            <w:vAlign w:val="center"/>
          </w:tcPr>
          <w:p w14:paraId="6E5AAADC">
            <w:pPr>
              <w:spacing w:line="480" w:lineRule="auto"/>
              <w:jc w:val="center"/>
              <w:rPr>
                <w:rFonts w:ascii="Times New Roman" w:hAnsi="Times New Roman"/>
                <w:kern w:val="2"/>
                <w:sz w:val="24"/>
                <w:szCs w:val="24"/>
              </w:rPr>
            </w:pPr>
            <w:r>
              <w:rPr>
                <w:rFonts w:ascii="Times New Roman" w:hAnsi="Times New Roman"/>
                <w:kern w:val="2"/>
                <w:sz w:val="24"/>
                <w:szCs w:val="24"/>
              </w:rPr>
              <w:t>XYZ acquisition of the spot height points (using TS)</w:t>
            </w:r>
          </w:p>
        </w:tc>
        <w:tc>
          <w:tcPr>
            <w:tcW w:w="1921" w:type="dxa"/>
            <w:noWrap/>
            <w:vAlign w:val="center"/>
          </w:tcPr>
          <w:p w14:paraId="2BCAF399">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7C11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7508" w:type="dxa"/>
            <w:vAlign w:val="center"/>
          </w:tcPr>
          <w:p w14:paraId="4A9FC13B">
            <w:pPr>
              <w:spacing w:line="480" w:lineRule="auto"/>
              <w:jc w:val="center"/>
              <w:rPr>
                <w:rFonts w:ascii="Times New Roman" w:hAnsi="Times New Roman"/>
                <w:kern w:val="2"/>
                <w:sz w:val="24"/>
                <w:szCs w:val="24"/>
              </w:rPr>
            </w:pPr>
            <w:r>
              <w:rPr>
                <w:rFonts w:ascii="Times New Roman" w:hAnsi="Times New Roman"/>
                <w:kern w:val="2"/>
                <w:sz w:val="24"/>
                <w:szCs w:val="24"/>
              </w:rPr>
              <w:t>Height observation of the spot height points (using level instrument)</w:t>
            </w:r>
          </w:p>
        </w:tc>
        <w:tc>
          <w:tcPr>
            <w:tcW w:w="1921" w:type="dxa"/>
            <w:noWrap/>
            <w:vAlign w:val="center"/>
          </w:tcPr>
          <w:p w14:paraId="2733C97F">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2003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7508" w:type="dxa"/>
            <w:vAlign w:val="center"/>
          </w:tcPr>
          <w:p w14:paraId="033D00AE">
            <w:pPr>
              <w:spacing w:line="480" w:lineRule="auto"/>
              <w:jc w:val="center"/>
              <w:rPr>
                <w:rFonts w:ascii="Times New Roman" w:hAnsi="Times New Roman"/>
                <w:kern w:val="2"/>
                <w:sz w:val="24"/>
                <w:szCs w:val="24"/>
              </w:rPr>
            </w:pPr>
            <w:r>
              <w:rPr>
                <w:rFonts w:ascii="Times New Roman" w:hAnsi="Times New Roman"/>
                <w:kern w:val="2"/>
                <w:sz w:val="24"/>
                <w:szCs w:val="24"/>
              </w:rPr>
              <w:t>Detailing (using handheld GPS)</w:t>
            </w:r>
          </w:p>
        </w:tc>
        <w:tc>
          <w:tcPr>
            <w:tcW w:w="1921" w:type="dxa"/>
            <w:noWrap/>
            <w:vAlign w:val="center"/>
          </w:tcPr>
          <w:p w14:paraId="70025784">
            <w:pPr>
              <w:spacing w:line="480" w:lineRule="auto"/>
              <w:ind w:left="720"/>
              <w:jc w:val="both"/>
              <w:rPr>
                <w:rFonts w:ascii="Times New Roman" w:hAnsi="Times New Roman"/>
                <w:kern w:val="2"/>
                <w:sz w:val="24"/>
                <w:szCs w:val="24"/>
              </w:rPr>
            </w:pPr>
            <w:r>
              <w:rPr>
                <w:rFonts w:ascii="Times New Roman" w:hAnsi="Times New Roman"/>
                <w:kern w:val="2"/>
                <w:sz w:val="24"/>
                <w:szCs w:val="24"/>
              </w:rPr>
              <w:t>1</w:t>
            </w:r>
          </w:p>
        </w:tc>
      </w:tr>
      <w:tr w14:paraId="1088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508" w:type="dxa"/>
            <w:noWrap/>
            <w:vAlign w:val="center"/>
          </w:tcPr>
          <w:p w14:paraId="35D94F3D">
            <w:pPr>
              <w:spacing w:line="480" w:lineRule="auto"/>
              <w:jc w:val="center"/>
              <w:rPr>
                <w:rFonts w:ascii="Times New Roman" w:hAnsi="Times New Roman"/>
                <w:kern w:val="2"/>
                <w:sz w:val="24"/>
                <w:szCs w:val="24"/>
              </w:rPr>
            </w:pPr>
            <w:r>
              <w:rPr>
                <w:rFonts w:ascii="Times New Roman" w:hAnsi="Times New Roman"/>
                <w:kern w:val="2"/>
                <w:sz w:val="24"/>
                <w:szCs w:val="24"/>
              </w:rPr>
              <w:t>Data Downloading / Processing</w:t>
            </w:r>
          </w:p>
        </w:tc>
        <w:tc>
          <w:tcPr>
            <w:tcW w:w="1921" w:type="dxa"/>
            <w:noWrap/>
            <w:vAlign w:val="center"/>
          </w:tcPr>
          <w:p w14:paraId="5F214923">
            <w:pPr>
              <w:spacing w:line="480" w:lineRule="auto"/>
              <w:ind w:left="720"/>
              <w:jc w:val="both"/>
              <w:rPr>
                <w:rFonts w:ascii="Times New Roman" w:hAnsi="Times New Roman"/>
                <w:kern w:val="2"/>
                <w:sz w:val="24"/>
                <w:szCs w:val="24"/>
              </w:rPr>
            </w:pPr>
            <w:r>
              <w:rPr>
                <w:rFonts w:ascii="Times New Roman" w:hAnsi="Times New Roman"/>
                <w:kern w:val="2"/>
                <w:sz w:val="24"/>
                <w:szCs w:val="24"/>
              </w:rPr>
              <w:t>3</w:t>
            </w:r>
          </w:p>
        </w:tc>
      </w:tr>
      <w:tr w14:paraId="3B3F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508" w:type="dxa"/>
            <w:noWrap/>
            <w:vAlign w:val="center"/>
          </w:tcPr>
          <w:p w14:paraId="1DB8CE22">
            <w:pPr>
              <w:spacing w:line="480" w:lineRule="auto"/>
              <w:jc w:val="center"/>
              <w:rPr>
                <w:rFonts w:ascii="Times New Roman" w:hAnsi="Times New Roman"/>
                <w:kern w:val="2"/>
                <w:sz w:val="24"/>
                <w:szCs w:val="24"/>
              </w:rPr>
            </w:pPr>
            <w:r>
              <w:rPr>
                <w:rFonts w:ascii="Times New Roman" w:hAnsi="Times New Roman"/>
                <w:kern w:val="2"/>
                <w:sz w:val="24"/>
                <w:szCs w:val="24"/>
              </w:rPr>
              <w:t>Plotting and Report Writing</w:t>
            </w:r>
          </w:p>
        </w:tc>
        <w:tc>
          <w:tcPr>
            <w:tcW w:w="1921" w:type="dxa"/>
            <w:noWrap/>
            <w:vAlign w:val="center"/>
          </w:tcPr>
          <w:p w14:paraId="6163F7C1">
            <w:pPr>
              <w:spacing w:line="480" w:lineRule="auto"/>
              <w:ind w:left="720"/>
              <w:jc w:val="both"/>
              <w:rPr>
                <w:rFonts w:ascii="Times New Roman" w:hAnsi="Times New Roman"/>
                <w:kern w:val="2"/>
                <w:sz w:val="24"/>
                <w:szCs w:val="24"/>
              </w:rPr>
            </w:pPr>
            <w:r>
              <w:rPr>
                <w:rFonts w:ascii="Times New Roman" w:hAnsi="Times New Roman"/>
                <w:kern w:val="2"/>
                <w:sz w:val="24"/>
                <w:szCs w:val="24"/>
              </w:rPr>
              <w:t>7</w:t>
            </w:r>
          </w:p>
        </w:tc>
      </w:tr>
      <w:tr w14:paraId="3E20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508" w:type="dxa"/>
            <w:noWrap/>
            <w:vAlign w:val="center"/>
          </w:tcPr>
          <w:p w14:paraId="4AB94C5E">
            <w:pPr>
              <w:spacing w:line="480" w:lineRule="auto"/>
              <w:jc w:val="center"/>
              <w:rPr>
                <w:rFonts w:ascii="Times New Roman" w:hAnsi="Times New Roman"/>
                <w:b/>
                <w:bCs/>
                <w:kern w:val="2"/>
                <w:sz w:val="24"/>
                <w:szCs w:val="24"/>
              </w:rPr>
            </w:pPr>
            <w:r>
              <w:rPr>
                <w:rFonts w:ascii="Times New Roman" w:hAnsi="Times New Roman"/>
                <w:kern w:val="2"/>
                <w:sz w:val="24"/>
                <w:szCs w:val="24"/>
              </w:rPr>
              <w:t>Submission of Report and Plan</w:t>
            </w:r>
          </w:p>
        </w:tc>
        <w:tc>
          <w:tcPr>
            <w:tcW w:w="1921" w:type="dxa"/>
            <w:noWrap/>
            <w:vAlign w:val="center"/>
          </w:tcPr>
          <w:p w14:paraId="1EE3483E">
            <w:pPr>
              <w:spacing w:line="480" w:lineRule="auto"/>
              <w:ind w:left="720"/>
              <w:jc w:val="both"/>
              <w:rPr>
                <w:rFonts w:ascii="Times New Roman" w:hAnsi="Times New Roman"/>
                <w:kern w:val="2"/>
                <w:sz w:val="24"/>
                <w:szCs w:val="24"/>
              </w:rPr>
            </w:pPr>
            <w:r>
              <w:rPr>
                <w:rFonts w:ascii="Times New Roman" w:hAnsi="Times New Roman"/>
                <w:kern w:val="2"/>
                <w:sz w:val="24"/>
                <w:szCs w:val="24"/>
              </w:rPr>
              <w:t>5</w:t>
            </w:r>
          </w:p>
        </w:tc>
      </w:tr>
      <w:tr w14:paraId="35B3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508" w:type="dxa"/>
            <w:noWrap/>
            <w:vAlign w:val="center"/>
          </w:tcPr>
          <w:p w14:paraId="13B4862E">
            <w:pPr>
              <w:spacing w:line="480" w:lineRule="auto"/>
              <w:jc w:val="center"/>
              <w:rPr>
                <w:rFonts w:ascii="Times New Roman" w:hAnsi="Times New Roman"/>
                <w:b/>
                <w:bCs/>
                <w:kern w:val="2"/>
                <w:sz w:val="24"/>
                <w:szCs w:val="24"/>
              </w:rPr>
            </w:pPr>
            <w:r>
              <w:rPr>
                <w:rFonts w:ascii="Times New Roman" w:hAnsi="Times New Roman"/>
                <w:b/>
                <w:bCs/>
                <w:kern w:val="2"/>
                <w:sz w:val="24"/>
                <w:szCs w:val="24"/>
              </w:rPr>
              <w:t>Total No. of Days Spent for the Project</w:t>
            </w:r>
          </w:p>
        </w:tc>
        <w:tc>
          <w:tcPr>
            <w:tcW w:w="1921" w:type="dxa"/>
            <w:noWrap/>
            <w:vAlign w:val="center"/>
          </w:tcPr>
          <w:p w14:paraId="6741C897">
            <w:pPr>
              <w:spacing w:line="480" w:lineRule="auto"/>
              <w:ind w:left="720"/>
              <w:jc w:val="both"/>
              <w:rPr>
                <w:rFonts w:ascii="Times New Roman" w:hAnsi="Times New Roman"/>
                <w:b/>
                <w:bCs/>
                <w:kern w:val="2"/>
                <w:sz w:val="24"/>
                <w:szCs w:val="24"/>
              </w:rPr>
            </w:pPr>
            <w:r>
              <w:rPr>
                <w:rFonts w:ascii="Times New Roman" w:hAnsi="Times New Roman"/>
                <w:b/>
                <w:bCs/>
                <w:kern w:val="2"/>
                <w:sz w:val="24"/>
                <w:szCs w:val="24"/>
              </w:rPr>
              <w:t>21</w:t>
            </w:r>
          </w:p>
        </w:tc>
      </w:tr>
    </w:tbl>
    <w:p w14:paraId="00D4F2A2">
      <w:pPr>
        <w:keepNext/>
        <w:keepLines/>
        <w:spacing w:before="240" w:after="240" w:line="480" w:lineRule="auto"/>
        <w:jc w:val="both"/>
        <w:outlineLvl w:val="1"/>
        <w:rPr>
          <w:rFonts w:ascii="Times New Roman" w:hAnsi="Times New Roman" w:eastAsiaTheme="majorEastAsia"/>
          <w:b/>
          <w:sz w:val="24"/>
          <w:szCs w:val="24"/>
        </w:rPr>
      </w:pPr>
      <w:r>
        <w:rPr>
          <w:rFonts w:ascii="Times New Roman" w:hAnsi="Times New Roman" w:eastAsiaTheme="majorEastAsia"/>
          <w:b/>
          <w:sz w:val="24"/>
          <w:szCs w:val="24"/>
        </w:rPr>
        <w:t>5.1.1</w:t>
      </w:r>
      <w:r>
        <w:rPr>
          <w:rFonts w:ascii="Times New Roman" w:hAnsi="Times New Roman" w:eastAsiaTheme="majorEastAsia"/>
          <w:b/>
          <w:sz w:val="24"/>
          <w:szCs w:val="24"/>
        </w:rPr>
        <w:tab/>
      </w:r>
      <w:r>
        <w:rPr>
          <w:rFonts w:ascii="Times New Roman" w:hAnsi="Times New Roman"/>
          <w:b/>
          <w:iCs/>
          <w:sz w:val="24"/>
          <w:szCs w:val="24"/>
        </w:rPr>
        <w:t>Project Costing Breakdown</w:t>
      </w:r>
    </w:p>
    <w:p w14:paraId="73B4B4DF">
      <w:pPr>
        <w:keepNext/>
        <w:keepLines/>
        <w:spacing w:before="240" w:after="240" w:line="480" w:lineRule="auto"/>
        <w:jc w:val="both"/>
        <w:outlineLvl w:val="1"/>
        <w:rPr>
          <w:rFonts w:ascii="Times New Roman" w:hAnsi="Times New Roman"/>
          <w:b/>
          <w:iCs/>
          <w:sz w:val="24"/>
          <w:szCs w:val="24"/>
        </w:rPr>
      </w:pPr>
      <w:r>
        <w:rPr>
          <w:rFonts w:ascii="Times New Roman" w:hAnsi="Times New Roman"/>
          <w:sz w:val="24"/>
          <w:szCs w:val="24"/>
        </w:rPr>
        <w:t>Costing of this project was based on Professional Scale of Fees as approved by Nigerian Institution of Surveyor (NIS) in 2017 using 1996 Federal Government Approved Scale of Fees for Consultants in the Construction Industry. The prevailing inflation rate as at February 2023 was 21.91 % and this was applied to the cost estimate.</w:t>
      </w:r>
    </w:p>
    <w:p w14:paraId="5A1AF81D">
      <w:pPr>
        <w:pStyle w:val="23"/>
        <w:spacing w:line="480" w:lineRule="auto"/>
        <w:ind w:left="480"/>
        <w:jc w:val="both"/>
        <w:rPr>
          <w:rFonts w:ascii="Times New Roman" w:hAnsi="Times New Roman"/>
          <w:bCs/>
          <w:color w:val="000000"/>
          <w:sz w:val="24"/>
          <w:szCs w:val="24"/>
        </w:rPr>
      </w:pPr>
      <w:r>
        <w:rPr>
          <w:rFonts w:ascii="Times New Roman" w:hAnsi="Times New Roman"/>
          <w:b/>
          <w:bCs/>
          <w:color w:val="000000"/>
          <w:sz w:val="24"/>
          <w:szCs w:val="24"/>
        </w:rPr>
        <w:t xml:space="preserve">Table 5.2: </w:t>
      </w:r>
      <w:r>
        <w:rPr>
          <w:rFonts w:ascii="Times New Roman" w:hAnsi="Times New Roman"/>
          <w:bCs/>
          <w:color w:val="000000"/>
          <w:sz w:val="24"/>
          <w:szCs w:val="24"/>
        </w:rPr>
        <w:t>Worked out Calculation for the grand Total Cost</w:t>
      </w:r>
    </w:p>
    <w:tbl>
      <w:tblPr>
        <w:tblStyle w:val="12"/>
        <w:tblW w:w="1474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3572"/>
        <w:gridCol w:w="1276"/>
        <w:gridCol w:w="992"/>
        <w:gridCol w:w="1616"/>
        <w:gridCol w:w="1890"/>
        <w:gridCol w:w="1568"/>
        <w:gridCol w:w="1559"/>
        <w:gridCol w:w="1559"/>
      </w:tblGrid>
      <w:tr w14:paraId="0B4E2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902" w:hRule="atLeast"/>
        </w:trPr>
        <w:tc>
          <w:tcPr>
            <w:tcW w:w="710" w:type="dxa"/>
            <w:tcBorders>
              <w:top w:val="single" w:color="000000" w:sz="4" w:space="0"/>
              <w:left w:val="single" w:color="000000" w:sz="4" w:space="0"/>
              <w:bottom w:val="single" w:color="000000" w:sz="4" w:space="0"/>
              <w:right w:val="single" w:color="000000" w:sz="4" w:space="0"/>
            </w:tcBorders>
          </w:tcPr>
          <w:p w14:paraId="7EC158E2">
            <w:pPr>
              <w:spacing w:line="480" w:lineRule="auto"/>
              <w:jc w:val="center"/>
              <w:rPr>
                <w:rFonts w:ascii="Times New Roman" w:hAnsi="Times New Roman"/>
                <w:b/>
                <w:sz w:val="24"/>
                <w:szCs w:val="24"/>
              </w:rPr>
            </w:pPr>
            <w:r>
              <w:rPr>
                <w:rFonts w:ascii="Times New Roman" w:hAnsi="Times New Roman"/>
                <w:b/>
                <w:sz w:val="24"/>
                <w:szCs w:val="24"/>
              </w:rPr>
              <w:t>S/N</w:t>
            </w:r>
          </w:p>
        </w:tc>
        <w:tc>
          <w:tcPr>
            <w:tcW w:w="3572" w:type="dxa"/>
            <w:tcBorders>
              <w:top w:val="single" w:color="000000" w:sz="4" w:space="0"/>
              <w:left w:val="single" w:color="000000" w:sz="4" w:space="0"/>
              <w:bottom w:val="single" w:color="000000" w:sz="4" w:space="0"/>
              <w:right w:val="single" w:color="000000" w:sz="4" w:space="0"/>
            </w:tcBorders>
          </w:tcPr>
          <w:p w14:paraId="56A69775">
            <w:pPr>
              <w:spacing w:line="480" w:lineRule="auto"/>
              <w:jc w:val="center"/>
              <w:rPr>
                <w:rFonts w:ascii="Times New Roman" w:hAnsi="Times New Roman"/>
                <w:b/>
                <w:sz w:val="24"/>
                <w:szCs w:val="24"/>
              </w:rPr>
            </w:pPr>
          </w:p>
          <w:p w14:paraId="24725623">
            <w:pPr>
              <w:spacing w:line="480" w:lineRule="auto"/>
              <w:jc w:val="center"/>
              <w:rPr>
                <w:rFonts w:ascii="Times New Roman" w:hAnsi="Times New Roman"/>
                <w:b/>
                <w:sz w:val="24"/>
                <w:szCs w:val="24"/>
              </w:rPr>
            </w:pPr>
            <w:r>
              <w:rPr>
                <w:rFonts w:ascii="Times New Roman" w:hAnsi="Times New Roman"/>
                <w:b/>
                <w:sz w:val="24"/>
                <w:szCs w:val="24"/>
              </w:rPr>
              <w:t>OPERATION</w:t>
            </w:r>
          </w:p>
        </w:tc>
        <w:tc>
          <w:tcPr>
            <w:tcW w:w="1276" w:type="dxa"/>
            <w:tcBorders>
              <w:top w:val="single" w:color="000000" w:sz="4" w:space="0"/>
              <w:left w:val="single" w:color="000000" w:sz="4" w:space="0"/>
              <w:bottom w:val="single" w:color="000000" w:sz="4" w:space="0"/>
              <w:right w:val="single" w:color="000000" w:sz="4" w:space="0"/>
            </w:tcBorders>
          </w:tcPr>
          <w:p w14:paraId="65035F2D">
            <w:pPr>
              <w:spacing w:line="480" w:lineRule="auto"/>
              <w:jc w:val="center"/>
              <w:rPr>
                <w:rFonts w:ascii="Times New Roman" w:hAnsi="Times New Roman"/>
                <w:b/>
                <w:sz w:val="20"/>
                <w:szCs w:val="24"/>
              </w:rPr>
            </w:pPr>
          </w:p>
          <w:p w14:paraId="34630F26">
            <w:pPr>
              <w:spacing w:line="480" w:lineRule="auto"/>
              <w:jc w:val="center"/>
              <w:rPr>
                <w:rFonts w:ascii="Times New Roman" w:hAnsi="Times New Roman"/>
                <w:b/>
                <w:sz w:val="20"/>
                <w:szCs w:val="24"/>
              </w:rPr>
            </w:pPr>
            <w:r>
              <w:rPr>
                <w:rFonts w:ascii="Times New Roman" w:hAnsi="Times New Roman"/>
                <w:b/>
                <w:sz w:val="20"/>
                <w:szCs w:val="24"/>
              </w:rPr>
              <w:t>RATE/DAY</w:t>
            </w:r>
          </w:p>
        </w:tc>
        <w:tc>
          <w:tcPr>
            <w:tcW w:w="992" w:type="dxa"/>
            <w:tcBorders>
              <w:top w:val="single" w:color="000000" w:sz="4" w:space="0"/>
              <w:left w:val="single" w:color="000000" w:sz="4" w:space="0"/>
              <w:bottom w:val="single" w:color="000000" w:sz="4" w:space="0"/>
              <w:right w:val="single" w:color="000000" w:sz="4" w:space="0"/>
            </w:tcBorders>
          </w:tcPr>
          <w:p w14:paraId="4D28E7E5">
            <w:pPr>
              <w:spacing w:line="480" w:lineRule="auto"/>
              <w:jc w:val="center"/>
              <w:rPr>
                <w:rFonts w:ascii="Times New Roman" w:hAnsi="Times New Roman"/>
                <w:b/>
                <w:sz w:val="24"/>
                <w:szCs w:val="24"/>
              </w:rPr>
            </w:pPr>
          </w:p>
          <w:p w14:paraId="4F465F6A">
            <w:pPr>
              <w:spacing w:line="480" w:lineRule="auto"/>
              <w:jc w:val="center"/>
              <w:rPr>
                <w:rFonts w:ascii="Times New Roman" w:hAnsi="Times New Roman"/>
                <w:b/>
                <w:sz w:val="24"/>
                <w:szCs w:val="24"/>
              </w:rPr>
            </w:pPr>
            <w:r>
              <w:rPr>
                <w:rFonts w:ascii="Times New Roman" w:hAnsi="Times New Roman"/>
                <w:b/>
                <w:sz w:val="24"/>
                <w:szCs w:val="24"/>
              </w:rPr>
              <w:t>NO OF DAYS</w:t>
            </w:r>
          </w:p>
        </w:tc>
        <w:tc>
          <w:tcPr>
            <w:tcW w:w="1616" w:type="dxa"/>
            <w:tcBorders>
              <w:top w:val="single" w:color="000000" w:sz="4" w:space="0"/>
              <w:left w:val="single" w:color="000000" w:sz="4" w:space="0"/>
              <w:bottom w:val="single" w:color="000000" w:sz="4" w:space="0"/>
              <w:right w:val="single" w:color="000000" w:sz="4" w:space="0"/>
            </w:tcBorders>
          </w:tcPr>
          <w:p w14:paraId="22D6F7F4">
            <w:pPr>
              <w:spacing w:line="480" w:lineRule="auto"/>
              <w:jc w:val="center"/>
              <w:rPr>
                <w:rFonts w:ascii="Times New Roman" w:hAnsi="Times New Roman"/>
                <w:b/>
                <w:sz w:val="24"/>
                <w:szCs w:val="24"/>
              </w:rPr>
            </w:pPr>
          </w:p>
          <w:p w14:paraId="358EF6D7">
            <w:pPr>
              <w:spacing w:line="480" w:lineRule="auto"/>
              <w:jc w:val="center"/>
              <w:rPr>
                <w:rFonts w:ascii="Times New Roman" w:hAnsi="Times New Roman"/>
                <w:b/>
                <w:sz w:val="24"/>
                <w:szCs w:val="24"/>
              </w:rPr>
            </w:pPr>
            <w:r>
              <w:rPr>
                <w:rFonts w:ascii="Times New Roman" w:hAnsi="Times New Roman"/>
                <w:b/>
                <w:sz w:val="24"/>
                <w:szCs w:val="24"/>
              </w:rPr>
              <w:t>UNIT</w:t>
            </w:r>
          </w:p>
          <w:p w14:paraId="3DFB4A98">
            <w:pPr>
              <w:spacing w:line="480" w:lineRule="auto"/>
              <w:jc w:val="center"/>
              <w:rPr>
                <w:rFonts w:ascii="Times New Roman" w:hAnsi="Times New Roman"/>
                <w:b/>
                <w:sz w:val="24"/>
                <w:szCs w:val="24"/>
              </w:rPr>
            </w:pPr>
            <w:r>
              <w:rPr>
                <w:rFonts w:ascii="Times New Roman" w:hAnsi="Times New Roman"/>
                <w:b/>
                <w:sz w:val="24"/>
                <w:szCs w:val="24"/>
              </w:rPr>
              <w:t>COST (#)</w:t>
            </w:r>
          </w:p>
        </w:tc>
        <w:tc>
          <w:tcPr>
            <w:tcW w:w="1890" w:type="dxa"/>
            <w:tcBorders>
              <w:top w:val="single" w:color="000000" w:sz="4" w:space="0"/>
              <w:left w:val="single" w:color="000000" w:sz="4" w:space="0"/>
              <w:bottom w:val="single" w:color="000000" w:sz="4" w:space="0"/>
              <w:right w:val="single" w:color="000000" w:sz="4" w:space="0"/>
            </w:tcBorders>
          </w:tcPr>
          <w:p w14:paraId="4E366343">
            <w:pPr>
              <w:spacing w:line="480" w:lineRule="auto"/>
              <w:jc w:val="center"/>
              <w:rPr>
                <w:rFonts w:ascii="Times New Roman" w:hAnsi="Times New Roman"/>
                <w:b/>
                <w:sz w:val="24"/>
                <w:szCs w:val="24"/>
              </w:rPr>
            </w:pPr>
            <w:r>
              <w:rPr>
                <w:rFonts w:ascii="Times New Roman" w:hAnsi="Times New Roman"/>
                <w:b/>
                <w:sz w:val="24"/>
                <w:szCs w:val="24"/>
              </w:rPr>
              <w:t>AMOUNT (#)</w:t>
            </w:r>
          </w:p>
        </w:tc>
      </w:tr>
      <w:tr w14:paraId="6522F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54A62DF6">
            <w:pPr>
              <w:spacing w:line="480" w:lineRule="auto"/>
              <w:jc w:val="center"/>
              <w:rPr>
                <w:rFonts w:ascii="Times New Roman" w:hAnsi="Times New Roman"/>
                <w:sz w:val="24"/>
                <w:szCs w:val="24"/>
              </w:rPr>
            </w:pPr>
            <w:r>
              <w:rPr>
                <w:rFonts w:ascii="Times New Roman" w:hAnsi="Times New Roman"/>
                <w:sz w:val="24"/>
                <w:szCs w:val="24"/>
              </w:rPr>
              <w:t>1</w:t>
            </w:r>
          </w:p>
        </w:tc>
        <w:tc>
          <w:tcPr>
            <w:tcW w:w="3572" w:type="dxa"/>
            <w:tcBorders>
              <w:top w:val="single" w:color="000000" w:sz="4" w:space="0"/>
              <w:left w:val="single" w:color="000000" w:sz="4" w:space="0"/>
              <w:bottom w:val="single" w:color="000000" w:sz="4" w:space="0"/>
              <w:right w:val="single" w:color="000000" w:sz="4" w:space="0"/>
            </w:tcBorders>
          </w:tcPr>
          <w:p w14:paraId="5F250028">
            <w:pPr>
              <w:spacing w:line="480" w:lineRule="auto"/>
              <w:jc w:val="center"/>
              <w:rPr>
                <w:rFonts w:ascii="Times New Roman" w:hAnsi="Times New Roman"/>
                <w:sz w:val="24"/>
                <w:szCs w:val="24"/>
              </w:rPr>
            </w:pPr>
            <w:r>
              <w:rPr>
                <w:rFonts w:ascii="Times New Roman" w:hAnsi="Times New Roman"/>
                <w:b/>
                <w:sz w:val="24"/>
                <w:szCs w:val="24"/>
              </w:rPr>
              <w:t>RECONNISSANCE(1 DAY)</w:t>
            </w:r>
          </w:p>
        </w:tc>
        <w:tc>
          <w:tcPr>
            <w:tcW w:w="1276" w:type="dxa"/>
            <w:tcBorders>
              <w:top w:val="single" w:color="000000" w:sz="4" w:space="0"/>
              <w:left w:val="single" w:color="000000" w:sz="4" w:space="0"/>
              <w:bottom w:val="single" w:color="000000" w:sz="4" w:space="0"/>
              <w:right w:val="single" w:color="000000" w:sz="4" w:space="0"/>
            </w:tcBorders>
          </w:tcPr>
          <w:p w14:paraId="196C03B7">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3055045C">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6556C2E7">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1912A35A">
            <w:pPr>
              <w:spacing w:line="480" w:lineRule="auto"/>
              <w:jc w:val="center"/>
              <w:rPr>
                <w:rFonts w:ascii="Times New Roman" w:hAnsi="Times New Roman"/>
                <w:sz w:val="24"/>
                <w:szCs w:val="24"/>
              </w:rPr>
            </w:pPr>
          </w:p>
        </w:tc>
      </w:tr>
      <w:tr w14:paraId="2AF2A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504" w:hRule="atLeast"/>
        </w:trPr>
        <w:tc>
          <w:tcPr>
            <w:tcW w:w="710" w:type="dxa"/>
            <w:vMerge w:val="restart"/>
            <w:tcBorders>
              <w:top w:val="single" w:color="000000" w:sz="4" w:space="0"/>
              <w:left w:val="single" w:color="000000" w:sz="4" w:space="0"/>
              <w:bottom w:val="single" w:color="000000" w:sz="4" w:space="0"/>
              <w:right w:val="single" w:color="000000" w:sz="4" w:space="0"/>
            </w:tcBorders>
          </w:tcPr>
          <w:p w14:paraId="1A0273BF">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8B30DBD">
            <w:pPr>
              <w:spacing w:line="480" w:lineRule="auto"/>
              <w:jc w:val="center"/>
              <w:rPr>
                <w:rFonts w:ascii="Times New Roman" w:hAnsi="Times New Roman"/>
                <w:sz w:val="24"/>
                <w:szCs w:val="24"/>
              </w:rPr>
            </w:pPr>
            <w:r>
              <w:rPr>
                <w:rFonts w:ascii="Times New Roman" w:hAnsi="Times New Roman"/>
                <w:sz w:val="24"/>
                <w:szCs w:val="24"/>
              </w:rPr>
              <w:t>4 Technician</w:t>
            </w:r>
          </w:p>
        </w:tc>
        <w:tc>
          <w:tcPr>
            <w:tcW w:w="1276" w:type="dxa"/>
            <w:tcBorders>
              <w:top w:val="single" w:color="000000" w:sz="4" w:space="0"/>
              <w:left w:val="single" w:color="000000" w:sz="4" w:space="0"/>
              <w:bottom w:val="single" w:color="000000" w:sz="4" w:space="0"/>
              <w:right w:val="single" w:color="000000" w:sz="4" w:space="0"/>
            </w:tcBorders>
          </w:tcPr>
          <w:p w14:paraId="67A5EF0F">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4FE344F6">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E0E1975">
            <w:pPr>
              <w:spacing w:line="480" w:lineRule="auto"/>
              <w:jc w:val="center"/>
              <w:rPr>
                <w:rFonts w:ascii="Times New Roman" w:hAnsi="Times New Roman"/>
                <w:sz w:val="24"/>
                <w:szCs w:val="24"/>
              </w:rPr>
            </w:pPr>
            <w:r>
              <w:rPr>
                <w:rFonts w:ascii="Times New Roman" w:hAnsi="Times New Roman"/>
                <w:sz w:val="24"/>
                <w:szCs w:val="24"/>
              </w:rPr>
              <w:t>15,189.11 x 4</w:t>
            </w:r>
          </w:p>
        </w:tc>
        <w:tc>
          <w:tcPr>
            <w:tcW w:w="1890" w:type="dxa"/>
            <w:tcBorders>
              <w:top w:val="single" w:color="000000" w:sz="4" w:space="0"/>
              <w:left w:val="single" w:color="000000" w:sz="4" w:space="0"/>
              <w:bottom w:val="single" w:color="000000" w:sz="4" w:space="0"/>
              <w:right w:val="single" w:color="000000" w:sz="4" w:space="0"/>
            </w:tcBorders>
          </w:tcPr>
          <w:p w14:paraId="1E3E18A6">
            <w:pPr>
              <w:spacing w:line="480" w:lineRule="auto"/>
              <w:jc w:val="center"/>
              <w:rPr>
                <w:rFonts w:ascii="Times New Roman" w:hAnsi="Times New Roman"/>
                <w:sz w:val="24"/>
                <w:szCs w:val="24"/>
              </w:rPr>
            </w:pPr>
            <w:r>
              <w:rPr>
                <w:rFonts w:ascii="Times New Roman" w:hAnsi="Times New Roman"/>
                <w:sz w:val="24"/>
                <w:szCs w:val="24"/>
              </w:rPr>
              <w:t>60,756.40</w:t>
            </w:r>
          </w:p>
        </w:tc>
      </w:tr>
      <w:tr w14:paraId="57309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04B28044">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284DFD90">
            <w:pPr>
              <w:spacing w:line="480" w:lineRule="auto"/>
              <w:jc w:val="center"/>
              <w:rPr>
                <w:rFonts w:ascii="Times New Roman" w:hAnsi="Times New Roman"/>
                <w:sz w:val="24"/>
                <w:szCs w:val="24"/>
              </w:rPr>
            </w:pPr>
            <w:r>
              <w:rPr>
                <w:rFonts w:ascii="Times New Roman" w:hAnsi="Times New Roman"/>
                <w:sz w:val="24"/>
                <w:szCs w:val="24"/>
              </w:rPr>
              <w:t>1 Skilled Labour</w:t>
            </w:r>
          </w:p>
        </w:tc>
        <w:tc>
          <w:tcPr>
            <w:tcW w:w="1276" w:type="dxa"/>
            <w:tcBorders>
              <w:top w:val="single" w:color="000000" w:sz="4" w:space="0"/>
              <w:left w:val="single" w:color="000000" w:sz="4" w:space="0"/>
              <w:bottom w:val="single" w:color="000000" w:sz="4" w:space="0"/>
              <w:right w:val="single" w:color="000000" w:sz="4" w:space="0"/>
            </w:tcBorders>
          </w:tcPr>
          <w:p w14:paraId="456ECCA2">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615255BA">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45BF449">
            <w:pPr>
              <w:spacing w:line="480" w:lineRule="auto"/>
              <w:jc w:val="center"/>
              <w:rPr>
                <w:rFonts w:ascii="Times New Roman" w:hAnsi="Times New Roman"/>
                <w:sz w:val="24"/>
                <w:szCs w:val="24"/>
              </w:rPr>
            </w:pPr>
            <w:r>
              <w:rPr>
                <w:rFonts w:ascii="Times New Roman" w:hAnsi="Times New Roman"/>
                <w:sz w:val="24"/>
                <w:szCs w:val="24"/>
              </w:rPr>
              <w:t>9,468.61x 1</w:t>
            </w:r>
          </w:p>
        </w:tc>
        <w:tc>
          <w:tcPr>
            <w:tcW w:w="1890" w:type="dxa"/>
            <w:tcBorders>
              <w:top w:val="single" w:color="000000" w:sz="4" w:space="0"/>
              <w:left w:val="single" w:color="000000" w:sz="4" w:space="0"/>
              <w:bottom w:val="single" w:color="000000" w:sz="4" w:space="0"/>
              <w:right w:val="single" w:color="000000" w:sz="4" w:space="0"/>
            </w:tcBorders>
          </w:tcPr>
          <w:p w14:paraId="3FAB7132">
            <w:pPr>
              <w:spacing w:line="480" w:lineRule="auto"/>
              <w:jc w:val="center"/>
              <w:rPr>
                <w:rFonts w:ascii="Times New Roman" w:hAnsi="Times New Roman"/>
                <w:sz w:val="24"/>
                <w:szCs w:val="24"/>
              </w:rPr>
            </w:pPr>
            <w:r>
              <w:rPr>
                <w:rFonts w:ascii="Times New Roman" w:hAnsi="Times New Roman"/>
                <w:sz w:val="24"/>
                <w:szCs w:val="24"/>
              </w:rPr>
              <w:t>9,468.61</w:t>
            </w:r>
          </w:p>
        </w:tc>
      </w:tr>
      <w:tr w14:paraId="4D212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0D0798DC">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BBED9C6">
            <w:pPr>
              <w:spacing w:line="480" w:lineRule="auto"/>
              <w:jc w:val="center"/>
              <w:rPr>
                <w:rFonts w:ascii="Times New Roman" w:hAnsi="Times New Roman"/>
                <w:sz w:val="24"/>
                <w:szCs w:val="24"/>
              </w:rPr>
            </w:pPr>
            <w:r>
              <w:rPr>
                <w:rFonts w:ascii="Times New Roman" w:hAnsi="Times New Roman"/>
                <w:sz w:val="24"/>
                <w:szCs w:val="24"/>
              </w:rPr>
              <w:t>Transportation (Field vehicle + Driver / Mechanic + fuel</w:t>
            </w:r>
          </w:p>
        </w:tc>
        <w:tc>
          <w:tcPr>
            <w:tcW w:w="1276" w:type="dxa"/>
            <w:tcBorders>
              <w:top w:val="single" w:color="000000" w:sz="4" w:space="0"/>
              <w:left w:val="single" w:color="000000" w:sz="4" w:space="0"/>
              <w:bottom w:val="single" w:color="000000" w:sz="4" w:space="0"/>
              <w:right w:val="single" w:color="000000" w:sz="4" w:space="0"/>
            </w:tcBorders>
          </w:tcPr>
          <w:p w14:paraId="6F60A208">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2DF44442">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3255E1CF">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7D981976">
            <w:pPr>
              <w:spacing w:line="480" w:lineRule="auto"/>
              <w:jc w:val="center"/>
              <w:rPr>
                <w:rFonts w:ascii="Times New Roman" w:hAnsi="Times New Roman"/>
                <w:sz w:val="24"/>
                <w:szCs w:val="24"/>
              </w:rPr>
            </w:pPr>
            <w:r>
              <w:rPr>
                <w:rFonts w:ascii="Times New Roman" w:hAnsi="Times New Roman"/>
                <w:sz w:val="24"/>
                <w:szCs w:val="24"/>
              </w:rPr>
              <w:t>46,027.61</w:t>
            </w:r>
          </w:p>
        </w:tc>
      </w:tr>
      <w:tr w14:paraId="665BF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50A0566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529DFCD">
            <w:pPr>
              <w:spacing w:line="480" w:lineRule="auto"/>
              <w:jc w:val="center"/>
              <w:rPr>
                <w:rFonts w:ascii="Times New Roman" w:hAnsi="Times New Roman"/>
                <w:sz w:val="24"/>
                <w:szCs w:val="24"/>
              </w:rPr>
            </w:pPr>
            <w:r>
              <w:rPr>
                <w:rFonts w:ascii="Times New Roman" w:hAnsi="Times New Roman"/>
                <w:sz w:val="24"/>
                <w:szCs w:val="24"/>
              </w:rPr>
              <w:t>Basic equipment (Hand held GPS etc.)</w:t>
            </w:r>
          </w:p>
        </w:tc>
        <w:tc>
          <w:tcPr>
            <w:tcW w:w="1276" w:type="dxa"/>
            <w:tcBorders>
              <w:top w:val="single" w:color="000000" w:sz="4" w:space="0"/>
              <w:left w:val="single" w:color="000000" w:sz="4" w:space="0"/>
              <w:bottom w:val="single" w:color="000000" w:sz="4" w:space="0"/>
              <w:right w:val="single" w:color="000000" w:sz="4" w:space="0"/>
            </w:tcBorders>
          </w:tcPr>
          <w:p w14:paraId="521C0C4C">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6E9A8FEE">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1F6A2730">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231CC9E0">
            <w:pPr>
              <w:spacing w:line="480" w:lineRule="auto"/>
              <w:jc w:val="center"/>
              <w:rPr>
                <w:rFonts w:ascii="Times New Roman" w:hAnsi="Times New Roman"/>
                <w:sz w:val="24"/>
                <w:szCs w:val="24"/>
              </w:rPr>
            </w:pPr>
            <w:r>
              <w:rPr>
                <w:rFonts w:ascii="Times New Roman" w:hAnsi="Times New Roman"/>
                <w:sz w:val="24"/>
                <w:szCs w:val="24"/>
              </w:rPr>
              <w:t>46,027.61</w:t>
            </w:r>
          </w:p>
        </w:tc>
      </w:tr>
      <w:tr w14:paraId="5AD38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377" w:hRule="atLeast"/>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4E96F557">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F60DDCD">
            <w:pPr>
              <w:spacing w:line="480" w:lineRule="auto"/>
              <w:jc w:val="center"/>
              <w:rPr>
                <w:rFonts w:ascii="Times New Roman" w:hAnsi="Times New Roman"/>
                <w:b/>
                <w:sz w:val="24"/>
                <w:szCs w:val="24"/>
              </w:rPr>
            </w:pPr>
            <w:r>
              <w:rPr>
                <w:rFonts w:ascii="Times New Roman" w:hAnsi="Times New Roman"/>
                <w:b/>
                <w:sz w:val="24"/>
                <w:szCs w:val="24"/>
              </w:rPr>
              <w:t>SUB TOTAL</w:t>
            </w:r>
          </w:p>
        </w:tc>
        <w:tc>
          <w:tcPr>
            <w:tcW w:w="1276" w:type="dxa"/>
            <w:tcBorders>
              <w:top w:val="single" w:color="000000" w:sz="4" w:space="0"/>
              <w:left w:val="single" w:color="000000" w:sz="4" w:space="0"/>
              <w:bottom w:val="single" w:color="000000" w:sz="4" w:space="0"/>
              <w:right w:val="single" w:color="000000" w:sz="4" w:space="0"/>
            </w:tcBorders>
          </w:tcPr>
          <w:p w14:paraId="44381488">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4A86935B">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5722176">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FB7D0FA">
            <w:pPr>
              <w:spacing w:line="480" w:lineRule="auto"/>
              <w:jc w:val="center"/>
              <w:rPr>
                <w:rFonts w:ascii="Times New Roman" w:hAnsi="Times New Roman"/>
                <w:b/>
                <w:sz w:val="24"/>
                <w:szCs w:val="24"/>
              </w:rPr>
            </w:pPr>
            <w:r>
              <w:rPr>
                <w:rFonts w:ascii="Times New Roman" w:hAnsi="Times New Roman"/>
                <w:b/>
                <w:sz w:val="24"/>
                <w:szCs w:val="24"/>
              </w:rPr>
              <w:t>157,546.00</w:t>
            </w:r>
          </w:p>
        </w:tc>
      </w:tr>
      <w:tr w14:paraId="440EA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88" w:hRule="atLeast"/>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3DE3BDCC">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BCC1472">
            <w:pPr>
              <w:spacing w:line="480" w:lineRule="auto"/>
              <w:jc w:val="center"/>
              <w:rPr>
                <w:rFonts w:ascii="Times New Roman" w:hAnsi="Times New Roman"/>
                <w:b/>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1451180B">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48D66B84">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29076AA6">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A2A2660">
            <w:pPr>
              <w:spacing w:line="480" w:lineRule="auto"/>
              <w:jc w:val="center"/>
              <w:rPr>
                <w:rFonts w:ascii="Times New Roman" w:hAnsi="Times New Roman"/>
                <w:b/>
                <w:sz w:val="24"/>
                <w:szCs w:val="24"/>
              </w:rPr>
            </w:pPr>
          </w:p>
        </w:tc>
      </w:tr>
      <w:tr w14:paraId="7874E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1422" w:hRule="atLeast"/>
        </w:trPr>
        <w:tc>
          <w:tcPr>
            <w:tcW w:w="710" w:type="dxa"/>
            <w:vMerge w:val="restart"/>
            <w:tcBorders>
              <w:top w:val="single" w:color="000000" w:sz="4" w:space="0"/>
              <w:left w:val="single" w:color="000000" w:sz="4" w:space="0"/>
              <w:bottom w:val="single" w:color="000000" w:sz="4" w:space="0"/>
              <w:right w:val="single" w:color="000000" w:sz="4" w:space="0"/>
            </w:tcBorders>
          </w:tcPr>
          <w:p w14:paraId="13E5ED0C">
            <w:pPr>
              <w:spacing w:line="480" w:lineRule="auto"/>
              <w:jc w:val="center"/>
              <w:rPr>
                <w:rFonts w:ascii="Times New Roman" w:hAnsi="Times New Roman"/>
                <w:sz w:val="24"/>
                <w:szCs w:val="24"/>
              </w:rPr>
            </w:pPr>
            <w:r>
              <w:rPr>
                <w:rFonts w:ascii="Times New Roman" w:hAnsi="Times New Roman"/>
                <w:sz w:val="24"/>
                <w:szCs w:val="24"/>
              </w:rPr>
              <w:t>2</w:t>
            </w:r>
          </w:p>
        </w:tc>
        <w:tc>
          <w:tcPr>
            <w:tcW w:w="3572" w:type="dxa"/>
            <w:tcBorders>
              <w:top w:val="single" w:color="000000" w:sz="4" w:space="0"/>
              <w:left w:val="single" w:color="000000" w:sz="4" w:space="0"/>
              <w:bottom w:val="single" w:color="000000" w:sz="4" w:space="0"/>
              <w:right w:val="single" w:color="000000" w:sz="4" w:space="0"/>
            </w:tcBorders>
          </w:tcPr>
          <w:p w14:paraId="6A0C2AF7">
            <w:pPr>
              <w:numPr>
                <w:ilvl w:val="0"/>
                <w:numId w:val="12"/>
              </w:numPr>
              <w:spacing w:after="0" w:line="480" w:lineRule="auto"/>
              <w:ind w:left="432" w:hanging="540"/>
              <w:contextualSpacing/>
              <w:jc w:val="center"/>
              <w:rPr>
                <w:rFonts w:ascii="Times New Roman" w:hAnsi="Times New Roman"/>
                <w:sz w:val="24"/>
                <w:szCs w:val="24"/>
              </w:rPr>
            </w:pPr>
            <w:r>
              <w:rPr>
                <w:rFonts w:ascii="Times New Roman" w:hAnsi="Times New Roman"/>
                <w:b/>
                <w:bCs/>
                <w:sz w:val="24"/>
                <w:szCs w:val="24"/>
              </w:rPr>
              <w:t xml:space="preserve">BEACONS </w:t>
            </w:r>
            <w:r>
              <w:rPr>
                <w:rFonts w:ascii="Times New Roman" w:hAnsi="Times New Roman"/>
                <w:sz w:val="24"/>
                <w:szCs w:val="24"/>
              </w:rPr>
              <w:t>(5)</w:t>
            </w:r>
          </w:p>
          <w:p w14:paraId="377E576B">
            <w:pPr>
              <w:spacing w:line="480" w:lineRule="auto"/>
              <w:jc w:val="center"/>
              <w:rPr>
                <w:rFonts w:ascii="Times New Roman" w:hAnsi="Times New Roman"/>
                <w:sz w:val="24"/>
                <w:szCs w:val="24"/>
              </w:rPr>
            </w:pPr>
            <w:r>
              <w:rPr>
                <w:rFonts w:ascii="Times New Roman" w:hAnsi="Times New Roman"/>
                <w:sz w:val="24"/>
                <w:szCs w:val="24"/>
              </w:rPr>
              <w:t>(standard Cadastral Beacon)</w:t>
            </w:r>
          </w:p>
        </w:tc>
        <w:tc>
          <w:tcPr>
            <w:tcW w:w="1276" w:type="dxa"/>
            <w:tcBorders>
              <w:top w:val="single" w:color="000000" w:sz="4" w:space="0"/>
              <w:left w:val="single" w:color="000000" w:sz="4" w:space="0"/>
              <w:bottom w:val="single" w:color="000000" w:sz="4" w:space="0"/>
              <w:right w:val="single" w:color="000000" w:sz="4" w:space="0"/>
            </w:tcBorders>
          </w:tcPr>
          <w:p w14:paraId="0D6B3F0F">
            <w:pPr>
              <w:spacing w:line="480" w:lineRule="auto"/>
              <w:jc w:val="center"/>
              <w:rPr>
                <w:rFonts w:ascii="Times New Roman" w:hAnsi="Times New Roman"/>
                <w:sz w:val="24"/>
                <w:szCs w:val="24"/>
              </w:rPr>
            </w:pPr>
            <w:r>
              <w:rPr>
                <w:rFonts w:ascii="Times New Roman" w:hAnsi="Times New Roman"/>
                <w:sz w:val="24"/>
                <w:szCs w:val="24"/>
              </w:rPr>
              <w:t>5,000 per  Beacon</w:t>
            </w:r>
          </w:p>
          <w:p w14:paraId="17E88F9D">
            <w:pPr>
              <w:spacing w:line="480" w:lineRule="auto"/>
              <w:jc w:val="center"/>
              <w:rPr>
                <w:rFonts w:ascii="Times New Roman" w:hAnsi="Times New Roman"/>
                <w:sz w:val="24"/>
                <w:szCs w:val="24"/>
              </w:rPr>
            </w:pPr>
          </w:p>
          <w:p w14:paraId="49DC3619">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51B97FBA">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18018E3D">
            <w:pPr>
              <w:spacing w:line="480" w:lineRule="auto"/>
              <w:jc w:val="center"/>
              <w:rPr>
                <w:rFonts w:ascii="Times New Roman" w:hAnsi="Times New Roman"/>
                <w:sz w:val="24"/>
                <w:szCs w:val="24"/>
              </w:rPr>
            </w:pPr>
            <w:r>
              <w:rPr>
                <w:rFonts w:ascii="Times New Roman" w:hAnsi="Times New Roman"/>
                <w:sz w:val="24"/>
                <w:szCs w:val="24"/>
              </w:rPr>
              <w:t>5,000 x 5</w:t>
            </w:r>
          </w:p>
        </w:tc>
        <w:tc>
          <w:tcPr>
            <w:tcW w:w="1890" w:type="dxa"/>
            <w:tcBorders>
              <w:top w:val="single" w:color="000000" w:sz="4" w:space="0"/>
              <w:left w:val="single" w:color="000000" w:sz="4" w:space="0"/>
              <w:bottom w:val="single" w:color="000000" w:sz="4" w:space="0"/>
              <w:right w:val="single" w:color="000000" w:sz="4" w:space="0"/>
            </w:tcBorders>
          </w:tcPr>
          <w:p w14:paraId="050A6900">
            <w:pPr>
              <w:spacing w:line="480" w:lineRule="auto"/>
              <w:jc w:val="center"/>
              <w:rPr>
                <w:rFonts w:ascii="Times New Roman" w:hAnsi="Times New Roman"/>
                <w:sz w:val="24"/>
                <w:szCs w:val="24"/>
              </w:rPr>
            </w:pPr>
            <w:r>
              <w:rPr>
                <w:rFonts w:ascii="Times New Roman" w:hAnsi="Times New Roman"/>
                <w:sz w:val="24"/>
                <w:szCs w:val="24"/>
              </w:rPr>
              <w:t>25,000.00</w:t>
            </w:r>
          </w:p>
        </w:tc>
      </w:tr>
      <w:tr w14:paraId="307F9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7CAA9335">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F6BDC91">
            <w:pPr>
              <w:numPr>
                <w:ilvl w:val="0"/>
                <w:numId w:val="12"/>
              </w:numPr>
              <w:spacing w:after="0" w:line="480" w:lineRule="auto"/>
              <w:ind w:left="432" w:hanging="538"/>
              <w:contextualSpacing/>
              <w:jc w:val="center"/>
              <w:rPr>
                <w:rFonts w:ascii="Times New Roman" w:hAnsi="Times New Roman"/>
                <w:b/>
                <w:bCs/>
                <w:sz w:val="24"/>
                <w:szCs w:val="24"/>
              </w:rPr>
            </w:pPr>
            <w:r>
              <w:rPr>
                <w:rFonts w:ascii="Times New Roman" w:hAnsi="Times New Roman"/>
                <w:b/>
                <w:bCs/>
                <w:sz w:val="24"/>
                <w:szCs w:val="24"/>
              </w:rPr>
              <w:t>BEACONING/</w:t>
            </w:r>
          </w:p>
          <w:p w14:paraId="74FF7E92">
            <w:pPr>
              <w:spacing w:line="480" w:lineRule="auto"/>
              <w:ind w:left="-106"/>
              <w:contextualSpacing/>
              <w:jc w:val="center"/>
              <w:rPr>
                <w:rFonts w:ascii="Times New Roman" w:hAnsi="Times New Roman"/>
                <w:b/>
                <w:bCs/>
                <w:sz w:val="24"/>
                <w:szCs w:val="24"/>
              </w:rPr>
            </w:pPr>
            <w:r>
              <w:rPr>
                <w:rFonts w:ascii="Times New Roman" w:hAnsi="Times New Roman"/>
                <w:b/>
                <w:bCs/>
                <w:sz w:val="24"/>
                <w:szCs w:val="24"/>
              </w:rPr>
              <w:t>MONUMENTATION (1 day)</w:t>
            </w:r>
          </w:p>
        </w:tc>
        <w:tc>
          <w:tcPr>
            <w:tcW w:w="1276" w:type="dxa"/>
            <w:tcBorders>
              <w:top w:val="single" w:color="000000" w:sz="4" w:space="0"/>
              <w:left w:val="single" w:color="000000" w:sz="4" w:space="0"/>
              <w:bottom w:val="single" w:color="000000" w:sz="4" w:space="0"/>
              <w:right w:val="single" w:color="000000" w:sz="4" w:space="0"/>
            </w:tcBorders>
          </w:tcPr>
          <w:p w14:paraId="199E3C3F">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6E94DB2D">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38C9F0C6">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72B67C3">
            <w:pPr>
              <w:spacing w:line="480" w:lineRule="auto"/>
              <w:jc w:val="center"/>
              <w:rPr>
                <w:rFonts w:ascii="Times New Roman" w:hAnsi="Times New Roman"/>
                <w:sz w:val="24"/>
                <w:szCs w:val="24"/>
              </w:rPr>
            </w:pPr>
          </w:p>
        </w:tc>
      </w:tr>
      <w:tr w14:paraId="50C21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00970316">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4153EB6E">
            <w:pPr>
              <w:spacing w:line="480" w:lineRule="auto"/>
              <w:jc w:val="center"/>
              <w:rPr>
                <w:rFonts w:ascii="Times New Roman" w:hAnsi="Times New Roman"/>
                <w:sz w:val="24"/>
                <w:szCs w:val="24"/>
              </w:rPr>
            </w:pPr>
            <w:r>
              <w:rPr>
                <w:rFonts w:ascii="Times New Roman" w:hAnsi="Times New Roman"/>
                <w:sz w:val="24"/>
                <w:szCs w:val="24"/>
              </w:rPr>
              <w:t>6 Surveyors</w:t>
            </w:r>
          </w:p>
        </w:tc>
        <w:tc>
          <w:tcPr>
            <w:tcW w:w="1276" w:type="dxa"/>
            <w:tcBorders>
              <w:top w:val="single" w:color="000000" w:sz="4" w:space="0"/>
              <w:left w:val="single" w:color="000000" w:sz="4" w:space="0"/>
              <w:bottom w:val="single" w:color="000000" w:sz="4" w:space="0"/>
              <w:right w:val="single" w:color="000000" w:sz="4" w:space="0"/>
            </w:tcBorders>
          </w:tcPr>
          <w:p w14:paraId="1FA5694D">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185D496B">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4E4B4BD3">
            <w:pPr>
              <w:spacing w:line="480" w:lineRule="auto"/>
              <w:jc w:val="center"/>
              <w:rPr>
                <w:rFonts w:ascii="Times New Roman" w:hAnsi="Times New Roman"/>
                <w:sz w:val="24"/>
                <w:szCs w:val="24"/>
              </w:rPr>
            </w:pPr>
            <w:r>
              <w:rPr>
                <w:rFonts w:ascii="Times New Roman" w:hAnsi="Times New Roman"/>
                <w:sz w:val="24"/>
                <w:szCs w:val="24"/>
              </w:rPr>
              <w:t>6x 15,189.11x 1</w:t>
            </w:r>
          </w:p>
        </w:tc>
        <w:tc>
          <w:tcPr>
            <w:tcW w:w="1890" w:type="dxa"/>
            <w:tcBorders>
              <w:top w:val="single" w:color="000000" w:sz="4" w:space="0"/>
              <w:left w:val="single" w:color="000000" w:sz="4" w:space="0"/>
              <w:bottom w:val="single" w:color="000000" w:sz="4" w:space="0"/>
              <w:right w:val="single" w:color="000000" w:sz="4" w:space="0"/>
            </w:tcBorders>
          </w:tcPr>
          <w:p w14:paraId="2C969A95">
            <w:pPr>
              <w:spacing w:line="480" w:lineRule="auto"/>
              <w:jc w:val="center"/>
              <w:rPr>
                <w:rFonts w:ascii="Times New Roman" w:hAnsi="Times New Roman"/>
                <w:sz w:val="24"/>
                <w:szCs w:val="24"/>
              </w:rPr>
            </w:pPr>
            <w:r>
              <w:rPr>
                <w:rFonts w:ascii="Times New Roman" w:hAnsi="Times New Roman"/>
                <w:sz w:val="24"/>
                <w:szCs w:val="24"/>
              </w:rPr>
              <w:t>91,134.11</w:t>
            </w:r>
          </w:p>
        </w:tc>
      </w:tr>
      <w:tr w14:paraId="717D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5335360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453E346C">
            <w:pPr>
              <w:spacing w:line="480" w:lineRule="auto"/>
              <w:jc w:val="center"/>
              <w:rPr>
                <w:rFonts w:ascii="Times New Roman" w:hAnsi="Times New Roman"/>
                <w:sz w:val="24"/>
                <w:szCs w:val="24"/>
              </w:rPr>
            </w:pPr>
            <w:r>
              <w:rPr>
                <w:rFonts w:ascii="Times New Roman" w:hAnsi="Times New Roman"/>
                <w:sz w:val="24"/>
                <w:szCs w:val="24"/>
              </w:rPr>
              <w:t>3 Skilled Labour</w:t>
            </w:r>
          </w:p>
        </w:tc>
        <w:tc>
          <w:tcPr>
            <w:tcW w:w="1276" w:type="dxa"/>
            <w:tcBorders>
              <w:top w:val="single" w:color="000000" w:sz="4" w:space="0"/>
              <w:left w:val="single" w:color="000000" w:sz="4" w:space="0"/>
              <w:bottom w:val="single" w:color="000000" w:sz="4" w:space="0"/>
              <w:right w:val="single" w:color="000000" w:sz="4" w:space="0"/>
            </w:tcBorders>
          </w:tcPr>
          <w:p w14:paraId="74304225">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11C37FF6">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5FD61313">
            <w:pPr>
              <w:spacing w:line="480" w:lineRule="auto"/>
              <w:jc w:val="center"/>
              <w:rPr>
                <w:rFonts w:ascii="Times New Roman" w:hAnsi="Times New Roman"/>
                <w:sz w:val="24"/>
                <w:szCs w:val="24"/>
              </w:rPr>
            </w:pPr>
            <w:r>
              <w:rPr>
                <w:rFonts w:ascii="Times New Roman" w:hAnsi="Times New Roman"/>
                <w:sz w:val="24"/>
                <w:szCs w:val="24"/>
              </w:rPr>
              <w:t>3x 9,468.61x 1</w:t>
            </w:r>
          </w:p>
        </w:tc>
        <w:tc>
          <w:tcPr>
            <w:tcW w:w="1890" w:type="dxa"/>
            <w:tcBorders>
              <w:top w:val="single" w:color="000000" w:sz="4" w:space="0"/>
              <w:left w:val="single" w:color="000000" w:sz="4" w:space="0"/>
              <w:bottom w:val="single" w:color="000000" w:sz="4" w:space="0"/>
              <w:right w:val="single" w:color="000000" w:sz="4" w:space="0"/>
            </w:tcBorders>
          </w:tcPr>
          <w:p w14:paraId="2D703413">
            <w:pPr>
              <w:spacing w:line="480" w:lineRule="auto"/>
              <w:jc w:val="center"/>
              <w:rPr>
                <w:rFonts w:ascii="Times New Roman" w:hAnsi="Times New Roman"/>
                <w:sz w:val="24"/>
                <w:szCs w:val="24"/>
              </w:rPr>
            </w:pPr>
            <w:r>
              <w:rPr>
                <w:rFonts w:ascii="Times New Roman" w:hAnsi="Times New Roman"/>
                <w:sz w:val="24"/>
                <w:szCs w:val="24"/>
              </w:rPr>
              <w:t>28,405.83</w:t>
            </w:r>
          </w:p>
        </w:tc>
      </w:tr>
      <w:tr w14:paraId="1A10C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7B23CB4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7DFE620">
            <w:pPr>
              <w:spacing w:line="480" w:lineRule="auto"/>
              <w:jc w:val="center"/>
              <w:rPr>
                <w:rFonts w:ascii="Times New Roman" w:hAnsi="Times New Roman"/>
                <w:sz w:val="24"/>
                <w:szCs w:val="24"/>
              </w:rPr>
            </w:pPr>
            <w:r>
              <w:rPr>
                <w:rFonts w:ascii="Times New Roman" w:hAnsi="Times New Roman"/>
                <w:sz w:val="24"/>
                <w:szCs w:val="24"/>
              </w:rPr>
              <w:t>Transportation (Field vehicle + Driver / Mechanic + fuel)</w:t>
            </w:r>
          </w:p>
        </w:tc>
        <w:tc>
          <w:tcPr>
            <w:tcW w:w="1276" w:type="dxa"/>
            <w:tcBorders>
              <w:top w:val="single" w:color="000000" w:sz="4" w:space="0"/>
              <w:left w:val="single" w:color="000000" w:sz="4" w:space="0"/>
              <w:bottom w:val="single" w:color="000000" w:sz="4" w:space="0"/>
              <w:right w:val="single" w:color="000000" w:sz="4" w:space="0"/>
            </w:tcBorders>
          </w:tcPr>
          <w:p w14:paraId="2F267F51">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6EC70F3B">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0A4ED957">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1E2C67F5">
            <w:pPr>
              <w:spacing w:line="480" w:lineRule="auto"/>
              <w:jc w:val="center"/>
              <w:rPr>
                <w:rFonts w:ascii="Times New Roman" w:hAnsi="Times New Roman"/>
                <w:sz w:val="24"/>
                <w:szCs w:val="24"/>
              </w:rPr>
            </w:pPr>
            <w:r>
              <w:rPr>
                <w:rFonts w:ascii="Times New Roman" w:hAnsi="Times New Roman"/>
                <w:sz w:val="24"/>
                <w:szCs w:val="24"/>
              </w:rPr>
              <w:t>46,027.61</w:t>
            </w:r>
          </w:p>
        </w:tc>
      </w:tr>
      <w:tr w14:paraId="6380A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42F0EF55">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5D8D75C5">
            <w:pPr>
              <w:spacing w:line="480" w:lineRule="auto"/>
              <w:jc w:val="center"/>
              <w:rPr>
                <w:rFonts w:ascii="Times New Roman" w:hAnsi="Times New Roman"/>
                <w:sz w:val="24"/>
                <w:szCs w:val="24"/>
              </w:rPr>
            </w:pPr>
            <w:r>
              <w:rPr>
                <w:rFonts w:ascii="Times New Roman" w:hAnsi="Times New Roman"/>
                <w:sz w:val="24"/>
                <w:szCs w:val="24"/>
              </w:rPr>
              <w:t>Basic tools (Crow bar, Trowel, Shovel etc)</w:t>
            </w:r>
          </w:p>
        </w:tc>
        <w:tc>
          <w:tcPr>
            <w:tcW w:w="1276" w:type="dxa"/>
            <w:tcBorders>
              <w:top w:val="single" w:color="000000" w:sz="4" w:space="0"/>
              <w:left w:val="single" w:color="000000" w:sz="4" w:space="0"/>
              <w:bottom w:val="single" w:color="000000" w:sz="4" w:space="0"/>
              <w:right w:val="single" w:color="000000" w:sz="4" w:space="0"/>
            </w:tcBorders>
          </w:tcPr>
          <w:p w14:paraId="20B3007A">
            <w:pPr>
              <w:spacing w:line="480" w:lineRule="auto"/>
              <w:jc w:val="center"/>
              <w:rPr>
                <w:rFonts w:ascii="Times New Roman" w:hAnsi="Times New Roman"/>
                <w:sz w:val="24"/>
                <w:szCs w:val="24"/>
              </w:rPr>
            </w:pPr>
            <w:r>
              <w:rPr>
                <w:rFonts w:ascii="Times New Roman" w:hAnsi="Times New Roman"/>
                <w:sz w:val="24"/>
                <w:szCs w:val="24"/>
              </w:rPr>
              <w:t>13,929.00</w:t>
            </w:r>
          </w:p>
        </w:tc>
        <w:tc>
          <w:tcPr>
            <w:tcW w:w="992" w:type="dxa"/>
            <w:tcBorders>
              <w:top w:val="single" w:color="000000" w:sz="4" w:space="0"/>
              <w:left w:val="single" w:color="000000" w:sz="4" w:space="0"/>
              <w:bottom w:val="single" w:color="000000" w:sz="4" w:space="0"/>
              <w:right w:val="single" w:color="000000" w:sz="4" w:space="0"/>
            </w:tcBorders>
          </w:tcPr>
          <w:p w14:paraId="5F6BED5C">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7DE15FB0">
            <w:pPr>
              <w:spacing w:line="480" w:lineRule="auto"/>
              <w:jc w:val="center"/>
              <w:rPr>
                <w:rFonts w:ascii="Times New Roman" w:hAnsi="Times New Roman"/>
                <w:sz w:val="24"/>
                <w:szCs w:val="24"/>
              </w:rPr>
            </w:pPr>
            <w:r>
              <w:rPr>
                <w:rFonts w:ascii="Times New Roman" w:hAnsi="Times New Roman"/>
                <w:sz w:val="24"/>
                <w:szCs w:val="24"/>
              </w:rPr>
              <w:t>13,929.00x 1</w:t>
            </w:r>
          </w:p>
        </w:tc>
        <w:tc>
          <w:tcPr>
            <w:tcW w:w="1890" w:type="dxa"/>
            <w:tcBorders>
              <w:top w:val="single" w:color="000000" w:sz="4" w:space="0"/>
              <w:left w:val="single" w:color="000000" w:sz="4" w:space="0"/>
              <w:bottom w:val="single" w:color="000000" w:sz="4" w:space="0"/>
              <w:right w:val="single" w:color="000000" w:sz="4" w:space="0"/>
            </w:tcBorders>
          </w:tcPr>
          <w:p w14:paraId="676E53C0">
            <w:pPr>
              <w:spacing w:line="480" w:lineRule="auto"/>
              <w:jc w:val="center"/>
              <w:rPr>
                <w:rFonts w:ascii="Times New Roman" w:hAnsi="Times New Roman"/>
                <w:sz w:val="24"/>
                <w:szCs w:val="24"/>
              </w:rPr>
            </w:pPr>
            <w:r>
              <w:rPr>
                <w:rFonts w:ascii="Times New Roman" w:hAnsi="Times New Roman"/>
                <w:sz w:val="24"/>
                <w:szCs w:val="24"/>
              </w:rPr>
              <w:t>13,929.00</w:t>
            </w:r>
          </w:p>
        </w:tc>
      </w:tr>
      <w:tr w14:paraId="2349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4603151A">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BC75707">
            <w:pPr>
              <w:spacing w:line="480" w:lineRule="auto"/>
              <w:jc w:val="center"/>
              <w:rPr>
                <w:rFonts w:ascii="Times New Roman" w:hAnsi="Times New Roman"/>
                <w:b/>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72DD4EE9">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6986B127">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01B23FCF">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2FE13C58">
            <w:pPr>
              <w:spacing w:line="480" w:lineRule="auto"/>
              <w:jc w:val="center"/>
              <w:rPr>
                <w:rFonts w:ascii="Times New Roman" w:hAnsi="Times New Roman"/>
                <w:b/>
                <w:sz w:val="24"/>
                <w:szCs w:val="24"/>
              </w:rPr>
            </w:pPr>
            <w:r>
              <w:rPr>
                <w:rFonts w:ascii="Times New Roman" w:hAnsi="Times New Roman"/>
                <w:b/>
                <w:sz w:val="24"/>
                <w:szCs w:val="24"/>
              </w:rPr>
              <w:t>179,496.55</w:t>
            </w:r>
          </w:p>
        </w:tc>
      </w:tr>
      <w:tr w14:paraId="14FE2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652B712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01322B2">
            <w:pPr>
              <w:spacing w:line="480" w:lineRule="auto"/>
              <w:jc w:val="center"/>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5DC70B57">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6A22A07A">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3CC444BA">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83F63C6">
            <w:pPr>
              <w:spacing w:line="480" w:lineRule="auto"/>
              <w:jc w:val="center"/>
              <w:rPr>
                <w:rFonts w:ascii="Times New Roman" w:hAnsi="Times New Roman"/>
                <w:sz w:val="24"/>
                <w:szCs w:val="24"/>
              </w:rPr>
            </w:pPr>
          </w:p>
        </w:tc>
      </w:tr>
      <w:tr w14:paraId="0F134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14D95C2">
            <w:pPr>
              <w:spacing w:line="480" w:lineRule="auto"/>
              <w:jc w:val="center"/>
              <w:rPr>
                <w:rFonts w:ascii="Times New Roman" w:hAnsi="Times New Roman"/>
                <w:sz w:val="24"/>
                <w:szCs w:val="24"/>
              </w:rPr>
            </w:pPr>
            <w:r>
              <w:rPr>
                <w:rFonts w:ascii="Times New Roman" w:hAnsi="Times New Roman"/>
                <w:sz w:val="24"/>
                <w:szCs w:val="24"/>
              </w:rPr>
              <w:t>3</w:t>
            </w:r>
          </w:p>
        </w:tc>
        <w:tc>
          <w:tcPr>
            <w:tcW w:w="3572" w:type="dxa"/>
            <w:tcBorders>
              <w:top w:val="single" w:color="000000" w:sz="4" w:space="0"/>
              <w:left w:val="single" w:color="000000" w:sz="4" w:space="0"/>
              <w:bottom w:val="single" w:color="000000" w:sz="4" w:space="0"/>
              <w:right w:val="single" w:color="000000" w:sz="4" w:space="0"/>
            </w:tcBorders>
          </w:tcPr>
          <w:p w14:paraId="5ED5CEBF">
            <w:pPr>
              <w:spacing w:line="480" w:lineRule="auto"/>
              <w:jc w:val="center"/>
              <w:rPr>
                <w:rFonts w:ascii="Times New Roman" w:hAnsi="Times New Roman"/>
                <w:b/>
                <w:sz w:val="24"/>
                <w:szCs w:val="24"/>
              </w:rPr>
            </w:pPr>
            <w:r>
              <w:rPr>
                <w:rFonts w:ascii="Times New Roman" w:hAnsi="Times New Roman"/>
                <w:b/>
                <w:sz w:val="24"/>
                <w:szCs w:val="24"/>
              </w:rPr>
              <w:t xml:space="preserve">Spot Height Establishment </w:t>
            </w:r>
          </w:p>
          <w:p w14:paraId="7FE4CA9C">
            <w:pPr>
              <w:spacing w:line="480" w:lineRule="auto"/>
              <w:jc w:val="center"/>
              <w:rPr>
                <w:rFonts w:ascii="Times New Roman" w:hAnsi="Times New Roman"/>
                <w:sz w:val="24"/>
                <w:szCs w:val="24"/>
              </w:rPr>
            </w:pPr>
            <w:r>
              <w:rPr>
                <w:rFonts w:ascii="Times New Roman" w:hAnsi="Times New Roman"/>
                <w:b/>
                <w:sz w:val="24"/>
                <w:szCs w:val="24"/>
              </w:rPr>
              <w:t>( 1 DAY)</w:t>
            </w:r>
          </w:p>
        </w:tc>
        <w:tc>
          <w:tcPr>
            <w:tcW w:w="1276" w:type="dxa"/>
            <w:tcBorders>
              <w:top w:val="single" w:color="000000" w:sz="4" w:space="0"/>
              <w:left w:val="single" w:color="000000" w:sz="4" w:space="0"/>
              <w:bottom w:val="single" w:color="000000" w:sz="4" w:space="0"/>
              <w:right w:val="single" w:color="000000" w:sz="4" w:space="0"/>
            </w:tcBorders>
          </w:tcPr>
          <w:p w14:paraId="1B4A3080">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50D801F8">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5C81F6A0">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1BE89D9">
            <w:pPr>
              <w:spacing w:line="480" w:lineRule="auto"/>
              <w:jc w:val="center"/>
              <w:rPr>
                <w:rFonts w:ascii="Times New Roman" w:hAnsi="Times New Roman"/>
                <w:sz w:val="24"/>
                <w:szCs w:val="24"/>
              </w:rPr>
            </w:pPr>
          </w:p>
        </w:tc>
      </w:tr>
      <w:tr w14:paraId="0FAAF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restart"/>
            <w:tcBorders>
              <w:top w:val="single" w:color="000000" w:sz="4" w:space="0"/>
              <w:left w:val="single" w:color="000000" w:sz="4" w:space="0"/>
              <w:bottom w:val="single" w:color="000000" w:sz="4" w:space="0"/>
              <w:right w:val="single" w:color="000000" w:sz="4" w:space="0"/>
            </w:tcBorders>
            <w:vAlign w:val="center"/>
          </w:tcPr>
          <w:p w14:paraId="37D99C31">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998ADFE">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35516964">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19E724D2">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603C75C6">
            <w:pPr>
              <w:spacing w:line="480" w:lineRule="auto"/>
              <w:jc w:val="center"/>
              <w:rPr>
                <w:rFonts w:ascii="Times New Roman" w:hAnsi="Times New Roman"/>
                <w:sz w:val="24"/>
                <w:szCs w:val="24"/>
              </w:rPr>
            </w:pPr>
            <w:r>
              <w:rPr>
                <w:rFonts w:ascii="Times New Roman" w:hAnsi="Times New Roman"/>
                <w:sz w:val="24"/>
                <w:szCs w:val="24"/>
              </w:rPr>
              <w:t>2x15,189.11 x 1</w:t>
            </w:r>
          </w:p>
        </w:tc>
        <w:tc>
          <w:tcPr>
            <w:tcW w:w="1890" w:type="dxa"/>
            <w:tcBorders>
              <w:top w:val="single" w:color="000000" w:sz="4" w:space="0"/>
              <w:left w:val="single" w:color="000000" w:sz="4" w:space="0"/>
              <w:bottom w:val="single" w:color="000000" w:sz="4" w:space="0"/>
              <w:right w:val="single" w:color="000000" w:sz="4" w:space="0"/>
            </w:tcBorders>
          </w:tcPr>
          <w:p w14:paraId="3D15C855">
            <w:pPr>
              <w:spacing w:line="480" w:lineRule="auto"/>
              <w:jc w:val="center"/>
              <w:rPr>
                <w:rFonts w:ascii="Times New Roman" w:hAnsi="Times New Roman"/>
                <w:sz w:val="24"/>
                <w:szCs w:val="24"/>
              </w:rPr>
            </w:pPr>
            <w:r>
              <w:rPr>
                <w:rFonts w:ascii="Times New Roman" w:hAnsi="Times New Roman"/>
                <w:sz w:val="24"/>
                <w:szCs w:val="24"/>
              </w:rPr>
              <w:t>30,378.22</w:t>
            </w:r>
          </w:p>
        </w:tc>
      </w:tr>
      <w:tr w14:paraId="3C8A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1F0DD84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27D61C3">
            <w:pPr>
              <w:spacing w:line="480" w:lineRule="auto"/>
              <w:jc w:val="center"/>
              <w:rPr>
                <w:rFonts w:ascii="Times New Roman" w:hAnsi="Times New Roman"/>
                <w:sz w:val="24"/>
                <w:szCs w:val="24"/>
              </w:rPr>
            </w:pPr>
            <w:r>
              <w:rPr>
                <w:rFonts w:ascii="Times New Roman" w:hAnsi="Times New Roman"/>
                <w:sz w:val="24"/>
                <w:szCs w:val="24"/>
              </w:rPr>
              <w:t>3 Unskilled Labour</w:t>
            </w:r>
          </w:p>
        </w:tc>
        <w:tc>
          <w:tcPr>
            <w:tcW w:w="1276" w:type="dxa"/>
            <w:tcBorders>
              <w:top w:val="single" w:color="000000" w:sz="4" w:space="0"/>
              <w:left w:val="single" w:color="000000" w:sz="4" w:space="0"/>
              <w:bottom w:val="single" w:color="000000" w:sz="4" w:space="0"/>
              <w:right w:val="single" w:color="000000" w:sz="4" w:space="0"/>
            </w:tcBorders>
          </w:tcPr>
          <w:p w14:paraId="2B1E8728">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5BA066DD">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7315B398">
            <w:pPr>
              <w:spacing w:line="480" w:lineRule="auto"/>
              <w:jc w:val="center"/>
              <w:rPr>
                <w:rFonts w:ascii="Times New Roman" w:hAnsi="Times New Roman"/>
                <w:sz w:val="24"/>
                <w:szCs w:val="24"/>
              </w:rPr>
            </w:pPr>
            <w:r>
              <w:rPr>
                <w:rFonts w:ascii="Times New Roman" w:hAnsi="Times New Roman"/>
                <w:sz w:val="24"/>
                <w:szCs w:val="24"/>
              </w:rPr>
              <w:t>3 x9,468.61x 1</w:t>
            </w:r>
          </w:p>
        </w:tc>
        <w:tc>
          <w:tcPr>
            <w:tcW w:w="1890" w:type="dxa"/>
            <w:tcBorders>
              <w:top w:val="single" w:color="000000" w:sz="4" w:space="0"/>
              <w:left w:val="single" w:color="000000" w:sz="4" w:space="0"/>
              <w:bottom w:val="single" w:color="000000" w:sz="4" w:space="0"/>
              <w:right w:val="single" w:color="000000" w:sz="4" w:space="0"/>
            </w:tcBorders>
          </w:tcPr>
          <w:p w14:paraId="0CA4777F">
            <w:pPr>
              <w:spacing w:line="480" w:lineRule="auto"/>
              <w:jc w:val="center"/>
              <w:rPr>
                <w:rFonts w:ascii="Times New Roman" w:hAnsi="Times New Roman"/>
                <w:sz w:val="24"/>
                <w:szCs w:val="24"/>
              </w:rPr>
            </w:pPr>
            <w:r>
              <w:rPr>
                <w:rFonts w:ascii="Times New Roman" w:hAnsi="Times New Roman"/>
                <w:sz w:val="24"/>
                <w:szCs w:val="24"/>
              </w:rPr>
              <w:t>56,811.66</w:t>
            </w:r>
          </w:p>
        </w:tc>
      </w:tr>
      <w:tr w14:paraId="391B4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2CEB2F22">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2F3B0B5">
            <w:pPr>
              <w:spacing w:line="480" w:lineRule="auto"/>
              <w:jc w:val="center"/>
              <w:rPr>
                <w:rFonts w:ascii="Times New Roman" w:hAnsi="Times New Roman"/>
                <w:sz w:val="24"/>
                <w:szCs w:val="24"/>
              </w:rPr>
            </w:pPr>
            <w:r>
              <w:rPr>
                <w:rFonts w:ascii="Times New Roman" w:hAnsi="Times New Roman"/>
                <w:sz w:val="24"/>
                <w:szCs w:val="24"/>
              </w:rPr>
              <w:t>Basic Equipment</w:t>
            </w:r>
          </w:p>
        </w:tc>
        <w:tc>
          <w:tcPr>
            <w:tcW w:w="1276" w:type="dxa"/>
            <w:tcBorders>
              <w:top w:val="single" w:color="000000" w:sz="4" w:space="0"/>
              <w:left w:val="single" w:color="000000" w:sz="4" w:space="0"/>
              <w:bottom w:val="single" w:color="000000" w:sz="4" w:space="0"/>
              <w:right w:val="single" w:color="000000" w:sz="4" w:space="0"/>
            </w:tcBorders>
          </w:tcPr>
          <w:p w14:paraId="2BBE700E">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071C5378">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547735D8">
            <w:pPr>
              <w:spacing w:line="480" w:lineRule="auto"/>
              <w:jc w:val="center"/>
              <w:rPr>
                <w:rFonts w:ascii="Times New Roman" w:hAnsi="Times New Roman"/>
                <w:sz w:val="24"/>
                <w:szCs w:val="24"/>
              </w:rPr>
            </w:pPr>
            <w:r>
              <w:rPr>
                <w:rFonts w:ascii="Times New Roman" w:hAnsi="Times New Roman"/>
                <w:sz w:val="24"/>
                <w:szCs w:val="24"/>
              </w:rPr>
              <w:t xml:space="preserve">46,027.61x1  </w:t>
            </w:r>
          </w:p>
        </w:tc>
        <w:tc>
          <w:tcPr>
            <w:tcW w:w="1890" w:type="dxa"/>
            <w:tcBorders>
              <w:top w:val="single" w:color="000000" w:sz="4" w:space="0"/>
              <w:left w:val="single" w:color="000000" w:sz="4" w:space="0"/>
              <w:bottom w:val="single" w:color="000000" w:sz="4" w:space="0"/>
              <w:right w:val="single" w:color="000000" w:sz="4" w:space="0"/>
            </w:tcBorders>
          </w:tcPr>
          <w:p w14:paraId="656D4567">
            <w:pPr>
              <w:spacing w:line="480" w:lineRule="auto"/>
              <w:jc w:val="center"/>
              <w:rPr>
                <w:rFonts w:ascii="Times New Roman" w:hAnsi="Times New Roman"/>
                <w:sz w:val="24"/>
                <w:szCs w:val="24"/>
              </w:rPr>
            </w:pPr>
            <w:r>
              <w:rPr>
                <w:rFonts w:ascii="Times New Roman" w:hAnsi="Times New Roman"/>
                <w:sz w:val="24"/>
                <w:szCs w:val="24"/>
              </w:rPr>
              <w:t>92,055.22</w:t>
            </w:r>
          </w:p>
        </w:tc>
      </w:tr>
      <w:tr w14:paraId="416DD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608E8EAD">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4EE2877">
            <w:pPr>
              <w:spacing w:line="480" w:lineRule="auto"/>
              <w:jc w:val="center"/>
              <w:rPr>
                <w:rFonts w:ascii="Times New Roman" w:hAnsi="Times New Roman"/>
                <w:sz w:val="24"/>
                <w:szCs w:val="24"/>
              </w:rPr>
            </w:pPr>
            <w:r>
              <w:rPr>
                <w:rFonts w:ascii="Times New Roman" w:hAnsi="Times New Roman"/>
                <w:sz w:val="24"/>
                <w:szCs w:val="24"/>
              </w:rPr>
              <w:t>Transportation (Field vehicle + Driver / Maintenance + Fuel)</w:t>
            </w:r>
          </w:p>
        </w:tc>
        <w:tc>
          <w:tcPr>
            <w:tcW w:w="1276" w:type="dxa"/>
            <w:tcBorders>
              <w:top w:val="single" w:color="000000" w:sz="4" w:space="0"/>
              <w:left w:val="single" w:color="000000" w:sz="4" w:space="0"/>
              <w:bottom w:val="single" w:color="000000" w:sz="4" w:space="0"/>
              <w:right w:val="single" w:color="000000" w:sz="4" w:space="0"/>
            </w:tcBorders>
          </w:tcPr>
          <w:p w14:paraId="41139AAF">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0E018832">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0A69745B">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6C853397">
            <w:pPr>
              <w:spacing w:line="480" w:lineRule="auto"/>
              <w:jc w:val="center"/>
              <w:rPr>
                <w:rFonts w:ascii="Times New Roman" w:hAnsi="Times New Roman"/>
                <w:sz w:val="24"/>
                <w:szCs w:val="24"/>
              </w:rPr>
            </w:pPr>
            <w:r>
              <w:rPr>
                <w:rFonts w:ascii="Times New Roman" w:hAnsi="Times New Roman"/>
                <w:sz w:val="24"/>
                <w:szCs w:val="24"/>
              </w:rPr>
              <w:t>92,055.22</w:t>
            </w:r>
          </w:p>
        </w:tc>
      </w:tr>
      <w:tr w14:paraId="58D49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57BABFE4">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DA7B068">
            <w:pPr>
              <w:spacing w:line="480" w:lineRule="auto"/>
              <w:jc w:val="center"/>
              <w:rPr>
                <w:rFonts w:ascii="Times New Roman" w:hAnsi="Times New Roman"/>
                <w:b/>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6DA0A901">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2D9A8E5E">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41E64093">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0A4AE3CA">
            <w:pPr>
              <w:spacing w:line="480" w:lineRule="auto"/>
              <w:jc w:val="center"/>
              <w:rPr>
                <w:rFonts w:ascii="Times New Roman" w:hAnsi="Times New Roman"/>
                <w:b/>
                <w:sz w:val="24"/>
                <w:szCs w:val="24"/>
              </w:rPr>
            </w:pPr>
            <w:r>
              <w:rPr>
                <w:rFonts w:ascii="Times New Roman" w:hAnsi="Times New Roman"/>
                <w:b/>
                <w:sz w:val="24"/>
                <w:szCs w:val="24"/>
              </w:rPr>
              <w:t>271,300.32</w:t>
            </w:r>
          </w:p>
        </w:tc>
      </w:tr>
      <w:tr w14:paraId="42B02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13DF2369">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6D0399D">
            <w:pPr>
              <w:spacing w:line="480" w:lineRule="auto"/>
              <w:jc w:val="center"/>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1DBD1A0C">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084B623C">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11249665">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465E6C09">
            <w:pPr>
              <w:spacing w:line="480" w:lineRule="auto"/>
              <w:jc w:val="center"/>
              <w:rPr>
                <w:rFonts w:ascii="Times New Roman" w:hAnsi="Times New Roman"/>
                <w:sz w:val="24"/>
                <w:szCs w:val="24"/>
              </w:rPr>
            </w:pPr>
          </w:p>
        </w:tc>
      </w:tr>
      <w:tr w14:paraId="5688B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0A03B8C">
            <w:pPr>
              <w:spacing w:line="480" w:lineRule="auto"/>
              <w:jc w:val="center"/>
              <w:rPr>
                <w:rFonts w:ascii="Times New Roman" w:hAnsi="Times New Roman"/>
                <w:sz w:val="24"/>
                <w:szCs w:val="24"/>
              </w:rPr>
            </w:pPr>
            <w:r>
              <w:rPr>
                <w:rFonts w:ascii="Times New Roman" w:hAnsi="Times New Roman"/>
                <w:sz w:val="24"/>
                <w:szCs w:val="24"/>
              </w:rPr>
              <w:t>4</w:t>
            </w:r>
          </w:p>
        </w:tc>
        <w:tc>
          <w:tcPr>
            <w:tcW w:w="3572" w:type="dxa"/>
            <w:tcBorders>
              <w:top w:val="single" w:color="000000" w:sz="4" w:space="0"/>
              <w:left w:val="single" w:color="000000" w:sz="4" w:space="0"/>
              <w:bottom w:val="single" w:color="000000" w:sz="4" w:space="0"/>
              <w:right w:val="single" w:color="000000" w:sz="4" w:space="0"/>
            </w:tcBorders>
          </w:tcPr>
          <w:p w14:paraId="307E6AA9">
            <w:pPr>
              <w:spacing w:line="480" w:lineRule="auto"/>
              <w:jc w:val="center"/>
              <w:rPr>
                <w:rFonts w:ascii="Times New Roman" w:hAnsi="Times New Roman"/>
                <w:b/>
                <w:sz w:val="24"/>
                <w:szCs w:val="24"/>
              </w:rPr>
            </w:pPr>
            <w:r>
              <w:rPr>
                <w:rFonts w:ascii="Times New Roman" w:hAnsi="Times New Roman"/>
                <w:b/>
                <w:sz w:val="24"/>
                <w:szCs w:val="24"/>
              </w:rPr>
              <w:t>XYZ ACQUISITION USING (TS)</w:t>
            </w:r>
          </w:p>
          <w:p w14:paraId="404A3A5D">
            <w:pPr>
              <w:spacing w:line="480" w:lineRule="auto"/>
              <w:jc w:val="center"/>
              <w:rPr>
                <w:rFonts w:ascii="Times New Roman" w:hAnsi="Times New Roman"/>
                <w:sz w:val="24"/>
                <w:szCs w:val="24"/>
              </w:rPr>
            </w:pPr>
            <w:r>
              <w:rPr>
                <w:rFonts w:ascii="Times New Roman" w:hAnsi="Times New Roman"/>
                <w:b/>
                <w:sz w:val="24"/>
                <w:szCs w:val="24"/>
              </w:rPr>
              <w:t>(1 DAY)</w:t>
            </w:r>
          </w:p>
        </w:tc>
        <w:tc>
          <w:tcPr>
            <w:tcW w:w="1276" w:type="dxa"/>
            <w:tcBorders>
              <w:top w:val="single" w:color="000000" w:sz="4" w:space="0"/>
              <w:left w:val="single" w:color="000000" w:sz="4" w:space="0"/>
              <w:bottom w:val="single" w:color="000000" w:sz="4" w:space="0"/>
              <w:right w:val="single" w:color="000000" w:sz="4" w:space="0"/>
            </w:tcBorders>
          </w:tcPr>
          <w:p w14:paraId="56FDEA0D">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78224C32">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62D2CAEC">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5C893C4">
            <w:pPr>
              <w:spacing w:line="480" w:lineRule="auto"/>
              <w:jc w:val="center"/>
              <w:rPr>
                <w:rFonts w:ascii="Times New Roman" w:hAnsi="Times New Roman"/>
                <w:sz w:val="24"/>
                <w:szCs w:val="24"/>
              </w:rPr>
            </w:pPr>
          </w:p>
        </w:tc>
      </w:tr>
      <w:tr w14:paraId="79904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545175B">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ECE88D0">
            <w:pPr>
              <w:spacing w:line="480" w:lineRule="auto"/>
              <w:jc w:val="center"/>
              <w:rPr>
                <w:rFonts w:ascii="Times New Roman" w:hAnsi="Times New Roman"/>
                <w:sz w:val="24"/>
                <w:szCs w:val="24"/>
              </w:rPr>
            </w:pPr>
            <w:r>
              <w:rPr>
                <w:rFonts w:ascii="Times New Roman" w:hAnsi="Times New Roman"/>
                <w:sz w:val="24"/>
                <w:szCs w:val="24"/>
              </w:rPr>
              <w:t>1 Senior Surveyor</w:t>
            </w:r>
          </w:p>
        </w:tc>
        <w:tc>
          <w:tcPr>
            <w:tcW w:w="1276" w:type="dxa"/>
            <w:tcBorders>
              <w:top w:val="single" w:color="000000" w:sz="4" w:space="0"/>
              <w:left w:val="single" w:color="000000" w:sz="4" w:space="0"/>
              <w:bottom w:val="single" w:color="000000" w:sz="4" w:space="0"/>
              <w:right w:val="single" w:color="000000" w:sz="4" w:space="0"/>
            </w:tcBorders>
          </w:tcPr>
          <w:p w14:paraId="50A138D1">
            <w:pPr>
              <w:spacing w:line="480" w:lineRule="auto"/>
              <w:jc w:val="center"/>
              <w:rPr>
                <w:rFonts w:ascii="Times New Roman" w:hAnsi="Times New Roman"/>
                <w:sz w:val="24"/>
                <w:szCs w:val="24"/>
              </w:rPr>
            </w:pPr>
            <w:r>
              <w:rPr>
                <w:rFonts w:ascii="Times New Roman" w:hAnsi="Times New Roman"/>
                <w:sz w:val="24"/>
                <w:szCs w:val="24"/>
              </w:rPr>
              <w:t>22,783.67</w:t>
            </w:r>
          </w:p>
        </w:tc>
        <w:tc>
          <w:tcPr>
            <w:tcW w:w="992" w:type="dxa"/>
            <w:tcBorders>
              <w:top w:val="single" w:color="000000" w:sz="4" w:space="0"/>
              <w:left w:val="single" w:color="000000" w:sz="4" w:space="0"/>
              <w:bottom w:val="single" w:color="000000" w:sz="4" w:space="0"/>
              <w:right w:val="single" w:color="000000" w:sz="4" w:space="0"/>
            </w:tcBorders>
          </w:tcPr>
          <w:p w14:paraId="1330EF2D">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338B80C0">
            <w:pPr>
              <w:spacing w:line="480" w:lineRule="auto"/>
              <w:jc w:val="center"/>
              <w:rPr>
                <w:rFonts w:ascii="Times New Roman" w:hAnsi="Times New Roman"/>
                <w:sz w:val="24"/>
                <w:szCs w:val="24"/>
              </w:rPr>
            </w:pPr>
            <w:r>
              <w:rPr>
                <w:rFonts w:ascii="Times New Roman" w:hAnsi="Times New Roman"/>
                <w:sz w:val="24"/>
                <w:szCs w:val="24"/>
              </w:rPr>
              <w:t>1x 22,783.67 x 2</w:t>
            </w:r>
          </w:p>
        </w:tc>
        <w:tc>
          <w:tcPr>
            <w:tcW w:w="1890" w:type="dxa"/>
            <w:tcBorders>
              <w:top w:val="single" w:color="000000" w:sz="4" w:space="0"/>
              <w:left w:val="single" w:color="000000" w:sz="4" w:space="0"/>
              <w:bottom w:val="single" w:color="000000" w:sz="4" w:space="0"/>
              <w:right w:val="single" w:color="000000" w:sz="4" w:space="0"/>
            </w:tcBorders>
          </w:tcPr>
          <w:p w14:paraId="74BA9A31">
            <w:pPr>
              <w:spacing w:line="480" w:lineRule="auto"/>
              <w:jc w:val="center"/>
              <w:rPr>
                <w:rFonts w:ascii="Times New Roman" w:hAnsi="Times New Roman"/>
                <w:sz w:val="24"/>
                <w:szCs w:val="24"/>
              </w:rPr>
            </w:pPr>
            <w:r>
              <w:rPr>
                <w:rFonts w:ascii="Times New Roman" w:hAnsi="Times New Roman"/>
                <w:sz w:val="24"/>
                <w:szCs w:val="24"/>
              </w:rPr>
              <w:t>45,567.34</w:t>
            </w:r>
          </w:p>
        </w:tc>
      </w:tr>
      <w:tr w14:paraId="139C7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restart"/>
            <w:tcBorders>
              <w:top w:val="single" w:color="000000" w:sz="4" w:space="0"/>
              <w:left w:val="single" w:color="000000" w:sz="4" w:space="0"/>
              <w:bottom w:val="single" w:color="000000" w:sz="4" w:space="0"/>
              <w:right w:val="single" w:color="000000" w:sz="4" w:space="0"/>
            </w:tcBorders>
          </w:tcPr>
          <w:p w14:paraId="6329E6C9">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18A543B">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0401167F">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3BF7D461">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127E385D">
            <w:pPr>
              <w:spacing w:line="480" w:lineRule="auto"/>
              <w:jc w:val="center"/>
              <w:rPr>
                <w:rFonts w:ascii="Times New Roman" w:hAnsi="Times New Roman"/>
                <w:sz w:val="24"/>
                <w:szCs w:val="24"/>
              </w:rPr>
            </w:pPr>
            <w:r>
              <w:rPr>
                <w:rFonts w:ascii="Times New Roman" w:hAnsi="Times New Roman"/>
                <w:sz w:val="24"/>
                <w:szCs w:val="24"/>
              </w:rPr>
              <w:t>2 x15,189.11 x 2</w:t>
            </w:r>
          </w:p>
        </w:tc>
        <w:tc>
          <w:tcPr>
            <w:tcW w:w="1890" w:type="dxa"/>
            <w:tcBorders>
              <w:top w:val="single" w:color="000000" w:sz="4" w:space="0"/>
              <w:left w:val="single" w:color="000000" w:sz="4" w:space="0"/>
              <w:bottom w:val="single" w:color="000000" w:sz="4" w:space="0"/>
              <w:right w:val="single" w:color="000000" w:sz="4" w:space="0"/>
            </w:tcBorders>
          </w:tcPr>
          <w:p w14:paraId="0B73B672">
            <w:pPr>
              <w:spacing w:line="480" w:lineRule="auto"/>
              <w:jc w:val="center"/>
              <w:rPr>
                <w:rFonts w:ascii="Times New Roman" w:hAnsi="Times New Roman"/>
                <w:sz w:val="24"/>
                <w:szCs w:val="24"/>
              </w:rPr>
            </w:pPr>
            <w:r>
              <w:rPr>
                <w:rFonts w:ascii="Times New Roman" w:hAnsi="Times New Roman"/>
                <w:sz w:val="24"/>
                <w:szCs w:val="24"/>
              </w:rPr>
              <w:t>60,756.44</w:t>
            </w:r>
          </w:p>
        </w:tc>
      </w:tr>
      <w:tr w14:paraId="3EDB1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66D2464D">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6F042A13">
            <w:pPr>
              <w:spacing w:line="480" w:lineRule="auto"/>
              <w:jc w:val="center"/>
              <w:rPr>
                <w:rFonts w:ascii="Times New Roman" w:hAnsi="Times New Roman"/>
                <w:sz w:val="24"/>
                <w:szCs w:val="24"/>
              </w:rPr>
            </w:pPr>
            <w:r>
              <w:rPr>
                <w:rFonts w:ascii="Times New Roman" w:hAnsi="Times New Roman"/>
                <w:sz w:val="24"/>
                <w:szCs w:val="24"/>
              </w:rPr>
              <w:t>2skilled Labour</w:t>
            </w:r>
          </w:p>
        </w:tc>
        <w:tc>
          <w:tcPr>
            <w:tcW w:w="1276" w:type="dxa"/>
            <w:tcBorders>
              <w:top w:val="single" w:color="000000" w:sz="4" w:space="0"/>
              <w:left w:val="single" w:color="000000" w:sz="4" w:space="0"/>
              <w:bottom w:val="single" w:color="000000" w:sz="4" w:space="0"/>
              <w:right w:val="single" w:color="000000" w:sz="4" w:space="0"/>
            </w:tcBorders>
          </w:tcPr>
          <w:p w14:paraId="7C54BD75">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1D51F3D0">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012CEF60">
            <w:pPr>
              <w:spacing w:line="480" w:lineRule="auto"/>
              <w:jc w:val="center"/>
              <w:rPr>
                <w:rFonts w:ascii="Times New Roman" w:hAnsi="Times New Roman"/>
                <w:sz w:val="24"/>
                <w:szCs w:val="24"/>
              </w:rPr>
            </w:pPr>
            <w:r>
              <w:rPr>
                <w:rFonts w:ascii="Times New Roman" w:hAnsi="Times New Roman"/>
                <w:sz w:val="24"/>
                <w:szCs w:val="24"/>
              </w:rPr>
              <w:t>2 x9,468.61x 2</w:t>
            </w:r>
          </w:p>
        </w:tc>
        <w:tc>
          <w:tcPr>
            <w:tcW w:w="1890" w:type="dxa"/>
            <w:tcBorders>
              <w:top w:val="single" w:color="000000" w:sz="4" w:space="0"/>
              <w:left w:val="single" w:color="000000" w:sz="4" w:space="0"/>
              <w:bottom w:val="single" w:color="000000" w:sz="4" w:space="0"/>
              <w:right w:val="single" w:color="000000" w:sz="4" w:space="0"/>
            </w:tcBorders>
          </w:tcPr>
          <w:p w14:paraId="273CD5DC">
            <w:pPr>
              <w:spacing w:line="480" w:lineRule="auto"/>
              <w:jc w:val="center"/>
              <w:rPr>
                <w:rFonts w:ascii="Times New Roman" w:hAnsi="Times New Roman"/>
                <w:sz w:val="24"/>
                <w:szCs w:val="24"/>
              </w:rPr>
            </w:pPr>
            <w:r>
              <w:rPr>
                <w:rFonts w:ascii="Times New Roman" w:hAnsi="Times New Roman"/>
                <w:sz w:val="24"/>
                <w:szCs w:val="24"/>
              </w:rPr>
              <w:t>37,874.44</w:t>
            </w:r>
          </w:p>
        </w:tc>
      </w:tr>
      <w:tr w14:paraId="27FCA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485E873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CAAA5E6">
            <w:pPr>
              <w:spacing w:line="480" w:lineRule="auto"/>
              <w:jc w:val="center"/>
              <w:rPr>
                <w:rFonts w:ascii="Times New Roman" w:hAnsi="Times New Roman"/>
                <w:sz w:val="24"/>
                <w:szCs w:val="24"/>
              </w:rPr>
            </w:pPr>
            <w:r>
              <w:rPr>
                <w:rFonts w:ascii="Times New Roman" w:hAnsi="Times New Roman"/>
                <w:sz w:val="24"/>
                <w:szCs w:val="24"/>
              </w:rPr>
              <w:t>Basic Equipment</w:t>
            </w:r>
          </w:p>
        </w:tc>
        <w:tc>
          <w:tcPr>
            <w:tcW w:w="1276" w:type="dxa"/>
            <w:tcBorders>
              <w:top w:val="single" w:color="000000" w:sz="4" w:space="0"/>
              <w:left w:val="single" w:color="000000" w:sz="4" w:space="0"/>
              <w:bottom w:val="single" w:color="000000" w:sz="4" w:space="0"/>
              <w:right w:val="single" w:color="000000" w:sz="4" w:space="0"/>
            </w:tcBorders>
          </w:tcPr>
          <w:p w14:paraId="54EDFF49">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041FB781">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7B5C6D22">
            <w:pPr>
              <w:spacing w:line="480" w:lineRule="auto"/>
              <w:jc w:val="center"/>
              <w:rPr>
                <w:rFonts w:ascii="Times New Roman" w:hAnsi="Times New Roman"/>
                <w:sz w:val="24"/>
                <w:szCs w:val="24"/>
              </w:rPr>
            </w:pPr>
            <w:r>
              <w:rPr>
                <w:rFonts w:ascii="Times New Roman" w:hAnsi="Times New Roman"/>
                <w:sz w:val="24"/>
                <w:szCs w:val="24"/>
              </w:rPr>
              <w:t>46,027.61x  2</w:t>
            </w:r>
          </w:p>
        </w:tc>
        <w:tc>
          <w:tcPr>
            <w:tcW w:w="1890" w:type="dxa"/>
            <w:tcBorders>
              <w:top w:val="single" w:color="000000" w:sz="4" w:space="0"/>
              <w:left w:val="single" w:color="000000" w:sz="4" w:space="0"/>
              <w:bottom w:val="single" w:color="000000" w:sz="4" w:space="0"/>
              <w:right w:val="single" w:color="000000" w:sz="4" w:space="0"/>
            </w:tcBorders>
          </w:tcPr>
          <w:p w14:paraId="335267CF">
            <w:pPr>
              <w:spacing w:line="480" w:lineRule="auto"/>
              <w:jc w:val="center"/>
              <w:rPr>
                <w:rFonts w:ascii="Times New Roman" w:hAnsi="Times New Roman"/>
                <w:sz w:val="24"/>
                <w:szCs w:val="24"/>
              </w:rPr>
            </w:pPr>
            <w:r>
              <w:rPr>
                <w:rFonts w:ascii="Times New Roman" w:hAnsi="Times New Roman"/>
                <w:sz w:val="24"/>
                <w:szCs w:val="24"/>
              </w:rPr>
              <w:t>92,055.22</w:t>
            </w:r>
          </w:p>
        </w:tc>
      </w:tr>
      <w:tr w14:paraId="65620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64AE8B74">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298D94AF">
            <w:pPr>
              <w:spacing w:line="480" w:lineRule="auto"/>
              <w:jc w:val="center"/>
              <w:rPr>
                <w:rFonts w:ascii="Times New Roman" w:hAnsi="Times New Roman"/>
                <w:b/>
                <w:sz w:val="24"/>
                <w:szCs w:val="24"/>
              </w:rPr>
            </w:pPr>
            <w:r>
              <w:rPr>
                <w:rFonts w:ascii="Times New Roman" w:hAnsi="Times New Roman"/>
                <w:sz w:val="24"/>
                <w:szCs w:val="24"/>
              </w:rPr>
              <w:t>Transportation (Field vehicle + Driver / Maintenance + Fuel)</w:t>
            </w:r>
          </w:p>
        </w:tc>
        <w:tc>
          <w:tcPr>
            <w:tcW w:w="1276" w:type="dxa"/>
            <w:tcBorders>
              <w:top w:val="single" w:color="000000" w:sz="4" w:space="0"/>
              <w:left w:val="single" w:color="000000" w:sz="4" w:space="0"/>
              <w:bottom w:val="single" w:color="000000" w:sz="4" w:space="0"/>
              <w:right w:val="single" w:color="000000" w:sz="4" w:space="0"/>
            </w:tcBorders>
          </w:tcPr>
          <w:p w14:paraId="441635BD">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56389442">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5BC4912B">
            <w:pPr>
              <w:spacing w:line="480" w:lineRule="auto"/>
              <w:jc w:val="center"/>
              <w:rPr>
                <w:rFonts w:ascii="Times New Roman" w:hAnsi="Times New Roman"/>
                <w:sz w:val="24"/>
                <w:szCs w:val="24"/>
              </w:rPr>
            </w:pPr>
            <w:r>
              <w:rPr>
                <w:rFonts w:ascii="Times New Roman" w:hAnsi="Times New Roman"/>
                <w:sz w:val="24"/>
                <w:szCs w:val="24"/>
              </w:rPr>
              <w:t>46,027.61 x 2</w:t>
            </w:r>
          </w:p>
        </w:tc>
        <w:tc>
          <w:tcPr>
            <w:tcW w:w="1890" w:type="dxa"/>
            <w:tcBorders>
              <w:top w:val="single" w:color="000000" w:sz="4" w:space="0"/>
              <w:left w:val="single" w:color="000000" w:sz="4" w:space="0"/>
              <w:bottom w:val="single" w:color="000000" w:sz="4" w:space="0"/>
              <w:right w:val="single" w:color="000000" w:sz="4" w:space="0"/>
            </w:tcBorders>
          </w:tcPr>
          <w:p w14:paraId="34201FB5">
            <w:pPr>
              <w:spacing w:line="480" w:lineRule="auto"/>
              <w:jc w:val="center"/>
              <w:rPr>
                <w:rFonts w:ascii="Times New Roman" w:hAnsi="Times New Roman"/>
                <w:bCs/>
                <w:sz w:val="24"/>
                <w:szCs w:val="24"/>
              </w:rPr>
            </w:pPr>
            <w:r>
              <w:rPr>
                <w:rFonts w:ascii="Times New Roman" w:hAnsi="Times New Roman"/>
                <w:bCs/>
                <w:sz w:val="24"/>
                <w:szCs w:val="24"/>
              </w:rPr>
              <w:t>92,055.22</w:t>
            </w:r>
          </w:p>
        </w:tc>
      </w:tr>
      <w:tr w14:paraId="58894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631" w:hRule="atLeast"/>
        </w:trPr>
        <w:tc>
          <w:tcPr>
            <w:tcW w:w="710" w:type="dxa"/>
            <w:vMerge w:val="continue"/>
            <w:tcBorders>
              <w:top w:val="single" w:color="000000" w:sz="4" w:space="0"/>
              <w:left w:val="single" w:color="000000" w:sz="4" w:space="0"/>
              <w:bottom w:val="single" w:color="000000" w:sz="4" w:space="0"/>
              <w:right w:val="single" w:color="000000" w:sz="4" w:space="0"/>
            </w:tcBorders>
            <w:vAlign w:val="center"/>
          </w:tcPr>
          <w:p w14:paraId="556427B7">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84A93E5">
            <w:pPr>
              <w:spacing w:line="480" w:lineRule="auto"/>
              <w:jc w:val="center"/>
              <w:rPr>
                <w:rFonts w:ascii="Times New Roman" w:hAnsi="Times New Roman"/>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6E718C85">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7BF5BDC7">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65F9713E">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4CAE5CE9">
            <w:pPr>
              <w:spacing w:line="480" w:lineRule="auto"/>
              <w:jc w:val="center"/>
              <w:rPr>
                <w:rFonts w:ascii="Times New Roman" w:hAnsi="Times New Roman"/>
                <w:sz w:val="24"/>
                <w:szCs w:val="24"/>
              </w:rPr>
            </w:pPr>
            <w:r>
              <w:rPr>
                <w:rFonts w:ascii="Times New Roman" w:hAnsi="Times New Roman"/>
                <w:b/>
                <w:sz w:val="24"/>
                <w:szCs w:val="24"/>
              </w:rPr>
              <w:t>328,308.66</w:t>
            </w:r>
          </w:p>
        </w:tc>
      </w:tr>
      <w:tr w14:paraId="06DB0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vAlign w:val="center"/>
          </w:tcPr>
          <w:p w14:paraId="7D5D5A7F">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538E3F1E">
            <w:pPr>
              <w:spacing w:line="480" w:lineRule="auto"/>
              <w:jc w:val="center"/>
              <w:rPr>
                <w:rFonts w:ascii="Times New Roman" w:hAnsi="Times New Roman"/>
                <w:b/>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5F25702A">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72EFDB56">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9AA59C9">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1F9230F8">
            <w:pPr>
              <w:spacing w:line="480" w:lineRule="auto"/>
              <w:jc w:val="center"/>
              <w:rPr>
                <w:rFonts w:ascii="Times New Roman" w:hAnsi="Times New Roman"/>
                <w:b/>
                <w:sz w:val="24"/>
                <w:szCs w:val="24"/>
              </w:rPr>
            </w:pPr>
          </w:p>
        </w:tc>
      </w:tr>
      <w:tr w14:paraId="622AB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575" w:hRule="atLeast"/>
        </w:trPr>
        <w:tc>
          <w:tcPr>
            <w:tcW w:w="710" w:type="dxa"/>
            <w:tcBorders>
              <w:top w:val="single" w:color="000000" w:sz="4" w:space="0"/>
              <w:left w:val="single" w:color="000000" w:sz="4" w:space="0"/>
              <w:bottom w:val="single" w:color="000000" w:sz="4" w:space="0"/>
              <w:right w:val="single" w:color="000000" w:sz="4" w:space="0"/>
            </w:tcBorders>
          </w:tcPr>
          <w:p w14:paraId="5BD4A72E">
            <w:pPr>
              <w:spacing w:line="480" w:lineRule="auto"/>
              <w:jc w:val="center"/>
              <w:rPr>
                <w:rFonts w:ascii="Times New Roman" w:hAnsi="Times New Roman"/>
                <w:b/>
                <w:bCs/>
                <w:sz w:val="24"/>
                <w:szCs w:val="24"/>
              </w:rPr>
            </w:pPr>
            <w:r>
              <w:rPr>
                <w:rFonts w:ascii="Times New Roman" w:hAnsi="Times New Roman"/>
                <w:b/>
                <w:bCs/>
                <w:sz w:val="24"/>
                <w:szCs w:val="24"/>
              </w:rPr>
              <w:t>5</w:t>
            </w:r>
          </w:p>
        </w:tc>
        <w:tc>
          <w:tcPr>
            <w:tcW w:w="3572" w:type="dxa"/>
            <w:tcBorders>
              <w:top w:val="single" w:color="000000" w:sz="4" w:space="0"/>
              <w:left w:val="single" w:color="000000" w:sz="4" w:space="0"/>
              <w:bottom w:val="single" w:color="000000" w:sz="4" w:space="0"/>
              <w:right w:val="single" w:color="000000" w:sz="4" w:space="0"/>
            </w:tcBorders>
          </w:tcPr>
          <w:p w14:paraId="5A369D66">
            <w:pPr>
              <w:spacing w:line="480" w:lineRule="auto"/>
              <w:jc w:val="center"/>
              <w:rPr>
                <w:rFonts w:ascii="Times New Roman" w:hAnsi="Times New Roman"/>
                <w:sz w:val="24"/>
                <w:szCs w:val="24"/>
              </w:rPr>
            </w:pPr>
            <w:r>
              <w:rPr>
                <w:rFonts w:ascii="Times New Roman" w:hAnsi="Times New Roman"/>
                <w:b/>
                <w:sz w:val="24"/>
                <w:szCs w:val="24"/>
              </w:rPr>
              <w:t xml:space="preserve">HEIGHT OBSERVATIION (LEVEL INSTRUMENT) </w:t>
            </w:r>
          </w:p>
          <w:p w14:paraId="3FD541A7">
            <w:pPr>
              <w:spacing w:line="480" w:lineRule="auto"/>
              <w:jc w:val="center"/>
              <w:rPr>
                <w:rFonts w:ascii="Times New Roman" w:hAnsi="Times New Roman"/>
                <w:sz w:val="24"/>
                <w:szCs w:val="24"/>
              </w:rPr>
            </w:pPr>
            <w:r>
              <w:rPr>
                <w:rFonts w:ascii="Times New Roman" w:hAnsi="Times New Roman"/>
                <w:b/>
                <w:sz w:val="24"/>
                <w:szCs w:val="24"/>
              </w:rPr>
              <w:t>(1DAY)</w:t>
            </w:r>
          </w:p>
        </w:tc>
        <w:tc>
          <w:tcPr>
            <w:tcW w:w="1276" w:type="dxa"/>
            <w:tcBorders>
              <w:top w:val="single" w:color="000000" w:sz="4" w:space="0"/>
              <w:left w:val="single" w:color="000000" w:sz="4" w:space="0"/>
              <w:bottom w:val="single" w:color="000000" w:sz="4" w:space="0"/>
              <w:right w:val="single" w:color="000000" w:sz="4" w:space="0"/>
            </w:tcBorders>
          </w:tcPr>
          <w:p w14:paraId="277DA554">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529394A5">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4163202D">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B71954C">
            <w:pPr>
              <w:spacing w:line="480" w:lineRule="auto"/>
              <w:jc w:val="center"/>
              <w:rPr>
                <w:rFonts w:ascii="Times New Roman" w:hAnsi="Times New Roman"/>
                <w:sz w:val="24"/>
                <w:szCs w:val="24"/>
              </w:rPr>
            </w:pPr>
          </w:p>
        </w:tc>
      </w:tr>
      <w:tr w14:paraId="04534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56D3EF43">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210F7752">
            <w:pPr>
              <w:spacing w:line="480" w:lineRule="auto"/>
              <w:jc w:val="center"/>
              <w:rPr>
                <w:rFonts w:ascii="Times New Roman" w:hAnsi="Times New Roman"/>
                <w:sz w:val="24"/>
                <w:szCs w:val="24"/>
              </w:rPr>
            </w:pPr>
            <w:r>
              <w:rPr>
                <w:rFonts w:ascii="Times New Roman" w:hAnsi="Times New Roman"/>
                <w:sz w:val="24"/>
                <w:szCs w:val="24"/>
              </w:rPr>
              <w:t>1 Senior Surveyor</w:t>
            </w:r>
          </w:p>
        </w:tc>
        <w:tc>
          <w:tcPr>
            <w:tcW w:w="1276" w:type="dxa"/>
            <w:tcBorders>
              <w:top w:val="single" w:color="000000" w:sz="4" w:space="0"/>
              <w:left w:val="single" w:color="000000" w:sz="4" w:space="0"/>
              <w:bottom w:val="single" w:color="000000" w:sz="4" w:space="0"/>
              <w:right w:val="single" w:color="000000" w:sz="4" w:space="0"/>
            </w:tcBorders>
          </w:tcPr>
          <w:p w14:paraId="74C2DCA5">
            <w:pPr>
              <w:spacing w:line="480" w:lineRule="auto"/>
              <w:jc w:val="center"/>
              <w:rPr>
                <w:rFonts w:ascii="Times New Roman" w:hAnsi="Times New Roman"/>
                <w:sz w:val="24"/>
                <w:szCs w:val="24"/>
              </w:rPr>
            </w:pPr>
            <w:r>
              <w:rPr>
                <w:rFonts w:ascii="Times New Roman" w:hAnsi="Times New Roman"/>
                <w:sz w:val="24"/>
                <w:szCs w:val="24"/>
              </w:rPr>
              <w:t>22,783.67</w:t>
            </w:r>
          </w:p>
        </w:tc>
        <w:tc>
          <w:tcPr>
            <w:tcW w:w="992" w:type="dxa"/>
            <w:tcBorders>
              <w:top w:val="single" w:color="000000" w:sz="4" w:space="0"/>
              <w:left w:val="single" w:color="000000" w:sz="4" w:space="0"/>
              <w:bottom w:val="single" w:color="000000" w:sz="4" w:space="0"/>
              <w:right w:val="single" w:color="000000" w:sz="4" w:space="0"/>
            </w:tcBorders>
          </w:tcPr>
          <w:p w14:paraId="28A0D062">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7ABB171B">
            <w:pPr>
              <w:spacing w:line="480" w:lineRule="auto"/>
              <w:jc w:val="center"/>
              <w:rPr>
                <w:rFonts w:ascii="Times New Roman" w:hAnsi="Times New Roman"/>
                <w:sz w:val="24"/>
                <w:szCs w:val="24"/>
              </w:rPr>
            </w:pPr>
            <w:r>
              <w:rPr>
                <w:rFonts w:ascii="Times New Roman" w:hAnsi="Times New Roman"/>
                <w:sz w:val="24"/>
                <w:szCs w:val="24"/>
              </w:rPr>
              <w:t>1x 22,783.67 x 2</w:t>
            </w:r>
          </w:p>
        </w:tc>
        <w:tc>
          <w:tcPr>
            <w:tcW w:w="1890" w:type="dxa"/>
            <w:tcBorders>
              <w:top w:val="single" w:color="000000" w:sz="4" w:space="0"/>
              <w:left w:val="single" w:color="000000" w:sz="4" w:space="0"/>
              <w:bottom w:val="single" w:color="000000" w:sz="4" w:space="0"/>
              <w:right w:val="single" w:color="000000" w:sz="4" w:space="0"/>
            </w:tcBorders>
          </w:tcPr>
          <w:p w14:paraId="3B8D7F9A">
            <w:pPr>
              <w:spacing w:line="480" w:lineRule="auto"/>
              <w:jc w:val="center"/>
              <w:rPr>
                <w:rFonts w:ascii="Times New Roman" w:hAnsi="Times New Roman"/>
                <w:sz w:val="24"/>
                <w:szCs w:val="24"/>
              </w:rPr>
            </w:pPr>
            <w:r>
              <w:rPr>
                <w:rFonts w:ascii="Times New Roman" w:hAnsi="Times New Roman"/>
                <w:sz w:val="24"/>
                <w:szCs w:val="24"/>
              </w:rPr>
              <w:t>45,567.34</w:t>
            </w:r>
          </w:p>
        </w:tc>
      </w:tr>
      <w:tr w14:paraId="14F98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0401DEB0">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8B6BAE6">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34D6CF63">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0232E34E">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5C42E83F">
            <w:pPr>
              <w:spacing w:line="480" w:lineRule="auto"/>
              <w:jc w:val="center"/>
              <w:rPr>
                <w:rFonts w:ascii="Times New Roman" w:hAnsi="Times New Roman"/>
                <w:sz w:val="24"/>
                <w:szCs w:val="24"/>
              </w:rPr>
            </w:pPr>
            <w:r>
              <w:rPr>
                <w:rFonts w:ascii="Times New Roman" w:hAnsi="Times New Roman"/>
                <w:sz w:val="24"/>
                <w:szCs w:val="24"/>
              </w:rPr>
              <w:t>2 x15,189.11 x 2</w:t>
            </w:r>
          </w:p>
        </w:tc>
        <w:tc>
          <w:tcPr>
            <w:tcW w:w="1890" w:type="dxa"/>
            <w:tcBorders>
              <w:top w:val="single" w:color="000000" w:sz="4" w:space="0"/>
              <w:left w:val="single" w:color="000000" w:sz="4" w:space="0"/>
              <w:bottom w:val="single" w:color="000000" w:sz="4" w:space="0"/>
              <w:right w:val="single" w:color="000000" w:sz="4" w:space="0"/>
            </w:tcBorders>
          </w:tcPr>
          <w:p w14:paraId="6512A2EA">
            <w:pPr>
              <w:spacing w:line="480" w:lineRule="auto"/>
              <w:jc w:val="center"/>
              <w:rPr>
                <w:rFonts w:ascii="Times New Roman" w:hAnsi="Times New Roman"/>
                <w:sz w:val="24"/>
                <w:szCs w:val="24"/>
              </w:rPr>
            </w:pPr>
            <w:r>
              <w:rPr>
                <w:rFonts w:ascii="Times New Roman" w:hAnsi="Times New Roman"/>
                <w:sz w:val="24"/>
                <w:szCs w:val="24"/>
              </w:rPr>
              <w:t>60,756.44</w:t>
            </w:r>
          </w:p>
        </w:tc>
      </w:tr>
      <w:tr w14:paraId="37936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5DE95A05">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F36776F">
            <w:pPr>
              <w:spacing w:line="480" w:lineRule="auto"/>
              <w:jc w:val="center"/>
              <w:rPr>
                <w:rFonts w:ascii="Times New Roman" w:hAnsi="Times New Roman"/>
                <w:sz w:val="24"/>
                <w:szCs w:val="24"/>
              </w:rPr>
            </w:pPr>
            <w:r>
              <w:rPr>
                <w:rFonts w:ascii="Times New Roman" w:hAnsi="Times New Roman"/>
                <w:sz w:val="24"/>
                <w:szCs w:val="24"/>
              </w:rPr>
              <w:t>2skilled Labour</w:t>
            </w:r>
          </w:p>
        </w:tc>
        <w:tc>
          <w:tcPr>
            <w:tcW w:w="1276" w:type="dxa"/>
            <w:tcBorders>
              <w:top w:val="single" w:color="000000" w:sz="4" w:space="0"/>
              <w:left w:val="single" w:color="000000" w:sz="4" w:space="0"/>
              <w:bottom w:val="single" w:color="000000" w:sz="4" w:space="0"/>
              <w:right w:val="single" w:color="000000" w:sz="4" w:space="0"/>
            </w:tcBorders>
          </w:tcPr>
          <w:p w14:paraId="4259E0BA">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28A10137">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EA73C94">
            <w:pPr>
              <w:spacing w:line="480" w:lineRule="auto"/>
              <w:jc w:val="center"/>
              <w:rPr>
                <w:rFonts w:ascii="Times New Roman" w:hAnsi="Times New Roman"/>
                <w:sz w:val="24"/>
                <w:szCs w:val="24"/>
              </w:rPr>
            </w:pPr>
            <w:r>
              <w:rPr>
                <w:rFonts w:ascii="Times New Roman" w:hAnsi="Times New Roman"/>
                <w:sz w:val="24"/>
                <w:szCs w:val="24"/>
              </w:rPr>
              <w:t>2 x9,468.61x 2</w:t>
            </w:r>
          </w:p>
        </w:tc>
        <w:tc>
          <w:tcPr>
            <w:tcW w:w="1890" w:type="dxa"/>
            <w:tcBorders>
              <w:top w:val="single" w:color="000000" w:sz="4" w:space="0"/>
              <w:left w:val="single" w:color="000000" w:sz="4" w:space="0"/>
              <w:bottom w:val="single" w:color="000000" w:sz="4" w:space="0"/>
              <w:right w:val="single" w:color="000000" w:sz="4" w:space="0"/>
            </w:tcBorders>
          </w:tcPr>
          <w:p w14:paraId="1F984762">
            <w:pPr>
              <w:spacing w:line="480" w:lineRule="auto"/>
              <w:jc w:val="center"/>
              <w:rPr>
                <w:rFonts w:ascii="Times New Roman" w:hAnsi="Times New Roman"/>
                <w:sz w:val="24"/>
                <w:szCs w:val="24"/>
              </w:rPr>
            </w:pPr>
            <w:r>
              <w:rPr>
                <w:rFonts w:ascii="Times New Roman" w:hAnsi="Times New Roman"/>
                <w:sz w:val="24"/>
                <w:szCs w:val="24"/>
              </w:rPr>
              <w:t>37,874.44</w:t>
            </w:r>
          </w:p>
        </w:tc>
      </w:tr>
      <w:tr w14:paraId="24724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00BD9AB9">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2B96677E">
            <w:pPr>
              <w:spacing w:line="480" w:lineRule="auto"/>
              <w:jc w:val="center"/>
              <w:rPr>
                <w:rFonts w:ascii="Times New Roman" w:hAnsi="Times New Roman"/>
                <w:sz w:val="24"/>
                <w:szCs w:val="24"/>
              </w:rPr>
            </w:pPr>
            <w:r>
              <w:rPr>
                <w:rFonts w:ascii="Times New Roman" w:hAnsi="Times New Roman"/>
                <w:sz w:val="24"/>
                <w:szCs w:val="24"/>
              </w:rPr>
              <w:t>Basic Equipment</w:t>
            </w:r>
          </w:p>
        </w:tc>
        <w:tc>
          <w:tcPr>
            <w:tcW w:w="1276" w:type="dxa"/>
            <w:tcBorders>
              <w:top w:val="single" w:color="000000" w:sz="4" w:space="0"/>
              <w:left w:val="single" w:color="000000" w:sz="4" w:space="0"/>
              <w:bottom w:val="single" w:color="000000" w:sz="4" w:space="0"/>
              <w:right w:val="single" w:color="000000" w:sz="4" w:space="0"/>
            </w:tcBorders>
          </w:tcPr>
          <w:p w14:paraId="2B09ED1D">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43E65871">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38F7E78C">
            <w:pPr>
              <w:spacing w:line="480" w:lineRule="auto"/>
              <w:jc w:val="center"/>
              <w:rPr>
                <w:rFonts w:ascii="Times New Roman" w:hAnsi="Times New Roman"/>
                <w:sz w:val="24"/>
                <w:szCs w:val="24"/>
              </w:rPr>
            </w:pPr>
            <w:r>
              <w:rPr>
                <w:rFonts w:ascii="Times New Roman" w:hAnsi="Times New Roman"/>
                <w:sz w:val="24"/>
                <w:szCs w:val="24"/>
              </w:rPr>
              <w:t>46,027.61x  2</w:t>
            </w:r>
          </w:p>
        </w:tc>
        <w:tc>
          <w:tcPr>
            <w:tcW w:w="1890" w:type="dxa"/>
            <w:tcBorders>
              <w:top w:val="single" w:color="000000" w:sz="4" w:space="0"/>
              <w:left w:val="single" w:color="000000" w:sz="4" w:space="0"/>
              <w:bottom w:val="single" w:color="000000" w:sz="4" w:space="0"/>
              <w:right w:val="single" w:color="000000" w:sz="4" w:space="0"/>
            </w:tcBorders>
          </w:tcPr>
          <w:p w14:paraId="60BB43D9">
            <w:pPr>
              <w:spacing w:line="480" w:lineRule="auto"/>
              <w:jc w:val="center"/>
              <w:rPr>
                <w:rFonts w:ascii="Times New Roman" w:hAnsi="Times New Roman"/>
                <w:sz w:val="24"/>
                <w:szCs w:val="24"/>
              </w:rPr>
            </w:pPr>
            <w:r>
              <w:rPr>
                <w:rFonts w:ascii="Times New Roman" w:hAnsi="Times New Roman"/>
                <w:sz w:val="24"/>
                <w:szCs w:val="24"/>
              </w:rPr>
              <w:t>92,055.22</w:t>
            </w:r>
          </w:p>
        </w:tc>
      </w:tr>
      <w:tr w14:paraId="2B68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5A24062">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EB97AF9">
            <w:pPr>
              <w:spacing w:line="480" w:lineRule="auto"/>
              <w:jc w:val="center"/>
              <w:rPr>
                <w:rFonts w:ascii="Times New Roman" w:hAnsi="Times New Roman"/>
                <w:b/>
                <w:sz w:val="24"/>
                <w:szCs w:val="24"/>
              </w:rPr>
            </w:pPr>
            <w:r>
              <w:rPr>
                <w:rFonts w:ascii="Times New Roman" w:hAnsi="Times New Roman"/>
                <w:sz w:val="24"/>
                <w:szCs w:val="24"/>
              </w:rPr>
              <w:t>Transportation (Field vehicle + Driver / Maintenance + Fuel)</w:t>
            </w:r>
          </w:p>
        </w:tc>
        <w:tc>
          <w:tcPr>
            <w:tcW w:w="1276" w:type="dxa"/>
            <w:tcBorders>
              <w:top w:val="single" w:color="000000" w:sz="4" w:space="0"/>
              <w:left w:val="single" w:color="000000" w:sz="4" w:space="0"/>
              <w:bottom w:val="single" w:color="000000" w:sz="4" w:space="0"/>
              <w:right w:val="single" w:color="000000" w:sz="4" w:space="0"/>
            </w:tcBorders>
          </w:tcPr>
          <w:p w14:paraId="7125339C">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7440F5CC">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4C9A12DE">
            <w:pPr>
              <w:spacing w:line="480" w:lineRule="auto"/>
              <w:jc w:val="center"/>
              <w:rPr>
                <w:rFonts w:ascii="Times New Roman" w:hAnsi="Times New Roman"/>
                <w:sz w:val="24"/>
                <w:szCs w:val="24"/>
              </w:rPr>
            </w:pPr>
            <w:r>
              <w:rPr>
                <w:rFonts w:ascii="Times New Roman" w:hAnsi="Times New Roman"/>
                <w:sz w:val="24"/>
                <w:szCs w:val="24"/>
              </w:rPr>
              <w:t>46,027.61 x 2</w:t>
            </w:r>
          </w:p>
        </w:tc>
        <w:tc>
          <w:tcPr>
            <w:tcW w:w="1890" w:type="dxa"/>
            <w:tcBorders>
              <w:top w:val="single" w:color="000000" w:sz="4" w:space="0"/>
              <w:left w:val="single" w:color="000000" w:sz="4" w:space="0"/>
              <w:bottom w:val="single" w:color="000000" w:sz="4" w:space="0"/>
              <w:right w:val="single" w:color="000000" w:sz="4" w:space="0"/>
            </w:tcBorders>
          </w:tcPr>
          <w:p w14:paraId="7A358C56">
            <w:pPr>
              <w:spacing w:line="480" w:lineRule="auto"/>
              <w:jc w:val="center"/>
              <w:rPr>
                <w:rFonts w:ascii="Times New Roman" w:hAnsi="Times New Roman"/>
                <w:b/>
                <w:sz w:val="24"/>
                <w:szCs w:val="24"/>
              </w:rPr>
            </w:pPr>
            <w:r>
              <w:rPr>
                <w:rFonts w:ascii="Times New Roman" w:hAnsi="Times New Roman"/>
                <w:bCs/>
                <w:sz w:val="24"/>
                <w:szCs w:val="24"/>
              </w:rPr>
              <w:t>92,055.22</w:t>
            </w:r>
          </w:p>
        </w:tc>
      </w:tr>
      <w:tr w14:paraId="5CB7A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693" w:hRule="atLeast"/>
        </w:trPr>
        <w:tc>
          <w:tcPr>
            <w:tcW w:w="710" w:type="dxa"/>
            <w:tcBorders>
              <w:top w:val="single" w:color="auto" w:sz="4" w:space="0"/>
              <w:left w:val="single" w:color="000000" w:sz="4" w:space="0"/>
              <w:bottom w:val="single" w:color="000000" w:sz="4" w:space="0"/>
              <w:right w:val="single" w:color="000000" w:sz="4" w:space="0"/>
            </w:tcBorders>
          </w:tcPr>
          <w:p w14:paraId="75CD1E8A">
            <w:pPr>
              <w:spacing w:line="480" w:lineRule="auto"/>
              <w:jc w:val="center"/>
              <w:rPr>
                <w:rFonts w:ascii="Times New Roman" w:hAnsi="Times New Roman"/>
                <w:sz w:val="24"/>
                <w:szCs w:val="24"/>
              </w:rPr>
            </w:pPr>
          </w:p>
        </w:tc>
        <w:tc>
          <w:tcPr>
            <w:tcW w:w="3572" w:type="dxa"/>
            <w:tcBorders>
              <w:top w:val="single" w:color="auto" w:sz="4" w:space="0"/>
              <w:left w:val="single" w:color="000000" w:sz="4" w:space="0"/>
              <w:bottom w:val="single" w:color="000000" w:sz="4" w:space="0"/>
              <w:right w:val="single" w:color="000000" w:sz="4" w:space="0"/>
            </w:tcBorders>
          </w:tcPr>
          <w:p w14:paraId="2F3534DE">
            <w:pPr>
              <w:spacing w:line="480" w:lineRule="auto"/>
              <w:jc w:val="center"/>
              <w:rPr>
                <w:rFonts w:ascii="Times New Roman" w:hAnsi="Times New Roman"/>
                <w:sz w:val="24"/>
                <w:szCs w:val="24"/>
              </w:rPr>
            </w:pPr>
            <w:r>
              <w:rPr>
                <w:rFonts w:ascii="Times New Roman" w:hAnsi="Times New Roman"/>
                <w:b/>
                <w:sz w:val="24"/>
                <w:szCs w:val="24"/>
              </w:rPr>
              <w:t>SUBTOTAL</w:t>
            </w:r>
          </w:p>
        </w:tc>
        <w:tc>
          <w:tcPr>
            <w:tcW w:w="1276" w:type="dxa"/>
            <w:tcBorders>
              <w:top w:val="single" w:color="auto" w:sz="4" w:space="0"/>
              <w:left w:val="single" w:color="000000" w:sz="4" w:space="0"/>
              <w:bottom w:val="single" w:color="000000" w:sz="4" w:space="0"/>
              <w:right w:val="single" w:color="000000" w:sz="4" w:space="0"/>
            </w:tcBorders>
          </w:tcPr>
          <w:p w14:paraId="53A80903">
            <w:pPr>
              <w:spacing w:line="480" w:lineRule="auto"/>
              <w:jc w:val="center"/>
              <w:rPr>
                <w:rFonts w:ascii="Times New Roman" w:hAnsi="Times New Roman"/>
                <w:sz w:val="24"/>
                <w:szCs w:val="24"/>
              </w:rPr>
            </w:pPr>
          </w:p>
        </w:tc>
        <w:tc>
          <w:tcPr>
            <w:tcW w:w="992" w:type="dxa"/>
            <w:tcBorders>
              <w:top w:val="single" w:color="auto" w:sz="4" w:space="0"/>
              <w:left w:val="single" w:color="000000" w:sz="4" w:space="0"/>
              <w:bottom w:val="single" w:color="000000" w:sz="4" w:space="0"/>
              <w:right w:val="single" w:color="000000" w:sz="4" w:space="0"/>
            </w:tcBorders>
          </w:tcPr>
          <w:p w14:paraId="640AAD7B">
            <w:pPr>
              <w:spacing w:line="480" w:lineRule="auto"/>
              <w:jc w:val="center"/>
              <w:rPr>
                <w:rFonts w:ascii="Times New Roman" w:hAnsi="Times New Roman"/>
                <w:sz w:val="24"/>
                <w:szCs w:val="24"/>
              </w:rPr>
            </w:pPr>
          </w:p>
        </w:tc>
        <w:tc>
          <w:tcPr>
            <w:tcW w:w="1616" w:type="dxa"/>
            <w:tcBorders>
              <w:top w:val="single" w:color="auto" w:sz="4" w:space="0"/>
              <w:left w:val="single" w:color="000000" w:sz="4" w:space="0"/>
              <w:bottom w:val="single" w:color="000000" w:sz="4" w:space="0"/>
              <w:right w:val="single" w:color="000000" w:sz="4" w:space="0"/>
            </w:tcBorders>
          </w:tcPr>
          <w:p w14:paraId="4969C5FF">
            <w:pPr>
              <w:spacing w:line="480" w:lineRule="auto"/>
              <w:jc w:val="center"/>
              <w:rPr>
                <w:rFonts w:ascii="Times New Roman" w:hAnsi="Times New Roman"/>
                <w:sz w:val="24"/>
                <w:szCs w:val="24"/>
              </w:rPr>
            </w:pPr>
          </w:p>
        </w:tc>
        <w:tc>
          <w:tcPr>
            <w:tcW w:w="1890" w:type="dxa"/>
            <w:tcBorders>
              <w:top w:val="single" w:color="auto" w:sz="4" w:space="0"/>
              <w:left w:val="single" w:color="000000" w:sz="4" w:space="0"/>
              <w:bottom w:val="single" w:color="000000" w:sz="4" w:space="0"/>
              <w:right w:val="single" w:color="000000" w:sz="4" w:space="0"/>
            </w:tcBorders>
          </w:tcPr>
          <w:p w14:paraId="663301D3">
            <w:pPr>
              <w:spacing w:line="480" w:lineRule="auto"/>
              <w:jc w:val="center"/>
              <w:rPr>
                <w:rFonts w:ascii="Times New Roman" w:hAnsi="Times New Roman"/>
                <w:sz w:val="24"/>
                <w:szCs w:val="24"/>
              </w:rPr>
            </w:pPr>
            <w:r>
              <w:rPr>
                <w:rFonts w:ascii="Times New Roman" w:hAnsi="Times New Roman"/>
                <w:b/>
                <w:sz w:val="24"/>
                <w:szCs w:val="24"/>
              </w:rPr>
              <w:t>328,308.32</w:t>
            </w:r>
          </w:p>
        </w:tc>
      </w:tr>
      <w:tr w14:paraId="2101D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249" w:hRule="atLeast"/>
        </w:trPr>
        <w:tc>
          <w:tcPr>
            <w:tcW w:w="710" w:type="dxa"/>
            <w:tcBorders>
              <w:top w:val="single" w:color="auto" w:sz="4" w:space="0"/>
              <w:left w:val="single" w:color="000000" w:sz="4" w:space="0"/>
              <w:bottom w:val="single" w:color="000000" w:sz="4" w:space="0"/>
              <w:right w:val="single" w:color="000000" w:sz="4" w:space="0"/>
            </w:tcBorders>
          </w:tcPr>
          <w:p w14:paraId="7DADC536">
            <w:pPr>
              <w:spacing w:line="480" w:lineRule="auto"/>
              <w:jc w:val="center"/>
              <w:rPr>
                <w:rFonts w:ascii="Times New Roman" w:hAnsi="Times New Roman"/>
                <w:sz w:val="24"/>
                <w:szCs w:val="24"/>
              </w:rPr>
            </w:pPr>
          </w:p>
        </w:tc>
        <w:tc>
          <w:tcPr>
            <w:tcW w:w="3572" w:type="dxa"/>
            <w:tcBorders>
              <w:top w:val="single" w:color="auto" w:sz="4" w:space="0"/>
              <w:left w:val="single" w:color="000000" w:sz="4" w:space="0"/>
              <w:bottom w:val="single" w:color="000000" w:sz="4" w:space="0"/>
              <w:right w:val="single" w:color="000000" w:sz="4" w:space="0"/>
            </w:tcBorders>
          </w:tcPr>
          <w:p w14:paraId="7E1CD4D1">
            <w:pPr>
              <w:spacing w:line="480" w:lineRule="auto"/>
              <w:jc w:val="center"/>
              <w:rPr>
                <w:rFonts w:ascii="Times New Roman" w:hAnsi="Times New Roman"/>
                <w:b/>
                <w:sz w:val="24"/>
                <w:szCs w:val="24"/>
              </w:rPr>
            </w:pPr>
          </w:p>
        </w:tc>
        <w:tc>
          <w:tcPr>
            <w:tcW w:w="1276" w:type="dxa"/>
            <w:tcBorders>
              <w:top w:val="single" w:color="auto" w:sz="4" w:space="0"/>
              <w:left w:val="single" w:color="000000" w:sz="4" w:space="0"/>
              <w:bottom w:val="single" w:color="000000" w:sz="4" w:space="0"/>
              <w:right w:val="single" w:color="000000" w:sz="4" w:space="0"/>
            </w:tcBorders>
          </w:tcPr>
          <w:p w14:paraId="37638ABD">
            <w:pPr>
              <w:spacing w:line="480" w:lineRule="auto"/>
              <w:jc w:val="center"/>
              <w:rPr>
                <w:rFonts w:ascii="Times New Roman" w:hAnsi="Times New Roman"/>
                <w:sz w:val="24"/>
                <w:szCs w:val="24"/>
              </w:rPr>
            </w:pPr>
          </w:p>
        </w:tc>
        <w:tc>
          <w:tcPr>
            <w:tcW w:w="992" w:type="dxa"/>
            <w:tcBorders>
              <w:top w:val="single" w:color="auto" w:sz="4" w:space="0"/>
              <w:left w:val="single" w:color="000000" w:sz="4" w:space="0"/>
              <w:bottom w:val="single" w:color="000000" w:sz="4" w:space="0"/>
              <w:right w:val="single" w:color="000000" w:sz="4" w:space="0"/>
            </w:tcBorders>
          </w:tcPr>
          <w:p w14:paraId="76E4E61D">
            <w:pPr>
              <w:spacing w:line="480" w:lineRule="auto"/>
              <w:jc w:val="center"/>
              <w:rPr>
                <w:rFonts w:ascii="Times New Roman" w:hAnsi="Times New Roman"/>
                <w:sz w:val="24"/>
                <w:szCs w:val="24"/>
              </w:rPr>
            </w:pPr>
          </w:p>
        </w:tc>
        <w:tc>
          <w:tcPr>
            <w:tcW w:w="1616" w:type="dxa"/>
            <w:tcBorders>
              <w:top w:val="single" w:color="auto" w:sz="4" w:space="0"/>
              <w:left w:val="single" w:color="000000" w:sz="4" w:space="0"/>
              <w:bottom w:val="single" w:color="000000" w:sz="4" w:space="0"/>
              <w:right w:val="single" w:color="000000" w:sz="4" w:space="0"/>
            </w:tcBorders>
          </w:tcPr>
          <w:p w14:paraId="3B7A0E12">
            <w:pPr>
              <w:spacing w:line="480" w:lineRule="auto"/>
              <w:jc w:val="center"/>
              <w:rPr>
                <w:rFonts w:ascii="Times New Roman" w:hAnsi="Times New Roman"/>
                <w:sz w:val="24"/>
                <w:szCs w:val="24"/>
              </w:rPr>
            </w:pPr>
          </w:p>
        </w:tc>
        <w:tc>
          <w:tcPr>
            <w:tcW w:w="1890" w:type="dxa"/>
            <w:tcBorders>
              <w:top w:val="single" w:color="auto" w:sz="4" w:space="0"/>
              <w:left w:val="single" w:color="000000" w:sz="4" w:space="0"/>
              <w:bottom w:val="single" w:color="000000" w:sz="4" w:space="0"/>
              <w:right w:val="single" w:color="000000" w:sz="4" w:space="0"/>
            </w:tcBorders>
          </w:tcPr>
          <w:p w14:paraId="3134D482">
            <w:pPr>
              <w:spacing w:line="480" w:lineRule="auto"/>
              <w:jc w:val="center"/>
              <w:rPr>
                <w:rFonts w:ascii="Times New Roman" w:hAnsi="Times New Roman"/>
                <w:b/>
                <w:sz w:val="24"/>
                <w:szCs w:val="24"/>
              </w:rPr>
            </w:pPr>
          </w:p>
        </w:tc>
      </w:tr>
      <w:tr w14:paraId="735DC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885A153">
            <w:pPr>
              <w:spacing w:line="480" w:lineRule="auto"/>
              <w:jc w:val="center"/>
              <w:rPr>
                <w:rFonts w:ascii="Times New Roman" w:hAnsi="Times New Roman"/>
                <w:sz w:val="24"/>
                <w:szCs w:val="24"/>
              </w:rPr>
            </w:pPr>
            <w:r>
              <w:rPr>
                <w:rFonts w:ascii="Times New Roman" w:hAnsi="Times New Roman"/>
                <w:sz w:val="24"/>
                <w:szCs w:val="24"/>
              </w:rPr>
              <w:t>6</w:t>
            </w:r>
          </w:p>
        </w:tc>
        <w:tc>
          <w:tcPr>
            <w:tcW w:w="3572" w:type="dxa"/>
            <w:tcBorders>
              <w:top w:val="single" w:color="000000" w:sz="4" w:space="0"/>
              <w:left w:val="single" w:color="000000" w:sz="4" w:space="0"/>
              <w:bottom w:val="single" w:color="000000" w:sz="4" w:space="0"/>
              <w:right w:val="single" w:color="000000" w:sz="4" w:space="0"/>
            </w:tcBorders>
          </w:tcPr>
          <w:p w14:paraId="09A25F01">
            <w:pPr>
              <w:spacing w:line="480" w:lineRule="auto"/>
              <w:jc w:val="center"/>
              <w:rPr>
                <w:rFonts w:ascii="Times New Roman" w:hAnsi="Times New Roman"/>
                <w:b/>
                <w:sz w:val="24"/>
                <w:szCs w:val="24"/>
              </w:rPr>
            </w:pPr>
            <w:r>
              <w:rPr>
                <w:rFonts w:ascii="Times New Roman" w:hAnsi="Times New Roman"/>
                <w:b/>
                <w:sz w:val="24"/>
                <w:szCs w:val="24"/>
              </w:rPr>
              <w:t>DETAILING</w:t>
            </w:r>
          </w:p>
          <w:p w14:paraId="6DED968D">
            <w:pPr>
              <w:spacing w:line="480" w:lineRule="auto"/>
              <w:jc w:val="center"/>
              <w:rPr>
                <w:rFonts w:ascii="Times New Roman" w:hAnsi="Times New Roman"/>
                <w:b/>
                <w:sz w:val="24"/>
                <w:szCs w:val="24"/>
              </w:rPr>
            </w:pPr>
            <w:r>
              <w:rPr>
                <w:rFonts w:ascii="Times New Roman" w:hAnsi="Times New Roman"/>
                <w:b/>
                <w:sz w:val="24"/>
                <w:szCs w:val="24"/>
              </w:rPr>
              <w:t xml:space="preserve"> (1 DAY)</w:t>
            </w:r>
          </w:p>
        </w:tc>
        <w:tc>
          <w:tcPr>
            <w:tcW w:w="1276" w:type="dxa"/>
            <w:tcBorders>
              <w:top w:val="single" w:color="000000" w:sz="4" w:space="0"/>
              <w:left w:val="single" w:color="000000" w:sz="4" w:space="0"/>
              <w:bottom w:val="single" w:color="000000" w:sz="4" w:space="0"/>
              <w:right w:val="single" w:color="000000" w:sz="4" w:space="0"/>
            </w:tcBorders>
          </w:tcPr>
          <w:p w14:paraId="2917F442">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2385AE1E">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55B1A614">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1B6958B0">
            <w:pPr>
              <w:spacing w:line="480" w:lineRule="auto"/>
              <w:jc w:val="center"/>
              <w:rPr>
                <w:rFonts w:ascii="Times New Roman" w:hAnsi="Times New Roman"/>
                <w:sz w:val="24"/>
                <w:szCs w:val="24"/>
              </w:rPr>
            </w:pPr>
          </w:p>
        </w:tc>
      </w:tr>
      <w:tr w14:paraId="64236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225B900">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7F6C588">
            <w:pPr>
              <w:spacing w:line="480" w:lineRule="auto"/>
              <w:jc w:val="center"/>
              <w:rPr>
                <w:rFonts w:ascii="Times New Roman" w:hAnsi="Times New Roman"/>
                <w:sz w:val="24"/>
                <w:szCs w:val="24"/>
              </w:rPr>
            </w:pPr>
            <w:r>
              <w:rPr>
                <w:rFonts w:ascii="Times New Roman" w:hAnsi="Times New Roman"/>
                <w:sz w:val="24"/>
                <w:szCs w:val="24"/>
              </w:rPr>
              <w:t xml:space="preserve">2 Surveyors </w:t>
            </w:r>
          </w:p>
        </w:tc>
        <w:tc>
          <w:tcPr>
            <w:tcW w:w="1276" w:type="dxa"/>
            <w:tcBorders>
              <w:top w:val="single" w:color="000000" w:sz="4" w:space="0"/>
              <w:left w:val="single" w:color="000000" w:sz="4" w:space="0"/>
              <w:bottom w:val="single" w:color="000000" w:sz="4" w:space="0"/>
              <w:right w:val="single" w:color="000000" w:sz="4" w:space="0"/>
            </w:tcBorders>
          </w:tcPr>
          <w:p w14:paraId="139B8464">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0886A458">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0254D665">
            <w:pPr>
              <w:spacing w:line="480" w:lineRule="auto"/>
              <w:jc w:val="center"/>
              <w:rPr>
                <w:rFonts w:ascii="Times New Roman" w:hAnsi="Times New Roman"/>
                <w:sz w:val="24"/>
                <w:szCs w:val="24"/>
              </w:rPr>
            </w:pPr>
            <w:r>
              <w:rPr>
                <w:rFonts w:ascii="Times New Roman" w:hAnsi="Times New Roman"/>
                <w:sz w:val="24"/>
                <w:szCs w:val="24"/>
              </w:rPr>
              <w:t>2x 15,189.11x 1</w:t>
            </w:r>
          </w:p>
        </w:tc>
        <w:tc>
          <w:tcPr>
            <w:tcW w:w="1890" w:type="dxa"/>
            <w:tcBorders>
              <w:top w:val="single" w:color="000000" w:sz="4" w:space="0"/>
              <w:left w:val="single" w:color="000000" w:sz="4" w:space="0"/>
              <w:bottom w:val="single" w:color="000000" w:sz="4" w:space="0"/>
              <w:right w:val="single" w:color="000000" w:sz="4" w:space="0"/>
            </w:tcBorders>
          </w:tcPr>
          <w:p w14:paraId="75AFAB95">
            <w:pPr>
              <w:spacing w:line="480" w:lineRule="auto"/>
              <w:jc w:val="center"/>
              <w:rPr>
                <w:rFonts w:ascii="Times New Roman" w:hAnsi="Times New Roman"/>
                <w:sz w:val="24"/>
                <w:szCs w:val="24"/>
              </w:rPr>
            </w:pPr>
            <w:r>
              <w:rPr>
                <w:rFonts w:ascii="Times New Roman" w:hAnsi="Times New Roman"/>
                <w:sz w:val="24"/>
                <w:szCs w:val="24"/>
              </w:rPr>
              <w:t>30,378.22</w:t>
            </w:r>
          </w:p>
        </w:tc>
      </w:tr>
      <w:tr w14:paraId="18EB3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7BA5FB9A">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F97BDC5">
            <w:pPr>
              <w:spacing w:line="480" w:lineRule="auto"/>
              <w:jc w:val="center"/>
              <w:rPr>
                <w:rFonts w:ascii="Times New Roman" w:hAnsi="Times New Roman"/>
                <w:sz w:val="24"/>
                <w:szCs w:val="24"/>
              </w:rPr>
            </w:pPr>
            <w:r>
              <w:rPr>
                <w:rFonts w:ascii="Times New Roman" w:hAnsi="Times New Roman"/>
                <w:sz w:val="24"/>
                <w:szCs w:val="24"/>
              </w:rPr>
              <w:t>3 Skilled Labour</w:t>
            </w:r>
          </w:p>
        </w:tc>
        <w:tc>
          <w:tcPr>
            <w:tcW w:w="1276" w:type="dxa"/>
            <w:tcBorders>
              <w:top w:val="single" w:color="000000" w:sz="4" w:space="0"/>
              <w:left w:val="single" w:color="000000" w:sz="4" w:space="0"/>
              <w:bottom w:val="single" w:color="000000" w:sz="4" w:space="0"/>
              <w:right w:val="single" w:color="000000" w:sz="4" w:space="0"/>
            </w:tcBorders>
          </w:tcPr>
          <w:p w14:paraId="78CB1F5A">
            <w:pPr>
              <w:spacing w:line="480" w:lineRule="auto"/>
              <w:jc w:val="center"/>
              <w:rPr>
                <w:rFonts w:ascii="Times New Roman" w:hAnsi="Times New Roman"/>
                <w:sz w:val="24"/>
                <w:szCs w:val="24"/>
              </w:rPr>
            </w:pPr>
            <w:r>
              <w:rPr>
                <w:rFonts w:ascii="Times New Roman" w:hAnsi="Times New Roman"/>
                <w:sz w:val="24"/>
                <w:szCs w:val="24"/>
              </w:rPr>
              <w:t>9,468.61</w:t>
            </w:r>
          </w:p>
        </w:tc>
        <w:tc>
          <w:tcPr>
            <w:tcW w:w="992" w:type="dxa"/>
            <w:tcBorders>
              <w:top w:val="single" w:color="000000" w:sz="4" w:space="0"/>
              <w:left w:val="single" w:color="000000" w:sz="4" w:space="0"/>
              <w:bottom w:val="single" w:color="000000" w:sz="4" w:space="0"/>
              <w:right w:val="single" w:color="000000" w:sz="4" w:space="0"/>
            </w:tcBorders>
          </w:tcPr>
          <w:p w14:paraId="32C5F593">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1C9AFA90">
            <w:pPr>
              <w:spacing w:line="480" w:lineRule="auto"/>
              <w:jc w:val="center"/>
              <w:rPr>
                <w:rFonts w:ascii="Times New Roman" w:hAnsi="Times New Roman"/>
                <w:sz w:val="24"/>
                <w:szCs w:val="24"/>
              </w:rPr>
            </w:pPr>
            <w:r>
              <w:rPr>
                <w:rFonts w:ascii="Times New Roman" w:hAnsi="Times New Roman"/>
                <w:sz w:val="24"/>
                <w:szCs w:val="24"/>
              </w:rPr>
              <w:t>3x 9,468.61x 1</w:t>
            </w:r>
          </w:p>
        </w:tc>
        <w:tc>
          <w:tcPr>
            <w:tcW w:w="1890" w:type="dxa"/>
            <w:tcBorders>
              <w:top w:val="single" w:color="000000" w:sz="4" w:space="0"/>
              <w:left w:val="single" w:color="000000" w:sz="4" w:space="0"/>
              <w:bottom w:val="single" w:color="000000" w:sz="4" w:space="0"/>
              <w:right w:val="single" w:color="000000" w:sz="4" w:space="0"/>
            </w:tcBorders>
          </w:tcPr>
          <w:p w14:paraId="2B2C28A9">
            <w:pPr>
              <w:spacing w:line="480" w:lineRule="auto"/>
              <w:jc w:val="center"/>
              <w:rPr>
                <w:rFonts w:ascii="Times New Roman" w:hAnsi="Times New Roman"/>
                <w:sz w:val="24"/>
                <w:szCs w:val="24"/>
              </w:rPr>
            </w:pPr>
            <w:r>
              <w:rPr>
                <w:rFonts w:ascii="Times New Roman" w:hAnsi="Times New Roman"/>
                <w:sz w:val="24"/>
                <w:szCs w:val="24"/>
              </w:rPr>
              <w:t>28,405.83</w:t>
            </w:r>
          </w:p>
        </w:tc>
      </w:tr>
      <w:tr w14:paraId="3F4EF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000F2647">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B59E13D">
            <w:pPr>
              <w:spacing w:line="480" w:lineRule="auto"/>
              <w:jc w:val="center"/>
              <w:rPr>
                <w:rFonts w:ascii="Times New Roman" w:hAnsi="Times New Roman"/>
                <w:sz w:val="24"/>
                <w:szCs w:val="24"/>
              </w:rPr>
            </w:pPr>
            <w:r>
              <w:rPr>
                <w:rFonts w:ascii="Times New Roman" w:hAnsi="Times New Roman"/>
                <w:sz w:val="24"/>
                <w:szCs w:val="24"/>
              </w:rPr>
              <w:t>Transportation (Field vehicle + Driver / Mechanic + fuel)</w:t>
            </w:r>
          </w:p>
        </w:tc>
        <w:tc>
          <w:tcPr>
            <w:tcW w:w="1276" w:type="dxa"/>
            <w:tcBorders>
              <w:top w:val="single" w:color="000000" w:sz="4" w:space="0"/>
              <w:left w:val="single" w:color="000000" w:sz="4" w:space="0"/>
              <w:bottom w:val="single" w:color="000000" w:sz="4" w:space="0"/>
              <w:right w:val="single" w:color="000000" w:sz="4" w:space="0"/>
            </w:tcBorders>
          </w:tcPr>
          <w:p w14:paraId="7533F7B3">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7C77C296">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1250AAA">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5F02C0DA">
            <w:pPr>
              <w:spacing w:line="480" w:lineRule="auto"/>
              <w:jc w:val="center"/>
              <w:rPr>
                <w:rFonts w:ascii="Times New Roman" w:hAnsi="Times New Roman"/>
                <w:sz w:val="24"/>
                <w:szCs w:val="24"/>
              </w:rPr>
            </w:pPr>
            <w:r>
              <w:rPr>
                <w:rFonts w:ascii="Times New Roman" w:hAnsi="Times New Roman"/>
                <w:sz w:val="24"/>
                <w:szCs w:val="24"/>
              </w:rPr>
              <w:t>46,027.61</w:t>
            </w:r>
          </w:p>
        </w:tc>
      </w:tr>
      <w:tr w14:paraId="016F5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ECEB624">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46CC1EB2">
            <w:pPr>
              <w:spacing w:line="480" w:lineRule="auto"/>
              <w:jc w:val="center"/>
              <w:rPr>
                <w:rFonts w:ascii="Times New Roman" w:hAnsi="Times New Roman"/>
                <w:sz w:val="24"/>
                <w:szCs w:val="24"/>
              </w:rPr>
            </w:pPr>
            <w:r>
              <w:rPr>
                <w:rFonts w:ascii="Times New Roman" w:hAnsi="Times New Roman"/>
                <w:sz w:val="24"/>
                <w:szCs w:val="24"/>
              </w:rPr>
              <w:t>Basic Equipment</w:t>
            </w:r>
          </w:p>
        </w:tc>
        <w:tc>
          <w:tcPr>
            <w:tcW w:w="1276" w:type="dxa"/>
            <w:tcBorders>
              <w:top w:val="single" w:color="000000" w:sz="4" w:space="0"/>
              <w:left w:val="single" w:color="000000" w:sz="4" w:space="0"/>
              <w:bottom w:val="single" w:color="000000" w:sz="4" w:space="0"/>
              <w:right w:val="single" w:color="000000" w:sz="4" w:space="0"/>
            </w:tcBorders>
          </w:tcPr>
          <w:p w14:paraId="7312309B">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73281D93">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4FCE473A">
            <w:pPr>
              <w:spacing w:line="480" w:lineRule="auto"/>
              <w:jc w:val="center"/>
              <w:rPr>
                <w:rFonts w:ascii="Times New Roman" w:hAnsi="Times New Roman"/>
                <w:sz w:val="24"/>
                <w:szCs w:val="24"/>
              </w:rPr>
            </w:pPr>
            <w:r>
              <w:rPr>
                <w:rFonts w:ascii="Times New Roman" w:hAnsi="Times New Roman"/>
                <w:sz w:val="24"/>
                <w:szCs w:val="24"/>
              </w:rPr>
              <w:t>46,027.61x  1</w:t>
            </w:r>
          </w:p>
        </w:tc>
        <w:tc>
          <w:tcPr>
            <w:tcW w:w="1890" w:type="dxa"/>
            <w:tcBorders>
              <w:top w:val="single" w:color="000000" w:sz="4" w:space="0"/>
              <w:left w:val="single" w:color="000000" w:sz="4" w:space="0"/>
              <w:bottom w:val="single" w:color="000000" w:sz="4" w:space="0"/>
              <w:right w:val="single" w:color="000000" w:sz="4" w:space="0"/>
            </w:tcBorders>
          </w:tcPr>
          <w:p w14:paraId="06C9B30B">
            <w:pPr>
              <w:spacing w:line="480" w:lineRule="auto"/>
              <w:jc w:val="center"/>
              <w:rPr>
                <w:rFonts w:ascii="Times New Roman" w:hAnsi="Times New Roman"/>
                <w:sz w:val="24"/>
                <w:szCs w:val="24"/>
              </w:rPr>
            </w:pPr>
            <w:r>
              <w:rPr>
                <w:rFonts w:ascii="Times New Roman" w:hAnsi="Times New Roman"/>
                <w:sz w:val="24"/>
                <w:szCs w:val="24"/>
              </w:rPr>
              <w:t>46,027.61</w:t>
            </w:r>
          </w:p>
        </w:tc>
      </w:tr>
      <w:tr w14:paraId="394B2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296" w:hRule="atLeast"/>
        </w:trPr>
        <w:tc>
          <w:tcPr>
            <w:tcW w:w="710" w:type="dxa"/>
            <w:tcBorders>
              <w:top w:val="single" w:color="000000" w:sz="4" w:space="0"/>
              <w:left w:val="single" w:color="000000" w:sz="4" w:space="0"/>
              <w:bottom w:val="single" w:color="000000" w:sz="4" w:space="0"/>
              <w:right w:val="single" w:color="000000" w:sz="4" w:space="0"/>
            </w:tcBorders>
          </w:tcPr>
          <w:p w14:paraId="3058FCA1">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495E8FD">
            <w:pPr>
              <w:spacing w:line="480" w:lineRule="auto"/>
              <w:jc w:val="center"/>
              <w:rPr>
                <w:rFonts w:ascii="Times New Roman" w:hAnsi="Times New Roman"/>
                <w:b/>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56F07C5A">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1C0AE7BB">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94732D4">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15B22393">
            <w:pPr>
              <w:spacing w:line="480" w:lineRule="auto"/>
              <w:jc w:val="center"/>
              <w:rPr>
                <w:rFonts w:ascii="Times New Roman" w:hAnsi="Times New Roman"/>
                <w:b/>
                <w:sz w:val="24"/>
                <w:szCs w:val="24"/>
              </w:rPr>
            </w:pPr>
            <w:r>
              <w:rPr>
                <w:rFonts w:ascii="Times New Roman" w:hAnsi="Times New Roman"/>
                <w:b/>
                <w:sz w:val="24"/>
                <w:szCs w:val="24"/>
              </w:rPr>
              <w:t>150,839.27</w:t>
            </w:r>
          </w:p>
        </w:tc>
      </w:tr>
      <w:tr w14:paraId="77668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570510AF">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DC97F85">
            <w:pPr>
              <w:spacing w:line="480" w:lineRule="auto"/>
              <w:jc w:val="center"/>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51892EDD">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50731A99">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2A100870">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1D506C1F">
            <w:pPr>
              <w:spacing w:line="480" w:lineRule="auto"/>
              <w:jc w:val="center"/>
              <w:rPr>
                <w:rFonts w:ascii="Times New Roman" w:hAnsi="Times New Roman"/>
                <w:sz w:val="24"/>
                <w:szCs w:val="24"/>
              </w:rPr>
            </w:pPr>
          </w:p>
        </w:tc>
      </w:tr>
      <w:tr w14:paraId="7E914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28121E59">
            <w:pPr>
              <w:spacing w:line="480" w:lineRule="auto"/>
              <w:jc w:val="center"/>
              <w:rPr>
                <w:rFonts w:ascii="Times New Roman" w:hAnsi="Times New Roman"/>
                <w:sz w:val="24"/>
                <w:szCs w:val="24"/>
              </w:rPr>
            </w:pPr>
            <w:r>
              <w:rPr>
                <w:rFonts w:ascii="Times New Roman" w:hAnsi="Times New Roman"/>
                <w:sz w:val="24"/>
                <w:szCs w:val="24"/>
              </w:rPr>
              <w:t>7</w:t>
            </w:r>
          </w:p>
        </w:tc>
        <w:tc>
          <w:tcPr>
            <w:tcW w:w="3572" w:type="dxa"/>
            <w:tcBorders>
              <w:top w:val="single" w:color="000000" w:sz="4" w:space="0"/>
              <w:left w:val="single" w:color="000000" w:sz="4" w:space="0"/>
              <w:bottom w:val="single" w:color="000000" w:sz="4" w:space="0"/>
              <w:right w:val="single" w:color="000000" w:sz="4" w:space="0"/>
            </w:tcBorders>
          </w:tcPr>
          <w:p w14:paraId="1F4BF21B">
            <w:pPr>
              <w:spacing w:line="480" w:lineRule="auto"/>
              <w:jc w:val="center"/>
              <w:rPr>
                <w:rFonts w:ascii="Times New Roman" w:hAnsi="Times New Roman"/>
                <w:b/>
                <w:sz w:val="24"/>
                <w:szCs w:val="24"/>
              </w:rPr>
            </w:pPr>
            <w:r>
              <w:rPr>
                <w:rFonts w:ascii="Times New Roman" w:hAnsi="Times New Roman"/>
                <w:b/>
                <w:sz w:val="24"/>
                <w:szCs w:val="24"/>
              </w:rPr>
              <w:t>DATA DOWNLOADING</w:t>
            </w:r>
          </w:p>
          <w:p w14:paraId="640D7C4D">
            <w:pPr>
              <w:spacing w:line="480" w:lineRule="auto"/>
              <w:jc w:val="center"/>
              <w:rPr>
                <w:rFonts w:ascii="Times New Roman" w:hAnsi="Times New Roman"/>
                <w:b/>
                <w:sz w:val="24"/>
                <w:szCs w:val="24"/>
              </w:rPr>
            </w:pPr>
            <w:r>
              <w:rPr>
                <w:rFonts w:ascii="Times New Roman" w:hAnsi="Times New Roman"/>
                <w:b/>
                <w:sz w:val="24"/>
                <w:szCs w:val="24"/>
              </w:rPr>
              <w:t xml:space="preserve"> / PROCESSING</w:t>
            </w:r>
          </w:p>
          <w:p w14:paraId="78780794">
            <w:pPr>
              <w:spacing w:line="480" w:lineRule="auto"/>
              <w:jc w:val="center"/>
              <w:rPr>
                <w:rFonts w:ascii="Times New Roman" w:hAnsi="Times New Roman"/>
                <w:sz w:val="24"/>
                <w:szCs w:val="24"/>
              </w:rPr>
            </w:pPr>
            <w:r>
              <w:rPr>
                <w:rFonts w:ascii="Times New Roman" w:hAnsi="Times New Roman"/>
                <w:b/>
                <w:sz w:val="24"/>
                <w:szCs w:val="24"/>
              </w:rPr>
              <w:t>(3 DAYS)</w:t>
            </w:r>
          </w:p>
        </w:tc>
        <w:tc>
          <w:tcPr>
            <w:tcW w:w="1276" w:type="dxa"/>
            <w:tcBorders>
              <w:top w:val="single" w:color="000000" w:sz="4" w:space="0"/>
              <w:left w:val="single" w:color="000000" w:sz="4" w:space="0"/>
              <w:bottom w:val="single" w:color="000000" w:sz="4" w:space="0"/>
              <w:right w:val="single" w:color="000000" w:sz="4" w:space="0"/>
            </w:tcBorders>
          </w:tcPr>
          <w:p w14:paraId="67BA5E7C">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35759147">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41C698CE">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28D26DA7">
            <w:pPr>
              <w:spacing w:line="480" w:lineRule="auto"/>
              <w:jc w:val="center"/>
              <w:rPr>
                <w:rFonts w:ascii="Times New Roman" w:hAnsi="Times New Roman"/>
                <w:sz w:val="24"/>
                <w:szCs w:val="24"/>
              </w:rPr>
            </w:pPr>
          </w:p>
        </w:tc>
      </w:tr>
      <w:tr w14:paraId="18055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215AF7F7">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DFE1C93">
            <w:pPr>
              <w:spacing w:line="480" w:lineRule="auto"/>
              <w:jc w:val="center"/>
              <w:rPr>
                <w:rFonts w:ascii="Times New Roman" w:hAnsi="Times New Roman"/>
                <w:sz w:val="24"/>
                <w:szCs w:val="24"/>
              </w:rPr>
            </w:pPr>
            <w:r>
              <w:rPr>
                <w:rFonts w:ascii="Times New Roman" w:hAnsi="Times New Roman"/>
                <w:sz w:val="24"/>
                <w:szCs w:val="24"/>
              </w:rPr>
              <w:t>1 Senior Surveyor</w:t>
            </w:r>
          </w:p>
        </w:tc>
        <w:tc>
          <w:tcPr>
            <w:tcW w:w="1276" w:type="dxa"/>
            <w:tcBorders>
              <w:top w:val="single" w:color="000000" w:sz="4" w:space="0"/>
              <w:left w:val="single" w:color="000000" w:sz="4" w:space="0"/>
              <w:bottom w:val="single" w:color="000000" w:sz="4" w:space="0"/>
              <w:right w:val="single" w:color="000000" w:sz="4" w:space="0"/>
            </w:tcBorders>
          </w:tcPr>
          <w:p w14:paraId="00ADAB15">
            <w:pPr>
              <w:spacing w:line="480" w:lineRule="auto"/>
              <w:jc w:val="center"/>
              <w:rPr>
                <w:rFonts w:ascii="Times New Roman" w:hAnsi="Times New Roman"/>
                <w:sz w:val="24"/>
                <w:szCs w:val="24"/>
              </w:rPr>
            </w:pPr>
            <w:r>
              <w:rPr>
                <w:rFonts w:ascii="Times New Roman" w:hAnsi="Times New Roman"/>
                <w:sz w:val="24"/>
                <w:szCs w:val="24"/>
              </w:rPr>
              <w:t>22,783.67</w:t>
            </w:r>
          </w:p>
        </w:tc>
        <w:tc>
          <w:tcPr>
            <w:tcW w:w="992" w:type="dxa"/>
            <w:tcBorders>
              <w:top w:val="single" w:color="000000" w:sz="4" w:space="0"/>
              <w:left w:val="single" w:color="000000" w:sz="4" w:space="0"/>
              <w:bottom w:val="single" w:color="000000" w:sz="4" w:space="0"/>
              <w:right w:val="single" w:color="000000" w:sz="4" w:space="0"/>
            </w:tcBorders>
          </w:tcPr>
          <w:p w14:paraId="02DC590B">
            <w:pPr>
              <w:spacing w:line="480" w:lineRule="auto"/>
              <w:jc w:val="center"/>
              <w:rPr>
                <w:rFonts w:ascii="Times New Roman" w:hAnsi="Times New Roman"/>
                <w:sz w:val="24"/>
                <w:szCs w:val="24"/>
              </w:rPr>
            </w:pPr>
            <w:r>
              <w:rPr>
                <w:rFonts w:ascii="Times New Roman" w:hAnsi="Times New Roman"/>
                <w:sz w:val="24"/>
                <w:szCs w:val="24"/>
              </w:rPr>
              <w:t>3</w:t>
            </w:r>
          </w:p>
        </w:tc>
        <w:tc>
          <w:tcPr>
            <w:tcW w:w="1616" w:type="dxa"/>
            <w:tcBorders>
              <w:top w:val="single" w:color="000000" w:sz="4" w:space="0"/>
              <w:left w:val="single" w:color="000000" w:sz="4" w:space="0"/>
              <w:bottom w:val="single" w:color="000000" w:sz="4" w:space="0"/>
              <w:right w:val="single" w:color="000000" w:sz="4" w:space="0"/>
            </w:tcBorders>
          </w:tcPr>
          <w:p w14:paraId="2591A19A">
            <w:pPr>
              <w:spacing w:line="480" w:lineRule="auto"/>
              <w:jc w:val="center"/>
              <w:rPr>
                <w:rFonts w:ascii="Times New Roman" w:hAnsi="Times New Roman"/>
                <w:sz w:val="24"/>
                <w:szCs w:val="24"/>
              </w:rPr>
            </w:pPr>
            <w:r>
              <w:rPr>
                <w:rFonts w:ascii="Times New Roman" w:hAnsi="Times New Roman"/>
                <w:sz w:val="24"/>
                <w:szCs w:val="24"/>
              </w:rPr>
              <w:t>22,783.67 x 3</w:t>
            </w:r>
          </w:p>
        </w:tc>
        <w:tc>
          <w:tcPr>
            <w:tcW w:w="1890" w:type="dxa"/>
            <w:tcBorders>
              <w:top w:val="single" w:color="000000" w:sz="4" w:space="0"/>
              <w:left w:val="single" w:color="000000" w:sz="4" w:space="0"/>
              <w:bottom w:val="single" w:color="000000" w:sz="4" w:space="0"/>
              <w:right w:val="single" w:color="000000" w:sz="4" w:space="0"/>
            </w:tcBorders>
          </w:tcPr>
          <w:p w14:paraId="0EDDA6D6">
            <w:pPr>
              <w:spacing w:line="480" w:lineRule="auto"/>
              <w:jc w:val="center"/>
              <w:rPr>
                <w:rFonts w:ascii="Times New Roman" w:hAnsi="Times New Roman"/>
                <w:sz w:val="24"/>
                <w:szCs w:val="24"/>
              </w:rPr>
            </w:pPr>
            <w:r>
              <w:rPr>
                <w:rFonts w:ascii="Times New Roman" w:hAnsi="Times New Roman"/>
                <w:sz w:val="24"/>
                <w:szCs w:val="24"/>
              </w:rPr>
              <w:t>68,351.01</w:t>
            </w:r>
          </w:p>
        </w:tc>
      </w:tr>
      <w:tr w14:paraId="7D1F9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0D40321F">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E7D6CAC">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3A3FD301">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24D977DC">
            <w:pPr>
              <w:spacing w:line="480" w:lineRule="auto"/>
              <w:jc w:val="center"/>
              <w:rPr>
                <w:rFonts w:ascii="Times New Roman" w:hAnsi="Times New Roman"/>
                <w:sz w:val="24"/>
                <w:szCs w:val="24"/>
              </w:rPr>
            </w:pPr>
            <w:r>
              <w:rPr>
                <w:rFonts w:ascii="Times New Roman" w:hAnsi="Times New Roman"/>
                <w:sz w:val="24"/>
                <w:szCs w:val="24"/>
              </w:rPr>
              <w:t>3</w:t>
            </w:r>
          </w:p>
        </w:tc>
        <w:tc>
          <w:tcPr>
            <w:tcW w:w="1616" w:type="dxa"/>
            <w:tcBorders>
              <w:top w:val="single" w:color="000000" w:sz="4" w:space="0"/>
              <w:left w:val="single" w:color="000000" w:sz="4" w:space="0"/>
              <w:bottom w:val="single" w:color="000000" w:sz="4" w:space="0"/>
              <w:right w:val="single" w:color="000000" w:sz="4" w:space="0"/>
            </w:tcBorders>
          </w:tcPr>
          <w:p w14:paraId="231C426A">
            <w:pPr>
              <w:spacing w:line="480" w:lineRule="auto"/>
              <w:jc w:val="center"/>
              <w:rPr>
                <w:rFonts w:ascii="Times New Roman" w:hAnsi="Times New Roman"/>
                <w:sz w:val="24"/>
                <w:szCs w:val="24"/>
              </w:rPr>
            </w:pPr>
            <w:r>
              <w:rPr>
                <w:rFonts w:ascii="Times New Roman" w:hAnsi="Times New Roman"/>
                <w:sz w:val="24"/>
                <w:szCs w:val="24"/>
              </w:rPr>
              <w:t>2x15,189.11 x 3</w:t>
            </w:r>
          </w:p>
        </w:tc>
        <w:tc>
          <w:tcPr>
            <w:tcW w:w="1890" w:type="dxa"/>
            <w:tcBorders>
              <w:top w:val="single" w:color="000000" w:sz="4" w:space="0"/>
              <w:left w:val="single" w:color="000000" w:sz="4" w:space="0"/>
              <w:bottom w:val="single" w:color="000000" w:sz="4" w:space="0"/>
              <w:right w:val="single" w:color="000000" w:sz="4" w:space="0"/>
            </w:tcBorders>
          </w:tcPr>
          <w:p w14:paraId="766DB896">
            <w:pPr>
              <w:spacing w:line="480" w:lineRule="auto"/>
              <w:jc w:val="center"/>
              <w:rPr>
                <w:rFonts w:ascii="Times New Roman" w:hAnsi="Times New Roman"/>
                <w:sz w:val="24"/>
                <w:szCs w:val="24"/>
              </w:rPr>
            </w:pPr>
            <w:r>
              <w:rPr>
                <w:rFonts w:ascii="Times New Roman" w:hAnsi="Times New Roman"/>
                <w:sz w:val="24"/>
                <w:szCs w:val="24"/>
              </w:rPr>
              <w:t>91,134.66</w:t>
            </w:r>
          </w:p>
        </w:tc>
      </w:tr>
      <w:tr w14:paraId="21617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C4951F5">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5988766">
            <w:pPr>
              <w:spacing w:line="480" w:lineRule="auto"/>
              <w:jc w:val="center"/>
              <w:rPr>
                <w:rFonts w:ascii="Times New Roman" w:hAnsi="Times New Roman"/>
                <w:sz w:val="24"/>
                <w:szCs w:val="24"/>
              </w:rPr>
            </w:pPr>
            <w:r>
              <w:rPr>
                <w:rFonts w:ascii="Times New Roman" w:hAnsi="Times New Roman"/>
                <w:sz w:val="24"/>
                <w:szCs w:val="24"/>
              </w:rPr>
              <w:t>Computer Accessories</w:t>
            </w:r>
          </w:p>
        </w:tc>
        <w:tc>
          <w:tcPr>
            <w:tcW w:w="1276" w:type="dxa"/>
            <w:tcBorders>
              <w:top w:val="single" w:color="000000" w:sz="4" w:space="0"/>
              <w:left w:val="single" w:color="000000" w:sz="4" w:space="0"/>
              <w:bottom w:val="single" w:color="000000" w:sz="4" w:space="0"/>
              <w:right w:val="single" w:color="000000" w:sz="4" w:space="0"/>
            </w:tcBorders>
          </w:tcPr>
          <w:p w14:paraId="1F8B5F6E">
            <w:pPr>
              <w:spacing w:line="480" w:lineRule="auto"/>
              <w:jc w:val="center"/>
              <w:rPr>
                <w:rFonts w:ascii="Times New Roman" w:hAnsi="Times New Roman"/>
                <w:sz w:val="24"/>
                <w:szCs w:val="24"/>
              </w:rPr>
            </w:pPr>
            <w:r>
              <w:rPr>
                <w:rFonts w:ascii="Times New Roman" w:hAnsi="Times New Roman"/>
                <w:sz w:val="24"/>
                <w:szCs w:val="24"/>
              </w:rPr>
              <w:t>49,315.28</w:t>
            </w:r>
          </w:p>
        </w:tc>
        <w:tc>
          <w:tcPr>
            <w:tcW w:w="992" w:type="dxa"/>
            <w:tcBorders>
              <w:top w:val="single" w:color="000000" w:sz="4" w:space="0"/>
              <w:left w:val="single" w:color="000000" w:sz="4" w:space="0"/>
              <w:bottom w:val="single" w:color="000000" w:sz="4" w:space="0"/>
              <w:right w:val="single" w:color="000000" w:sz="4" w:space="0"/>
            </w:tcBorders>
          </w:tcPr>
          <w:p w14:paraId="583609B3">
            <w:pPr>
              <w:spacing w:line="480" w:lineRule="auto"/>
              <w:jc w:val="center"/>
              <w:rPr>
                <w:rFonts w:ascii="Times New Roman" w:hAnsi="Times New Roman"/>
                <w:sz w:val="24"/>
                <w:szCs w:val="24"/>
              </w:rPr>
            </w:pPr>
            <w:r>
              <w:rPr>
                <w:rFonts w:ascii="Times New Roman" w:hAnsi="Times New Roman"/>
                <w:sz w:val="24"/>
                <w:szCs w:val="24"/>
              </w:rPr>
              <w:t>3</w:t>
            </w:r>
          </w:p>
        </w:tc>
        <w:tc>
          <w:tcPr>
            <w:tcW w:w="1616" w:type="dxa"/>
            <w:tcBorders>
              <w:top w:val="single" w:color="000000" w:sz="4" w:space="0"/>
              <w:left w:val="single" w:color="000000" w:sz="4" w:space="0"/>
              <w:bottom w:val="single" w:color="000000" w:sz="4" w:space="0"/>
              <w:right w:val="single" w:color="000000" w:sz="4" w:space="0"/>
            </w:tcBorders>
          </w:tcPr>
          <w:p w14:paraId="02E43F4C">
            <w:pPr>
              <w:spacing w:line="480" w:lineRule="auto"/>
              <w:jc w:val="center"/>
              <w:rPr>
                <w:rFonts w:ascii="Times New Roman" w:hAnsi="Times New Roman"/>
                <w:sz w:val="24"/>
                <w:szCs w:val="24"/>
              </w:rPr>
            </w:pPr>
            <w:r>
              <w:rPr>
                <w:rFonts w:ascii="Times New Roman" w:hAnsi="Times New Roman"/>
                <w:sz w:val="24"/>
                <w:szCs w:val="24"/>
              </w:rPr>
              <w:t>49,315.28 x 3</w:t>
            </w:r>
          </w:p>
        </w:tc>
        <w:tc>
          <w:tcPr>
            <w:tcW w:w="1890" w:type="dxa"/>
            <w:tcBorders>
              <w:top w:val="single" w:color="000000" w:sz="4" w:space="0"/>
              <w:left w:val="single" w:color="000000" w:sz="4" w:space="0"/>
              <w:bottom w:val="single" w:color="000000" w:sz="4" w:space="0"/>
              <w:right w:val="single" w:color="000000" w:sz="4" w:space="0"/>
            </w:tcBorders>
          </w:tcPr>
          <w:p w14:paraId="55F449B1">
            <w:pPr>
              <w:spacing w:line="480" w:lineRule="auto"/>
              <w:jc w:val="center"/>
              <w:rPr>
                <w:rFonts w:ascii="Times New Roman" w:hAnsi="Times New Roman"/>
                <w:sz w:val="24"/>
                <w:szCs w:val="24"/>
              </w:rPr>
            </w:pPr>
            <w:r>
              <w:rPr>
                <w:rFonts w:ascii="Times New Roman" w:hAnsi="Times New Roman"/>
                <w:sz w:val="24"/>
                <w:szCs w:val="24"/>
              </w:rPr>
              <w:t>147,945.84</w:t>
            </w:r>
          </w:p>
        </w:tc>
      </w:tr>
      <w:tr w14:paraId="1C08F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2DDDEC3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C9F1BDF">
            <w:pPr>
              <w:spacing w:line="480" w:lineRule="auto"/>
              <w:jc w:val="center"/>
              <w:rPr>
                <w:rFonts w:ascii="Times New Roman" w:hAnsi="Times New Roman"/>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41B8E495">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1AADE71D">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4CBAF2B8">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24D3F8AC">
            <w:pPr>
              <w:spacing w:line="480" w:lineRule="auto"/>
              <w:jc w:val="center"/>
              <w:rPr>
                <w:rFonts w:ascii="Times New Roman" w:hAnsi="Times New Roman"/>
                <w:sz w:val="24"/>
                <w:szCs w:val="24"/>
              </w:rPr>
            </w:pPr>
            <w:r>
              <w:rPr>
                <w:rFonts w:ascii="Times New Roman" w:hAnsi="Times New Roman"/>
                <w:b/>
                <w:sz w:val="24"/>
                <w:szCs w:val="24"/>
              </w:rPr>
              <w:t>307,431.51</w:t>
            </w:r>
          </w:p>
        </w:tc>
      </w:tr>
      <w:tr w14:paraId="356F1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457A6974">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DF396EF">
            <w:pPr>
              <w:spacing w:line="480" w:lineRule="auto"/>
              <w:jc w:val="center"/>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22518216">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768C2342">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051CAD8A">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339C5DFF">
            <w:pPr>
              <w:spacing w:line="480" w:lineRule="auto"/>
              <w:jc w:val="center"/>
              <w:rPr>
                <w:rFonts w:ascii="Times New Roman" w:hAnsi="Times New Roman"/>
                <w:sz w:val="24"/>
                <w:szCs w:val="24"/>
              </w:rPr>
            </w:pPr>
          </w:p>
        </w:tc>
      </w:tr>
      <w:tr w14:paraId="74AAC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70A63D21">
            <w:pPr>
              <w:spacing w:line="480" w:lineRule="auto"/>
              <w:jc w:val="center"/>
              <w:rPr>
                <w:rFonts w:ascii="Times New Roman" w:hAnsi="Times New Roman"/>
                <w:sz w:val="24"/>
                <w:szCs w:val="24"/>
              </w:rPr>
            </w:pPr>
            <w:r>
              <w:rPr>
                <w:rFonts w:ascii="Times New Roman" w:hAnsi="Times New Roman"/>
                <w:sz w:val="24"/>
                <w:szCs w:val="24"/>
              </w:rPr>
              <w:t>8</w:t>
            </w:r>
          </w:p>
        </w:tc>
        <w:tc>
          <w:tcPr>
            <w:tcW w:w="3572" w:type="dxa"/>
            <w:tcBorders>
              <w:top w:val="single" w:color="000000" w:sz="4" w:space="0"/>
              <w:left w:val="single" w:color="000000" w:sz="4" w:space="0"/>
              <w:bottom w:val="single" w:color="000000" w:sz="4" w:space="0"/>
              <w:right w:val="single" w:color="000000" w:sz="4" w:space="0"/>
            </w:tcBorders>
          </w:tcPr>
          <w:p w14:paraId="6196245A">
            <w:pPr>
              <w:spacing w:line="480" w:lineRule="auto"/>
              <w:jc w:val="center"/>
              <w:rPr>
                <w:rFonts w:ascii="Times New Roman" w:hAnsi="Times New Roman"/>
                <w:sz w:val="24"/>
                <w:szCs w:val="24"/>
              </w:rPr>
            </w:pPr>
            <w:r>
              <w:rPr>
                <w:rFonts w:ascii="Times New Roman" w:hAnsi="Times New Roman"/>
                <w:b/>
                <w:sz w:val="24"/>
                <w:szCs w:val="24"/>
              </w:rPr>
              <w:t>PLOTTING AND REPORT WRITTING</w:t>
            </w:r>
          </w:p>
          <w:p w14:paraId="3BFC0BF2">
            <w:pPr>
              <w:spacing w:line="480" w:lineRule="auto"/>
              <w:jc w:val="center"/>
              <w:rPr>
                <w:rFonts w:ascii="Times New Roman" w:hAnsi="Times New Roman"/>
                <w:sz w:val="24"/>
                <w:szCs w:val="24"/>
              </w:rPr>
            </w:pPr>
            <w:r>
              <w:rPr>
                <w:rFonts w:ascii="Times New Roman" w:hAnsi="Times New Roman"/>
                <w:b/>
                <w:sz w:val="24"/>
                <w:szCs w:val="24"/>
              </w:rPr>
              <w:t>(7 DAYS)</w:t>
            </w:r>
          </w:p>
        </w:tc>
        <w:tc>
          <w:tcPr>
            <w:tcW w:w="1276" w:type="dxa"/>
            <w:tcBorders>
              <w:top w:val="single" w:color="000000" w:sz="4" w:space="0"/>
              <w:left w:val="single" w:color="000000" w:sz="4" w:space="0"/>
              <w:bottom w:val="single" w:color="000000" w:sz="4" w:space="0"/>
              <w:right w:val="single" w:color="000000" w:sz="4" w:space="0"/>
            </w:tcBorders>
          </w:tcPr>
          <w:p w14:paraId="4F74B584">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6467390C">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782F3A5">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1BDCFC2">
            <w:pPr>
              <w:spacing w:line="480" w:lineRule="auto"/>
              <w:jc w:val="center"/>
              <w:rPr>
                <w:rFonts w:ascii="Times New Roman" w:hAnsi="Times New Roman"/>
                <w:sz w:val="24"/>
                <w:szCs w:val="24"/>
              </w:rPr>
            </w:pPr>
          </w:p>
        </w:tc>
      </w:tr>
      <w:tr w14:paraId="68381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F8B273D">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08A3E89">
            <w:pPr>
              <w:spacing w:line="480" w:lineRule="auto"/>
              <w:jc w:val="center"/>
              <w:rPr>
                <w:rFonts w:ascii="Times New Roman" w:hAnsi="Times New Roman"/>
                <w:sz w:val="24"/>
                <w:szCs w:val="24"/>
              </w:rPr>
            </w:pPr>
            <w:r>
              <w:rPr>
                <w:rFonts w:ascii="Times New Roman" w:hAnsi="Times New Roman"/>
                <w:sz w:val="24"/>
                <w:szCs w:val="24"/>
              </w:rPr>
              <w:t>1 Senior Surveyor</w:t>
            </w:r>
          </w:p>
        </w:tc>
        <w:tc>
          <w:tcPr>
            <w:tcW w:w="1276" w:type="dxa"/>
            <w:tcBorders>
              <w:top w:val="single" w:color="000000" w:sz="4" w:space="0"/>
              <w:left w:val="single" w:color="000000" w:sz="4" w:space="0"/>
              <w:bottom w:val="single" w:color="000000" w:sz="4" w:space="0"/>
              <w:right w:val="single" w:color="000000" w:sz="4" w:space="0"/>
            </w:tcBorders>
          </w:tcPr>
          <w:p w14:paraId="668CED77">
            <w:pPr>
              <w:spacing w:line="480" w:lineRule="auto"/>
              <w:jc w:val="center"/>
              <w:rPr>
                <w:rFonts w:ascii="Times New Roman" w:hAnsi="Times New Roman"/>
                <w:sz w:val="24"/>
                <w:szCs w:val="24"/>
              </w:rPr>
            </w:pPr>
            <w:r>
              <w:rPr>
                <w:rFonts w:ascii="Times New Roman" w:hAnsi="Times New Roman"/>
                <w:sz w:val="24"/>
                <w:szCs w:val="24"/>
              </w:rPr>
              <w:t>22,783.67</w:t>
            </w:r>
          </w:p>
        </w:tc>
        <w:tc>
          <w:tcPr>
            <w:tcW w:w="992" w:type="dxa"/>
            <w:tcBorders>
              <w:top w:val="single" w:color="000000" w:sz="4" w:space="0"/>
              <w:left w:val="single" w:color="000000" w:sz="4" w:space="0"/>
              <w:bottom w:val="single" w:color="000000" w:sz="4" w:space="0"/>
              <w:right w:val="single" w:color="000000" w:sz="4" w:space="0"/>
            </w:tcBorders>
          </w:tcPr>
          <w:p w14:paraId="0E7A8453">
            <w:pPr>
              <w:spacing w:line="480" w:lineRule="auto"/>
              <w:jc w:val="center"/>
              <w:rPr>
                <w:rFonts w:ascii="Times New Roman" w:hAnsi="Times New Roman"/>
                <w:sz w:val="24"/>
                <w:szCs w:val="24"/>
              </w:rPr>
            </w:pPr>
            <w:r>
              <w:rPr>
                <w:rFonts w:ascii="Times New Roman" w:hAnsi="Times New Roman"/>
                <w:sz w:val="24"/>
                <w:szCs w:val="24"/>
              </w:rPr>
              <w:t>7</w:t>
            </w:r>
          </w:p>
        </w:tc>
        <w:tc>
          <w:tcPr>
            <w:tcW w:w="1616" w:type="dxa"/>
            <w:tcBorders>
              <w:top w:val="single" w:color="000000" w:sz="4" w:space="0"/>
              <w:left w:val="single" w:color="000000" w:sz="4" w:space="0"/>
              <w:bottom w:val="single" w:color="000000" w:sz="4" w:space="0"/>
              <w:right w:val="single" w:color="000000" w:sz="4" w:space="0"/>
            </w:tcBorders>
          </w:tcPr>
          <w:p w14:paraId="1C1B7018">
            <w:pPr>
              <w:spacing w:line="480" w:lineRule="auto"/>
              <w:jc w:val="center"/>
              <w:rPr>
                <w:rFonts w:ascii="Times New Roman" w:hAnsi="Times New Roman"/>
                <w:sz w:val="24"/>
                <w:szCs w:val="24"/>
              </w:rPr>
            </w:pPr>
            <w:r>
              <w:rPr>
                <w:rFonts w:ascii="Times New Roman" w:hAnsi="Times New Roman"/>
                <w:sz w:val="24"/>
                <w:szCs w:val="24"/>
              </w:rPr>
              <w:t>1x22783.67 x 7</w:t>
            </w:r>
          </w:p>
        </w:tc>
        <w:tc>
          <w:tcPr>
            <w:tcW w:w="1890" w:type="dxa"/>
            <w:tcBorders>
              <w:top w:val="single" w:color="000000" w:sz="4" w:space="0"/>
              <w:left w:val="single" w:color="000000" w:sz="4" w:space="0"/>
              <w:bottom w:val="single" w:color="000000" w:sz="4" w:space="0"/>
              <w:right w:val="single" w:color="000000" w:sz="4" w:space="0"/>
            </w:tcBorders>
          </w:tcPr>
          <w:p w14:paraId="7FC90735">
            <w:pPr>
              <w:spacing w:line="480" w:lineRule="auto"/>
              <w:jc w:val="center"/>
              <w:rPr>
                <w:rFonts w:ascii="Times New Roman" w:hAnsi="Times New Roman"/>
                <w:sz w:val="24"/>
                <w:szCs w:val="24"/>
              </w:rPr>
            </w:pPr>
            <w:r>
              <w:rPr>
                <w:rFonts w:ascii="Times New Roman" w:hAnsi="Times New Roman"/>
                <w:sz w:val="24"/>
                <w:szCs w:val="24"/>
              </w:rPr>
              <w:t>159,485.69</w:t>
            </w:r>
          </w:p>
        </w:tc>
      </w:tr>
      <w:tr w14:paraId="351B0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13D0E79">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B656208">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6D45C903">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6A0890F0">
            <w:pPr>
              <w:spacing w:line="480" w:lineRule="auto"/>
              <w:jc w:val="center"/>
              <w:rPr>
                <w:rFonts w:ascii="Times New Roman" w:hAnsi="Times New Roman"/>
                <w:sz w:val="24"/>
                <w:szCs w:val="24"/>
              </w:rPr>
            </w:pPr>
            <w:r>
              <w:rPr>
                <w:rFonts w:ascii="Times New Roman" w:hAnsi="Times New Roman"/>
                <w:sz w:val="24"/>
                <w:szCs w:val="24"/>
              </w:rPr>
              <w:t>7</w:t>
            </w:r>
          </w:p>
        </w:tc>
        <w:tc>
          <w:tcPr>
            <w:tcW w:w="1616" w:type="dxa"/>
            <w:tcBorders>
              <w:top w:val="single" w:color="000000" w:sz="4" w:space="0"/>
              <w:left w:val="single" w:color="000000" w:sz="4" w:space="0"/>
              <w:bottom w:val="single" w:color="000000" w:sz="4" w:space="0"/>
              <w:right w:val="single" w:color="000000" w:sz="4" w:space="0"/>
            </w:tcBorders>
          </w:tcPr>
          <w:p w14:paraId="03A244F7">
            <w:pPr>
              <w:spacing w:line="480" w:lineRule="auto"/>
              <w:jc w:val="center"/>
              <w:rPr>
                <w:rFonts w:ascii="Times New Roman" w:hAnsi="Times New Roman"/>
                <w:sz w:val="24"/>
                <w:szCs w:val="24"/>
              </w:rPr>
            </w:pPr>
            <w:r>
              <w:rPr>
                <w:rFonts w:ascii="Times New Roman" w:hAnsi="Times New Roman"/>
                <w:sz w:val="24"/>
                <w:szCs w:val="24"/>
              </w:rPr>
              <w:t>2x15,189.11 x 7</w:t>
            </w:r>
          </w:p>
        </w:tc>
        <w:tc>
          <w:tcPr>
            <w:tcW w:w="1890" w:type="dxa"/>
            <w:tcBorders>
              <w:top w:val="single" w:color="000000" w:sz="4" w:space="0"/>
              <w:left w:val="single" w:color="000000" w:sz="4" w:space="0"/>
              <w:bottom w:val="single" w:color="000000" w:sz="4" w:space="0"/>
              <w:right w:val="single" w:color="000000" w:sz="4" w:space="0"/>
            </w:tcBorders>
          </w:tcPr>
          <w:p w14:paraId="4009AA2E">
            <w:pPr>
              <w:spacing w:line="480" w:lineRule="auto"/>
              <w:jc w:val="center"/>
              <w:rPr>
                <w:rFonts w:ascii="Times New Roman" w:hAnsi="Times New Roman"/>
                <w:sz w:val="24"/>
                <w:szCs w:val="24"/>
              </w:rPr>
            </w:pPr>
            <w:r>
              <w:rPr>
                <w:rFonts w:ascii="Times New Roman" w:hAnsi="Times New Roman"/>
                <w:sz w:val="24"/>
                <w:szCs w:val="24"/>
              </w:rPr>
              <w:t>212,647.54</w:t>
            </w:r>
          </w:p>
        </w:tc>
      </w:tr>
      <w:tr w14:paraId="3FCBA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2A1FC28">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F4B55C4">
            <w:pPr>
              <w:spacing w:line="480" w:lineRule="auto"/>
              <w:jc w:val="center"/>
              <w:rPr>
                <w:rFonts w:ascii="Times New Roman" w:hAnsi="Times New Roman"/>
                <w:sz w:val="24"/>
                <w:szCs w:val="24"/>
              </w:rPr>
            </w:pPr>
            <w:r>
              <w:rPr>
                <w:rFonts w:ascii="Times New Roman" w:hAnsi="Times New Roman"/>
                <w:sz w:val="24"/>
                <w:szCs w:val="24"/>
              </w:rPr>
              <w:t>Standard set (computer, plotter etc)</w:t>
            </w:r>
          </w:p>
        </w:tc>
        <w:tc>
          <w:tcPr>
            <w:tcW w:w="1276" w:type="dxa"/>
            <w:tcBorders>
              <w:top w:val="single" w:color="000000" w:sz="4" w:space="0"/>
              <w:left w:val="single" w:color="000000" w:sz="4" w:space="0"/>
              <w:bottom w:val="single" w:color="000000" w:sz="4" w:space="0"/>
              <w:right w:val="single" w:color="000000" w:sz="4" w:space="0"/>
            </w:tcBorders>
          </w:tcPr>
          <w:p w14:paraId="2853192C">
            <w:pPr>
              <w:spacing w:line="480" w:lineRule="auto"/>
              <w:jc w:val="center"/>
              <w:rPr>
                <w:rFonts w:ascii="Times New Roman" w:hAnsi="Times New Roman"/>
                <w:sz w:val="24"/>
                <w:szCs w:val="24"/>
              </w:rPr>
            </w:pPr>
            <w:r>
              <w:rPr>
                <w:rFonts w:ascii="Times New Roman" w:hAnsi="Times New Roman"/>
                <w:sz w:val="24"/>
                <w:szCs w:val="24"/>
              </w:rPr>
              <w:t>65,753.70</w:t>
            </w:r>
          </w:p>
        </w:tc>
        <w:tc>
          <w:tcPr>
            <w:tcW w:w="992" w:type="dxa"/>
            <w:tcBorders>
              <w:top w:val="single" w:color="000000" w:sz="4" w:space="0"/>
              <w:left w:val="single" w:color="000000" w:sz="4" w:space="0"/>
              <w:bottom w:val="single" w:color="000000" w:sz="4" w:space="0"/>
              <w:right w:val="single" w:color="000000" w:sz="4" w:space="0"/>
            </w:tcBorders>
          </w:tcPr>
          <w:p w14:paraId="1403BDF6">
            <w:pPr>
              <w:spacing w:line="480" w:lineRule="auto"/>
              <w:jc w:val="center"/>
              <w:rPr>
                <w:rFonts w:ascii="Times New Roman" w:hAnsi="Times New Roman"/>
                <w:sz w:val="24"/>
                <w:szCs w:val="24"/>
              </w:rPr>
            </w:pPr>
            <w:r>
              <w:rPr>
                <w:rFonts w:ascii="Times New Roman" w:hAnsi="Times New Roman"/>
                <w:sz w:val="24"/>
                <w:szCs w:val="24"/>
              </w:rPr>
              <w:t>7</w:t>
            </w:r>
          </w:p>
        </w:tc>
        <w:tc>
          <w:tcPr>
            <w:tcW w:w="1616" w:type="dxa"/>
            <w:tcBorders>
              <w:top w:val="single" w:color="000000" w:sz="4" w:space="0"/>
              <w:left w:val="single" w:color="000000" w:sz="4" w:space="0"/>
              <w:bottom w:val="single" w:color="000000" w:sz="4" w:space="0"/>
              <w:right w:val="single" w:color="000000" w:sz="4" w:space="0"/>
            </w:tcBorders>
          </w:tcPr>
          <w:p w14:paraId="2CFF0502">
            <w:pPr>
              <w:spacing w:line="480" w:lineRule="auto"/>
              <w:jc w:val="center"/>
              <w:rPr>
                <w:rFonts w:ascii="Times New Roman" w:hAnsi="Times New Roman"/>
                <w:sz w:val="24"/>
                <w:szCs w:val="24"/>
              </w:rPr>
            </w:pPr>
            <w:r>
              <w:rPr>
                <w:rFonts w:ascii="Times New Roman" w:hAnsi="Times New Roman"/>
                <w:sz w:val="24"/>
                <w:szCs w:val="24"/>
              </w:rPr>
              <w:t>1x65,753.70 x 7</w:t>
            </w:r>
          </w:p>
        </w:tc>
        <w:tc>
          <w:tcPr>
            <w:tcW w:w="1890" w:type="dxa"/>
            <w:tcBorders>
              <w:top w:val="single" w:color="000000" w:sz="4" w:space="0"/>
              <w:left w:val="single" w:color="000000" w:sz="4" w:space="0"/>
              <w:bottom w:val="single" w:color="000000" w:sz="4" w:space="0"/>
              <w:right w:val="single" w:color="000000" w:sz="4" w:space="0"/>
            </w:tcBorders>
          </w:tcPr>
          <w:p w14:paraId="2ECC2AED">
            <w:pPr>
              <w:spacing w:line="480" w:lineRule="auto"/>
              <w:jc w:val="center"/>
              <w:rPr>
                <w:rFonts w:ascii="Times New Roman" w:hAnsi="Times New Roman"/>
                <w:sz w:val="24"/>
                <w:szCs w:val="24"/>
              </w:rPr>
            </w:pPr>
            <w:r>
              <w:rPr>
                <w:rFonts w:ascii="Times New Roman" w:hAnsi="Times New Roman"/>
                <w:sz w:val="24"/>
                <w:szCs w:val="24"/>
              </w:rPr>
              <w:t>460,275.90</w:t>
            </w:r>
          </w:p>
        </w:tc>
      </w:tr>
      <w:tr w14:paraId="280B7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E667FC5">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24B6178E">
            <w:pPr>
              <w:spacing w:line="480" w:lineRule="auto"/>
              <w:jc w:val="center"/>
              <w:rPr>
                <w:rFonts w:ascii="Times New Roman" w:hAnsi="Times New Roman"/>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6BFFFF3A">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487958FE">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4C746860">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30C34698">
            <w:pPr>
              <w:spacing w:line="480" w:lineRule="auto"/>
              <w:jc w:val="center"/>
              <w:rPr>
                <w:rFonts w:ascii="Times New Roman" w:hAnsi="Times New Roman"/>
                <w:sz w:val="24"/>
                <w:szCs w:val="24"/>
              </w:rPr>
            </w:pPr>
            <w:r>
              <w:rPr>
                <w:rFonts w:ascii="Times New Roman" w:hAnsi="Times New Roman"/>
                <w:b/>
                <w:sz w:val="24"/>
                <w:szCs w:val="24"/>
              </w:rPr>
              <w:t>832,409.13</w:t>
            </w:r>
          </w:p>
        </w:tc>
      </w:tr>
      <w:tr w14:paraId="2E254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0FD5818E">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3FA1277C">
            <w:pPr>
              <w:spacing w:line="480" w:lineRule="auto"/>
              <w:jc w:val="center"/>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2AABF857">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3C576753">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CAB095A">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77282B8B">
            <w:pPr>
              <w:spacing w:line="480" w:lineRule="auto"/>
              <w:jc w:val="center"/>
              <w:rPr>
                <w:rFonts w:ascii="Times New Roman" w:hAnsi="Times New Roman"/>
                <w:sz w:val="24"/>
                <w:szCs w:val="24"/>
              </w:rPr>
            </w:pPr>
          </w:p>
        </w:tc>
      </w:tr>
      <w:tr w14:paraId="7496E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0D3955F">
            <w:pPr>
              <w:spacing w:line="480" w:lineRule="auto"/>
              <w:jc w:val="center"/>
              <w:rPr>
                <w:rFonts w:ascii="Times New Roman" w:hAnsi="Times New Roman"/>
                <w:sz w:val="24"/>
                <w:szCs w:val="24"/>
              </w:rPr>
            </w:pPr>
            <w:r>
              <w:rPr>
                <w:rFonts w:ascii="Times New Roman" w:hAnsi="Times New Roman"/>
                <w:sz w:val="24"/>
                <w:szCs w:val="24"/>
              </w:rPr>
              <w:t>9</w:t>
            </w:r>
          </w:p>
        </w:tc>
        <w:tc>
          <w:tcPr>
            <w:tcW w:w="3572" w:type="dxa"/>
            <w:tcBorders>
              <w:top w:val="single" w:color="000000" w:sz="4" w:space="0"/>
              <w:left w:val="single" w:color="000000" w:sz="4" w:space="0"/>
              <w:bottom w:val="single" w:color="000000" w:sz="4" w:space="0"/>
              <w:right w:val="single" w:color="000000" w:sz="4" w:space="0"/>
            </w:tcBorders>
          </w:tcPr>
          <w:p w14:paraId="4DE8741B">
            <w:pPr>
              <w:spacing w:line="480" w:lineRule="auto"/>
              <w:jc w:val="center"/>
              <w:rPr>
                <w:rFonts w:ascii="Times New Roman" w:hAnsi="Times New Roman"/>
                <w:b/>
                <w:sz w:val="24"/>
                <w:szCs w:val="24"/>
              </w:rPr>
            </w:pPr>
            <w:r>
              <w:rPr>
                <w:rFonts w:ascii="Times New Roman" w:hAnsi="Times New Roman"/>
                <w:b/>
                <w:bCs/>
                <w:sz w:val="24"/>
                <w:szCs w:val="24"/>
              </w:rPr>
              <w:t>SUBMISSION OF REPORT AND PLAN</w:t>
            </w:r>
          </w:p>
          <w:p w14:paraId="4064D358">
            <w:pPr>
              <w:spacing w:line="480" w:lineRule="auto"/>
              <w:jc w:val="center"/>
              <w:rPr>
                <w:rFonts w:ascii="Times New Roman" w:hAnsi="Times New Roman"/>
                <w:sz w:val="24"/>
                <w:szCs w:val="24"/>
              </w:rPr>
            </w:pPr>
            <w:r>
              <w:rPr>
                <w:rFonts w:ascii="Times New Roman" w:hAnsi="Times New Roman"/>
                <w:b/>
                <w:sz w:val="24"/>
                <w:szCs w:val="24"/>
              </w:rPr>
              <w:t>(1 DAY)</w:t>
            </w:r>
          </w:p>
        </w:tc>
        <w:tc>
          <w:tcPr>
            <w:tcW w:w="1276" w:type="dxa"/>
            <w:tcBorders>
              <w:top w:val="single" w:color="000000" w:sz="4" w:space="0"/>
              <w:left w:val="single" w:color="000000" w:sz="4" w:space="0"/>
              <w:bottom w:val="single" w:color="000000" w:sz="4" w:space="0"/>
              <w:right w:val="single" w:color="000000" w:sz="4" w:space="0"/>
            </w:tcBorders>
          </w:tcPr>
          <w:p w14:paraId="0F7F3DFF">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10848350">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56FA9EA9">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55F7AB56">
            <w:pPr>
              <w:spacing w:line="480" w:lineRule="auto"/>
              <w:jc w:val="center"/>
              <w:rPr>
                <w:rFonts w:ascii="Times New Roman" w:hAnsi="Times New Roman"/>
                <w:sz w:val="24"/>
                <w:szCs w:val="24"/>
              </w:rPr>
            </w:pPr>
          </w:p>
        </w:tc>
      </w:tr>
      <w:tr w14:paraId="7165F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7519718F">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481DE856">
            <w:pPr>
              <w:spacing w:line="480" w:lineRule="auto"/>
              <w:jc w:val="center"/>
              <w:rPr>
                <w:rFonts w:ascii="Times New Roman" w:hAnsi="Times New Roman"/>
                <w:sz w:val="24"/>
                <w:szCs w:val="24"/>
              </w:rPr>
            </w:pPr>
            <w:r>
              <w:rPr>
                <w:rFonts w:ascii="Times New Roman" w:hAnsi="Times New Roman"/>
                <w:sz w:val="24"/>
                <w:szCs w:val="24"/>
              </w:rPr>
              <w:t xml:space="preserve">1 Chief Surveyor </w:t>
            </w:r>
          </w:p>
        </w:tc>
        <w:tc>
          <w:tcPr>
            <w:tcW w:w="1276" w:type="dxa"/>
            <w:tcBorders>
              <w:top w:val="single" w:color="000000" w:sz="4" w:space="0"/>
              <w:left w:val="single" w:color="000000" w:sz="4" w:space="0"/>
              <w:bottom w:val="single" w:color="000000" w:sz="4" w:space="0"/>
              <w:right w:val="single" w:color="000000" w:sz="4" w:space="0"/>
            </w:tcBorders>
          </w:tcPr>
          <w:p w14:paraId="682EAC44">
            <w:pPr>
              <w:spacing w:line="480" w:lineRule="auto"/>
              <w:jc w:val="center"/>
              <w:rPr>
                <w:rFonts w:ascii="Times New Roman" w:hAnsi="Times New Roman"/>
                <w:sz w:val="24"/>
                <w:szCs w:val="24"/>
              </w:rPr>
            </w:pPr>
            <w:r>
              <w:rPr>
                <w:rFonts w:ascii="Times New Roman" w:hAnsi="Times New Roman"/>
                <w:sz w:val="24"/>
                <w:szCs w:val="24"/>
              </w:rPr>
              <w:t>30,800.00</w:t>
            </w:r>
          </w:p>
        </w:tc>
        <w:tc>
          <w:tcPr>
            <w:tcW w:w="992" w:type="dxa"/>
            <w:tcBorders>
              <w:top w:val="single" w:color="000000" w:sz="4" w:space="0"/>
              <w:left w:val="single" w:color="000000" w:sz="4" w:space="0"/>
              <w:bottom w:val="single" w:color="000000" w:sz="4" w:space="0"/>
              <w:right w:val="single" w:color="000000" w:sz="4" w:space="0"/>
            </w:tcBorders>
          </w:tcPr>
          <w:p w14:paraId="6CDC927D">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E95727A">
            <w:pPr>
              <w:spacing w:line="480" w:lineRule="auto"/>
              <w:jc w:val="center"/>
              <w:rPr>
                <w:rFonts w:ascii="Times New Roman" w:hAnsi="Times New Roman"/>
                <w:sz w:val="24"/>
                <w:szCs w:val="24"/>
              </w:rPr>
            </w:pPr>
            <w:r>
              <w:rPr>
                <w:rFonts w:ascii="Times New Roman" w:hAnsi="Times New Roman"/>
                <w:sz w:val="24"/>
                <w:szCs w:val="24"/>
              </w:rPr>
              <w:t>30,800.00x 1</w:t>
            </w:r>
          </w:p>
        </w:tc>
        <w:tc>
          <w:tcPr>
            <w:tcW w:w="1890" w:type="dxa"/>
            <w:tcBorders>
              <w:top w:val="single" w:color="000000" w:sz="4" w:space="0"/>
              <w:left w:val="single" w:color="000000" w:sz="4" w:space="0"/>
              <w:bottom w:val="single" w:color="000000" w:sz="4" w:space="0"/>
              <w:right w:val="single" w:color="000000" w:sz="4" w:space="0"/>
            </w:tcBorders>
          </w:tcPr>
          <w:p w14:paraId="3DD62A13">
            <w:pPr>
              <w:spacing w:line="480" w:lineRule="auto"/>
              <w:jc w:val="center"/>
              <w:rPr>
                <w:rFonts w:ascii="Times New Roman" w:hAnsi="Times New Roman"/>
                <w:sz w:val="24"/>
                <w:szCs w:val="24"/>
              </w:rPr>
            </w:pPr>
            <w:r>
              <w:rPr>
                <w:rFonts w:ascii="Times New Roman" w:hAnsi="Times New Roman"/>
                <w:sz w:val="24"/>
                <w:szCs w:val="24"/>
              </w:rPr>
              <w:t>30,800.00</w:t>
            </w:r>
          </w:p>
        </w:tc>
      </w:tr>
      <w:tr w14:paraId="59DC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1233CC7D">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55983495">
            <w:pPr>
              <w:spacing w:line="480" w:lineRule="auto"/>
              <w:jc w:val="center"/>
              <w:rPr>
                <w:rFonts w:ascii="Times New Roman" w:hAnsi="Times New Roman"/>
                <w:sz w:val="24"/>
                <w:szCs w:val="24"/>
              </w:rPr>
            </w:pPr>
            <w:r>
              <w:rPr>
                <w:rFonts w:ascii="Times New Roman" w:hAnsi="Times New Roman"/>
                <w:sz w:val="24"/>
                <w:szCs w:val="24"/>
              </w:rPr>
              <w:t>2 surveyors</w:t>
            </w:r>
          </w:p>
        </w:tc>
        <w:tc>
          <w:tcPr>
            <w:tcW w:w="1276" w:type="dxa"/>
            <w:tcBorders>
              <w:top w:val="single" w:color="000000" w:sz="4" w:space="0"/>
              <w:left w:val="single" w:color="000000" w:sz="4" w:space="0"/>
              <w:bottom w:val="single" w:color="000000" w:sz="4" w:space="0"/>
              <w:right w:val="single" w:color="000000" w:sz="4" w:space="0"/>
            </w:tcBorders>
          </w:tcPr>
          <w:p w14:paraId="655636F7">
            <w:pPr>
              <w:spacing w:line="480" w:lineRule="auto"/>
              <w:jc w:val="center"/>
              <w:rPr>
                <w:rFonts w:ascii="Times New Roman" w:hAnsi="Times New Roman"/>
                <w:sz w:val="24"/>
                <w:szCs w:val="24"/>
              </w:rPr>
            </w:pPr>
            <w:r>
              <w:rPr>
                <w:rFonts w:ascii="Times New Roman" w:hAnsi="Times New Roman"/>
                <w:sz w:val="24"/>
                <w:szCs w:val="24"/>
              </w:rPr>
              <w:t>15,189.11</w:t>
            </w:r>
          </w:p>
        </w:tc>
        <w:tc>
          <w:tcPr>
            <w:tcW w:w="992" w:type="dxa"/>
            <w:tcBorders>
              <w:top w:val="single" w:color="000000" w:sz="4" w:space="0"/>
              <w:left w:val="single" w:color="000000" w:sz="4" w:space="0"/>
              <w:bottom w:val="single" w:color="000000" w:sz="4" w:space="0"/>
              <w:right w:val="single" w:color="000000" w:sz="4" w:space="0"/>
            </w:tcBorders>
          </w:tcPr>
          <w:p w14:paraId="677FF434">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23E0A257">
            <w:pPr>
              <w:spacing w:line="480" w:lineRule="auto"/>
              <w:jc w:val="center"/>
              <w:rPr>
                <w:rFonts w:ascii="Times New Roman" w:hAnsi="Times New Roman"/>
                <w:sz w:val="24"/>
                <w:szCs w:val="24"/>
              </w:rPr>
            </w:pPr>
            <w:r>
              <w:rPr>
                <w:rFonts w:ascii="Times New Roman" w:hAnsi="Times New Roman"/>
                <w:sz w:val="24"/>
                <w:szCs w:val="24"/>
              </w:rPr>
              <w:t>2x 15,189.11x 1</w:t>
            </w:r>
          </w:p>
        </w:tc>
        <w:tc>
          <w:tcPr>
            <w:tcW w:w="1890" w:type="dxa"/>
            <w:tcBorders>
              <w:top w:val="single" w:color="000000" w:sz="4" w:space="0"/>
              <w:left w:val="single" w:color="000000" w:sz="4" w:space="0"/>
              <w:bottom w:val="single" w:color="000000" w:sz="4" w:space="0"/>
              <w:right w:val="single" w:color="000000" w:sz="4" w:space="0"/>
            </w:tcBorders>
          </w:tcPr>
          <w:p w14:paraId="0F64749F">
            <w:pPr>
              <w:spacing w:line="480" w:lineRule="auto"/>
              <w:jc w:val="center"/>
              <w:rPr>
                <w:rFonts w:ascii="Times New Roman" w:hAnsi="Times New Roman"/>
                <w:sz w:val="24"/>
                <w:szCs w:val="24"/>
              </w:rPr>
            </w:pPr>
            <w:r>
              <w:rPr>
                <w:rFonts w:ascii="Times New Roman" w:hAnsi="Times New Roman"/>
                <w:sz w:val="24"/>
                <w:szCs w:val="24"/>
              </w:rPr>
              <w:t>30,378.22</w:t>
            </w:r>
          </w:p>
        </w:tc>
      </w:tr>
      <w:tr w14:paraId="4220C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95EC0FB">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EB935B7">
            <w:pPr>
              <w:spacing w:line="480" w:lineRule="auto"/>
              <w:jc w:val="center"/>
              <w:rPr>
                <w:rFonts w:ascii="Times New Roman" w:hAnsi="Times New Roman"/>
                <w:sz w:val="24"/>
                <w:szCs w:val="24"/>
              </w:rPr>
            </w:pPr>
            <w:r>
              <w:rPr>
                <w:rFonts w:ascii="Times New Roman" w:hAnsi="Times New Roman"/>
                <w:sz w:val="24"/>
                <w:szCs w:val="24"/>
              </w:rPr>
              <w:t>1 Computer</w:t>
            </w:r>
          </w:p>
        </w:tc>
        <w:tc>
          <w:tcPr>
            <w:tcW w:w="1276" w:type="dxa"/>
            <w:tcBorders>
              <w:top w:val="single" w:color="000000" w:sz="4" w:space="0"/>
              <w:left w:val="single" w:color="000000" w:sz="4" w:space="0"/>
              <w:bottom w:val="single" w:color="000000" w:sz="4" w:space="0"/>
              <w:right w:val="single" w:color="000000" w:sz="4" w:space="0"/>
            </w:tcBorders>
          </w:tcPr>
          <w:p w14:paraId="737F924E">
            <w:pPr>
              <w:spacing w:line="480" w:lineRule="auto"/>
              <w:jc w:val="center"/>
              <w:rPr>
                <w:rFonts w:ascii="Times New Roman" w:hAnsi="Times New Roman"/>
                <w:sz w:val="24"/>
                <w:szCs w:val="24"/>
              </w:rPr>
            </w:pPr>
            <w:r>
              <w:rPr>
                <w:rFonts w:ascii="Times New Roman" w:hAnsi="Times New Roman"/>
                <w:sz w:val="24"/>
                <w:szCs w:val="24"/>
              </w:rPr>
              <w:t>46,027.61</w:t>
            </w:r>
          </w:p>
        </w:tc>
        <w:tc>
          <w:tcPr>
            <w:tcW w:w="992" w:type="dxa"/>
            <w:tcBorders>
              <w:top w:val="single" w:color="000000" w:sz="4" w:space="0"/>
              <w:left w:val="single" w:color="000000" w:sz="4" w:space="0"/>
              <w:bottom w:val="single" w:color="000000" w:sz="4" w:space="0"/>
              <w:right w:val="single" w:color="000000" w:sz="4" w:space="0"/>
            </w:tcBorders>
          </w:tcPr>
          <w:p w14:paraId="1C736869">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0A4206FC">
            <w:pPr>
              <w:spacing w:line="480" w:lineRule="auto"/>
              <w:jc w:val="center"/>
              <w:rPr>
                <w:rFonts w:ascii="Times New Roman" w:hAnsi="Times New Roman"/>
                <w:sz w:val="24"/>
                <w:szCs w:val="24"/>
              </w:rPr>
            </w:pPr>
            <w:r>
              <w:rPr>
                <w:rFonts w:ascii="Times New Roman" w:hAnsi="Times New Roman"/>
                <w:sz w:val="24"/>
                <w:szCs w:val="24"/>
              </w:rPr>
              <w:t>46,027.61 x 1</w:t>
            </w:r>
          </w:p>
        </w:tc>
        <w:tc>
          <w:tcPr>
            <w:tcW w:w="1890" w:type="dxa"/>
            <w:tcBorders>
              <w:top w:val="single" w:color="000000" w:sz="4" w:space="0"/>
              <w:left w:val="single" w:color="000000" w:sz="4" w:space="0"/>
              <w:bottom w:val="single" w:color="000000" w:sz="4" w:space="0"/>
              <w:right w:val="single" w:color="000000" w:sz="4" w:space="0"/>
            </w:tcBorders>
          </w:tcPr>
          <w:p w14:paraId="5B97A4EB">
            <w:pPr>
              <w:spacing w:line="480" w:lineRule="auto"/>
              <w:jc w:val="center"/>
              <w:rPr>
                <w:rFonts w:ascii="Times New Roman" w:hAnsi="Times New Roman"/>
                <w:sz w:val="24"/>
                <w:szCs w:val="24"/>
              </w:rPr>
            </w:pPr>
            <w:r>
              <w:rPr>
                <w:rFonts w:ascii="Times New Roman" w:hAnsi="Times New Roman"/>
                <w:sz w:val="24"/>
                <w:szCs w:val="24"/>
              </w:rPr>
              <w:t>46,027.61</w:t>
            </w:r>
          </w:p>
        </w:tc>
      </w:tr>
      <w:tr w14:paraId="74BBF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3E5C0F1">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7580DF80">
            <w:pPr>
              <w:spacing w:line="480" w:lineRule="auto"/>
              <w:jc w:val="center"/>
              <w:rPr>
                <w:rFonts w:ascii="Times New Roman" w:hAnsi="Times New Roman"/>
                <w:sz w:val="24"/>
                <w:szCs w:val="24"/>
              </w:rPr>
            </w:pPr>
            <w:r>
              <w:rPr>
                <w:rFonts w:ascii="Times New Roman" w:hAnsi="Times New Roman"/>
                <w:sz w:val="24"/>
                <w:szCs w:val="24"/>
              </w:rPr>
              <w:t>Consumables</w:t>
            </w:r>
          </w:p>
        </w:tc>
        <w:tc>
          <w:tcPr>
            <w:tcW w:w="1276" w:type="dxa"/>
            <w:tcBorders>
              <w:top w:val="single" w:color="000000" w:sz="4" w:space="0"/>
              <w:left w:val="single" w:color="000000" w:sz="4" w:space="0"/>
              <w:bottom w:val="single" w:color="000000" w:sz="4" w:space="0"/>
              <w:right w:val="single" w:color="000000" w:sz="4" w:space="0"/>
            </w:tcBorders>
          </w:tcPr>
          <w:p w14:paraId="46C73C8C">
            <w:pPr>
              <w:spacing w:line="480" w:lineRule="auto"/>
              <w:jc w:val="center"/>
              <w:rPr>
                <w:rFonts w:ascii="Times New Roman" w:hAnsi="Times New Roman"/>
                <w:sz w:val="24"/>
                <w:szCs w:val="24"/>
              </w:rPr>
            </w:pPr>
            <w:r>
              <w:rPr>
                <w:rFonts w:ascii="Times New Roman" w:hAnsi="Times New Roman"/>
                <w:sz w:val="24"/>
                <w:szCs w:val="24"/>
              </w:rPr>
              <w:t>13,929.00</w:t>
            </w:r>
          </w:p>
        </w:tc>
        <w:tc>
          <w:tcPr>
            <w:tcW w:w="992" w:type="dxa"/>
            <w:tcBorders>
              <w:top w:val="single" w:color="000000" w:sz="4" w:space="0"/>
              <w:left w:val="single" w:color="000000" w:sz="4" w:space="0"/>
              <w:bottom w:val="single" w:color="000000" w:sz="4" w:space="0"/>
              <w:right w:val="single" w:color="000000" w:sz="4" w:space="0"/>
            </w:tcBorders>
          </w:tcPr>
          <w:p w14:paraId="493232F7">
            <w:pPr>
              <w:spacing w:line="480" w:lineRule="auto"/>
              <w:jc w:val="center"/>
              <w:rPr>
                <w:rFonts w:ascii="Times New Roman" w:hAnsi="Times New Roman"/>
                <w:sz w:val="24"/>
                <w:szCs w:val="24"/>
              </w:rPr>
            </w:pPr>
            <w:r>
              <w:rPr>
                <w:rFonts w:ascii="Times New Roman" w:hAnsi="Times New Roman"/>
                <w:sz w:val="24"/>
                <w:szCs w:val="24"/>
              </w:rPr>
              <w:t>1</w:t>
            </w:r>
          </w:p>
        </w:tc>
        <w:tc>
          <w:tcPr>
            <w:tcW w:w="1616" w:type="dxa"/>
            <w:tcBorders>
              <w:top w:val="single" w:color="000000" w:sz="4" w:space="0"/>
              <w:left w:val="single" w:color="000000" w:sz="4" w:space="0"/>
              <w:bottom w:val="single" w:color="000000" w:sz="4" w:space="0"/>
              <w:right w:val="single" w:color="000000" w:sz="4" w:space="0"/>
            </w:tcBorders>
          </w:tcPr>
          <w:p w14:paraId="79298461">
            <w:pPr>
              <w:spacing w:line="480" w:lineRule="auto"/>
              <w:jc w:val="center"/>
              <w:rPr>
                <w:rFonts w:ascii="Times New Roman" w:hAnsi="Times New Roman"/>
                <w:sz w:val="24"/>
                <w:szCs w:val="24"/>
              </w:rPr>
            </w:pPr>
            <w:r>
              <w:rPr>
                <w:rFonts w:ascii="Times New Roman" w:hAnsi="Times New Roman"/>
                <w:sz w:val="24"/>
                <w:szCs w:val="24"/>
              </w:rPr>
              <w:t>13,929.00 x 1</w:t>
            </w:r>
          </w:p>
        </w:tc>
        <w:tc>
          <w:tcPr>
            <w:tcW w:w="1890" w:type="dxa"/>
            <w:tcBorders>
              <w:top w:val="single" w:color="000000" w:sz="4" w:space="0"/>
              <w:left w:val="single" w:color="000000" w:sz="4" w:space="0"/>
              <w:bottom w:val="single" w:color="000000" w:sz="4" w:space="0"/>
              <w:right w:val="single" w:color="000000" w:sz="4" w:space="0"/>
            </w:tcBorders>
          </w:tcPr>
          <w:p w14:paraId="3D808AB4">
            <w:pPr>
              <w:spacing w:line="480" w:lineRule="auto"/>
              <w:jc w:val="center"/>
              <w:rPr>
                <w:rFonts w:ascii="Times New Roman" w:hAnsi="Times New Roman"/>
                <w:sz w:val="24"/>
                <w:szCs w:val="24"/>
              </w:rPr>
            </w:pPr>
            <w:r>
              <w:rPr>
                <w:rFonts w:ascii="Times New Roman" w:hAnsi="Times New Roman"/>
                <w:sz w:val="24"/>
                <w:szCs w:val="24"/>
              </w:rPr>
              <w:t>13,929.00</w:t>
            </w:r>
          </w:p>
        </w:tc>
      </w:tr>
      <w:tr w14:paraId="7AD7D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6EE859C6">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11F5CF43">
            <w:pPr>
              <w:spacing w:line="480" w:lineRule="auto"/>
              <w:jc w:val="center"/>
              <w:rPr>
                <w:rFonts w:ascii="Times New Roman" w:hAnsi="Times New Roman"/>
                <w:sz w:val="24"/>
                <w:szCs w:val="24"/>
              </w:rPr>
            </w:pPr>
            <w:r>
              <w:rPr>
                <w:rFonts w:ascii="Times New Roman" w:hAnsi="Times New Roman"/>
                <w:b/>
                <w:sz w:val="24"/>
                <w:szCs w:val="24"/>
              </w:rPr>
              <w:t>SUBTOTAL</w:t>
            </w:r>
          </w:p>
        </w:tc>
        <w:tc>
          <w:tcPr>
            <w:tcW w:w="1276" w:type="dxa"/>
            <w:tcBorders>
              <w:top w:val="single" w:color="000000" w:sz="4" w:space="0"/>
              <w:left w:val="single" w:color="000000" w:sz="4" w:space="0"/>
              <w:bottom w:val="single" w:color="000000" w:sz="4" w:space="0"/>
              <w:right w:val="single" w:color="000000" w:sz="4" w:space="0"/>
            </w:tcBorders>
          </w:tcPr>
          <w:p w14:paraId="4CDA0179">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74CC63B3">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38FDB422">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7730602">
            <w:pPr>
              <w:spacing w:line="480" w:lineRule="auto"/>
              <w:jc w:val="center"/>
              <w:rPr>
                <w:rFonts w:ascii="Times New Roman" w:hAnsi="Times New Roman"/>
                <w:sz w:val="24"/>
                <w:szCs w:val="24"/>
              </w:rPr>
            </w:pPr>
            <w:r>
              <w:rPr>
                <w:rFonts w:ascii="Times New Roman" w:hAnsi="Times New Roman"/>
                <w:b/>
                <w:sz w:val="24"/>
                <w:szCs w:val="24"/>
              </w:rPr>
              <w:t>121,135.41</w:t>
            </w:r>
          </w:p>
        </w:tc>
      </w:tr>
      <w:tr w14:paraId="72185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Pr>
        <w:tc>
          <w:tcPr>
            <w:tcW w:w="710" w:type="dxa"/>
            <w:tcBorders>
              <w:top w:val="single" w:color="000000" w:sz="4" w:space="0"/>
              <w:left w:val="single" w:color="000000" w:sz="4" w:space="0"/>
              <w:bottom w:val="single" w:color="000000" w:sz="4" w:space="0"/>
              <w:right w:val="single" w:color="000000" w:sz="4" w:space="0"/>
            </w:tcBorders>
          </w:tcPr>
          <w:p w14:paraId="30E0E312">
            <w:pPr>
              <w:spacing w:line="480" w:lineRule="auto"/>
              <w:jc w:val="center"/>
              <w:rPr>
                <w:rFonts w:ascii="Times New Roman" w:hAnsi="Times New Roman"/>
                <w:sz w:val="24"/>
                <w:szCs w:val="24"/>
              </w:rPr>
            </w:pPr>
          </w:p>
        </w:tc>
        <w:tc>
          <w:tcPr>
            <w:tcW w:w="3572" w:type="dxa"/>
            <w:tcBorders>
              <w:top w:val="single" w:color="000000" w:sz="4" w:space="0"/>
              <w:left w:val="single" w:color="000000" w:sz="4" w:space="0"/>
              <w:bottom w:val="single" w:color="000000" w:sz="4" w:space="0"/>
              <w:right w:val="single" w:color="000000" w:sz="4" w:space="0"/>
            </w:tcBorders>
          </w:tcPr>
          <w:p w14:paraId="03F41507">
            <w:pPr>
              <w:spacing w:line="480" w:lineRule="auto"/>
              <w:rPr>
                <w:rFonts w:ascii="Times New Roman" w:hAnsi="Times New Roman"/>
                <w:sz w:val="24"/>
                <w:szCs w:val="24"/>
              </w:rPr>
            </w:pPr>
          </w:p>
        </w:tc>
        <w:tc>
          <w:tcPr>
            <w:tcW w:w="1276" w:type="dxa"/>
            <w:tcBorders>
              <w:top w:val="single" w:color="000000" w:sz="4" w:space="0"/>
              <w:left w:val="single" w:color="000000" w:sz="4" w:space="0"/>
              <w:bottom w:val="single" w:color="000000" w:sz="4" w:space="0"/>
              <w:right w:val="single" w:color="000000" w:sz="4" w:space="0"/>
            </w:tcBorders>
          </w:tcPr>
          <w:p w14:paraId="32D1F1E0">
            <w:pPr>
              <w:spacing w:line="480" w:lineRule="auto"/>
              <w:jc w:val="center"/>
              <w:rPr>
                <w:rFonts w:ascii="Times New Roman" w:hAnsi="Times New Roman"/>
                <w:sz w:val="24"/>
                <w:szCs w:val="24"/>
              </w:rPr>
            </w:pPr>
          </w:p>
        </w:tc>
        <w:tc>
          <w:tcPr>
            <w:tcW w:w="992" w:type="dxa"/>
            <w:tcBorders>
              <w:top w:val="single" w:color="000000" w:sz="4" w:space="0"/>
              <w:left w:val="single" w:color="000000" w:sz="4" w:space="0"/>
              <w:bottom w:val="single" w:color="000000" w:sz="4" w:space="0"/>
              <w:right w:val="single" w:color="000000" w:sz="4" w:space="0"/>
            </w:tcBorders>
          </w:tcPr>
          <w:p w14:paraId="6F16167C">
            <w:pPr>
              <w:spacing w:line="480" w:lineRule="auto"/>
              <w:jc w:val="center"/>
              <w:rPr>
                <w:rFonts w:ascii="Times New Roman" w:hAnsi="Times New Roman"/>
                <w:sz w:val="24"/>
                <w:szCs w:val="24"/>
              </w:rPr>
            </w:pPr>
          </w:p>
        </w:tc>
        <w:tc>
          <w:tcPr>
            <w:tcW w:w="1616" w:type="dxa"/>
            <w:tcBorders>
              <w:top w:val="single" w:color="000000" w:sz="4" w:space="0"/>
              <w:left w:val="single" w:color="000000" w:sz="4" w:space="0"/>
              <w:bottom w:val="single" w:color="000000" w:sz="4" w:space="0"/>
              <w:right w:val="single" w:color="000000" w:sz="4" w:space="0"/>
            </w:tcBorders>
          </w:tcPr>
          <w:p w14:paraId="7A417495">
            <w:pPr>
              <w:spacing w:line="480" w:lineRule="auto"/>
              <w:jc w:val="center"/>
              <w:rPr>
                <w:rFonts w:ascii="Times New Roman" w:hAnsi="Times New Roman"/>
                <w:sz w:val="24"/>
                <w:szCs w:val="24"/>
              </w:rPr>
            </w:pPr>
          </w:p>
        </w:tc>
        <w:tc>
          <w:tcPr>
            <w:tcW w:w="1890" w:type="dxa"/>
            <w:tcBorders>
              <w:top w:val="single" w:color="000000" w:sz="4" w:space="0"/>
              <w:left w:val="single" w:color="000000" w:sz="4" w:space="0"/>
              <w:bottom w:val="single" w:color="000000" w:sz="4" w:space="0"/>
              <w:right w:val="single" w:color="000000" w:sz="4" w:space="0"/>
            </w:tcBorders>
          </w:tcPr>
          <w:p w14:paraId="6CEA7468">
            <w:pPr>
              <w:spacing w:line="480" w:lineRule="auto"/>
              <w:jc w:val="center"/>
              <w:rPr>
                <w:rFonts w:ascii="Times New Roman" w:hAnsi="Times New Roman"/>
                <w:sz w:val="24"/>
                <w:szCs w:val="24"/>
              </w:rPr>
            </w:pPr>
          </w:p>
        </w:tc>
      </w:tr>
      <w:tr w14:paraId="70B7F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385030BD">
            <w:pPr>
              <w:spacing w:line="480" w:lineRule="auto"/>
              <w:jc w:val="center"/>
              <w:rPr>
                <w:rFonts w:ascii="Times New Roman" w:hAnsi="Times New Roman"/>
                <w:b/>
                <w:sz w:val="24"/>
                <w:szCs w:val="24"/>
              </w:rPr>
            </w:pPr>
          </w:p>
          <w:p w14:paraId="60940DBA">
            <w:pPr>
              <w:spacing w:line="480" w:lineRule="auto"/>
              <w:jc w:val="center"/>
              <w:rPr>
                <w:rFonts w:ascii="Times New Roman" w:hAnsi="Times New Roman"/>
                <w:sz w:val="24"/>
                <w:szCs w:val="24"/>
              </w:rPr>
            </w:pPr>
            <w:r>
              <w:rPr>
                <w:rFonts w:ascii="Times New Roman" w:hAnsi="Times New Roman"/>
                <w:b/>
                <w:sz w:val="24"/>
                <w:szCs w:val="24"/>
              </w:rPr>
              <w:t xml:space="preserve">COST OF TH]E PROJECT       </w:t>
            </w:r>
            <w:r>
              <w:rPr>
                <w:rFonts w:ascii="Times New Roman" w:hAnsi="Times New Roman"/>
                <w:sz w:val="24"/>
                <w:szCs w:val="24"/>
              </w:rPr>
              <w:t>=</w:t>
            </w:r>
          </w:p>
        </w:tc>
        <w:tc>
          <w:tcPr>
            <w:tcW w:w="1890" w:type="dxa"/>
            <w:tcBorders>
              <w:top w:val="single" w:color="000000" w:sz="4" w:space="0"/>
              <w:left w:val="single" w:color="000000" w:sz="4" w:space="0"/>
              <w:bottom w:val="single" w:color="000000" w:sz="4" w:space="0"/>
              <w:right w:val="single" w:color="000000" w:sz="4" w:space="0"/>
            </w:tcBorders>
          </w:tcPr>
          <w:p w14:paraId="587B41CD">
            <w:pPr>
              <w:spacing w:line="480" w:lineRule="auto"/>
              <w:jc w:val="center"/>
              <w:rPr>
                <w:rFonts w:ascii="Times New Roman" w:hAnsi="Times New Roman"/>
                <w:b/>
                <w:sz w:val="24"/>
                <w:szCs w:val="24"/>
              </w:rPr>
            </w:pPr>
          </w:p>
          <w:p w14:paraId="0D74F31A">
            <w:pPr>
              <w:spacing w:line="480" w:lineRule="auto"/>
              <w:jc w:val="center"/>
              <w:rPr>
                <w:rFonts w:ascii="Times New Roman" w:hAnsi="Times New Roman"/>
                <w:bCs/>
                <w:sz w:val="24"/>
                <w:szCs w:val="24"/>
              </w:rPr>
            </w:pPr>
            <w:r>
              <w:rPr>
                <w:rFonts w:ascii="Times New Roman" w:hAnsi="Times New Roman"/>
                <w:b/>
                <w:sz w:val="24"/>
                <w:szCs w:val="24"/>
              </w:rPr>
              <w:t>2,676,775.17</w:t>
            </w:r>
          </w:p>
        </w:tc>
        <w:tc>
          <w:tcPr>
            <w:tcW w:w="1568" w:type="dxa"/>
          </w:tcPr>
          <w:p w14:paraId="7CCA6F9F">
            <w:pPr>
              <w:spacing w:line="480" w:lineRule="auto"/>
              <w:jc w:val="both"/>
              <w:rPr>
                <w:rFonts w:ascii="Times New Roman" w:hAnsi="Times New Roman"/>
                <w:sz w:val="24"/>
                <w:szCs w:val="24"/>
              </w:rPr>
            </w:pPr>
          </w:p>
        </w:tc>
        <w:tc>
          <w:tcPr>
            <w:tcW w:w="1559" w:type="dxa"/>
          </w:tcPr>
          <w:p w14:paraId="14E0643E">
            <w:pPr>
              <w:spacing w:line="480" w:lineRule="auto"/>
              <w:jc w:val="both"/>
              <w:rPr>
                <w:rFonts w:ascii="Times New Roman" w:hAnsi="Times New Roman"/>
                <w:sz w:val="24"/>
                <w:szCs w:val="24"/>
              </w:rPr>
            </w:pPr>
          </w:p>
        </w:tc>
        <w:tc>
          <w:tcPr>
            <w:tcW w:w="1559" w:type="dxa"/>
          </w:tcPr>
          <w:p w14:paraId="0F20781A">
            <w:pPr>
              <w:spacing w:line="480" w:lineRule="auto"/>
              <w:jc w:val="both"/>
              <w:rPr>
                <w:rFonts w:ascii="Times New Roman" w:hAnsi="Times New Roman"/>
                <w:b/>
                <w:sz w:val="24"/>
                <w:szCs w:val="24"/>
              </w:rPr>
            </w:pPr>
            <w:r>
              <w:rPr>
                <w:rFonts w:ascii="Times New Roman" w:hAnsi="Times New Roman"/>
                <w:b/>
                <w:sz w:val="24"/>
                <w:szCs w:val="24"/>
              </w:rPr>
              <w:t>1,379,346.77</w:t>
            </w:r>
          </w:p>
        </w:tc>
      </w:tr>
      <w:tr w14:paraId="529C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467"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179B102A">
            <w:pPr>
              <w:spacing w:line="480" w:lineRule="auto"/>
              <w:jc w:val="center"/>
              <w:rPr>
                <w:rFonts w:ascii="Times New Roman" w:hAnsi="Times New Roman"/>
                <w:b/>
                <w:sz w:val="24"/>
                <w:szCs w:val="24"/>
              </w:rPr>
            </w:pPr>
            <w:r>
              <w:rPr>
                <w:rFonts w:ascii="Times New Roman" w:hAnsi="Times New Roman"/>
                <w:b/>
                <w:sz w:val="24"/>
                <w:szCs w:val="24"/>
              </w:rPr>
              <w:t>ACCOMODATION</w:t>
            </w:r>
            <w:r>
              <w:rPr>
                <w:rFonts w:ascii="Times New Roman" w:hAnsi="Times New Roman"/>
                <w:sz w:val="24"/>
                <w:szCs w:val="24"/>
              </w:rPr>
              <w:t>(15% of the cost of the project)</w:t>
            </w:r>
          </w:p>
        </w:tc>
        <w:tc>
          <w:tcPr>
            <w:tcW w:w="1890" w:type="dxa"/>
            <w:tcBorders>
              <w:top w:val="single" w:color="000000" w:sz="4" w:space="0"/>
              <w:left w:val="single" w:color="000000" w:sz="4" w:space="0"/>
              <w:bottom w:val="single" w:color="000000" w:sz="4" w:space="0"/>
              <w:right w:val="single" w:color="000000" w:sz="4" w:space="0"/>
            </w:tcBorders>
          </w:tcPr>
          <w:p w14:paraId="1E5AA956">
            <w:pPr>
              <w:spacing w:line="480" w:lineRule="auto"/>
              <w:jc w:val="center"/>
              <w:rPr>
                <w:rFonts w:ascii="Times New Roman" w:hAnsi="Times New Roman"/>
                <w:sz w:val="24"/>
                <w:szCs w:val="24"/>
              </w:rPr>
            </w:pPr>
            <w:r>
              <w:rPr>
                <w:rFonts w:ascii="Times New Roman" w:hAnsi="Times New Roman"/>
                <w:sz w:val="24"/>
                <w:szCs w:val="24"/>
              </w:rPr>
              <w:t>595,177.22</w:t>
            </w:r>
          </w:p>
        </w:tc>
      </w:tr>
      <w:tr w14:paraId="05CD9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521"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1501F715">
            <w:pPr>
              <w:spacing w:line="480" w:lineRule="auto"/>
              <w:jc w:val="center"/>
              <w:rPr>
                <w:rFonts w:ascii="Times New Roman" w:hAnsi="Times New Roman"/>
                <w:sz w:val="24"/>
                <w:szCs w:val="24"/>
              </w:rPr>
            </w:pPr>
            <w:r>
              <w:rPr>
                <w:rFonts w:ascii="Times New Roman" w:hAnsi="Times New Roman"/>
                <w:b/>
                <w:sz w:val="24"/>
                <w:szCs w:val="24"/>
              </w:rPr>
              <w:t>MOBILIZATION/DEMOBILIZATION</w:t>
            </w:r>
            <w:r>
              <w:rPr>
                <w:rFonts w:ascii="Times New Roman" w:hAnsi="Times New Roman"/>
                <w:sz w:val="24"/>
                <w:szCs w:val="24"/>
              </w:rPr>
              <w:t xml:space="preserve"> (10% of cost of the project)  =</w:t>
            </w:r>
          </w:p>
        </w:tc>
        <w:tc>
          <w:tcPr>
            <w:tcW w:w="1890" w:type="dxa"/>
            <w:tcBorders>
              <w:top w:val="single" w:color="000000" w:sz="4" w:space="0"/>
              <w:left w:val="single" w:color="000000" w:sz="4" w:space="0"/>
              <w:bottom w:val="single" w:color="000000" w:sz="4" w:space="0"/>
              <w:right w:val="single" w:color="000000" w:sz="4" w:space="0"/>
            </w:tcBorders>
          </w:tcPr>
          <w:p w14:paraId="307E582E">
            <w:pPr>
              <w:spacing w:line="480" w:lineRule="auto"/>
              <w:jc w:val="center"/>
              <w:rPr>
                <w:rFonts w:ascii="Times New Roman" w:hAnsi="Times New Roman"/>
                <w:sz w:val="24"/>
                <w:szCs w:val="24"/>
              </w:rPr>
            </w:pPr>
            <w:r>
              <w:rPr>
                <w:rFonts w:ascii="Times New Roman" w:hAnsi="Times New Roman"/>
                <w:sz w:val="24"/>
                <w:szCs w:val="24"/>
              </w:rPr>
              <w:t>396,784.81</w:t>
            </w:r>
          </w:p>
        </w:tc>
      </w:tr>
      <w:tr w14:paraId="42733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521"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5B1D5F72">
            <w:pPr>
              <w:spacing w:line="480" w:lineRule="auto"/>
              <w:jc w:val="center"/>
              <w:rPr>
                <w:rFonts w:ascii="Times New Roman" w:hAnsi="Times New Roman"/>
                <w:sz w:val="24"/>
                <w:szCs w:val="24"/>
              </w:rPr>
            </w:pPr>
            <w:r>
              <w:rPr>
                <w:rFonts w:ascii="Times New Roman" w:hAnsi="Times New Roman"/>
                <w:b/>
                <w:sz w:val="24"/>
                <w:szCs w:val="24"/>
              </w:rPr>
              <w:t xml:space="preserve">CONTINGENCIES </w:t>
            </w:r>
            <w:r>
              <w:rPr>
                <w:rFonts w:ascii="Times New Roman" w:hAnsi="Times New Roman"/>
                <w:sz w:val="24"/>
                <w:szCs w:val="24"/>
              </w:rPr>
              <w:t>(5% of cost of the project)  =</w:t>
            </w:r>
          </w:p>
        </w:tc>
        <w:tc>
          <w:tcPr>
            <w:tcW w:w="1890" w:type="dxa"/>
            <w:tcBorders>
              <w:top w:val="single" w:color="000000" w:sz="4" w:space="0"/>
              <w:left w:val="single" w:color="000000" w:sz="4" w:space="0"/>
              <w:bottom w:val="single" w:color="000000" w:sz="4" w:space="0"/>
              <w:right w:val="single" w:color="000000" w:sz="4" w:space="0"/>
            </w:tcBorders>
          </w:tcPr>
          <w:p w14:paraId="60ADED1A">
            <w:pPr>
              <w:spacing w:line="480" w:lineRule="auto"/>
              <w:jc w:val="center"/>
              <w:rPr>
                <w:rFonts w:ascii="Times New Roman" w:hAnsi="Times New Roman"/>
                <w:sz w:val="24"/>
                <w:szCs w:val="24"/>
              </w:rPr>
            </w:pPr>
            <w:r>
              <w:rPr>
                <w:rFonts w:ascii="Times New Roman" w:hAnsi="Times New Roman"/>
                <w:sz w:val="24"/>
                <w:szCs w:val="24"/>
              </w:rPr>
              <w:t>198,392.41</w:t>
            </w:r>
          </w:p>
        </w:tc>
      </w:tr>
      <w:tr w14:paraId="6753B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261"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4AAA2F72">
            <w:pPr>
              <w:spacing w:line="480" w:lineRule="auto"/>
              <w:jc w:val="center"/>
              <w:rPr>
                <w:rFonts w:ascii="Times New Roman" w:hAnsi="Times New Roman"/>
                <w:sz w:val="24"/>
                <w:szCs w:val="24"/>
              </w:rPr>
            </w:pPr>
            <w:r>
              <w:rPr>
                <w:rFonts w:ascii="Times New Roman" w:hAnsi="Times New Roman"/>
                <w:b/>
                <w:sz w:val="24"/>
                <w:szCs w:val="24"/>
              </w:rPr>
              <w:t xml:space="preserve">VAT </w:t>
            </w:r>
            <w:r>
              <w:rPr>
                <w:rFonts w:ascii="Times New Roman" w:hAnsi="Times New Roman"/>
                <w:sz w:val="24"/>
                <w:szCs w:val="24"/>
              </w:rPr>
              <w:t>(7.5% of the Total cost of the project)=</w:t>
            </w:r>
          </w:p>
        </w:tc>
        <w:tc>
          <w:tcPr>
            <w:tcW w:w="1890" w:type="dxa"/>
            <w:tcBorders>
              <w:top w:val="single" w:color="000000" w:sz="4" w:space="0"/>
              <w:left w:val="single" w:color="000000" w:sz="4" w:space="0"/>
              <w:bottom w:val="single" w:color="000000" w:sz="4" w:space="0"/>
              <w:right w:val="single" w:color="000000" w:sz="4" w:space="0"/>
            </w:tcBorders>
          </w:tcPr>
          <w:p w14:paraId="5DAD51FA">
            <w:pPr>
              <w:spacing w:line="480" w:lineRule="auto"/>
              <w:jc w:val="center"/>
              <w:rPr>
                <w:rFonts w:ascii="Times New Roman" w:hAnsi="Times New Roman"/>
                <w:sz w:val="24"/>
                <w:szCs w:val="24"/>
              </w:rPr>
            </w:pPr>
            <w:r>
              <w:rPr>
                <w:rFonts w:ascii="Times New Roman" w:hAnsi="Times New Roman"/>
                <w:sz w:val="24"/>
                <w:szCs w:val="24"/>
              </w:rPr>
              <w:t>297,588.61</w:t>
            </w:r>
          </w:p>
        </w:tc>
      </w:tr>
      <w:tr w14:paraId="757B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3"/>
          <w:wAfter w:w="4686" w:type="dxa"/>
          <w:trHeight w:val="521" w:hRule="atLeast"/>
        </w:trPr>
        <w:tc>
          <w:tcPr>
            <w:tcW w:w="8166" w:type="dxa"/>
            <w:gridSpan w:val="5"/>
            <w:tcBorders>
              <w:top w:val="single" w:color="000000" w:sz="4" w:space="0"/>
              <w:left w:val="single" w:color="000000" w:sz="4" w:space="0"/>
              <w:bottom w:val="single" w:color="000000" w:sz="4" w:space="0"/>
              <w:right w:val="single" w:color="000000" w:sz="4" w:space="0"/>
            </w:tcBorders>
          </w:tcPr>
          <w:p w14:paraId="31836C68">
            <w:pPr>
              <w:spacing w:line="480" w:lineRule="auto"/>
              <w:jc w:val="center"/>
              <w:rPr>
                <w:rFonts w:ascii="Times New Roman" w:hAnsi="Times New Roman"/>
                <w:b/>
                <w:sz w:val="24"/>
                <w:szCs w:val="24"/>
              </w:rPr>
            </w:pPr>
            <w:r>
              <w:rPr>
                <w:rFonts w:ascii="Times New Roman" w:hAnsi="Times New Roman"/>
                <w:b/>
                <w:sz w:val="24"/>
                <w:szCs w:val="24"/>
              </w:rPr>
              <w:t>ACTUAL BILL/ GRAND TOTAL  =</w:t>
            </w:r>
          </w:p>
        </w:tc>
        <w:tc>
          <w:tcPr>
            <w:tcW w:w="1890" w:type="dxa"/>
            <w:tcBorders>
              <w:top w:val="single" w:color="000000" w:sz="4" w:space="0"/>
              <w:left w:val="single" w:color="000000" w:sz="4" w:space="0"/>
              <w:bottom w:val="single" w:color="000000" w:sz="4" w:space="0"/>
              <w:right w:val="single" w:color="000000" w:sz="4" w:space="0"/>
            </w:tcBorders>
          </w:tcPr>
          <w:p w14:paraId="12CD148E">
            <w:pPr>
              <w:spacing w:line="480" w:lineRule="auto"/>
              <w:jc w:val="center"/>
              <w:rPr>
                <w:rFonts w:ascii="Times New Roman" w:hAnsi="Times New Roman"/>
                <w:b/>
                <w:sz w:val="24"/>
                <w:szCs w:val="24"/>
              </w:rPr>
            </w:pPr>
            <w:r>
              <w:rPr>
                <w:rFonts w:ascii="Times New Roman" w:hAnsi="Times New Roman"/>
                <w:b/>
                <w:sz w:val="24"/>
                <w:szCs w:val="24"/>
              </w:rPr>
              <w:t>4,164,718.22</w:t>
            </w:r>
          </w:p>
        </w:tc>
      </w:tr>
    </w:tbl>
    <w:p w14:paraId="1C7C599E">
      <w:pPr>
        <w:spacing w:before="240" w:line="480" w:lineRule="auto"/>
        <w:ind w:firstLine="720"/>
        <w:jc w:val="both"/>
        <w:rPr>
          <w:rFonts w:ascii="Times New Roman" w:hAnsi="Times New Roman"/>
          <w:sz w:val="24"/>
          <w:szCs w:val="24"/>
        </w:rPr>
      </w:pPr>
      <w:r>
        <w:rPr>
          <w:rFonts w:ascii="Times New Roman" w:hAnsi="Times New Roman"/>
          <w:sz w:val="24"/>
          <w:szCs w:val="24"/>
        </w:rPr>
        <w:t xml:space="preserve">Hence, the total cost of expenditure used for comparative evaluation of digital levelling and total station equipment for height measurement project was estimated to be Four Million, One Hundred and Sixty Four Thousand, Seven Hundred Eighteen Naira, Twenty Two Kobo only. </w:t>
      </w:r>
    </w:p>
    <w:p w14:paraId="3C81E63A">
      <w:pPr>
        <w:spacing w:line="480" w:lineRule="auto"/>
        <w:contextualSpacing/>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Summary</w:t>
      </w:r>
    </w:p>
    <w:p w14:paraId="0EA22E7F">
      <w:pPr>
        <w:spacing w:line="480" w:lineRule="auto"/>
        <w:ind w:firstLine="720"/>
        <w:jc w:val="both"/>
        <w:rPr>
          <w:rFonts w:ascii="Times New Roman" w:hAnsi="Times New Roman"/>
          <w:sz w:val="24"/>
          <w:szCs w:val="24"/>
        </w:rPr>
      </w:pPr>
      <w:r>
        <w:rPr>
          <w:rFonts w:ascii="Times New Roman" w:hAnsi="Times New Roman"/>
          <w:sz w:val="24"/>
          <w:szCs w:val="24"/>
        </w:rPr>
        <w:t>This project presents a comprehensive comparative evaluation of the accuracy and reliability of digital levelling and total station equipment for determining height measurements. The project reveals that both tools have distinct strengths and limitations, with digital levelling offering high precision and accuracy in precise levelling tasks, and total station equipment providing flexibility and versatility in various surveying applications. The results demonstrate that the choice between these two tools depends on the specific requirements of the project, including the range, precision, and type of measurement. The project's findings have significant implications for surveying professionals, researchers, and engineers, providing a deeper understanding of the capabilities and limitations of digital levelling and total station equipment.</w:t>
      </w:r>
    </w:p>
    <w:p w14:paraId="07387EE7">
      <w:pPr>
        <w:spacing w:line="480" w:lineRule="auto"/>
        <w:jc w:val="both"/>
        <w:rPr>
          <w:rFonts w:ascii="Times New Roman" w:hAnsi="Times New Roman"/>
          <w:b/>
          <w:bCs/>
          <w:sz w:val="24"/>
          <w:szCs w:val="24"/>
        </w:rPr>
      </w:pPr>
      <w:r>
        <w:rPr>
          <w:rFonts w:ascii="Times New Roman" w:hAnsi="Times New Roman"/>
          <w:b/>
          <w:bCs/>
          <w:sz w:val="24"/>
          <w:szCs w:val="24"/>
        </w:rPr>
        <w:t>5.3</w:t>
      </w:r>
      <w:r>
        <w:rPr>
          <w:rFonts w:ascii="Times New Roman" w:hAnsi="Times New Roman"/>
          <w:b/>
          <w:bCs/>
          <w:sz w:val="24"/>
          <w:szCs w:val="24"/>
        </w:rPr>
        <w:tab/>
      </w:r>
      <w:r>
        <w:rPr>
          <w:rFonts w:ascii="Times New Roman" w:hAnsi="Times New Roman"/>
          <w:b/>
          <w:bCs/>
          <w:sz w:val="24"/>
          <w:szCs w:val="24"/>
        </w:rPr>
        <w:t xml:space="preserve">Recommendation </w:t>
      </w:r>
    </w:p>
    <w:p w14:paraId="0FBF8287">
      <w:pPr>
        <w:spacing w:line="480" w:lineRule="auto"/>
        <w:ind w:firstLine="720"/>
        <w:jc w:val="both"/>
        <w:rPr>
          <w:rFonts w:ascii="Times New Roman" w:hAnsi="Times New Roman"/>
          <w:sz w:val="24"/>
          <w:szCs w:val="24"/>
        </w:rPr>
      </w:pPr>
      <w:r>
        <w:rPr>
          <w:rFonts w:ascii="Times New Roman" w:hAnsi="Times New Roman"/>
          <w:sz w:val="24"/>
          <w:szCs w:val="24"/>
        </w:rPr>
        <w:t>Based on the findings of this study, it is recommended that surveying professionals and researchers consider the environmental conditions and potential sources of error when selecting and using digital levelling and total station equipment. By understanding the potential sources of error and taking steps to mitigate them, professionals can ensure the accuracy and reliability of height measurements. Additionally, it is recommended that professionals use multiple measurement techniques and equipment to validate results and ensure accuracy.</w:t>
      </w:r>
    </w:p>
    <w:p w14:paraId="5BD8AD7C">
      <w:pPr>
        <w:spacing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Pr>
          <w:rFonts w:ascii="Times New Roman" w:hAnsi="Times New Roman"/>
          <w:b/>
          <w:sz w:val="24"/>
          <w:szCs w:val="24"/>
        </w:rPr>
        <w:t>Conclusion</w:t>
      </w:r>
    </w:p>
    <w:p w14:paraId="54FEB1D3">
      <w:pPr>
        <w:spacing w:line="480" w:lineRule="auto"/>
        <w:ind w:firstLine="720"/>
        <w:jc w:val="both"/>
        <w:rPr>
          <w:rFonts w:ascii="Times New Roman" w:hAnsi="Times New Roman"/>
          <w:sz w:val="24"/>
          <w:szCs w:val="24"/>
        </w:rPr>
      </w:pPr>
      <w:r>
        <w:rPr>
          <w:rFonts w:ascii="Times New Roman" w:hAnsi="Times New Roman"/>
          <w:sz w:val="24"/>
          <w:szCs w:val="24"/>
        </w:rPr>
        <w:t>In conclusion, this project has provided a comprehensive assessment of the accuracy and reliability of digital levelling and total station equipment for determining height measurements. The results demonstrate that both tools have distinct strengths and limitations, with digital levelling offering high precision and accuracy, and total station equipment providing flexibility and versatility. By understanding these characteristics, surveying professionals can make informed decisions, selecting the most suitable equipment for specific projects. Ultimately, this study contributes to the advancement of surveying practices, enhancing the accuracy and reliability of height measurements and informing the development of more effective surveying methodologies.</w:t>
      </w:r>
    </w:p>
    <w:p w14:paraId="064DDE70">
      <w:pPr>
        <w:spacing w:line="480" w:lineRule="auto"/>
        <w:ind w:firstLine="720"/>
        <w:jc w:val="both"/>
        <w:rPr>
          <w:rFonts w:ascii="Times New Roman" w:hAnsi="Times New Roman"/>
          <w:sz w:val="24"/>
          <w:szCs w:val="24"/>
        </w:rPr>
      </w:pPr>
    </w:p>
    <w:p w14:paraId="6B523A97">
      <w:pPr>
        <w:spacing w:line="480" w:lineRule="auto"/>
        <w:ind w:firstLine="720"/>
        <w:jc w:val="both"/>
        <w:rPr>
          <w:rFonts w:ascii="Times New Roman" w:hAnsi="Times New Roman"/>
          <w:sz w:val="24"/>
          <w:szCs w:val="24"/>
        </w:rPr>
      </w:pPr>
    </w:p>
    <w:p w14:paraId="6AF6FF34">
      <w:pPr>
        <w:spacing w:line="480" w:lineRule="auto"/>
        <w:ind w:firstLine="720"/>
        <w:jc w:val="both"/>
        <w:rPr>
          <w:rFonts w:ascii="Times New Roman" w:hAnsi="Times New Roman"/>
          <w:sz w:val="24"/>
          <w:szCs w:val="24"/>
        </w:rPr>
      </w:pPr>
    </w:p>
    <w:p w14:paraId="6D75BCA8">
      <w:pPr>
        <w:spacing w:line="480" w:lineRule="auto"/>
        <w:ind w:firstLine="720"/>
        <w:jc w:val="both"/>
        <w:rPr>
          <w:rFonts w:ascii="Times New Roman" w:hAnsi="Times New Roman"/>
          <w:sz w:val="24"/>
          <w:szCs w:val="24"/>
        </w:rPr>
      </w:pPr>
    </w:p>
    <w:p w14:paraId="158B023F">
      <w:pPr>
        <w:spacing w:line="480" w:lineRule="auto"/>
        <w:ind w:firstLine="720"/>
        <w:jc w:val="both"/>
        <w:rPr>
          <w:rFonts w:ascii="Times New Roman" w:hAnsi="Times New Roman"/>
          <w:sz w:val="24"/>
          <w:szCs w:val="24"/>
        </w:rPr>
      </w:pPr>
    </w:p>
    <w:p w14:paraId="6660DA3D">
      <w:pPr>
        <w:spacing w:line="480" w:lineRule="auto"/>
        <w:ind w:firstLine="720"/>
        <w:jc w:val="center"/>
        <w:rPr>
          <w:rFonts w:ascii="Times New Roman" w:hAnsi="Times New Roman"/>
          <w:b/>
          <w:bCs/>
          <w:sz w:val="24"/>
          <w:szCs w:val="24"/>
        </w:rPr>
      </w:pPr>
    </w:p>
    <w:p w14:paraId="49F87FE4">
      <w:pPr>
        <w:spacing w:line="480" w:lineRule="auto"/>
        <w:ind w:firstLine="720"/>
        <w:jc w:val="center"/>
        <w:rPr>
          <w:rFonts w:ascii="Times New Roman" w:hAnsi="Times New Roman"/>
          <w:b/>
          <w:bCs/>
          <w:sz w:val="24"/>
          <w:szCs w:val="24"/>
        </w:rPr>
      </w:pPr>
    </w:p>
    <w:p w14:paraId="5B6FFA83">
      <w:pPr>
        <w:spacing w:line="480" w:lineRule="auto"/>
        <w:ind w:firstLine="720"/>
        <w:jc w:val="center"/>
        <w:rPr>
          <w:rFonts w:ascii="Times New Roman" w:hAnsi="Times New Roman"/>
          <w:b/>
          <w:bCs/>
          <w:sz w:val="24"/>
          <w:szCs w:val="24"/>
        </w:rPr>
      </w:pPr>
    </w:p>
    <w:p w14:paraId="5565E4FF">
      <w:pPr>
        <w:spacing w:line="480" w:lineRule="auto"/>
        <w:ind w:firstLine="720"/>
        <w:jc w:val="center"/>
        <w:rPr>
          <w:rFonts w:ascii="Times New Roman" w:hAnsi="Times New Roman"/>
          <w:b/>
          <w:bCs/>
          <w:sz w:val="24"/>
          <w:szCs w:val="24"/>
        </w:rPr>
      </w:pPr>
    </w:p>
    <w:p w14:paraId="2EBCFBC9">
      <w:pPr>
        <w:spacing w:line="480" w:lineRule="auto"/>
        <w:ind w:firstLine="720"/>
        <w:jc w:val="center"/>
        <w:rPr>
          <w:rFonts w:ascii="Times New Roman" w:hAnsi="Times New Roman"/>
          <w:b/>
          <w:bCs/>
          <w:sz w:val="24"/>
          <w:szCs w:val="24"/>
        </w:rPr>
      </w:pPr>
    </w:p>
    <w:p w14:paraId="1D9CA7A9">
      <w:pPr>
        <w:spacing w:line="480" w:lineRule="auto"/>
        <w:ind w:firstLine="720"/>
        <w:jc w:val="center"/>
        <w:rPr>
          <w:rFonts w:ascii="Times New Roman" w:hAnsi="Times New Roman"/>
          <w:b/>
          <w:bCs/>
          <w:sz w:val="24"/>
          <w:szCs w:val="24"/>
        </w:rPr>
      </w:pPr>
    </w:p>
    <w:p w14:paraId="655F0C0B">
      <w:pPr>
        <w:spacing w:line="480" w:lineRule="auto"/>
        <w:ind w:firstLine="720"/>
        <w:jc w:val="center"/>
        <w:rPr>
          <w:rFonts w:ascii="Times New Roman" w:hAnsi="Times New Roman"/>
          <w:b/>
          <w:bCs/>
          <w:sz w:val="24"/>
          <w:szCs w:val="24"/>
        </w:rPr>
      </w:pPr>
    </w:p>
    <w:p w14:paraId="3C9E77F2">
      <w:pPr>
        <w:spacing w:line="480" w:lineRule="auto"/>
        <w:ind w:firstLine="720"/>
        <w:jc w:val="center"/>
        <w:rPr>
          <w:rFonts w:ascii="Times New Roman" w:hAnsi="Times New Roman"/>
          <w:sz w:val="24"/>
          <w:szCs w:val="24"/>
        </w:rPr>
      </w:pPr>
      <w:r>
        <w:rPr>
          <w:rFonts w:ascii="Times New Roman" w:hAnsi="Times New Roman"/>
          <w:b/>
          <w:bCs/>
          <w:sz w:val="24"/>
          <w:szCs w:val="24"/>
        </w:rPr>
        <w:t>REFERENCES</w:t>
      </w:r>
    </w:p>
    <w:p w14:paraId="696DC8CE">
      <w:pPr>
        <w:spacing w:line="360" w:lineRule="auto"/>
        <w:jc w:val="both"/>
        <w:rPr>
          <w:rFonts w:ascii="Times New Roman" w:hAnsi="Times New Roman"/>
          <w:sz w:val="24"/>
          <w:szCs w:val="24"/>
        </w:rPr>
      </w:pPr>
      <w:r>
        <w:rPr>
          <w:rFonts w:ascii="Times New Roman" w:hAnsi="Times New Roman"/>
          <w:sz w:val="24"/>
          <w:szCs w:val="24"/>
        </w:rPr>
        <w:t xml:space="preserve">Audu, H.A.P., Tijjani, M.Y. (2017). Comparative Assessment of the Accuracy of the </w:t>
      </w:r>
      <w:r>
        <w:rPr>
          <w:rFonts w:ascii="Times New Roman" w:hAnsi="Times New Roman"/>
          <w:sz w:val="24"/>
          <w:szCs w:val="24"/>
        </w:rPr>
        <w:tab/>
      </w:r>
      <w:r>
        <w:rPr>
          <w:rFonts w:ascii="Times New Roman" w:hAnsi="Times New Roman"/>
          <w:sz w:val="24"/>
          <w:szCs w:val="24"/>
        </w:rPr>
        <w:t xml:space="preserve">Elevation differences obtained from different Geomatics Techniques and Instruments. </w:t>
      </w:r>
      <w:r>
        <w:rPr>
          <w:rFonts w:ascii="Times New Roman" w:hAnsi="Times New Roman"/>
          <w:sz w:val="24"/>
          <w:szCs w:val="24"/>
        </w:rPr>
        <w:tab/>
      </w:r>
      <w:r>
        <w:rPr>
          <w:rFonts w:ascii="Times New Roman" w:hAnsi="Times New Roman"/>
          <w:i/>
          <w:iCs/>
          <w:sz w:val="24"/>
          <w:szCs w:val="24"/>
        </w:rPr>
        <w:t xml:space="preserve">Nigerian Journal of Environmental Sciences and Technology </w:t>
      </w:r>
      <w:r>
        <w:rPr>
          <w:rFonts w:ascii="Times New Roman" w:hAnsi="Times New Roman"/>
          <w:sz w:val="24"/>
          <w:szCs w:val="24"/>
        </w:rPr>
        <w:t xml:space="preserve">Vol 1, No. 1 pp 136 – </w:t>
      </w:r>
      <w:r>
        <w:rPr>
          <w:rFonts w:ascii="Times New Roman" w:hAnsi="Times New Roman"/>
          <w:sz w:val="24"/>
          <w:szCs w:val="24"/>
        </w:rPr>
        <w:tab/>
      </w:r>
      <w:r>
        <w:rPr>
          <w:rFonts w:ascii="Times New Roman" w:hAnsi="Times New Roman"/>
          <w:sz w:val="24"/>
          <w:szCs w:val="24"/>
        </w:rPr>
        <w:t>145.</w:t>
      </w:r>
    </w:p>
    <w:p w14:paraId="69D7208E">
      <w:pPr>
        <w:spacing w:line="360" w:lineRule="auto"/>
        <w:jc w:val="both"/>
        <w:rPr>
          <w:rFonts w:ascii="Times New Roman" w:hAnsi="Times New Roman"/>
          <w:sz w:val="24"/>
          <w:szCs w:val="24"/>
        </w:rPr>
      </w:pPr>
      <w:r>
        <w:rPr>
          <w:rFonts w:ascii="Times New Roman" w:hAnsi="Times New Roman"/>
          <w:sz w:val="24"/>
          <w:szCs w:val="24"/>
        </w:rPr>
        <w:t xml:space="preserve">Beshr, A.A.A.; Abo Elnaga, I.M. ( 2011). Investigating the Accuracy of Digital Levels and </w:t>
      </w:r>
      <w:r>
        <w:rPr>
          <w:rFonts w:ascii="Times New Roman" w:hAnsi="Times New Roman"/>
          <w:sz w:val="24"/>
          <w:szCs w:val="24"/>
        </w:rPr>
        <w:tab/>
      </w:r>
      <w:r>
        <w:rPr>
          <w:rFonts w:ascii="Times New Roman" w:hAnsi="Times New Roman"/>
          <w:sz w:val="24"/>
          <w:szCs w:val="24"/>
        </w:rPr>
        <w:t xml:space="preserve">Total Stations for Purposes of Geodetic Engineering. </w:t>
      </w:r>
      <w:r>
        <w:rPr>
          <w:rFonts w:ascii="Times New Roman" w:hAnsi="Times New Roman"/>
          <w:i/>
          <w:iCs/>
          <w:sz w:val="24"/>
          <w:szCs w:val="24"/>
        </w:rPr>
        <w:t>Alex. Eng. J</w:t>
      </w:r>
      <w:r>
        <w:rPr>
          <w:rFonts w:ascii="Times New Roman" w:hAnsi="Times New Roman"/>
          <w:sz w:val="24"/>
          <w:szCs w:val="24"/>
        </w:rPr>
        <w:t>. 50, 399–405.</w:t>
      </w:r>
    </w:p>
    <w:p w14:paraId="2E25B754">
      <w:pPr>
        <w:spacing w:line="360" w:lineRule="auto"/>
        <w:rPr>
          <w:rFonts w:ascii="Times New Roman" w:hAnsi="Times New Roman" w:eastAsia="Calibri"/>
          <w:sz w:val="24"/>
          <w:szCs w:val="24"/>
        </w:rPr>
      </w:pPr>
      <w:r>
        <w:rPr>
          <w:rFonts w:ascii="Times New Roman" w:hAnsi="Times New Roman" w:eastAsia="Calibri"/>
          <w:sz w:val="24"/>
          <w:szCs w:val="24"/>
        </w:rPr>
        <w:t xml:space="preserve">Featherstone, W. E. (2002). Height systems and vertical datums: A review. </w:t>
      </w:r>
      <w:r>
        <w:rPr>
          <w:rFonts w:ascii="Times New Roman" w:hAnsi="Times New Roman" w:eastAsia="Calibri"/>
          <w:i/>
          <w:iCs/>
          <w:sz w:val="24"/>
          <w:szCs w:val="24"/>
        </w:rPr>
        <w:t xml:space="preserve">Reports on </w:t>
      </w:r>
      <w:r>
        <w:rPr>
          <w:rFonts w:ascii="Times New Roman" w:hAnsi="Times New Roman" w:eastAsia="Calibri"/>
          <w:i/>
          <w:iCs/>
          <w:sz w:val="24"/>
          <w:szCs w:val="24"/>
        </w:rPr>
        <w:tab/>
      </w:r>
      <w:r>
        <w:rPr>
          <w:rFonts w:ascii="Times New Roman" w:hAnsi="Times New Roman" w:eastAsia="Calibri"/>
          <w:i/>
          <w:iCs/>
          <w:sz w:val="24"/>
          <w:szCs w:val="24"/>
        </w:rPr>
        <w:t xml:space="preserve">Geodesy, </w:t>
      </w:r>
      <w:r>
        <w:rPr>
          <w:rFonts w:ascii="Times New Roman" w:hAnsi="Times New Roman" w:eastAsia="Calibri"/>
          <w:sz w:val="24"/>
          <w:szCs w:val="24"/>
        </w:rPr>
        <w:t>49(1), 97-107.</w:t>
      </w:r>
    </w:p>
    <w:p w14:paraId="46042488">
      <w:pPr>
        <w:spacing w:line="360" w:lineRule="auto"/>
        <w:jc w:val="both"/>
        <w:rPr>
          <w:rFonts w:ascii="Times New Roman" w:hAnsi="Times New Roman"/>
          <w:sz w:val="24"/>
          <w:szCs w:val="24"/>
        </w:rPr>
      </w:pPr>
      <w:r>
        <w:rPr>
          <w:rFonts w:ascii="Times New Roman" w:hAnsi="Times New Roman"/>
          <w:sz w:val="24"/>
          <w:szCs w:val="24"/>
        </w:rPr>
        <w:t>Journal of Geomatics: Reliability Analysis of Digital Levelling and Total Station Equipment.</w:t>
      </w:r>
    </w:p>
    <w:p w14:paraId="5758C798">
      <w:pPr>
        <w:spacing w:line="360" w:lineRule="auto"/>
        <w:jc w:val="both"/>
        <w:rPr>
          <w:rFonts w:ascii="Times New Roman" w:hAnsi="Times New Roman"/>
          <w:sz w:val="24"/>
          <w:szCs w:val="24"/>
        </w:rPr>
      </w:pPr>
      <w:r>
        <w:rPr>
          <w:rFonts w:ascii="Times New Roman" w:hAnsi="Times New Roman"/>
          <w:sz w:val="24"/>
          <w:szCs w:val="24"/>
        </w:rPr>
        <w:t xml:space="preserve">Journal of Surveying Engineering (ASCE): Comparative Study of Digital Levelling and Total </w:t>
      </w:r>
      <w:r>
        <w:rPr>
          <w:rFonts w:ascii="Times New Roman" w:hAnsi="Times New Roman"/>
          <w:sz w:val="24"/>
          <w:szCs w:val="24"/>
        </w:rPr>
        <w:tab/>
      </w:r>
      <w:r>
        <w:rPr>
          <w:rFonts w:ascii="Times New Roman" w:hAnsi="Times New Roman"/>
          <w:sz w:val="24"/>
          <w:szCs w:val="24"/>
        </w:rPr>
        <w:t>Station for Height Measurement.</w:t>
      </w:r>
    </w:p>
    <w:p w14:paraId="3F329DAD">
      <w:pPr>
        <w:spacing w:line="360" w:lineRule="auto"/>
        <w:rPr>
          <w:rFonts w:ascii="Times New Roman" w:hAnsi="Times New Roman" w:eastAsia="Calibri"/>
          <w:sz w:val="24"/>
          <w:szCs w:val="24"/>
        </w:rPr>
      </w:pPr>
      <w:r>
        <w:rPr>
          <w:rFonts w:ascii="Times New Roman" w:hAnsi="Times New Roman" w:eastAsia="Calibri"/>
          <w:sz w:val="24"/>
          <w:szCs w:val="24"/>
        </w:rPr>
        <w:t xml:space="preserve">Lee, J., &amp; Rho, T. (2001). Application to levelling using total station. In New Technology for </w:t>
      </w:r>
      <w:r>
        <w:rPr>
          <w:rFonts w:ascii="Times New Roman" w:hAnsi="Times New Roman" w:eastAsia="Calibri"/>
          <w:sz w:val="24"/>
          <w:szCs w:val="24"/>
        </w:rPr>
        <w:tab/>
      </w:r>
      <w:r>
        <w:rPr>
          <w:rFonts w:ascii="Times New Roman" w:hAnsi="Times New Roman" w:eastAsia="Calibri"/>
          <w:sz w:val="24"/>
          <w:szCs w:val="24"/>
        </w:rPr>
        <w:t xml:space="preserve">a New Century International Conference FIG Working Week 2001. Seoul, Korea: FIG </w:t>
      </w:r>
      <w:r>
        <w:rPr>
          <w:rFonts w:ascii="Times New Roman" w:hAnsi="Times New Roman" w:eastAsia="Calibri"/>
          <w:sz w:val="24"/>
          <w:szCs w:val="24"/>
        </w:rPr>
        <w:tab/>
      </w:r>
      <w:r>
        <w:rPr>
          <w:rFonts w:ascii="Times New Roman" w:hAnsi="Times New Roman" w:eastAsia="Calibri"/>
          <w:sz w:val="24"/>
          <w:szCs w:val="24"/>
        </w:rPr>
        <w:t>Conference Proceedings.</w:t>
      </w:r>
    </w:p>
    <w:p w14:paraId="34FF7E3C">
      <w:pPr>
        <w:spacing w:line="360" w:lineRule="auto"/>
        <w:rPr>
          <w:rFonts w:ascii="Times New Roman" w:hAnsi="Times New Roman" w:eastAsia="Calibri"/>
          <w:sz w:val="24"/>
          <w:szCs w:val="24"/>
        </w:rPr>
      </w:pPr>
      <w:r>
        <w:rPr>
          <w:rFonts w:ascii="Times New Roman" w:hAnsi="Times New Roman" w:eastAsia="Calibri"/>
          <w:sz w:val="24"/>
          <w:szCs w:val="24"/>
        </w:rPr>
        <w:t xml:space="preserve">M. Abdullahi and N. A. Yelwa, (2016). Structural Deformation Monitoring Surveys of New </w:t>
      </w:r>
      <w:r>
        <w:rPr>
          <w:rFonts w:ascii="Times New Roman" w:hAnsi="Times New Roman" w:eastAsia="Calibri"/>
          <w:sz w:val="24"/>
          <w:szCs w:val="24"/>
        </w:rPr>
        <w:tab/>
      </w:r>
      <w:r>
        <w:rPr>
          <w:rFonts w:ascii="Times New Roman" w:hAnsi="Times New Roman" w:eastAsia="Calibri"/>
          <w:sz w:val="24"/>
          <w:szCs w:val="24"/>
        </w:rPr>
        <w:t xml:space="preserve">Administrative Building of Federal School of Surveying, Oyo – Nigeria, </w:t>
      </w:r>
      <w:r>
        <w:rPr>
          <w:rFonts w:ascii="Times New Roman" w:hAnsi="Times New Roman" w:eastAsia="Calibri"/>
          <w:i/>
          <w:iCs/>
          <w:sz w:val="24"/>
          <w:szCs w:val="24"/>
        </w:rPr>
        <w:t xml:space="preserve">International </w:t>
      </w:r>
      <w:r>
        <w:rPr>
          <w:rFonts w:ascii="Times New Roman" w:hAnsi="Times New Roman" w:eastAsia="Calibri"/>
          <w:i/>
          <w:iCs/>
          <w:sz w:val="24"/>
          <w:szCs w:val="24"/>
        </w:rPr>
        <w:tab/>
      </w:r>
      <w:r>
        <w:rPr>
          <w:rFonts w:ascii="Times New Roman" w:hAnsi="Times New Roman" w:eastAsia="Calibri"/>
          <w:i/>
          <w:iCs/>
          <w:sz w:val="24"/>
          <w:szCs w:val="24"/>
        </w:rPr>
        <w:t xml:space="preserve">Journal of Science and Technology, </w:t>
      </w:r>
      <w:r>
        <w:rPr>
          <w:rFonts w:ascii="Times New Roman" w:hAnsi="Times New Roman" w:eastAsia="Calibri"/>
          <w:sz w:val="24"/>
          <w:szCs w:val="24"/>
        </w:rPr>
        <w:t>vol. 6, no. 1.</w:t>
      </w:r>
    </w:p>
    <w:p w14:paraId="34A84F05">
      <w:pPr>
        <w:spacing w:line="360" w:lineRule="auto"/>
        <w:rPr>
          <w:rFonts w:ascii="Times New Roman" w:hAnsi="Times New Roman" w:eastAsia="Calibri"/>
          <w:sz w:val="24"/>
          <w:szCs w:val="24"/>
        </w:rPr>
      </w:pPr>
      <w:r>
        <w:rPr>
          <w:rFonts w:ascii="Times New Roman" w:hAnsi="Times New Roman" w:eastAsia="Calibri"/>
          <w:sz w:val="24"/>
          <w:szCs w:val="24"/>
        </w:rPr>
        <w:t xml:space="preserve">Maembe, w. (2012). Potential application of Total Station Levelling as a Precise Geodetic </w:t>
      </w:r>
      <w:r>
        <w:rPr>
          <w:rFonts w:ascii="Times New Roman" w:hAnsi="Times New Roman" w:eastAsia="Calibri"/>
          <w:sz w:val="24"/>
          <w:szCs w:val="24"/>
        </w:rPr>
        <w:tab/>
      </w:r>
      <w:r>
        <w:rPr>
          <w:rFonts w:ascii="Times New Roman" w:hAnsi="Times New Roman" w:eastAsia="Calibri"/>
          <w:sz w:val="24"/>
          <w:szCs w:val="24"/>
        </w:rPr>
        <w:t xml:space="preserve">Levelling. B.Sc. Thesis, Department of Geomatics Ardhi University, Dar es Salaam, </w:t>
      </w:r>
      <w:r>
        <w:rPr>
          <w:rFonts w:ascii="Times New Roman" w:hAnsi="Times New Roman" w:eastAsia="Calibri"/>
          <w:sz w:val="24"/>
          <w:szCs w:val="24"/>
        </w:rPr>
        <w:tab/>
      </w:r>
      <w:r>
        <w:rPr>
          <w:rFonts w:ascii="Times New Roman" w:hAnsi="Times New Roman" w:eastAsia="Calibri"/>
          <w:sz w:val="24"/>
          <w:szCs w:val="24"/>
        </w:rPr>
        <w:t>Tanzania.</w:t>
      </w:r>
    </w:p>
    <w:p w14:paraId="42F5A651">
      <w:pPr>
        <w:spacing w:line="360" w:lineRule="auto"/>
        <w:jc w:val="both"/>
        <w:rPr>
          <w:rFonts w:ascii="Times New Roman" w:hAnsi="Times New Roman"/>
          <w:sz w:val="24"/>
          <w:szCs w:val="24"/>
        </w:rPr>
      </w:pPr>
      <w:bookmarkStart w:id="28" w:name="_Hlk198055109"/>
      <w:r>
        <w:rPr>
          <w:rFonts w:ascii="Times New Roman" w:hAnsi="Times New Roman"/>
          <w:sz w:val="24"/>
          <w:szCs w:val="24"/>
        </w:rPr>
        <w:t>Surveying and Land Information Science: Comparison of Digital Levelling and Total Station</w:t>
      </w:r>
      <w:r>
        <w:rPr>
          <w:rFonts w:ascii="Times New Roman" w:hAnsi="Times New Roman"/>
          <w:sz w:val="24"/>
          <w:szCs w:val="24"/>
        </w:rPr>
        <w:tab/>
      </w:r>
      <w:r>
        <w:rPr>
          <w:rFonts w:ascii="Times New Roman" w:hAnsi="Times New Roman"/>
          <w:sz w:val="24"/>
          <w:szCs w:val="24"/>
        </w:rPr>
        <w:t xml:space="preserve"> for Monitoring Vertical Displacements.</w:t>
      </w:r>
      <w:bookmarkEnd w:id="28"/>
    </w:p>
    <w:p w14:paraId="58350C7B">
      <w:pPr>
        <w:spacing w:line="360" w:lineRule="auto"/>
        <w:jc w:val="both"/>
        <w:rPr>
          <w:rFonts w:ascii="Times New Roman" w:hAnsi="Times New Roman"/>
          <w:b/>
          <w:bCs/>
          <w:sz w:val="24"/>
          <w:szCs w:val="24"/>
        </w:rPr>
      </w:pPr>
    </w:p>
    <w:p w14:paraId="5C9C65D7">
      <w:pPr>
        <w:jc w:val="center"/>
        <w:rPr>
          <w:rFonts w:ascii="Times New Roman" w:hAnsi="Times New Roman"/>
          <w:b/>
          <w:bCs/>
          <w:sz w:val="24"/>
          <w:szCs w:val="24"/>
        </w:rPr>
      </w:pPr>
      <w:r>
        <w:rPr>
          <w:rFonts w:ascii="Times New Roman" w:hAnsi="Times New Roman"/>
          <w:b/>
          <w:bCs/>
          <w:sz w:val="24"/>
          <w:szCs w:val="24"/>
        </w:rPr>
        <w:t xml:space="preserve">APPENDIX </w:t>
      </w:r>
    </w:p>
    <w:p w14:paraId="3E37606A">
      <w:pPr>
        <w:rPr>
          <w:rFonts w:ascii="Times New Roman" w:hAnsi="Times New Roman"/>
          <w:b/>
          <w:bCs/>
          <w:sz w:val="24"/>
          <w:szCs w:val="24"/>
        </w:rPr>
      </w:pPr>
      <w:r>
        <w:rPr>
          <w:rFonts w:ascii="Times New Roman" w:hAnsi="Times New Roman"/>
          <w:b/>
          <w:bCs/>
          <w:sz w:val="24"/>
          <w:szCs w:val="24"/>
        </w:rPr>
        <w:t>ID</w:t>
      </w:r>
      <w:r>
        <w:rPr>
          <w:rFonts w:ascii="Times New Roman" w:hAnsi="Times New Roman"/>
          <w:b/>
          <w:bCs/>
          <w:sz w:val="24"/>
          <w:szCs w:val="24"/>
        </w:rPr>
        <w:tab/>
      </w:r>
      <w:r>
        <w:rPr>
          <w:rFonts w:ascii="Times New Roman" w:hAnsi="Times New Roman"/>
          <w:b/>
          <w:bCs/>
          <w:sz w:val="24"/>
          <w:szCs w:val="24"/>
        </w:rPr>
        <w:t>EASTING</w:t>
      </w:r>
      <w:r>
        <w:rPr>
          <w:rFonts w:ascii="Times New Roman" w:hAnsi="Times New Roman"/>
          <w:b/>
          <w:bCs/>
          <w:sz w:val="24"/>
          <w:szCs w:val="24"/>
        </w:rPr>
        <w:tab/>
      </w:r>
      <w:r>
        <w:rPr>
          <w:rFonts w:ascii="Times New Roman" w:hAnsi="Times New Roman"/>
          <w:b/>
          <w:bCs/>
          <w:sz w:val="24"/>
          <w:szCs w:val="24"/>
        </w:rPr>
        <w:t>NORTHING</w:t>
      </w:r>
      <w:r>
        <w:rPr>
          <w:rFonts w:ascii="Times New Roman" w:hAnsi="Times New Roman"/>
          <w:b/>
          <w:bCs/>
          <w:sz w:val="24"/>
          <w:szCs w:val="24"/>
        </w:rPr>
        <w:tab/>
      </w:r>
      <w:r>
        <w:rPr>
          <w:rFonts w:ascii="Times New Roman" w:hAnsi="Times New Roman"/>
          <w:b/>
          <w:bCs/>
          <w:sz w:val="24"/>
          <w:szCs w:val="24"/>
        </w:rPr>
        <w:t>TS HEIGHT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 xml:space="preserve">LEVEL HEIGHT </w:t>
      </w:r>
      <w:r>
        <w:rPr>
          <w:rFonts w:ascii="Times New Roman" w:hAnsi="Times New Roman"/>
          <w:b/>
          <w:bCs/>
          <w:sz w:val="24"/>
          <w:szCs w:val="24"/>
        </w:rPr>
        <w:tab/>
      </w:r>
    </w:p>
    <w:p w14:paraId="228A0630">
      <w:pPr>
        <w:rPr>
          <w:rFonts w:ascii="Times New Roman" w:hAnsi="Times New Roman"/>
          <w:sz w:val="24"/>
          <w:szCs w:val="24"/>
        </w:rPr>
      </w:pPr>
      <w:r>
        <w:rPr>
          <w:rFonts w:ascii="Times New Roman" w:hAnsi="Times New Roman"/>
          <w:sz w:val="24"/>
          <w:szCs w:val="24"/>
        </w:rPr>
        <w:t>PL.1</w:t>
      </w:r>
      <w:r>
        <w:rPr>
          <w:rFonts w:ascii="Times New Roman" w:hAnsi="Times New Roman"/>
          <w:sz w:val="24"/>
          <w:szCs w:val="24"/>
        </w:rPr>
        <w:tab/>
      </w:r>
      <w:r>
        <w:rPr>
          <w:rFonts w:ascii="Times New Roman" w:hAnsi="Times New Roman"/>
          <w:sz w:val="24"/>
          <w:szCs w:val="24"/>
        </w:rPr>
        <w:t>680428.567</w:t>
      </w:r>
      <w:r>
        <w:rPr>
          <w:rFonts w:ascii="Times New Roman" w:hAnsi="Times New Roman"/>
          <w:sz w:val="24"/>
          <w:szCs w:val="24"/>
        </w:rPr>
        <w:tab/>
      </w:r>
      <w:r>
        <w:rPr>
          <w:rFonts w:ascii="Times New Roman" w:hAnsi="Times New Roman"/>
          <w:sz w:val="24"/>
          <w:szCs w:val="24"/>
        </w:rPr>
        <w:t>946558.865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356.128</w:t>
      </w:r>
    </w:p>
    <w:p w14:paraId="5E7CC403">
      <w:pPr>
        <w:rPr>
          <w:rFonts w:ascii="Times New Roman" w:hAnsi="Times New Roman"/>
          <w:sz w:val="24"/>
          <w:szCs w:val="24"/>
        </w:rPr>
      </w:pPr>
      <w:r>
        <w:rPr>
          <w:rFonts w:ascii="Times New Roman" w:hAnsi="Times New Roman"/>
          <w:sz w:val="24"/>
          <w:szCs w:val="24"/>
        </w:rPr>
        <w:t>PL.2</w:t>
      </w:r>
      <w:r>
        <w:rPr>
          <w:rFonts w:ascii="Times New Roman" w:hAnsi="Times New Roman"/>
          <w:sz w:val="24"/>
          <w:szCs w:val="24"/>
        </w:rPr>
        <w:tab/>
      </w:r>
      <w:r>
        <w:rPr>
          <w:rFonts w:ascii="Times New Roman" w:hAnsi="Times New Roman"/>
          <w:sz w:val="24"/>
          <w:szCs w:val="24"/>
        </w:rPr>
        <w:t>680417.004</w:t>
      </w:r>
      <w:r>
        <w:rPr>
          <w:rFonts w:ascii="Times New Roman" w:hAnsi="Times New Roman"/>
          <w:sz w:val="24"/>
          <w:szCs w:val="24"/>
        </w:rPr>
        <w:tab/>
      </w:r>
      <w:r>
        <w:rPr>
          <w:rFonts w:ascii="Times New Roman" w:hAnsi="Times New Roman"/>
          <w:sz w:val="24"/>
          <w:szCs w:val="24"/>
        </w:rPr>
        <w:t>946286.792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354.746</w:t>
      </w:r>
    </w:p>
    <w:p w14:paraId="6F2099A6">
      <w:pPr>
        <w:rPr>
          <w:rFonts w:ascii="Times New Roman" w:hAnsi="Times New Roman"/>
          <w:sz w:val="24"/>
          <w:szCs w:val="24"/>
        </w:rPr>
      </w:pPr>
      <w:r>
        <w:rPr>
          <w:rFonts w:ascii="Times New Roman" w:hAnsi="Times New Roman"/>
          <w:sz w:val="24"/>
          <w:szCs w:val="24"/>
        </w:rPr>
        <w:t>PL.3</w:t>
      </w:r>
      <w:r>
        <w:rPr>
          <w:rFonts w:ascii="Times New Roman" w:hAnsi="Times New Roman"/>
          <w:sz w:val="24"/>
          <w:szCs w:val="24"/>
        </w:rPr>
        <w:tab/>
      </w:r>
      <w:r>
        <w:rPr>
          <w:rFonts w:ascii="Times New Roman" w:hAnsi="Times New Roman"/>
          <w:sz w:val="24"/>
          <w:szCs w:val="24"/>
        </w:rPr>
        <w:t>680171.885</w:t>
      </w:r>
      <w:r>
        <w:rPr>
          <w:rFonts w:ascii="Times New Roman" w:hAnsi="Times New Roman"/>
          <w:sz w:val="24"/>
          <w:szCs w:val="24"/>
        </w:rPr>
        <w:tab/>
      </w:r>
      <w:r>
        <w:rPr>
          <w:rFonts w:ascii="Times New Roman" w:hAnsi="Times New Roman"/>
          <w:sz w:val="24"/>
          <w:szCs w:val="24"/>
        </w:rPr>
        <w:t>946294.956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353.013</w:t>
      </w:r>
    </w:p>
    <w:p w14:paraId="0D8BB90D">
      <w:pPr>
        <w:rPr>
          <w:rFonts w:ascii="Times New Roman" w:hAnsi="Times New Roman"/>
          <w:sz w:val="24"/>
          <w:szCs w:val="24"/>
        </w:rPr>
      </w:pPr>
      <w:r>
        <w:rPr>
          <w:rFonts w:ascii="Times New Roman" w:hAnsi="Times New Roman"/>
          <w:sz w:val="24"/>
          <w:szCs w:val="24"/>
        </w:rPr>
        <w:t>PL.4</w:t>
      </w:r>
      <w:r>
        <w:rPr>
          <w:rFonts w:ascii="Times New Roman" w:hAnsi="Times New Roman"/>
          <w:sz w:val="24"/>
          <w:szCs w:val="24"/>
        </w:rPr>
        <w:tab/>
      </w:r>
      <w:r>
        <w:rPr>
          <w:rFonts w:ascii="Times New Roman" w:hAnsi="Times New Roman"/>
          <w:sz w:val="24"/>
          <w:szCs w:val="24"/>
        </w:rPr>
        <w:t>680205.833</w:t>
      </w:r>
      <w:r>
        <w:rPr>
          <w:rFonts w:ascii="Times New Roman" w:hAnsi="Times New Roman"/>
          <w:sz w:val="24"/>
          <w:szCs w:val="24"/>
        </w:rPr>
        <w:tab/>
      </w:r>
      <w:r>
        <w:rPr>
          <w:rFonts w:ascii="Times New Roman" w:hAnsi="Times New Roman"/>
          <w:sz w:val="24"/>
          <w:szCs w:val="24"/>
        </w:rPr>
        <w:t>946686.334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357.652</w:t>
      </w:r>
    </w:p>
    <w:p w14:paraId="601F6C72">
      <w:pPr>
        <w:rPr>
          <w:rFonts w:ascii="Times New Roman" w:hAnsi="Times New Roman"/>
          <w:sz w:val="24"/>
          <w:szCs w:val="24"/>
        </w:rPr>
      </w:pPr>
      <w:r>
        <w:rPr>
          <w:rFonts w:ascii="Times New Roman" w:hAnsi="Times New Roman"/>
          <w:sz w:val="24"/>
          <w:szCs w:val="24"/>
        </w:rPr>
        <w:t>PL.5</w:t>
      </w:r>
      <w:r>
        <w:rPr>
          <w:rFonts w:ascii="Times New Roman" w:hAnsi="Times New Roman"/>
          <w:sz w:val="24"/>
          <w:szCs w:val="24"/>
        </w:rPr>
        <w:tab/>
      </w:r>
      <w:r>
        <w:rPr>
          <w:rFonts w:ascii="Times New Roman" w:hAnsi="Times New Roman"/>
          <w:sz w:val="24"/>
          <w:szCs w:val="24"/>
        </w:rPr>
        <w:t>680380.567</w:t>
      </w:r>
      <w:r>
        <w:rPr>
          <w:rFonts w:ascii="Times New Roman" w:hAnsi="Times New Roman"/>
          <w:sz w:val="24"/>
          <w:szCs w:val="24"/>
        </w:rPr>
        <w:tab/>
      </w:r>
      <w:r>
        <w:rPr>
          <w:rFonts w:ascii="Times New Roman" w:hAnsi="Times New Roman"/>
          <w:sz w:val="24"/>
          <w:szCs w:val="24"/>
        </w:rPr>
        <w:t>946678.865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356.849</w:t>
      </w:r>
    </w:p>
    <w:p w14:paraId="55B57039">
      <w:pPr>
        <w:rPr>
          <w:rFonts w:ascii="Times New Roman" w:hAnsi="Times New Roman"/>
          <w:sz w:val="24"/>
          <w:szCs w:val="24"/>
        </w:rPr>
      </w:pPr>
      <w:r>
        <w:rPr>
          <w:rFonts w:ascii="Times New Roman" w:hAnsi="Times New Roman"/>
          <w:sz w:val="24"/>
          <w:szCs w:val="24"/>
        </w:rPr>
        <w:t>SH1</w:t>
      </w:r>
      <w:r>
        <w:rPr>
          <w:rFonts w:ascii="Times New Roman" w:hAnsi="Times New Roman"/>
          <w:sz w:val="24"/>
          <w:szCs w:val="24"/>
        </w:rPr>
        <w:tab/>
      </w:r>
      <w:r>
        <w:rPr>
          <w:rFonts w:ascii="Times New Roman" w:hAnsi="Times New Roman"/>
          <w:sz w:val="24"/>
          <w:szCs w:val="24"/>
        </w:rPr>
        <w:t>680272.275</w:t>
      </w:r>
      <w:r>
        <w:rPr>
          <w:rFonts w:ascii="Times New Roman" w:hAnsi="Times New Roman"/>
          <w:sz w:val="24"/>
          <w:szCs w:val="24"/>
        </w:rPr>
        <w:tab/>
      </w:r>
      <w:r>
        <w:rPr>
          <w:rFonts w:ascii="Times New Roman" w:hAnsi="Times New Roman"/>
          <w:sz w:val="24"/>
          <w:szCs w:val="24"/>
        </w:rPr>
        <w:t>946497.781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355.749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355.715</w:t>
      </w:r>
    </w:p>
    <w:p w14:paraId="3D56813C">
      <w:pPr>
        <w:rPr>
          <w:rFonts w:ascii="Times New Roman" w:hAnsi="Times New Roman"/>
          <w:sz w:val="24"/>
          <w:szCs w:val="24"/>
        </w:rPr>
      </w:pPr>
      <w:r>
        <w:rPr>
          <w:rFonts w:ascii="Times New Roman" w:hAnsi="Times New Roman"/>
          <w:sz w:val="24"/>
          <w:szCs w:val="24"/>
        </w:rPr>
        <w:t>SH2</w:t>
      </w:r>
      <w:r>
        <w:rPr>
          <w:rFonts w:ascii="Times New Roman" w:hAnsi="Times New Roman"/>
          <w:sz w:val="24"/>
          <w:szCs w:val="24"/>
        </w:rPr>
        <w:tab/>
      </w:r>
      <w:r>
        <w:rPr>
          <w:rFonts w:ascii="Times New Roman" w:hAnsi="Times New Roman"/>
          <w:sz w:val="24"/>
          <w:szCs w:val="24"/>
        </w:rPr>
        <w:t>680267.717</w:t>
      </w:r>
      <w:r>
        <w:rPr>
          <w:rFonts w:ascii="Times New Roman" w:hAnsi="Times New Roman"/>
          <w:sz w:val="24"/>
          <w:szCs w:val="24"/>
        </w:rPr>
        <w:tab/>
      </w:r>
      <w:r>
        <w:rPr>
          <w:rFonts w:ascii="Times New Roman" w:hAnsi="Times New Roman"/>
          <w:sz w:val="24"/>
          <w:szCs w:val="24"/>
        </w:rPr>
        <w:t>946479.907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356.403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356.362</w:t>
      </w:r>
    </w:p>
    <w:p w14:paraId="332EF80A">
      <w:pPr>
        <w:rPr>
          <w:rFonts w:ascii="Times New Roman" w:hAnsi="Times New Roman"/>
          <w:sz w:val="24"/>
          <w:szCs w:val="24"/>
        </w:rPr>
      </w:pPr>
      <w:r>
        <w:rPr>
          <w:rFonts w:ascii="Times New Roman" w:hAnsi="Times New Roman"/>
          <w:sz w:val="24"/>
          <w:szCs w:val="24"/>
        </w:rPr>
        <w:t>SH3</w:t>
      </w:r>
      <w:r>
        <w:rPr>
          <w:rFonts w:ascii="Times New Roman" w:hAnsi="Times New Roman"/>
          <w:sz w:val="24"/>
          <w:szCs w:val="24"/>
        </w:rPr>
        <w:tab/>
      </w:r>
      <w:r>
        <w:rPr>
          <w:rFonts w:ascii="Times New Roman" w:hAnsi="Times New Roman"/>
          <w:sz w:val="24"/>
          <w:szCs w:val="24"/>
        </w:rPr>
        <w:t>680273.327</w:t>
      </w:r>
      <w:r>
        <w:rPr>
          <w:rFonts w:ascii="Times New Roman" w:hAnsi="Times New Roman"/>
          <w:sz w:val="24"/>
          <w:szCs w:val="24"/>
        </w:rPr>
        <w:tab/>
      </w:r>
      <w:r>
        <w:rPr>
          <w:rFonts w:ascii="Times New Roman" w:hAnsi="Times New Roman"/>
          <w:sz w:val="24"/>
          <w:szCs w:val="24"/>
        </w:rPr>
        <w:t>946450.469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354.811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354.772</w:t>
      </w:r>
    </w:p>
    <w:p w14:paraId="4FFE4957">
      <w:pPr>
        <w:rPr>
          <w:rFonts w:ascii="Times New Roman" w:hAnsi="Times New Roman"/>
          <w:sz w:val="24"/>
          <w:szCs w:val="24"/>
        </w:rPr>
      </w:pPr>
      <w:r>
        <w:rPr>
          <w:rFonts w:ascii="Times New Roman" w:hAnsi="Times New Roman"/>
          <w:sz w:val="24"/>
          <w:szCs w:val="24"/>
        </w:rPr>
        <w:t>SH4</w:t>
      </w:r>
      <w:r>
        <w:rPr>
          <w:rFonts w:ascii="Times New Roman" w:hAnsi="Times New Roman"/>
          <w:sz w:val="24"/>
          <w:szCs w:val="24"/>
        </w:rPr>
        <w:tab/>
      </w:r>
      <w:r>
        <w:rPr>
          <w:rFonts w:ascii="Times New Roman" w:hAnsi="Times New Roman"/>
          <w:sz w:val="24"/>
          <w:szCs w:val="24"/>
        </w:rPr>
        <w:t>680287.358</w:t>
      </w:r>
      <w:r>
        <w:rPr>
          <w:rFonts w:ascii="Times New Roman" w:hAnsi="Times New Roman"/>
          <w:sz w:val="24"/>
          <w:szCs w:val="24"/>
        </w:rPr>
        <w:tab/>
      </w:r>
      <w:r>
        <w:rPr>
          <w:rFonts w:ascii="Times New Roman" w:hAnsi="Times New Roman"/>
          <w:sz w:val="24"/>
          <w:szCs w:val="24"/>
        </w:rPr>
        <w:t>946434.349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354.268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354.208</w:t>
      </w:r>
    </w:p>
    <w:p w14:paraId="036D9EB3">
      <w:pPr>
        <w:rPr>
          <w:rFonts w:ascii="Times New Roman" w:hAnsi="Times New Roman"/>
          <w:sz w:val="24"/>
          <w:szCs w:val="24"/>
        </w:rPr>
      </w:pPr>
      <w:r>
        <w:rPr>
          <w:rFonts w:ascii="Times New Roman" w:hAnsi="Times New Roman"/>
          <w:sz w:val="24"/>
          <w:szCs w:val="24"/>
        </w:rPr>
        <w:t>SH5</w:t>
      </w:r>
      <w:r>
        <w:rPr>
          <w:rFonts w:ascii="Times New Roman" w:hAnsi="Times New Roman"/>
          <w:sz w:val="24"/>
          <w:szCs w:val="24"/>
        </w:rPr>
        <w:tab/>
      </w:r>
      <w:r>
        <w:rPr>
          <w:rFonts w:ascii="Times New Roman" w:hAnsi="Times New Roman"/>
          <w:sz w:val="24"/>
          <w:szCs w:val="24"/>
        </w:rPr>
        <w:t>680317.873</w:t>
      </w:r>
      <w:r>
        <w:rPr>
          <w:rFonts w:ascii="Times New Roman" w:hAnsi="Times New Roman"/>
          <w:sz w:val="24"/>
          <w:szCs w:val="24"/>
        </w:rPr>
        <w:tab/>
      </w:r>
      <w:r>
        <w:rPr>
          <w:rFonts w:ascii="Times New Roman" w:hAnsi="Times New Roman"/>
          <w:sz w:val="24"/>
          <w:szCs w:val="24"/>
        </w:rPr>
        <w:t>946433.648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355.036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354.984</w:t>
      </w:r>
    </w:p>
    <w:p w14:paraId="3844BFD0">
      <w:pPr>
        <w:rPr>
          <w:rFonts w:ascii="Times New Roman" w:hAnsi="Times New Roman"/>
          <w:sz w:val="24"/>
          <w:szCs w:val="24"/>
        </w:rPr>
      </w:pPr>
      <w:r>
        <w:rPr>
          <w:rFonts w:ascii="Times New Roman" w:hAnsi="Times New Roman"/>
          <w:sz w:val="24"/>
          <w:szCs w:val="24"/>
        </w:rPr>
        <w:t>SH6</w:t>
      </w:r>
      <w:r>
        <w:rPr>
          <w:rFonts w:ascii="Times New Roman" w:hAnsi="Times New Roman"/>
          <w:sz w:val="24"/>
          <w:szCs w:val="24"/>
        </w:rPr>
        <w:tab/>
      </w:r>
      <w:r>
        <w:rPr>
          <w:rFonts w:ascii="Times New Roman" w:hAnsi="Times New Roman"/>
          <w:sz w:val="24"/>
          <w:szCs w:val="24"/>
        </w:rPr>
        <w:t>680304.544</w:t>
      </w:r>
      <w:r>
        <w:rPr>
          <w:rFonts w:ascii="Times New Roman" w:hAnsi="Times New Roman"/>
          <w:sz w:val="24"/>
          <w:szCs w:val="24"/>
        </w:rPr>
        <w:tab/>
      </w:r>
      <w:r>
        <w:rPr>
          <w:rFonts w:ascii="Times New Roman" w:hAnsi="Times New Roman"/>
          <w:sz w:val="24"/>
          <w:szCs w:val="24"/>
        </w:rPr>
        <w:t>946455.727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355.710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355.668</w:t>
      </w:r>
    </w:p>
    <w:p w14:paraId="1421F9F6">
      <w:pPr>
        <w:rPr>
          <w:rFonts w:ascii="Times New Roman" w:hAnsi="Times New Roman"/>
          <w:sz w:val="24"/>
          <w:szCs w:val="24"/>
        </w:rPr>
      </w:pPr>
      <w:r>
        <w:rPr>
          <w:rFonts w:ascii="Times New Roman" w:hAnsi="Times New Roman"/>
          <w:sz w:val="24"/>
          <w:szCs w:val="24"/>
        </w:rPr>
        <w:t>SH7</w:t>
      </w:r>
      <w:r>
        <w:rPr>
          <w:rFonts w:ascii="Times New Roman" w:hAnsi="Times New Roman"/>
          <w:sz w:val="24"/>
          <w:szCs w:val="24"/>
        </w:rPr>
        <w:tab/>
      </w:r>
      <w:r>
        <w:rPr>
          <w:rFonts w:ascii="Times New Roman" w:hAnsi="Times New Roman"/>
          <w:sz w:val="24"/>
          <w:szCs w:val="24"/>
        </w:rPr>
        <w:t>680337.867</w:t>
      </w:r>
      <w:r>
        <w:rPr>
          <w:rFonts w:ascii="Times New Roman" w:hAnsi="Times New Roman"/>
          <w:sz w:val="24"/>
          <w:szCs w:val="24"/>
        </w:rPr>
        <w:tab/>
      </w:r>
      <w:r>
        <w:rPr>
          <w:rFonts w:ascii="Times New Roman" w:hAnsi="Times New Roman"/>
          <w:sz w:val="24"/>
          <w:szCs w:val="24"/>
        </w:rPr>
        <w:t>946463.436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355.448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355.386</w:t>
      </w:r>
    </w:p>
    <w:p w14:paraId="0996FF30">
      <w:pPr>
        <w:rPr>
          <w:rFonts w:ascii="Times New Roman" w:hAnsi="Times New Roman"/>
          <w:sz w:val="24"/>
          <w:szCs w:val="24"/>
        </w:rPr>
      </w:pPr>
      <w:r>
        <w:rPr>
          <w:rFonts w:ascii="Times New Roman" w:hAnsi="Times New Roman"/>
          <w:sz w:val="24"/>
          <w:szCs w:val="24"/>
        </w:rPr>
        <w:t>SH8</w:t>
      </w:r>
      <w:r>
        <w:rPr>
          <w:rFonts w:ascii="Times New Roman" w:hAnsi="Times New Roman"/>
          <w:sz w:val="24"/>
          <w:szCs w:val="24"/>
        </w:rPr>
        <w:tab/>
      </w:r>
      <w:r>
        <w:rPr>
          <w:rFonts w:ascii="Times New Roman" w:hAnsi="Times New Roman"/>
          <w:sz w:val="24"/>
          <w:szCs w:val="24"/>
        </w:rPr>
        <w:t>680342.774</w:t>
      </w:r>
      <w:r>
        <w:rPr>
          <w:rFonts w:ascii="Times New Roman" w:hAnsi="Times New Roman"/>
          <w:sz w:val="24"/>
          <w:szCs w:val="24"/>
        </w:rPr>
        <w:tab/>
      </w:r>
      <w:r>
        <w:rPr>
          <w:rFonts w:ascii="Times New Roman" w:hAnsi="Times New Roman"/>
          <w:sz w:val="24"/>
          <w:szCs w:val="24"/>
        </w:rPr>
        <w:t>946441.708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356.295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356.240</w:t>
      </w:r>
    </w:p>
    <w:p w14:paraId="44BCD3AD">
      <w:pPr>
        <w:rPr>
          <w:rFonts w:ascii="Times New Roman" w:hAnsi="Times New Roman"/>
          <w:sz w:val="24"/>
          <w:szCs w:val="24"/>
        </w:rPr>
      </w:pPr>
      <w:r>
        <w:rPr>
          <w:rFonts w:ascii="Times New Roman" w:hAnsi="Times New Roman"/>
          <w:sz w:val="24"/>
          <w:szCs w:val="24"/>
        </w:rPr>
        <w:t>SH9</w:t>
      </w:r>
      <w:r>
        <w:rPr>
          <w:rFonts w:ascii="Times New Roman" w:hAnsi="Times New Roman"/>
          <w:sz w:val="24"/>
          <w:szCs w:val="24"/>
        </w:rPr>
        <w:tab/>
      </w:r>
      <w:r>
        <w:rPr>
          <w:rFonts w:ascii="Times New Roman" w:hAnsi="Times New Roman"/>
          <w:sz w:val="24"/>
          <w:szCs w:val="24"/>
        </w:rPr>
        <w:t>680342.774</w:t>
      </w:r>
      <w:r>
        <w:rPr>
          <w:rFonts w:ascii="Times New Roman" w:hAnsi="Times New Roman"/>
          <w:sz w:val="24"/>
          <w:szCs w:val="24"/>
        </w:rPr>
        <w:tab/>
      </w:r>
      <w:r>
        <w:rPr>
          <w:rFonts w:ascii="Times New Roman" w:hAnsi="Times New Roman"/>
          <w:sz w:val="24"/>
          <w:szCs w:val="24"/>
        </w:rPr>
        <w:t>946441.708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356.736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356.680</w:t>
      </w:r>
    </w:p>
    <w:p w14:paraId="53515D3A">
      <w:pPr>
        <w:rPr>
          <w:rFonts w:ascii="Times New Roman" w:hAnsi="Times New Roman"/>
          <w:sz w:val="24"/>
          <w:szCs w:val="24"/>
        </w:rPr>
      </w:pPr>
      <w:r>
        <w:rPr>
          <w:rFonts w:ascii="Times New Roman" w:hAnsi="Times New Roman"/>
          <w:sz w:val="24"/>
          <w:szCs w:val="24"/>
        </w:rPr>
        <w:t>SH10</w:t>
      </w:r>
      <w:r>
        <w:rPr>
          <w:rFonts w:ascii="Times New Roman" w:hAnsi="Times New Roman"/>
          <w:sz w:val="24"/>
          <w:szCs w:val="24"/>
        </w:rPr>
        <w:tab/>
      </w:r>
      <w:r>
        <w:rPr>
          <w:rFonts w:ascii="Times New Roman" w:hAnsi="Times New Roman"/>
          <w:sz w:val="24"/>
          <w:szCs w:val="24"/>
        </w:rPr>
        <w:t>680348.740</w:t>
      </w:r>
      <w:r>
        <w:rPr>
          <w:rFonts w:ascii="Times New Roman" w:hAnsi="Times New Roman"/>
          <w:sz w:val="24"/>
          <w:szCs w:val="24"/>
        </w:rPr>
        <w:tab/>
      </w:r>
      <w:r>
        <w:rPr>
          <w:rFonts w:ascii="Times New Roman" w:hAnsi="Times New Roman"/>
          <w:sz w:val="24"/>
          <w:szCs w:val="24"/>
        </w:rPr>
        <w:t>946443.460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355.971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355.931</w:t>
      </w:r>
    </w:p>
    <w:p w14:paraId="23E6C9DF">
      <w:pPr>
        <w:rPr>
          <w:rFonts w:ascii="Times New Roman" w:hAnsi="Times New Roman"/>
          <w:sz w:val="24"/>
          <w:szCs w:val="24"/>
        </w:rPr>
      </w:pPr>
      <w:r>
        <w:rPr>
          <w:rFonts w:ascii="Times New Roman" w:hAnsi="Times New Roman"/>
          <w:sz w:val="24"/>
          <w:szCs w:val="24"/>
        </w:rPr>
        <w:t>SH11</w:t>
      </w:r>
      <w:r>
        <w:rPr>
          <w:rFonts w:ascii="Times New Roman" w:hAnsi="Times New Roman"/>
          <w:sz w:val="24"/>
          <w:szCs w:val="24"/>
        </w:rPr>
        <w:tab/>
      </w:r>
      <w:r>
        <w:rPr>
          <w:rFonts w:ascii="Times New Roman" w:hAnsi="Times New Roman"/>
          <w:sz w:val="24"/>
          <w:szCs w:val="24"/>
        </w:rPr>
        <w:t>680377.262</w:t>
      </w:r>
      <w:r>
        <w:rPr>
          <w:rFonts w:ascii="Times New Roman" w:hAnsi="Times New Roman"/>
          <w:sz w:val="24"/>
          <w:szCs w:val="24"/>
        </w:rPr>
        <w:tab/>
      </w:r>
      <w:r>
        <w:rPr>
          <w:rFonts w:ascii="Times New Roman" w:hAnsi="Times New Roman"/>
          <w:sz w:val="24"/>
          <w:szCs w:val="24"/>
        </w:rPr>
        <w:t>946451.836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355.725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355.673</w:t>
      </w:r>
    </w:p>
    <w:p w14:paraId="3C0F59A4">
      <w:pPr>
        <w:rPr>
          <w:rFonts w:ascii="Times New Roman" w:hAnsi="Times New Roman"/>
          <w:sz w:val="24"/>
          <w:szCs w:val="24"/>
        </w:rPr>
      </w:pPr>
      <w:r>
        <w:rPr>
          <w:rFonts w:ascii="Times New Roman" w:hAnsi="Times New Roman"/>
          <w:sz w:val="24"/>
          <w:szCs w:val="24"/>
        </w:rPr>
        <w:t>SH12</w:t>
      </w:r>
      <w:r>
        <w:rPr>
          <w:rFonts w:ascii="Times New Roman" w:hAnsi="Times New Roman"/>
          <w:sz w:val="24"/>
          <w:szCs w:val="24"/>
        </w:rPr>
        <w:tab/>
      </w:r>
      <w:r>
        <w:rPr>
          <w:rFonts w:ascii="Times New Roman" w:hAnsi="Times New Roman"/>
          <w:sz w:val="24"/>
          <w:szCs w:val="24"/>
        </w:rPr>
        <w:t>680382.060</w:t>
      </w:r>
      <w:r>
        <w:rPr>
          <w:rFonts w:ascii="Times New Roman" w:hAnsi="Times New Roman"/>
          <w:sz w:val="24"/>
          <w:szCs w:val="24"/>
        </w:rPr>
        <w:tab/>
      </w:r>
      <w:r>
        <w:rPr>
          <w:rFonts w:ascii="Times New Roman" w:hAnsi="Times New Roman"/>
          <w:sz w:val="24"/>
          <w:szCs w:val="24"/>
        </w:rPr>
        <w:t>946482.711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355.318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355.277</w:t>
      </w:r>
    </w:p>
    <w:p w14:paraId="55B97E5D">
      <w:pPr>
        <w:rPr>
          <w:rFonts w:ascii="Times New Roman" w:hAnsi="Times New Roman"/>
          <w:sz w:val="24"/>
          <w:szCs w:val="24"/>
        </w:rPr>
      </w:pPr>
      <w:r>
        <w:rPr>
          <w:rFonts w:ascii="Times New Roman" w:hAnsi="Times New Roman"/>
          <w:sz w:val="24"/>
          <w:szCs w:val="24"/>
        </w:rPr>
        <w:t>SH13</w:t>
      </w:r>
      <w:r>
        <w:rPr>
          <w:rFonts w:ascii="Times New Roman" w:hAnsi="Times New Roman"/>
          <w:sz w:val="24"/>
          <w:szCs w:val="24"/>
        </w:rPr>
        <w:tab/>
      </w:r>
      <w:r>
        <w:rPr>
          <w:rFonts w:ascii="Times New Roman" w:hAnsi="Times New Roman"/>
          <w:sz w:val="24"/>
          <w:szCs w:val="24"/>
        </w:rPr>
        <w:t>680381.009</w:t>
      </w:r>
      <w:r>
        <w:rPr>
          <w:rFonts w:ascii="Times New Roman" w:hAnsi="Times New Roman"/>
          <w:sz w:val="24"/>
          <w:szCs w:val="24"/>
        </w:rPr>
        <w:tab/>
      </w:r>
      <w:r>
        <w:rPr>
          <w:rFonts w:ascii="Times New Roman" w:hAnsi="Times New Roman"/>
          <w:sz w:val="24"/>
          <w:szCs w:val="24"/>
        </w:rPr>
        <w:t>946518.108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354.819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354.766</w:t>
      </w:r>
    </w:p>
    <w:p w14:paraId="0CC7DC01">
      <w:pPr>
        <w:rPr>
          <w:rFonts w:ascii="Times New Roman" w:hAnsi="Times New Roman"/>
          <w:sz w:val="24"/>
          <w:szCs w:val="24"/>
        </w:rPr>
      </w:pPr>
      <w:r>
        <w:rPr>
          <w:rFonts w:ascii="Times New Roman" w:hAnsi="Times New Roman"/>
          <w:sz w:val="24"/>
          <w:szCs w:val="24"/>
        </w:rPr>
        <w:t>SH14</w:t>
      </w:r>
      <w:r>
        <w:rPr>
          <w:rFonts w:ascii="Times New Roman" w:hAnsi="Times New Roman"/>
          <w:sz w:val="24"/>
          <w:szCs w:val="24"/>
        </w:rPr>
        <w:tab/>
      </w:r>
      <w:r>
        <w:rPr>
          <w:rFonts w:ascii="Times New Roman" w:hAnsi="Times New Roman"/>
          <w:sz w:val="24"/>
          <w:szCs w:val="24"/>
        </w:rPr>
        <w:t>680350.494</w:t>
      </w:r>
      <w:r>
        <w:rPr>
          <w:rFonts w:ascii="Times New Roman" w:hAnsi="Times New Roman"/>
          <w:sz w:val="24"/>
          <w:szCs w:val="24"/>
        </w:rPr>
        <w:tab/>
      </w:r>
      <w:r>
        <w:rPr>
          <w:rFonts w:ascii="Times New Roman" w:hAnsi="Times New Roman"/>
          <w:sz w:val="24"/>
          <w:szCs w:val="24"/>
        </w:rPr>
        <w:t>946509.345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355.174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355.128</w:t>
      </w:r>
    </w:p>
    <w:p w14:paraId="63C3A695">
      <w:pPr>
        <w:rPr>
          <w:rFonts w:ascii="Times New Roman" w:hAnsi="Times New Roman"/>
          <w:sz w:val="24"/>
          <w:szCs w:val="24"/>
        </w:rPr>
      </w:pPr>
      <w:r>
        <w:rPr>
          <w:rFonts w:ascii="Times New Roman" w:hAnsi="Times New Roman"/>
          <w:sz w:val="24"/>
          <w:szCs w:val="24"/>
        </w:rPr>
        <w:t>SH15</w:t>
      </w:r>
      <w:r>
        <w:rPr>
          <w:rFonts w:ascii="Times New Roman" w:hAnsi="Times New Roman"/>
          <w:sz w:val="24"/>
          <w:szCs w:val="24"/>
        </w:rPr>
        <w:tab/>
      </w:r>
      <w:r>
        <w:rPr>
          <w:rFonts w:ascii="Times New Roman" w:hAnsi="Times New Roman"/>
          <w:sz w:val="24"/>
          <w:szCs w:val="24"/>
        </w:rPr>
        <w:t>680356.104</w:t>
      </w:r>
      <w:r>
        <w:rPr>
          <w:rFonts w:ascii="Times New Roman" w:hAnsi="Times New Roman"/>
          <w:sz w:val="24"/>
          <w:szCs w:val="24"/>
        </w:rPr>
        <w:tab/>
      </w:r>
      <w:r>
        <w:rPr>
          <w:rFonts w:ascii="Times New Roman" w:hAnsi="Times New Roman"/>
          <w:sz w:val="24"/>
          <w:szCs w:val="24"/>
        </w:rPr>
        <w:t>946484.813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355.033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355.005</w:t>
      </w:r>
    </w:p>
    <w:p w14:paraId="638CE779">
      <w:pPr>
        <w:rPr>
          <w:rFonts w:ascii="Times New Roman" w:hAnsi="Times New Roman"/>
          <w:sz w:val="24"/>
          <w:szCs w:val="24"/>
        </w:rPr>
      </w:pPr>
      <w:r>
        <w:rPr>
          <w:rFonts w:ascii="Times New Roman" w:hAnsi="Times New Roman"/>
          <w:sz w:val="24"/>
          <w:szCs w:val="24"/>
        </w:rPr>
        <w:t>SH16</w:t>
      </w:r>
      <w:r>
        <w:rPr>
          <w:rFonts w:ascii="Times New Roman" w:hAnsi="Times New Roman"/>
          <w:sz w:val="24"/>
          <w:szCs w:val="24"/>
        </w:rPr>
        <w:tab/>
      </w:r>
      <w:r>
        <w:rPr>
          <w:rFonts w:ascii="Times New Roman" w:hAnsi="Times New Roman"/>
          <w:sz w:val="24"/>
          <w:szCs w:val="24"/>
        </w:rPr>
        <w:t>680332.603</w:t>
      </w:r>
      <w:r>
        <w:rPr>
          <w:rFonts w:ascii="Times New Roman" w:hAnsi="Times New Roman"/>
          <w:sz w:val="24"/>
          <w:szCs w:val="24"/>
        </w:rPr>
        <w:tab/>
      </w:r>
      <w:r>
        <w:rPr>
          <w:rFonts w:ascii="Times New Roman" w:hAnsi="Times New Roman"/>
          <w:sz w:val="24"/>
          <w:szCs w:val="24"/>
        </w:rPr>
        <w:t>946480.960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355.228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355.188</w:t>
      </w:r>
    </w:p>
    <w:p w14:paraId="1A61B49E">
      <w:pPr>
        <w:rPr>
          <w:rFonts w:ascii="Times New Roman" w:hAnsi="Times New Roman"/>
          <w:sz w:val="24"/>
          <w:szCs w:val="24"/>
        </w:rPr>
      </w:pPr>
      <w:r>
        <w:rPr>
          <w:rFonts w:ascii="Times New Roman" w:hAnsi="Times New Roman"/>
          <w:sz w:val="24"/>
          <w:szCs w:val="24"/>
        </w:rPr>
        <w:t>SH17</w:t>
      </w:r>
      <w:r>
        <w:rPr>
          <w:rFonts w:ascii="Times New Roman" w:hAnsi="Times New Roman"/>
          <w:sz w:val="24"/>
          <w:szCs w:val="24"/>
        </w:rPr>
        <w:tab/>
      </w:r>
      <w:r>
        <w:rPr>
          <w:rFonts w:ascii="Times New Roman" w:hAnsi="Times New Roman"/>
          <w:sz w:val="24"/>
          <w:szCs w:val="24"/>
        </w:rPr>
        <w:t>680298.581</w:t>
      </w:r>
      <w:r>
        <w:rPr>
          <w:rFonts w:ascii="Times New Roman" w:hAnsi="Times New Roman"/>
          <w:sz w:val="24"/>
          <w:szCs w:val="24"/>
        </w:rPr>
        <w:tab/>
      </w:r>
      <w:r>
        <w:rPr>
          <w:rFonts w:ascii="Times New Roman" w:hAnsi="Times New Roman"/>
          <w:sz w:val="24"/>
          <w:szCs w:val="24"/>
        </w:rPr>
        <w:t>946490.422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355.834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355.802</w:t>
      </w:r>
    </w:p>
    <w:p w14:paraId="7159EB78">
      <w:pPr>
        <w:rPr>
          <w:rFonts w:ascii="Times New Roman" w:hAnsi="Times New Roman"/>
          <w:sz w:val="24"/>
          <w:szCs w:val="24"/>
        </w:rPr>
      </w:pPr>
      <w:r>
        <w:rPr>
          <w:rFonts w:ascii="Times New Roman" w:hAnsi="Times New Roman"/>
          <w:sz w:val="24"/>
          <w:szCs w:val="24"/>
        </w:rPr>
        <w:t>SH18</w:t>
      </w:r>
      <w:r>
        <w:rPr>
          <w:rFonts w:ascii="Times New Roman" w:hAnsi="Times New Roman"/>
          <w:sz w:val="24"/>
          <w:szCs w:val="24"/>
        </w:rPr>
        <w:tab/>
      </w:r>
      <w:r>
        <w:rPr>
          <w:rFonts w:ascii="Times New Roman" w:hAnsi="Times New Roman"/>
          <w:sz w:val="24"/>
          <w:szCs w:val="24"/>
        </w:rPr>
        <w:t>680318.222</w:t>
      </w:r>
      <w:r>
        <w:rPr>
          <w:rFonts w:ascii="Times New Roman" w:hAnsi="Times New Roman"/>
          <w:sz w:val="24"/>
          <w:szCs w:val="24"/>
        </w:rPr>
        <w:tab/>
      </w:r>
      <w:r>
        <w:rPr>
          <w:rFonts w:ascii="Times New Roman" w:hAnsi="Times New Roman"/>
          <w:sz w:val="24"/>
          <w:szCs w:val="24"/>
        </w:rPr>
        <w:t>946506.191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355.726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355.678</w:t>
      </w:r>
    </w:p>
    <w:p w14:paraId="57697D35">
      <w:pPr>
        <w:rPr>
          <w:rFonts w:ascii="Times New Roman" w:hAnsi="Times New Roman"/>
          <w:sz w:val="24"/>
          <w:szCs w:val="24"/>
        </w:rPr>
      </w:pPr>
      <w:r>
        <w:rPr>
          <w:rFonts w:ascii="Times New Roman" w:hAnsi="Times New Roman"/>
          <w:sz w:val="24"/>
          <w:szCs w:val="24"/>
        </w:rPr>
        <w:t>SH19</w:t>
      </w:r>
      <w:r>
        <w:rPr>
          <w:rFonts w:ascii="Times New Roman" w:hAnsi="Times New Roman"/>
          <w:sz w:val="24"/>
          <w:szCs w:val="24"/>
        </w:rPr>
        <w:tab/>
      </w:r>
      <w:r>
        <w:rPr>
          <w:rFonts w:ascii="Times New Roman" w:hAnsi="Times New Roman"/>
          <w:sz w:val="24"/>
          <w:szCs w:val="24"/>
        </w:rPr>
        <w:t>680308.753</w:t>
      </w:r>
      <w:r>
        <w:rPr>
          <w:rFonts w:ascii="Times New Roman" w:hAnsi="Times New Roman"/>
          <w:sz w:val="24"/>
          <w:szCs w:val="24"/>
        </w:rPr>
        <w:tab/>
      </w:r>
      <w:r>
        <w:rPr>
          <w:rFonts w:ascii="Times New Roman" w:hAnsi="Times New Roman"/>
          <w:sz w:val="24"/>
          <w:szCs w:val="24"/>
        </w:rPr>
        <w:t>946526.168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356.148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356.096</w:t>
      </w:r>
    </w:p>
    <w:p w14:paraId="249FC4AC">
      <w:pPr>
        <w:rPr>
          <w:rFonts w:ascii="Times New Roman" w:hAnsi="Times New Roman"/>
          <w:sz w:val="24"/>
          <w:szCs w:val="24"/>
        </w:rPr>
      </w:pPr>
      <w:r>
        <w:rPr>
          <w:rFonts w:ascii="Times New Roman" w:hAnsi="Times New Roman"/>
          <w:sz w:val="24"/>
          <w:szCs w:val="24"/>
        </w:rPr>
        <w:t>SH20</w:t>
      </w:r>
      <w:r>
        <w:rPr>
          <w:rFonts w:ascii="Times New Roman" w:hAnsi="Times New Roman"/>
          <w:sz w:val="24"/>
          <w:szCs w:val="24"/>
        </w:rPr>
        <w:tab/>
      </w:r>
      <w:r>
        <w:rPr>
          <w:rFonts w:ascii="Times New Roman" w:hAnsi="Times New Roman"/>
          <w:sz w:val="24"/>
          <w:szCs w:val="24"/>
        </w:rPr>
        <w:t>680342.774</w:t>
      </w:r>
      <w:r>
        <w:rPr>
          <w:rFonts w:ascii="Times New Roman" w:hAnsi="Times New Roman"/>
          <w:sz w:val="24"/>
          <w:szCs w:val="24"/>
        </w:rPr>
        <w:tab/>
      </w:r>
      <w:r>
        <w:rPr>
          <w:rFonts w:ascii="Times New Roman" w:hAnsi="Times New Roman"/>
          <w:sz w:val="24"/>
          <w:szCs w:val="24"/>
        </w:rPr>
        <w:t>946441.708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356.736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356.680</w:t>
      </w:r>
    </w:p>
    <w:p w14:paraId="1318E6A4">
      <w:pPr>
        <w:spacing w:line="480" w:lineRule="auto"/>
        <w:jc w:val="both"/>
        <w:rPr>
          <w:rFonts w:ascii="Times New Roman" w:hAnsi="Times New Roman"/>
          <w:sz w:val="24"/>
          <w:szCs w:val="24"/>
        </w:rPr>
      </w:pPr>
    </w:p>
    <w:p w14:paraId="72B2B8A5">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680275.567</w:t>
      </w:r>
      <w:r>
        <w:rPr>
          <w:rFonts w:ascii="Times New Roman" w:hAnsi="Times New Roman"/>
          <w:sz w:val="24"/>
          <w:szCs w:val="24"/>
        </w:rPr>
        <w:tab/>
      </w:r>
      <w:r>
        <w:rPr>
          <w:rFonts w:ascii="Times New Roman" w:hAnsi="Times New Roman"/>
          <w:sz w:val="24"/>
          <w:szCs w:val="24"/>
        </w:rPr>
        <w:t>946584.865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680364.567</w:t>
      </w:r>
      <w:r>
        <w:rPr>
          <w:rFonts w:ascii="Times New Roman" w:hAnsi="Times New Roman"/>
          <w:sz w:val="24"/>
          <w:szCs w:val="24"/>
        </w:rPr>
        <w:tab/>
      </w:r>
      <w:r>
        <w:rPr>
          <w:rFonts w:ascii="Times New Roman" w:hAnsi="Times New Roman"/>
          <w:sz w:val="24"/>
          <w:szCs w:val="24"/>
        </w:rPr>
        <w:t>946630.865</w:t>
      </w:r>
    </w:p>
    <w:p w14:paraId="5BCD94D6">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680229.567</w:t>
      </w:r>
      <w:r>
        <w:rPr>
          <w:rFonts w:ascii="Times New Roman" w:hAnsi="Times New Roman"/>
          <w:sz w:val="24"/>
          <w:szCs w:val="24"/>
        </w:rPr>
        <w:tab/>
      </w:r>
      <w:r>
        <w:rPr>
          <w:rFonts w:ascii="Times New Roman" w:hAnsi="Times New Roman"/>
          <w:sz w:val="24"/>
          <w:szCs w:val="24"/>
        </w:rPr>
        <w:t>946585.865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680368.567</w:t>
      </w:r>
      <w:r>
        <w:rPr>
          <w:rFonts w:ascii="Times New Roman" w:hAnsi="Times New Roman"/>
          <w:sz w:val="24"/>
          <w:szCs w:val="24"/>
        </w:rPr>
        <w:tab/>
      </w:r>
      <w:r>
        <w:rPr>
          <w:rFonts w:ascii="Times New Roman" w:hAnsi="Times New Roman"/>
          <w:sz w:val="24"/>
          <w:szCs w:val="24"/>
        </w:rPr>
        <w:t>946658.865</w:t>
      </w:r>
    </w:p>
    <w:p w14:paraId="26F0D126">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680218.567</w:t>
      </w:r>
      <w:r>
        <w:rPr>
          <w:rFonts w:ascii="Times New Roman" w:hAnsi="Times New Roman"/>
          <w:sz w:val="24"/>
          <w:szCs w:val="24"/>
        </w:rPr>
        <w:tab/>
      </w:r>
      <w:r>
        <w:rPr>
          <w:rFonts w:ascii="Times New Roman" w:hAnsi="Times New Roman"/>
          <w:sz w:val="24"/>
          <w:szCs w:val="24"/>
        </w:rPr>
        <w:t>946585.865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680360.567</w:t>
      </w:r>
      <w:r>
        <w:rPr>
          <w:rFonts w:ascii="Times New Roman" w:hAnsi="Times New Roman"/>
          <w:sz w:val="24"/>
          <w:szCs w:val="24"/>
        </w:rPr>
        <w:tab/>
      </w:r>
      <w:r>
        <w:rPr>
          <w:rFonts w:ascii="Times New Roman" w:hAnsi="Times New Roman"/>
          <w:sz w:val="24"/>
          <w:szCs w:val="24"/>
        </w:rPr>
        <w:t>946661.865</w:t>
      </w:r>
    </w:p>
    <w:p w14:paraId="6E120272">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680214.567</w:t>
      </w:r>
      <w:r>
        <w:rPr>
          <w:rFonts w:ascii="Times New Roman" w:hAnsi="Times New Roman"/>
          <w:sz w:val="24"/>
          <w:szCs w:val="24"/>
        </w:rPr>
        <w:tab/>
      </w:r>
      <w:r>
        <w:rPr>
          <w:rFonts w:ascii="Times New Roman" w:hAnsi="Times New Roman"/>
          <w:sz w:val="24"/>
          <w:szCs w:val="24"/>
        </w:rPr>
        <w:t>946661.865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680347.567</w:t>
      </w:r>
      <w:r>
        <w:rPr>
          <w:rFonts w:ascii="Times New Roman" w:hAnsi="Times New Roman"/>
          <w:sz w:val="24"/>
          <w:szCs w:val="24"/>
        </w:rPr>
        <w:tab/>
      </w:r>
      <w:r>
        <w:rPr>
          <w:rFonts w:ascii="Times New Roman" w:hAnsi="Times New Roman"/>
          <w:sz w:val="24"/>
          <w:szCs w:val="24"/>
        </w:rPr>
        <w:t>946661.865</w:t>
      </w:r>
    </w:p>
    <w:p w14:paraId="76687306">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680262.006</w:t>
      </w:r>
      <w:r>
        <w:rPr>
          <w:rFonts w:ascii="Times New Roman" w:hAnsi="Times New Roman"/>
          <w:sz w:val="24"/>
          <w:szCs w:val="24"/>
        </w:rPr>
        <w:tab/>
      </w:r>
      <w:r>
        <w:rPr>
          <w:rFonts w:ascii="Times New Roman" w:hAnsi="Times New Roman"/>
          <w:sz w:val="24"/>
          <w:szCs w:val="24"/>
        </w:rPr>
        <w:t>946660.833</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680346.567</w:t>
      </w:r>
      <w:r>
        <w:rPr>
          <w:rFonts w:ascii="Times New Roman" w:hAnsi="Times New Roman"/>
          <w:sz w:val="24"/>
          <w:szCs w:val="24"/>
        </w:rPr>
        <w:tab/>
      </w:r>
      <w:r>
        <w:rPr>
          <w:rFonts w:ascii="Times New Roman" w:hAnsi="Times New Roman"/>
          <w:sz w:val="24"/>
          <w:szCs w:val="24"/>
        </w:rPr>
        <w:t>946659.865</w:t>
      </w:r>
    </w:p>
    <w:p w14:paraId="2683CAC9">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680264.633</w:t>
      </w:r>
      <w:r>
        <w:rPr>
          <w:rFonts w:ascii="Times New Roman" w:hAnsi="Times New Roman"/>
          <w:sz w:val="24"/>
          <w:szCs w:val="24"/>
        </w:rPr>
        <w:tab/>
      </w:r>
      <w:r>
        <w:rPr>
          <w:rFonts w:ascii="Times New Roman" w:hAnsi="Times New Roman"/>
          <w:sz w:val="24"/>
          <w:szCs w:val="24"/>
        </w:rPr>
        <w:t>946610.907</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680348.567</w:t>
      </w:r>
      <w:r>
        <w:rPr>
          <w:rFonts w:ascii="Times New Roman" w:hAnsi="Times New Roman"/>
          <w:sz w:val="24"/>
          <w:szCs w:val="24"/>
        </w:rPr>
        <w:tab/>
      </w:r>
      <w:r>
        <w:rPr>
          <w:rFonts w:ascii="Times New Roman" w:hAnsi="Times New Roman"/>
          <w:sz w:val="24"/>
          <w:szCs w:val="24"/>
        </w:rPr>
        <w:t>946639.865</w:t>
      </w:r>
    </w:p>
    <w:p w14:paraId="50B37DD5">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680269.493</w:t>
      </w:r>
      <w:r>
        <w:rPr>
          <w:rFonts w:ascii="Times New Roman" w:hAnsi="Times New Roman"/>
          <w:sz w:val="24"/>
          <w:szCs w:val="24"/>
        </w:rPr>
        <w:tab/>
      </w:r>
      <w:r>
        <w:rPr>
          <w:rFonts w:ascii="Times New Roman" w:hAnsi="Times New Roman"/>
          <w:sz w:val="24"/>
          <w:szCs w:val="24"/>
        </w:rPr>
        <w:t>946616.306</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680348.567</w:t>
      </w:r>
      <w:r>
        <w:rPr>
          <w:rFonts w:ascii="Times New Roman" w:hAnsi="Times New Roman"/>
          <w:sz w:val="24"/>
          <w:szCs w:val="24"/>
        </w:rPr>
        <w:tab/>
      </w:r>
      <w:r>
        <w:rPr>
          <w:rFonts w:ascii="Times New Roman" w:hAnsi="Times New Roman"/>
          <w:sz w:val="24"/>
          <w:szCs w:val="24"/>
        </w:rPr>
        <w:t>946630.865</w:t>
      </w:r>
    </w:p>
    <w:p w14:paraId="51934A0B">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680281.021</w:t>
      </w:r>
      <w:r>
        <w:rPr>
          <w:rFonts w:ascii="Times New Roman" w:hAnsi="Times New Roman"/>
          <w:sz w:val="24"/>
          <w:szCs w:val="24"/>
        </w:rPr>
        <w:tab/>
      </w:r>
      <w:r>
        <w:rPr>
          <w:rFonts w:ascii="Times New Roman" w:hAnsi="Times New Roman"/>
          <w:sz w:val="24"/>
          <w:szCs w:val="24"/>
        </w:rPr>
        <w:t>946610.551</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S.G.I</w:t>
      </w:r>
      <w:r>
        <w:rPr>
          <w:rFonts w:ascii="Times New Roman" w:hAnsi="Times New Roman"/>
          <w:sz w:val="24"/>
          <w:szCs w:val="24"/>
        </w:rPr>
        <w:tab/>
      </w:r>
      <w:r>
        <w:rPr>
          <w:rFonts w:ascii="Times New Roman" w:hAnsi="Times New Roman"/>
          <w:sz w:val="24"/>
          <w:szCs w:val="24"/>
        </w:rPr>
        <w:t>680364.567</w:t>
      </w:r>
      <w:r>
        <w:rPr>
          <w:rFonts w:ascii="Times New Roman" w:hAnsi="Times New Roman"/>
          <w:sz w:val="24"/>
          <w:szCs w:val="24"/>
        </w:rPr>
        <w:tab/>
      </w:r>
      <w:r>
        <w:rPr>
          <w:rFonts w:ascii="Times New Roman" w:hAnsi="Times New Roman"/>
          <w:sz w:val="24"/>
          <w:szCs w:val="24"/>
        </w:rPr>
        <w:t>946630.865</w:t>
      </w:r>
    </w:p>
    <w:p w14:paraId="51DF1359">
      <w:pPr>
        <w:spacing w:line="480" w:lineRule="auto"/>
        <w:jc w:val="both"/>
        <w:rPr>
          <w:rFonts w:ascii="Times New Roman" w:hAnsi="Times New Roman"/>
          <w:sz w:val="24"/>
          <w:szCs w:val="24"/>
        </w:rPr>
      </w:pPr>
      <w:r>
        <w:rPr>
          <w:rFonts w:ascii="Times New Roman" w:hAnsi="Times New Roman"/>
          <w:sz w:val="24"/>
          <w:szCs w:val="24"/>
        </w:rPr>
        <w:t>SHOPRITE</w:t>
      </w:r>
      <w:r>
        <w:rPr>
          <w:rFonts w:ascii="Times New Roman" w:hAnsi="Times New Roman"/>
          <w:sz w:val="24"/>
          <w:szCs w:val="24"/>
        </w:rPr>
        <w:tab/>
      </w:r>
      <w:r>
        <w:rPr>
          <w:rFonts w:ascii="Times New Roman" w:hAnsi="Times New Roman"/>
          <w:sz w:val="24"/>
          <w:szCs w:val="24"/>
        </w:rPr>
        <w:t>680281.021</w:t>
      </w:r>
      <w:r>
        <w:rPr>
          <w:rFonts w:ascii="Times New Roman" w:hAnsi="Times New Roman"/>
          <w:sz w:val="24"/>
          <w:szCs w:val="24"/>
        </w:rPr>
        <w:tab/>
      </w:r>
      <w:r>
        <w:rPr>
          <w:rFonts w:ascii="Times New Roman" w:hAnsi="Times New Roman"/>
          <w:sz w:val="24"/>
          <w:szCs w:val="24"/>
        </w:rPr>
        <w:t>946610.551</w:t>
      </w:r>
    </w:p>
    <w:p w14:paraId="6E364CD2">
      <w:pPr>
        <w:spacing w:line="480" w:lineRule="auto"/>
        <w:jc w:val="both"/>
        <w:rPr>
          <w:rFonts w:ascii="Times New Roman" w:hAnsi="Times New Roman"/>
          <w:sz w:val="24"/>
          <w:szCs w:val="24"/>
        </w:rPr>
      </w:pPr>
      <w:r>
        <w:rPr>
          <w:rFonts w:ascii="Times New Roman" w:hAnsi="Times New Roman"/>
          <w:sz w:val="24"/>
          <w:szCs w:val="24"/>
        </w:rPr>
        <w:t>DRCT. IES</w:t>
      </w:r>
      <w:r>
        <w:rPr>
          <w:rFonts w:ascii="Times New Roman" w:hAnsi="Times New Roman"/>
          <w:sz w:val="24"/>
          <w:szCs w:val="24"/>
        </w:rPr>
        <w:tab/>
      </w:r>
      <w:r>
        <w:rPr>
          <w:rFonts w:ascii="Times New Roman" w:hAnsi="Times New Roman"/>
          <w:sz w:val="24"/>
          <w:szCs w:val="24"/>
        </w:rPr>
        <w:t>680344.567</w:t>
      </w:r>
      <w:r>
        <w:rPr>
          <w:rFonts w:ascii="Times New Roman" w:hAnsi="Times New Roman"/>
          <w:sz w:val="24"/>
          <w:szCs w:val="24"/>
        </w:rPr>
        <w:tab/>
      </w:r>
      <w:r>
        <w:rPr>
          <w:rFonts w:ascii="Times New Roman" w:hAnsi="Times New Roman"/>
          <w:sz w:val="24"/>
          <w:szCs w:val="24"/>
        </w:rPr>
        <w:t>946584.865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BLD&amp;QS</w:t>
      </w:r>
      <w:r>
        <w:rPr>
          <w:rFonts w:ascii="Times New Roman" w:hAnsi="Times New Roman"/>
          <w:sz w:val="24"/>
          <w:szCs w:val="24"/>
        </w:rPr>
        <w:tab/>
      </w:r>
      <w:r>
        <w:rPr>
          <w:rFonts w:ascii="Times New Roman" w:hAnsi="Times New Roman"/>
          <w:sz w:val="24"/>
          <w:szCs w:val="24"/>
        </w:rPr>
        <w:t>680371.567</w:t>
      </w:r>
      <w:r>
        <w:rPr>
          <w:rFonts w:ascii="Times New Roman" w:hAnsi="Times New Roman"/>
          <w:sz w:val="24"/>
          <w:szCs w:val="24"/>
        </w:rPr>
        <w:tab/>
      </w:r>
      <w:r>
        <w:rPr>
          <w:rFonts w:ascii="Times New Roman" w:hAnsi="Times New Roman"/>
          <w:sz w:val="24"/>
          <w:szCs w:val="24"/>
        </w:rPr>
        <w:t>946581.865</w:t>
      </w:r>
    </w:p>
    <w:p w14:paraId="5425AA76">
      <w:pPr>
        <w:spacing w:line="480" w:lineRule="auto"/>
        <w:jc w:val="both"/>
        <w:rPr>
          <w:rFonts w:ascii="Times New Roman" w:hAnsi="Times New Roman"/>
          <w:sz w:val="24"/>
          <w:szCs w:val="24"/>
        </w:rPr>
      </w:pPr>
      <w:r>
        <w:rPr>
          <w:rFonts w:ascii="Times New Roman" w:hAnsi="Times New Roman"/>
          <w:sz w:val="24"/>
          <w:szCs w:val="24"/>
        </w:rPr>
        <w:t>DRCT. IES</w:t>
      </w:r>
      <w:r>
        <w:rPr>
          <w:rFonts w:ascii="Times New Roman" w:hAnsi="Times New Roman"/>
          <w:sz w:val="24"/>
          <w:szCs w:val="24"/>
        </w:rPr>
        <w:tab/>
      </w:r>
      <w:r>
        <w:rPr>
          <w:rFonts w:ascii="Times New Roman" w:hAnsi="Times New Roman"/>
          <w:sz w:val="24"/>
          <w:szCs w:val="24"/>
        </w:rPr>
        <w:t>680343.551</w:t>
      </w:r>
      <w:r>
        <w:rPr>
          <w:rFonts w:ascii="Times New Roman" w:hAnsi="Times New Roman"/>
          <w:sz w:val="24"/>
          <w:szCs w:val="24"/>
        </w:rPr>
        <w:tab/>
      </w:r>
      <w:r>
        <w:rPr>
          <w:rFonts w:ascii="Times New Roman" w:hAnsi="Times New Roman"/>
          <w:sz w:val="24"/>
          <w:szCs w:val="24"/>
        </w:rPr>
        <w:t>946601.098</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BLD&amp;QS</w:t>
      </w:r>
      <w:r>
        <w:rPr>
          <w:rFonts w:ascii="Times New Roman" w:hAnsi="Times New Roman"/>
          <w:sz w:val="24"/>
          <w:szCs w:val="24"/>
        </w:rPr>
        <w:tab/>
      </w:r>
      <w:r>
        <w:rPr>
          <w:rFonts w:ascii="Times New Roman" w:hAnsi="Times New Roman"/>
          <w:sz w:val="24"/>
          <w:szCs w:val="24"/>
        </w:rPr>
        <w:t>680370.514</w:t>
      </w:r>
      <w:r>
        <w:rPr>
          <w:rFonts w:ascii="Times New Roman" w:hAnsi="Times New Roman"/>
          <w:sz w:val="24"/>
          <w:szCs w:val="24"/>
        </w:rPr>
        <w:tab/>
      </w:r>
      <w:r>
        <w:rPr>
          <w:rFonts w:ascii="Times New Roman" w:hAnsi="Times New Roman"/>
          <w:sz w:val="24"/>
          <w:szCs w:val="24"/>
        </w:rPr>
        <w:t>946603.802</w:t>
      </w:r>
    </w:p>
    <w:p w14:paraId="01359F63">
      <w:pPr>
        <w:spacing w:line="480" w:lineRule="auto"/>
        <w:jc w:val="both"/>
        <w:rPr>
          <w:rFonts w:ascii="Times New Roman" w:hAnsi="Times New Roman"/>
          <w:sz w:val="24"/>
          <w:szCs w:val="24"/>
        </w:rPr>
      </w:pPr>
      <w:r>
        <w:rPr>
          <w:rFonts w:ascii="Times New Roman" w:hAnsi="Times New Roman"/>
          <w:sz w:val="24"/>
          <w:szCs w:val="24"/>
        </w:rPr>
        <w:t>DRCT. IES</w:t>
      </w:r>
      <w:r>
        <w:rPr>
          <w:rFonts w:ascii="Times New Roman" w:hAnsi="Times New Roman"/>
          <w:sz w:val="24"/>
          <w:szCs w:val="24"/>
        </w:rPr>
        <w:tab/>
      </w:r>
      <w:r>
        <w:rPr>
          <w:rFonts w:ascii="Times New Roman" w:hAnsi="Times New Roman"/>
          <w:sz w:val="24"/>
          <w:szCs w:val="24"/>
        </w:rPr>
        <w:t>680352.430</w:t>
      </w:r>
      <w:r>
        <w:rPr>
          <w:rFonts w:ascii="Times New Roman" w:hAnsi="Times New Roman"/>
          <w:sz w:val="24"/>
          <w:szCs w:val="24"/>
        </w:rPr>
        <w:tab/>
      </w:r>
      <w:r>
        <w:rPr>
          <w:rFonts w:ascii="Times New Roman" w:hAnsi="Times New Roman"/>
          <w:sz w:val="24"/>
          <w:szCs w:val="24"/>
        </w:rPr>
        <w:t>946601.591</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BLD&amp;QS</w:t>
      </w:r>
      <w:r>
        <w:rPr>
          <w:rFonts w:ascii="Times New Roman" w:hAnsi="Times New Roman"/>
          <w:sz w:val="24"/>
          <w:szCs w:val="24"/>
        </w:rPr>
        <w:tab/>
      </w:r>
      <w:r>
        <w:rPr>
          <w:rFonts w:ascii="Times New Roman" w:hAnsi="Times New Roman"/>
          <w:sz w:val="24"/>
          <w:szCs w:val="24"/>
        </w:rPr>
        <w:t>680401.497</w:t>
      </w:r>
      <w:r>
        <w:rPr>
          <w:rFonts w:ascii="Times New Roman" w:hAnsi="Times New Roman"/>
          <w:sz w:val="24"/>
          <w:szCs w:val="24"/>
        </w:rPr>
        <w:tab/>
      </w:r>
      <w:r>
        <w:rPr>
          <w:rFonts w:ascii="Times New Roman" w:hAnsi="Times New Roman"/>
          <w:sz w:val="24"/>
          <w:szCs w:val="24"/>
        </w:rPr>
        <w:t>946607.815</w:t>
      </w:r>
    </w:p>
    <w:p w14:paraId="7B9DA7A6">
      <w:pPr>
        <w:spacing w:line="480" w:lineRule="auto"/>
        <w:jc w:val="both"/>
        <w:rPr>
          <w:rFonts w:ascii="Times New Roman" w:hAnsi="Times New Roman"/>
          <w:sz w:val="24"/>
          <w:szCs w:val="24"/>
        </w:rPr>
      </w:pPr>
      <w:r>
        <w:rPr>
          <w:rFonts w:ascii="Times New Roman" w:hAnsi="Times New Roman"/>
          <w:sz w:val="24"/>
          <w:szCs w:val="24"/>
        </w:rPr>
        <w:t>DRCT. IES</w:t>
      </w:r>
      <w:r>
        <w:rPr>
          <w:rFonts w:ascii="Times New Roman" w:hAnsi="Times New Roman"/>
          <w:sz w:val="24"/>
          <w:szCs w:val="24"/>
        </w:rPr>
        <w:tab/>
      </w:r>
      <w:r>
        <w:rPr>
          <w:rFonts w:ascii="Times New Roman" w:hAnsi="Times New Roman"/>
          <w:sz w:val="24"/>
          <w:szCs w:val="24"/>
        </w:rPr>
        <w:t>680352.329</w:t>
      </w:r>
      <w:r>
        <w:rPr>
          <w:rFonts w:ascii="Times New Roman" w:hAnsi="Times New Roman"/>
          <w:sz w:val="24"/>
          <w:szCs w:val="24"/>
        </w:rPr>
        <w:tab/>
      </w:r>
      <w:r>
        <w:rPr>
          <w:rFonts w:ascii="Times New Roman" w:hAnsi="Times New Roman"/>
          <w:sz w:val="24"/>
          <w:szCs w:val="24"/>
        </w:rPr>
        <w:t>946603.210</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BLD&amp;QS</w:t>
      </w:r>
      <w:r>
        <w:rPr>
          <w:rFonts w:ascii="Times New Roman" w:hAnsi="Times New Roman"/>
          <w:sz w:val="24"/>
          <w:szCs w:val="24"/>
        </w:rPr>
        <w:tab/>
      </w:r>
      <w:r>
        <w:rPr>
          <w:rFonts w:ascii="Times New Roman" w:hAnsi="Times New Roman"/>
          <w:sz w:val="24"/>
          <w:szCs w:val="24"/>
        </w:rPr>
        <w:t>680404.537</w:t>
      </w:r>
      <w:r>
        <w:rPr>
          <w:rFonts w:ascii="Times New Roman" w:hAnsi="Times New Roman"/>
          <w:sz w:val="24"/>
          <w:szCs w:val="24"/>
        </w:rPr>
        <w:tab/>
      </w:r>
      <w:r>
        <w:rPr>
          <w:rFonts w:ascii="Times New Roman" w:hAnsi="Times New Roman"/>
          <w:sz w:val="24"/>
          <w:szCs w:val="24"/>
        </w:rPr>
        <w:t>946602.905</w:t>
      </w:r>
    </w:p>
    <w:p w14:paraId="21CD873E">
      <w:pPr>
        <w:spacing w:line="480" w:lineRule="auto"/>
        <w:jc w:val="both"/>
        <w:rPr>
          <w:rFonts w:ascii="Times New Roman" w:hAnsi="Times New Roman"/>
          <w:sz w:val="24"/>
          <w:szCs w:val="24"/>
        </w:rPr>
      </w:pPr>
      <w:r>
        <w:rPr>
          <w:rFonts w:ascii="Times New Roman" w:hAnsi="Times New Roman"/>
          <w:sz w:val="24"/>
          <w:szCs w:val="24"/>
        </w:rPr>
        <w:t>DRCT. IES</w:t>
      </w:r>
      <w:r>
        <w:rPr>
          <w:rFonts w:ascii="Times New Roman" w:hAnsi="Times New Roman"/>
          <w:sz w:val="24"/>
          <w:szCs w:val="24"/>
        </w:rPr>
        <w:tab/>
      </w:r>
      <w:r>
        <w:rPr>
          <w:rFonts w:ascii="Times New Roman" w:hAnsi="Times New Roman"/>
          <w:sz w:val="24"/>
          <w:szCs w:val="24"/>
        </w:rPr>
        <w:t>680361.208</w:t>
      </w:r>
      <w:r>
        <w:rPr>
          <w:rFonts w:ascii="Times New Roman" w:hAnsi="Times New Roman"/>
          <w:sz w:val="24"/>
          <w:szCs w:val="24"/>
        </w:rPr>
        <w:tab/>
      </w:r>
      <w:r>
        <w:rPr>
          <w:rFonts w:ascii="Times New Roman" w:hAnsi="Times New Roman"/>
          <w:sz w:val="24"/>
          <w:szCs w:val="24"/>
        </w:rPr>
        <w:t>946603.703</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BLD&amp;QS</w:t>
      </w:r>
      <w:r>
        <w:rPr>
          <w:rFonts w:ascii="Times New Roman" w:hAnsi="Times New Roman"/>
          <w:sz w:val="24"/>
          <w:szCs w:val="24"/>
        </w:rPr>
        <w:tab/>
      </w:r>
      <w:r>
        <w:rPr>
          <w:rFonts w:ascii="Times New Roman" w:hAnsi="Times New Roman"/>
          <w:sz w:val="24"/>
          <w:szCs w:val="24"/>
        </w:rPr>
        <w:t>680402.499</w:t>
      </w:r>
      <w:r>
        <w:rPr>
          <w:rFonts w:ascii="Times New Roman" w:hAnsi="Times New Roman"/>
          <w:sz w:val="24"/>
          <w:szCs w:val="24"/>
        </w:rPr>
        <w:tab/>
      </w:r>
      <w:r>
        <w:rPr>
          <w:rFonts w:ascii="Times New Roman" w:hAnsi="Times New Roman"/>
          <w:sz w:val="24"/>
          <w:szCs w:val="24"/>
        </w:rPr>
        <w:t>946585.830</w:t>
      </w:r>
    </w:p>
    <w:p w14:paraId="7B35451C">
      <w:pPr>
        <w:spacing w:line="480" w:lineRule="auto"/>
        <w:jc w:val="both"/>
        <w:rPr>
          <w:rFonts w:ascii="Times New Roman" w:hAnsi="Times New Roman"/>
          <w:sz w:val="24"/>
          <w:szCs w:val="24"/>
        </w:rPr>
      </w:pPr>
      <w:r>
        <w:rPr>
          <w:rFonts w:ascii="Times New Roman" w:hAnsi="Times New Roman"/>
          <w:sz w:val="24"/>
          <w:szCs w:val="24"/>
        </w:rPr>
        <w:t>ARC&amp;URP</w:t>
      </w:r>
      <w:r>
        <w:rPr>
          <w:rFonts w:ascii="Times New Roman" w:hAnsi="Times New Roman"/>
          <w:sz w:val="24"/>
          <w:szCs w:val="24"/>
        </w:rPr>
        <w:tab/>
      </w:r>
      <w:r>
        <w:rPr>
          <w:rFonts w:ascii="Times New Roman" w:hAnsi="Times New Roman"/>
          <w:sz w:val="24"/>
          <w:szCs w:val="24"/>
        </w:rPr>
        <w:t>680328.567</w:t>
      </w:r>
      <w:r>
        <w:rPr>
          <w:rFonts w:ascii="Times New Roman" w:hAnsi="Times New Roman"/>
          <w:sz w:val="24"/>
          <w:szCs w:val="24"/>
        </w:rPr>
        <w:tab/>
      </w:r>
      <w:r>
        <w:rPr>
          <w:rFonts w:ascii="Times New Roman" w:hAnsi="Times New Roman"/>
          <w:sz w:val="24"/>
          <w:szCs w:val="24"/>
        </w:rPr>
        <w:t>946604.865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BFM</w:t>
      </w:r>
      <w:r>
        <w:rPr>
          <w:rFonts w:ascii="Times New Roman" w:hAnsi="Times New Roman"/>
          <w:sz w:val="24"/>
          <w:szCs w:val="24"/>
        </w:rPr>
        <w:tab/>
      </w:r>
      <w:r>
        <w:rPr>
          <w:rFonts w:ascii="Times New Roman" w:hAnsi="Times New Roman"/>
          <w:sz w:val="24"/>
          <w:szCs w:val="24"/>
        </w:rPr>
        <w:t>680262.567</w:t>
      </w:r>
      <w:r>
        <w:rPr>
          <w:rFonts w:ascii="Times New Roman" w:hAnsi="Times New Roman"/>
          <w:sz w:val="24"/>
          <w:szCs w:val="24"/>
        </w:rPr>
        <w:tab/>
      </w:r>
      <w:r>
        <w:rPr>
          <w:rFonts w:ascii="Times New Roman" w:hAnsi="Times New Roman"/>
          <w:sz w:val="24"/>
          <w:szCs w:val="24"/>
        </w:rPr>
        <w:t>946521.871</w:t>
      </w:r>
    </w:p>
    <w:p w14:paraId="543C1C34">
      <w:pPr>
        <w:spacing w:line="480" w:lineRule="auto"/>
        <w:jc w:val="both"/>
        <w:rPr>
          <w:rFonts w:ascii="Times New Roman" w:hAnsi="Times New Roman"/>
          <w:sz w:val="24"/>
          <w:szCs w:val="24"/>
        </w:rPr>
      </w:pPr>
      <w:r>
        <w:rPr>
          <w:rFonts w:ascii="Times New Roman" w:hAnsi="Times New Roman"/>
          <w:sz w:val="24"/>
          <w:szCs w:val="24"/>
        </w:rPr>
        <w:t>ARC&amp;URP</w:t>
      </w:r>
      <w:r>
        <w:rPr>
          <w:rFonts w:ascii="Times New Roman" w:hAnsi="Times New Roman"/>
          <w:sz w:val="24"/>
          <w:szCs w:val="24"/>
        </w:rPr>
        <w:tab/>
      </w:r>
      <w:r>
        <w:rPr>
          <w:rFonts w:ascii="Times New Roman" w:hAnsi="Times New Roman"/>
          <w:sz w:val="24"/>
          <w:szCs w:val="24"/>
        </w:rPr>
        <w:t>680292.567</w:t>
      </w:r>
      <w:r>
        <w:rPr>
          <w:rFonts w:ascii="Times New Roman" w:hAnsi="Times New Roman"/>
          <w:sz w:val="24"/>
          <w:szCs w:val="24"/>
        </w:rPr>
        <w:tab/>
      </w:r>
      <w:r>
        <w:rPr>
          <w:rFonts w:ascii="Times New Roman" w:hAnsi="Times New Roman"/>
          <w:sz w:val="24"/>
          <w:szCs w:val="24"/>
        </w:rPr>
        <w:t>946602.865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BFM</w:t>
      </w:r>
      <w:r>
        <w:rPr>
          <w:rFonts w:ascii="Times New Roman" w:hAnsi="Times New Roman"/>
          <w:sz w:val="24"/>
          <w:szCs w:val="24"/>
        </w:rPr>
        <w:tab/>
      </w:r>
      <w:r>
        <w:rPr>
          <w:rFonts w:ascii="Times New Roman" w:hAnsi="Times New Roman"/>
          <w:sz w:val="24"/>
          <w:szCs w:val="24"/>
        </w:rPr>
        <w:t>680267.567</w:t>
      </w:r>
      <w:r>
        <w:rPr>
          <w:rFonts w:ascii="Times New Roman" w:hAnsi="Times New Roman"/>
          <w:sz w:val="24"/>
          <w:szCs w:val="24"/>
        </w:rPr>
        <w:tab/>
      </w:r>
      <w:r>
        <w:rPr>
          <w:rFonts w:ascii="Times New Roman" w:hAnsi="Times New Roman"/>
          <w:sz w:val="24"/>
          <w:szCs w:val="24"/>
        </w:rPr>
        <w:t>946509.867</w:t>
      </w:r>
    </w:p>
    <w:p w14:paraId="12030AF4">
      <w:pPr>
        <w:spacing w:line="480" w:lineRule="auto"/>
        <w:jc w:val="both"/>
        <w:rPr>
          <w:rFonts w:ascii="Times New Roman" w:hAnsi="Times New Roman"/>
          <w:sz w:val="24"/>
          <w:szCs w:val="24"/>
        </w:rPr>
      </w:pPr>
      <w:r>
        <w:rPr>
          <w:rFonts w:ascii="Times New Roman" w:hAnsi="Times New Roman"/>
          <w:sz w:val="24"/>
          <w:szCs w:val="24"/>
        </w:rPr>
        <w:t>ARC&amp;URP</w:t>
      </w:r>
      <w:r>
        <w:rPr>
          <w:rFonts w:ascii="Times New Roman" w:hAnsi="Times New Roman"/>
          <w:sz w:val="24"/>
          <w:szCs w:val="24"/>
        </w:rPr>
        <w:tab/>
      </w:r>
      <w:r>
        <w:rPr>
          <w:rFonts w:ascii="Times New Roman" w:hAnsi="Times New Roman"/>
          <w:sz w:val="24"/>
          <w:szCs w:val="24"/>
        </w:rPr>
        <w:t>680293.684</w:t>
      </w:r>
      <w:r>
        <w:rPr>
          <w:rFonts w:ascii="Times New Roman" w:hAnsi="Times New Roman"/>
          <w:sz w:val="24"/>
          <w:szCs w:val="24"/>
        </w:rPr>
        <w:tab/>
      </w:r>
      <w:r>
        <w:rPr>
          <w:rFonts w:ascii="Times New Roman" w:hAnsi="Times New Roman"/>
          <w:sz w:val="24"/>
          <w:szCs w:val="24"/>
        </w:rPr>
        <w:t>946585.013</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BFM</w:t>
      </w:r>
      <w:r>
        <w:rPr>
          <w:rFonts w:ascii="Times New Roman" w:hAnsi="Times New Roman"/>
          <w:sz w:val="24"/>
          <w:szCs w:val="24"/>
        </w:rPr>
        <w:tab/>
      </w:r>
      <w:r>
        <w:rPr>
          <w:rFonts w:ascii="Times New Roman" w:hAnsi="Times New Roman"/>
          <w:sz w:val="24"/>
          <w:szCs w:val="24"/>
        </w:rPr>
        <w:t>680279.567</w:t>
      </w:r>
      <w:r>
        <w:rPr>
          <w:rFonts w:ascii="Times New Roman" w:hAnsi="Times New Roman"/>
          <w:sz w:val="24"/>
          <w:szCs w:val="24"/>
        </w:rPr>
        <w:tab/>
      </w:r>
      <w:r>
        <w:rPr>
          <w:rFonts w:ascii="Times New Roman" w:hAnsi="Times New Roman"/>
          <w:sz w:val="24"/>
          <w:szCs w:val="24"/>
        </w:rPr>
        <w:t>946513.862</w:t>
      </w:r>
    </w:p>
    <w:p w14:paraId="567B5D24">
      <w:pPr>
        <w:spacing w:line="480" w:lineRule="auto"/>
        <w:jc w:val="both"/>
        <w:rPr>
          <w:rFonts w:ascii="Times New Roman" w:hAnsi="Times New Roman"/>
          <w:sz w:val="24"/>
          <w:szCs w:val="24"/>
        </w:rPr>
      </w:pPr>
      <w:r>
        <w:rPr>
          <w:rFonts w:ascii="Times New Roman" w:hAnsi="Times New Roman"/>
          <w:sz w:val="24"/>
          <w:szCs w:val="24"/>
        </w:rPr>
        <w:t>ARC&amp;URP</w:t>
      </w:r>
      <w:r>
        <w:rPr>
          <w:rFonts w:ascii="Times New Roman" w:hAnsi="Times New Roman"/>
          <w:sz w:val="24"/>
          <w:szCs w:val="24"/>
        </w:rPr>
        <w:tab/>
      </w:r>
      <w:r>
        <w:rPr>
          <w:rFonts w:ascii="Times New Roman" w:hAnsi="Times New Roman"/>
          <w:sz w:val="24"/>
          <w:szCs w:val="24"/>
        </w:rPr>
        <w:t>680329.684</w:t>
      </w:r>
      <w:r>
        <w:rPr>
          <w:rFonts w:ascii="Times New Roman" w:hAnsi="Times New Roman"/>
          <w:sz w:val="24"/>
          <w:szCs w:val="24"/>
        </w:rPr>
        <w:tab/>
      </w:r>
      <w:r>
        <w:rPr>
          <w:rFonts w:ascii="Times New Roman" w:hAnsi="Times New Roman"/>
          <w:sz w:val="24"/>
          <w:szCs w:val="24"/>
        </w:rPr>
        <w:t>946587.013</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BFM</w:t>
      </w:r>
      <w:r>
        <w:rPr>
          <w:rFonts w:ascii="Times New Roman" w:hAnsi="Times New Roman"/>
          <w:sz w:val="24"/>
          <w:szCs w:val="24"/>
        </w:rPr>
        <w:tab/>
      </w:r>
      <w:r>
        <w:rPr>
          <w:rFonts w:ascii="Times New Roman" w:hAnsi="Times New Roman"/>
          <w:sz w:val="24"/>
          <w:szCs w:val="24"/>
        </w:rPr>
        <w:t>680274.567</w:t>
      </w:r>
      <w:r>
        <w:rPr>
          <w:rFonts w:ascii="Times New Roman" w:hAnsi="Times New Roman"/>
          <w:sz w:val="24"/>
          <w:szCs w:val="24"/>
        </w:rPr>
        <w:tab/>
      </w:r>
      <w:r>
        <w:rPr>
          <w:rFonts w:ascii="Times New Roman" w:hAnsi="Times New Roman"/>
          <w:sz w:val="24"/>
          <w:szCs w:val="24"/>
        </w:rPr>
        <w:t>946525.865</w:t>
      </w:r>
    </w:p>
    <w:p w14:paraId="6A7CF133">
      <w:pPr>
        <w:spacing w:line="480" w:lineRule="auto"/>
        <w:jc w:val="both"/>
        <w:rPr>
          <w:rFonts w:ascii="Times New Roman" w:hAnsi="Times New Roman"/>
          <w:sz w:val="24"/>
          <w:szCs w:val="24"/>
        </w:rPr>
      </w:pPr>
      <w:r>
        <w:rPr>
          <w:rFonts w:ascii="Times New Roman" w:hAnsi="Times New Roman"/>
          <w:sz w:val="24"/>
          <w:szCs w:val="24"/>
        </w:rPr>
        <w:t>MKT.</w:t>
      </w:r>
      <w:r>
        <w:rPr>
          <w:rFonts w:ascii="Times New Roman" w:hAnsi="Times New Roman"/>
          <w:sz w:val="24"/>
          <w:szCs w:val="24"/>
        </w:rPr>
        <w:tab/>
      </w:r>
      <w:r>
        <w:rPr>
          <w:rFonts w:ascii="Times New Roman" w:hAnsi="Times New Roman"/>
          <w:sz w:val="24"/>
          <w:szCs w:val="24"/>
        </w:rPr>
        <w:t>680215.442</w:t>
      </w:r>
      <w:r>
        <w:rPr>
          <w:rFonts w:ascii="Times New Roman" w:hAnsi="Times New Roman"/>
          <w:sz w:val="24"/>
          <w:szCs w:val="24"/>
        </w:rPr>
        <w:tab/>
      </w:r>
      <w:r>
        <w:rPr>
          <w:rFonts w:ascii="Times New Roman" w:hAnsi="Times New Roman"/>
          <w:sz w:val="24"/>
          <w:szCs w:val="24"/>
        </w:rPr>
        <w:t>946426.097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ACCT.680262.660</w:t>
      </w:r>
      <w:r>
        <w:rPr>
          <w:rFonts w:ascii="Times New Roman" w:hAnsi="Times New Roman"/>
          <w:sz w:val="24"/>
          <w:szCs w:val="24"/>
        </w:rPr>
        <w:tab/>
      </w:r>
      <w:r>
        <w:rPr>
          <w:rFonts w:ascii="Times New Roman" w:hAnsi="Times New Roman"/>
          <w:sz w:val="24"/>
          <w:szCs w:val="24"/>
        </w:rPr>
        <w:t>946428.209</w:t>
      </w:r>
    </w:p>
    <w:p w14:paraId="5CFF8F55">
      <w:pPr>
        <w:spacing w:line="480" w:lineRule="auto"/>
        <w:jc w:val="both"/>
        <w:rPr>
          <w:rFonts w:ascii="Times New Roman" w:hAnsi="Times New Roman"/>
          <w:sz w:val="24"/>
          <w:szCs w:val="24"/>
        </w:rPr>
      </w:pPr>
      <w:r>
        <w:rPr>
          <w:rFonts w:ascii="Times New Roman" w:hAnsi="Times New Roman"/>
          <w:sz w:val="24"/>
          <w:szCs w:val="24"/>
        </w:rPr>
        <w:t>MKT.</w:t>
      </w:r>
      <w:r>
        <w:rPr>
          <w:rFonts w:ascii="Times New Roman" w:hAnsi="Times New Roman"/>
          <w:sz w:val="24"/>
          <w:szCs w:val="24"/>
        </w:rPr>
        <w:tab/>
      </w:r>
      <w:r>
        <w:rPr>
          <w:rFonts w:ascii="Times New Roman" w:hAnsi="Times New Roman"/>
          <w:sz w:val="24"/>
          <w:szCs w:val="24"/>
        </w:rPr>
        <w:t>680214.930</w:t>
      </w:r>
      <w:r>
        <w:rPr>
          <w:rFonts w:ascii="Times New Roman" w:hAnsi="Times New Roman"/>
          <w:sz w:val="24"/>
          <w:szCs w:val="24"/>
        </w:rPr>
        <w:tab/>
      </w:r>
      <w:r>
        <w:rPr>
          <w:rFonts w:ascii="Times New Roman" w:hAnsi="Times New Roman"/>
          <w:sz w:val="24"/>
          <w:szCs w:val="24"/>
        </w:rPr>
        <w:t>946436.134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ACCT.680218.483</w:t>
      </w:r>
      <w:r>
        <w:rPr>
          <w:rFonts w:ascii="Times New Roman" w:hAnsi="Times New Roman"/>
          <w:sz w:val="24"/>
          <w:szCs w:val="24"/>
        </w:rPr>
        <w:tab/>
      </w:r>
      <w:r>
        <w:rPr>
          <w:rFonts w:ascii="Times New Roman" w:hAnsi="Times New Roman"/>
          <w:sz w:val="24"/>
          <w:szCs w:val="24"/>
        </w:rPr>
        <w:t>946419.645</w:t>
      </w:r>
    </w:p>
    <w:p w14:paraId="045D9FE0">
      <w:pPr>
        <w:spacing w:line="480" w:lineRule="auto"/>
        <w:jc w:val="both"/>
        <w:rPr>
          <w:rFonts w:ascii="Times New Roman" w:hAnsi="Times New Roman"/>
          <w:sz w:val="24"/>
          <w:szCs w:val="24"/>
        </w:rPr>
      </w:pPr>
      <w:r>
        <w:rPr>
          <w:rFonts w:ascii="Times New Roman" w:hAnsi="Times New Roman"/>
          <w:sz w:val="24"/>
          <w:szCs w:val="24"/>
        </w:rPr>
        <w:t>MKT.</w:t>
      </w:r>
      <w:r>
        <w:rPr>
          <w:rFonts w:ascii="Times New Roman" w:hAnsi="Times New Roman"/>
          <w:sz w:val="24"/>
          <w:szCs w:val="24"/>
        </w:rPr>
        <w:tab/>
      </w:r>
      <w:r>
        <w:rPr>
          <w:rFonts w:ascii="Times New Roman" w:hAnsi="Times New Roman"/>
          <w:sz w:val="24"/>
          <w:szCs w:val="24"/>
        </w:rPr>
        <w:t>680263.075</w:t>
      </w:r>
      <w:r>
        <w:rPr>
          <w:rFonts w:ascii="Times New Roman" w:hAnsi="Times New Roman"/>
          <w:sz w:val="24"/>
          <w:szCs w:val="24"/>
        </w:rPr>
        <w:tab/>
      </w:r>
      <w:r>
        <w:rPr>
          <w:rFonts w:ascii="Times New Roman" w:hAnsi="Times New Roman"/>
          <w:sz w:val="24"/>
          <w:szCs w:val="24"/>
        </w:rPr>
        <w:t>946445.466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ACCT.680218.891</w:t>
      </w:r>
      <w:r>
        <w:rPr>
          <w:rFonts w:ascii="Times New Roman" w:hAnsi="Times New Roman"/>
          <w:sz w:val="24"/>
          <w:szCs w:val="24"/>
        </w:rPr>
        <w:tab/>
      </w:r>
      <w:r>
        <w:rPr>
          <w:rFonts w:ascii="Times New Roman" w:hAnsi="Times New Roman"/>
          <w:sz w:val="24"/>
          <w:szCs w:val="24"/>
        </w:rPr>
        <w:t>946411.655</w:t>
      </w:r>
    </w:p>
    <w:p w14:paraId="4F111B76">
      <w:pPr>
        <w:spacing w:line="480" w:lineRule="auto"/>
        <w:jc w:val="both"/>
        <w:rPr>
          <w:rFonts w:ascii="Times New Roman" w:hAnsi="Times New Roman"/>
          <w:sz w:val="24"/>
          <w:szCs w:val="24"/>
        </w:rPr>
      </w:pPr>
      <w:r>
        <w:rPr>
          <w:rFonts w:ascii="Times New Roman" w:hAnsi="Times New Roman"/>
          <w:sz w:val="24"/>
          <w:szCs w:val="24"/>
        </w:rPr>
        <w:t>MKT.</w:t>
      </w:r>
      <w:r>
        <w:rPr>
          <w:rFonts w:ascii="Times New Roman" w:hAnsi="Times New Roman"/>
          <w:sz w:val="24"/>
          <w:szCs w:val="24"/>
        </w:rPr>
        <w:tab/>
      </w:r>
      <w:r>
        <w:rPr>
          <w:rFonts w:ascii="Times New Roman" w:hAnsi="Times New Roman"/>
          <w:sz w:val="24"/>
          <w:szCs w:val="24"/>
        </w:rPr>
        <w:t>680263.587</w:t>
      </w:r>
      <w:r>
        <w:rPr>
          <w:rFonts w:ascii="Times New Roman" w:hAnsi="Times New Roman"/>
          <w:sz w:val="24"/>
          <w:szCs w:val="24"/>
        </w:rPr>
        <w:tab/>
      </w:r>
      <w:r>
        <w:rPr>
          <w:rFonts w:ascii="Times New Roman" w:hAnsi="Times New Roman"/>
          <w:sz w:val="24"/>
          <w:szCs w:val="24"/>
        </w:rPr>
        <w:t>946435.430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ACCT.680263.068</w:t>
      </w:r>
      <w:r>
        <w:rPr>
          <w:rFonts w:ascii="Times New Roman" w:hAnsi="Times New Roman"/>
          <w:sz w:val="24"/>
          <w:szCs w:val="24"/>
        </w:rPr>
        <w:tab/>
      </w:r>
      <w:r>
        <w:rPr>
          <w:rFonts w:ascii="Times New Roman" w:hAnsi="Times New Roman"/>
          <w:sz w:val="24"/>
          <w:szCs w:val="24"/>
        </w:rPr>
        <w:t>946420.219</w:t>
      </w:r>
    </w:p>
    <w:p w14:paraId="4811032B">
      <w:pPr>
        <w:spacing w:line="480" w:lineRule="auto"/>
        <w:jc w:val="both"/>
        <w:rPr>
          <w:rFonts w:ascii="Times New Roman" w:hAnsi="Times New Roman"/>
          <w:sz w:val="24"/>
          <w:szCs w:val="24"/>
        </w:rPr>
      </w:pPr>
      <w:r>
        <w:rPr>
          <w:rFonts w:ascii="Times New Roman" w:hAnsi="Times New Roman"/>
          <w:sz w:val="24"/>
          <w:szCs w:val="24"/>
        </w:rPr>
        <w:t>PHYS.</w:t>
      </w:r>
      <w:r>
        <w:rPr>
          <w:rFonts w:ascii="Times New Roman" w:hAnsi="Times New Roman"/>
          <w:sz w:val="24"/>
          <w:szCs w:val="24"/>
        </w:rPr>
        <w:tab/>
      </w:r>
      <w:r>
        <w:rPr>
          <w:rFonts w:ascii="Times New Roman" w:hAnsi="Times New Roman"/>
          <w:sz w:val="24"/>
          <w:szCs w:val="24"/>
        </w:rPr>
        <w:t>680266.105</w:t>
      </w:r>
      <w:r>
        <w:rPr>
          <w:rFonts w:ascii="Times New Roman" w:hAnsi="Times New Roman"/>
          <w:sz w:val="24"/>
          <w:szCs w:val="24"/>
        </w:rPr>
        <w:tab/>
      </w:r>
      <w:r>
        <w:rPr>
          <w:rFonts w:ascii="Times New Roman" w:hAnsi="Times New Roman"/>
          <w:sz w:val="24"/>
          <w:szCs w:val="24"/>
        </w:rPr>
        <w:t>946405.563</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OTM.</w:t>
      </w:r>
      <w:r>
        <w:rPr>
          <w:rFonts w:ascii="Times New Roman" w:hAnsi="Times New Roman"/>
          <w:sz w:val="24"/>
          <w:szCs w:val="24"/>
        </w:rPr>
        <w:tab/>
      </w:r>
      <w:r>
        <w:rPr>
          <w:rFonts w:ascii="Times New Roman" w:hAnsi="Times New Roman"/>
          <w:sz w:val="24"/>
          <w:szCs w:val="24"/>
        </w:rPr>
        <w:t>680266.988</w:t>
      </w:r>
      <w:r>
        <w:rPr>
          <w:rFonts w:ascii="Times New Roman" w:hAnsi="Times New Roman"/>
          <w:sz w:val="24"/>
          <w:szCs w:val="24"/>
        </w:rPr>
        <w:tab/>
      </w:r>
      <w:r>
        <w:rPr>
          <w:rFonts w:ascii="Times New Roman" w:hAnsi="Times New Roman"/>
          <w:sz w:val="24"/>
          <w:szCs w:val="24"/>
        </w:rPr>
        <w:t>946386.384</w:t>
      </w:r>
    </w:p>
    <w:p w14:paraId="65934E5D">
      <w:pPr>
        <w:spacing w:line="480" w:lineRule="auto"/>
        <w:jc w:val="both"/>
        <w:rPr>
          <w:rFonts w:ascii="Times New Roman" w:hAnsi="Times New Roman"/>
          <w:sz w:val="24"/>
          <w:szCs w:val="24"/>
        </w:rPr>
      </w:pPr>
      <w:r>
        <w:rPr>
          <w:rFonts w:ascii="Times New Roman" w:hAnsi="Times New Roman"/>
          <w:sz w:val="24"/>
          <w:szCs w:val="24"/>
        </w:rPr>
        <w:t>PHYS.</w:t>
      </w:r>
      <w:r>
        <w:rPr>
          <w:rFonts w:ascii="Times New Roman" w:hAnsi="Times New Roman"/>
          <w:sz w:val="24"/>
          <w:szCs w:val="24"/>
        </w:rPr>
        <w:tab/>
      </w:r>
      <w:r>
        <w:rPr>
          <w:rFonts w:ascii="Times New Roman" w:hAnsi="Times New Roman"/>
          <w:sz w:val="24"/>
          <w:szCs w:val="24"/>
        </w:rPr>
        <w:t>680267.046</w:t>
      </w:r>
      <w:r>
        <w:rPr>
          <w:rFonts w:ascii="Times New Roman" w:hAnsi="Times New Roman"/>
          <w:sz w:val="24"/>
          <w:szCs w:val="24"/>
        </w:rPr>
        <w:tab/>
      </w:r>
      <w:r>
        <w:rPr>
          <w:rFonts w:ascii="Times New Roman" w:hAnsi="Times New Roman"/>
          <w:sz w:val="24"/>
          <w:szCs w:val="24"/>
        </w:rPr>
        <w:t>946394.755</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OTM.</w:t>
      </w:r>
      <w:r>
        <w:rPr>
          <w:rFonts w:ascii="Times New Roman" w:hAnsi="Times New Roman"/>
          <w:sz w:val="24"/>
          <w:szCs w:val="24"/>
        </w:rPr>
        <w:tab/>
      </w:r>
      <w:r>
        <w:rPr>
          <w:rFonts w:ascii="Times New Roman" w:hAnsi="Times New Roman"/>
          <w:sz w:val="24"/>
          <w:szCs w:val="24"/>
        </w:rPr>
        <w:t>680218.393</w:t>
      </w:r>
      <w:r>
        <w:rPr>
          <w:rFonts w:ascii="Times New Roman" w:hAnsi="Times New Roman"/>
          <w:sz w:val="24"/>
          <w:szCs w:val="24"/>
        </w:rPr>
        <w:tab/>
      </w:r>
      <w:r>
        <w:rPr>
          <w:rFonts w:ascii="Times New Roman" w:hAnsi="Times New Roman"/>
          <w:sz w:val="24"/>
          <w:szCs w:val="24"/>
        </w:rPr>
        <w:t>946380.018</w:t>
      </w:r>
    </w:p>
    <w:p w14:paraId="4026ED79">
      <w:pPr>
        <w:spacing w:line="480" w:lineRule="auto"/>
        <w:jc w:val="both"/>
        <w:rPr>
          <w:rFonts w:ascii="Times New Roman" w:hAnsi="Times New Roman"/>
          <w:sz w:val="24"/>
          <w:szCs w:val="24"/>
        </w:rPr>
      </w:pPr>
      <w:r>
        <w:rPr>
          <w:rFonts w:ascii="Times New Roman" w:hAnsi="Times New Roman"/>
          <w:sz w:val="24"/>
          <w:szCs w:val="24"/>
        </w:rPr>
        <w:t>PHYS.</w:t>
      </w:r>
      <w:r>
        <w:rPr>
          <w:rFonts w:ascii="Times New Roman" w:hAnsi="Times New Roman"/>
          <w:sz w:val="24"/>
          <w:szCs w:val="24"/>
        </w:rPr>
        <w:tab/>
      </w:r>
      <w:r>
        <w:rPr>
          <w:rFonts w:ascii="Times New Roman" w:hAnsi="Times New Roman"/>
          <w:sz w:val="24"/>
          <w:szCs w:val="24"/>
        </w:rPr>
        <w:t>680218.331</w:t>
      </w:r>
      <w:r>
        <w:rPr>
          <w:rFonts w:ascii="Times New Roman" w:hAnsi="Times New Roman"/>
          <w:sz w:val="24"/>
          <w:szCs w:val="24"/>
        </w:rPr>
        <w:tab/>
      </w:r>
      <w:r>
        <w:rPr>
          <w:rFonts w:ascii="Times New Roman" w:hAnsi="Times New Roman"/>
          <w:sz w:val="24"/>
          <w:szCs w:val="24"/>
        </w:rPr>
        <w:t>946387.08</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OTM.</w:t>
      </w:r>
      <w:r>
        <w:rPr>
          <w:rFonts w:ascii="Times New Roman" w:hAnsi="Times New Roman"/>
          <w:sz w:val="24"/>
          <w:szCs w:val="24"/>
        </w:rPr>
        <w:tab/>
      </w:r>
      <w:r>
        <w:rPr>
          <w:rFonts w:ascii="Times New Roman" w:hAnsi="Times New Roman"/>
          <w:sz w:val="24"/>
          <w:szCs w:val="24"/>
        </w:rPr>
        <w:t>680221.571</w:t>
      </w:r>
      <w:r>
        <w:rPr>
          <w:rFonts w:ascii="Times New Roman" w:hAnsi="Times New Roman"/>
          <w:sz w:val="24"/>
          <w:szCs w:val="24"/>
        </w:rPr>
        <w:tab/>
      </w:r>
      <w:r>
        <w:rPr>
          <w:rFonts w:ascii="Times New Roman" w:hAnsi="Times New Roman"/>
          <w:sz w:val="24"/>
          <w:szCs w:val="24"/>
        </w:rPr>
        <w:t>946372.409</w:t>
      </w:r>
    </w:p>
    <w:p w14:paraId="12F112E4">
      <w:pPr>
        <w:spacing w:line="480" w:lineRule="auto"/>
        <w:jc w:val="both"/>
        <w:rPr>
          <w:rFonts w:ascii="Times New Roman" w:hAnsi="Times New Roman"/>
          <w:sz w:val="24"/>
          <w:szCs w:val="24"/>
        </w:rPr>
      </w:pPr>
      <w:r>
        <w:rPr>
          <w:rFonts w:ascii="Times New Roman" w:hAnsi="Times New Roman"/>
          <w:sz w:val="24"/>
          <w:szCs w:val="24"/>
        </w:rPr>
        <w:t>PHYS.</w:t>
      </w:r>
      <w:r>
        <w:rPr>
          <w:rFonts w:ascii="Times New Roman" w:hAnsi="Times New Roman"/>
          <w:sz w:val="24"/>
          <w:szCs w:val="24"/>
        </w:rPr>
        <w:tab/>
      </w:r>
      <w:r>
        <w:rPr>
          <w:rFonts w:ascii="Times New Roman" w:hAnsi="Times New Roman"/>
          <w:sz w:val="24"/>
          <w:szCs w:val="24"/>
        </w:rPr>
        <w:t>680217.389</w:t>
      </w:r>
      <w:r>
        <w:rPr>
          <w:rFonts w:ascii="Times New Roman" w:hAnsi="Times New Roman"/>
          <w:sz w:val="24"/>
          <w:szCs w:val="24"/>
        </w:rPr>
        <w:tab/>
      </w:r>
      <w:r>
        <w:rPr>
          <w:rFonts w:ascii="Times New Roman" w:hAnsi="Times New Roman"/>
          <w:sz w:val="24"/>
          <w:szCs w:val="24"/>
        </w:rPr>
        <w:t>946397.897</w:t>
      </w:r>
      <w:r>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OTM.</w:t>
      </w:r>
      <w:r>
        <w:rPr>
          <w:rFonts w:ascii="Times New Roman" w:hAnsi="Times New Roman"/>
          <w:sz w:val="24"/>
          <w:szCs w:val="24"/>
        </w:rPr>
        <w:tab/>
      </w:r>
      <w:r>
        <w:rPr>
          <w:rFonts w:ascii="Times New Roman" w:hAnsi="Times New Roman"/>
          <w:sz w:val="24"/>
          <w:szCs w:val="24"/>
        </w:rPr>
        <w:t>680270.166</w:t>
      </w:r>
      <w:r>
        <w:rPr>
          <w:rFonts w:ascii="Times New Roman" w:hAnsi="Times New Roman"/>
          <w:sz w:val="24"/>
          <w:szCs w:val="24"/>
        </w:rPr>
        <w:tab/>
      </w:r>
      <w:r>
        <w:rPr>
          <w:rFonts w:ascii="Times New Roman" w:hAnsi="Times New Roman"/>
          <w:sz w:val="24"/>
          <w:szCs w:val="24"/>
        </w:rPr>
        <w:t>946378.775</w:t>
      </w:r>
    </w:p>
    <w:p w14:paraId="0DCC1FE0">
      <w:pPr>
        <w:spacing w:line="480" w:lineRule="auto"/>
        <w:jc w:val="both"/>
        <w:rPr>
          <w:rFonts w:ascii="Times New Roman" w:hAnsi="Times New Roman"/>
          <w:sz w:val="24"/>
          <w:szCs w:val="24"/>
        </w:rPr>
      </w:pPr>
      <w:r>
        <w:rPr>
          <w:rFonts w:ascii="Times New Roman" w:hAnsi="Times New Roman"/>
          <w:sz w:val="24"/>
          <w:szCs w:val="24"/>
        </w:rPr>
        <w:t>PAD.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680240.402</w:t>
      </w:r>
      <w:r>
        <w:rPr>
          <w:rFonts w:ascii="Times New Roman" w:hAnsi="Times New Roman"/>
          <w:sz w:val="24"/>
          <w:szCs w:val="24"/>
        </w:rPr>
        <w:tab/>
      </w:r>
      <w:r>
        <w:rPr>
          <w:rFonts w:ascii="Times New Roman" w:hAnsi="Times New Roman"/>
          <w:sz w:val="24"/>
          <w:szCs w:val="24"/>
        </w:rPr>
        <w:t>946321.660</w:t>
      </w:r>
    </w:p>
    <w:p w14:paraId="60AE3DA6">
      <w:pPr>
        <w:spacing w:line="480" w:lineRule="auto"/>
        <w:jc w:val="both"/>
        <w:rPr>
          <w:rFonts w:ascii="Times New Roman" w:hAnsi="Times New Roman"/>
          <w:sz w:val="24"/>
          <w:szCs w:val="24"/>
        </w:rPr>
      </w:pPr>
      <w:r>
        <w:rPr>
          <w:rFonts w:ascii="Times New Roman" w:hAnsi="Times New Roman"/>
          <w:sz w:val="24"/>
          <w:szCs w:val="24"/>
        </w:rPr>
        <w:t>PAD.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680215.235</w:t>
      </w:r>
      <w:r>
        <w:rPr>
          <w:rFonts w:ascii="Times New Roman" w:hAnsi="Times New Roman"/>
          <w:sz w:val="24"/>
          <w:szCs w:val="24"/>
        </w:rPr>
        <w:tab/>
      </w:r>
      <w:r>
        <w:rPr>
          <w:rFonts w:ascii="Times New Roman" w:hAnsi="Times New Roman"/>
          <w:sz w:val="24"/>
          <w:szCs w:val="24"/>
        </w:rPr>
        <w:t>946320.874</w:t>
      </w:r>
    </w:p>
    <w:p w14:paraId="3E91CC9E">
      <w:pPr>
        <w:spacing w:line="480" w:lineRule="auto"/>
        <w:jc w:val="both"/>
        <w:rPr>
          <w:rFonts w:ascii="Times New Roman" w:hAnsi="Times New Roman"/>
          <w:sz w:val="24"/>
          <w:szCs w:val="24"/>
        </w:rPr>
      </w:pPr>
      <w:r>
        <w:rPr>
          <w:rFonts w:ascii="Times New Roman" w:hAnsi="Times New Roman"/>
          <w:sz w:val="24"/>
          <w:szCs w:val="24"/>
        </w:rPr>
        <w:t>PAD.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680218.077</w:t>
      </w:r>
      <w:r>
        <w:rPr>
          <w:rFonts w:ascii="Times New Roman" w:hAnsi="Times New Roman"/>
          <w:sz w:val="24"/>
          <w:szCs w:val="24"/>
        </w:rPr>
        <w:tab/>
      </w:r>
      <w:r>
        <w:rPr>
          <w:rFonts w:ascii="Times New Roman" w:hAnsi="Times New Roman"/>
          <w:sz w:val="24"/>
          <w:szCs w:val="24"/>
        </w:rPr>
        <w:t>946335.465</w:t>
      </w:r>
    </w:p>
    <w:p w14:paraId="3F869732">
      <w:pPr>
        <w:spacing w:line="480" w:lineRule="auto"/>
        <w:jc w:val="both"/>
        <w:rPr>
          <w:rFonts w:ascii="Times New Roman" w:hAnsi="Times New Roman"/>
          <w:sz w:val="24"/>
          <w:szCs w:val="24"/>
        </w:rPr>
      </w:pPr>
      <w:r>
        <w:rPr>
          <w:rFonts w:ascii="Times New Roman" w:hAnsi="Times New Roman"/>
          <w:sz w:val="24"/>
          <w:szCs w:val="24"/>
        </w:rPr>
        <w:t>PAD.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680243.244</w:t>
      </w:r>
      <w:r>
        <w:rPr>
          <w:rFonts w:ascii="Times New Roman" w:hAnsi="Times New Roman"/>
          <w:sz w:val="24"/>
          <w:szCs w:val="24"/>
        </w:rPr>
        <w:tab/>
      </w:r>
      <w:r>
        <w:rPr>
          <w:rFonts w:ascii="Times New Roman" w:hAnsi="Times New Roman"/>
          <w:sz w:val="24"/>
          <w:szCs w:val="24"/>
        </w:rPr>
        <w:t>946336.252</w:t>
      </w:r>
      <w:r>
        <w:rPr>
          <w:rFonts w:ascii="Times New Roman" w:hAnsi="Times New Roman"/>
          <w:sz w:val="24"/>
          <w:szCs w:val="24"/>
        </w:rPr>
        <w:tab/>
      </w:r>
      <w:bookmarkStart w:id="29" w:name="_GoBack"/>
      <w:bookmarkEnd w:id="29"/>
    </w:p>
    <w:sectPr>
      <w:pgSz w:w="11520" w:h="14400"/>
      <w:pgMar w:top="1166" w:right="990" w:bottom="126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10002FF" w:usb1="4000ACFF" w:usb2="00000009" w:usb3="00000000" w:csb0="2000019F" w:csb1="00000000"/>
  </w:font>
  <w:font w:name="Calibri Light">
    <w:altName w:val="Calibri"/>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Bookman Old Style">
    <w:panose1 w:val="02050604050505020204"/>
    <w:charset w:val="00"/>
    <w:family w:val="roman"/>
    <w:pitch w:val="default"/>
    <w:sig w:usb0="00000287" w:usb1="000000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Blackadder ITC">
    <w:panose1 w:val="04020505051007020D02"/>
    <w:charset w:val="00"/>
    <w:family w:val="decorative"/>
    <w:pitch w:val="default"/>
    <w:sig w:usb0="00000003" w:usb1="00000000" w:usb2="00000000" w:usb3="00000000" w:csb0="20000001" w:csb1="00000000"/>
  </w:font>
  <w:font w:name="Cambria Math">
    <w:panose1 w:val="02040503050406030204"/>
    <w:charset w:val="00"/>
    <w:family w:val="roman"/>
    <w:pitch w:val="default"/>
    <w:sig w:usb0="A00002EF" w:usb1="420020EB"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23032"/>
      <w:docPartObj>
        <w:docPartGallery w:val="AutoText"/>
      </w:docPartObj>
    </w:sdtPr>
    <w:sdtContent>
      <w:p w14:paraId="55AF4EFE">
        <w:pPr>
          <w:pStyle w:val="15"/>
          <w:jc w:val="center"/>
        </w:pPr>
        <w:r>
          <w:fldChar w:fldCharType="begin"/>
        </w:r>
        <w:r>
          <w:instrText xml:space="preserve"> PAGE   \* MERGEFORMAT </w:instrText>
        </w:r>
        <w:r>
          <w:fldChar w:fldCharType="separate"/>
        </w:r>
        <w:r>
          <w:t>68</w:t>
        </w:r>
        <w:r>
          <w:fldChar w:fldCharType="end"/>
        </w:r>
      </w:p>
    </w:sdtContent>
  </w:sdt>
  <w:p w14:paraId="77489A37">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03A87"/>
    <w:multiLevelType w:val="multilevel"/>
    <w:tmpl w:val="00503A87"/>
    <w:lvl w:ilvl="0" w:tentative="0">
      <w:start w:val="1"/>
      <w:numFmt w:val="upperRoman"/>
      <w:lvlText w:val="%1."/>
      <w:lvlJc w:val="right"/>
      <w:pPr>
        <w:ind w:left="72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372D42"/>
    <w:multiLevelType w:val="multilevel"/>
    <w:tmpl w:val="09372D4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397E8B"/>
    <w:multiLevelType w:val="multilevel"/>
    <w:tmpl w:val="09397E8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215B67C4"/>
    <w:multiLevelType w:val="multilevel"/>
    <w:tmpl w:val="215B67C4"/>
    <w:lvl w:ilvl="0" w:tentative="0">
      <w:start w:val="1"/>
      <w:numFmt w:val="upperLetter"/>
      <w:lvlText w:val="(%1)"/>
      <w:lvlJc w:val="left"/>
      <w:pPr>
        <w:ind w:left="1080" w:hanging="360"/>
      </w:pPr>
      <w:rPr>
        <w:b/>
        <w:bCs/>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24EB0691"/>
    <w:multiLevelType w:val="multilevel"/>
    <w:tmpl w:val="24EB0691"/>
    <w:lvl w:ilvl="0" w:tentative="0">
      <w:start w:val="3"/>
      <w:numFmt w:val="decimal"/>
      <w:lvlText w:val="%1"/>
      <w:lvlJc w:val="left"/>
      <w:pPr>
        <w:ind w:left="540" w:hanging="540"/>
      </w:pPr>
      <w:rPr>
        <w:rFonts w:hint="default"/>
        <w:b/>
      </w:rPr>
    </w:lvl>
    <w:lvl w:ilvl="1" w:tentative="0">
      <w:start w:val="1"/>
      <w:numFmt w:val="decimal"/>
      <w:lvlText w:val="%1.%2"/>
      <w:lvlJc w:val="left"/>
      <w:pPr>
        <w:ind w:left="540" w:hanging="54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1800" w:hanging="1800"/>
      </w:pPr>
      <w:rPr>
        <w:rFonts w:hint="default"/>
        <w:b/>
      </w:rPr>
    </w:lvl>
  </w:abstractNum>
  <w:abstractNum w:abstractNumId="5">
    <w:nsid w:val="24F214E7"/>
    <w:multiLevelType w:val="multilevel"/>
    <w:tmpl w:val="24F214E7"/>
    <w:lvl w:ilvl="0" w:tentative="0">
      <w:start w:val="1"/>
      <w:numFmt w:val="decimal"/>
      <w:lvlText w:val="%1.0"/>
      <w:lvlJc w:val="left"/>
      <w:pPr>
        <w:ind w:left="720" w:hanging="720"/>
      </w:pPr>
      <w:rPr>
        <w:b w:val="0"/>
        <w:bCs/>
        <w:i w:val="0"/>
        <w:iCs/>
      </w:rPr>
    </w:lvl>
    <w:lvl w:ilvl="1" w:tentative="0">
      <w:start w:val="1"/>
      <w:numFmt w:val="decimal"/>
      <w:lvlText w:val="%1.%2"/>
      <w:lvlJc w:val="left"/>
      <w:pPr>
        <w:ind w:left="1440" w:hanging="720"/>
      </w:pPr>
    </w:lvl>
    <w:lvl w:ilvl="2" w:tentative="0">
      <w:start w:val="1"/>
      <w:numFmt w:val="decimal"/>
      <w:lvlText w:val="%1.%2.%3"/>
      <w:lvlJc w:val="left"/>
      <w:pPr>
        <w:ind w:left="2160" w:hanging="720"/>
      </w:pPr>
    </w:lvl>
    <w:lvl w:ilvl="3" w:tentative="0">
      <w:start w:val="1"/>
      <w:numFmt w:val="decimal"/>
      <w:lvlText w:val="%1.%2.%3.%4"/>
      <w:lvlJc w:val="left"/>
      <w:pPr>
        <w:ind w:left="2880" w:hanging="720"/>
      </w:pPr>
    </w:lvl>
    <w:lvl w:ilvl="4" w:tentative="0">
      <w:start w:val="1"/>
      <w:numFmt w:val="decimal"/>
      <w:lvlText w:val="%1.%2.%3.%4.%5"/>
      <w:lvlJc w:val="left"/>
      <w:pPr>
        <w:ind w:left="3600" w:hanging="720"/>
      </w:pPr>
    </w:lvl>
    <w:lvl w:ilvl="5" w:tentative="0">
      <w:start w:val="1"/>
      <w:numFmt w:val="decimal"/>
      <w:lvlText w:val="%1.%2.%3.%4.%5.%6"/>
      <w:lvlJc w:val="left"/>
      <w:pPr>
        <w:ind w:left="4680" w:hanging="1080"/>
      </w:pPr>
    </w:lvl>
    <w:lvl w:ilvl="6" w:tentative="0">
      <w:start w:val="1"/>
      <w:numFmt w:val="decimal"/>
      <w:lvlText w:val="%1.%2.%3.%4.%5.%6.%7"/>
      <w:lvlJc w:val="left"/>
      <w:pPr>
        <w:ind w:left="5400" w:hanging="1080"/>
      </w:pPr>
    </w:lvl>
    <w:lvl w:ilvl="7" w:tentative="0">
      <w:start w:val="1"/>
      <w:numFmt w:val="decimal"/>
      <w:lvlText w:val="%1.%2.%3.%4.%5.%6.%7.%8"/>
      <w:lvlJc w:val="left"/>
      <w:pPr>
        <w:ind w:left="6480" w:hanging="1440"/>
      </w:pPr>
    </w:lvl>
    <w:lvl w:ilvl="8" w:tentative="0">
      <w:start w:val="1"/>
      <w:numFmt w:val="decimal"/>
      <w:lvlText w:val="%1.%2.%3.%4.%5.%6.%7.%8.%9"/>
      <w:lvlJc w:val="left"/>
      <w:pPr>
        <w:ind w:left="7200" w:hanging="1440"/>
      </w:pPr>
    </w:lvl>
  </w:abstractNum>
  <w:abstractNum w:abstractNumId="6">
    <w:nsid w:val="312B7F1F"/>
    <w:multiLevelType w:val="multilevel"/>
    <w:tmpl w:val="312B7F1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5873DA6"/>
    <w:multiLevelType w:val="multilevel"/>
    <w:tmpl w:val="35873DA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36C381A"/>
    <w:multiLevelType w:val="multilevel"/>
    <w:tmpl w:val="436C381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EF13D09"/>
    <w:multiLevelType w:val="multilevel"/>
    <w:tmpl w:val="4EF13D0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A5A4091"/>
    <w:multiLevelType w:val="multilevel"/>
    <w:tmpl w:val="6A5A4091"/>
    <w:lvl w:ilvl="0" w:tentative="0">
      <w:start w:val="1"/>
      <w:numFmt w:val="decimal"/>
      <w:lvlText w:val="%1."/>
      <w:lvlJc w:val="left"/>
      <w:pPr>
        <w:ind w:left="720" w:hanging="360"/>
      </w:pPr>
    </w:lvl>
    <w:lvl w:ilvl="1" w:tentative="0">
      <w:start w:val="7"/>
      <w:numFmt w:val="decimal"/>
      <w:isLgl/>
      <w:lvlText w:val="%1.%2"/>
      <w:lvlJc w:val="left"/>
      <w:pPr>
        <w:ind w:left="1080" w:hanging="720"/>
      </w:pPr>
    </w:lvl>
    <w:lvl w:ilvl="2" w:tentative="0">
      <w:start w:val="1"/>
      <w:numFmt w:val="decimal"/>
      <w:isLgl/>
      <w:lvlText w:val="%1.%2.%3"/>
      <w:lvlJc w:val="left"/>
      <w:pPr>
        <w:ind w:left="1080" w:hanging="720"/>
      </w:pPr>
    </w:lvl>
    <w:lvl w:ilvl="3" w:tentative="0">
      <w:start w:val="1"/>
      <w:numFmt w:val="decimal"/>
      <w:isLgl/>
      <w:lvlText w:val="%1.%2.%3.%4"/>
      <w:lvlJc w:val="left"/>
      <w:pPr>
        <w:ind w:left="1080" w:hanging="720"/>
      </w:pPr>
    </w:lvl>
    <w:lvl w:ilvl="4" w:tentative="0">
      <w:start w:val="1"/>
      <w:numFmt w:val="decimal"/>
      <w:isLgl/>
      <w:lvlText w:val="%1.%2.%3.%4.%5"/>
      <w:lvlJc w:val="left"/>
      <w:pPr>
        <w:ind w:left="1440" w:hanging="1080"/>
      </w:pPr>
    </w:lvl>
    <w:lvl w:ilvl="5" w:tentative="0">
      <w:start w:val="1"/>
      <w:numFmt w:val="decimal"/>
      <w:isLgl/>
      <w:lvlText w:val="%1.%2.%3.%4.%5.%6"/>
      <w:lvlJc w:val="left"/>
      <w:pPr>
        <w:ind w:left="1800" w:hanging="1440"/>
      </w:pPr>
    </w:lvl>
    <w:lvl w:ilvl="6" w:tentative="0">
      <w:start w:val="1"/>
      <w:numFmt w:val="decimal"/>
      <w:isLgl/>
      <w:lvlText w:val="%1.%2.%3.%4.%5.%6.%7"/>
      <w:lvlJc w:val="left"/>
      <w:pPr>
        <w:ind w:left="1800" w:hanging="1440"/>
      </w:pPr>
    </w:lvl>
    <w:lvl w:ilvl="7" w:tentative="0">
      <w:start w:val="1"/>
      <w:numFmt w:val="decimal"/>
      <w:isLgl/>
      <w:lvlText w:val="%1.%2.%3.%4.%5.%6.%7.%8"/>
      <w:lvlJc w:val="left"/>
      <w:pPr>
        <w:ind w:left="2160" w:hanging="1800"/>
      </w:pPr>
    </w:lvl>
    <w:lvl w:ilvl="8" w:tentative="0">
      <w:start w:val="1"/>
      <w:numFmt w:val="decimal"/>
      <w:isLgl/>
      <w:lvlText w:val="%1.%2.%3.%4.%5.%6.%7.%8.%9"/>
      <w:lvlJc w:val="left"/>
      <w:pPr>
        <w:ind w:left="2160" w:hanging="1800"/>
      </w:pPr>
    </w:lvl>
  </w:abstractNum>
  <w:abstractNum w:abstractNumId="11">
    <w:nsid w:val="6D482C33"/>
    <w:multiLevelType w:val="multilevel"/>
    <w:tmpl w:val="6D482C3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9"/>
  </w:num>
  <w:num w:numId="5">
    <w:abstractNumId w:val="7"/>
  </w:num>
  <w:num w:numId="6">
    <w:abstractNumId w:val="6"/>
  </w:num>
  <w:num w:numId="7">
    <w:abstractNumId w:val="2"/>
  </w:num>
  <w:num w:numId="8">
    <w:abstractNumId w:val="1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5D0E30"/>
    <w:rsid w:val="00002D64"/>
    <w:rsid w:val="00016A54"/>
    <w:rsid w:val="000223E3"/>
    <w:rsid w:val="0009692A"/>
    <w:rsid w:val="00096C78"/>
    <w:rsid w:val="000A1C1A"/>
    <w:rsid w:val="000A35D0"/>
    <w:rsid w:val="000B251E"/>
    <w:rsid w:val="0018049B"/>
    <w:rsid w:val="001A0197"/>
    <w:rsid w:val="001A5AF3"/>
    <w:rsid w:val="001C300C"/>
    <w:rsid w:val="001E61B2"/>
    <w:rsid w:val="00212967"/>
    <w:rsid w:val="00235DBE"/>
    <w:rsid w:val="00310722"/>
    <w:rsid w:val="003225A8"/>
    <w:rsid w:val="00327F8B"/>
    <w:rsid w:val="00344D9A"/>
    <w:rsid w:val="0038142C"/>
    <w:rsid w:val="00386C3F"/>
    <w:rsid w:val="00395D03"/>
    <w:rsid w:val="003C7200"/>
    <w:rsid w:val="00452A9A"/>
    <w:rsid w:val="00496015"/>
    <w:rsid w:val="004A6434"/>
    <w:rsid w:val="004D6C31"/>
    <w:rsid w:val="004D6E03"/>
    <w:rsid w:val="00503BA1"/>
    <w:rsid w:val="00595CDE"/>
    <w:rsid w:val="00597ADF"/>
    <w:rsid w:val="005D0E30"/>
    <w:rsid w:val="005F114C"/>
    <w:rsid w:val="0060261E"/>
    <w:rsid w:val="006A1815"/>
    <w:rsid w:val="006F7E2F"/>
    <w:rsid w:val="00712D8C"/>
    <w:rsid w:val="007456F6"/>
    <w:rsid w:val="007528F3"/>
    <w:rsid w:val="0077301D"/>
    <w:rsid w:val="00795D35"/>
    <w:rsid w:val="007A0CC1"/>
    <w:rsid w:val="007A2A1B"/>
    <w:rsid w:val="007C310D"/>
    <w:rsid w:val="007D41EA"/>
    <w:rsid w:val="007D7961"/>
    <w:rsid w:val="0080365A"/>
    <w:rsid w:val="008142BD"/>
    <w:rsid w:val="00834A4E"/>
    <w:rsid w:val="00834BCF"/>
    <w:rsid w:val="0089104B"/>
    <w:rsid w:val="008B627E"/>
    <w:rsid w:val="008E7100"/>
    <w:rsid w:val="00904489"/>
    <w:rsid w:val="0090530C"/>
    <w:rsid w:val="00906EF3"/>
    <w:rsid w:val="009205B1"/>
    <w:rsid w:val="0096684F"/>
    <w:rsid w:val="009718E3"/>
    <w:rsid w:val="00980FF8"/>
    <w:rsid w:val="009A1771"/>
    <w:rsid w:val="009A4B31"/>
    <w:rsid w:val="009E1B21"/>
    <w:rsid w:val="009E50D3"/>
    <w:rsid w:val="009F33E0"/>
    <w:rsid w:val="00A06099"/>
    <w:rsid w:val="00A2032B"/>
    <w:rsid w:val="00A76912"/>
    <w:rsid w:val="00A94965"/>
    <w:rsid w:val="00AA5472"/>
    <w:rsid w:val="00AA616C"/>
    <w:rsid w:val="00AB10BF"/>
    <w:rsid w:val="00AC24FB"/>
    <w:rsid w:val="00B22BBE"/>
    <w:rsid w:val="00B8188B"/>
    <w:rsid w:val="00B91730"/>
    <w:rsid w:val="00C0789A"/>
    <w:rsid w:val="00C364E0"/>
    <w:rsid w:val="00C368F3"/>
    <w:rsid w:val="00C4377C"/>
    <w:rsid w:val="00C75C4E"/>
    <w:rsid w:val="00CA0749"/>
    <w:rsid w:val="00CC0CFD"/>
    <w:rsid w:val="00CD34DC"/>
    <w:rsid w:val="00CD72B1"/>
    <w:rsid w:val="00CE50FC"/>
    <w:rsid w:val="00CE6B63"/>
    <w:rsid w:val="00D41457"/>
    <w:rsid w:val="00D6195E"/>
    <w:rsid w:val="00DD665F"/>
    <w:rsid w:val="00DE1A2C"/>
    <w:rsid w:val="00E037E6"/>
    <w:rsid w:val="00E21DAF"/>
    <w:rsid w:val="00E56934"/>
    <w:rsid w:val="00E62AD4"/>
    <w:rsid w:val="00E64D48"/>
    <w:rsid w:val="00ED7E6C"/>
    <w:rsid w:val="00F251D0"/>
    <w:rsid w:val="00F566FE"/>
    <w:rsid w:val="00F760FC"/>
    <w:rsid w:val="00F963F3"/>
    <w:rsid w:val="00FC213C"/>
    <w:rsid w:val="00FE0B78"/>
    <w:rsid w:val="189A2C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54"/>
        <o:r id="V:Rule2" type="connector" idref="#_x0000_s1055"/>
        <o:r id="V:Rule3" type="connector" idref="#_x0000_s1056"/>
        <o:r id="V:Rule4" type="connector" idref="#_x0000_s1122"/>
        <o:r id="V:Rule5" type="connector" idref="#Straight Arrow Connector 6"/>
        <o:r id="V:Rule6" type="connector" idref="#Straight Arrow Connector 1"/>
        <o:r id="V:Rule7" type="connector" idref="#_x0000_s1154"/>
        <o:r id="V:Rule8" type="connector" idref="#_x0000_s1155"/>
        <o:r id="V:Rule9" type="connector" idref="#_x0000_s1156"/>
        <o:r id="V:Rule10" type="connector" idref="#_x0000_s1157"/>
        <o:r id="V:Rule11" type="connector" idref="#Straight Arrow Connector 4"/>
        <o:r id="V:Rule12" type="connector" idref="#_x0000_s1159"/>
        <o:r id="V:Rule13" type="connector" idref="#_x0000_s1160"/>
        <o:r id="V:Rule14" type="connector" idref="#_x0000_s1161"/>
        <o:r id="V:Rule15" type="connector" idref="#Straight Arrow Connector 5"/>
        <o:r id="V:Rule16" type="connector" idref="#_x0000_s1163"/>
        <o:r id="V:Rule17" type="connector" idref="#_x0000_s1164"/>
        <o:r id="V:Rule18" type="connector" idref="#_x0000_s1165"/>
        <o:r id="V:Rule19" type="connector" idref="#_x0000_s1166"/>
        <o:r id="V:Rule20" type="connector" idref="#Straight Arrow Connector 7"/>
        <o:r id="V:Rule21" type="connector" idref="#Straight Arrow Connector 8"/>
        <o:r id="V:Rule22" type="connector" idref="#Straight Arrow Connector 10"/>
        <o:r id="V:Rule23" type="connector" idref="#_x0000_s1171"/>
        <o:r id="V:Rule24" type="connector" idref="#_x0000_s1172"/>
        <o:r id="V:Rule25" type="connector" idref="#_x0000_s1173"/>
        <o:r id="V:Rule26" type="connector" idref="#_x0000_s1174"/>
        <o:r id="V:Rule27" type="connector" idref="#_x0000_s11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next w:val="1"/>
    <w:link w:val="27"/>
    <w:qFormat/>
    <w:uiPriority w:val="9"/>
    <w:pPr>
      <w:keepNext/>
      <w:keepLines/>
      <w:spacing w:before="360" w:after="80" w:line="240" w:lineRule="auto"/>
      <w:outlineLvl w:val="0"/>
    </w:pPr>
    <w:rPr>
      <w:rFonts w:asciiTheme="majorHAnsi" w:hAnsiTheme="majorHAnsi" w:eastAsiaTheme="majorEastAsia" w:cstheme="majorBidi"/>
      <w:color w:val="2E75B5" w:themeColor="accent1" w:themeShade="BF"/>
      <w:sz w:val="40"/>
      <w:szCs w:val="40"/>
      <w:lang w:val="en-GB" w:eastAsia="en-GB"/>
    </w:rPr>
  </w:style>
  <w:style w:type="paragraph" w:styleId="3">
    <w:name w:val="heading 2"/>
    <w:basedOn w:val="1"/>
    <w:next w:val="1"/>
    <w:link w:val="28"/>
    <w:semiHidden/>
    <w:unhideWhenUsed/>
    <w:qFormat/>
    <w:uiPriority w:val="9"/>
    <w:pPr>
      <w:keepNext/>
      <w:keepLines/>
      <w:spacing w:before="160" w:after="80" w:line="240" w:lineRule="auto"/>
      <w:outlineLvl w:val="1"/>
    </w:pPr>
    <w:rPr>
      <w:rFonts w:asciiTheme="majorHAnsi" w:hAnsiTheme="majorHAnsi" w:eastAsiaTheme="majorEastAsia" w:cstheme="majorBidi"/>
      <w:color w:val="2E75B5" w:themeColor="accent1" w:themeShade="BF"/>
      <w:sz w:val="32"/>
      <w:szCs w:val="32"/>
      <w:lang w:val="en-GB" w:eastAsia="en-GB"/>
    </w:rPr>
  </w:style>
  <w:style w:type="paragraph" w:styleId="4">
    <w:name w:val="heading 3"/>
    <w:basedOn w:val="1"/>
    <w:next w:val="1"/>
    <w:link w:val="29"/>
    <w:semiHidden/>
    <w:unhideWhenUsed/>
    <w:qFormat/>
    <w:uiPriority w:val="9"/>
    <w:pPr>
      <w:keepNext/>
      <w:keepLines/>
      <w:spacing w:before="160" w:after="80" w:line="240" w:lineRule="auto"/>
      <w:outlineLvl w:val="2"/>
    </w:pPr>
    <w:rPr>
      <w:rFonts w:ascii="Times New Roman" w:hAnsi="Times New Roman" w:eastAsiaTheme="majorEastAsia" w:cstheme="majorBidi"/>
      <w:color w:val="2E75B5" w:themeColor="accent1" w:themeShade="BF"/>
      <w:sz w:val="28"/>
      <w:szCs w:val="28"/>
      <w:lang w:val="en-GB" w:eastAsia="en-GB"/>
    </w:rPr>
  </w:style>
  <w:style w:type="paragraph" w:styleId="5">
    <w:name w:val="heading 4"/>
    <w:basedOn w:val="1"/>
    <w:next w:val="1"/>
    <w:link w:val="22"/>
    <w:unhideWhenUsed/>
    <w:qFormat/>
    <w:uiPriority w:val="9"/>
    <w:pPr>
      <w:keepNext/>
      <w:spacing w:after="160" w:line="360" w:lineRule="auto"/>
      <w:jc w:val="center"/>
      <w:outlineLvl w:val="3"/>
    </w:pPr>
    <w:rPr>
      <w:rFonts w:ascii="Times New Roman" w:hAnsi="Times New Roman" w:eastAsiaTheme="minorHAnsi"/>
      <w:b/>
      <w:sz w:val="24"/>
      <w:szCs w:val="24"/>
      <w:lang w:val="en-GB" w:eastAsia="en-US"/>
    </w:rPr>
  </w:style>
  <w:style w:type="paragraph" w:styleId="6">
    <w:name w:val="heading 5"/>
    <w:basedOn w:val="1"/>
    <w:next w:val="1"/>
    <w:link w:val="30"/>
    <w:semiHidden/>
    <w:unhideWhenUsed/>
    <w:qFormat/>
    <w:uiPriority w:val="9"/>
    <w:pPr>
      <w:keepNext/>
      <w:keepLines/>
      <w:spacing w:before="80" w:after="40" w:line="240" w:lineRule="auto"/>
      <w:outlineLvl w:val="4"/>
    </w:pPr>
    <w:rPr>
      <w:rFonts w:ascii="Times New Roman" w:hAnsi="Times New Roman" w:eastAsiaTheme="majorEastAsia" w:cstheme="majorBidi"/>
      <w:color w:val="2E75B5" w:themeColor="accent1" w:themeShade="BF"/>
      <w:sz w:val="24"/>
      <w:szCs w:val="24"/>
      <w:lang w:val="en-GB" w:eastAsia="en-GB"/>
    </w:rPr>
  </w:style>
  <w:style w:type="paragraph" w:styleId="7">
    <w:name w:val="heading 6"/>
    <w:basedOn w:val="1"/>
    <w:next w:val="1"/>
    <w:link w:val="31"/>
    <w:semiHidden/>
    <w:unhideWhenUsed/>
    <w:qFormat/>
    <w:uiPriority w:val="9"/>
    <w:pPr>
      <w:keepNext/>
      <w:keepLines/>
      <w:spacing w:before="40" w:after="0" w:line="240" w:lineRule="auto"/>
      <w:outlineLvl w:val="5"/>
    </w:pPr>
    <w:rPr>
      <w:rFonts w:ascii="Times New Roman" w:hAnsi="Times New Roman" w:eastAsiaTheme="majorEastAsia" w:cstheme="majorBidi"/>
      <w:i/>
      <w:iCs/>
      <w:color w:val="585858" w:themeColor="text1" w:themeTint="A6"/>
      <w:sz w:val="24"/>
      <w:szCs w:val="24"/>
      <w:lang w:val="en-GB" w:eastAsia="en-GB"/>
    </w:rPr>
  </w:style>
  <w:style w:type="paragraph" w:styleId="8">
    <w:name w:val="heading 7"/>
    <w:basedOn w:val="1"/>
    <w:next w:val="1"/>
    <w:link w:val="32"/>
    <w:semiHidden/>
    <w:unhideWhenUsed/>
    <w:qFormat/>
    <w:uiPriority w:val="9"/>
    <w:pPr>
      <w:keepNext/>
      <w:keepLines/>
      <w:spacing w:before="40" w:after="0" w:line="240" w:lineRule="auto"/>
      <w:outlineLvl w:val="6"/>
    </w:pPr>
    <w:rPr>
      <w:rFonts w:ascii="Times New Roman" w:hAnsi="Times New Roman" w:eastAsiaTheme="majorEastAsia" w:cstheme="majorBidi"/>
      <w:color w:val="585858" w:themeColor="text1" w:themeTint="A6"/>
      <w:sz w:val="24"/>
      <w:szCs w:val="24"/>
      <w:lang w:val="en-GB" w:eastAsia="en-GB"/>
    </w:rPr>
  </w:style>
  <w:style w:type="paragraph" w:styleId="9">
    <w:name w:val="heading 8"/>
    <w:basedOn w:val="1"/>
    <w:next w:val="1"/>
    <w:link w:val="33"/>
    <w:semiHidden/>
    <w:unhideWhenUsed/>
    <w:qFormat/>
    <w:uiPriority w:val="9"/>
    <w:pPr>
      <w:keepNext/>
      <w:keepLines/>
      <w:spacing w:after="0" w:line="240" w:lineRule="auto"/>
      <w:outlineLvl w:val="7"/>
    </w:pPr>
    <w:rPr>
      <w:rFonts w:ascii="Times New Roman" w:hAnsi="Times New Roman" w:eastAsiaTheme="majorEastAsia" w:cstheme="majorBidi"/>
      <w:i/>
      <w:iCs/>
      <w:color w:val="262626" w:themeColor="text1" w:themeTint="D8"/>
      <w:sz w:val="24"/>
      <w:szCs w:val="24"/>
      <w:lang w:val="en-GB" w:eastAsia="en-GB"/>
    </w:rPr>
  </w:style>
  <w:style w:type="paragraph" w:styleId="10">
    <w:name w:val="heading 9"/>
    <w:basedOn w:val="1"/>
    <w:next w:val="1"/>
    <w:link w:val="34"/>
    <w:semiHidden/>
    <w:unhideWhenUsed/>
    <w:qFormat/>
    <w:uiPriority w:val="9"/>
    <w:pPr>
      <w:keepNext/>
      <w:keepLines/>
      <w:spacing w:after="0" w:line="240" w:lineRule="auto"/>
      <w:outlineLvl w:val="8"/>
    </w:pPr>
    <w:rPr>
      <w:rFonts w:ascii="Times New Roman" w:hAnsi="Times New Roman" w:eastAsiaTheme="majorEastAsia" w:cstheme="majorBidi"/>
      <w:color w:val="262626" w:themeColor="text1" w:themeTint="D8"/>
      <w:sz w:val="24"/>
      <w:szCs w:val="24"/>
      <w:lang w:val="en-GB" w:eastAsia="en-GB"/>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24"/>
    <w:semiHidden/>
    <w:unhideWhenUsed/>
    <w:qFormat/>
    <w:uiPriority w:val="99"/>
    <w:pPr>
      <w:spacing w:after="0" w:line="240" w:lineRule="auto"/>
    </w:pPr>
    <w:rPr>
      <w:rFonts w:ascii="Tahoma" w:hAnsi="Tahoma" w:cs="Tahoma"/>
      <w:sz w:val="16"/>
      <w:szCs w:val="16"/>
    </w:rPr>
  </w:style>
  <w:style w:type="paragraph" w:styleId="14">
    <w:name w:val="caption"/>
    <w:basedOn w:val="1"/>
    <w:next w:val="1"/>
    <w:unhideWhenUsed/>
    <w:qFormat/>
    <w:uiPriority w:val="35"/>
    <w:pPr>
      <w:spacing w:before="120" w:after="120" w:line="480" w:lineRule="auto"/>
      <w:jc w:val="both"/>
    </w:pPr>
    <w:rPr>
      <w:rFonts w:ascii="Times New Roman" w:hAnsi="Times New Roman" w:eastAsiaTheme="minorHAnsi" w:cstheme="minorBidi"/>
      <w:b/>
      <w:iCs/>
      <w:sz w:val="24"/>
      <w:szCs w:val="18"/>
      <w:lang w:eastAsia="en-US"/>
    </w:rPr>
  </w:style>
  <w:style w:type="paragraph" w:styleId="15">
    <w:name w:val="footer"/>
    <w:basedOn w:val="1"/>
    <w:link w:val="26"/>
    <w:unhideWhenUsed/>
    <w:uiPriority w:val="99"/>
    <w:pPr>
      <w:tabs>
        <w:tab w:val="center" w:pos="4680"/>
        <w:tab w:val="right" w:pos="9360"/>
      </w:tabs>
      <w:spacing w:after="0" w:line="240" w:lineRule="auto"/>
    </w:pPr>
  </w:style>
  <w:style w:type="paragraph" w:styleId="16">
    <w:name w:val="header"/>
    <w:basedOn w:val="1"/>
    <w:link w:val="25"/>
    <w:unhideWhenUsed/>
    <w:uiPriority w:val="99"/>
    <w:pPr>
      <w:tabs>
        <w:tab w:val="center" w:pos="4680"/>
        <w:tab w:val="right" w:pos="9360"/>
      </w:tabs>
      <w:spacing w:after="0" w:line="240" w:lineRule="auto"/>
    </w:p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lang w:val="en-GB" w:eastAsia="en-GB"/>
    </w:rPr>
  </w:style>
  <w:style w:type="character" w:styleId="18">
    <w:name w:val="Strong"/>
    <w:basedOn w:val="11"/>
    <w:qFormat/>
    <w:uiPriority w:val="22"/>
    <w:rPr>
      <w:b/>
      <w:bCs/>
    </w:rPr>
  </w:style>
  <w:style w:type="paragraph" w:styleId="19">
    <w:name w:val="Subtitle"/>
    <w:basedOn w:val="1"/>
    <w:next w:val="1"/>
    <w:link w:val="36"/>
    <w:qFormat/>
    <w:uiPriority w:val="11"/>
    <w:pPr>
      <w:spacing w:after="0" w:line="240" w:lineRule="auto"/>
    </w:pPr>
    <w:rPr>
      <w:rFonts w:ascii="Times New Roman" w:hAnsi="Times New Roman" w:eastAsiaTheme="majorEastAsia" w:cstheme="majorBidi"/>
      <w:color w:val="585858" w:themeColor="text1" w:themeTint="A6"/>
      <w:spacing w:val="15"/>
      <w:sz w:val="28"/>
      <w:szCs w:val="28"/>
      <w:lang w:val="en-GB" w:eastAsia="en-GB"/>
    </w:rPr>
  </w:style>
  <w:style w:type="table" w:styleId="20">
    <w:name w:val="Table Grid"/>
    <w:basedOn w:val="12"/>
    <w:uiPriority w:val="59"/>
    <w:pPr>
      <w:spacing w:after="0" w:line="240" w:lineRule="auto"/>
    </w:pPr>
    <w:rPr>
      <w:kern w:val="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Title"/>
    <w:basedOn w:val="1"/>
    <w:next w:val="1"/>
    <w:link w:val="35"/>
    <w:qFormat/>
    <w:uiPriority w:val="10"/>
    <w:pPr>
      <w:spacing w:after="80" w:line="240" w:lineRule="auto"/>
      <w:contextualSpacing/>
    </w:pPr>
    <w:rPr>
      <w:rFonts w:asciiTheme="majorHAnsi" w:hAnsiTheme="majorHAnsi" w:eastAsiaTheme="majorEastAsia" w:cstheme="majorBidi"/>
      <w:spacing w:val="-10"/>
      <w:kern w:val="28"/>
      <w:sz w:val="56"/>
      <w:szCs w:val="56"/>
      <w:lang w:val="en-GB" w:eastAsia="en-GB"/>
    </w:rPr>
  </w:style>
  <w:style w:type="character" w:customStyle="1" w:styleId="22">
    <w:name w:val="Heading 4 Char"/>
    <w:basedOn w:val="11"/>
    <w:link w:val="5"/>
    <w:uiPriority w:val="9"/>
    <w:rPr>
      <w:rFonts w:ascii="Times New Roman" w:hAnsi="Times New Roman" w:cs="Times New Roman"/>
      <w:b/>
      <w:sz w:val="24"/>
      <w:szCs w:val="24"/>
    </w:rPr>
  </w:style>
  <w:style w:type="paragraph" w:styleId="23">
    <w:name w:val="List Paragraph"/>
    <w:basedOn w:val="1"/>
    <w:link w:val="43"/>
    <w:qFormat/>
    <w:uiPriority w:val="34"/>
    <w:pPr>
      <w:ind w:left="720"/>
      <w:contextualSpacing/>
    </w:pPr>
  </w:style>
  <w:style w:type="character" w:customStyle="1" w:styleId="24">
    <w:name w:val="Balloon Text Char"/>
    <w:basedOn w:val="11"/>
    <w:link w:val="13"/>
    <w:semiHidden/>
    <w:qFormat/>
    <w:uiPriority w:val="99"/>
    <w:rPr>
      <w:rFonts w:ascii="Tahoma" w:hAnsi="Tahoma" w:eastAsia="SimSun" w:cs="Tahoma"/>
      <w:sz w:val="16"/>
      <w:szCs w:val="16"/>
      <w:lang w:val="en-US" w:eastAsia="zh-CN"/>
    </w:rPr>
  </w:style>
  <w:style w:type="character" w:customStyle="1" w:styleId="25">
    <w:name w:val="Header Char"/>
    <w:basedOn w:val="11"/>
    <w:link w:val="16"/>
    <w:uiPriority w:val="99"/>
    <w:rPr>
      <w:rFonts w:ascii="Calibri" w:hAnsi="Calibri" w:eastAsia="SimSun" w:cs="Times New Roman"/>
      <w:lang w:val="en-US" w:eastAsia="zh-CN"/>
    </w:rPr>
  </w:style>
  <w:style w:type="character" w:customStyle="1" w:styleId="26">
    <w:name w:val="Footer Char"/>
    <w:basedOn w:val="11"/>
    <w:link w:val="15"/>
    <w:qFormat/>
    <w:uiPriority w:val="99"/>
    <w:rPr>
      <w:rFonts w:ascii="Calibri" w:hAnsi="Calibri" w:eastAsia="SimSun" w:cs="Times New Roman"/>
      <w:lang w:val="en-US" w:eastAsia="zh-CN"/>
    </w:rPr>
  </w:style>
  <w:style w:type="character" w:customStyle="1" w:styleId="27">
    <w:name w:val="Heading 1 Char"/>
    <w:basedOn w:val="11"/>
    <w:link w:val="2"/>
    <w:uiPriority w:val="9"/>
    <w:rPr>
      <w:rFonts w:asciiTheme="majorHAnsi" w:hAnsiTheme="majorHAnsi" w:eastAsiaTheme="majorEastAsia" w:cstheme="majorBidi"/>
      <w:color w:val="2E75B5" w:themeColor="accent1" w:themeShade="BF"/>
      <w:sz w:val="40"/>
      <w:szCs w:val="40"/>
      <w:lang w:eastAsia="en-GB"/>
    </w:rPr>
  </w:style>
  <w:style w:type="character" w:customStyle="1" w:styleId="28">
    <w:name w:val="Heading 2 Char"/>
    <w:basedOn w:val="11"/>
    <w:link w:val="3"/>
    <w:semiHidden/>
    <w:qFormat/>
    <w:uiPriority w:val="9"/>
    <w:rPr>
      <w:rFonts w:asciiTheme="majorHAnsi" w:hAnsiTheme="majorHAnsi" w:eastAsiaTheme="majorEastAsia" w:cstheme="majorBidi"/>
      <w:color w:val="2E75B5" w:themeColor="accent1" w:themeShade="BF"/>
      <w:sz w:val="32"/>
      <w:szCs w:val="32"/>
      <w:lang w:eastAsia="en-GB"/>
    </w:rPr>
  </w:style>
  <w:style w:type="character" w:customStyle="1" w:styleId="29">
    <w:name w:val="Heading 3 Char"/>
    <w:basedOn w:val="11"/>
    <w:link w:val="4"/>
    <w:semiHidden/>
    <w:uiPriority w:val="9"/>
    <w:rPr>
      <w:rFonts w:ascii="Times New Roman" w:hAnsi="Times New Roman" w:eastAsiaTheme="majorEastAsia" w:cstheme="majorBidi"/>
      <w:color w:val="2E75B5" w:themeColor="accent1" w:themeShade="BF"/>
      <w:sz w:val="28"/>
      <w:szCs w:val="28"/>
      <w:lang w:eastAsia="en-GB"/>
    </w:rPr>
  </w:style>
  <w:style w:type="character" w:customStyle="1" w:styleId="30">
    <w:name w:val="Heading 5 Char"/>
    <w:basedOn w:val="11"/>
    <w:link w:val="6"/>
    <w:semiHidden/>
    <w:uiPriority w:val="9"/>
    <w:rPr>
      <w:rFonts w:ascii="Times New Roman" w:hAnsi="Times New Roman" w:eastAsiaTheme="majorEastAsia" w:cstheme="majorBidi"/>
      <w:color w:val="2E75B5" w:themeColor="accent1" w:themeShade="BF"/>
      <w:sz w:val="24"/>
      <w:szCs w:val="24"/>
      <w:lang w:eastAsia="en-GB"/>
    </w:rPr>
  </w:style>
  <w:style w:type="character" w:customStyle="1" w:styleId="31">
    <w:name w:val="Heading 6 Char"/>
    <w:basedOn w:val="11"/>
    <w:link w:val="7"/>
    <w:semiHidden/>
    <w:qFormat/>
    <w:uiPriority w:val="9"/>
    <w:rPr>
      <w:rFonts w:ascii="Times New Roman" w:hAnsi="Times New Roman" w:eastAsiaTheme="majorEastAsia" w:cstheme="majorBidi"/>
      <w:i/>
      <w:iCs/>
      <w:color w:val="585858" w:themeColor="text1" w:themeTint="A6"/>
      <w:sz w:val="24"/>
      <w:szCs w:val="24"/>
      <w:lang w:eastAsia="en-GB"/>
    </w:rPr>
  </w:style>
  <w:style w:type="character" w:customStyle="1" w:styleId="32">
    <w:name w:val="Heading 7 Char"/>
    <w:basedOn w:val="11"/>
    <w:link w:val="8"/>
    <w:semiHidden/>
    <w:qFormat/>
    <w:uiPriority w:val="9"/>
    <w:rPr>
      <w:rFonts w:ascii="Times New Roman" w:hAnsi="Times New Roman" w:eastAsiaTheme="majorEastAsia" w:cstheme="majorBidi"/>
      <w:color w:val="585858" w:themeColor="text1" w:themeTint="A6"/>
      <w:sz w:val="24"/>
      <w:szCs w:val="24"/>
      <w:lang w:eastAsia="en-GB"/>
    </w:rPr>
  </w:style>
  <w:style w:type="character" w:customStyle="1" w:styleId="33">
    <w:name w:val="Heading 8 Char"/>
    <w:basedOn w:val="11"/>
    <w:link w:val="9"/>
    <w:semiHidden/>
    <w:qFormat/>
    <w:uiPriority w:val="9"/>
    <w:rPr>
      <w:rFonts w:ascii="Times New Roman" w:hAnsi="Times New Roman" w:eastAsiaTheme="majorEastAsia" w:cstheme="majorBidi"/>
      <w:i/>
      <w:iCs/>
      <w:color w:val="262626" w:themeColor="text1" w:themeTint="D8"/>
      <w:sz w:val="24"/>
      <w:szCs w:val="24"/>
      <w:lang w:eastAsia="en-GB"/>
    </w:rPr>
  </w:style>
  <w:style w:type="character" w:customStyle="1" w:styleId="34">
    <w:name w:val="Heading 9 Char"/>
    <w:basedOn w:val="11"/>
    <w:link w:val="10"/>
    <w:semiHidden/>
    <w:qFormat/>
    <w:uiPriority w:val="9"/>
    <w:rPr>
      <w:rFonts w:ascii="Times New Roman" w:hAnsi="Times New Roman" w:eastAsiaTheme="majorEastAsia" w:cstheme="majorBidi"/>
      <w:color w:val="262626" w:themeColor="text1" w:themeTint="D8"/>
      <w:sz w:val="24"/>
      <w:szCs w:val="24"/>
      <w:lang w:eastAsia="en-GB"/>
    </w:rPr>
  </w:style>
  <w:style w:type="character" w:customStyle="1" w:styleId="35">
    <w:name w:val="Title Char"/>
    <w:basedOn w:val="11"/>
    <w:link w:val="21"/>
    <w:uiPriority w:val="10"/>
    <w:rPr>
      <w:rFonts w:asciiTheme="majorHAnsi" w:hAnsiTheme="majorHAnsi" w:eastAsiaTheme="majorEastAsia" w:cstheme="majorBidi"/>
      <w:spacing w:val="-10"/>
      <w:kern w:val="28"/>
      <w:sz w:val="56"/>
      <w:szCs w:val="56"/>
      <w:lang w:eastAsia="en-GB"/>
    </w:rPr>
  </w:style>
  <w:style w:type="character" w:customStyle="1" w:styleId="36">
    <w:name w:val="Subtitle Char"/>
    <w:basedOn w:val="11"/>
    <w:link w:val="19"/>
    <w:uiPriority w:val="11"/>
    <w:rPr>
      <w:rFonts w:ascii="Times New Roman" w:hAnsi="Times New Roman" w:eastAsiaTheme="majorEastAsia" w:cstheme="majorBidi"/>
      <w:color w:val="585858" w:themeColor="text1" w:themeTint="A6"/>
      <w:spacing w:val="15"/>
      <w:sz w:val="28"/>
      <w:szCs w:val="28"/>
      <w:lang w:eastAsia="en-GB"/>
    </w:rPr>
  </w:style>
  <w:style w:type="paragraph" w:styleId="37">
    <w:name w:val="Quote"/>
    <w:basedOn w:val="1"/>
    <w:next w:val="1"/>
    <w:link w:val="38"/>
    <w:qFormat/>
    <w:uiPriority w:val="29"/>
    <w:pPr>
      <w:spacing w:before="160" w:after="0" w:line="240" w:lineRule="auto"/>
      <w:jc w:val="center"/>
    </w:pPr>
    <w:rPr>
      <w:rFonts w:ascii="Times New Roman" w:hAnsi="Times New Roman" w:eastAsia="Times New Roman"/>
      <w:i/>
      <w:iCs/>
      <w:color w:val="3F3F3F" w:themeColor="text1" w:themeTint="BF"/>
      <w:sz w:val="24"/>
      <w:szCs w:val="24"/>
      <w:lang w:val="en-GB" w:eastAsia="en-GB"/>
    </w:rPr>
  </w:style>
  <w:style w:type="character" w:customStyle="1" w:styleId="38">
    <w:name w:val="Quote Char"/>
    <w:basedOn w:val="11"/>
    <w:link w:val="37"/>
    <w:qFormat/>
    <w:uiPriority w:val="29"/>
    <w:rPr>
      <w:rFonts w:ascii="Times New Roman" w:hAnsi="Times New Roman" w:eastAsia="Times New Roman" w:cs="Times New Roman"/>
      <w:i/>
      <w:iCs/>
      <w:color w:val="3F3F3F" w:themeColor="text1" w:themeTint="BF"/>
      <w:sz w:val="24"/>
      <w:szCs w:val="24"/>
      <w:lang w:eastAsia="en-GB"/>
    </w:rPr>
  </w:style>
  <w:style w:type="character" w:customStyle="1" w:styleId="39">
    <w:name w:val="Intense Emphasis"/>
    <w:basedOn w:val="11"/>
    <w:qFormat/>
    <w:uiPriority w:val="21"/>
    <w:rPr>
      <w:i/>
      <w:iCs/>
      <w:color w:val="2E75B5" w:themeColor="accent1" w:themeShade="BF"/>
    </w:rPr>
  </w:style>
  <w:style w:type="paragraph" w:styleId="40">
    <w:name w:val="Intense Quote"/>
    <w:basedOn w:val="1"/>
    <w:next w:val="1"/>
    <w:link w:val="41"/>
    <w:qFormat/>
    <w:uiPriority w:val="30"/>
    <w:pPr>
      <w:pBdr>
        <w:top w:val="single" w:color="2E75B5" w:themeColor="accent1" w:themeShade="BF" w:sz="4" w:space="10"/>
        <w:bottom w:val="single" w:color="2E75B5" w:themeColor="accent1" w:themeShade="BF" w:sz="4" w:space="10"/>
      </w:pBdr>
      <w:spacing w:before="360" w:after="360" w:line="240" w:lineRule="auto"/>
      <w:ind w:left="864" w:right="864"/>
      <w:jc w:val="center"/>
    </w:pPr>
    <w:rPr>
      <w:rFonts w:ascii="Times New Roman" w:hAnsi="Times New Roman" w:eastAsia="Times New Roman"/>
      <w:i/>
      <w:iCs/>
      <w:color w:val="2E75B5" w:themeColor="accent1" w:themeShade="BF"/>
      <w:sz w:val="24"/>
      <w:szCs w:val="24"/>
      <w:lang w:val="en-GB" w:eastAsia="en-GB"/>
    </w:rPr>
  </w:style>
  <w:style w:type="character" w:customStyle="1" w:styleId="41">
    <w:name w:val="Intense Quote Char"/>
    <w:basedOn w:val="11"/>
    <w:link w:val="40"/>
    <w:qFormat/>
    <w:uiPriority w:val="30"/>
    <w:rPr>
      <w:rFonts w:ascii="Times New Roman" w:hAnsi="Times New Roman" w:eastAsia="Times New Roman" w:cs="Times New Roman"/>
      <w:i/>
      <w:iCs/>
      <w:color w:val="2E75B5" w:themeColor="accent1" w:themeShade="BF"/>
      <w:sz w:val="24"/>
      <w:szCs w:val="24"/>
      <w:lang w:eastAsia="en-GB"/>
    </w:rPr>
  </w:style>
  <w:style w:type="character" w:customStyle="1" w:styleId="42">
    <w:name w:val="Intense Reference"/>
    <w:basedOn w:val="11"/>
    <w:qFormat/>
    <w:uiPriority w:val="32"/>
    <w:rPr>
      <w:b/>
      <w:bCs/>
      <w:smallCaps/>
      <w:color w:val="2E75B5" w:themeColor="accent1" w:themeShade="BF"/>
      <w:spacing w:val="5"/>
    </w:rPr>
  </w:style>
  <w:style w:type="character" w:customStyle="1" w:styleId="43">
    <w:name w:val="List Paragraph Char"/>
    <w:basedOn w:val="11"/>
    <w:link w:val="23"/>
    <w:qFormat/>
    <w:uiPriority w:val="34"/>
    <w:rPr>
      <w:rFonts w:ascii="Calibri" w:hAnsi="Calibri" w:eastAsia="SimSun" w:cs="Times New Roman"/>
      <w:lang w:val="en-US" w:eastAsia="zh-CN"/>
    </w:rPr>
  </w:style>
  <w:style w:type="paragraph" w:customStyle="1" w:styleId="44">
    <w:name w:val="Excel"/>
    <w:basedOn w:val="1"/>
    <w:qFormat/>
    <w:uiPriority w:val="0"/>
    <w:pPr>
      <w:spacing w:line="480" w:lineRule="auto"/>
      <w:outlineLvl w:val="0"/>
    </w:pPr>
    <w:rPr>
      <w:rFonts w:ascii="Times New Roman" w:hAnsi="Times New Roman" w:eastAsia="Arial Unicode MS" w:cs="Arial"/>
      <w:b/>
      <w:bCs/>
      <w:sz w:val="28"/>
      <w:szCs w:val="32"/>
      <w:lang w:val="en-GB" w:eastAsia="en-US"/>
    </w:rPr>
  </w:style>
  <w:style w:type="character" w:customStyle="1" w:styleId="45">
    <w:name w:val="Body text_"/>
    <w:basedOn w:val="11"/>
    <w:link w:val="46"/>
    <w:locked/>
    <w:uiPriority w:val="99"/>
    <w:rPr>
      <w:rFonts w:ascii="Bookman Old Style" w:hAnsi="Bookman Old Style" w:cs="Bookman Old Style"/>
      <w:sz w:val="21"/>
      <w:szCs w:val="21"/>
      <w:shd w:val="clear" w:color="auto" w:fill="FFFFFF"/>
    </w:rPr>
  </w:style>
  <w:style w:type="paragraph" w:customStyle="1" w:styleId="46">
    <w:name w:val="Body Text1"/>
    <w:basedOn w:val="1"/>
    <w:link w:val="45"/>
    <w:uiPriority w:val="99"/>
    <w:pPr>
      <w:shd w:val="clear" w:color="auto" w:fill="FFFFFF"/>
      <w:spacing w:after="0" w:line="528" w:lineRule="exact"/>
      <w:ind w:hanging="340"/>
      <w:jc w:val="both"/>
    </w:pPr>
    <w:rPr>
      <w:rFonts w:ascii="Bookman Old Style" w:hAnsi="Bookman Old Style" w:cs="Bookman Old Style" w:eastAsiaTheme="minorHAnsi"/>
      <w:sz w:val="21"/>
      <w:szCs w:val="21"/>
      <w:lang w:val="en-GB" w:eastAsia="en-US"/>
    </w:rPr>
  </w:style>
  <w:style w:type="character" w:customStyle="1" w:styleId="47">
    <w:name w:val="Chapter Char"/>
    <w:basedOn w:val="11"/>
    <w:link w:val="48"/>
    <w:locked/>
    <w:uiPriority w:val="0"/>
    <w:rPr>
      <w:rFonts w:ascii="Times New Roman" w:hAnsi="Times New Roman" w:eastAsia="Calibri" w:cs="Times New Roman"/>
      <w:b/>
      <w:color w:val="000000"/>
      <w:sz w:val="28"/>
      <w:szCs w:val="28"/>
    </w:rPr>
  </w:style>
  <w:style w:type="paragraph" w:customStyle="1" w:styleId="48">
    <w:name w:val="Chapter"/>
    <w:link w:val="47"/>
    <w:autoRedefine/>
    <w:qFormat/>
    <w:uiPriority w:val="0"/>
    <w:pPr>
      <w:spacing w:after="0" w:line="360" w:lineRule="auto"/>
      <w:contextualSpacing/>
      <w:jc w:val="center"/>
      <w:outlineLvl w:val="0"/>
    </w:pPr>
    <w:rPr>
      <w:rFonts w:ascii="Times New Roman" w:hAnsi="Times New Roman" w:eastAsia="Calibri" w:cs="Times New Roman"/>
      <w:b/>
      <w:color w:val="000000"/>
      <w:sz w:val="28"/>
      <w:szCs w:val="28"/>
      <w:lang w:val="en-GB" w:eastAsia="en-US" w:bidi="ar-SA"/>
    </w:rPr>
  </w:style>
  <w:style w:type="paragraph" w:customStyle="1" w:styleId="49">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en-GB" w:eastAsia="en-US" w:bidi="ar-SA"/>
    </w:rPr>
  </w:style>
  <w:style w:type="paragraph" w:customStyle="1" w:styleId="50">
    <w:name w:val="&quot;List Paragraph&quot;"/>
    <w:qFormat/>
    <w:uiPriority w:val="0"/>
    <w:pPr>
      <w:spacing w:after="0" w:line="276" w:lineRule="auto"/>
    </w:pPr>
    <w:rPr>
      <w:rFonts w:asciiTheme="minorHAnsi" w:hAnsiTheme="minorHAnsi" w:eastAsiaTheme="minorHAnsi" w:cstheme="minorBidi"/>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c:v>
                </c:pt>
                <c:pt idx="1">
                  <c:v>356.402999999999</c:v>
                </c:pt>
                <c:pt idx="2">
                  <c:v>354.811</c:v>
                </c:pt>
                <c:pt idx="3">
                  <c:v>354.268</c:v>
                </c:pt>
                <c:pt idx="4">
                  <c:v>355.035999999999</c:v>
                </c:pt>
                <c:pt idx="5">
                  <c:v>355.71</c:v>
                </c:pt>
                <c:pt idx="6">
                  <c:v>355.448</c:v>
                </c:pt>
                <c:pt idx="7">
                  <c:v>356.294999999999</c:v>
                </c:pt>
                <c:pt idx="8">
                  <c:v>356.735999999999</c:v>
                </c:pt>
                <c:pt idx="9">
                  <c:v>355.970999999999</c:v>
                </c:pt>
                <c:pt idx="10">
                  <c:v>355.724999999999</c:v>
                </c:pt>
                <c:pt idx="11">
                  <c:v>355.318</c:v>
                </c:pt>
                <c:pt idx="12">
                  <c:v>354.819</c:v>
                </c:pt>
                <c:pt idx="13">
                  <c:v>355.174</c:v>
                </c:pt>
                <c:pt idx="14">
                  <c:v>355.032999999999</c:v>
                </c:pt>
                <c:pt idx="15">
                  <c:v>355.227999999999</c:v>
                </c:pt>
                <c:pt idx="16">
                  <c:v>355.517</c:v>
                </c:pt>
                <c:pt idx="17">
                  <c:v>355.834</c:v>
                </c:pt>
                <c:pt idx="18">
                  <c:v>355.725999999999</c:v>
                </c:pt>
                <c:pt idx="19">
                  <c:v>356.148</c:v>
                </c:pt>
              </c:numCache>
            </c:numRef>
          </c:val>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355.715</c:v>
                </c:pt>
                <c:pt idx="1">
                  <c:v>356.362</c:v>
                </c:pt>
                <c:pt idx="2">
                  <c:v>354.771999999999</c:v>
                </c:pt>
                <c:pt idx="3">
                  <c:v>354.208</c:v>
                </c:pt>
                <c:pt idx="4">
                  <c:v>354.983999999999</c:v>
                </c:pt>
                <c:pt idx="5">
                  <c:v>355.668</c:v>
                </c:pt>
                <c:pt idx="6">
                  <c:v>355.386</c:v>
                </c:pt>
                <c:pt idx="7">
                  <c:v>356.24</c:v>
                </c:pt>
                <c:pt idx="8">
                  <c:v>356.68</c:v>
                </c:pt>
                <c:pt idx="9">
                  <c:v>355.930999999999</c:v>
                </c:pt>
                <c:pt idx="10">
                  <c:v>355.673</c:v>
                </c:pt>
                <c:pt idx="11">
                  <c:v>355.276999999999</c:v>
                </c:pt>
                <c:pt idx="12">
                  <c:v>354.765999999999</c:v>
                </c:pt>
                <c:pt idx="13">
                  <c:v>355.128</c:v>
                </c:pt>
                <c:pt idx="14">
                  <c:v>355.005</c:v>
                </c:pt>
                <c:pt idx="15">
                  <c:v>355.188</c:v>
                </c:pt>
                <c:pt idx="16">
                  <c:v>355.464</c:v>
                </c:pt>
                <c:pt idx="17">
                  <c:v>355.802</c:v>
                </c:pt>
                <c:pt idx="18">
                  <c:v>355.678</c:v>
                </c:pt>
                <c:pt idx="19">
                  <c:v>356.095999999999</c:v>
                </c:pt>
              </c:numCache>
            </c:numRef>
          </c:val>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ser>
        <c:dLbls>
          <c:showLegendKey val="0"/>
          <c:showVal val="0"/>
          <c:showCatName val="0"/>
          <c:showSerName val="0"/>
          <c:showPercent val="0"/>
          <c:showBubbleSize val="0"/>
        </c:dLbls>
        <c:gapWidth val="100"/>
        <c:overlap val="-24"/>
        <c:axId val="145820288"/>
        <c:axId val="145842560"/>
      </c:barChart>
      <c:catAx>
        <c:axId val="1458202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crossAx val="145842560"/>
        <c:crosses val="autoZero"/>
        <c:auto val="1"/>
        <c:lblAlgn val="ctr"/>
        <c:lblOffset val="100"/>
        <c:noMultiLvlLbl val="0"/>
      </c:catAx>
      <c:valAx>
        <c:axId val="145842560"/>
        <c:scaling>
          <c:orientation val="minMax"/>
        </c:scaling>
        <c:delete val="0"/>
        <c:axPos val="l"/>
        <c:majorGridlines>
          <c:spPr>
            <a:ln w="9525" cap="flat" cmpd="sng" algn="ctr">
              <a:solidFill>
                <a:schemeClr val="lt1">
                  <a:lumMod val="95000"/>
                  <a:alpha val="10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crossAx val="145820288"/>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p>
      </c:txPr>
    </c:legend>
    <c:plotVisOnly val="1"/>
    <c:dispBlanksAs val="gap"/>
    <c:showDLblsOverMax val="0"/>
    <c:extLst>
      <c:ext uri="{0b15fc19-7d7d-44ad-8c2d-2c3a37ce22c3}">
        <chartProps xmlns="https://web.wps.cn/et/2018/main" chartId="{e69cb326-f5ac-4006-8a89-445a62ee6579}"/>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6350" cap="flat" cmpd="sng" algn="ctr">
      <a:no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DIFFERENCES IN HEIGHTS OBTAINED(M)</a:t>
            </a:r>
            <a:endParaRPr lang="en-US"/>
          </a:p>
        </c:rich>
      </c:tx>
      <c:layout/>
      <c:overlay val="0"/>
      <c:spPr>
        <a:noFill/>
        <a:ln>
          <a:noFill/>
        </a:ln>
        <a:effectLst/>
      </c:spPr>
    </c:title>
    <c:autoTitleDeleted val="0"/>
    <c:plotArea>
      <c:layout>
        <c:manualLayout>
          <c:layoutTarget val="inner"/>
          <c:xMode val="edge"/>
          <c:yMode val="edge"/>
          <c:x val="0.0836205890930306"/>
          <c:y val="0.106924759405075"/>
          <c:w val="0.903242745698454"/>
          <c:h val="0.678498312710913"/>
        </c:manualLayout>
      </c:layout>
      <c:barChart>
        <c:barDir val="col"/>
        <c:grouping val="clustered"/>
        <c:varyColors val="0"/>
        <c:ser>
          <c:idx val="0"/>
          <c:order val="0"/>
          <c:tx>
            <c:strRef>
              <c:f>Sheet1!$B$1</c:f>
              <c:strCache>
                <c:ptCount val="1"/>
                <c:pt idx="0">
                  <c:v>DIFFERENCES</c:v>
                </c:pt>
              </c:strCache>
            </c:strRef>
          </c:tx>
          <c:spPr>
            <a:solidFill>
              <a:schemeClr val="accent1"/>
            </a:solidFill>
            <a:ln>
              <a:noFill/>
            </a:ln>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0.034</c:v>
                </c:pt>
                <c:pt idx="1">
                  <c:v>0.041</c:v>
                </c:pt>
                <c:pt idx="2">
                  <c:v>0.039</c:v>
                </c:pt>
                <c:pt idx="3">
                  <c:v>0.06</c:v>
                </c:pt>
                <c:pt idx="4">
                  <c:v>0.052</c:v>
                </c:pt>
                <c:pt idx="5">
                  <c:v>0.042</c:v>
                </c:pt>
                <c:pt idx="6">
                  <c:v>0.062</c:v>
                </c:pt>
                <c:pt idx="7">
                  <c:v>0.055</c:v>
                </c:pt>
                <c:pt idx="8">
                  <c:v>0.056</c:v>
                </c:pt>
                <c:pt idx="9">
                  <c:v>0.04</c:v>
                </c:pt>
                <c:pt idx="10">
                  <c:v>0.052</c:v>
                </c:pt>
                <c:pt idx="11">
                  <c:v>0.041</c:v>
                </c:pt>
                <c:pt idx="12">
                  <c:v>0.053</c:v>
                </c:pt>
                <c:pt idx="13">
                  <c:v>0.046</c:v>
                </c:pt>
                <c:pt idx="14">
                  <c:v>0.028</c:v>
                </c:pt>
                <c:pt idx="15">
                  <c:v>0.04</c:v>
                </c:pt>
                <c:pt idx="16">
                  <c:v>0.053</c:v>
                </c:pt>
                <c:pt idx="17">
                  <c:v>0.032</c:v>
                </c:pt>
                <c:pt idx="18">
                  <c:v>0.048</c:v>
                </c:pt>
                <c:pt idx="19">
                  <c:v>0.052</c:v>
                </c:pt>
              </c:numCache>
            </c:numRef>
          </c:val>
        </c:ser>
        <c:ser>
          <c:idx val="1"/>
          <c:order val="1"/>
          <c:tx>
            <c:strRef>
              <c:f>Sheet1!$C$1</c:f>
              <c:strCache>
                <c:ptCount val="1"/>
                <c:pt idx="0">
                  <c:v>SPOT HEIGHT</c:v>
                </c:pt>
              </c:strCache>
            </c:strRef>
          </c:tx>
          <c:spPr>
            <a:solidFill>
              <a:schemeClr val="accent2"/>
            </a:solidFill>
            <a:ln>
              <a:noFill/>
            </a:ln>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ser>
        <c:ser>
          <c:idx val="2"/>
          <c:order val="2"/>
          <c:tx>
            <c:strRef>
              <c:f>Sheet1!$D$1</c:f>
              <c:strCache>
                <c:ptCount val="1"/>
                <c:pt idx="0">
                  <c:v>Column2</c:v>
                </c:pt>
              </c:strCache>
            </c:strRef>
          </c:tx>
          <c:spPr>
            <a:solidFill>
              <a:schemeClr val="accent3"/>
            </a:solidFill>
            <a:ln>
              <a:noFill/>
            </a:ln>
            <a:effectLst/>
          </c:spPr>
          <c:invertIfNegative val="0"/>
          <c:dLbls>
            <c:delete val="1"/>
          </c:dLbls>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ser>
        <c:dLbls>
          <c:showLegendKey val="0"/>
          <c:showVal val="0"/>
          <c:showCatName val="0"/>
          <c:showSerName val="0"/>
          <c:showPercent val="0"/>
          <c:showBubbleSize val="0"/>
        </c:dLbls>
        <c:gapWidth val="219"/>
        <c:overlap val="-27"/>
        <c:axId val="132739072"/>
        <c:axId val="132740608"/>
      </c:barChart>
      <c:catAx>
        <c:axId val="1327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2740608"/>
        <c:crosses val="autoZero"/>
        <c:auto val="1"/>
        <c:lblAlgn val="ctr"/>
        <c:lblOffset val="100"/>
        <c:noMultiLvlLbl val="0"/>
      </c:catAx>
      <c:valAx>
        <c:axId val="132740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2739072"/>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b0042c2-1288-48c9-837c-efa236c4761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55"/>
    <customShpInfo spid="_x0000_s1054"/>
    <customShpInfo spid="_x0000_s1037"/>
    <customShpInfo spid="_x0000_s1035"/>
    <customShpInfo spid="_x0000_s1056"/>
    <customShpInfo spid="_x0000_s1039"/>
    <customShpInfo spid="_x0000_s1036"/>
    <customShpInfo spid="_x0000_s1124"/>
    <customShpInfo spid="_x0000_s1125"/>
    <customShpInfo spid="_x0000_s1127"/>
    <customShpInfo spid="_x0000_s1129"/>
    <customShpInfo spid="_x0000_s1130"/>
    <customShpInfo spid="_x0000_s1132"/>
    <customShpInfo spid="_x0000_s1133"/>
    <customShpInfo spid="_x0000_s1134"/>
    <customShpInfo spid="_x0000_s1135"/>
    <customShpInfo spid="_x0000_s1131"/>
    <customShpInfo spid="_x0000_s1136"/>
    <customShpInfo spid="_x0000_s1137"/>
    <customShpInfo spid="_x0000_s1139"/>
    <customShpInfo spid="_x0000_s1140"/>
    <customShpInfo spid="_x0000_s1141"/>
    <customShpInfo spid="_x0000_s1142"/>
    <customShpInfo spid="_x0000_s1143"/>
    <customShpInfo spid="_x0000_s1144"/>
    <customShpInfo spid="_x0000_s1145"/>
    <customShpInfo spid="_x0000_s1146"/>
    <customShpInfo spid="_x0000_s1138"/>
    <customShpInfo spid="_x0000_s1128"/>
    <customShpInfo spid="_x0000_s1147"/>
    <customShpInfo spid="_x0000_s1126"/>
    <customShpInfo spid="_x0000_s1123"/>
    <customShpInfo spid="_x0000_s1152"/>
    <customShpInfo spid="_x0000_s1149"/>
    <customShpInfo spid="_x0000_s1150"/>
    <customShpInfo spid="_x0000_s1151"/>
    <customShpInfo spid="_x0000_s1148"/>
    <customShpInfo spid="_x0000_s1180"/>
    <customShpInfo spid="_x0000_s1181"/>
    <customShpInfo spid="_x0000_s1179"/>
    <customShpInfo spid="_x0000_s1182"/>
    <customShpInfo spid="_x0000_s1178"/>
    <customShpInfo spid="_x0000_s1177"/>
    <customShpInfo spid="_x0000_s1162"/>
    <customShpInfo spid="_x0000_s1158"/>
    <customShpInfo spid="_x0000_s1163"/>
    <customShpInfo spid="_x0000_s1159"/>
    <customShpInfo spid="_x0000_s1164"/>
    <customShpInfo spid="_x0000_s1122"/>
    <customShpInfo spid="_x0000_s1165"/>
    <customShpInfo spid="_x0000_s1160"/>
    <customShpInfo spid="_x0000_s1166"/>
    <customShpInfo spid="_x0000_s1161"/>
    <customShpInfo spid="_x0000_s1170"/>
    <customShpInfo spid="_x0000_s1153"/>
    <customShpInfo spid="_x0000_s1171"/>
    <customShpInfo spid="_x0000_s1154"/>
    <customShpInfo spid="_x0000_s1172"/>
    <customShpInfo spid="_x0000_s1155"/>
    <customShpInfo spid="_x0000_s1173"/>
    <customShpInfo spid="_x0000_s1156"/>
    <customShpInfo spid="_x0000_s1174"/>
    <customShpInfo spid="_x0000_s1157"/>
    <customShpInfo spid="_x0000_s1168"/>
    <customShpInfo spid="_x0000_s1175"/>
    <customShpInfo spid="_x0000_s1167"/>
    <customShpInfo spid="_x0000_s1169"/>
    <customShpInfo spid="_x0000_s117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186"/>
    <customShpInfo spid="_x0000_s1185"/>
    <customShpInfo spid="_x0000_s1184"/>
    <customShpInfo spid="_x0000_s11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11358</Words>
  <Characters>70813</Characters>
  <Lines>590</Lines>
  <Paragraphs>166</Paragraphs>
  <TotalTime>1282</TotalTime>
  <ScaleCrop>false</ScaleCrop>
  <LinksUpToDate>false</LinksUpToDate>
  <CharactersWithSpaces>81522</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2025-03-29T05:52:00Z</dcterms:created>
  <dc:creator>toyeeb</dc:creator>
  <cp:lastModifiedBy>ACER</cp:lastModifiedBy>
  <cp:lastPrinted>2025-06-11T10:03:00Z</cp:lastPrinted>
  <dcterms:modified xsi:type="dcterms:W3CDTF">2025-07-13T22:43:57Z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71FC12239CDB4991B18B4B8D7400263B_12</vt:lpwstr>
  </property>
</Properties>
</file>