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5AF" w:rsidRDefault="007A25AF" w:rsidP="007A25AF">
      <w:pPr>
        <w:spacing w:line="240" w:lineRule="auto"/>
        <w:jc w:val="center"/>
        <w:rPr>
          <w:rFonts w:ascii="Cambria" w:eastAsia="Times New Roman" w:hAnsi="Cambria" w:cs="Times New Roman"/>
          <w:b/>
          <w:bCs/>
          <w:color w:val="000000"/>
          <w:sz w:val="32"/>
          <w:szCs w:val="32"/>
          <w:bdr w:val="none" w:sz="0" w:space="0" w:color="auto" w:frame="1"/>
        </w:rPr>
      </w:pPr>
      <w:r w:rsidRPr="007A25AF">
        <w:rPr>
          <w:rFonts w:ascii="Cambria" w:eastAsia="Times New Roman" w:hAnsi="Cambria" w:cs="Times New Roman"/>
          <w:b/>
          <w:bCs/>
          <w:noProof/>
          <w:color w:val="000000"/>
          <w:sz w:val="32"/>
          <w:szCs w:val="32"/>
          <w:bdr w:val="none" w:sz="0" w:space="0" w:color="auto" w:frame="1"/>
        </w:rPr>
        <w:drawing>
          <wp:anchor distT="0" distB="0" distL="114300" distR="114300" simplePos="0" relativeHeight="251658240" behindDoc="0" locked="0" layoutInCell="1" allowOverlap="1">
            <wp:simplePos x="0" y="0"/>
            <wp:positionH relativeFrom="margin">
              <wp:align>center</wp:align>
            </wp:positionH>
            <wp:positionV relativeFrom="paragraph">
              <wp:posOffset>-268605</wp:posOffset>
            </wp:positionV>
            <wp:extent cx="1266825" cy="1192306"/>
            <wp:effectExtent l="0" t="0" r="0" b="8255"/>
            <wp:wrapNone/>
            <wp:docPr id="1" name="Picture 1" descr="C:\Users\Genesis Cybertech\Desktop\KP FILE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nesis Cybertech\Desktop\KP FILES\downloa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119230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5AF" w:rsidRDefault="007A25AF" w:rsidP="007A25AF">
      <w:pPr>
        <w:spacing w:line="240" w:lineRule="auto"/>
        <w:jc w:val="center"/>
        <w:rPr>
          <w:rFonts w:ascii="Cambria" w:eastAsia="Times New Roman" w:hAnsi="Cambria" w:cs="Times New Roman"/>
          <w:b/>
          <w:bCs/>
          <w:color w:val="000000"/>
          <w:sz w:val="32"/>
          <w:szCs w:val="32"/>
          <w:bdr w:val="none" w:sz="0" w:space="0" w:color="auto" w:frame="1"/>
        </w:rPr>
      </w:pPr>
    </w:p>
    <w:p w:rsidR="007A25AF" w:rsidRDefault="007A25AF" w:rsidP="007A25AF">
      <w:pPr>
        <w:spacing w:line="240" w:lineRule="auto"/>
        <w:jc w:val="center"/>
        <w:rPr>
          <w:rFonts w:ascii="Cambria" w:eastAsia="Times New Roman" w:hAnsi="Cambria" w:cs="Times New Roman"/>
          <w:b/>
          <w:bCs/>
          <w:color w:val="000000"/>
          <w:sz w:val="32"/>
          <w:szCs w:val="32"/>
        </w:rPr>
      </w:pPr>
    </w:p>
    <w:p w:rsidR="007A25AF" w:rsidRPr="007A25AF" w:rsidRDefault="007A25AF" w:rsidP="007A25AF">
      <w:pPr>
        <w:spacing w:line="240" w:lineRule="auto"/>
        <w:jc w:val="center"/>
        <w:rPr>
          <w:rFonts w:ascii="Times New Roman" w:eastAsia="Times New Roman" w:hAnsi="Times New Roman" w:cs="Times New Roman"/>
          <w:sz w:val="24"/>
          <w:szCs w:val="24"/>
        </w:rPr>
      </w:pPr>
      <w:r w:rsidRPr="007A25AF">
        <w:rPr>
          <w:rFonts w:ascii="Cambria" w:eastAsia="Times New Roman" w:hAnsi="Cambria" w:cs="Times New Roman"/>
          <w:b/>
          <w:bCs/>
          <w:color w:val="000000"/>
          <w:sz w:val="32"/>
          <w:szCs w:val="32"/>
        </w:rPr>
        <w:t>PHYTOCHEMICAL ANALYSIS AND ANTIOXIDANT ACTIVITIES OF ETHANOLIC EXTRACT OF ACACIA NILOTICA SEEDS</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line="240" w:lineRule="auto"/>
        <w:jc w:val="center"/>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BY</w:t>
      </w:r>
    </w:p>
    <w:p w:rsidR="007A25AF" w:rsidRPr="007A25AF" w:rsidRDefault="007A25AF" w:rsidP="007A25AF">
      <w:pPr>
        <w:spacing w:line="240" w:lineRule="auto"/>
        <w:jc w:val="center"/>
        <w:rPr>
          <w:rFonts w:ascii="Times New Roman" w:eastAsia="Times New Roman" w:hAnsi="Times New Roman" w:cs="Times New Roman"/>
          <w:sz w:val="24"/>
          <w:szCs w:val="24"/>
        </w:rPr>
      </w:pPr>
      <w:r w:rsidRPr="007A25AF">
        <w:rPr>
          <w:rFonts w:ascii="Cambria" w:eastAsia="Times New Roman" w:hAnsi="Cambria" w:cs="Times New Roman"/>
          <w:b/>
          <w:bCs/>
          <w:color w:val="000000"/>
          <w:sz w:val="52"/>
          <w:szCs w:val="52"/>
        </w:rPr>
        <w:t>ARIKEWUYO HADIZAT</w:t>
      </w:r>
    </w:p>
    <w:p w:rsidR="007A25AF" w:rsidRPr="007A25AF" w:rsidRDefault="007A25AF" w:rsidP="007A25AF">
      <w:pPr>
        <w:spacing w:line="240" w:lineRule="auto"/>
        <w:jc w:val="center"/>
        <w:rPr>
          <w:rFonts w:ascii="Times New Roman" w:eastAsia="Times New Roman" w:hAnsi="Times New Roman" w:cs="Times New Roman"/>
          <w:sz w:val="24"/>
          <w:szCs w:val="24"/>
        </w:rPr>
      </w:pPr>
      <w:r w:rsidRPr="007A25AF">
        <w:rPr>
          <w:rFonts w:ascii="Cambria" w:eastAsia="Times New Roman" w:hAnsi="Cambria" w:cs="Times New Roman"/>
          <w:b/>
          <w:bCs/>
          <w:color w:val="000000"/>
          <w:sz w:val="52"/>
          <w:szCs w:val="52"/>
        </w:rPr>
        <w:t>HND/23/SLT/FT/0154</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line="240" w:lineRule="auto"/>
        <w:jc w:val="center"/>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SUBMITTED TO</w:t>
      </w:r>
    </w:p>
    <w:p w:rsidR="007A25AF" w:rsidRPr="007A25AF" w:rsidRDefault="007A25AF" w:rsidP="007A25AF">
      <w:pPr>
        <w:spacing w:line="240" w:lineRule="auto"/>
        <w:jc w:val="center"/>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8"/>
          <w:szCs w:val="28"/>
        </w:rPr>
        <w:t>DEPARTMENT OF SCIENCE LABORATORY TECHNOLOGY,</w:t>
      </w:r>
    </w:p>
    <w:p w:rsidR="007A25AF" w:rsidRPr="007A25AF" w:rsidRDefault="007A25AF" w:rsidP="007A25AF">
      <w:pPr>
        <w:spacing w:line="240" w:lineRule="auto"/>
        <w:jc w:val="center"/>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8"/>
          <w:szCs w:val="28"/>
        </w:rPr>
        <w:t>(BIOCHEMISTRY UNIT)</w:t>
      </w:r>
    </w:p>
    <w:p w:rsidR="007A25AF" w:rsidRPr="007A25AF" w:rsidRDefault="007A25AF" w:rsidP="007A25AF">
      <w:pPr>
        <w:spacing w:line="240" w:lineRule="auto"/>
        <w:jc w:val="center"/>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8"/>
          <w:szCs w:val="28"/>
        </w:rPr>
        <w:t>INSTITUTE OF APPLIED SCIENCES (I.A.S),</w:t>
      </w:r>
    </w:p>
    <w:p w:rsidR="007A25AF" w:rsidRPr="007A25AF" w:rsidRDefault="007A25AF" w:rsidP="007A25AF">
      <w:pPr>
        <w:spacing w:line="240" w:lineRule="auto"/>
        <w:jc w:val="center"/>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8"/>
          <w:szCs w:val="28"/>
        </w:rPr>
        <w:t>KWARA STATE POLYTECHNIC, ILORIN</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line="240" w:lineRule="auto"/>
        <w:jc w:val="center"/>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8"/>
          <w:szCs w:val="28"/>
        </w:rPr>
        <w:t>IN PARTIAL FULFILMENT OF THE REQUIREMENTS OF HIGHER NATIONAL DIPLOMA (HND), IN SCIENCE LABORATORY TECHNOLOGY (SLT), BIOCHEMISTRY UNIT</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line="240" w:lineRule="auto"/>
        <w:jc w:val="right"/>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32"/>
          <w:szCs w:val="32"/>
        </w:rPr>
        <w:t>2024/2025 SESSION</w:t>
      </w:r>
    </w:p>
    <w:p w:rsidR="007A25AF" w:rsidRPr="007A25AF" w:rsidRDefault="007A25AF" w:rsidP="007A25AF">
      <w:pPr>
        <w:spacing w:after="240" w:line="240" w:lineRule="auto"/>
        <w:rPr>
          <w:rFonts w:ascii="Times New Roman" w:eastAsia="Times New Roman" w:hAnsi="Times New Roman" w:cs="Times New Roman"/>
          <w:sz w:val="24"/>
          <w:szCs w:val="24"/>
        </w:rPr>
      </w:pP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Pr="007A25AF" w:rsidRDefault="007A25AF" w:rsidP="007A25AF">
      <w:pPr>
        <w:spacing w:line="240" w:lineRule="auto"/>
        <w:jc w:val="center"/>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CERTIFICATION PAGE</w:t>
      </w:r>
    </w:p>
    <w:p w:rsidR="007A25AF" w:rsidRPr="007A25AF" w:rsidRDefault="007A25AF" w:rsidP="007A25AF">
      <w:pPr>
        <w:spacing w:line="240" w:lineRule="auto"/>
        <w:jc w:val="both"/>
        <w:rPr>
          <w:rFonts w:ascii="Times New Roman" w:eastAsia="Times New Roman" w:hAnsi="Times New Roman" w:cs="Times New Roman"/>
          <w:sz w:val="24"/>
          <w:szCs w:val="24"/>
        </w:rPr>
      </w:pPr>
      <w:proofErr w:type="gramStart"/>
      <w:r w:rsidRPr="007A25AF">
        <w:rPr>
          <w:rFonts w:ascii="Times New Roman" w:eastAsia="Times New Roman" w:hAnsi="Times New Roman" w:cs="Times New Roman"/>
          <w:color w:val="000000"/>
          <w:sz w:val="24"/>
          <w:szCs w:val="24"/>
        </w:rPr>
        <w:t>This is to certify that this project titled "</w:t>
      </w:r>
      <w:r w:rsidRPr="007A25AF">
        <w:rPr>
          <w:rFonts w:ascii="Times New Roman" w:eastAsia="Times New Roman" w:hAnsi="Times New Roman" w:cs="Times New Roman"/>
          <w:b/>
          <w:bCs/>
          <w:color w:val="000000"/>
          <w:sz w:val="24"/>
          <w:szCs w:val="24"/>
        </w:rPr>
        <w:t xml:space="preserve">PHYTOCHEMICAL ANALYSIS AND ANTIOXIDANT ACTIVITY OF ETHANOLIC EXTRACT OF ACACIA NILOTICA </w:t>
      </w:r>
      <w:r w:rsidRPr="007A25AF">
        <w:rPr>
          <w:rFonts w:ascii="Times New Roman" w:eastAsia="Times New Roman" w:hAnsi="Times New Roman" w:cs="Times New Roman"/>
          <w:b/>
          <w:bCs/>
          <w:color w:val="000000"/>
          <w:sz w:val="24"/>
          <w:szCs w:val="24"/>
        </w:rPr>
        <w:lastRenderedPageBreak/>
        <w:t>SEEDS</w:t>
      </w:r>
      <w:r w:rsidRPr="007A25AF">
        <w:rPr>
          <w:rFonts w:ascii="Times New Roman" w:eastAsia="Times New Roman" w:hAnsi="Times New Roman" w:cs="Times New Roman"/>
          <w:color w:val="000000"/>
          <w:sz w:val="24"/>
          <w:szCs w:val="24"/>
        </w:rPr>
        <w:t xml:space="preserve">" has been read, certified and approved as meeting part of the requirements of the Department of Science Laboratory Technology, in partial fulfilment of the requirement for the award of Higher National Diploma (HND) in Science Laboratory Technology, (Biochemistry Unit), Institute of Applied Sciences, </w:t>
      </w:r>
      <w:proofErr w:type="spellStart"/>
      <w:r w:rsidRPr="007A25AF">
        <w:rPr>
          <w:rFonts w:ascii="Times New Roman" w:eastAsia="Times New Roman" w:hAnsi="Times New Roman" w:cs="Times New Roman"/>
          <w:color w:val="000000"/>
          <w:sz w:val="24"/>
          <w:szCs w:val="24"/>
        </w:rPr>
        <w:t>Kwara</w:t>
      </w:r>
      <w:proofErr w:type="spellEnd"/>
      <w:r w:rsidRPr="007A25AF">
        <w:rPr>
          <w:rFonts w:ascii="Times New Roman" w:eastAsia="Times New Roman" w:hAnsi="Times New Roman" w:cs="Times New Roman"/>
          <w:color w:val="000000"/>
          <w:sz w:val="24"/>
          <w:szCs w:val="24"/>
        </w:rPr>
        <w:t xml:space="preserve"> State Polytechnic, Ilorin</w:t>
      </w:r>
      <w:proofErr w:type="gramEnd"/>
    </w:p>
    <w:p w:rsidR="007A25AF" w:rsidRPr="007A25AF" w:rsidRDefault="007A25AF" w:rsidP="007A25AF">
      <w:pPr>
        <w:spacing w:after="24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__________________</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__________________</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MRS AMIRA E. O</w:t>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t>DATE</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(PROJECT SUPERVISOR)</w:t>
      </w:r>
    </w:p>
    <w:p w:rsidR="007A25AF" w:rsidRPr="007A25AF" w:rsidRDefault="007A25AF" w:rsidP="007A25AF">
      <w:pPr>
        <w:spacing w:after="240" w:line="240" w:lineRule="auto"/>
        <w:rPr>
          <w:rFonts w:ascii="Times New Roman" w:eastAsia="Times New Roman" w:hAnsi="Times New Roman" w:cs="Times New Roman"/>
          <w:sz w:val="24"/>
          <w:szCs w:val="24"/>
        </w:rPr>
      </w:pPr>
      <w:r w:rsidRPr="007A25AF">
        <w:rPr>
          <w:rFonts w:ascii="Times New Roman" w:eastAsia="Times New Roman" w:hAnsi="Times New Roman" w:cs="Times New Roman"/>
          <w:sz w:val="24"/>
          <w:szCs w:val="24"/>
        </w:rPr>
        <w:br/>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__________________</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__________________</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MRS. K. A. SALAUDEEN</w:t>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t>DATE</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HEAD OF UNIT (BIOCHEMISTRY UNIT)</w:t>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p>
    <w:p w:rsidR="007A25AF" w:rsidRPr="007A25AF" w:rsidRDefault="007A25AF" w:rsidP="007A25AF">
      <w:pPr>
        <w:spacing w:after="24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__________________</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__________________</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DR. USMAN ABDULKAREEM</w:t>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t>DATE</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 xml:space="preserve">HEAD OF DEPARTMENT </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__________________</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__________________</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EXTERNAL EXAMINER</w:t>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t>DATE</w:t>
      </w:r>
    </w:p>
    <w:p w:rsidR="007A25AF" w:rsidRPr="007A25AF" w:rsidRDefault="007A25AF" w:rsidP="007A25AF">
      <w:pPr>
        <w:spacing w:after="240" w:line="240" w:lineRule="auto"/>
        <w:rPr>
          <w:rFonts w:ascii="Times New Roman" w:eastAsia="Times New Roman" w:hAnsi="Times New Roman" w:cs="Times New Roman"/>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Pr="007A25AF" w:rsidRDefault="007A25AF" w:rsidP="007A25AF">
      <w:pPr>
        <w:spacing w:line="240" w:lineRule="auto"/>
        <w:jc w:val="center"/>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DEDICATION</w:t>
      </w:r>
    </w:p>
    <w:p w:rsidR="007A25AF" w:rsidRPr="007A25AF" w:rsidRDefault="007A25AF" w:rsidP="007A25AF">
      <w:pPr>
        <w:spacing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We dedicate this research work to Almighty God for his grace and guidance, and to our families for their constant support and encouragement throughout the duration of this project.</w:t>
      </w:r>
    </w:p>
    <w:p w:rsidR="007A25AF" w:rsidRPr="007A25AF" w:rsidRDefault="007A25AF" w:rsidP="007A25AF">
      <w:pPr>
        <w:spacing w:after="240" w:line="240" w:lineRule="auto"/>
        <w:rPr>
          <w:rFonts w:ascii="Times New Roman" w:eastAsia="Times New Roman" w:hAnsi="Times New Roman" w:cs="Times New Roman"/>
          <w:sz w:val="24"/>
          <w:szCs w:val="24"/>
        </w:rPr>
      </w:pPr>
      <w:r w:rsidRPr="007A25AF">
        <w:rPr>
          <w:rFonts w:ascii="Times New Roman" w:eastAsia="Times New Roman" w:hAnsi="Times New Roman" w:cs="Times New Roman"/>
          <w:sz w:val="24"/>
          <w:szCs w:val="24"/>
        </w:rPr>
        <w:lastRenderedPageBreak/>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Pr="007A25AF" w:rsidRDefault="007A25AF" w:rsidP="007A25AF">
      <w:pPr>
        <w:spacing w:line="240" w:lineRule="auto"/>
        <w:jc w:val="center"/>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ACKNOWLEDGEMENT</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Unending glory to Almighty Allah, the excited who granted me in primary inspiration and stamina all along to complete this humble work, May the peace and blessing of Allah be upon out noble prophet (S.A.W)and all those who believe in his message till the day of resurrection.</w:t>
      </w:r>
    </w:p>
    <w:p w:rsidR="007A25AF" w:rsidRPr="007A25AF" w:rsidRDefault="007A25AF" w:rsidP="007A25AF">
      <w:pPr>
        <w:spacing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lastRenderedPageBreak/>
        <w:t>      It is said to acknowledge people who are worthy of acknowledgment still and all much as one recognize that some personalities are worthy of mention may not be specifically mention which relate to the “error” of omission</w:t>
      </w:r>
      <w:proofErr w:type="gramStart"/>
      <w:r w:rsidRPr="007A25AF">
        <w:rPr>
          <w:rFonts w:ascii="Times New Roman" w:eastAsia="Times New Roman" w:hAnsi="Times New Roman" w:cs="Times New Roman"/>
          <w:color w:val="000000"/>
          <w:sz w:val="24"/>
          <w:szCs w:val="24"/>
        </w:rPr>
        <w:t>  in</w:t>
      </w:r>
      <w:proofErr w:type="gramEnd"/>
      <w:r w:rsidRPr="007A25AF">
        <w:rPr>
          <w:rFonts w:ascii="Times New Roman" w:eastAsia="Times New Roman" w:hAnsi="Times New Roman" w:cs="Times New Roman"/>
          <w:color w:val="000000"/>
          <w:sz w:val="24"/>
          <w:szCs w:val="24"/>
        </w:rPr>
        <w:t xml:space="preserve"> financial statement. It is important with regard to start this piece by seeking the forgiveness of Allah for any sinful omission that </w:t>
      </w:r>
      <w:proofErr w:type="gramStart"/>
      <w:r w:rsidRPr="007A25AF">
        <w:rPr>
          <w:rFonts w:ascii="Times New Roman" w:eastAsia="Times New Roman" w:hAnsi="Times New Roman" w:cs="Times New Roman"/>
          <w:color w:val="000000"/>
          <w:sz w:val="24"/>
          <w:szCs w:val="24"/>
        </w:rPr>
        <w:t>might be made</w:t>
      </w:r>
      <w:proofErr w:type="gramEnd"/>
      <w:r w:rsidRPr="007A25AF">
        <w:rPr>
          <w:rFonts w:ascii="Times New Roman" w:eastAsia="Times New Roman" w:hAnsi="Times New Roman" w:cs="Times New Roman"/>
          <w:color w:val="000000"/>
          <w:sz w:val="24"/>
          <w:szCs w:val="24"/>
        </w:rPr>
        <w:t>.</w:t>
      </w:r>
    </w:p>
    <w:p w:rsidR="007A25AF" w:rsidRPr="007A25AF" w:rsidRDefault="007A25AF" w:rsidP="007A25AF">
      <w:pPr>
        <w:spacing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I particularly express my profound gratitude to my project supervisor in person of MRS AMIRA E.O</w:t>
      </w:r>
      <w:proofErr w:type="gramStart"/>
      <w:r w:rsidRPr="007A25AF">
        <w:rPr>
          <w:rFonts w:ascii="Times New Roman" w:eastAsia="Times New Roman" w:hAnsi="Times New Roman" w:cs="Times New Roman"/>
          <w:color w:val="000000"/>
          <w:sz w:val="24"/>
          <w:szCs w:val="24"/>
        </w:rPr>
        <w:t>,I</w:t>
      </w:r>
      <w:proofErr w:type="gramEnd"/>
      <w:r w:rsidRPr="007A25AF">
        <w:rPr>
          <w:rFonts w:ascii="Times New Roman" w:eastAsia="Times New Roman" w:hAnsi="Times New Roman" w:cs="Times New Roman"/>
          <w:color w:val="000000"/>
          <w:sz w:val="24"/>
          <w:szCs w:val="24"/>
        </w:rPr>
        <w:t xml:space="preserve"> also appreciate the indefatigable reading and correction made to this research work, I spite of her hectic schedule. I extend my gratitude to my </w:t>
      </w:r>
      <w:proofErr w:type="gramStart"/>
      <w:r w:rsidRPr="007A25AF">
        <w:rPr>
          <w:rFonts w:ascii="Times New Roman" w:eastAsia="Times New Roman" w:hAnsi="Times New Roman" w:cs="Times New Roman"/>
          <w:color w:val="000000"/>
          <w:sz w:val="24"/>
          <w:szCs w:val="24"/>
        </w:rPr>
        <w:t>Amiable</w:t>
      </w:r>
      <w:proofErr w:type="gramEnd"/>
      <w:r w:rsidRPr="007A25AF">
        <w:rPr>
          <w:rFonts w:ascii="Times New Roman" w:eastAsia="Times New Roman" w:hAnsi="Times New Roman" w:cs="Times New Roman"/>
          <w:color w:val="000000"/>
          <w:sz w:val="24"/>
          <w:szCs w:val="24"/>
        </w:rPr>
        <w:t xml:space="preserve"> lab technician in person of MR ADEYEMO E.O, whose technical assistance and support in the laboratory instrumental to the successful completion of the experimental aspect of this project. </w:t>
      </w:r>
    </w:p>
    <w:p w:rsidR="007A25AF" w:rsidRPr="007A25AF" w:rsidRDefault="007A25AF" w:rsidP="007A25AF">
      <w:pPr>
        <w:spacing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    A special thanks to Head of department of science laboratory technology in person of DR USMAN ABDULKAREEM, However, also appreciate the effort made by all the lectures of SCIENCE LABORATORY TECHNOLOGY DEPARTMENT of </w:t>
      </w:r>
      <w:proofErr w:type="spellStart"/>
      <w:r w:rsidRPr="007A25AF">
        <w:rPr>
          <w:rFonts w:ascii="Times New Roman" w:eastAsia="Times New Roman" w:hAnsi="Times New Roman" w:cs="Times New Roman"/>
          <w:color w:val="000000"/>
          <w:sz w:val="24"/>
          <w:szCs w:val="24"/>
        </w:rPr>
        <w:t>Kwara</w:t>
      </w:r>
      <w:proofErr w:type="spellEnd"/>
      <w:r w:rsidRPr="007A25AF">
        <w:rPr>
          <w:rFonts w:ascii="Times New Roman" w:eastAsia="Times New Roman" w:hAnsi="Times New Roman" w:cs="Times New Roman"/>
          <w:color w:val="000000"/>
          <w:sz w:val="24"/>
          <w:szCs w:val="24"/>
        </w:rPr>
        <w:t xml:space="preserve"> state polytechnic Ilorin. </w:t>
      </w:r>
    </w:p>
    <w:p w:rsidR="007A25AF" w:rsidRPr="007A25AF" w:rsidRDefault="007A25AF" w:rsidP="007A25AF">
      <w:pPr>
        <w:spacing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    Finally. Last but not the least my parents are important inspiration for me. So with due of regards. I express my gratitude to my legendary dad MR ALLI ARIKEWUYO and lifeline Mum MRS FALILAT ARIKEWUYO. </w:t>
      </w:r>
      <w:proofErr w:type="gramStart"/>
      <w:r w:rsidRPr="007A25AF">
        <w:rPr>
          <w:rFonts w:ascii="Times New Roman" w:eastAsia="Times New Roman" w:hAnsi="Times New Roman" w:cs="Times New Roman"/>
          <w:color w:val="000000"/>
          <w:sz w:val="24"/>
          <w:szCs w:val="24"/>
        </w:rPr>
        <w:t>And</w:t>
      </w:r>
      <w:proofErr w:type="gramEnd"/>
      <w:r w:rsidRPr="007A25AF">
        <w:rPr>
          <w:rFonts w:ascii="Times New Roman" w:eastAsia="Times New Roman" w:hAnsi="Times New Roman" w:cs="Times New Roman"/>
          <w:color w:val="000000"/>
          <w:sz w:val="24"/>
          <w:szCs w:val="24"/>
        </w:rPr>
        <w:t xml:space="preserve"> my very good siblings, you all rock….</w:t>
      </w:r>
    </w:p>
    <w:p w:rsidR="007A25AF" w:rsidRPr="007A25AF" w:rsidRDefault="007A25AF" w:rsidP="007A25AF">
      <w:pPr>
        <w:spacing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To my friends like family, it was great sharing the premises with you all. Thanks for the Encouragement.</w:t>
      </w:r>
    </w:p>
    <w:p w:rsidR="007A25AF" w:rsidRPr="007A25AF" w:rsidRDefault="007A25AF" w:rsidP="007A25AF">
      <w:pPr>
        <w:spacing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p w:rsidR="007A25AF" w:rsidRPr="007A25AF" w:rsidRDefault="007A25AF" w:rsidP="007A25AF">
      <w:pPr>
        <w:spacing w:after="240" w:line="240" w:lineRule="auto"/>
        <w:rPr>
          <w:rFonts w:ascii="Times New Roman" w:eastAsia="Times New Roman" w:hAnsi="Times New Roman" w:cs="Times New Roman"/>
          <w:sz w:val="24"/>
          <w:szCs w:val="24"/>
        </w:rPr>
      </w:pP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p>
    <w:p w:rsidR="007A25AF" w:rsidRDefault="007A25AF" w:rsidP="007A25AF">
      <w:pPr>
        <w:spacing w:after="0" w:line="240" w:lineRule="auto"/>
        <w:jc w:val="center"/>
        <w:rPr>
          <w:rFonts w:ascii="Times New Roman" w:eastAsia="Times New Roman" w:hAnsi="Times New Roman" w:cs="Times New Roman"/>
          <w:b/>
          <w:bCs/>
          <w:color w:val="000000"/>
          <w:sz w:val="24"/>
          <w:szCs w:val="24"/>
        </w:rPr>
      </w:pPr>
    </w:p>
    <w:p w:rsidR="007A25AF" w:rsidRDefault="007A25AF" w:rsidP="007A25AF">
      <w:pPr>
        <w:spacing w:after="0" w:line="240" w:lineRule="auto"/>
        <w:jc w:val="center"/>
        <w:rPr>
          <w:rFonts w:ascii="Times New Roman" w:eastAsia="Times New Roman" w:hAnsi="Times New Roman" w:cs="Times New Roman"/>
          <w:b/>
          <w:bCs/>
          <w:color w:val="000000"/>
          <w:sz w:val="24"/>
          <w:szCs w:val="24"/>
        </w:rPr>
      </w:pPr>
    </w:p>
    <w:p w:rsidR="007A25AF" w:rsidRDefault="007A25AF" w:rsidP="007A25AF">
      <w:pPr>
        <w:spacing w:after="0" w:line="240" w:lineRule="auto"/>
        <w:jc w:val="center"/>
        <w:rPr>
          <w:rFonts w:ascii="Times New Roman" w:eastAsia="Times New Roman" w:hAnsi="Times New Roman" w:cs="Times New Roman"/>
          <w:b/>
          <w:bCs/>
          <w:color w:val="000000"/>
          <w:sz w:val="24"/>
          <w:szCs w:val="24"/>
        </w:rPr>
      </w:pPr>
    </w:p>
    <w:p w:rsidR="007A25AF" w:rsidRDefault="007A25AF" w:rsidP="007A25AF">
      <w:pPr>
        <w:spacing w:after="0" w:line="240" w:lineRule="auto"/>
        <w:jc w:val="center"/>
        <w:rPr>
          <w:rFonts w:ascii="Times New Roman" w:eastAsia="Times New Roman" w:hAnsi="Times New Roman" w:cs="Times New Roman"/>
          <w:b/>
          <w:bCs/>
          <w:color w:val="000000"/>
          <w:sz w:val="24"/>
          <w:szCs w:val="24"/>
        </w:rPr>
      </w:pPr>
    </w:p>
    <w:p w:rsidR="007A25AF" w:rsidRDefault="007A25AF" w:rsidP="007A25AF">
      <w:pPr>
        <w:spacing w:after="0" w:line="240" w:lineRule="auto"/>
        <w:jc w:val="center"/>
        <w:rPr>
          <w:rFonts w:ascii="Times New Roman" w:eastAsia="Times New Roman" w:hAnsi="Times New Roman" w:cs="Times New Roman"/>
          <w:b/>
          <w:bCs/>
          <w:color w:val="000000"/>
          <w:sz w:val="24"/>
          <w:szCs w:val="24"/>
        </w:rPr>
      </w:pPr>
    </w:p>
    <w:p w:rsidR="007A25AF" w:rsidRDefault="007A25AF" w:rsidP="007A25AF">
      <w:pPr>
        <w:spacing w:after="0" w:line="240" w:lineRule="auto"/>
        <w:jc w:val="center"/>
        <w:rPr>
          <w:rFonts w:ascii="Times New Roman" w:eastAsia="Times New Roman" w:hAnsi="Times New Roman" w:cs="Times New Roman"/>
          <w:b/>
          <w:bCs/>
          <w:color w:val="000000"/>
          <w:sz w:val="24"/>
          <w:szCs w:val="24"/>
        </w:rPr>
      </w:pPr>
    </w:p>
    <w:p w:rsidR="007A25AF" w:rsidRDefault="007A25AF" w:rsidP="007A25AF">
      <w:pPr>
        <w:spacing w:after="0" w:line="240" w:lineRule="auto"/>
        <w:jc w:val="center"/>
        <w:rPr>
          <w:rFonts w:ascii="Times New Roman" w:eastAsia="Times New Roman" w:hAnsi="Times New Roman" w:cs="Times New Roman"/>
          <w:b/>
          <w:bCs/>
          <w:color w:val="000000"/>
          <w:sz w:val="24"/>
          <w:szCs w:val="24"/>
        </w:rPr>
      </w:pPr>
    </w:p>
    <w:p w:rsidR="007A25AF" w:rsidRDefault="007A25AF" w:rsidP="007A25AF">
      <w:pPr>
        <w:spacing w:after="0" w:line="240" w:lineRule="auto"/>
        <w:jc w:val="center"/>
        <w:rPr>
          <w:rFonts w:ascii="Times New Roman" w:eastAsia="Times New Roman" w:hAnsi="Times New Roman" w:cs="Times New Roman"/>
          <w:b/>
          <w:bCs/>
          <w:color w:val="000000"/>
          <w:sz w:val="24"/>
          <w:szCs w:val="24"/>
        </w:rPr>
      </w:pPr>
    </w:p>
    <w:p w:rsidR="007A25AF" w:rsidRPr="007A25AF" w:rsidRDefault="007A25AF" w:rsidP="007A25AF">
      <w:pPr>
        <w:spacing w:after="0" w:line="240" w:lineRule="auto"/>
        <w:jc w:val="center"/>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TABLE OF CONTENTS</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Title Page</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proofErr w:type="spellStart"/>
      <w:r w:rsidRPr="007A25AF">
        <w:rPr>
          <w:rFonts w:ascii="Times New Roman" w:eastAsia="Times New Roman" w:hAnsi="Times New Roman" w:cs="Times New Roman"/>
          <w:color w:val="000000"/>
          <w:sz w:val="24"/>
          <w:szCs w:val="24"/>
        </w:rPr>
        <w:t>i</w:t>
      </w:r>
      <w:proofErr w:type="spellEnd"/>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Certification</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ii</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Dedication</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iii</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Acknowledgements</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proofErr w:type="gramStart"/>
      <w:r w:rsidRPr="007A25AF">
        <w:rPr>
          <w:rFonts w:ascii="Times New Roman" w:eastAsia="Times New Roman" w:hAnsi="Times New Roman" w:cs="Times New Roman"/>
          <w:color w:val="000000"/>
          <w:sz w:val="24"/>
          <w:szCs w:val="24"/>
        </w:rPr>
        <w:t>iv</w:t>
      </w:r>
      <w:proofErr w:type="gramEnd"/>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Table of Contents</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v</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Abstract</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vii</w:t>
      </w:r>
    </w:p>
    <w:p w:rsidR="007A25AF" w:rsidRPr="007A25AF" w:rsidRDefault="007A25AF" w:rsidP="007A25AF">
      <w:pPr>
        <w:spacing w:before="280"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lastRenderedPageBreak/>
        <w:t>CHAPTER ONE</w:t>
      </w:r>
    </w:p>
    <w:p w:rsidR="007A25AF" w:rsidRPr="007A25AF" w:rsidRDefault="007A25AF" w:rsidP="007A25AF">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7A25AF">
        <w:rPr>
          <w:rFonts w:ascii="Times New Roman" w:eastAsia="Times New Roman" w:hAnsi="Times New Roman" w:cs="Times New Roman"/>
          <w:color w:val="000000"/>
          <w:sz w:val="24"/>
          <w:szCs w:val="24"/>
        </w:rPr>
        <w:t>Introduction</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w:t>
      </w:r>
      <w:r w:rsidRPr="007A25AF">
        <w:rPr>
          <w:rFonts w:ascii="Times New Roman" w:eastAsia="Times New Roman" w:hAnsi="Times New Roman" w:cs="Times New Roman"/>
          <w:color w:val="000000"/>
          <w:sz w:val="24"/>
          <w:szCs w:val="24"/>
        </w:rPr>
        <w:tab/>
      </w:r>
    </w:p>
    <w:p w:rsidR="007A25AF" w:rsidRPr="007A25AF" w:rsidRDefault="007A25AF" w:rsidP="007A25AF">
      <w:pPr>
        <w:numPr>
          <w:ilvl w:val="1"/>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7A25AF">
        <w:rPr>
          <w:rFonts w:ascii="Times New Roman" w:eastAsia="Times New Roman" w:hAnsi="Times New Roman" w:cs="Times New Roman"/>
          <w:color w:val="000000"/>
          <w:sz w:val="24"/>
          <w:szCs w:val="24"/>
        </w:rPr>
        <w:t>Scope of the study</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2</w:t>
      </w:r>
    </w:p>
    <w:p w:rsidR="007A25AF" w:rsidRPr="007A25AF" w:rsidRDefault="007A25AF" w:rsidP="007A25AF">
      <w:pPr>
        <w:numPr>
          <w:ilvl w:val="1"/>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7A25AF">
        <w:rPr>
          <w:rFonts w:ascii="Times New Roman" w:eastAsia="Times New Roman" w:hAnsi="Times New Roman" w:cs="Times New Roman"/>
          <w:color w:val="000000"/>
          <w:sz w:val="24"/>
          <w:szCs w:val="24"/>
        </w:rPr>
        <w:t>Statement of the study</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4</w:t>
      </w:r>
    </w:p>
    <w:p w:rsidR="007A25AF" w:rsidRPr="007A25AF" w:rsidRDefault="007A25AF" w:rsidP="007A25AF">
      <w:pPr>
        <w:numPr>
          <w:ilvl w:val="1"/>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7A25AF">
        <w:rPr>
          <w:rFonts w:ascii="Times New Roman" w:eastAsia="Times New Roman" w:hAnsi="Times New Roman" w:cs="Times New Roman"/>
          <w:color w:val="000000"/>
          <w:sz w:val="24"/>
          <w:szCs w:val="24"/>
        </w:rPr>
        <w:t>Justification o the study</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5</w:t>
      </w:r>
    </w:p>
    <w:p w:rsidR="007A25AF" w:rsidRPr="007A25AF" w:rsidRDefault="007A25AF" w:rsidP="007A25AF">
      <w:pPr>
        <w:numPr>
          <w:ilvl w:val="1"/>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7A25AF">
        <w:rPr>
          <w:rFonts w:ascii="Times New Roman" w:eastAsia="Times New Roman" w:hAnsi="Times New Roman" w:cs="Times New Roman"/>
          <w:color w:val="000000"/>
          <w:sz w:val="24"/>
          <w:szCs w:val="24"/>
        </w:rPr>
        <w:t>Aim and objectives</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6</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CHAPTER TWO</w:t>
      </w:r>
    </w:p>
    <w:p w:rsidR="007A25AF" w:rsidRPr="007A25AF" w:rsidRDefault="007A25AF" w:rsidP="007A25AF">
      <w:pPr>
        <w:numPr>
          <w:ilvl w:val="0"/>
          <w:numId w:val="2"/>
        </w:numPr>
        <w:spacing w:after="0" w:line="240" w:lineRule="auto"/>
        <w:jc w:val="both"/>
        <w:textAlignment w:val="baseline"/>
        <w:rPr>
          <w:rFonts w:ascii="Times New Roman" w:eastAsia="Times New Roman" w:hAnsi="Times New Roman" w:cs="Times New Roman"/>
          <w:color w:val="000000"/>
          <w:sz w:val="24"/>
          <w:szCs w:val="24"/>
        </w:rPr>
      </w:pPr>
      <w:r w:rsidRPr="007A25AF">
        <w:rPr>
          <w:rFonts w:ascii="Times New Roman" w:eastAsia="Times New Roman" w:hAnsi="Times New Roman" w:cs="Times New Roman"/>
          <w:color w:val="000000"/>
          <w:sz w:val="24"/>
          <w:szCs w:val="24"/>
        </w:rPr>
        <w:t>Literature review</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8</w:t>
      </w:r>
    </w:p>
    <w:p w:rsidR="007A25AF" w:rsidRPr="007A25AF" w:rsidRDefault="007A25AF" w:rsidP="007A25AF">
      <w:pPr>
        <w:numPr>
          <w:ilvl w:val="1"/>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7A25AF">
        <w:rPr>
          <w:rFonts w:ascii="Times New Roman" w:eastAsia="Times New Roman" w:hAnsi="Times New Roman" w:cs="Times New Roman"/>
          <w:color w:val="000000"/>
          <w:sz w:val="24"/>
          <w:szCs w:val="24"/>
        </w:rPr>
        <w:t xml:space="preserve">Plant of study   </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10</w:t>
      </w:r>
    </w:p>
    <w:p w:rsidR="007A25AF" w:rsidRPr="007A25AF" w:rsidRDefault="007A25AF" w:rsidP="007A25AF">
      <w:pPr>
        <w:numPr>
          <w:ilvl w:val="2"/>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7A25AF">
        <w:rPr>
          <w:rFonts w:ascii="Times New Roman" w:eastAsia="Times New Roman" w:hAnsi="Times New Roman" w:cs="Times New Roman"/>
          <w:color w:val="000000"/>
          <w:sz w:val="24"/>
          <w:szCs w:val="24"/>
        </w:rPr>
        <w:t>Botanical characteristics</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10</w:t>
      </w:r>
    </w:p>
    <w:p w:rsidR="007A25AF" w:rsidRPr="007A25AF" w:rsidRDefault="007A25AF" w:rsidP="007A25AF">
      <w:pPr>
        <w:numPr>
          <w:ilvl w:val="2"/>
          <w:numId w:val="2"/>
        </w:numPr>
        <w:spacing w:after="0" w:line="240" w:lineRule="auto"/>
        <w:ind w:left="360"/>
        <w:jc w:val="both"/>
        <w:textAlignment w:val="baseline"/>
        <w:rPr>
          <w:rFonts w:ascii="Times New Roman" w:eastAsia="Times New Roman" w:hAnsi="Times New Roman" w:cs="Times New Roman"/>
          <w:color w:val="000000"/>
          <w:sz w:val="24"/>
          <w:szCs w:val="24"/>
        </w:rPr>
      </w:pPr>
      <w:proofErr w:type="spellStart"/>
      <w:r w:rsidRPr="007A25AF">
        <w:rPr>
          <w:rFonts w:ascii="Times New Roman" w:eastAsia="Times New Roman" w:hAnsi="Times New Roman" w:cs="Times New Roman"/>
          <w:color w:val="000000"/>
          <w:sz w:val="24"/>
          <w:szCs w:val="24"/>
        </w:rPr>
        <w:t>Ethnomedical</w:t>
      </w:r>
      <w:proofErr w:type="spellEnd"/>
      <w:r w:rsidRPr="007A25AF">
        <w:rPr>
          <w:rFonts w:ascii="Times New Roman" w:eastAsia="Times New Roman" w:hAnsi="Times New Roman" w:cs="Times New Roman"/>
          <w:color w:val="000000"/>
          <w:sz w:val="24"/>
          <w:szCs w:val="24"/>
        </w:rPr>
        <w:t xml:space="preserve"> and pharmacological relevance</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10</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2.2</w:t>
      </w:r>
      <w:r w:rsidRPr="007A25AF">
        <w:rPr>
          <w:rFonts w:ascii="Times New Roman" w:eastAsia="Times New Roman" w:hAnsi="Times New Roman" w:cs="Times New Roman"/>
          <w:color w:val="000000"/>
          <w:sz w:val="24"/>
          <w:szCs w:val="24"/>
        </w:rPr>
        <w:tab/>
        <w:t>Extraction method</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11</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2.3</w:t>
      </w:r>
      <w:r w:rsidRPr="007A25AF">
        <w:rPr>
          <w:rFonts w:ascii="Times New Roman" w:eastAsia="Times New Roman" w:hAnsi="Times New Roman" w:cs="Times New Roman"/>
          <w:color w:val="000000"/>
          <w:sz w:val="24"/>
          <w:szCs w:val="24"/>
        </w:rPr>
        <w:tab/>
        <w:t xml:space="preserve">Phytochemical composition of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i/>
          <w:iCs/>
          <w:color w:val="000000"/>
          <w:sz w:val="24"/>
          <w:szCs w:val="24"/>
        </w:rPr>
        <w:t xml:space="preserve"> </w:t>
      </w:r>
      <w:r w:rsidRPr="007A25AF">
        <w:rPr>
          <w:rFonts w:ascii="Times New Roman" w:eastAsia="Times New Roman" w:hAnsi="Times New Roman" w:cs="Times New Roman"/>
          <w:i/>
          <w:iCs/>
          <w:color w:val="000000"/>
          <w:sz w:val="24"/>
          <w:szCs w:val="24"/>
        </w:rPr>
        <w:tab/>
      </w:r>
      <w:r w:rsidRPr="007A25AF">
        <w:rPr>
          <w:rFonts w:ascii="Times New Roman" w:eastAsia="Times New Roman" w:hAnsi="Times New Roman" w:cs="Times New Roman"/>
          <w:i/>
          <w:iCs/>
          <w:color w:val="000000"/>
          <w:sz w:val="24"/>
          <w:szCs w:val="24"/>
        </w:rPr>
        <w:tab/>
      </w:r>
      <w:r w:rsidRPr="007A25AF">
        <w:rPr>
          <w:rFonts w:ascii="Times New Roman" w:eastAsia="Times New Roman" w:hAnsi="Times New Roman" w:cs="Times New Roman"/>
          <w:i/>
          <w:iCs/>
          <w:color w:val="000000"/>
          <w:sz w:val="24"/>
          <w:szCs w:val="24"/>
        </w:rPr>
        <w:tab/>
      </w:r>
      <w:r w:rsidRPr="007A25AF">
        <w:rPr>
          <w:rFonts w:ascii="Times New Roman" w:eastAsia="Times New Roman" w:hAnsi="Times New Roman" w:cs="Times New Roman"/>
          <w:i/>
          <w:iCs/>
          <w:color w:val="000000"/>
          <w:sz w:val="24"/>
          <w:szCs w:val="24"/>
        </w:rPr>
        <w:tab/>
      </w:r>
      <w:r w:rsidRPr="007A25AF">
        <w:rPr>
          <w:rFonts w:ascii="Times New Roman" w:eastAsia="Times New Roman" w:hAnsi="Times New Roman" w:cs="Times New Roman"/>
          <w:i/>
          <w:iCs/>
          <w:color w:val="000000"/>
          <w:sz w:val="24"/>
          <w:szCs w:val="24"/>
        </w:rPr>
        <w:tab/>
      </w:r>
      <w:r w:rsidRPr="007A25AF">
        <w:rPr>
          <w:rFonts w:ascii="Times New Roman" w:eastAsia="Times New Roman" w:hAnsi="Times New Roman" w:cs="Times New Roman"/>
          <w:color w:val="000000"/>
          <w:sz w:val="24"/>
          <w:szCs w:val="24"/>
        </w:rPr>
        <w:t>12</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2.4</w:t>
      </w:r>
      <w:r w:rsidRPr="007A25AF">
        <w:rPr>
          <w:rFonts w:ascii="Times New Roman" w:eastAsia="Times New Roman" w:hAnsi="Times New Roman" w:cs="Times New Roman"/>
          <w:color w:val="000000"/>
          <w:sz w:val="24"/>
          <w:szCs w:val="24"/>
        </w:rPr>
        <w:tab/>
        <w:t xml:space="preserve">Antioxidant studies of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i/>
          <w:iCs/>
          <w:color w:val="000000"/>
          <w:sz w:val="24"/>
          <w:szCs w:val="24"/>
        </w:rPr>
        <w:tab/>
      </w:r>
      <w:r w:rsidRPr="007A25AF">
        <w:rPr>
          <w:rFonts w:ascii="Times New Roman" w:eastAsia="Times New Roman" w:hAnsi="Times New Roman" w:cs="Times New Roman"/>
          <w:i/>
          <w:iCs/>
          <w:color w:val="000000"/>
          <w:sz w:val="24"/>
          <w:szCs w:val="24"/>
        </w:rPr>
        <w:tab/>
      </w:r>
      <w:r w:rsidRPr="007A25AF">
        <w:rPr>
          <w:rFonts w:ascii="Times New Roman" w:eastAsia="Times New Roman" w:hAnsi="Times New Roman" w:cs="Times New Roman"/>
          <w:i/>
          <w:iCs/>
          <w:color w:val="000000"/>
          <w:sz w:val="24"/>
          <w:szCs w:val="24"/>
        </w:rPr>
        <w:tab/>
      </w:r>
      <w:r w:rsidRPr="007A25AF">
        <w:rPr>
          <w:rFonts w:ascii="Times New Roman" w:eastAsia="Times New Roman" w:hAnsi="Times New Roman" w:cs="Times New Roman"/>
          <w:i/>
          <w:iCs/>
          <w:color w:val="000000"/>
          <w:sz w:val="24"/>
          <w:szCs w:val="24"/>
        </w:rPr>
        <w:tab/>
      </w:r>
      <w:r w:rsidRPr="007A25AF">
        <w:rPr>
          <w:rFonts w:ascii="Times New Roman" w:eastAsia="Times New Roman" w:hAnsi="Times New Roman" w:cs="Times New Roman"/>
          <w:i/>
          <w:iCs/>
          <w:color w:val="000000"/>
          <w:sz w:val="24"/>
          <w:szCs w:val="24"/>
        </w:rPr>
        <w:tab/>
      </w:r>
      <w:r w:rsidRPr="007A25AF">
        <w:rPr>
          <w:rFonts w:ascii="Times New Roman" w:eastAsia="Times New Roman" w:hAnsi="Times New Roman" w:cs="Times New Roman"/>
          <w:i/>
          <w:iCs/>
          <w:color w:val="000000"/>
          <w:sz w:val="24"/>
          <w:szCs w:val="24"/>
        </w:rPr>
        <w:tab/>
      </w:r>
      <w:r w:rsidRPr="007A25AF">
        <w:rPr>
          <w:rFonts w:ascii="Times New Roman" w:eastAsia="Times New Roman" w:hAnsi="Times New Roman" w:cs="Times New Roman"/>
          <w:i/>
          <w:iCs/>
          <w:color w:val="000000"/>
          <w:sz w:val="24"/>
          <w:szCs w:val="24"/>
        </w:rPr>
        <w:tab/>
      </w:r>
      <w:r w:rsidRPr="007A25AF">
        <w:rPr>
          <w:rFonts w:ascii="Times New Roman" w:eastAsia="Times New Roman" w:hAnsi="Times New Roman" w:cs="Times New Roman"/>
          <w:color w:val="000000"/>
          <w:sz w:val="24"/>
          <w:szCs w:val="24"/>
        </w:rPr>
        <w:t>13</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CHAPTER THREE</w:t>
      </w:r>
    </w:p>
    <w:p w:rsidR="007A25AF" w:rsidRPr="007A25AF" w:rsidRDefault="007A25AF" w:rsidP="007A25AF">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7A25AF">
        <w:rPr>
          <w:rFonts w:ascii="Times New Roman" w:eastAsia="Times New Roman" w:hAnsi="Times New Roman" w:cs="Times New Roman"/>
          <w:color w:val="000000"/>
          <w:sz w:val="24"/>
          <w:szCs w:val="24"/>
        </w:rPr>
        <w:t xml:space="preserve">Collections and preparations of sample </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14</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3.1</w:t>
      </w:r>
      <w:r w:rsidRPr="007A25AF">
        <w:rPr>
          <w:rFonts w:ascii="Times New Roman" w:eastAsia="Times New Roman" w:hAnsi="Times New Roman" w:cs="Times New Roman"/>
          <w:color w:val="000000"/>
          <w:sz w:val="24"/>
          <w:szCs w:val="24"/>
        </w:rPr>
        <w:tab/>
        <w:t>Materials and Method used</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14</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3.3.1</w:t>
      </w:r>
      <w:r w:rsidRPr="007A25AF">
        <w:rPr>
          <w:rFonts w:ascii="Times New Roman" w:eastAsia="Times New Roman" w:hAnsi="Times New Roman" w:cs="Times New Roman"/>
          <w:color w:val="000000"/>
          <w:sz w:val="24"/>
          <w:szCs w:val="24"/>
        </w:rPr>
        <w:tab/>
        <w:t>Reagents used</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14</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3.1.2</w:t>
      </w:r>
      <w:r w:rsidRPr="007A25AF">
        <w:rPr>
          <w:rFonts w:ascii="Times New Roman" w:eastAsia="Times New Roman" w:hAnsi="Times New Roman" w:cs="Times New Roman"/>
          <w:color w:val="000000"/>
          <w:sz w:val="24"/>
          <w:szCs w:val="24"/>
        </w:rPr>
        <w:tab/>
        <w:t>Equipment and Instruments used</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15</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3.2</w:t>
      </w:r>
      <w:r w:rsidRPr="007A25AF">
        <w:rPr>
          <w:rFonts w:ascii="Times New Roman" w:eastAsia="Times New Roman" w:hAnsi="Times New Roman" w:cs="Times New Roman"/>
          <w:color w:val="000000"/>
          <w:sz w:val="24"/>
          <w:szCs w:val="24"/>
        </w:rPr>
        <w:tab/>
        <w:t>Procedure for extraction</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15</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3.3</w:t>
      </w:r>
      <w:r w:rsidRPr="007A25AF">
        <w:rPr>
          <w:rFonts w:ascii="Times New Roman" w:eastAsia="Times New Roman" w:hAnsi="Times New Roman" w:cs="Times New Roman"/>
          <w:color w:val="000000"/>
          <w:sz w:val="24"/>
          <w:szCs w:val="24"/>
        </w:rPr>
        <w:tab/>
        <w:t>Phytochemical test procedures</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15</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3.3.1</w:t>
      </w:r>
      <w:r w:rsidRPr="007A25AF">
        <w:rPr>
          <w:rFonts w:ascii="Times New Roman" w:eastAsia="Times New Roman" w:hAnsi="Times New Roman" w:cs="Times New Roman"/>
          <w:color w:val="000000"/>
          <w:sz w:val="24"/>
          <w:szCs w:val="24"/>
        </w:rPr>
        <w:tab/>
        <w:t>Tests for Steroid</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16</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3.3.2</w:t>
      </w:r>
      <w:r w:rsidRPr="007A25AF">
        <w:rPr>
          <w:rFonts w:ascii="Times New Roman" w:eastAsia="Times New Roman" w:hAnsi="Times New Roman" w:cs="Times New Roman"/>
          <w:color w:val="000000"/>
          <w:sz w:val="24"/>
          <w:szCs w:val="24"/>
        </w:rPr>
        <w:tab/>
        <w:t>Tests for</w:t>
      </w:r>
      <w:r w:rsidRPr="007A25AF">
        <w:rPr>
          <w:rFonts w:ascii="Times New Roman" w:eastAsia="Times New Roman" w:hAnsi="Times New Roman" w:cs="Times New Roman"/>
          <w:color w:val="000000"/>
          <w:sz w:val="24"/>
          <w:szCs w:val="24"/>
        </w:rPr>
        <w:tab/>
        <w:t>Triterpene</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16</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3.3.3</w:t>
      </w:r>
      <w:r w:rsidRPr="007A25AF">
        <w:rPr>
          <w:rFonts w:ascii="Times New Roman" w:eastAsia="Times New Roman" w:hAnsi="Times New Roman" w:cs="Times New Roman"/>
          <w:color w:val="000000"/>
          <w:sz w:val="24"/>
          <w:szCs w:val="24"/>
        </w:rPr>
        <w:tab/>
        <w:t xml:space="preserve">Tests for Alkaloids </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16</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3.3.4</w:t>
      </w:r>
      <w:r w:rsidRPr="007A25AF">
        <w:rPr>
          <w:rFonts w:ascii="Times New Roman" w:eastAsia="Times New Roman" w:hAnsi="Times New Roman" w:cs="Times New Roman"/>
          <w:color w:val="000000"/>
          <w:sz w:val="24"/>
          <w:szCs w:val="24"/>
        </w:rPr>
        <w:tab/>
        <w:t>Test for Tannin</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17</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3.3.5</w:t>
      </w:r>
      <w:r w:rsidRPr="007A25AF">
        <w:rPr>
          <w:rFonts w:ascii="Times New Roman" w:eastAsia="Times New Roman" w:hAnsi="Times New Roman" w:cs="Times New Roman"/>
          <w:color w:val="000000"/>
          <w:sz w:val="24"/>
          <w:szCs w:val="24"/>
        </w:rPr>
        <w:tab/>
        <w:t>Lactone Test</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17</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3.3.6</w:t>
      </w:r>
      <w:r w:rsidRPr="007A25AF">
        <w:rPr>
          <w:rFonts w:ascii="Times New Roman" w:eastAsia="Times New Roman" w:hAnsi="Times New Roman" w:cs="Times New Roman"/>
          <w:color w:val="000000"/>
          <w:sz w:val="24"/>
          <w:szCs w:val="24"/>
        </w:rPr>
        <w:tab/>
      </w:r>
      <w:proofErr w:type="spellStart"/>
      <w:r w:rsidRPr="007A25AF">
        <w:rPr>
          <w:rFonts w:ascii="Times New Roman" w:eastAsia="Times New Roman" w:hAnsi="Times New Roman" w:cs="Times New Roman"/>
          <w:color w:val="000000"/>
          <w:sz w:val="24"/>
          <w:szCs w:val="24"/>
        </w:rPr>
        <w:t>Diterpene</w:t>
      </w:r>
      <w:proofErr w:type="spellEnd"/>
      <w:r w:rsidRPr="007A25AF">
        <w:rPr>
          <w:rFonts w:ascii="Times New Roman" w:eastAsia="Times New Roman" w:hAnsi="Times New Roman" w:cs="Times New Roman"/>
          <w:color w:val="000000"/>
          <w:sz w:val="24"/>
          <w:szCs w:val="24"/>
        </w:rPr>
        <w:t xml:space="preserve"> Test</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18</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3.3.7</w:t>
      </w:r>
      <w:r w:rsidRPr="007A25AF">
        <w:rPr>
          <w:rFonts w:ascii="Times New Roman" w:eastAsia="Times New Roman" w:hAnsi="Times New Roman" w:cs="Times New Roman"/>
          <w:color w:val="000000"/>
          <w:sz w:val="24"/>
          <w:szCs w:val="24"/>
        </w:rPr>
        <w:tab/>
        <w:t>Glycoside Test</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18</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3.3.8</w:t>
      </w:r>
      <w:r w:rsidRPr="007A25AF">
        <w:rPr>
          <w:rFonts w:ascii="Times New Roman" w:eastAsia="Times New Roman" w:hAnsi="Times New Roman" w:cs="Times New Roman"/>
          <w:color w:val="000000"/>
          <w:sz w:val="24"/>
          <w:szCs w:val="24"/>
        </w:rPr>
        <w:tab/>
      </w:r>
      <w:proofErr w:type="spellStart"/>
      <w:r w:rsidRPr="007A25AF">
        <w:rPr>
          <w:rFonts w:ascii="Times New Roman" w:eastAsia="Times New Roman" w:hAnsi="Times New Roman" w:cs="Times New Roman"/>
          <w:color w:val="000000"/>
          <w:sz w:val="24"/>
          <w:szCs w:val="24"/>
        </w:rPr>
        <w:t>Saponin</w:t>
      </w:r>
      <w:proofErr w:type="spellEnd"/>
      <w:r w:rsidRPr="007A25AF">
        <w:rPr>
          <w:rFonts w:ascii="Times New Roman" w:eastAsia="Times New Roman" w:hAnsi="Times New Roman" w:cs="Times New Roman"/>
          <w:color w:val="000000"/>
          <w:sz w:val="24"/>
          <w:szCs w:val="24"/>
        </w:rPr>
        <w:t xml:space="preserve"> Test</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18</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3.4</w:t>
      </w:r>
      <w:r w:rsidRPr="007A25AF">
        <w:rPr>
          <w:rFonts w:ascii="Times New Roman" w:eastAsia="Times New Roman" w:hAnsi="Times New Roman" w:cs="Times New Roman"/>
          <w:color w:val="000000"/>
          <w:sz w:val="24"/>
          <w:szCs w:val="24"/>
        </w:rPr>
        <w:tab/>
        <w:t>Antioxidant Activity</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18</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3.4.1</w:t>
      </w:r>
      <w:r w:rsidRPr="007A25AF">
        <w:rPr>
          <w:rFonts w:ascii="Times New Roman" w:eastAsia="Times New Roman" w:hAnsi="Times New Roman" w:cs="Times New Roman"/>
          <w:color w:val="000000"/>
          <w:sz w:val="24"/>
          <w:szCs w:val="24"/>
        </w:rPr>
        <w:tab/>
        <w:t>DPPH (2</w:t>
      </w:r>
      <w:proofErr w:type="gramStart"/>
      <w:r w:rsidRPr="007A25AF">
        <w:rPr>
          <w:rFonts w:ascii="Times New Roman" w:eastAsia="Times New Roman" w:hAnsi="Times New Roman" w:cs="Times New Roman"/>
          <w:color w:val="000000"/>
          <w:sz w:val="24"/>
          <w:szCs w:val="24"/>
        </w:rPr>
        <w:t>,2</w:t>
      </w:r>
      <w:proofErr w:type="gramEnd"/>
      <w:r w:rsidRPr="007A25AF">
        <w:rPr>
          <w:rFonts w:ascii="Times New Roman" w:eastAsia="Times New Roman" w:hAnsi="Times New Roman" w:cs="Times New Roman"/>
          <w:color w:val="000000"/>
          <w:sz w:val="24"/>
          <w:szCs w:val="24"/>
        </w:rPr>
        <w:t>-Diphenyl-1-picrylhydraxyl)</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18</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3.4.2</w:t>
      </w:r>
      <w:r w:rsidRPr="007A25AF">
        <w:rPr>
          <w:rFonts w:ascii="Times New Roman" w:eastAsia="Times New Roman" w:hAnsi="Times New Roman" w:cs="Times New Roman"/>
          <w:color w:val="000000"/>
          <w:sz w:val="24"/>
          <w:szCs w:val="24"/>
        </w:rPr>
        <w:tab/>
        <w:t>TPC (Total Phenolic Contents)</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19</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3.4.3</w:t>
      </w:r>
      <w:r w:rsidRPr="007A25AF">
        <w:rPr>
          <w:rFonts w:ascii="Times New Roman" w:eastAsia="Times New Roman" w:hAnsi="Times New Roman" w:cs="Times New Roman"/>
          <w:color w:val="000000"/>
          <w:sz w:val="24"/>
          <w:szCs w:val="24"/>
        </w:rPr>
        <w:tab/>
        <w:t>Estimation of Lycopene &amp; β-carotene (Determination of carotenoids)</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20</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CHAPTER FOUR</w:t>
      </w:r>
    </w:p>
    <w:p w:rsidR="007A25AF" w:rsidRPr="007A25AF" w:rsidRDefault="007A25AF" w:rsidP="007A25AF">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r w:rsidRPr="007A25AF">
        <w:rPr>
          <w:rFonts w:ascii="Times New Roman" w:eastAsia="Times New Roman" w:hAnsi="Times New Roman" w:cs="Times New Roman"/>
          <w:color w:val="000000"/>
          <w:sz w:val="24"/>
          <w:szCs w:val="24"/>
        </w:rPr>
        <w:t>Results</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21</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4.1</w:t>
      </w:r>
      <w:r w:rsidRPr="007A25AF">
        <w:rPr>
          <w:rFonts w:ascii="Times New Roman" w:eastAsia="Times New Roman" w:hAnsi="Times New Roman" w:cs="Times New Roman"/>
          <w:color w:val="000000"/>
          <w:sz w:val="24"/>
          <w:szCs w:val="24"/>
        </w:rPr>
        <w:tab/>
        <w:t>Discussions</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23</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4.1.1</w:t>
      </w:r>
      <w:r w:rsidRPr="007A25AF">
        <w:rPr>
          <w:rFonts w:ascii="Times New Roman" w:eastAsia="Times New Roman" w:hAnsi="Times New Roman" w:cs="Times New Roman"/>
          <w:color w:val="000000"/>
          <w:sz w:val="24"/>
          <w:szCs w:val="24"/>
        </w:rPr>
        <w:tab/>
        <w:t>Inferences on phytochemical screening</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23</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4.1.2</w:t>
      </w:r>
      <w:r w:rsidRPr="007A25AF">
        <w:rPr>
          <w:rFonts w:ascii="Times New Roman" w:eastAsia="Times New Roman" w:hAnsi="Times New Roman" w:cs="Times New Roman"/>
          <w:color w:val="000000"/>
          <w:sz w:val="24"/>
          <w:szCs w:val="24"/>
        </w:rPr>
        <w:tab/>
        <w:t>Discussion on Phytochemical screening</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26</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4.1.3</w:t>
      </w:r>
      <w:r w:rsidRPr="007A25AF">
        <w:rPr>
          <w:rFonts w:ascii="Times New Roman" w:eastAsia="Times New Roman" w:hAnsi="Times New Roman" w:cs="Times New Roman"/>
          <w:color w:val="000000"/>
          <w:sz w:val="24"/>
          <w:szCs w:val="24"/>
        </w:rPr>
        <w:tab/>
        <w:t>Discussion on Antioxidant Activity</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29</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4.1.3.1</w:t>
      </w:r>
      <w:r w:rsidRPr="007A25AF">
        <w:rPr>
          <w:rFonts w:ascii="Times New Roman" w:eastAsia="Times New Roman" w:hAnsi="Times New Roman" w:cs="Times New Roman"/>
          <w:color w:val="000000"/>
          <w:sz w:val="24"/>
          <w:szCs w:val="24"/>
        </w:rPr>
        <w:tab/>
        <w:t>DPPH Antiradical activity</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29</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4.1.3.2</w:t>
      </w:r>
      <w:r w:rsidRPr="007A25AF">
        <w:rPr>
          <w:rFonts w:ascii="Times New Roman" w:eastAsia="Times New Roman" w:hAnsi="Times New Roman" w:cs="Times New Roman"/>
          <w:color w:val="000000"/>
          <w:sz w:val="24"/>
          <w:szCs w:val="24"/>
        </w:rPr>
        <w:tab/>
        <w:t>TPC Antioxidant activity</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30</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4.1.3.3</w:t>
      </w:r>
      <w:r w:rsidRPr="007A25AF">
        <w:rPr>
          <w:rFonts w:ascii="Times New Roman" w:eastAsia="Times New Roman" w:hAnsi="Times New Roman" w:cs="Times New Roman"/>
          <w:color w:val="000000"/>
          <w:sz w:val="24"/>
          <w:szCs w:val="24"/>
        </w:rPr>
        <w:tab/>
        <w:t>Comparative Analysis</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31</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4.1.3.4</w:t>
      </w:r>
      <w:r w:rsidRPr="007A25AF">
        <w:rPr>
          <w:rFonts w:ascii="Times New Roman" w:eastAsia="Times New Roman" w:hAnsi="Times New Roman" w:cs="Times New Roman"/>
          <w:color w:val="000000"/>
          <w:sz w:val="24"/>
          <w:szCs w:val="24"/>
        </w:rPr>
        <w:tab/>
        <w:t>Possible cases for differences</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31</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4.1.3.5</w:t>
      </w:r>
      <w:r w:rsidRPr="007A25AF">
        <w:rPr>
          <w:rFonts w:ascii="Times New Roman" w:eastAsia="Times New Roman" w:hAnsi="Times New Roman" w:cs="Times New Roman"/>
          <w:color w:val="000000"/>
          <w:sz w:val="24"/>
          <w:szCs w:val="24"/>
        </w:rPr>
        <w:tab/>
        <w:t>Lycopene Contents</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32</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4.1.3.6</w:t>
      </w:r>
      <w:r w:rsidRPr="007A25AF">
        <w:rPr>
          <w:rFonts w:ascii="Times New Roman" w:eastAsia="Times New Roman" w:hAnsi="Times New Roman" w:cs="Times New Roman"/>
          <w:color w:val="000000"/>
          <w:sz w:val="24"/>
          <w:szCs w:val="24"/>
        </w:rPr>
        <w:tab/>
        <w:t>β-carotene Contents</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32</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4.1.3.7</w:t>
      </w:r>
      <w:r w:rsidRPr="007A25AF">
        <w:rPr>
          <w:rFonts w:ascii="Times New Roman" w:eastAsia="Times New Roman" w:hAnsi="Times New Roman" w:cs="Times New Roman"/>
          <w:color w:val="000000"/>
          <w:sz w:val="24"/>
          <w:szCs w:val="24"/>
        </w:rPr>
        <w:tab/>
        <w:t>Deviant Observation</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33</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CONCLUSION</w:t>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t>34</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APPENDIX</w:t>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t>35</w:t>
      </w:r>
    </w:p>
    <w:p w:rsidR="007A25AF" w:rsidRPr="007A25AF" w:rsidRDefault="007A25AF" w:rsidP="007A25AF">
      <w:pPr>
        <w:spacing w:after="0" w:line="24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REFERENCES</w:t>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r>
      <w:r w:rsidRPr="007A25AF">
        <w:rPr>
          <w:rFonts w:ascii="Times New Roman" w:eastAsia="Times New Roman" w:hAnsi="Times New Roman" w:cs="Times New Roman"/>
          <w:b/>
          <w:bCs/>
          <w:color w:val="000000"/>
          <w:sz w:val="24"/>
          <w:szCs w:val="24"/>
        </w:rPr>
        <w:tab/>
        <w:t>40</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p w:rsidR="007A25AF" w:rsidRPr="007A25AF" w:rsidRDefault="007A25AF" w:rsidP="007A25AF">
      <w:pPr>
        <w:spacing w:after="240" w:line="240" w:lineRule="auto"/>
        <w:rPr>
          <w:rFonts w:ascii="Times New Roman" w:eastAsia="Times New Roman" w:hAnsi="Times New Roman" w:cs="Times New Roman"/>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Default="007A25AF" w:rsidP="007A25AF">
      <w:pPr>
        <w:spacing w:line="240" w:lineRule="auto"/>
        <w:jc w:val="center"/>
        <w:rPr>
          <w:rFonts w:ascii="Times New Roman" w:eastAsia="Times New Roman" w:hAnsi="Times New Roman" w:cs="Times New Roman"/>
          <w:b/>
          <w:bCs/>
          <w:color w:val="000000"/>
          <w:sz w:val="24"/>
          <w:szCs w:val="24"/>
        </w:rPr>
      </w:pPr>
    </w:p>
    <w:p w:rsidR="007A25AF" w:rsidRPr="007A25AF" w:rsidRDefault="007A25AF" w:rsidP="007A25AF">
      <w:pPr>
        <w:spacing w:line="240" w:lineRule="auto"/>
        <w:jc w:val="center"/>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ABSTRACT</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i/>
          <w:iCs/>
          <w:color w:val="000000"/>
          <w:sz w:val="24"/>
          <w:szCs w:val="24"/>
        </w:rPr>
        <w:t xml:space="preserve">This study investigates the phytochemical constituents and antioxidant activity of </w:t>
      </w:r>
      <w:proofErr w:type="spellStart"/>
      <w:r w:rsidRPr="007A25AF">
        <w:rPr>
          <w:rFonts w:ascii="Times New Roman" w:eastAsia="Times New Roman" w:hAnsi="Times New Roman" w:cs="Times New Roman"/>
          <w:i/>
          <w:iCs/>
          <w:color w:val="000000"/>
          <w:sz w:val="24"/>
          <w:szCs w:val="24"/>
        </w:rPr>
        <w:t>ethanolic</w:t>
      </w:r>
      <w:proofErr w:type="spellEnd"/>
      <w:r w:rsidRPr="007A25AF">
        <w:rPr>
          <w:rFonts w:ascii="Times New Roman" w:eastAsia="Times New Roman" w:hAnsi="Times New Roman" w:cs="Times New Roman"/>
          <w:i/>
          <w:iCs/>
          <w:color w:val="000000"/>
          <w:sz w:val="24"/>
          <w:szCs w:val="24"/>
        </w:rPr>
        <w:t xml:space="preserve"> extracts from the seeds and endocarp of </w:t>
      </w:r>
      <w:r w:rsidRPr="007A25AF">
        <w:rPr>
          <w:rFonts w:ascii="Times New Roman" w:eastAsia="Times New Roman" w:hAnsi="Times New Roman" w:cs="Times New Roman"/>
          <w:color w:val="000000"/>
          <w:sz w:val="24"/>
          <w:szCs w:val="24"/>
        </w:rPr>
        <w:t xml:space="preserve">Acacia </w:t>
      </w:r>
      <w:proofErr w:type="spellStart"/>
      <w:r w:rsidRPr="007A25AF">
        <w:rPr>
          <w:rFonts w:ascii="Times New Roman" w:eastAsia="Times New Roman" w:hAnsi="Times New Roman" w:cs="Times New Roman"/>
          <w:color w:val="000000"/>
          <w:sz w:val="24"/>
          <w:szCs w:val="24"/>
        </w:rPr>
        <w:t>nilotica</w:t>
      </w:r>
      <w:proofErr w:type="spellEnd"/>
      <w:r w:rsidRPr="007A25AF">
        <w:rPr>
          <w:rFonts w:ascii="Times New Roman" w:eastAsia="Times New Roman" w:hAnsi="Times New Roman" w:cs="Times New Roman"/>
          <w:i/>
          <w:iCs/>
          <w:color w:val="000000"/>
          <w:sz w:val="24"/>
          <w:szCs w:val="24"/>
        </w:rPr>
        <w:t xml:space="preserve">, a plant widely used in traditional medicine. Standard phytochemical screening revealed the presence of steroids, triterpenes, tannins, glycosides, lactones, and alkaloids in varying concentrations, with alkaloids present only in the seed, while tannins and glycosides were more abundant in the endocarp. Quantitative analysis showed that the endocarp extract contained a significantly higher total phenolic content (49.56 mg GAE/g) compared to the seed (18.42 mg GAE/g). Antioxidant </w:t>
      </w:r>
      <w:r w:rsidRPr="007A25AF">
        <w:rPr>
          <w:rFonts w:ascii="Times New Roman" w:eastAsia="Times New Roman" w:hAnsi="Times New Roman" w:cs="Times New Roman"/>
          <w:i/>
          <w:iCs/>
          <w:color w:val="000000"/>
          <w:sz w:val="24"/>
          <w:szCs w:val="24"/>
        </w:rPr>
        <w:lastRenderedPageBreak/>
        <w:t xml:space="preserve">activity assessed using the DPPH radical scavenging assay demonstrated greater inhibition by the endocarp (51.41%) than the seed extract (14.47%), correlating with the higher phenolic content. Carotenoid analysis indicated a higher lycopene concentration in the seed (0.013 mg/mL) and elevated β-carotene levels in the endocarp (0.034 mg/mL), suggesting distinct antioxidant contributions. These findings confirm the rich phytochemical profile and strong antioxidant potential of </w:t>
      </w:r>
      <w:r w:rsidRPr="007A25AF">
        <w:rPr>
          <w:rFonts w:ascii="Times New Roman" w:eastAsia="Times New Roman" w:hAnsi="Times New Roman" w:cs="Times New Roman"/>
          <w:color w:val="000000"/>
          <w:sz w:val="24"/>
          <w:szCs w:val="24"/>
        </w:rPr>
        <w:t xml:space="preserve">Acacia </w:t>
      </w:r>
      <w:proofErr w:type="spellStart"/>
      <w:r w:rsidRPr="007A25AF">
        <w:rPr>
          <w:rFonts w:ascii="Times New Roman" w:eastAsia="Times New Roman" w:hAnsi="Times New Roman" w:cs="Times New Roman"/>
          <w:color w:val="000000"/>
          <w:sz w:val="24"/>
          <w:szCs w:val="24"/>
        </w:rPr>
        <w:t>nilotica</w:t>
      </w:r>
      <w:proofErr w:type="spellEnd"/>
      <w:r w:rsidRPr="007A25AF">
        <w:rPr>
          <w:rFonts w:ascii="Times New Roman" w:eastAsia="Times New Roman" w:hAnsi="Times New Roman" w:cs="Times New Roman"/>
          <w:i/>
          <w:iCs/>
          <w:color w:val="000000"/>
          <w:sz w:val="24"/>
          <w:szCs w:val="24"/>
        </w:rPr>
        <w:t>, particularly in the endocarp, and support its application as a natural source of bioactive compounds for medicinal and nutraceutical use.</w:t>
      </w:r>
      <w:r w:rsidRPr="007A25AF">
        <w:rPr>
          <w:rFonts w:ascii="Times New Roman" w:eastAsia="Times New Roman" w:hAnsi="Times New Roman" w:cs="Times New Roman"/>
          <w:b/>
          <w:bCs/>
          <w:i/>
          <w:iCs/>
          <w:color w:val="000000"/>
          <w:sz w:val="24"/>
          <w:szCs w:val="24"/>
        </w:rPr>
        <w:br/>
      </w:r>
    </w:p>
    <w:p w:rsidR="007A25AF" w:rsidRDefault="007A25AF" w:rsidP="007A25AF">
      <w:pPr>
        <w:spacing w:line="480" w:lineRule="auto"/>
        <w:jc w:val="center"/>
        <w:rPr>
          <w:rFonts w:ascii="Times New Roman" w:eastAsia="Times New Roman" w:hAnsi="Times New Roman" w:cs="Times New Roman"/>
          <w:b/>
          <w:bCs/>
          <w:color w:val="000000"/>
          <w:sz w:val="24"/>
          <w:szCs w:val="24"/>
        </w:rPr>
      </w:pPr>
    </w:p>
    <w:p w:rsidR="007A25AF" w:rsidRDefault="007A25AF" w:rsidP="007A25AF">
      <w:pPr>
        <w:spacing w:line="480" w:lineRule="auto"/>
        <w:jc w:val="center"/>
        <w:rPr>
          <w:rFonts w:ascii="Times New Roman" w:eastAsia="Times New Roman" w:hAnsi="Times New Roman" w:cs="Times New Roman"/>
          <w:b/>
          <w:bCs/>
          <w:color w:val="000000"/>
          <w:sz w:val="24"/>
          <w:szCs w:val="24"/>
        </w:rPr>
      </w:pPr>
    </w:p>
    <w:p w:rsidR="007A25AF" w:rsidRDefault="007A25AF" w:rsidP="007A25AF">
      <w:pPr>
        <w:spacing w:line="480" w:lineRule="auto"/>
        <w:jc w:val="center"/>
        <w:rPr>
          <w:rFonts w:ascii="Times New Roman" w:eastAsia="Times New Roman" w:hAnsi="Times New Roman" w:cs="Times New Roman"/>
          <w:b/>
          <w:bCs/>
          <w:color w:val="000000"/>
          <w:sz w:val="24"/>
          <w:szCs w:val="24"/>
        </w:rPr>
      </w:pPr>
    </w:p>
    <w:p w:rsidR="007A25AF" w:rsidRDefault="007A25AF" w:rsidP="007A25AF">
      <w:pPr>
        <w:spacing w:line="480" w:lineRule="auto"/>
        <w:jc w:val="center"/>
        <w:rPr>
          <w:rFonts w:ascii="Times New Roman" w:eastAsia="Times New Roman" w:hAnsi="Times New Roman" w:cs="Times New Roman"/>
          <w:b/>
          <w:bCs/>
          <w:color w:val="000000"/>
          <w:sz w:val="24"/>
          <w:szCs w:val="24"/>
        </w:rPr>
      </w:pPr>
    </w:p>
    <w:p w:rsidR="007A25AF" w:rsidRDefault="007A25AF" w:rsidP="007A25AF">
      <w:pPr>
        <w:spacing w:line="480" w:lineRule="auto"/>
        <w:jc w:val="center"/>
        <w:rPr>
          <w:rFonts w:ascii="Times New Roman" w:eastAsia="Times New Roman" w:hAnsi="Times New Roman" w:cs="Times New Roman"/>
          <w:b/>
          <w:bCs/>
          <w:color w:val="000000"/>
          <w:sz w:val="24"/>
          <w:szCs w:val="24"/>
        </w:rPr>
      </w:pPr>
    </w:p>
    <w:p w:rsidR="007A25AF" w:rsidRDefault="007A25AF" w:rsidP="007A25AF">
      <w:pPr>
        <w:spacing w:line="480" w:lineRule="auto"/>
        <w:jc w:val="center"/>
        <w:rPr>
          <w:rFonts w:ascii="Times New Roman" w:eastAsia="Times New Roman" w:hAnsi="Times New Roman" w:cs="Times New Roman"/>
          <w:b/>
          <w:bCs/>
          <w:color w:val="000000"/>
          <w:sz w:val="24"/>
          <w:szCs w:val="24"/>
        </w:rPr>
      </w:pPr>
    </w:p>
    <w:p w:rsidR="007A25AF" w:rsidRDefault="007A25AF" w:rsidP="007A25AF">
      <w:pPr>
        <w:spacing w:line="480" w:lineRule="auto"/>
        <w:jc w:val="center"/>
        <w:rPr>
          <w:rFonts w:ascii="Times New Roman" w:eastAsia="Times New Roman" w:hAnsi="Times New Roman" w:cs="Times New Roman"/>
          <w:b/>
          <w:bCs/>
          <w:color w:val="000000"/>
          <w:sz w:val="24"/>
          <w:szCs w:val="24"/>
        </w:rPr>
      </w:pPr>
    </w:p>
    <w:p w:rsidR="007A25AF" w:rsidRDefault="007A25AF" w:rsidP="007A25AF">
      <w:pPr>
        <w:spacing w:line="480" w:lineRule="auto"/>
        <w:jc w:val="center"/>
        <w:rPr>
          <w:rFonts w:ascii="Times New Roman" w:eastAsia="Times New Roman" w:hAnsi="Times New Roman" w:cs="Times New Roman"/>
          <w:b/>
          <w:bCs/>
          <w:color w:val="000000"/>
          <w:sz w:val="24"/>
          <w:szCs w:val="24"/>
        </w:rPr>
      </w:pPr>
    </w:p>
    <w:p w:rsidR="007A25AF" w:rsidRDefault="007A25AF" w:rsidP="007A25AF">
      <w:pPr>
        <w:spacing w:line="480" w:lineRule="auto"/>
        <w:jc w:val="center"/>
        <w:rPr>
          <w:rFonts w:ascii="Times New Roman" w:eastAsia="Times New Roman" w:hAnsi="Times New Roman" w:cs="Times New Roman"/>
          <w:b/>
          <w:bCs/>
          <w:color w:val="000000"/>
          <w:sz w:val="24"/>
          <w:szCs w:val="24"/>
        </w:rPr>
      </w:pPr>
    </w:p>
    <w:p w:rsidR="007A25AF" w:rsidRDefault="007A25AF" w:rsidP="007A25AF">
      <w:pPr>
        <w:spacing w:line="480" w:lineRule="auto"/>
        <w:jc w:val="center"/>
        <w:rPr>
          <w:rFonts w:ascii="Times New Roman" w:eastAsia="Times New Roman" w:hAnsi="Times New Roman" w:cs="Times New Roman"/>
          <w:b/>
          <w:bCs/>
          <w:color w:val="000000"/>
          <w:sz w:val="24"/>
          <w:szCs w:val="24"/>
        </w:rPr>
      </w:pPr>
    </w:p>
    <w:p w:rsidR="007A25AF" w:rsidRDefault="007A25AF" w:rsidP="007A25AF">
      <w:pPr>
        <w:spacing w:line="480" w:lineRule="auto"/>
        <w:jc w:val="center"/>
        <w:rPr>
          <w:rFonts w:ascii="Times New Roman" w:eastAsia="Times New Roman" w:hAnsi="Times New Roman" w:cs="Times New Roman"/>
          <w:b/>
          <w:bCs/>
          <w:color w:val="000000"/>
          <w:sz w:val="24"/>
          <w:szCs w:val="24"/>
        </w:rPr>
      </w:pPr>
    </w:p>
    <w:p w:rsidR="007A25AF" w:rsidRDefault="007A25AF" w:rsidP="007A25AF">
      <w:pPr>
        <w:spacing w:line="480" w:lineRule="auto"/>
        <w:jc w:val="center"/>
        <w:rPr>
          <w:rFonts w:ascii="Times New Roman" w:eastAsia="Times New Roman" w:hAnsi="Times New Roman" w:cs="Times New Roman"/>
          <w:b/>
          <w:bCs/>
          <w:color w:val="000000"/>
          <w:sz w:val="24"/>
          <w:szCs w:val="24"/>
        </w:rPr>
      </w:pPr>
    </w:p>
    <w:p w:rsidR="007A25AF" w:rsidRDefault="007A25AF" w:rsidP="007A25AF">
      <w:pPr>
        <w:spacing w:line="480" w:lineRule="auto"/>
        <w:jc w:val="center"/>
        <w:rPr>
          <w:rFonts w:ascii="Times New Roman" w:eastAsia="Times New Roman" w:hAnsi="Times New Roman" w:cs="Times New Roman"/>
          <w:b/>
          <w:bCs/>
          <w:color w:val="000000"/>
          <w:sz w:val="24"/>
          <w:szCs w:val="24"/>
        </w:rPr>
      </w:pPr>
    </w:p>
    <w:p w:rsidR="007A25AF" w:rsidRDefault="007A25AF" w:rsidP="007A25AF">
      <w:pPr>
        <w:spacing w:line="480" w:lineRule="auto"/>
        <w:jc w:val="center"/>
        <w:rPr>
          <w:rFonts w:ascii="Times New Roman" w:eastAsia="Times New Roman" w:hAnsi="Times New Roman" w:cs="Times New Roman"/>
          <w:b/>
          <w:bCs/>
          <w:color w:val="000000"/>
          <w:sz w:val="24"/>
          <w:szCs w:val="24"/>
        </w:rPr>
      </w:pPr>
    </w:p>
    <w:p w:rsidR="007A25AF" w:rsidRPr="007A25AF" w:rsidRDefault="007A25AF" w:rsidP="007A25AF">
      <w:pPr>
        <w:spacing w:line="480" w:lineRule="auto"/>
        <w:jc w:val="center"/>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lastRenderedPageBreak/>
        <w:t>CHAPTER ONE</w:t>
      </w:r>
    </w:p>
    <w:p w:rsidR="007A25AF" w:rsidRPr="007A25AF" w:rsidRDefault="007A25AF" w:rsidP="007A25AF">
      <w:pPr>
        <w:numPr>
          <w:ilvl w:val="0"/>
          <w:numId w:val="5"/>
        </w:numPr>
        <w:spacing w:line="480" w:lineRule="auto"/>
        <w:ind w:left="360"/>
        <w:jc w:val="both"/>
        <w:textAlignment w:val="baseline"/>
        <w:rPr>
          <w:rFonts w:ascii="Times New Roman" w:eastAsia="Times New Roman" w:hAnsi="Times New Roman" w:cs="Times New Roman"/>
          <w:b/>
          <w:bCs/>
          <w:color w:val="000000"/>
          <w:sz w:val="24"/>
          <w:szCs w:val="24"/>
        </w:rPr>
      </w:pPr>
      <w:r w:rsidRPr="007A25AF">
        <w:rPr>
          <w:rFonts w:ascii="Times New Roman" w:eastAsia="Times New Roman" w:hAnsi="Times New Roman" w:cs="Times New Roman"/>
          <w:b/>
          <w:bCs/>
          <w:color w:val="000000"/>
          <w:sz w:val="24"/>
          <w:szCs w:val="24"/>
        </w:rPr>
        <w:t>INTRODUCTION</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The growing global interest in natural products for pharmaceutical, nutraceutical, and cosmetic applications has underscored the need to explore the phytochemical and biological properties of medicinal plants. One such plant of significant pharmacological and </w:t>
      </w:r>
      <w:proofErr w:type="spellStart"/>
      <w:r w:rsidRPr="007A25AF">
        <w:rPr>
          <w:rFonts w:ascii="Times New Roman" w:eastAsia="Times New Roman" w:hAnsi="Times New Roman" w:cs="Times New Roman"/>
          <w:color w:val="000000"/>
          <w:sz w:val="24"/>
          <w:szCs w:val="24"/>
        </w:rPr>
        <w:t>ethnomedicinal</w:t>
      </w:r>
      <w:proofErr w:type="spellEnd"/>
      <w:r w:rsidRPr="007A25AF">
        <w:rPr>
          <w:rFonts w:ascii="Times New Roman" w:eastAsia="Times New Roman" w:hAnsi="Times New Roman" w:cs="Times New Roman"/>
          <w:color w:val="000000"/>
          <w:sz w:val="24"/>
          <w:szCs w:val="24"/>
        </w:rPr>
        <w:t xml:space="preserve"> importance is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(L.), commonly known as gum </w:t>
      </w:r>
      <w:proofErr w:type="spellStart"/>
      <w:r w:rsidRPr="007A25AF">
        <w:rPr>
          <w:rFonts w:ascii="Times New Roman" w:eastAsia="Times New Roman" w:hAnsi="Times New Roman" w:cs="Times New Roman"/>
          <w:color w:val="000000"/>
          <w:sz w:val="24"/>
          <w:szCs w:val="24"/>
        </w:rPr>
        <w:t>arabic</w:t>
      </w:r>
      <w:proofErr w:type="spellEnd"/>
      <w:r w:rsidRPr="007A25AF">
        <w:rPr>
          <w:rFonts w:ascii="Times New Roman" w:eastAsia="Times New Roman" w:hAnsi="Times New Roman" w:cs="Times New Roman"/>
          <w:color w:val="000000"/>
          <w:sz w:val="24"/>
          <w:szCs w:val="24"/>
        </w:rPr>
        <w:t xml:space="preserve"> tree or babul. Belonging to the family </w:t>
      </w:r>
      <w:proofErr w:type="spellStart"/>
      <w:r w:rsidRPr="007A25AF">
        <w:rPr>
          <w:rFonts w:ascii="Times New Roman" w:eastAsia="Times New Roman" w:hAnsi="Times New Roman" w:cs="Times New Roman"/>
          <w:color w:val="000000"/>
          <w:sz w:val="24"/>
          <w:szCs w:val="24"/>
        </w:rPr>
        <w:t>Fabaceae</w:t>
      </w:r>
      <w:proofErr w:type="spellEnd"/>
      <w:r w:rsidRPr="007A25AF">
        <w:rPr>
          <w:rFonts w:ascii="Times New Roman" w:eastAsia="Times New Roman" w:hAnsi="Times New Roman" w:cs="Times New Roman"/>
          <w:color w:val="000000"/>
          <w:sz w:val="24"/>
          <w:szCs w:val="24"/>
        </w:rPr>
        <w:t xml:space="preserve">,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is widely distributed in tropical and subtropical regions of Africa, Asia, and the Indian subcontinent. The plant </w:t>
      </w:r>
      <w:proofErr w:type="gramStart"/>
      <w:r w:rsidRPr="007A25AF">
        <w:rPr>
          <w:rFonts w:ascii="Times New Roman" w:eastAsia="Times New Roman" w:hAnsi="Times New Roman" w:cs="Times New Roman"/>
          <w:color w:val="000000"/>
          <w:sz w:val="24"/>
          <w:szCs w:val="24"/>
        </w:rPr>
        <w:t>has been extensively utilized</w:t>
      </w:r>
      <w:proofErr w:type="gramEnd"/>
      <w:r w:rsidRPr="007A25AF">
        <w:rPr>
          <w:rFonts w:ascii="Times New Roman" w:eastAsia="Times New Roman" w:hAnsi="Times New Roman" w:cs="Times New Roman"/>
          <w:color w:val="000000"/>
          <w:sz w:val="24"/>
          <w:szCs w:val="24"/>
        </w:rPr>
        <w:t xml:space="preserve"> in traditional medicine for treating a variety of ailments such as diarrhea, dysentery, leprosy, asthma, cough, wounds, and microbial infections (Kaur et al., 2005; </w:t>
      </w:r>
      <w:proofErr w:type="spellStart"/>
      <w:r w:rsidRPr="007A25AF">
        <w:rPr>
          <w:rFonts w:ascii="Times New Roman" w:eastAsia="Times New Roman" w:hAnsi="Times New Roman" w:cs="Times New Roman"/>
          <w:color w:val="000000"/>
          <w:sz w:val="24"/>
          <w:szCs w:val="24"/>
        </w:rPr>
        <w:t>Shabbir</w:t>
      </w:r>
      <w:proofErr w:type="spellEnd"/>
      <w:r w:rsidRPr="007A25AF">
        <w:rPr>
          <w:rFonts w:ascii="Times New Roman" w:eastAsia="Times New Roman" w:hAnsi="Times New Roman" w:cs="Times New Roman"/>
          <w:color w:val="000000"/>
          <w:sz w:val="24"/>
          <w:szCs w:val="24"/>
        </w:rPr>
        <w:t>, 2014). Among its various parts, leaves, bark, pods, and seeds. The seeds have garnered attention due to their rich reservoir of phytochemicals with potential health benefits.</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Phytochemical analysis plays a vital role in the identification and quantification of bioactive compounds present in medicinal plants. These compounds, including alkaloids, flavonoids, tannins, </w:t>
      </w:r>
      <w:proofErr w:type="spellStart"/>
      <w:r w:rsidRPr="007A25AF">
        <w:rPr>
          <w:rFonts w:ascii="Times New Roman" w:eastAsia="Times New Roman" w:hAnsi="Times New Roman" w:cs="Times New Roman"/>
          <w:color w:val="000000"/>
          <w:sz w:val="24"/>
          <w:szCs w:val="24"/>
        </w:rPr>
        <w:t>saponins</w:t>
      </w:r>
      <w:proofErr w:type="spellEnd"/>
      <w:r w:rsidRPr="007A25AF">
        <w:rPr>
          <w:rFonts w:ascii="Times New Roman" w:eastAsia="Times New Roman" w:hAnsi="Times New Roman" w:cs="Times New Roman"/>
          <w:color w:val="000000"/>
          <w:sz w:val="24"/>
          <w:szCs w:val="24"/>
        </w:rPr>
        <w:t xml:space="preserve">, </w:t>
      </w:r>
      <w:proofErr w:type="spellStart"/>
      <w:r w:rsidRPr="007A25AF">
        <w:rPr>
          <w:rFonts w:ascii="Times New Roman" w:eastAsia="Times New Roman" w:hAnsi="Times New Roman" w:cs="Times New Roman"/>
          <w:color w:val="000000"/>
          <w:sz w:val="24"/>
          <w:szCs w:val="24"/>
        </w:rPr>
        <w:t>terpenoids</w:t>
      </w:r>
      <w:proofErr w:type="spellEnd"/>
      <w:r w:rsidRPr="007A25AF">
        <w:rPr>
          <w:rFonts w:ascii="Times New Roman" w:eastAsia="Times New Roman" w:hAnsi="Times New Roman" w:cs="Times New Roman"/>
          <w:color w:val="000000"/>
          <w:sz w:val="24"/>
          <w:szCs w:val="24"/>
        </w:rPr>
        <w:t xml:space="preserve">, and </w:t>
      </w:r>
      <w:proofErr w:type="spellStart"/>
      <w:r w:rsidRPr="007A25AF">
        <w:rPr>
          <w:rFonts w:ascii="Times New Roman" w:eastAsia="Times New Roman" w:hAnsi="Times New Roman" w:cs="Times New Roman"/>
          <w:color w:val="000000"/>
          <w:sz w:val="24"/>
          <w:szCs w:val="24"/>
        </w:rPr>
        <w:t>phenolics</w:t>
      </w:r>
      <w:proofErr w:type="spellEnd"/>
      <w:r w:rsidRPr="007A25AF">
        <w:rPr>
          <w:rFonts w:ascii="Times New Roman" w:eastAsia="Times New Roman" w:hAnsi="Times New Roman" w:cs="Times New Roman"/>
          <w:color w:val="000000"/>
          <w:sz w:val="24"/>
          <w:szCs w:val="24"/>
        </w:rPr>
        <w:t xml:space="preserve">, contribute significantly to the therapeutic efficacy of plant extracts. The presence of such compounds in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seeds </w:t>
      </w:r>
      <w:proofErr w:type="gramStart"/>
      <w:r w:rsidRPr="007A25AF">
        <w:rPr>
          <w:rFonts w:ascii="Times New Roman" w:eastAsia="Times New Roman" w:hAnsi="Times New Roman" w:cs="Times New Roman"/>
          <w:color w:val="000000"/>
          <w:sz w:val="24"/>
          <w:szCs w:val="24"/>
        </w:rPr>
        <w:t>has been linked</w:t>
      </w:r>
      <w:proofErr w:type="gramEnd"/>
      <w:r w:rsidRPr="007A25AF">
        <w:rPr>
          <w:rFonts w:ascii="Times New Roman" w:eastAsia="Times New Roman" w:hAnsi="Times New Roman" w:cs="Times New Roman"/>
          <w:color w:val="000000"/>
          <w:sz w:val="24"/>
          <w:szCs w:val="24"/>
        </w:rPr>
        <w:t xml:space="preserve"> to diverse biological properties, including antimicrobial, anti-inflammatory, anticancer, and notably, antioxidant activities (Singh et al., 2009; Tiwari et al., 2011). Antioxidants are crucial in mitigating oxidative stress—a major contributor to cellular damage, aging, and chronic diseases such as cancer, diabetes, cardiovascular disorders, and neurodegenerative conditions (Lobo et al., 2010). The antioxidant potential of plant-derived compounds </w:t>
      </w:r>
      <w:proofErr w:type="gramStart"/>
      <w:r w:rsidRPr="007A25AF">
        <w:rPr>
          <w:rFonts w:ascii="Times New Roman" w:eastAsia="Times New Roman" w:hAnsi="Times New Roman" w:cs="Times New Roman"/>
          <w:color w:val="000000"/>
          <w:sz w:val="24"/>
          <w:szCs w:val="24"/>
        </w:rPr>
        <w:t>is primarily attributed</w:t>
      </w:r>
      <w:proofErr w:type="gramEnd"/>
      <w:r w:rsidRPr="007A25AF">
        <w:rPr>
          <w:rFonts w:ascii="Times New Roman" w:eastAsia="Times New Roman" w:hAnsi="Times New Roman" w:cs="Times New Roman"/>
          <w:color w:val="000000"/>
          <w:sz w:val="24"/>
          <w:szCs w:val="24"/>
        </w:rPr>
        <w:t xml:space="preserve"> to their ability to scavenge free radicals, chelate metal ions, and inhibit lipid peroxidation.</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lastRenderedPageBreak/>
        <w:t xml:space="preserve">Ethanol, a polar solvent, has been extensively employed in phytochemical extraction due to its efficiency in solubilizing a wide range of polar and </w:t>
      </w:r>
      <w:proofErr w:type="gramStart"/>
      <w:r w:rsidRPr="007A25AF">
        <w:rPr>
          <w:rFonts w:ascii="Times New Roman" w:eastAsia="Times New Roman" w:hAnsi="Times New Roman" w:cs="Times New Roman"/>
          <w:color w:val="000000"/>
          <w:sz w:val="24"/>
          <w:szCs w:val="24"/>
        </w:rPr>
        <w:t>moderately non</w:t>
      </w:r>
      <w:proofErr w:type="gramEnd"/>
      <w:r w:rsidRPr="007A25AF">
        <w:rPr>
          <w:rFonts w:ascii="Times New Roman" w:eastAsia="Times New Roman" w:hAnsi="Times New Roman" w:cs="Times New Roman"/>
          <w:color w:val="000000"/>
          <w:sz w:val="24"/>
          <w:szCs w:val="24"/>
        </w:rPr>
        <w:t xml:space="preserve">-polar bioactive compounds. </w:t>
      </w:r>
      <w:proofErr w:type="spellStart"/>
      <w:r w:rsidRPr="007A25AF">
        <w:rPr>
          <w:rFonts w:ascii="Times New Roman" w:eastAsia="Times New Roman" w:hAnsi="Times New Roman" w:cs="Times New Roman"/>
          <w:color w:val="000000"/>
          <w:sz w:val="24"/>
          <w:szCs w:val="24"/>
        </w:rPr>
        <w:t>Ethanolic</w:t>
      </w:r>
      <w:proofErr w:type="spellEnd"/>
      <w:r w:rsidRPr="007A25AF">
        <w:rPr>
          <w:rFonts w:ascii="Times New Roman" w:eastAsia="Times New Roman" w:hAnsi="Times New Roman" w:cs="Times New Roman"/>
          <w:color w:val="000000"/>
          <w:sz w:val="24"/>
          <w:szCs w:val="24"/>
        </w:rPr>
        <w:t xml:space="preserve"> extracts are often preferred in antioxidant studies owing to their enriched phenolic and flavonoid contents, which are major contributors to radical scavenging activity (Kumar et al., 2012). Previous investigations have indicated that </w:t>
      </w:r>
      <w:proofErr w:type="spellStart"/>
      <w:r w:rsidRPr="007A25AF">
        <w:rPr>
          <w:rFonts w:ascii="Times New Roman" w:eastAsia="Times New Roman" w:hAnsi="Times New Roman" w:cs="Times New Roman"/>
          <w:color w:val="000000"/>
          <w:sz w:val="24"/>
          <w:szCs w:val="24"/>
        </w:rPr>
        <w:t>ethanolic</w:t>
      </w:r>
      <w:proofErr w:type="spellEnd"/>
      <w:r w:rsidRPr="007A25AF">
        <w:rPr>
          <w:rFonts w:ascii="Times New Roman" w:eastAsia="Times New Roman" w:hAnsi="Times New Roman" w:cs="Times New Roman"/>
          <w:color w:val="000000"/>
          <w:sz w:val="24"/>
          <w:szCs w:val="24"/>
        </w:rPr>
        <w:t xml:space="preserve"> extracts of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seeds exhibit strong antioxidant properties, suggesting the presence of potent natural antioxidants with therapeutic relevance (</w:t>
      </w:r>
      <w:proofErr w:type="spellStart"/>
      <w:r w:rsidRPr="007A25AF">
        <w:rPr>
          <w:rFonts w:ascii="Times New Roman" w:eastAsia="Times New Roman" w:hAnsi="Times New Roman" w:cs="Times New Roman"/>
          <w:color w:val="000000"/>
          <w:sz w:val="24"/>
          <w:szCs w:val="24"/>
        </w:rPr>
        <w:t>Banso</w:t>
      </w:r>
      <w:proofErr w:type="spellEnd"/>
      <w:r w:rsidRPr="007A25AF">
        <w:rPr>
          <w:rFonts w:ascii="Times New Roman" w:eastAsia="Times New Roman" w:hAnsi="Times New Roman" w:cs="Times New Roman"/>
          <w:color w:val="000000"/>
          <w:sz w:val="24"/>
          <w:szCs w:val="24"/>
        </w:rPr>
        <w:t xml:space="preserve"> &amp; </w:t>
      </w:r>
      <w:proofErr w:type="spellStart"/>
      <w:r w:rsidRPr="007A25AF">
        <w:rPr>
          <w:rFonts w:ascii="Times New Roman" w:eastAsia="Times New Roman" w:hAnsi="Times New Roman" w:cs="Times New Roman"/>
          <w:color w:val="000000"/>
          <w:sz w:val="24"/>
          <w:szCs w:val="24"/>
        </w:rPr>
        <w:t>Adeyemo</w:t>
      </w:r>
      <w:proofErr w:type="spellEnd"/>
      <w:r w:rsidRPr="007A25AF">
        <w:rPr>
          <w:rFonts w:ascii="Times New Roman" w:eastAsia="Times New Roman" w:hAnsi="Times New Roman" w:cs="Times New Roman"/>
          <w:color w:val="000000"/>
          <w:sz w:val="24"/>
          <w:szCs w:val="24"/>
        </w:rPr>
        <w:t>, 2007).</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Given the increasing burden of oxidative stress-related disorders and the global shift toward plant-based therapeutics, the phytochemical screening and antioxidant assessment of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seed extracts remain scientifically valuable. This study aims to perform a comprehensive phytochemical analysis and evaluate the in vitro antioxidant activity of the </w:t>
      </w:r>
      <w:proofErr w:type="spellStart"/>
      <w:r w:rsidRPr="007A25AF">
        <w:rPr>
          <w:rFonts w:ascii="Times New Roman" w:eastAsia="Times New Roman" w:hAnsi="Times New Roman" w:cs="Times New Roman"/>
          <w:color w:val="000000"/>
          <w:sz w:val="24"/>
          <w:szCs w:val="24"/>
        </w:rPr>
        <w:t>ethanolic</w:t>
      </w:r>
      <w:proofErr w:type="spellEnd"/>
      <w:r w:rsidRPr="007A25AF">
        <w:rPr>
          <w:rFonts w:ascii="Times New Roman" w:eastAsia="Times New Roman" w:hAnsi="Times New Roman" w:cs="Times New Roman"/>
          <w:color w:val="000000"/>
          <w:sz w:val="24"/>
          <w:szCs w:val="24"/>
        </w:rPr>
        <w:t xml:space="preserve"> extract of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seeds, thereby contributing to the growing body of evidence supporting its traditional uses and potential in drug development.</w:t>
      </w:r>
    </w:p>
    <w:p w:rsidR="007A25AF" w:rsidRPr="007A25AF" w:rsidRDefault="007A25AF" w:rsidP="007A25AF">
      <w:pPr>
        <w:numPr>
          <w:ilvl w:val="0"/>
          <w:numId w:val="6"/>
        </w:numPr>
        <w:spacing w:before="280" w:after="280" w:line="480" w:lineRule="auto"/>
        <w:ind w:left="360"/>
        <w:jc w:val="both"/>
        <w:textAlignment w:val="baseline"/>
        <w:rPr>
          <w:rFonts w:ascii="Times New Roman" w:eastAsia="Times New Roman" w:hAnsi="Times New Roman" w:cs="Times New Roman"/>
          <w:b/>
          <w:bCs/>
          <w:color w:val="000000"/>
          <w:sz w:val="24"/>
          <w:szCs w:val="24"/>
        </w:rPr>
      </w:pPr>
      <w:r w:rsidRPr="007A25AF">
        <w:rPr>
          <w:rFonts w:ascii="Times New Roman" w:eastAsia="Times New Roman" w:hAnsi="Times New Roman" w:cs="Times New Roman"/>
          <w:b/>
          <w:bCs/>
          <w:color w:val="000000"/>
          <w:sz w:val="24"/>
          <w:szCs w:val="24"/>
        </w:rPr>
        <w:t>SCOPE OF THE STUDY</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This study focuses on the </w:t>
      </w:r>
      <w:r w:rsidRPr="007A25AF">
        <w:rPr>
          <w:rFonts w:ascii="Times New Roman" w:eastAsia="Times New Roman" w:hAnsi="Times New Roman" w:cs="Times New Roman"/>
          <w:i/>
          <w:iCs/>
          <w:color w:val="000000"/>
          <w:sz w:val="24"/>
          <w:szCs w:val="24"/>
        </w:rPr>
        <w:t>phytochemical analysis</w:t>
      </w:r>
      <w:r w:rsidRPr="007A25AF">
        <w:rPr>
          <w:rFonts w:ascii="Times New Roman" w:eastAsia="Times New Roman" w:hAnsi="Times New Roman" w:cs="Times New Roman"/>
          <w:color w:val="000000"/>
          <w:sz w:val="24"/>
          <w:szCs w:val="24"/>
        </w:rPr>
        <w:t xml:space="preserve"> and </w:t>
      </w:r>
      <w:r w:rsidRPr="007A25AF">
        <w:rPr>
          <w:rFonts w:ascii="Times New Roman" w:eastAsia="Times New Roman" w:hAnsi="Times New Roman" w:cs="Times New Roman"/>
          <w:i/>
          <w:iCs/>
          <w:color w:val="000000"/>
          <w:sz w:val="24"/>
          <w:szCs w:val="24"/>
        </w:rPr>
        <w:t>antioxidant activity</w:t>
      </w:r>
      <w:r w:rsidRPr="007A25AF">
        <w:rPr>
          <w:rFonts w:ascii="Times New Roman" w:eastAsia="Times New Roman" w:hAnsi="Times New Roman" w:cs="Times New Roman"/>
          <w:color w:val="000000"/>
          <w:sz w:val="24"/>
          <w:szCs w:val="24"/>
        </w:rPr>
        <w:t xml:space="preserve"> of the </w:t>
      </w:r>
      <w:proofErr w:type="spellStart"/>
      <w:r w:rsidRPr="007A25AF">
        <w:rPr>
          <w:rFonts w:ascii="Times New Roman" w:eastAsia="Times New Roman" w:hAnsi="Times New Roman" w:cs="Times New Roman"/>
          <w:color w:val="000000"/>
          <w:sz w:val="24"/>
          <w:szCs w:val="24"/>
        </w:rPr>
        <w:t>ethanolic</w:t>
      </w:r>
      <w:proofErr w:type="spellEnd"/>
      <w:r w:rsidRPr="007A25AF">
        <w:rPr>
          <w:rFonts w:ascii="Times New Roman" w:eastAsia="Times New Roman" w:hAnsi="Times New Roman" w:cs="Times New Roman"/>
          <w:color w:val="000000"/>
          <w:sz w:val="24"/>
          <w:szCs w:val="24"/>
        </w:rPr>
        <w:t xml:space="preserve"> extract of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seeds, with a view to identifying the bioactive constituents responsible for its therapeutic potential and evaluating its capacity to scavenge free radicals. The scope of the study encompasses both qualitative and quantitative assessments of major phytochemical classes, such as alkaloids, flavonoids, </w:t>
      </w:r>
      <w:proofErr w:type="spellStart"/>
      <w:r w:rsidRPr="007A25AF">
        <w:rPr>
          <w:rFonts w:ascii="Times New Roman" w:eastAsia="Times New Roman" w:hAnsi="Times New Roman" w:cs="Times New Roman"/>
          <w:color w:val="000000"/>
          <w:sz w:val="24"/>
          <w:szCs w:val="24"/>
        </w:rPr>
        <w:t>phenolics</w:t>
      </w:r>
      <w:proofErr w:type="spellEnd"/>
      <w:r w:rsidRPr="007A25AF">
        <w:rPr>
          <w:rFonts w:ascii="Times New Roman" w:eastAsia="Times New Roman" w:hAnsi="Times New Roman" w:cs="Times New Roman"/>
          <w:color w:val="000000"/>
          <w:sz w:val="24"/>
          <w:szCs w:val="24"/>
        </w:rPr>
        <w:t xml:space="preserve">, tannins, </w:t>
      </w:r>
      <w:proofErr w:type="spellStart"/>
      <w:r w:rsidRPr="007A25AF">
        <w:rPr>
          <w:rFonts w:ascii="Times New Roman" w:eastAsia="Times New Roman" w:hAnsi="Times New Roman" w:cs="Times New Roman"/>
          <w:color w:val="000000"/>
          <w:sz w:val="24"/>
          <w:szCs w:val="24"/>
        </w:rPr>
        <w:t>saponins</w:t>
      </w:r>
      <w:proofErr w:type="spellEnd"/>
      <w:r w:rsidRPr="007A25AF">
        <w:rPr>
          <w:rFonts w:ascii="Times New Roman" w:eastAsia="Times New Roman" w:hAnsi="Times New Roman" w:cs="Times New Roman"/>
          <w:color w:val="000000"/>
          <w:sz w:val="24"/>
          <w:szCs w:val="24"/>
        </w:rPr>
        <w:t xml:space="preserve">, glycosides, and </w:t>
      </w:r>
      <w:proofErr w:type="spellStart"/>
      <w:r w:rsidRPr="007A25AF">
        <w:rPr>
          <w:rFonts w:ascii="Times New Roman" w:eastAsia="Times New Roman" w:hAnsi="Times New Roman" w:cs="Times New Roman"/>
          <w:color w:val="000000"/>
          <w:sz w:val="24"/>
          <w:szCs w:val="24"/>
        </w:rPr>
        <w:t>terpenoids</w:t>
      </w:r>
      <w:proofErr w:type="spellEnd"/>
      <w:r w:rsidRPr="007A25AF">
        <w:rPr>
          <w:rFonts w:ascii="Times New Roman" w:eastAsia="Times New Roman" w:hAnsi="Times New Roman" w:cs="Times New Roman"/>
          <w:color w:val="000000"/>
          <w:sz w:val="24"/>
          <w:szCs w:val="24"/>
        </w:rPr>
        <w:t>, using standardized procedures (</w:t>
      </w:r>
      <w:proofErr w:type="spellStart"/>
      <w:r w:rsidRPr="007A25AF">
        <w:rPr>
          <w:rFonts w:ascii="Times New Roman" w:eastAsia="Times New Roman" w:hAnsi="Times New Roman" w:cs="Times New Roman"/>
          <w:color w:val="000000"/>
          <w:sz w:val="24"/>
          <w:szCs w:val="24"/>
        </w:rPr>
        <w:t>Harborne</w:t>
      </w:r>
      <w:proofErr w:type="spellEnd"/>
      <w:r w:rsidRPr="007A25AF">
        <w:rPr>
          <w:rFonts w:ascii="Times New Roman" w:eastAsia="Times New Roman" w:hAnsi="Times New Roman" w:cs="Times New Roman"/>
          <w:color w:val="000000"/>
          <w:sz w:val="24"/>
          <w:szCs w:val="24"/>
        </w:rPr>
        <w:t xml:space="preserve">, 1998; </w:t>
      </w:r>
      <w:proofErr w:type="spellStart"/>
      <w:r w:rsidRPr="007A25AF">
        <w:rPr>
          <w:rFonts w:ascii="Times New Roman" w:eastAsia="Times New Roman" w:hAnsi="Times New Roman" w:cs="Times New Roman"/>
          <w:color w:val="000000"/>
          <w:sz w:val="24"/>
          <w:szCs w:val="24"/>
        </w:rPr>
        <w:t>Trease</w:t>
      </w:r>
      <w:proofErr w:type="spellEnd"/>
      <w:r w:rsidRPr="007A25AF">
        <w:rPr>
          <w:rFonts w:ascii="Times New Roman" w:eastAsia="Times New Roman" w:hAnsi="Times New Roman" w:cs="Times New Roman"/>
          <w:color w:val="000000"/>
          <w:sz w:val="24"/>
          <w:szCs w:val="24"/>
        </w:rPr>
        <w:t xml:space="preserve"> &amp; Evans, 2002). These phytochemicals </w:t>
      </w:r>
      <w:proofErr w:type="gramStart"/>
      <w:r w:rsidRPr="007A25AF">
        <w:rPr>
          <w:rFonts w:ascii="Times New Roman" w:eastAsia="Times New Roman" w:hAnsi="Times New Roman" w:cs="Times New Roman"/>
          <w:color w:val="000000"/>
          <w:sz w:val="24"/>
          <w:szCs w:val="24"/>
        </w:rPr>
        <w:t>are known</w:t>
      </w:r>
      <w:proofErr w:type="gramEnd"/>
      <w:r w:rsidRPr="007A25AF">
        <w:rPr>
          <w:rFonts w:ascii="Times New Roman" w:eastAsia="Times New Roman" w:hAnsi="Times New Roman" w:cs="Times New Roman"/>
          <w:color w:val="000000"/>
          <w:sz w:val="24"/>
          <w:szCs w:val="24"/>
        </w:rPr>
        <w:t xml:space="preserve"> for their pharmacological activities and are often directly correlated with antioxidant potential (Tiwari et al., 2011).</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lastRenderedPageBreak/>
        <w:t>The antioxidant component of the study involves in vitro assays such as DPPH (2</w:t>
      </w:r>
      <w:proofErr w:type="gramStart"/>
      <w:r w:rsidRPr="007A25AF">
        <w:rPr>
          <w:rFonts w:ascii="Times New Roman" w:eastAsia="Times New Roman" w:hAnsi="Times New Roman" w:cs="Times New Roman"/>
          <w:color w:val="000000"/>
          <w:sz w:val="24"/>
          <w:szCs w:val="24"/>
        </w:rPr>
        <w:t>,2</w:t>
      </w:r>
      <w:proofErr w:type="gramEnd"/>
      <w:r w:rsidRPr="007A25AF">
        <w:rPr>
          <w:rFonts w:ascii="Times New Roman" w:eastAsia="Times New Roman" w:hAnsi="Times New Roman" w:cs="Times New Roman"/>
          <w:color w:val="000000"/>
          <w:sz w:val="24"/>
          <w:szCs w:val="24"/>
        </w:rPr>
        <w:t xml:space="preserve">-diphenyl-1-picrylhydrazyl) radical scavenging activity, ferric reducing antioxidant power (FRAP), and total antioxidant capacity (TAC) to quantify the scavenging ability and reducing power of the seed extract. </w:t>
      </w:r>
      <w:proofErr w:type="gramStart"/>
      <w:r w:rsidRPr="007A25AF">
        <w:rPr>
          <w:rFonts w:ascii="Times New Roman" w:eastAsia="Times New Roman" w:hAnsi="Times New Roman" w:cs="Times New Roman"/>
          <w:color w:val="000000"/>
          <w:sz w:val="24"/>
          <w:szCs w:val="24"/>
        </w:rPr>
        <w:t xml:space="preserve">These methods are widely accepted and provide a comprehensive understanding of the </w:t>
      </w:r>
      <w:proofErr w:type="spellStart"/>
      <w:r w:rsidRPr="007A25AF">
        <w:rPr>
          <w:rFonts w:ascii="Times New Roman" w:eastAsia="Times New Roman" w:hAnsi="Times New Roman" w:cs="Times New Roman"/>
          <w:color w:val="000000"/>
          <w:sz w:val="24"/>
          <w:szCs w:val="24"/>
        </w:rPr>
        <w:t>antioxidative</w:t>
      </w:r>
      <w:proofErr w:type="spellEnd"/>
      <w:r w:rsidRPr="007A25AF">
        <w:rPr>
          <w:rFonts w:ascii="Times New Roman" w:eastAsia="Times New Roman" w:hAnsi="Times New Roman" w:cs="Times New Roman"/>
          <w:color w:val="000000"/>
          <w:sz w:val="24"/>
          <w:szCs w:val="24"/>
        </w:rPr>
        <w:t xml:space="preserve"> efficiency of plant-based extracts (</w:t>
      </w:r>
      <w:proofErr w:type="spellStart"/>
      <w:r w:rsidRPr="007A25AF">
        <w:rPr>
          <w:rFonts w:ascii="Times New Roman" w:eastAsia="Times New Roman" w:hAnsi="Times New Roman" w:cs="Times New Roman"/>
          <w:color w:val="000000"/>
          <w:sz w:val="24"/>
          <w:szCs w:val="24"/>
        </w:rPr>
        <w:t>Apak</w:t>
      </w:r>
      <w:proofErr w:type="spellEnd"/>
      <w:r w:rsidRPr="007A25AF">
        <w:rPr>
          <w:rFonts w:ascii="Times New Roman" w:eastAsia="Times New Roman" w:hAnsi="Times New Roman" w:cs="Times New Roman"/>
          <w:color w:val="000000"/>
          <w:sz w:val="24"/>
          <w:szCs w:val="24"/>
        </w:rPr>
        <w:t xml:space="preserve"> et al., 2016; Brand-Williams et al., 1995).</w:t>
      </w:r>
      <w:proofErr w:type="gramEnd"/>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Furthermore, the study </w:t>
      </w:r>
      <w:proofErr w:type="gramStart"/>
      <w:r w:rsidRPr="007A25AF">
        <w:rPr>
          <w:rFonts w:ascii="Times New Roman" w:eastAsia="Times New Roman" w:hAnsi="Times New Roman" w:cs="Times New Roman"/>
          <w:color w:val="000000"/>
          <w:sz w:val="24"/>
          <w:szCs w:val="24"/>
        </w:rPr>
        <w:t>is confined</w:t>
      </w:r>
      <w:proofErr w:type="gramEnd"/>
      <w:r w:rsidRPr="007A25AF">
        <w:rPr>
          <w:rFonts w:ascii="Times New Roman" w:eastAsia="Times New Roman" w:hAnsi="Times New Roman" w:cs="Times New Roman"/>
          <w:color w:val="000000"/>
          <w:sz w:val="24"/>
          <w:szCs w:val="24"/>
        </w:rPr>
        <w:t xml:space="preserve"> to the use of ethanol as the extraction solvent due to its high efficiency in extracting phenolic and flavonoid compounds and its relatively low toxicity, which makes it suitable for food and pharmaceutical applications (Kumar et al., 2012). This scope excludes in vivo antioxidant evaluations and the isolation or structural elucidation of individual phytochemicals, which would require </w:t>
      </w:r>
      <w:proofErr w:type="gramStart"/>
      <w:r w:rsidRPr="007A25AF">
        <w:rPr>
          <w:rFonts w:ascii="Times New Roman" w:eastAsia="Times New Roman" w:hAnsi="Times New Roman" w:cs="Times New Roman"/>
          <w:color w:val="000000"/>
          <w:sz w:val="24"/>
          <w:szCs w:val="24"/>
        </w:rPr>
        <w:t>more extensive techniques such as HPLC, GC-MS, or NMR</w:t>
      </w:r>
      <w:proofErr w:type="gramEnd"/>
      <w:r w:rsidRPr="007A25AF">
        <w:rPr>
          <w:rFonts w:ascii="Times New Roman" w:eastAsia="Times New Roman" w:hAnsi="Times New Roman" w:cs="Times New Roman"/>
          <w:color w:val="000000"/>
          <w:sz w:val="24"/>
          <w:szCs w:val="24"/>
        </w:rPr>
        <w:t>.</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Geographically, the study is limited to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seeds sourced from a specific region to maintain consistency in sample characteristics. Additionally, the research does not cover the antimicrobial, anti-inflammatory, or cytotoxic properties of the plant, although these </w:t>
      </w:r>
      <w:proofErr w:type="gramStart"/>
      <w:r w:rsidRPr="007A25AF">
        <w:rPr>
          <w:rFonts w:ascii="Times New Roman" w:eastAsia="Times New Roman" w:hAnsi="Times New Roman" w:cs="Times New Roman"/>
          <w:color w:val="000000"/>
          <w:sz w:val="24"/>
          <w:szCs w:val="24"/>
        </w:rPr>
        <w:t>are acknowledged</w:t>
      </w:r>
      <w:proofErr w:type="gramEnd"/>
      <w:r w:rsidRPr="007A25AF">
        <w:rPr>
          <w:rFonts w:ascii="Times New Roman" w:eastAsia="Times New Roman" w:hAnsi="Times New Roman" w:cs="Times New Roman"/>
          <w:color w:val="000000"/>
          <w:sz w:val="24"/>
          <w:szCs w:val="24"/>
        </w:rPr>
        <w:t xml:space="preserve"> as important pharmacological aspects of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w:t>
      </w:r>
      <w:proofErr w:type="spellStart"/>
      <w:r w:rsidRPr="007A25AF">
        <w:rPr>
          <w:rFonts w:ascii="Times New Roman" w:eastAsia="Times New Roman" w:hAnsi="Times New Roman" w:cs="Times New Roman"/>
          <w:color w:val="000000"/>
          <w:sz w:val="24"/>
          <w:szCs w:val="24"/>
        </w:rPr>
        <w:t>Shabbir</w:t>
      </w:r>
      <w:proofErr w:type="spellEnd"/>
      <w:r w:rsidRPr="007A25AF">
        <w:rPr>
          <w:rFonts w:ascii="Times New Roman" w:eastAsia="Times New Roman" w:hAnsi="Times New Roman" w:cs="Times New Roman"/>
          <w:color w:val="000000"/>
          <w:sz w:val="24"/>
          <w:szCs w:val="24"/>
        </w:rPr>
        <w:t>, 2014).</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In essence, the scope of this study </w:t>
      </w:r>
      <w:proofErr w:type="gramStart"/>
      <w:r w:rsidRPr="007A25AF">
        <w:rPr>
          <w:rFonts w:ascii="Times New Roman" w:eastAsia="Times New Roman" w:hAnsi="Times New Roman" w:cs="Times New Roman"/>
          <w:color w:val="000000"/>
          <w:sz w:val="24"/>
          <w:szCs w:val="24"/>
        </w:rPr>
        <w:t>is designed</w:t>
      </w:r>
      <w:proofErr w:type="gramEnd"/>
      <w:r w:rsidRPr="007A25AF">
        <w:rPr>
          <w:rFonts w:ascii="Times New Roman" w:eastAsia="Times New Roman" w:hAnsi="Times New Roman" w:cs="Times New Roman"/>
          <w:color w:val="000000"/>
          <w:sz w:val="24"/>
          <w:szCs w:val="24"/>
        </w:rPr>
        <w:t xml:space="preserve"> to provide foundational phytochemical and antioxidant data on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seed extract that could support further pharmacological investigations and the development of natural antioxidant agents.</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1.2</w:t>
      </w:r>
      <w:r w:rsidRPr="007A25AF">
        <w:rPr>
          <w:rFonts w:ascii="Times New Roman" w:eastAsia="Times New Roman" w:hAnsi="Times New Roman" w:cs="Times New Roman"/>
          <w:b/>
          <w:bCs/>
          <w:color w:val="000000"/>
          <w:sz w:val="24"/>
          <w:szCs w:val="24"/>
        </w:rPr>
        <w:tab/>
        <w:t>STATEMENT OF PROBLEM</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In recent decades, the prevalence of oxidative stress-related disorders—including cardiovascular diseases, cancer, diabetes, and neurodegenerative conditions—has increased dramatically, largely due to environmental pollution, poor diets, and lifestyle changes. </w:t>
      </w:r>
      <w:r w:rsidRPr="007A25AF">
        <w:rPr>
          <w:rFonts w:ascii="Times New Roman" w:eastAsia="Times New Roman" w:hAnsi="Times New Roman" w:cs="Times New Roman"/>
          <w:color w:val="000000"/>
          <w:sz w:val="24"/>
          <w:szCs w:val="24"/>
        </w:rPr>
        <w:lastRenderedPageBreak/>
        <w:t xml:space="preserve">Oxidative stress occurs when there is an imbalance between the production of reactive oxygen species (ROS) and the body’s natural antioxidant defenses, leading to cellular damage and disease progression (Lobo et al., 2010). Although synthetic antioxidants like butylated </w:t>
      </w:r>
      <w:proofErr w:type="spellStart"/>
      <w:r w:rsidRPr="007A25AF">
        <w:rPr>
          <w:rFonts w:ascii="Times New Roman" w:eastAsia="Times New Roman" w:hAnsi="Times New Roman" w:cs="Times New Roman"/>
          <w:color w:val="000000"/>
          <w:sz w:val="24"/>
          <w:szCs w:val="24"/>
        </w:rPr>
        <w:t>hydroxytoluene</w:t>
      </w:r>
      <w:proofErr w:type="spellEnd"/>
      <w:r w:rsidRPr="007A25AF">
        <w:rPr>
          <w:rFonts w:ascii="Times New Roman" w:eastAsia="Times New Roman" w:hAnsi="Times New Roman" w:cs="Times New Roman"/>
          <w:color w:val="000000"/>
          <w:sz w:val="24"/>
          <w:szCs w:val="24"/>
        </w:rPr>
        <w:t xml:space="preserve"> (BHT) and butylated </w:t>
      </w:r>
      <w:proofErr w:type="spellStart"/>
      <w:r w:rsidRPr="007A25AF">
        <w:rPr>
          <w:rFonts w:ascii="Times New Roman" w:eastAsia="Times New Roman" w:hAnsi="Times New Roman" w:cs="Times New Roman"/>
          <w:color w:val="000000"/>
          <w:sz w:val="24"/>
          <w:szCs w:val="24"/>
        </w:rPr>
        <w:t>hydroxyanisole</w:t>
      </w:r>
      <w:proofErr w:type="spellEnd"/>
      <w:r w:rsidRPr="007A25AF">
        <w:rPr>
          <w:rFonts w:ascii="Times New Roman" w:eastAsia="Times New Roman" w:hAnsi="Times New Roman" w:cs="Times New Roman"/>
          <w:color w:val="000000"/>
          <w:sz w:val="24"/>
          <w:szCs w:val="24"/>
        </w:rPr>
        <w:t xml:space="preserve"> (BHA) </w:t>
      </w:r>
      <w:proofErr w:type="gramStart"/>
      <w:r w:rsidRPr="007A25AF">
        <w:rPr>
          <w:rFonts w:ascii="Times New Roman" w:eastAsia="Times New Roman" w:hAnsi="Times New Roman" w:cs="Times New Roman"/>
          <w:color w:val="000000"/>
          <w:sz w:val="24"/>
          <w:szCs w:val="24"/>
        </w:rPr>
        <w:t>are commonly used</w:t>
      </w:r>
      <w:proofErr w:type="gramEnd"/>
      <w:r w:rsidRPr="007A25AF">
        <w:rPr>
          <w:rFonts w:ascii="Times New Roman" w:eastAsia="Times New Roman" w:hAnsi="Times New Roman" w:cs="Times New Roman"/>
          <w:color w:val="000000"/>
          <w:sz w:val="24"/>
          <w:szCs w:val="24"/>
        </w:rPr>
        <w:t xml:space="preserve"> in food and pharmaceutical industries, their long-term use has been associated with potential toxicity, carcinogenicity, and adverse side effects (</w:t>
      </w:r>
      <w:proofErr w:type="spellStart"/>
      <w:r w:rsidRPr="007A25AF">
        <w:rPr>
          <w:rFonts w:ascii="Times New Roman" w:eastAsia="Times New Roman" w:hAnsi="Times New Roman" w:cs="Times New Roman"/>
          <w:color w:val="000000"/>
          <w:sz w:val="24"/>
          <w:szCs w:val="24"/>
        </w:rPr>
        <w:t>Kahl</w:t>
      </w:r>
      <w:proofErr w:type="spellEnd"/>
      <w:r w:rsidRPr="007A25AF">
        <w:rPr>
          <w:rFonts w:ascii="Times New Roman" w:eastAsia="Times New Roman" w:hAnsi="Times New Roman" w:cs="Times New Roman"/>
          <w:color w:val="000000"/>
          <w:sz w:val="24"/>
          <w:szCs w:val="24"/>
        </w:rPr>
        <w:t xml:space="preserve"> &amp; </w:t>
      </w:r>
      <w:proofErr w:type="spellStart"/>
      <w:r w:rsidRPr="007A25AF">
        <w:rPr>
          <w:rFonts w:ascii="Times New Roman" w:eastAsia="Times New Roman" w:hAnsi="Times New Roman" w:cs="Times New Roman"/>
          <w:color w:val="000000"/>
          <w:sz w:val="24"/>
          <w:szCs w:val="24"/>
        </w:rPr>
        <w:t>Kappus</w:t>
      </w:r>
      <w:proofErr w:type="spellEnd"/>
      <w:r w:rsidRPr="007A25AF">
        <w:rPr>
          <w:rFonts w:ascii="Times New Roman" w:eastAsia="Times New Roman" w:hAnsi="Times New Roman" w:cs="Times New Roman"/>
          <w:color w:val="000000"/>
          <w:sz w:val="24"/>
          <w:szCs w:val="24"/>
        </w:rPr>
        <w:t>, 1993). This has created an urgent need for safer, naturally occurring antioxidants that are both effective and biocompatible.</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Despite the well-documented traditional uses of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in </w:t>
      </w:r>
      <w:proofErr w:type="spellStart"/>
      <w:r w:rsidRPr="007A25AF">
        <w:rPr>
          <w:rFonts w:ascii="Times New Roman" w:eastAsia="Times New Roman" w:hAnsi="Times New Roman" w:cs="Times New Roman"/>
          <w:color w:val="000000"/>
          <w:sz w:val="24"/>
          <w:szCs w:val="24"/>
        </w:rPr>
        <w:t>ethnomedicine</w:t>
      </w:r>
      <w:proofErr w:type="spellEnd"/>
      <w:r w:rsidRPr="007A25AF">
        <w:rPr>
          <w:rFonts w:ascii="Times New Roman" w:eastAsia="Times New Roman" w:hAnsi="Times New Roman" w:cs="Times New Roman"/>
          <w:color w:val="000000"/>
          <w:sz w:val="24"/>
          <w:szCs w:val="24"/>
        </w:rPr>
        <w:t>, especially in regions of Africa and Asia, there remains a gap in detailed scientific validation of its bioactive seed components, particularly with regard to their antioxidant potential. While some studies have explored the pharmacological properties of other parts of the plant, the seeds remain largely underutilized and under-researched in this context. Moreover, the lack of standardization in extraction methods and inadequate phytochemical profiling contribute to inconsistent and inconclusive data on its therapeutic efficacy (</w:t>
      </w:r>
      <w:proofErr w:type="spellStart"/>
      <w:r w:rsidRPr="007A25AF">
        <w:rPr>
          <w:rFonts w:ascii="Times New Roman" w:eastAsia="Times New Roman" w:hAnsi="Times New Roman" w:cs="Times New Roman"/>
          <w:color w:val="000000"/>
          <w:sz w:val="24"/>
          <w:szCs w:val="24"/>
        </w:rPr>
        <w:t>Shabbir</w:t>
      </w:r>
      <w:proofErr w:type="spellEnd"/>
      <w:r w:rsidRPr="007A25AF">
        <w:rPr>
          <w:rFonts w:ascii="Times New Roman" w:eastAsia="Times New Roman" w:hAnsi="Times New Roman" w:cs="Times New Roman"/>
          <w:color w:val="000000"/>
          <w:sz w:val="24"/>
          <w:szCs w:val="24"/>
        </w:rPr>
        <w:t>, 2014).</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Therefore, there is a compelling need </w:t>
      </w:r>
      <w:proofErr w:type="gramStart"/>
      <w:r w:rsidRPr="007A25AF">
        <w:rPr>
          <w:rFonts w:ascii="Times New Roman" w:eastAsia="Times New Roman" w:hAnsi="Times New Roman" w:cs="Times New Roman"/>
          <w:color w:val="000000"/>
          <w:sz w:val="24"/>
          <w:szCs w:val="24"/>
        </w:rPr>
        <w:t>to systematically investigate</w:t>
      </w:r>
      <w:proofErr w:type="gramEnd"/>
      <w:r w:rsidRPr="007A25AF">
        <w:rPr>
          <w:rFonts w:ascii="Times New Roman" w:eastAsia="Times New Roman" w:hAnsi="Times New Roman" w:cs="Times New Roman"/>
          <w:color w:val="000000"/>
          <w:sz w:val="24"/>
          <w:szCs w:val="24"/>
        </w:rPr>
        <w:t xml:space="preserve"> the phytochemical constituents and antioxidant activities of the </w:t>
      </w:r>
      <w:proofErr w:type="spellStart"/>
      <w:r w:rsidRPr="007A25AF">
        <w:rPr>
          <w:rFonts w:ascii="Times New Roman" w:eastAsia="Times New Roman" w:hAnsi="Times New Roman" w:cs="Times New Roman"/>
          <w:color w:val="000000"/>
          <w:sz w:val="24"/>
          <w:szCs w:val="24"/>
        </w:rPr>
        <w:t>ethanolic</w:t>
      </w:r>
      <w:proofErr w:type="spellEnd"/>
      <w:r w:rsidRPr="007A25AF">
        <w:rPr>
          <w:rFonts w:ascii="Times New Roman" w:eastAsia="Times New Roman" w:hAnsi="Times New Roman" w:cs="Times New Roman"/>
          <w:color w:val="000000"/>
          <w:sz w:val="24"/>
          <w:szCs w:val="24"/>
        </w:rPr>
        <w:t xml:space="preserve"> extract of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seeds. This will not only help validate the plant’s traditional use but also potentially reveal new, natural compounds for the development of antioxidant-based therapies and nutraceuticals.</w:t>
      </w:r>
    </w:p>
    <w:p w:rsidR="007A25AF" w:rsidRPr="007A25AF" w:rsidRDefault="007A25AF" w:rsidP="007A25AF">
      <w:pPr>
        <w:numPr>
          <w:ilvl w:val="0"/>
          <w:numId w:val="7"/>
        </w:numPr>
        <w:spacing w:before="280" w:after="0" w:line="480" w:lineRule="auto"/>
        <w:ind w:left="360"/>
        <w:jc w:val="both"/>
        <w:textAlignment w:val="baseline"/>
        <w:rPr>
          <w:rFonts w:ascii="Times New Roman" w:eastAsia="Times New Roman" w:hAnsi="Times New Roman" w:cs="Times New Roman"/>
          <w:b/>
          <w:bCs/>
          <w:color w:val="000000"/>
          <w:sz w:val="24"/>
          <w:szCs w:val="24"/>
        </w:rPr>
      </w:pPr>
      <w:r w:rsidRPr="007A25AF">
        <w:rPr>
          <w:rFonts w:ascii="Times New Roman" w:eastAsia="Times New Roman" w:hAnsi="Times New Roman" w:cs="Times New Roman"/>
          <w:b/>
          <w:bCs/>
          <w:color w:val="000000"/>
          <w:sz w:val="24"/>
          <w:szCs w:val="24"/>
        </w:rPr>
        <w:t>JUSTIFICATION OF THIS STUDY</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The justification for this study stems from the increasing demand for natural, safe, and effective antioxidants to combat oxidative stress-related health challenges. As synthetic antioxidants continue to raise concerns regarding their safety and long-term health effects (</w:t>
      </w:r>
      <w:proofErr w:type="spellStart"/>
      <w:r w:rsidRPr="007A25AF">
        <w:rPr>
          <w:rFonts w:ascii="Times New Roman" w:eastAsia="Times New Roman" w:hAnsi="Times New Roman" w:cs="Times New Roman"/>
          <w:color w:val="000000"/>
          <w:sz w:val="24"/>
          <w:szCs w:val="24"/>
        </w:rPr>
        <w:t>Kahl</w:t>
      </w:r>
      <w:proofErr w:type="spellEnd"/>
      <w:r w:rsidRPr="007A25AF">
        <w:rPr>
          <w:rFonts w:ascii="Times New Roman" w:eastAsia="Times New Roman" w:hAnsi="Times New Roman" w:cs="Times New Roman"/>
          <w:color w:val="000000"/>
          <w:sz w:val="24"/>
          <w:szCs w:val="24"/>
        </w:rPr>
        <w:t xml:space="preserve"> &amp; </w:t>
      </w:r>
      <w:proofErr w:type="spellStart"/>
      <w:r w:rsidRPr="007A25AF">
        <w:rPr>
          <w:rFonts w:ascii="Times New Roman" w:eastAsia="Times New Roman" w:hAnsi="Times New Roman" w:cs="Times New Roman"/>
          <w:color w:val="000000"/>
          <w:sz w:val="24"/>
          <w:szCs w:val="24"/>
        </w:rPr>
        <w:t>Kappus</w:t>
      </w:r>
      <w:proofErr w:type="spellEnd"/>
      <w:r w:rsidRPr="007A25AF">
        <w:rPr>
          <w:rFonts w:ascii="Times New Roman" w:eastAsia="Times New Roman" w:hAnsi="Times New Roman" w:cs="Times New Roman"/>
          <w:color w:val="000000"/>
          <w:sz w:val="24"/>
          <w:szCs w:val="24"/>
        </w:rPr>
        <w:t xml:space="preserve">, 1993), the exploration of plant-based alternatives becomes not only relevant </w:t>
      </w:r>
      <w:proofErr w:type="gramStart"/>
      <w:r w:rsidRPr="007A25AF">
        <w:rPr>
          <w:rFonts w:ascii="Times New Roman" w:eastAsia="Times New Roman" w:hAnsi="Times New Roman" w:cs="Times New Roman"/>
          <w:color w:val="000000"/>
          <w:sz w:val="24"/>
          <w:szCs w:val="24"/>
        </w:rPr>
        <w:t>but</w:t>
      </w:r>
      <w:proofErr w:type="gramEnd"/>
      <w:r w:rsidRPr="007A25AF">
        <w:rPr>
          <w:rFonts w:ascii="Times New Roman" w:eastAsia="Times New Roman" w:hAnsi="Times New Roman" w:cs="Times New Roman"/>
          <w:color w:val="000000"/>
          <w:sz w:val="24"/>
          <w:szCs w:val="24"/>
        </w:rPr>
        <w:t xml:space="preserve"> imperative. </w:t>
      </w:r>
      <w:r w:rsidRPr="007A25AF">
        <w:rPr>
          <w:rFonts w:ascii="Times New Roman" w:eastAsia="Times New Roman" w:hAnsi="Times New Roman" w:cs="Times New Roman"/>
          <w:i/>
          <w:iCs/>
          <w:color w:val="000000"/>
          <w:sz w:val="24"/>
          <w:szCs w:val="24"/>
        </w:rPr>
        <w:lastRenderedPageBreak/>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a plant with deep roots in traditional medicine, presents a promising candidate due to its reported pharmacological properties and availability in many tropical and subtropical regions (Kaur et al., 2005).</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Despite its recognized medicinal value, there is limited scientific data specifically focusing on the phytochemical composition and antioxidant capacity of its seeds. Most existing studies have concentrated on the bark, leaves, or pods, leaving a knowledge gap regarding the seed's bioactive potential. Investigating the seeds, therefore, could uncover novel phytochemicals with potent antioxidant activities, thereby expanding the medicinal utility of the plant and offering a new, underutilized natural resource for therapeutic applications (</w:t>
      </w:r>
      <w:proofErr w:type="spellStart"/>
      <w:r w:rsidRPr="007A25AF">
        <w:rPr>
          <w:rFonts w:ascii="Times New Roman" w:eastAsia="Times New Roman" w:hAnsi="Times New Roman" w:cs="Times New Roman"/>
          <w:color w:val="000000"/>
          <w:sz w:val="24"/>
          <w:szCs w:val="24"/>
        </w:rPr>
        <w:t>Shabbir</w:t>
      </w:r>
      <w:proofErr w:type="spellEnd"/>
      <w:r w:rsidRPr="007A25AF">
        <w:rPr>
          <w:rFonts w:ascii="Times New Roman" w:eastAsia="Times New Roman" w:hAnsi="Times New Roman" w:cs="Times New Roman"/>
          <w:color w:val="000000"/>
          <w:sz w:val="24"/>
          <w:szCs w:val="24"/>
        </w:rPr>
        <w:t>, 2014).</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Additionally, the use of ethanol as an extraction solvent in this study ensures the isolation of a broad spectrum of bioactive compounds with minimal toxicity, aligning with the needs of pharmaceutical and nutraceutical industries (Kumar et al., 2012). The outcomes of this study could contribute to the standardization and validation of traditional remedies involving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seeds, promote further pharmacological research, and potentially lead to the development of antioxidant-rich formulations for clinical or commercial use.</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Thus, this study is justified not only in terms of advancing scientific knowledge but also in its potential to support public health through the development of plant-derived antioxidant agents.</w:t>
      </w:r>
    </w:p>
    <w:p w:rsidR="007A25AF" w:rsidRPr="007A25AF" w:rsidRDefault="007A25AF" w:rsidP="007A25AF">
      <w:pPr>
        <w:numPr>
          <w:ilvl w:val="0"/>
          <w:numId w:val="8"/>
        </w:numPr>
        <w:spacing w:after="280" w:line="480" w:lineRule="auto"/>
        <w:jc w:val="both"/>
        <w:textAlignment w:val="baseline"/>
        <w:rPr>
          <w:rFonts w:ascii="Times New Roman" w:eastAsia="Times New Roman" w:hAnsi="Times New Roman" w:cs="Times New Roman"/>
          <w:b/>
          <w:bCs/>
          <w:color w:val="000000"/>
          <w:sz w:val="24"/>
          <w:szCs w:val="24"/>
        </w:rPr>
      </w:pPr>
      <w:r w:rsidRPr="007A25AF">
        <w:rPr>
          <w:rFonts w:ascii="Times New Roman" w:eastAsia="Times New Roman" w:hAnsi="Times New Roman" w:cs="Times New Roman"/>
          <w:b/>
          <w:bCs/>
          <w:color w:val="000000"/>
          <w:sz w:val="24"/>
          <w:szCs w:val="24"/>
        </w:rPr>
        <w:t>AIM AND OBJECTIVES</w:t>
      </w:r>
    </w:p>
    <w:p w:rsidR="007A25AF" w:rsidRPr="007A25AF" w:rsidRDefault="007A25AF" w:rsidP="007A25AF">
      <w:pPr>
        <w:spacing w:before="280" w:after="280" w:line="480" w:lineRule="auto"/>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Aim</w:t>
      </w:r>
      <w:proofErr w:type="gramStart"/>
      <w:r w:rsidRPr="007A25AF">
        <w:rPr>
          <w:rFonts w:ascii="Times New Roman" w:eastAsia="Times New Roman" w:hAnsi="Times New Roman" w:cs="Times New Roman"/>
          <w:b/>
          <w:bCs/>
          <w:color w:val="000000"/>
          <w:sz w:val="24"/>
          <w:szCs w:val="24"/>
        </w:rPr>
        <w:t>:</w:t>
      </w:r>
      <w:proofErr w:type="gramEnd"/>
      <w:r w:rsidRPr="007A25AF">
        <w:rPr>
          <w:rFonts w:ascii="Times New Roman" w:eastAsia="Times New Roman" w:hAnsi="Times New Roman" w:cs="Times New Roman"/>
          <w:color w:val="000000"/>
          <w:sz w:val="24"/>
          <w:szCs w:val="24"/>
        </w:rPr>
        <w:br/>
        <w:t xml:space="preserve">The primary aim of this study is to investigate the phytochemical composition and evaluate the antioxidant activity of the </w:t>
      </w:r>
      <w:proofErr w:type="spellStart"/>
      <w:r w:rsidRPr="007A25AF">
        <w:rPr>
          <w:rFonts w:ascii="Times New Roman" w:eastAsia="Times New Roman" w:hAnsi="Times New Roman" w:cs="Times New Roman"/>
          <w:color w:val="000000"/>
          <w:sz w:val="24"/>
          <w:szCs w:val="24"/>
        </w:rPr>
        <w:t>ethanolic</w:t>
      </w:r>
      <w:proofErr w:type="spellEnd"/>
      <w:r w:rsidRPr="007A25AF">
        <w:rPr>
          <w:rFonts w:ascii="Times New Roman" w:eastAsia="Times New Roman" w:hAnsi="Times New Roman" w:cs="Times New Roman"/>
          <w:color w:val="000000"/>
          <w:sz w:val="24"/>
          <w:szCs w:val="24"/>
        </w:rPr>
        <w:t xml:space="preserve"> extract of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seeds.</w:t>
      </w:r>
    </w:p>
    <w:p w:rsidR="007A25AF" w:rsidRPr="007A25AF" w:rsidRDefault="007A25AF" w:rsidP="007A25AF">
      <w:pPr>
        <w:spacing w:before="280" w:after="280" w:line="480" w:lineRule="auto"/>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Specific Objectives:</w:t>
      </w:r>
    </w:p>
    <w:p w:rsidR="007A25AF" w:rsidRPr="007A25AF" w:rsidRDefault="007A25AF" w:rsidP="007A25AF">
      <w:pPr>
        <w:numPr>
          <w:ilvl w:val="0"/>
          <w:numId w:val="9"/>
        </w:numPr>
        <w:spacing w:before="280" w:after="0" w:line="480" w:lineRule="auto"/>
        <w:textAlignment w:val="baseline"/>
        <w:rPr>
          <w:rFonts w:ascii="Times New Roman" w:eastAsia="Times New Roman" w:hAnsi="Times New Roman" w:cs="Times New Roman"/>
          <w:color w:val="000000"/>
          <w:sz w:val="24"/>
          <w:szCs w:val="24"/>
        </w:rPr>
      </w:pPr>
      <w:r w:rsidRPr="007A25AF">
        <w:rPr>
          <w:rFonts w:ascii="Times New Roman" w:eastAsia="Times New Roman" w:hAnsi="Times New Roman" w:cs="Times New Roman"/>
          <w:color w:val="000000"/>
          <w:sz w:val="24"/>
          <w:szCs w:val="24"/>
        </w:rPr>
        <w:t xml:space="preserve">To study the extraction process from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seeds using ethanol as the solvent.</w:t>
      </w:r>
    </w:p>
    <w:p w:rsidR="007A25AF" w:rsidRPr="007A25AF" w:rsidRDefault="007A25AF" w:rsidP="007A25AF">
      <w:pPr>
        <w:numPr>
          <w:ilvl w:val="0"/>
          <w:numId w:val="9"/>
        </w:numPr>
        <w:spacing w:after="0" w:line="480" w:lineRule="auto"/>
        <w:textAlignment w:val="baseline"/>
        <w:rPr>
          <w:rFonts w:ascii="Times New Roman" w:eastAsia="Times New Roman" w:hAnsi="Times New Roman" w:cs="Times New Roman"/>
          <w:color w:val="000000"/>
          <w:sz w:val="24"/>
          <w:szCs w:val="24"/>
        </w:rPr>
      </w:pPr>
      <w:r w:rsidRPr="007A25AF">
        <w:rPr>
          <w:rFonts w:ascii="Times New Roman" w:eastAsia="Times New Roman" w:hAnsi="Times New Roman" w:cs="Times New Roman"/>
          <w:color w:val="000000"/>
          <w:sz w:val="24"/>
          <w:szCs w:val="24"/>
        </w:rPr>
        <w:lastRenderedPageBreak/>
        <w:t xml:space="preserve">To perform qualitative phytochemical screening to identify the presence of major phytochemical constituents such as alkaloids, flavonoids, </w:t>
      </w:r>
      <w:proofErr w:type="spellStart"/>
      <w:r w:rsidRPr="007A25AF">
        <w:rPr>
          <w:rFonts w:ascii="Times New Roman" w:eastAsia="Times New Roman" w:hAnsi="Times New Roman" w:cs="Times New Roman"/>
          <w:color w:val="000000"/>
          <w:sz w:val="24"/>
          <w:szCs w:val="24"/>
        </w:rPr>
        <w:t>phenolics</w:t>
      </w:r>
      <w:proofErr w:type="spellEnd"/>
      <w:r w:rsidRPr="007A25AF">
        <w:rPr>
          <w:rFonts w:ascii="Times New Roman" w:eastAsia="Times New Roman" w:hAnsi="Times New Roman" w:cs="Times New Roman"/>
          <w:color w:val="000000"/>
          <w:sz w:val="24"/>
          <w:szCs w:val="24"/>
        </w:rPr>
        <w:t xml:space="preserve">, tannins, </w:t>
      </w:r>
      <w:proofErr w:type="spellStart"/>
      <w:r w:rsidRPr="007A25AF">
        <w:rPr>
          <w:rFonts w:ascii="Times New Roman" w:eastAsia="Times New Roman" w:hAnsi="Times New Roman" w:cs="Times New Roman"/>
          <w:color w:val="000000"/>
          <w:sz w:val="24"/>
          <w:szCs w:val="24"/>
        </w:rPr>
        <w:t>saponins</w:t>
      </w:r>
      <w:proofErr w:type="spellEnd"/>
      <w:r w:rsidRPr="007A25AF">
        <w:rPr>
          <w:rFonts w:ascii="Times New Roman" w:eastAsia="Times New Roman" w:hAnsi="Times New Roman" w:cs="Times New Roman"/>
          <w:color w:val="000000"/>
          <w:sz w:val="24"/>
          <w:szCs w:val="24"/>
        </w:rPr>
        <w:t xml:space="preserve">, glycosides, and </w:t>
      </w:r>
      <w:proofErr w:type="spellStart"/>
      <w:r w:rsidRPr="007A25AF">
        <w:rPr>
          <w:rFonts w:ascii="Times New Roman" w:eastAsia="Times New Roman" w:hAnsi="Times New Roman" w:cs="Times New Roman"/>
          <w:color w:val="000000"/>
          <w:sz w:val="24"/>
          <w:szCs w:val="24"/>
        </w:rPr>
        <w:t>terpenoids</w:t>
      </w:r>
      <w:proofErr w:type="spellEnd"/>
      <w:r w:rsidRPr="007A25AF">
        <w:rPr>
          <w:rFonts w:ascii="Times New Roman" w:eastAsia="Times New Roman" w:hAnsi="Times New Roman" w:cs="Times New Roman"/>
          <w:color w:val="000000"/>
          <w:sz w:val="24"/>
          <w:szCs w:val="24"/>
        </w:rPr>
        <w:t>.</w:t>
      </w:r>
    </w:p>
    <w:p w:rsidR="007A25AF" w:rsidRPr="007A25AF" w:rsidRDefault="007A25AF" w:rsidP="007A25AF">
      <w:pPr>
        <w:numPr>
          <w:ilvl w:val="0"/>
          <w:numId w:val="9"/>
        </w:numPr>
        <w:spacing w:after="0" w:line="480" w:lineRule="auto"/>
        <w:textAlignment w:val="baseline"/>
        <w:rPr>
          <w:rFonts w:ascii="Times New Roman" w:eastAsia="Times New Roman" w:hAnsi="Times New Roman" w:cs="Times New Roman"/>
          <w:color w:val="000000"/>
          <w:sz w:val="24"/>
          <w:szCs w:val="24"/>
        </w:rPr>
      </w:pPr>
      <w:r w:rsidRPr="007A25AF">
        <w:rPr>
          <w:rFonts w:ascii="Times New Roman" w:eastAsia="Times New Roman" w:hAnsi="Times New Roman" w:cs="Times New Roman"/>
          <w:color w:val="000000"/>
          <w:sz w:val="24"/>
          <w:szCs w:val="24"/>
        </w:rPr>
        <w:t xml:space="preserve">To quantify DPPH antiradical activity of the </w:t>
      </w:r>
      <w:proofErr w:type="spellStart"/>
      <w:r w:rsidRPr="007A25AF">
        <w:rPr>
          <w:rFonts w:ascii="Times New Roman" w:eastAsia="Times New Roman" w:hAnsi="Times New Roman" w:cs="Times New Roman"/>
          <w:color w:val="000000"/>
          <w:sz w:val="24"/>
          <w:szCs w:val="24"/>
        </w:rPr>
        <w:t>ethanolic</w:t>
      </w:r>
      <w:proofErr w:type="spellEnd"/>
      <w:r w:rsidRPr="007A25AF">
        <w:rPr>
          <w:rFonts w:ascii="Times New Roman" w:eastAsia="Times New Roman" w:hAnsi="Times New Roman" w:cs="Times New Roman"/>
          <w:color w:val="000000"/>
          <w:sz w:val="24"/>
          <w:szCs w:val="24"/>
        </w:rPr>
        <w:t xml:space="preserve"> seed extract.</w:t>
      </w:r>
    </w:p>
    <w:p w:rsidR="007A25AF" w:rsidRPr="007A25AF" w:rsidRDefault="007A25AF" w:rsidP="007A25AF">
      <w:pPr>
        <w:numPr>
          <w:ilvl w:val="0"/>
          <w:numId w:val="9"/>
        </w:numPr>
        <w:spacing w:after="0" w:line="480" w:lineRule="auto"/>
        <w:textAlignment w:val="baseline"/>
        <w:rPr>
          <w:rFonts w:ascii="Times New Roman" w:eastAsia="Times New Roman" w:hAnsi="Times New Roman" w:cs="Times New Roman"/>
          <w:color w:val="000000"/>
          <w:sz w:val="24"/>
          <w:szCs w:val="24"/>
        </w:rPr>
      </w:pPr>
      <w:r w:rsidRPr="007A25AF">
        <w:rPr>
          <w:rFonts w:ascii="Times New Roman" w:eastAsia="Times New Roman" w:hAnsi="Times New Roman" w:cs="Times New Roman"/>
          <w:color w:val="000000"/>
          <w:sz w:val="24"/>
          <w:szCs w:val="24"/>
        </w:rPr>
        <w:t>To evaluate the carotenoids antioxidants activities such as lycopene and β-Carotene of the extract.</w:t>
      </w:r>
    </w:p>
    <w:p w:rsidR="007A25AF" w:rsidRPr="007A25AF" w:rsidRDefault="007A25AF" w:rsidP="007A25AF">
      <w:pPr>
        <w:numPr>
          <w:ilvl w:val="0"/>
          <w:numId w:val="9"/>
        </w:numPr>
        <w:spacing w:after="0" w:line="480" w:lineRule="auto"/>
        <w:textAlignment w:val="baseline"/>
        <w:rPr>
          <w:rFonts w:ascii="Times New Roman" w:eastAsia="Times New Roman" w:hAnsi="Times New Roman" w:cs="Times New Roman"/>
          <w:color w:val="000000"/>
          <w:sz w:val="24"/>
          <w:szCs w:val="24"/>
        </w:rPr>
      </w:pPr>
      <w:r w:rsidRPr="007A25AF">
        <w:rPr>
          <w:rFonts w:ascii="Times New Roman" w:eastAsia="Times New Roman" w:hAnsi="Times New Roman" w:cs="Times New Roman"/>
          <w:color w:val="000000"/>
          <w:sz w:val="24"/>
          <w:szCs w:val="24"/>
        </w:rPr>
        <w:t>To establish a correlation between the phytochemical content and the observed antioxidant activity of the seed extract.</w:t>
      </w:r>
    </w:p>
    <w:p w:rsidR="007A25AF" w:rsidRPr="007A25AF" w:rsidRDefault="007A25AF" w:rsidP="007A25AF">
      <w:pPr>
        <w:numPr>
          <w:ilvl w:val="0"/>
          <w:numId w:val="9"/>
        </w:numPr>
        <w:spacing w:after="280" w:line="480" w:lineRule="auto"/>
        <w:textAlignment w:val="baseline"/>
        <w:rPr>
          <w:rFonts w:ascii="Times New Roman" w:eastAsia="Times New Roman" w:hAnsi="Times New Roman" w:cs="Times New Roman"/>
          <w:color w:val="000000"/>
          <w:sz w:val="24"/>
          <w:szCs w:val="24"/>
        </w:rPr>
      </w:pPr>
      <w:r w:rsidRPr="007A25AF">
        <w:rPr>
          <w:rFonts w:ascii="Times New Roman" w:eastAsia="Times New Roman" w:hAnsi="Times New Roman" w:cs="Times New Roman"/>
          <w:color w:val="000000"/>
          <w:sz w:val="24"/>
          <w:szCs w:val="24"/>
        </w:rPr>
        <w:t xml:space="preserve">To provide scientific validation for the traditional use of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seeds as a source of natural antioxidants.</w:t>
      </w:r>
    </w:p>
    <w:p w:rsidR="007A25AF" w:rsidRPr="007A25AF" w:rsidRDefault="007A25AF" w:rsidP="007A25AF">
      <w:pPr>
        <w:spacing w:after="240" w:line="240" w:lineRule="auto"/>
        <w:rPr>
          <w:rFonts w:ascii="Times New Roman" w:eastAsia="Times New Roman" w:hAnsi="Times New Roman" w:cs="Times New Roman"/>
          <w:sz w:val="24"/>
          <w:szCs w:val="24"/>
        </w:rPr>
      </w:pP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p>
    <w:p w:rsidR="007A25AF" w:rsidRDefault="007A25AF" w:rsidP="007A25AF">
      <w:pPr>
        <w:spacing w:before="280" w:after="280" w:line="480" w:lineRule="auto"/>
        <w:jc w:val="center"/>
        <w:rPr>
          <w:rFonts w:ascii="Times New Roman" w:eastAsia="Times New Roman" w:hAnsi="Times New Roman" w:cs="Times New Roman"/>
          <w:b/>
          <w:bCs/>
          <w:color w:val="000000"/>
          <w:sz w:val="24"/>
          <w:szCs w:val="24"/>
        </w:rPr>
      </w:pPr>
    </w:p>
    <w:p w:rsidR="007A25AF" w:rsidRDefault="007A25AF" w:rsidP="007A25AF">
      <w:pPr>
        <w:spacing w:before="280" w:after="280" w:line="480" w:lineRule="auto"/>
        <w:jc w:val="center"/>
        <w:rPr>
          <w:rFonts w:ascii="Times New Roman" w:eastAsia="Times New Roman" w:hAnsi="Times New Roman" w:cs="Times New Roman"/>
          <w:b/>
          <w:bCs/>
          <w:color w:val="000000"/>
          <w:sz w:val="24"/>
          <w:szCs w:val="24"/>
        </w:rPr>
      </w:pPr>
    </w:p>
    <w:p w:rsidR="007A25AF" w:rsidRDefault="007A25AF" w:rsidP="007A25AF">
      <w:pPr>
        <w:spacing w:before="280" w:after="280" w:line="480" w:lineRule="auto"/>
        <w:jc w:val="center"/>
        <w:rPr>
          <w:rFonts w:ascii="Times New Roman" w:eastAsia="Times New Roman" w:hAnsi="Times New Roman" w:cs="Times New Roman"/>
          <w:b/>
          <w:bCs/>
          <w:color w:val="000000"/>
          <w:sz w:val="24"/>
          <w:szCs w:val="24"/>
        </w:rPr>
      </w:pPr>
    </w:p>
    <w:p w:rsidR="007A25AF" w:rsidRDefault="007A25AF" w:rsidP="007A25AF">
      <w:pPr>
        <w:spacing w:before="280" w:after="280" w:line="480" w:lineRule="auto"/>
        <w:jc w:val="center"/>
        <w:rPr>
          <w:rFonts w:ascii="Times New Roman" w:eastAsia="Times New Roman" w:hAnsi="Times New Roman" w:cs="Times New Roman"/>
          <w:b/>
          <w:bCs/>
          <w:color w:val="000000"/>
          <w:sz w:val="24"/>
          <w:szCs w:val="24"/>
        </w:rPr>
      </w:pPr>
    </w:p>
    <w:p w:rsidR="007A25AF" w:rsidRDefault="007A25AF" w:rsidP="007A25AF">
      <w:pPr>
        <w:spacing w:before="280" w:after="280" w:line="480" w:lineRule="auto"/>
        <w:jc w:val="center"/>
        <w:rPr>
          <w:rFonts w:ascii="Times New Roman" w:eastAsia="Times New Roman" w:hAnsi="Times New Roman" w:cs="Times New Roman"/>
          <w:b/>
          <w:bCs/>
          <w:color w:val="000000"/>
          <w:sz w:val="24"/>
          <w:szCs w:val="24"/>
        </w:rPr>
      </w:pPr>
    </w:p>
    <w:p w:rsidR="007A25AF" w:rsidRDefault="007A25AF" w:rsidP="007A25AF">
      <w:pPr>
        <w:spacing w:before="280" w:after="280" w:line="480" w:lineRule="auto"/>
        <w:jc w:val="center"/>
        <w:rPr>
          <w:rFonts w:ascii="Times New Roman" w:eastAsia="Times New Roman" w:hAnsi="Times New Roman" w:cs="Times New Roman"/>
          <w:b/>
          <w:bCs/>
          <w:color w:val="000000"/>
          <w:sz w:val="24"/>
          <w:szCs w:val="24"/>
        </w:rPr>
      </w:pPr>
    </w:p>
    <w:p w:rsidR="007A25AF" w:rsidRDefault="007A25AF" w:rsidP="007A25AF">
      <w:pPr>
        <w:spacing w:before="280" w:after="280" w:line="480" w:lineRule="auto"/>
        <w:jc w:val="center"/>
        <w:rPr>
          <w:rFonts w:ascii="Times New Roman" w:eastAsia="Times New Roman" w:hAnsi="Times New Roman" w:cs="Times New Roman"/>
          <w:b/>
          <w:bCs/>
          <w:color w:val="000000"/>
          <w:sz w:val="24"/>
          <w:szCs w:val="24"/>
        </w:rPr>
      </w:pPr>
    </w:p>
    <w:p w:rsidR="007A25AF" w:rsidRDefault="007A25AF" w:rsidP="007A25AF">
      <w:pPr>
        <w:spacing w:before="280" w:after="280" w:line="480" w:lineRule="auto"/>
        <w:jc w:val="center"/>
        <w:rPr>
          <w:rFonts w:ascii="Times New Roman" w:eastAsia="Times New Roman" w:hAnsi="Times New Roman" w:cs="Times New Roman"/>
          <w:b/>
          <w:bCs/>
          <w:color w:val="000000"/>
          <w:sz w:val="24"/>
          <w:szCs w:val="24"/>
        </w:rPr>
      </w:pPr>
    </w:p>
    <w:p w:rsidR="007A25AF" w:rsidRDefault="007A25AF" w:rsidP="007A25AF">
      <w:pPr>
        <w:spacing w:before="280" w:after="280" w:line="480" w:lineRule="auto"/>
        <w:jc w:val="center"/>
        <w:rPr>
          <w:rFonts w:ascii="Times New Roman" w:eastAsia="Times New Roman" w:hAnsi="Times New Roman" w:cs="Times New Roman"/>
          <w:b/>
          <w:bCs/>
          <w:color w:val="000000"/>
          <w:sz w:val="24"/>
          <w:szCs w:val="24"/>
        </w:rPr>
      </w:pPr>
    </w:p>
    <w:p w:rsidR="007A25AF" w:rsidRPr="007A25AF" w:rsidRDefault="007A25AF" w:rsidP="007A25AF">
      <w:pPr>
        <w:spacing w:before="280" w:after="280" w:line="480" w:lineRule="auto"/>
        <w:jc w:val="center"/>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lastRenderedPageBreak/>
        <w:t>CHAPTER TWO</w:t>
      </w:r>
    </w:p>
    <w:p w:rsidR="007A25AF" w:rsidRPr="007A25AF" w:rsidRDefault="007A25AF" w:rsidP="007A25AF">
      <w:pPr>
        <w:numPr>
          <w:ilvl w:val="0"/>
          <w:numId w:val="10"/>
        </w:numPr>
        <w:spacing w:before="280" w:after="280" w:line="480" w:lineRule="auto"/>
        <w:ind w:left="360"/>
        <w:textAlignment w:val="baseline"/>
        <w:rPr>
          <w:rFonts w:ascii="Times New Roman" w:eastAsia="Times New Roman" w:hAnsi="Times New Roman" w:cs="Times New Roman"/>
          <w:b/>
          <w:bCs/>
          <w:color w:val="000000"/>
          <w:sz w:val="24"/>
          <w:szCs w:val="24"/>
        </w:rPr>
      </w:pPr>
      <w:r w:rsidRPr="007A25AF">
        <w:rPr>
          <w:rFonts w:ascii="Times New Roman" w:eastAsia="Times New Roman" w:hAnsi="Times New Roman" w:cs="Times New Roman"/>
          <w:b/>
          <w:bCs/>
          <w:color w:val="000000"/>
          <w:sz w:val="24"/>
          <w:szCs w:val="24"/>
        </w:rPr>
        <w:t>LITERATURE REVIEW</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Medicinal plants have been widely acknowledged as a major source of therapeutic agents, particularly in the development of novel drugs to combat oxidative stress-related diseases. One such plant with substantial </w:t>
      </w:r>
      <w:proofErr w:type="spellStart"/>
      <w:r w:rsidRPr="007A25AF">
        <w:rPr>
          <w:rFonts w:ascii="Times New Roman" w:eastAsia="Times New Roman" w:hAnsi="Times New Roman" w:cs="Times New Roman"/>
          <w:color w:val="000000"/>
          <w:sz w:val="24"/>
          <w:szCs w:val="24"/>
        </w:rPr>
        <w:t>ethnomedicinal</w:t>
      </w:r>
      <w:proofErr w:type="spellEnd"/>
      <w:r w:rsidRPr="007A25AF">
        <w:rPr>
          <w:rFonts w:ascii="Times New Roman" w:eastAsia="Times New Roman" w:hAnsi="Times New Roman" w:cs="Times New Roman"/>
          <w:color w:val="000000"/>
          <w:sz w:val="24"/>
          <w:szCs w:val="24"/>
        </w:rPr>
        <w:t xml:space="preserve"> value is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commonly known as babul. It belongs to the family </w:t>
      </w:r>
      <w:proofErr w:type="spellStart"/>
      <w:r w:rsidRPr="007A25AF">
        <w:rPr>
          <w:rFonts w:ascii="Times New Roman" w:eastAsia="Times New Roman" w:hAnsi="Times New Roman" w:cs="Times New Roman"/>
          <w:color w:val="000000"/>
          <w:sz w:val="24"/>
          <w:szCs w:val="24"/>
        </w:rPr>
        <w:t>Fabaceae</w:t>
      </w:r>
      <w:proofErr w:type="spellEnd"/>
      <w:r w:rsidRPr="007A25AF">
        <w:rPr>
          <w:rFonts w:ascii="Times New Roman" w:eastAsia="Times New Roman" w:hAnsi="Times New Roman" w:cs="Times New Roman"/>
          <w:color w:val="000000"/>
          <w:sz w:val="24"/>
          <w:szCs w:val="24"/>
        </w:rPr>
        <w:t xml:space="preserve"> and is native to tropical and subtropical regions of Africa, the Indian subcontinent, and parts of the Middle East. Traditionally, various parts of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including the bark, pods, leaves, and seeds have been used for the treatment of ailments such as diarrhea, wounds, cough, tuberculosis, leprosy, and even certain infections due to its antimicrobial, astringent, and anti-inflammatory properties (Kaur et al., 2005; </w:t>
      </w:r>
      <w:proofErr w:type="spellStart"/>
      <w:r w:rsidRPr="007A25AF">
        <w:rPr>
          <w:rFonts w:ascii="Times New Roman" w:eastAsia="Times New Roman" w:hAnsi="Times New Roman" w:cs="Times New Roman"/>
          <w:color w:val="000000"/>
          <w:sz w:val="24"/>
          <w:szCs w:val="24"/>
        </w:rPr>
        <w:t>Shabbir</w:t>
      </w:r>
      <w:proofErr w:type="spellEnd"/>
      <w:r w:rsidRPr="007A25AF">
        <w:rPr>
          <w:rFonts w:ascii="Times New Roman" w:eastAsia="Times New Roman" w:hAnsi="Times New Roman" w:cs="Times New Roman"/>
          <w:color w:val="000000"/>
          <w:sz w:val="24"/>
          <w:szCs w:val="24"/>
        </w:rPr>
        <w:t>, 2014).</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Phytochemicals are naturally occurring compounds in plants that contribute to their biological activity. Several studies have shown that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contains a rich array of secondary metabolites, including tannins, </w:t>
      </w:r>
      <w:proofErr w:type="spellStart"/>
      <w:r w:rsidRPr="007A25AF">
        <w:rPr>
          <w:rFonts w:ascii="Times New Roman" w:eastAsia="Times New Roman" w:hAnsi="Times New Roman" w:cs="Times New Roman"/>
          <w:color w:val="000000"/>
          <w:sz w:val="24"/>
          <w:szCs w:val="24"/>
        </w:rPr>
        <w:t>saponins</w:t>
      </w:r>
      <w:proofErr w:type="spellEnd"/>
      <w:r w:rsidRPr="007A25AF">
        <w:rPr>
          <w:rFonts w:ascii="Times New Roman" w:eastAsia="Times New Roman" w:hAnsi="Times New Roman" w:cs="Times New Roman"/>
          <w:color w:val="000000"/>
          <w:sz w:val="24"/>
          <w:szCs w:val="24"/>
        </w:rPr>
        <w:t xml:space="preserve">, flavonoids, </w:t>
      </w:r>
      <w:proofErr w:type="spellStart"/>
      <w:r w:rsidRPr="007A25AF">
        <w:rPr>
          <w:rFonts w:ascii="Times New Roman" w:eastAsia="Times New Roman" w:hAnsi="Times New Roman" w:cs="Times New Roman"/>
          <w:color w:val="000000"/>
          <w:sz w:val="24"/>
          <w:szCs w:val="24"/>
        </w:rPr>
        <w:t>terpenoids</w:t>
      </w:r>
      <w:proofErr w:type="spellEnd"/>
      <w:r w:rsidRPr="007A25AF">
        <w:rPr>
          <w:rFonts w:ascii="Times New Roman" w:eastAsia="Times New Roman" w:hAnsi="Times New Roman" w:cs="Times New Roman"/>
          <w:color w:val="000000"/>
          <w:sz w:val="24"/>
          <w:szCs w:val="24"/>
        </w:rPr>
        <w:t xml:space="preserve">, alkaloids, and glycosides (Tiwari et al., 2011; Singh et al., 2009). These compounds </w:t>
      </w:r>
      <w:proofErr w:type="gramStart"/>
      <w:r w:rsidRPr="007A25AF">
        <w:rPr>
          <w:rFonts w:ascii="Times New Roman" w:eastAsia="Times New Roman" w:hAnsi="Times New Roman" w:cs="Times New Roman"/>
          <w:color w:val="000000"/>
          <w:sz w:val="24"/>
          <w:szCs w:val="24"/>
        </w:rPr>
        <w:t>have been linked</w:t>
      </w:r>
      <w:proofErr w:type="gramEnd"/>
      <w:r w:rsidRPr="007A25AF">
        <w:rPr>
          <w:rFonts w:ascii="Times New Roman" w:eastAsia="Times New Roman" w:hAnsi="Times New Roman" w:cs="Times New Roman"/>
          <w:color w:val="000000"/>
          <w:sz w:val="24"/>
          <w:szCs w:val="24"/>
        </w:rPr>
        <w:t xml:space="preserve"> to various pharmacological properties such as antimicrobial, </w:t>
      </w:r>
      <w:proofErr w:type="spellStart"/>
      <w:r w:rsidRPr="007A25AF">
        <w:rPr>
          <w:rFonts w:ascii="Times New Roman" w:eastAsia="Times New Roman" w:hAnsi="Times New Roman" w:cs="Times New Roman"/>
          <w:color w:val="000000"/>
          <w:sz w:val="24"/>
          <w:szCs w:val="24"/>
        </w:rPr>
        <w:t>hepatoprotective</w:t>
      </w:r>
      <w:proofErr w:type="spellEnd"/>
      <w:r w:rsidRPr="007A25AF">
        <w:rPr>
          <w:rFonts w:ascii="Times New Roman" w:eastAsia="Times New Roman" w:hAnsi="Times New Roman" w:cs="Times New Roman"/>
          <w:color w:val="000000"/>
          <w:sz w:val="24"/>
          <w:szCs w:val="24"/>
        </w:rPr>
        <w:t>, anti-inflammatory, and notably, antioxidant effects (Sultana et al., 2007). Among these, phenolic compounds and flavonoids are of particular interest due to their potent free radical scavenging and metal ion chelation abilities (Lobo et al., 2010).</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The antioxidant potential of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w:t>
      </w:r>
      <w:proofErr w:type="gramStart"/>
      <w:r w:rsidRPr="007A25AF">
        <w:rPr>
          <w:rFonts w:ascii="Times New Roman" w:eastAsia="Times New Roman" w:hAnsi="Times New Roman" w:cs="Times New Roman"/>
          <w:color w:val="000000"/>
          <w:sz w:val="24"/>
          <w:szCs w:val="24"/>
        </w:rPr>
        <w:t>has been demonstrated</w:t>
      </w:r>
      <w:proofErr w:type="gramEnd"/>
      <w:r w:rsidRPr="007A25AF">
        <w:rPr>
          <w:rFonts w:ascii="Times New Roman" w:eastAsia="Times New Roman" w:hAnsi="Times New Roman" w:cs="Times New Roman"/>
          <w:color w:val="000000"/>
          <w:sz w:val="24"/>
          <w:szCs w:val="24"/>
        </w:rPr>
        <w:t xml:space="preserve"> in various plant parts. For example, Singh et al. (2009) reported that the ethyl acetate extract of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bark exhibited significant antioxidant activity, comparable to standard antioxidants like ascorbic acid and BHT. Similarly, </w:t>
      </w:r>
      <w:proofErr w:type="spellStart"/>
      <w:r w:rsidRPr="007A25AF">
        <w:rPr>
          <w:rFonts w:ascii="Times New Roman" w:eastAsia="Times New Roman" w:hAnsi="Times New Roman" w:cs="Times New Roman"/>
          <w:color w:val="000000"/>
          <w:sz w:val="24"/>
          <w:szCs w:val="24"/>
        </w:rPr>
        <w:t>Banso</w:t>
      </w:r>
      <w:proofErr w:type="spellEnd"/>
      <w:r w:rsidRPr="007A25AF">
        <w:rPr>
          <w:rFonts w:ascii="Times New Roman" w:eastAsia="Times New Roman" w:hAnsi="Times New Roman" w:cs="Times New Roman"/>
          <w:color w:val="000000"/>
          <w:sz w:val="24"/>
          <w:szCs w:val="24"/>
        </w:rPr>
        <w:t xml:space="preserve"> and </w:t>
      </w:r>
      <w:proofErr w:type="spellStart"/>
      <w:r w:rsidRPr="007A25AF">
        <w:rPr>
          <w:rFonts w:ascii="Times New Roman" w:eastAsia="Times New Roman" w:hAnsi="Times New Roman" w:cs="Times New Roman"/>
          <w:color w:val="000000"/>
          <w:sz w:val="24"/>
          <w:szCs w:val="24"/>
        </w:rPr>
        <w:t>Adeyemo</w:t>
      </w:r>
      <w:proofErr w:type="spellEnd"/>
      <w:r w:rsidRPr="007A25AF">
        <w:rPr>
          <w:rFonts w:ascii="Times New Roman" w:eastAsia="Times New Roman" w:hAnsi="Times New Roman" w:cs="Times New Roman"/>
          <w:color w:val="000000"/>
          <w:sz w:val="24"/>
          <w:szCs w:val="24"/>
        </w:rPr>
        <w:t xml:space="preserve"> (2007) observed the presence of tannins and flavonoids in the pods, which contributed to notable antioxidant and antibacterial effects. </w:t>
      </w:r>
      <w:r w:rsidRPr="007A25AF">
        <w:rPr>
          <w:rFonts w:ascii="Times New Roman" w:eastAsia="Times New Roman" w:hAnsi="Times New Roman" w:cs="Times New Roman"/>
          <w:color w:val="000000"/>
          <w:sz w:val="24"/>
          <w:szCs w:val="24"/>
        </w:rPr>
        <w:lastRenderedPageBreak/>
        <w:t>However, while the bark and pods have been widely studied, the seeds remain relatively unexplored, despite their reported richness in essential phytochemicals (Sharma et al., 2011).</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Ethanol has been widely employed as an effective solvent for extracting both polar and </w:t>
      </w:r>
      <w:proofErr w:type="gramStart"/>
      <w:r w:rsidRPr="007A25AF">
        <w:rPr>
          <w:rFonts w:ascii="Times New Roman" w:eastAsia="Times New Roman" w:hAnsi="Times New Roman" w:cs="Times New Roman"/>
          <w:color w:val="000000"/>
          <w:sz w:val="24"/>
          <w:szCs w:val="24"/>
        </w:rPr>
        <w:t>moderately non</w:t>
      </w:r>
      <w:proofErr w:type="gramEnd"/>
      <w:r w:rsidRPr="007A25AF">
        <w:rPr>
          <w:rFonts w:ascii="Times New Roman" w:eastAsia="Times New Roman" w:hAnsi="Times New Roman" w:cs="Times New Roman"/>
          <w:color w:val="000000"/>
          <w:sz w:val="24"/>
          <w:szCs w:val="24"/>
        </w:rPr>
        <w:t xml:space="preserve">-polar bioactive compounds. Studies suggest that </w:t>
      </w:r>
      <w:proofErr w:type="spellStart"/>
      <w:r w:rsidRPr="007A25AF">
        <w:rPr>
          <w:rFonts w:ascii="Times New Roman" w:eastAsia="Times New Roman" w:hAnsi="Times New Roman" w:cs="Times New Roman"/>
          <w:color w:val="000000"/>
          <w:sz w:val="24"/>
          <w:szCs w:val="24"/>
        </w:rPr>
        <w:t>ethanolic</w:t>
      </w:r>
      <w:proofErr w:type="spellEnd"/>
      <w:r w:rsidRPr="007A25AF">
        <w:rPr>
          <w:rFonts w:ascii="Times New Roman" w:eastAsia="Times New Roman" w:hAnsi="Times New Roman" w:cs="Times New Roman"/>
          <w:color w:val="000000"/>
          <w:sz w:val="24"/>
          <w:szCs w:val="24"/>
        </w:rPr>
        <w:t xml:space="preserve"> extracts often yield a higher concentration of </w:t>
      </w:r>
      <w:proofErr w:type="spellStart"/>
      <w:r w:rsidRPr="007A25AF">
        <w:rPr>
          <w:rFonts w:ascii="Times New Roman" w:eastAsia="Times New Roman" w:hAnsi="Times New Roman" w:cs="Times New Roman"/>
          <w:color w:val="000000"/>
          <w:sz w:val="24"/>
          <w:szCs w:val="24"/>
        </w:rPr>
        <w:t>phenolics</w:t>
      </w:r>
      <w:proofErr w:type="spellEnd"/>
      <w:r w:rsidRPr="007A25AF">
        <w:rPr>
          <w:rFonts w:ascii="Times New Roman" w:eastAsia="Times New Roman" w:hAnsi="Times New Roman" w:cs="Times New Roman"/>
          <w:color w:val="000000"/>
          <w:sz w:val="24"/>
          <w:szCs w:val="24"/>
        </w:rPr>
        <w:t xml:space="preserve"> and flavonoids compared to other solvents, thereby enhancing antioxidant activity (Kumar et al., 2012). The DPPH radical scavenging assay is one of the most widely used methods for evaluating the antioxidant potential of plant extracts. This assay measures the capacity of compounds to donate hydrogen and neutralize free radicals, providing a rapid and reliable estimate of antioxidant strength (Brand-Williams et al., 1995). Additional assays such as FRAP and total antioxidant capacity (TAC) further support these findings by measuring the reducing power and overall antioxidant potential of the extract (</w:t>
      </w:r>
      <w:proofErr w:type="spellStart"/>
      <w:r w:rsidRPr="007A25AF">
        <w:rPr>
          <w:rFonts w:ascii="Times New Roman" w:eastAsia="Times New Roman" w:hAnsi="Times New Roman" w:cs="Times New Roman"/>
          <w:color w:val="000000"/>
          <w:sz w:val="24"/>
          <w:szCs w:val="24"/>
        </w:rPr>
        <w:t>Apak</w:t>
      </w:r>
      <w:proofErr w:type="spellEnd"/>
      <w:r w:rsidRPr="007A25AF">
        <w:rPr>
          <w:rFonts w:ascii="Times New Roman" w:eastAsia="Times New Roman" w:hAnsi="Times New Roman" w:cs="Times New Roman"/>
          <w:color w:val="000000"/>
          <w:sz w:val="24"/>
          <w:szCs w:val="24"/>
        </w:rPr>
        <w:t xml:space="preserve"> et al., 2016).</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Despite the demonstrated medicinal potential of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there is a gap in research focusing specifically on the phytochemical profile and antioxidant activity of its seed extract. Given the bioactive richness of the plant and its availability in many parts of the world, including regions with limited access to synthetic drugs, this area remains a valuable field for scientific exploration and pharmaceutical development. Therefore, this study aims to bridge that knowledge gap by evaluating the </w:t>
      </w:r>
      <w:proofErr w:type="spellStart"/>
      <w:r w:rsidRPr="007A25AF">
        <w:rPr>
          <w:rFonts w:ascii="Times New Roman" w:eastAsia="Times New Roman" w:hAnsi="Times New Roman" w:cs="Times New Roman"/>
          <w:color w:val="000000"/>
          <w:sz w:val="24"/>
          <w:szCs w:val="24"/>
        </w:rPr>
        <w:t>ethanolic</w:t>
      </w:r>
      <w:proofErr w:type="spellEnd"/>
      <w:r w:rsidRPr="007A25AF">
        <w:rPr>
          <w:rFonts w:ascii="Times New Roman" w:eastAsia="Times New Roman" w:hAnsi="Times New Roman" w:cs="Times New Roman"/>
          <w:color w:val="000000"/>
          <w:sz w:val="24"/>
          <w:szCs w:val="24"/>
        </w:rPr>
        <w:t xml:space="preserve"> seed extract of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for its phytochemical constituents and in vitro antioxidant properties.</w:t>
      </w:r>
    </w:p>
    <w:p w:rsidR="007A25AF" w:rsidRPr="007A25AF" w:rsidRDefault="007A25AF" w:rsidP="007A25AF">
      <w:pPr>
        <w:numPr>
          <w:ilvl w:val="0"/>
          <w:numId w:val="11"/>
        </w:numPr>
        <w:spacing w:before="280" w:after="0" w:line="480" w:lineRule="auto"/>
        <w:ind w:left="360"/>
        <w:jc w:val="both"/>
        <w:textAlignment w:val="baseline"/>
        <w:rPr>
          <w:rFonts w:ascii="Times New Roman" w:eastAsia="Times New Roman" w:hAnsi="Times New Roman" w:cs="Times New Roman"/>
          <w:b/>
          <w:bCs/>
          <w:color w:val="000000"/>
          <w:sz w:val="24"/>
          <w:szCs w:val="24"/>
        </w:rPr>
      </w:pPr>
      <w:r w:rsidRPr="007A25AF">
        <w:rPr>
          <w:rFonts w:ascii="Times New Roman" w:eastAsia="Times New Roman" w:hAnsi="Times New Roman" w:cs="Times New Roman"/>
          <w:b/>
          <w:bCs/>
          <w:color w:val="000000"/>
          <w:sz w:val="24"/>
          <w:szCs w:val="24"/>
        </w:rPr>
        <w:t>PLANT OF STUDY</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(L.) </w:t>
      </w:r>
      <w:proofErr w:type="spellStart"/>
      <w:r w:rsidRPr="007A25AF">
        <w:rPr>
          <w:rFonts w:ascii="Times New Roman" w:eastAsia="Times New Roman" w:hAnsi="Times New Roman" w:cs="Times New Roman"/>
          <w:color w:val="000000"/>
          <w:sz w:val="24"/>
          <w:szCs w:val="24"/>
        </w:rPr>
        <w:t>Delile</w:t>
      </w:r>
      <w:proofErr w:type="spellEnd"/>
      <w:r w:rsidRPr="007A25AF">
        <w:rPr>
          <w:rFonts w:ascii="Times New Roman" w:eastAsia="Times New Roman" w:hAnsi="Times New Roman" w:cs="Times New Roman"/>
          <w:color w:val="000000"/>
          <w:sz w:val="24"/>
          <w:szCs w:val="24"/>
        </w:rPr>
        <w:t xml:space="preserve">, commonly referred to as "babul" or "gum </w:t>
      </w:r>
      <w:proofErr w:type="spellStart"/>
      <w:r w:rsidRPr="007A25AF">
        <w:rPr>
          <w:rFonts w:ascii="Times New Roman" w:eastAsia="Times New Roman" w:hAnsi="Times New Roman" w:cs="Times New Roman"/>
          <w:color w:val="000000"/>
          <w:sz w:val="24"/>
          <w:szCs w:val="24"/>
        </w:rPr>
        <w:t>arabic</w:t>
      </w:r>
      <w:proofErr w:type="spellEnd"/>
      <w:r w:rsidRPr="007A25AF">
        <w:rPr>
          <w:rFonts w:ascii="Times New Roman" w:eastAsia="Times New Roman" w:hAnsi="Times New Roman" w:cs="Times New Roman"/>
          <w:color w:val="000000"/>
          <w:sz w:val="24"/>
          <w:szCs w:val="24"/>
        </w:rPr>
        <w:t xml:space="preserve"> tree," is a multipurpose tree species belonging to the family </w:t>
      </w:r>
      <w:proofErr w:type="spellStart"/>
      <w:r w:rsidRPr="007A25AF">
        <w:rPr>
          <w:rFonts w:ascii="Times New Roman" w:eastAsia="Times New Roman" w:hAnsi="Times New Roman" w:cs="Times New Roman"/>
          <w:color w:val="000000"/>
          <w:sz w:val="24"/>
          <w:szCs w:val="24"/>
        </w:rPr>
        <w:t>Fabaceae</w:t>
      </w:r>
      <w:proofErr w:type="spellEnd"/>
      <w:r w:rsidRPr="007A25AF">
        <w:rPr>
          <w:rFonts w:ascii="Times New Roman" w:eastAsia="Times New Roman" w:hAnsi="Times New Roman" w:cs="Times New Roman"/>
          <w:color w:val="000000"/>
          <w:sz w:val="24"/>
          <w:szCs w:val="24"/>
        </w:rPr>
        <w:t xml:space="preserve"> (subfamily </w:t>
      </w:r>
      <w:proofErr w:type="spellStart"/>
      <w:r w:rsidRPr="007A25AF">
        <w:rPr>
          <w:rFonts w:ascii="Times New Roman" w:eastAsia="Times New Roman" w:hAnsi="Times New Roman" w:cs="Times New Roman"/>
          <w:color w:val="000000"/>
          <w:sz w:val="24"/>
          <w:szCs w:val="24"/>
        </w:rPr>
        <w:t>Mimosoideae</w:t>
      </w:r>
      <w:proofErr w:type="spellEnd"/>
      <w:r w:rsidRPr="007A25AF">
        <w:rPr>
          <w:rFonts w:ascii="Times New Roman" w:eastAsia="Times New Roman" w:hAnsi="Times New Roman" w:cs="Times New Roman"/>
          <w:color w:val="000000"/>
          <w:sz w:val="24"/>
          <w:szCs w:val="24"/>
        </w:rPr>
        <w:t xml:space="preserve">). It is widely distributed across Africa, the Indian subcontinent, and parts of the Middle East, thriving particularly in arid and semi-arid environments (Kaur et al., 2005). The plant is well-regarded </w:t>
      </w:r>
      <w:r w:rsidRPr="007A25AF">
        <w:rPr>
          <w:rFonts w:ascii="Times New Roman" w:eastAsia="Times New Roman" w:hAnsi="Times New Roman" w:cs="Times New Roman"/>
          <w:color w:val="000000"/>
          <w:sz w:val="24"/>
          <w:szCs w:val="24"/>
        </w:rPr>
        <w:lastRenderedPageBreak/>
        <w:t>in traditional medicine systems, including Ayurveda and Unani, where its various parts, bark, leaves, pods, seeds, and gum are used to treat a wide range of diseases such as skin infections, respiratory issues, gastrointestinal disorders, and diabetes (</w:t>
      </w:r>
      <w:proofErr w:type="spellStart"/>
      <w:r w:rsidRPr="007A25AF">
        <w:rPr>
          <w:rFonts w:ascii="Times New Roman" w:eastAsia="Times New Roman" w:hAnsi="Times New Roman" w:cs="Times New Roman"/>
          <w:color w:val="000000"/>
          <w:sz w:val="24"/>
          <w:szCs w:val="24"/>
        </w:rPr>
        <w:t>Shabbir</w:t>
      </w:r>
      <w:proofErr w:type="spellEnd"/>
      <w:r w:rsidRPr="007A25AF">
        <w:rPr>
          <w:rFonts w:ascii="Times New Roman" w:eastAsia="Times New Roman" w:hAnsi="Times New Roman" w:cs="Times New Roman"/>
          <w:color w:val="000000"/>
          <w:sz w:val="24"/>
          <w:szCs w:val="24"/>
        </w:rPr>
        <w:t>, 2014; Ali et al., 2012).</w:t>
      </w:r>
    </w:p>
    <w:p w:rsidR="007A25AF" w:rsidRPr="007A25AF" w:rsidRDefault="007A25AF" w:rsidP="007A25AF">
      <w:pPr>
        <w:numPr>
          <w:ilvl w:val="0"/>
          <w:numId w:val="12"/>
        </w:numPr>
        <w:spacing w:after="0" w:line="480" w:lineRule="auto"/>
        <w:ind w:left="360"/>
        <w:jc w:val="both"/>
        <w:textAlignment w:val="baseline"/>
        <w:rPr>
          <w:rFonts w:ascii="Times New Roman" w:eastAsia="Times New Roman" w:hAnsi="Times New Roman" w:cs="Times New Roman"/>
          <w:b/>
          <w:bCs/>
          <w:color w:val="000000"/>
          <w:sz w:val="24"/>
          <w:szCs w:val="24"/>
        </w:rPr>
      </w:pPr>
      <w:r w:rsidRPr="007A25AF">
        <w:rPr>
          <w:rFonts w:ascii="Times New Roman" w:eastAsia="Times New Roman" w:hAnsi="Times New Roman" w:cs="Times New Roman"/>
          <w:b/>
          <w:bCs/>
          <w:color w:val="000000"/>
          <w:sz w:val="24"/>
          <w:szCs w:val="24"/>
        </w:rPr>
        <w:t>BOTANICAL CHARACTERISTICS</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br/>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is a medium-sized thorny tree that can grow up to 20 meters in height. </w:t>
      </w:r>
      <w:proofErr w:type="gramStart"/>
      <w:r w:rsidRPr="007A25AF">
        <w:rPr>
          <w:rFonts w:ascii="Times New Roman" w:eastAsia="Times New Roman" w:hAnsi="Times New Roman" w:cs="Times New Roman"/>
          <w:color w:val="000000"/>
          <w:sz w:val="24"/>
          <w:szCs w:val="24"/>
        </w:rPr>
        <w:t xml:space="preserve">It is characterized by its </w:t>
      </w:r>
      <w:proofErr w:type="spellStart"/>
      <w:r w:rsidRPr="007A25AF">
        <w:rPr>
          <w:rFonts w:ascii="Times New Roman" w:eastAsia="Times New Roman" w:hAnsi="Times New Roman" w:cs="Times New Roman"/>
          <w:color w:val="000000"/>
          <w:sz w:val="24"/>
          <w:szCs w:val="24"/>
        </w:rPr>
        <w:t>bipinnate</w:t>
      </w:r>
      <w:proofErr w:type="spellEnd"/>
      <w:r w:rsidRPr="007A25AF">
        <w:rPr>
          <w:rFonts w:ascii="Times New Roman" w:eastAsia="Times New Roman" w:hAnsi="Times New Roman" w:cs="Times New Roman"/>
          <w:color w:val="000000"/>
          <w:sz w:val="24"/>
          <w:szCs w:val="24"/>
        </w:rPr>
        <w:t xml:space="preserve"> leaves</w:t>
      </w:r>
      <w:proofErr w:type="gramEnd"/>
      <w:r w:rsidRPr="007A25AF">
        <w:rPr>
          <w:rFonts w:ascii="Times New Roman" w:eastAsia="Times New Roman" w:hAnsi="Times New Roman" w:cs="Times New Roman"/>
          <w:color w:val="000000"/>
          <w:sz w:val="24"/>
          <w:szCs w:val="24"/>
        </w:rPr>
        <w:t>, yellow flowers arranged in globular heads, and leguminous pods that are often curved or straight depending on subspecies. The seeds are small, dark brown to black, and enclosed within hard pods. These seeds are often underutilized compared to other parts of the plant but have shown promising potential in phytochemical and pharmacological studies (Sharma et al., 2011).</w:t>
      </w:r>
    </w:p>
    <w:p w:rsidR="007A25AF" w:rsidRPr="007A25AF" w:rsidRDefault="007A25AF" w:rsidP="007A25AF">
      <w:pPr>
        <w:numPr>
          <w:ilvl w:val="0"/>
          <w:numId w:val="12"/>
        </w:numPr>
        <w:spacing w:after="0" w:line="480" w:lineRule="auto"/>
        <w:ind w:left="360"/>
        <w:jc w:val="both"/>
        <w:textAlignment w:val="baseline"/>
        <w:rPr>
          <w:rFonts w:ascii="Times New Roman" w:eastAsia="Times New Roman" w:hAnsi="Times New Roman" w:cs="Times New Roman"/>
          <w:b/>
          <w:bCs/>
          <w:color w:val="000000"/>
          <w:sz w:val="24"/>
          <w:szCs w:val="24"/>
        </w:rPr>
      </w:pPr>
      <w:r w:rsidRPr="007A25AF">
        <w:rPr>
          <w:rFonts w:ascii="Times New Roman" w:eastAsia="Times New Roman" w:hAnsi="Times New Roman" w:cs="Times New Roman"/>
          <w:b/>
          <w:bCs/>
          <w:color w:val="000000"/>
          <w:sz w:val="24"/>
          <w:szCs w:val="24"/>
        </w:rPr>
        <w:t>ETHNOMEDICAL AND PHAMACOLOGICAL RELEVANCE</w:t>
      </w:r>
      <w:r w:rsidRPr="007A25AF">
        <w:rPr>
          <w:rFonts w:ascii="Times New Roman" w:eastAsia="Times New Roman" w:hAnsi="Times New Roman" w:cs="Times New Roman"/>
          <w:color w:val="000000"/>
          <w:sz w:val="24"/>
          <w:szCs w:val="24"/>
        </w:rPr>
        <w:br/>
        <w:t xml:space="preserve">Traditionally, </w:t>
      </w:r>
      <w:r w:rsidRPr="007A25AF">
        <w:rPr>
          <w:rFonts w:ascii="Times New Roman" w:eastAsia="Times New Roman" w:hAnsi="Times New Roman" w:cs="Times New Roman"/>
          <w:i/>
          <w:iCs/>
          <w:color w:val="000000"/>
          <w:sz w:val="24"/>
          <w:szCs w:val="24"/>
        </w:rPr>
        <w:t xml:space="preserve">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seeds have been used for their astringent, anti-diarrheal, and antimicrobial properties. The plant exhibits a wide range of biological activities including antibacterial, antifungal, antiviral, anti-inflammatory, antidiabetic, </w:t>
      </w:r>
      <w:proofErr w:type="spellStart"/>
      <w:r w:rsidRPr="007A25AF">
        <w:rPr>
          <w:rFonts w:ascii="Times New Roman" w:eastAsia="Times New Roman" w:hAnsi="Times New Roman" w:cs="Times New Roman"/>
          <w:color w:val="000000"/>
          <w:sz w:val="24"/>
          <w:szCs w:val="24"/>
        </w:rPr>
        <w:t>antihyperlipidemic</w:t>
      </w:r>
      <w:proofErr w:type="spellEnd"/>
      <w:r w:rsidRPr="007A25AF">
        <w:rPr>
          <w:rFonts w:ascii="Times New Roman" w:eastAsia="Times New Roman" w:hAnsi="Times New Roman" w:cs="Times New Roman"/>
          <w:color w:val="000000"/>
          <w:sz w:val="24"/>
          <w:szCs w:val="24"/>
        </w:rPr>
        <w:t xml:space="preserve">, and antioxidant effects (Sultana et al., 2007; </w:t>
      </w:r>
      <w:proofErr w:type="spellStart"/>
      <w:r w:rsidRPr="007A25AF">
        <w:rPr>
          <w:rFonts w:ascii="Times New Roman" w:eastAsia="Times New Roman" w:hAnsi="Times New Roman" w:cs="Times New Roman"/>
          <w:color w:val="000000"/>
          <w:sz w:val="24"/>
          <w:szCs w:val="24"/>
        </w:rPr>
        <w:t>Bisht</w:t>
      </w:r>
      <w:proofErr w:type="spellEnd"/>
      <w:r w:rsidRPr="007A25AF">
        <w:rPr>
          <w:rFonts w:ascii="Times New Roman" w:eastAsia="Times New Roman" w:hAnsi="Times New Roman" w:cs="Times New Roman"/>
          <w:color w:val="000000"/>
          <w:sz w:val="24"/>
          <w:szCs w:val="24"/>
        </w:rPr>
        <w:t xml:space="preserve"> et al., 2013). These effects </w:t>
      </w:r>
      <w:proofErr w:type="gramStart"/>
      <w:r w:rsidRPr="007A25AF">
        <w:rPr>
          <w:rFonts w:ascii="Times New Roman" w:eastAsia="Times New Roman" w:hAnsi="Times New Roman" w:cs="Times New Roman"/>
          <w:color w:val="000000"/>
          <w:sz w:val="24"/>
          <w:szCs w:val="24"/>
        </w:rPr>
        <w:t>are attributed</w:t>
      </w:r>
      <w:proofErr w:type="gramEnd"/>
      <w:r w:rsidRPr="007A25AF">
        <w:rPr>
          <w:rFonts w:ascii="Times New Roman" w:eastAsia="Times New Roman" w:hAnsi="Times New Roman" w:cs="Times New Roman"/>
          <w:color w:val="000000"/>
          <w:sz w:val="24"/>
          <w:szCs w:val="24"/>
        </w:rPr>
        <w:t xml:space="preserve"> to its rich phytochemical profile.</w:t>
      </w:r>
    </w:p>
    <w:p w:rsidR="007A25AF" w:rsidRPr="007A25AF" w:rsidRDefault="007A25AF" w:rsidP="007A25AF">
      <w:pPr>
        <w:spacing w:after="0" w:line="240" w:lineRule="auto"/>
        <w:rPr>
          <w:rFonts w:ascii="Times New Roman" w:eastAsia="Times New Roman" w:hAnsi="Times New Roman" w:cs="Times New Roman"/>
          <w:sz w:val="24"/>
          <w:szCs w:val="24"/>
        </w:rPr>
      </w:pPr>
      <w:r w:rsidRPr="007A25AF">
        <w:rPr>
          <w:rFonts w:ascii="Times New Roman" w:eastAsia="Times New Roman" w:hAnsi="Times New Roman" w:cs="Times New Roman"/>
          <w:sz w:val="24"/>
          <w:szCs w:val="24"/>
        </w:rPr>
        <w:br/>
      </w:r>
    </w:p>
    <w:p w:rsidR="007A25AF" w:rsidRPr="007A25AF" w:rsidRDefault="007A25AF" w:rsidP="007A25AF">
      <w:pPr>
        <w:numPr>
          <w:ilvl w:val="0"/>
          <w:numId w:val="13"/>
        </w:numPr>
        <w:spacing w:after="0" w:line="480" w:lineRule="auto"/>
        <w:ind w:left="360"/>
        <w:jc w:val="both"/>
        <w:textAlignment w:val="baseline"/>
        <w:rPr>
          <w:rFonts w:ascii="Times New Roman" w:eastAsia="Times New Roman" w:hAnsi="Times New Roman" w:cs="Times New Roman"/>
          <w:b/>
          <w:bCs/>
          <w:color w:val="000000"/>
          <w:sz w:val="24"/>
          <w:szCs w:val="24"/>
        </w:rPr>
      </w:pPr>
      <w:r w:rsidRPr="007A25AF">
        <w:rPr>
          <w:rFonts w:ascii="Times New Roman" w:eastAsia="Times New Roman" w:hAnsi="Times New Roman" w:cs="Times New Roman"/>
          <w:b/>
          <w:bCs/>
          <w:color w:val="000000"/>
          <w:sz w:val="24"/>
          <w:szCs w:val="24"/>
        </w:rPr>
        <w:t>EXTRACTION METHOD</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Extraction is a fundamental step in phytochemical and antioxidant studies, as it determines the efficiency and accuracy of bioactive compound isolation from plant materials. In studies involving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and other medicinal plants, the choice of extraction solvent and method significantly influences the quantity and quality of the phytochemicals extracted, especially </w:t>
      </w:r>
      <w:proofErr w:type="spellStart"/>
      <w:r w:rsidRPr="007A25AF">
        <w:rPr>
          <w:rFonts w:ascii="Times New Roman" w:eastAsia="Times New Roman" w:hAnsi="Times New Roman" w:cs="Times New Roman"/>
          <w:color w:val="000000"/>
          <w:sz w:val="24"/>
          <w:szCs w:val="24"/>
        </w:rPr>
        <w:t>phenolics</w:t>
      </w:r>
      <w:proofErr w:type="spellEnd"/>
      <w:r w:rsidRPr="007A25AF">
        <w:rPr>
          <w:rFonts w:ascii="Times New Roman" w:eastAsia="Times New Roman" w:hAnsi="Times New Roman" w:cs="Times New Roman"/>
          <w:color w:val="000000"/>
          <w:sz w:val="24"/>
          <w:szCs w:val="24"/>
        </w:rPr>
        <w:t xml:space="preserve"> and flavonoids, which are primarily responsible for antioxidant activities (</w:t>
      </w:r>
      <w:proofErr w:type="spellStart"/>
      <w:r w:rsidRPr="007A25AF">
        <w:rPr>
          <w:rFonts w:ascii="Times New Roman" w:eastAsia="Times New Roman" w:hAnsi="Times New Roman" w:cs="Times New Roman"/>
          <w:color w:val="000000"/>
          <w:sz w:val="24"/>
          <w:szCs w:val="24"/>
        </w:rPr>
        <w:t>Azwanida</w:t>
      </w:r>
      <w:proofErr w:type="spellEnd"/>
      <w:r w:rsidRPr="007A25AF">
        <w:rPr>
          <w:rFonts w:ascii="Times New Roman" w:eastAsia="Times New Roman" w:hAnsi="Times New Roman" w:cs="Times New Roman"/>
          <w:color w:val="000000"/>
          <w:sz w:val="24"/>
          <w:szCs w:val="24"/>
        </w:rPr>
        <w:t>, 2015).</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lastRenderedPageBreak/>
        <w:t xml:space="preserve">Among the commonly used solvents such as methanol, ethanol, acetone, and water, ethanol is preferred for several reasons. Ethanol is a polar </w:t>
      </w:r>
      <w:proofErr w:type="spellStart"/>
      <w:r w:rsidRPr="007A25AF">
        <w:rPr>
          <w:rFonts w:ascii="Times New Roman" w:eastAsia="Times New Roman" w:hAnsi="Times New Roman" w:cs="Times New Roman"/>
          <w:color w:val="000000"/>
          <w:sz w:val="24"/>
          <w:szCs w:val="24"/>
        </w:rPr>
        <w:t>protic</w:t>
      </w:r>
      <w:proofErr w:type="spellEnd"/>
      <w:r w:rsidRPr="007A25AF">
        <w:rPr>
          <w:rFonts w:ascii="Times New Roman" w:eastAsia="Times New Roman" w:hAnsi="Times New Roman" w:cs="Times New Roman"/>
          <w:color w:val="000000"/>
          <w:sz w:val="24"/>
          <w:szCs w:val="24"/>
        </w:rPr>
        <w:t xml:space="preserve"> solvent that has the ability to extract a broad range of phytochemicals, including flavonoids, </w:t>
      </w:r>
      <w:proofErr w:type="spellStart"/>
      <w:r w:rsidRPr="007A25AF">
        <w:rPr>
          <w:rFonts w:ascii="Times New Roman" w:eastAsia="Times New Roman" w:hAnsi="Times New Roman" w:cs="Times New Roman"/>
          <w:color w:val="000000"/>
          <w:sz w:val="24"/>
          <w:szCs w:val="24"/>
        </w:rPr>
        <w:t>phenolics</w:t>
      </w:r>
      <w:proofErr w:type="spellEnd"/>
      <w:r w:rsidRPr="007A25AF">
        <w:rPr>
          <w:rFonts w:ascii="Times New Roman" w:eastAsia="Times New Roman" w:hAnsi="Times New Roman" w:cs="Times New Roman"/>
          <w:color w:val="000000"/>
          <w:sz w:val="24"/>
          <w:szCs w:val="24"/>
        </w:rPr>
        <w:t xml:space="preserve">, tannins, and </w:t>
      </w:r>
      <w:proofErr w:type="spellStart"/>
      <w:r w:rsidRPr="007A25AF">
        <w:rPr>
          <w:rFonts w:ascii="Times New Roman" w:eastAsia="Times New Roman" w:hAnsi="Times New Roman" w:cs="Times New Roman"/>
          <w:color w:val="000000"/>
          <w:sz w:val="24"/>
          <w:szCs w:val="24"/>
        </w:rPr>
        <w:t>saponins</w:t>
      </w:r>
      <w:proofErr w:type="spellEnd"/>
      <w:r w:rsidRPr="007A25AF">
        <w:rPr>
          <w:rFonts w:ascii="Times New Roman" w:eastAsia="Times New Roman" w:hAnsi="Times New Roman" w:cs="Times New Roman"/>
          <w:color w:val="000000"/>
          <w:sz w:val="24"/>
          <w:szCs w:val="24"/>
        </w:rPr>
        <w:t xml:space="preserve"> (Kumar et al., 2012). Moreover, it is relatively safe, non-toxic, biodegradable, and approved for pharmaceutical and food applications, making it ideal for the preparation of medicinal plant extracts intended for human use (Do et al., 2014).</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Cold maceration, </w:t>
      </w:r>
      <w:proofErr w:type="spellStart"/>
      <w:r w:rsidRPr="007A25AF">
        <w:rPr>
          <w:rFonts w:ascii="Times New Roman" w:eastAsia="Times New Roman" w:hAnsi="Times New Roman" w:cs="Times New Roman"/>
          <w:color w:val="000000"/>
          <w:sz w:val="24"/>
          <w:szCs w:val="24"/>
        </w:rPr>
        <w:t>soxhlet</w:t>
      </w:r>
      <w:proofErr w:type="spellEnd"/>
      <w:r w:rsidRPr="007A25AF">
        <w:rPr>
          <w:rFonts w:ascii="Times New Roman" w:eastAsia="Times New Roman" w:hAnsi="Times New Roman" w:cs="Times New Roman"/>
          <w:color w:val="000000"/>
          <w:sz w:val="24"/>
          <w:szCs w:val="24"/>
        </w:rPr>
        <w:t xml:space="preserve"> extraction, and ultrasound-assisted extraction are common techniques employed for obtaining </w:t>
      </w:r>
      <w:proofErr w:type="spellStart"/>
      <w:r w:rsidRPr="007A25AF">
        <w:rPr>
          <w:rFonts w:ascii="Times New Roman" w:eastAsia="Times New Roman" w:hAnsi="Times New Roman" w:cs="Times New Roman"/>
          <w:color w:val="000000"/>
          <w:sz w:val="24"/>
          <w:szCs w:val="24"/>
        </w:rPr>
        <w:t>ethanolic</w:t>
      </w:r>
      <w:proofErr w:type="spellEnd"/>
      <w:r w:rsidRPr="007A25AF">
        <w:rPr>
          <w:rFonts w:ascii="Times New Roman" w:eastAsia="Times New Roman" w:hAnsi="Times New Roman" w:cs="Times New Roman"/>
          <w:color w:val="000000"/>
          <w:sz w:val="24"/>
          <w:szCs w:val="24"/>
        </w:rPr>
        <w:t xml:space="preserve"> extracts. Maceration involves soaking the powdered plant material in ethanol for a specific period, typically ranging from 24 to 72 hours, under room temperature with occasional agitation. This method is simple, cost-effective, and suitable for </w:t>
      </w:r>
      <w:proofErr w:type="spellStart"/>
      <w:r w:rsidRPr="007A25AF">
        <w:rPr>
          <w:rFonts w:ascii="Times New Roman" w:eastAsia="Times New Roman" w:hAnsi="Times New Roman" w:cs="Times New Roman"/>
          <w:color w:val="000000"/>
          <w:sz w:val="24"/>
          <w:szCs w:val="24"/>
        </w:rPr>
        <w:t>thermolabile</w:t>
      </w:r>
      <w:proofErr w:type="spellEnd"/>
      <w:r w:rsidRPr="007A25AF">
        <w:rPr>
          <w:rFonts w:ascii="Times New Roman" w:eastAsia="Times New Roman" w:hAnsi="Times New Roman" w:cs="Times New Roman"/>
          <w:color w:val="000000"/>
          <w:sz w:val="24"/>
          <w:szCs w:val="24"/>
        </w:rPr>
        <w:t xml:space="preserve"> compounds, although it may be less efficient compared to other methods (</w:t>
      </w:r>
      <w:proofErr w:type="spellStart"/>
      <w:r w:rsidRPr="007A25AF">
        <w:rPr>
          <w:rFonts w:ascii="Times New Roman" w:eastAsia="Times New Roman" w:hAnsi="Times New Roman" w:cs="Times New Roman"/>
          <w:color w:val="000000"/>
          <w:sz w:val="24"/>
          <w:szCs w:val="24"/>
        </w:rPr>
        <w:t>Handa</w:t>
      </w:r>
      <w:proofErr w:type="spellEnd"/>
      <w:r w:rsidRPr="007A25AF">
        <w:rPr>
          <w:rFonts w:ascii="Times New Roman" w:eastAsia="Times New Roman" w:hAnsi="Times New Roman" w:cs="Times New Roman"/>
          <w:color w:val="000000"/>
          <w:sz w:val="24"/>
          <w:szCs w:val="24"/>
        </w:rPr>
        <w:t xml:space="preserve"> et al., 2008).</w:t>
      </w:r>
    </w:p>
    <w:p w:rsidR="007A25AF" w:rsidRPr="007A25AF" w:rsidRDefault="007A25AF" w:rsidP="007A25AF">
      <w:pPr>
        <w:spacing w:after="0" w:line="480" w:lineRule="auto"/>
        <w:jc w:val="both"/>
        <w:rPr>
          <w:rFonts w:ascii="Times New Roman" w:eastAsia="Times New Roman" w:hAnsi="Times New Roman" w:cs="Times New Roman"/>
          <w:sz w:val="24"/>
          <w:szCs w:val="24"/>
        </w:rPr>
      </w:pPr>
      <w:proofErr w:type="spellStart"/>
      <w:r w:rsidRPr="007A25AF">
        <w:rPr>
          <w:rFonts w:ascii="Times New Roman" w:eastAsia="Times New Roman" w:hAnsi="Times New Roman" w:cs="Times New Roman"/>
          <w:color w:val="000000"/>
          <w:sz w:val="24"/>
          <w:szCs w:val="24"/>
        </w:rPr>
        <w:t>Soxhlet</w:t>
      </w:r>
      <w:proofErr w:type="spellEnd"/>
      <w:r w:rsidRPr="007A25AF">
        <w:rPr>
          <w:rFonts w:ascii="Times New Roman" w:eastAsia="Times New Roman" w:hAnsi="Times New Roman" w:cs="Times New Roman"/>
          <w:color w:val="000000"/>
          <w:sz w:val="24"/>
          <w:szCs w:val="24"/>
        </w:rPr>
        <w:t xml:space="preserve"> extraction, by contrast, uses continuous hot solvent percolation, which increases the extraction efficiency by repeatedly exposing plant material to fresh solvent. However, prolonged exposure to heat may degrade certain sensitive compounds, especially antioxidants such as flavonoids and ascorbic acid (</w:t>
      </w:r>
      <w:proofErr w:type="spellStart"/>
      <w:r w:rsidRPr="007A25AF">
        <w:rPr>
          <w:rFonts w:ascii="Times New Roman" w:eastAsia="Times New Roman" w:hAnsi="Times New Roman" w:cs="Times New Roman"/>
          <w:color w:val="000000"/>
          <w:sz w:val="24"/>
          <w:szCs w:val="24"/>
        </w:rPr>
        <w:t>Azwanida</w:t>
      </w:r>
      <w:proofErr w:type="spellEnd"/>
      <w:r w:rsidRPr="007A25AF">
        <w:rPr>
          <w:rFonts w:ascii="Times New Roman" w:eastAsia="Times New Roman" w:hAnsi="Times New Roman" w:cs="Times New Roman"/>
          <w:color w:val="000000"/>
          <w:sz w:val="24"/>
          <w:szCs w:val="24"/>
        </w:rPr>
        <w:t xml:space="preserve">, 2015). Ultrasound-assisted extraction, a modern technique, utilizes sound waves to rupture cell walls and enhance solvent penetration, thereby increasing yield and reducing extraction time. This method </w:t>
      </w:r>
      <w:proofErr w:type="gramStart"/>
      <w:r w:rsidRPr="007A25AF">
        <w:rPr>
          <w:rFonts w:ascii="Times New Roman" w:eastAsia="Times New Roman" w:hAnsi="Times New Roman" w:cs="Times New Roman"/>
          <w:color w:val="000000"/>
          <w:sz w:val="24"/>
          <w:szCs w:val="24"/>
        </w:rPr>
        <w:t>has been reported</w:t>
      </w:r>
      <w:proofErr w:type="gramEnd"/>
      <w:r w:rsidRPr="007A25AF">
        <w:rPr>
          <w:rFonts w:ascii="Times New Roman" w:eastAsia="Times New Roman" w:hAnsi="Times New Roman" w:cs="Times New Roman"/>
          <w:color w:val="000000"/>
          <w:sz w:val="24"/>
          <w:szCs w:val="24"/>
        </w:rPr>
        <w:t xml:space="preserve"> to extract more phenolic compounds from plants compared to traditional methods (Zhang et al., 2008).</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In the context of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most antioxidant and phytochemical studies have used </w:t>
      </w:r>
      <w:proofErr w:type="spellStart"/>
      <w:r w:rsidRPr="007A25AF">
        <w:rPr>
          <w:rFonts w:ascii="Times New Roman" w:eastAsia="Times New Roman" w:hAnsi="Times New Roman" w:cs="Times New Roman"/>
          <w:color w:val="000000"/>
          <w:sz w:val="24"/>
          <w:szCs w:val="24"/>
        </w:rPr>
        <w:t>ethanolic</w:t>
      </w:r>
      <w:proofErr w:type="spellEnd"/>
      <w:r w:rsidRPr="007A25AF">
        <w:rPr>
          <w:rFonts w:ascii="Times New Roman" w:eastAsia="Times New Roman" w:hAnsi="Times New Roman" w:cs="Times New Roman"/>
          <w:b/>
          <w:bCs/>
          <w:color w:val="000000"/>
          <w:sz w:val="24"/>
          <w:szCs w:val="24"/>
        </w:rPr>
        <w:t xml:space="preserve"> </w:t>
      </w:r>
      <w:r w:rsidRPr="007A25AF">
        <w:rPr>
          <w:rFonts w:ascii="Times New Roman" w:eastAsia="Times New Roman" w:hAnsi="Times New Roman" w:cs="Times New Roman"/>
          <w:color w:val="000000"/>
          <w:sz w:val="24"/>
          <w:szCs w:val="24"/>
        </w:rPr>
        <w:t xml:space="preserve">maceration or </w:t>
      </w:r>
      <w:proofErr w:type="spellStart"/>
      <w:r w:rsidRPr="007A25AF">
        <w:rPr>
          <w:rFonts w:ascii="Times New Roman" w:eastAsia="Times New Roman" w:hAnsi="Times New Roman" w:cs="Times New Roman"/>
          <w:color w:val="000000"/>
          <w:sz w:val="24"/>
          <w:szCs w:val="24"/>
        </w:rPr>
        <w:t>soxhlet</w:t>
      </w:r>
      <w:proofErr w:type="spellEnd"/>
      <w:r w:rsidRPr="007A25AF">
        <w:rPr>
          <w:rFonts w:ascii="Times New Roman" w:eastAsia="Times New Roman" w:hAnsi="Times New Roman" w:cs="Times New Roman"/>
          <w:color w:val="000000"/>
          <w:sz w:val="24"/>
          <w:szCs w:val="24"/>
        </w:rPr>
        <w:t xml:space="preserve"> extraction. For instance, Sharma et al. (2011) used ethanol in a cold maceration process to extract bioactive compounds from </w:t>
      </w:r>
      <w:r w:rsidRPr="007A25AF">
        <w:rPr>
          <w:rFonts w:ascii="Times New Roman" w:eastAsia="Times New Roman" w:hAnsi="Times New Roman" w:cs="Times New Roman"/>
          <w:i/>
          <w:iCs/>
          <w:color w:val="000000"/>
          <w:sz w:val="24"/>
          <w:szCs w:val="24"/>
        </w:rPr>
        <w:t xml:space="preserve">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seeds and found significant antioxidant activity in the extract. Similarly, Singh et al. (2009) employed </w:t>
      </w:r>
      <w:proofErr w:type="spellStart"/>
      <w:r w:rsidRPr="007A25AF">
        <w:rPr>
          <w:rFonts w:ascii="Times New Roman" w:eastAsia="Times New Roman" w:hAnsi="Times New Roman" w:cs="Times New Roman"/>
          <w:color w:val="000000"/>
          <w:sz w:val="24"/>
          <w:szCs w:val="24"/>
        </w:rPr>
        <w:t>soxhlet</w:t>
      </w:r>
      <w:proofErr w:type="spellEnd"/>
      <w:r w:rsidRPr="007A25AF">
        <w:rPr>
          <w:rFonts w:ascii="Times New Roman" w:eastAsia="Times New Roman" w:hAnsi="Times New Roman" w:cs="Times New Roman"/>
          <w:color w:val="000000"/>
          <w:sz w:val="24"/>
          <w:szCs w:val="24"/>
        </w:rPr>
        <w:t xml:space="preserve"> extraction with ethanol and reported a high yield of </w:t>
      </w:r>
      <w:proofErr w:type="spellStart"/>
      <w:r w:rsidRPr="007A25AF">
        <w:rPr>
          <w:rFonts w:ascii="Times New Roman" w:eastAsia="Times New Roman" w:hAnsi="Times New Roman" w:cs="Times New Roman"/>
          <w:color w:val="000000"/>
          <w:sz w:val="24"/>
          <w:szCs w:val="24"/>
        </w:rPr>
        <w:t>phenolics</w:t>
      </w:r>
      <w:proofErr w:type="spellEnd"/>
      <w:r w:rsidRPr="007A25AF">
        <w:rPr>
          <w:rFonts w:ascii="Times New Roman" w:eastAsia="Times New Roman" w:hAnsi="Times New Roman" w:cs="Times New Roman"/>
          <w:color w:val="000000"/>
          <w:sz w:val="24"/>
          <w:szCs w:val="24"/>
        </w:rPr>
        <w:t xml:space="preserve"> and flavonoids from the bark of the plant.</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lastRenderedPageBreak/>
        <w:t xml:space="preserve">The extraction duration, solvent concentration, temperature, and particle size of the plant material all play crucial roles in the effectiveness of the process. Ethanol concentrations between 70–95% </w:t>
      </w:r>
      <w:proofErr w:type="gramStart"/>
      <w:r w:rsidRPr="007A25AF">
        <w:rPr>
          <w:rFonts w:ascii="Times New Roman" w:eastAsia="Times New Roman" w:hAnsi="Times New Roman" w:cs="Times New Roman"/>
          <w:color w:val="000000"/>
          <w:sz w:val="24"/>
          <w:szCs w:val="24"/>
        </w:rPr>
        <w:t>are often reported</w:t>
      </w:r>
      <w:proofErr w:type="gramEnd"/>
      <w:r w:rsidRPr="007A25AF">
        <w:rPr>
          <w:rFonts w:ascii="Times New Roman" w:eastAsia="Times New Roman" w:hAnsi="Times New Roman" w:cs="Times New Roman"/>
          <w:color w:val="000000"/>
          <w:sz w:val="24"/>
          <w:szCs w:val="24"/>
        </w:rPr>
        <w:t xml:space="preserve"> to be optimal for extracting both polar and semi-polar compounds (Do et al., 2014).</w:t>
      </w:r>
    </w:p>
    <w:p w:rsidR="007A25AF" w:rsidRPr="007A25AF" w:rsidRDefault="007A25AF" w:rsidP="007A25AF">
      <w:pPr>
        <w:spacing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In conclusion, ethanol-based extraction, especially through cold maceration or </w:t>
      </w:r>
      <w:proofErr w:type="spellStart"/>
      <w:r w:rsidRPr="007A25AF">
        <w:rPr>
          <w:rFonts w:ascii="Times New Roman" w:eastAsia="Times New Roman" w:hAnsi="Times New Roman" w:cs="Times New Roman"/>
          <w:color w:val="000000"/>
          <w:sz w:val="24"/>
          <w:szCs w:val="24"/>
        </w:rPr>
        <w:t>soxhlet</w:t>
      </w:r>
      <w:proofErr w:type="spellEnd"/>
      <w:r w:rsidRPr="007A25AF">
        <w:rPr>
          <w:rFonts w:ascii="Times New Roman" w:eastAsia="Times New Roman" w:hAnsi="Times New Roman" w:cs="Times New Roman"/>
          <w:color w:val="000000"/>
          <w:sz w:val="24"/>
          <w:szCs w:val="24"/>
        </w:rPr>
        <w:t xml:space="preserve"> method remains a widely accepted and effective technique for isolating antioxidant-rich phytochemicals from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The method balances safety, efficiency, and compatibility with downstream bioactivity testing, thus justifying its selection for this study.</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2.3</w:t>
      </w:r>
      <w:r w:rsidRPr="007A25AF">
        <w:rPr>
          <w:rFonts w:ascii="Times New Roman" w:eastAsia="Times New Roman" w:hAnsi="Times New Roman" w:cs="Times New Roman"/>
          <w:b/>
          <w:bCs/>
          <w:color w:val="000000"/>
          <w:sz w:val="24"/>
          <w:szCs w:val="24"/>
        </w:rPr>
        <w:tab/>
        <w:t xml:space="preserve">PHYTOCHEMICAL COMPOSITION OF </w:t>
      </w:r>
      <w:r w:rsidRPr="007A25AF">
        <w:rPr>
          <w:rFonts w:ascii="Times New Roman" w:eastAsia="Times New Roman" w:hAnsi="Times New Roman" w:cs="Times New Roman"/>
          <w:b/>
          <w:bCs/>
          <w:i/>
          <w:iCs/>
          <w:color w:val="000000"/>
          <w:sz w:val="24"/>
          <w:szCs w:val="24"/>
        </w:rPr>
        <w:t>ACACIA NILOTICA</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Studies have confirmed the presence of several bioactive compounds in various parts of the plant. Notably, the seeds contain high concentrations of tannins, flavonoids, phenolic acids, </w:t>
      </w:r>
      <w:proofErr w:type="spellStart"/>
      <w:r w:rsidRPr="007A25AF">
        <w:rPr>
          <w:rFonts w:ascii="Times New Roman" w:eastAsia="Times New Roman" w:hAnsi="Times New Roman" w:cs="Times New Roman"/>
          <w:color w:val="000000"/>
          <w:sz w:val="24"/>
          <w:szCs w:val="24"/>
        </w:rPr>
        <w:t>saponins</w:t>
      </w:r>
      <w:proofErr w:type="spellEnd"/>
      <w:r w:rsidRPr="007A25AF">
        <w:rPr>
          <w:rFonts w:ascii="Times New Roman" w:eastAsia="Times New Roman" w:hAnsi="Times New Roman" w:cs="Times New Roman"/>
          <w:color w:val="000000"/>
          <w:sz w:val="24"/>
          <w:szCs w:val="24"/>
        </w:rPr>
        <w:t xml:space="preserve">, alkaloids, and glycosides (Tiwari et al., 2011). Flavonoids such as quercetin and </w:t>
      </w:r>
      <w:proofErr w:type="spellStart"/>
      <w:r w:rsidRPr="007A25AF">
        <w:rPr>
          <w:rFonts w:ascii="Times New Roman" w:eastAsia="Times New Roman" w:hAnsi="Times New Roman" w:cs="Times New Roman"/>
          <w:color w:val="000000"/>
          <w:sz w:val="24"/>
          <w:szCs w:val="24"/>
        </w:rPr>
        <w:t>kaempferol</w:t>
      </w:r>
      <w:proofErr w:type="spellEnd"/>
      <w:r w:rsidRPr="007A25AF">
        <w:rPr>
          <w:rFonts w:ascii="Times New Roman" w:eastAsia="Times New Roman" w:hAnsi="Times New Roman" w:cs="Times New Roman"/>
          <w:color w:val="000000"/>
          <w:sz w:val="24"/>
          <w:szCs w:val="24"/>
        </w:rPr>
        <w:t xml:space="preserve">, and phenolic acids like </w:t>
      </w:r>
      <w:proofErr w:type="spellStart"/>
      <w:r w:rsidRPr="007A25AF">
        <w:rPr>
          <w:rFonts w:ascii="Times New Roman" w:eastAsia="Times New Roman" w:hAnsi="Times New Roman" w:cs="Times New Roman"/>
          <w:color w:val="000000"/>
          <w:sz w:val="24"/>
          <w:szCs w:val="24"/>
        </w:rPr>
        <w:t>gallic</w:t>
      </w:r>
      <w:proofErr w:type="spellEnd"/>
      <w:r w:rsidRPr="007A25AF">
        <w:rPr>
          <w:rFonts w:ascii="Times New Roman" w:eastAsia="Times New Roman" w:hAnsi="Times New Roman" w:cs="Times New Roman"/>
          <w:color w:val="000000"/>
          <w:sz w:val="24"/>
          <w:szCs w:val="24"/>
        </w:rPr>
        <w:t xml:space="preserve"> acid and </w:t>
      </w:r>
      <w:proofErr w:type="spellStart"/>
      <w:r w:rsidRPr="007A25AF">
        <w:rPr>
          <w:rFonts w:ascii="Times New Roman" w:eastAsia="Times New Roman" w:hAnsi="Times New Roman" w:cs="Times New Roman"/>
          <w:color w:val="000000"/>
          <w:sz w:val="24"/>
          <w:szCs w:val="24"/>
        </w:rPr>
        <w:t>caffeic</w:t>
      </w:r>
      <w:proofErr w:type="spellEnd"/>
      <w:r w:rsidRPr="007A25AF">
        <w:rPr>
          <w:rFonts w:ascii="Times New Roman" w:eastAsia="Times New Roman" w:hAnsi="Times New Roman" w:cs="Times New Roman"/>
          <w:color w:val="000000"/>
          <w:sz w:val="24"/>
          <w:szCs w:val="24"/>
        </w:rPr>
        <w:t xml:space="preserve"> acid, </w:t>
      </w:r>
      <w:proofErr w:type="gramStart"/>
      <w:r w:rsidRPr="007A25AF">
        <w:rPr>
          <w:rFonts w:ascii="Times New Roman" w:eastAsia="Times New Roman" w:hAnsi="Times New Roman" w:cs="Times New Roman"/>
          <w:color w:val="000000"/>
          <w:sz w:val="24"/>
          <w:szCs w:val="24"/>
        </w:rPr>
        <w:t>have been reported</w:t>
      </w:r>
      <w:proofErr w:type="gramEnd"/>
      <w:r w:rsidRPr="007A25AF">
        <w:rPr>
          <w:rFonts w:ascii="Times New Roman" w:eastAsia="Times New Roman" w:hAnsi="Times New Roman" w:cs="Times New Roman"/>
          <w:color w:val="000000"/>
          <w:sz w:val="24"/>
          <w:szCs w:val="24"/>
        </w:rPr>
        <w:t xml:space="preserve"> in </w:t>
      </w:r>
      <w:r w:rsidRPr="007A25AF">
        <w:rPr>
          <w:rFonts w:ascii="Times New Roman" w:eastAsia="Times New Roman" w:hAnsi="Times New Roman" w:cs="Times New Roman"/>
          <w:i/>
          <w:iCs/>
          <w:color w:val="000000"/>
          <w:sz w:val="24"/>
          <w:szCs w:val="24"/>
        </w:rPr>
        <w:t xml:space="preserve">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extracts and are known for their strong antioxidant and anti-inflammatory activities (</w:t>
      </w:r>
      <w:proofErr w:type="spellStart"/>
      <w:r w:rsidRPr="007A25AF">
        <w:rPr>
          <w:rFonts w:ascii="Times New Roman" w:eastAsia="Times New Roman" w:hAnsi="Times New Roman" w:cs="Times New Roman"/>
          <w:color w:val="000000"/>
          <w:sz w:val="24"/>
          <w:szCs w:val="24"/>
        </w:rPr>
        <w:t>Mokhtari</w:t>
      </w:r>
      <w:proofErr w:type="spellEnd"/>
      <w:r w:rsidRPr="007A25AF">
        <w:rPr>
          <w:rFonts w:ascii="Times New Roman" w:eastAsia="Times New Roman" w:hAnsi="Times New Roman" w:cs="Times New Roman"/>
          <w:color w:val="000000"/>
          <w:sz w:val="24"/>
          <w:szCs w:val="24"/>
        </w:rPr>
        <w:t xml:space="preserve"> et al., 2012).</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Sharma et al. (2011) carried out a comparative study of </w:t>
      </w:r>
      <w:r w:rsidRPr="007A25AF">
        <w:rPr>
          <w:rFonts w:ascii="Times New Roman" w:eastAsia="Times New Roman" w:hAnsi="Times New Roman" w:cs="Times New Roman"/>
          <w:i/>
          <w:iCs/>
          <w:color w:val="000000"/>
          <w:sz w:val="24"/>
          <w:szCs w:val="24"/>
        </w:rPr>
        <w:t xml:space="preserve">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w:t>
      </w:r>
      <w:proofErr w:type="gramStart"/>
      <w:r w:rsidRPr="007A25AF">
        <w:rPr>
          <w:rFonts w:ascii="Times New Roman" w:eastAsia="Times New Roman" w:hAnsi="Times New Roman" w:cs="Times New Roman"/>
          <w:color w:val="000000"/>
          <w:sz w:val="24"/>
          <w:szCs w:val="24"/>
        </w:rPr>
        <w:t>pod and seed extracts</w:t>
      </w:r>
      <w:proofErr w:type="gramEnd"/>
      <w:r w:rsidRPr="007A25AF">
        <w:rPr>
          <w:rFonts w:ascii="Times New Roman" w:eastAsia="Times New Roman" w:hAnsi="Times New Roman" w:cs="Times New Roman"/>
          <w:color w:val="000000"/>
          <w:sz w:val="24"/>
          <w:szCs w:val="24"/>
        </w:rPr>
        <w:t xml:space="preserve"> and found that the </w:t>
      </w:r>
      <w:proofErr w:type="spellStart"/>
      <w:r w:rsidRPr="007A25AF">
        <w:rPr>
          <w:rFonts w:ascii="Times New Roman" w:eastAsia="Times New Roman" w:hAnsi="Times New Roman" w:cs="Times New Roman"/>
          <w:color w:val="000000"/>
          <w:sz w:val="24"/>
          <w:szCs w:val="24"/>
        </w:rPr>
        <w:t>ethanolic</w:t>
      </w:r>
      <w:proofErr w:type="spellEnd"/>
      <w:r w:rsidRPr="007A25AF">
        <w:rPr>
          <w:rFonts w:ascii="Times New Roman" w:eastAsia="Times New Roman" w:hAnsi="Times New Roman" w:cs="Times New Roman"/>
          <w:color w:val="000000"/>
          <w:sz w:val="24"/>
          <w:szCs w:val="24"/>
        </w:rPr>
        <w:t xml:space="preserve"> extract of the seeds exhibited significant antioxidant activity due to its higher total phenolic and flavonoid content. Similarly, the work of </w:t>
      </w:r>
      <w:proofErr w:type="spellStart"/>
      <w:r w:rsidRPr="007A25AF">
        <w:rPr>
          <w:rFonts w:ascii="Times New Roman" w:eastAsia="Times New Roman" w:hAnsi="Times New Roman" w:cs="Times New Roman"/>
          <w:color w:val="000000"/>
          <w:sz w:val="24"/>
          <w:szCs w:val="24"/>
        </w:rPr>
        <w:t>Banso</w:t>
      </w:r>
      <w:proofErr w:type="spellEnd"/>
      <w:r w:rsidRPr="007A25AF">
        <w:rPr>
          <w:rFonts w:ascii="Times New Roman" w:eastAsia="Times New Roman" w:hAnsi="Times New Roman" w:cs="Times New Roman"/>
          <w:color w:val="000000"/>
          <w:sz w:val="24"/>
          <w:szCs w:val="24"/>
        </w:rPr>
        <w:t xml:space="preserve"> and </w:t>
      </w:r>
      <w:proofErr w:type="spellStart"/>
      <w:r w:rsidRPr="007A25AF">
        <w:rPr>
          <w:rFonts w:ascii="Times New Roman" w:eastAsia="Times New Roman" w:hAnsi="Times New Roman" w:cs="Times New Roman"/>
          <w:color w:val="000000"/>
          <w:sz w:val="24"/>
          <w:szCs w:val="24"/>
        </w:rPr>
        <w:t>Adeyemo</w:t>
      </w:r>
      <w:proofErr w:type="spellEnd"/>
      <w:r w:rsidRPr="007A25AF">
        <w:rPr>
          <w:rFonts w:ascii="Times New Roman" w:eastAsia="Times New Roman" w:hAnsi="Times New Roman" w:cs="Times New Roman"/>
          <w:color w:val="000000"/>
          <w:sz w:val="24"/>
          <w:szCs w:val="24"/>
        </w:rPr>
        <w:t xml:space="preserve"> (2007) demonstrated the antimicrobial and antioxidant effects of seed extracts, supporting its traditional use in infection control.</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2.4</w:t>
      </w:r>
      <w:r w:rsidRPr="007A25AF">
        <w:rPr>
          <w:rFonts w:ascii="Times New Roman" w:eastAsia="Times New Roman" w:hAnsi="Times New Roman" w:cs="Times New Roman"/>
          <w:b/>
          <w:bCs/>
          <w:color w:val="000000"/>
          <w:sz w:val="24"/>
          <w:szCs w:val="24"/>
        </w:rPr>
        <w:tab/>
        <w:t xml:space="preserve">ANTIOXIDANT STUDIES OF </w:t>
      </w:r>
      <w:r w:rsidRPr="007A25AF">
        <w:rPr>
          <w:rFonts w:ascii="Times New Roman" w:eastAsia="Times New Roman" w:hAnsi="Times New Roman" w:cs="Times New Roman"/>
          <w:b/>
          <w:bCs/>
          <w:i/>
          <w:iCs/>
          <w:color w:val="000000"/>
          <w:sz w:val="24"/>
          <w:szCs w:val="24"/>
        </w:rPr>
        <w:t>ACACIA NILOTICA</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Multiple studies have emphasized the potent antioxidant activity of </w:t>
      </w:r>
      <w:r w:rsidRPr="007A25AF">
        <w:rPr>
          <w:rFonts w:ascii="Times New Roman" w:eastAsia="Times New Roman" w:hAnsi="Times New Roman" w:cs="Times New Roman"/>
          <w:i/>
          <w:iCs/>
          <w:color w:val="000000"/>
          <w:sz w:val="24"/>
          <w:szCs w:val="24"/>
        </w:rPr>
        <w:t xml:space="preserve">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extracts. Sultana et al. (2007) compared the antioxidant activity of bark extracts of various medicinal trees and </w:t>
      </w:r>
      <w:r w:rsidRPr="007A25AF">
        <w:rPr>
          <w:rFonts w:ascii="Times New Roman" w:eastAsia="Times New Roman" w:hAnsi="Times New Roman" w:cs="Times New Roman"/>
          <w:color w:val="000000"/>
          <w:sz w:val="24"/>
          <w:szCs w:val="24"/>
        </w:rPr>
        <w:lastRenderedPageBreak/>
        <w:t xml:space="preserve">noted that </w:t>
      </w:r>
      <w:r w:rsidRPr="007A25AF">
        <w:rPr>
          <w:rFonts w:ascii="Times New Roman" w:eastAsia="Times New Roman" w:hAnsi="Times New Roman" w:cs="Times New Roman"/>
          <w:i/>
          <w:iCs/>
          <w:color w:val="000000"/>
          <w:sz w:val="24"/>
          <w:szCs w:val="24"/>
        </w:rPr>
        <w:t xml:space="preserve">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bark showed notable radical scavenging ability. However, antioxidant studies on the seeds are still relatively limited, providing an opportunity for deeper investigation.</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Using standard assays such as DPPH and FRAP, Kumar et al. (2012) showed that </w:t>
      </w:r>
      <w:proofErr w:type="spellStart"/>
      <w:r w:rsidRPr="007A25AF">
        <w:rPr>
          <w:rFonts w:ascii="Times New Roman" w:eastAsia="Times New Roman" w:hAnsi="Times New Roman" w:cs="Times New Roman"/>
          <w:color w:val="000000"/>
          <w:sz w:val="24"/>
          <w:szCs w:val="24"/>
        </w:rPr>
        <w:t>ethanolic</w:t>
      </w:r>
      <w:proofErr w:type="spellEnd"/>
      <w:r w:rsidRPr="007A25AF">
        <w:rPr>
          <w:rFonts w:ascii="Times New Roman" w:eastAsia="Times New Roman" w:hAnsi="Times New Roman" w:cs="Times New Roman"/>
          <w:color w:val="000000"/>
          <w:sz w:val="24"/>
          <w:szCs w:val="24"/>
        </w:rPr>
        <w:t xml:space="preserve"> extracts rich in </w:t>
      </w:r>
      <w:proofErr w:type="spellStart"/>
      <w:r w:rsidRPr="007A25AF">
        <w:rPr>
          <w:rFonts w:ascii="Times New Roman" w:eastAsia="Times New Roman" w:hAnsi="Times New Roman" w:cs="Times New Roman"/>
          <w:color w:val="000000"/>
          <w:sz w:val="24"/>
          <w:szCs w:val="24"/>
        </w:rPr>
        <w:t>phenolics</w:t>
      </w:r>
      <w:proofErr w:type="spellEnd"/>
      <w:r w:rsidRPr="007A25AF">
        <w:rPr>
          <w:rFonts w:ascii="Times New Roman" w:eastAsia="Times New Roman" w:hAnsi="Times New Roman" w:cs="Times New Roman"/>
          <w:color w:val="000000"/>
          <w:sz w:val="24"/>
          <w:szCs w:val="24"/>
        </w:rPr>
        <w:t xml:space="preserve"> and flavonoids demonstrated higher antioxidant potential compared to aqueous or non-polar solvent extracts. Therefore, ethanol </w:t>
      </w:r>
      <w:proofErr w:type="gramStart"/>
      <w:r w:rsidRPr="007A25AF">
        <w:rPr>
          <w:rFonts w:ascii="Times New Roman" w:eastAsia="Times New Roman" w:hAnsi="Times New Roman" w:cs="Times New Roman"/>
          <w:color w:val="000000"/>
          <w:sz w:val="24"/>
          <w:szCs w:val="24"/>
        </w:rPr>
        <w:t>is considered</w:t>
      </w:r>
      <w:proofErr w:type="gramEnd"/>
      <w:r w:rsidRPr="007A25AF">
        <w:rPr>
          <w:rFonts w:ascii="Times New Roman" w:eastAsia="Times New Roman" w:hAnsi="Times New Roman" w:cs="Times New Roman"/>
          <w:color w:val="000000"/>
          <w:sz w:val="24"/>
          <w:szCs w:val="24"/>
        </w:rPr>
        <w:t xml:space="preserve"> a suitable solvent for extracting bioactive antioxidants from </w:t>
      </w:r>
      <w:r w:rsidRPr="007A25AF">
        <w:rPr>
          <w:rFonts w:ascii="Times New Roman" w:eastAsia="Times New Roman" w:hAnsi="Times New Roman" w:cs="Times New Roman"/>
          <w:i/>
          <w:iCs/>
          <w:color w:val="000000"/>
          <w:sz w:val="24"/>
          <w:szCs w:val="24"/>
        </w:rPr>
        <w:t xml:space="preserve">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seeds.</w:t>
      </w:r>
    </w:p>
    <w:p w:rsidR="007A25AF" w:rsidRPr="007A25AF" w:rsidRDefault="007A25AF" w:rsidP="007A25AF">
      <w:pPr>
        <w:spacing w:after="240" w:line="240" w:lineRule="auto"/>
        <w:rPr>
          <w:rFonts w:ascii="Times New Roman" w:eastAsia="Times New Roman" w:hAnsi="Times New Roman" w:cs="Times New Roman"/>
          <w:sz w:val="24"/>
          <w:szCs w:val="24"/>
        </w:rPr>
      </w:pPr>
      <w:r w:rsidRPr="007A25AF">
        <w:rPr>
          <w:rFonts w:ascii="Times New Roman" w:eastAsia="Times New Roman" w:hAnsi="Times New Roman" w:cs="Times New Roman"/>
          <w:sz w:val="24"/>
          <w:szCs w:val="24"/>
        </w:rPr>
        <w:br/>
      </w:r>
    </w:p>
    <w:p w:rsidR="007A25AF" w:rsidRPr="007A25AF" w:rsidRDefault="007A25AF" w:rsidP="007A25AF">
      <w:pPr>
        <w:spacing w:line="480" w:lineRule="auto"/>
        <w:jc w:val="center"/>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CHAPTER THREE</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3.0</w:t>
      </w:r>
      <w:r w:rsidRPr="007A25AF">
        <w:rPr>
          <w:rFonts w:ascii="Times New Roman" w:eastAsia="Times New Roman" w:hAnsi="Times New Roman" w:cs="Times New Roman"/>
          <w:b/>
          <w:bCs/>
          <w:color w:val="000000"/>
          <w:sz w:val="24"/>
          <w:szCs w:val="24"/>
        </w:rPr>
        <w:tab/>
        <w:t>COLLECTION AND PREPARATION OF SAMPLE</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The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i/>
          <w:iCs/>
          <w:color w:val="000000"/>
          <w:sz w:val="24"/>
          <w:szCs w:val="24"/>
        </w:rPr>
        <w:t xml:space="preserve"> </w:t>
      </w:r>
      <w:r w:rsidRPr="007A25AF">
        <w:rPr>
          <w:rFonts w:ascii="Times New Roman" w:eastAsia="Times New Roman" w:hAnsi="Times New Roman" w:cs="Times New Roman"/>
          <w:color w:val="000000"/>
          <w:sz w:val="24"/>
          <w:szCs w:val="24"/>
        </w:rPr>
        <w:t>seeds used for this experiment</w:t>
      </w:r>
      <w:r w:rsidRPr="007A25AF">
        <w:rPr>
          <w:rFonts w:ascii="Times New Roman" w:eastAsia="Times New Roman" w:hAnsi="Times New Roman" w:cs="Times New Roman"/>
          <w:i/>
          <w:iCs/>
          <w:color w:val="000000"/>
          <w:sz w:val="24"/>
          <w:szCs w:val="24"/>
        </w:rPr>
        <w:t xml:space="preserve"> </w:t>
      </w:r>
      <w:r w:rsidRPr="007A25AF">
        <w:rPr>
          <w:rFonts w:ascii="Times New Roman" w:eastAsia="Times New Roman" w:hAnsi="Times New Roman" w:cs="Times New Roman"/>
          <w:color w:val="000000"/>
          <w:sz w:val="24"/>
          <w:szCs w:val="24"/>
        </w:rPr>
        <w:t xml:space="preserve">was purchased at Kure ultramodern market located in </w:t>
      </w:r>
      <w:proofErr w:type="spellStart"/>
      <w:r w:rsidRPr="007A25AF">
        <w:rPr>
          <w:rFonts w:ascii="Times New Roman" w:eastAsia="Times New Roman" w:hAnsi="Times New Roman" w:cs="Times New Roman"/>
          <w:color w:val="000000"/>
          <w:sz w:val="24"/>
          <w:szCs w:val="24"/>
        </w:rPr>
        <w:t>Chanchaga</w:t>
      </w:r>
      <w:proofErr w:type="spellEnd"/>
      <w:r w:rsidRPr="007A25AF">
        <w:rPr>
          <w:rFonts w:ascii="Times New Roman" w:eastAsia="Times New Roman" w:hAnsi="Times New Roman" w:cs="Times New Roman"/>
          <w:color w:val="000000"/>
          <w:sz w:val="24"/>
          <w:szCs w:val="24"/>
        </w:rPr>
        <w:t xml:space="preserve"> Local Government Area, </w:t>
      </w:r>
      <w:proofErr w:type="spellStart"/>
      <w:r w:rsidRPr="007A25AF">
        <w:rPr>
          <w:rFonts w:ascii="Times New Roman" w:eastAsia="Times New Roman" w:hAnsi="Times New Roman" w:cs="Times New Roman"/>
          <w:color w:val="000000"/>
          <w:sz w:val="24"/>
          <w:szCs w:val="24"/>
        </w:rPr>
        <w:t>Minna</w:t>
      </w:r>
      <w:proofErr w:type="spellEnd"/>
      <w:r w:rsidRPr="007A25AF">
        <w:rPr>
          <w:rFonts w:ascii="Times New Roman" w:eastAsia="Times New Roman" w:hAnsi="Times New Roman" w:cs="Times New Roman"/>
          <w:color w:val="000000"/>
          <w:sz w:val="24"/>
          <w:szCs w:val="24"/>
        </w:rPr>
        <w:t xml:space="preserve">, Niger State, Nigeria. The fruits </w:t>
      </w:r>
      <w:proofErr w:type="gramStart"/>
      <w:r w:rsidRPr="007A25AF">
        <w:rPr>
          <w:rFonts w:ascii="Times New Roman" w:eastAsia="Times New Roman" w:hAnsi="Times New Roman" w:cs="Times New Roman"/>
          <w:color w:val="000000"/>
          <w:sz w:val="24"/>
          <w:szCs w:val="24"/>
        </w:rPr>
        <w:t>were separated</w:t>
      </w:r>
      <w:proofErr w:type="gramEnd"/>
      <w:r w:rsidRPr="007A25AF">
        <w:rPr>
          <w:rFonts w:ascii="Times New Roman" w:eastAsia="Times New Roman" w:hAnsi="Times New Roman" w:cs="Times New Roman"/>
          <w:color w:val="000000"/>
          <w:sz w:val="24"/>
          <w:szCs w:val="24"/>
        </w:rPr>
        <w:t xml:space="preserve"> into two parts: (1) the seeds and (2) The endocarp. Each was separately pulverized and extracted. Pulverization </w:t>
      </w:r>
      <w:proofErr w:type="gramStart"/>
      <w:r w:rsidRPr="007A25AF">
        <w:rPr>
          <w:rFonts w:ascii="Times New Roman" w:eastAsia="Times New Roman" w:hAnsi="Times New Roman" w:cs="Times New Roman"/>
          <w:color w:val="000000"/>
          <w:sz w:val="24"/>
          <w:szCs w:val="24"/>
        </w:rPr>
        <w:t>was carried</w:t>
      </w:r>
      <w:proofErr w:type="gramEnd"/>
      <w:r w:rsidRPr="007A25AF">
        <w:rPr>
          <w:rFonts w:ascii="Times New Roman" w:eastAsia="Times New Roman" w:hAnsi="Times New Roman" w:cs="Times New Roman"/>
          <w:color w:val="000000"/>
          <w:sz w:val="24"/>
          <w:szCs w:val="24"/>
        </w:rPr>
        <w:t xml:space="preserve"> out using a high-powered multifunctional kitchen blender.</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3.1</w:t>
      </w:r>
      <w:r w:rsidRPr="007A25AF">
        <w:rPr>
          <w:rFonts w:ascii="Times New Roman" w:eastAsia="Times New Roman" w:hAnsi="Times New Roman" w:cs="Times New Roman"/>
          <w:b/>
          <w:bCs/>
          <w:color w:val="000000"/>
          <w:sz w:val="24"/>
          <w:szCs w:val="24"/>
        </w:rPr>
        <w:tab/>
        <w:t>MATERIALS AND METHOD USED</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The methodology adopted in this study </w:t>
      </w:r>
      <w:proofErr w:type="gramStart"/>
      <w:r w:rsidRPr="007A25AF">
        <w:rPr>
          <w:rFonts w:ascii="Times New Roman" w:eastAsia="Times New Roman" w:hAnsi="Times New Roman" w:cs="Times New Roman"/>
          <w:color w:val="000000"/>
          <w:sz w:val="24"/>
          <w:szCs w:val="24"/>
        </w:rPr>
        <w:t>is designed</w:t>
      </w:r>
      <w:proofErr w:type="gramEnd"/>
      <w:r w:rsidRPr="007A25AF">
        <w:rPr>
          <w:rFonts w:ascii="Times New Roman" w:eastAsia="Times New Roman" w:hAnsi="Times New Roman" w:cs="Times New Roman"/>
          <w:color w:val="000000"/>
          <w:sz w:val="24"/>
          <w:szCs w:val="24"/>
        </w:rPr>
        <w:t xml:space="preserve"> to ensure efficient extraction, accurate phytochemical screening, and reliable evaluation of antioxidant activity of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seed extract using standard scientific techniques</w:t>
      </w:r>
      <w:r w:rsidRPr="007A25AF">
        <w:rPr>
          <w:rFonts w:ascii="Calibri" w:eastAsia="Times New Roman" w:hAnsi="Calibri" w:cs="Calibri"/>
          <w:color w:val="000000"/>
        </w:rPr>
        <w:t>.</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3.1.1</w:t>
      </w:r>
      <w:r w:rsidRPr="007A25AF">
        <w:rPr>
          <w:rFonts w:ascii="Times New Roman" w:eastAsia="Times New Roman" w:hAnsi="Times New Roman" w:cs="Times New Roman"/>
          <w:b/>
          <w:bCs/>
          <w:color w:val="000000"/>
          <w:sz w:val="24"/>
          <w:szCs w:val="24"/>
        </w:rPr>
        <w:tab/>
        <w:t>REAGENTS USED</w:t>
      </w:r>
    </w:p>
    <w:p w:rsidR="007A25AF" w:rsidRPr="007A25AF" w:rsidRDefault="007A25AF" w:rsidP="007A25AF">
      <w:pPr>
        <w:numPr>
          <w:ilvl w:val="0"/>
          <w:numId w:val="14"/>
        </w:numPr>
        <w:spacing w:before="280" w:after="0" w:line="480" w:lineRule="auto"/>
        <w:ind w:left="360"/>
        <w:textAlignment w:val="baseline"/>
        <w:rPr>
          <w:rFonts w:ascii="Arial" w:eastAsia="Times New Roman" w:hAnsi="Arial" w:cs="Arial"/>
          <w:color w:val="000000"/>
          <w:sz w:val="20"/>
          <w:szCs w:val="20"/>
        </w:rPr>
      </w:pPr>
      <w:r w:rsidRPr="007A25AF">
        <w:rPr>
          <w:rFonts w:ascii="Times New Roman" w:eastAsia="Times New Roman" w:hAnsi="Times New Roman" w:cs="Times New Roman"/>
          <w:color w:val="000000"/>
          <w:sz w:val="24"/>
          <w:szCs w:val="24"/>
        </w:rPr>
        <w:t>Ethanol (70%)</w:t>
      </w:r>
    </w:p>
    <w:p w:rsidR="007A25AF" w:rsidRPr="007A25AF" w:rsidRDefault="007A25AF" w:rsidP="007A25AF">
      <w:pPr>
        <w:numPr>
          <w:ilvl w:val="0"/>
          <w:numId w:val="14"/>
        </w:numPr>
        <w:spacing w:after="0" w:line="480" w:lineRule="auto"/>
        <w:ind w:left="360"/>
        <w:textAlignment w:val="baseline"/>
        <w:rPr>
          <w:rFonts w:ascii="Arial" w:eastAsia="Times New Roman" w:hAnsi="Arial" w:cs="Arial"/>
          <w:color w:val="000000"/>
          <w:sz w:val="20"/>
          <w:szCs w:val="20"/>
        </w:rPr>
      </w:pPr>
      <w:proofErr w:type="spellStart"/>
      <w:r w:rsidRPr="007A25AF">
        <w:rPr>
          <w:rFonts w:ascii="Times New Roman" w:eastAsia="Times New Roman" w:hAnsi="Times New Roman" w:cs="Times New Roman"/>
          <w:color w:val="000000"/>
          <w:sz w:val="24"/>
          <w:szCs w:val="24"/>
        </w:rPr>
        <w:t>Folin</w:t>
      </w:r>
      <w:proofErr w:type="spellEnd"/>
      <w:r w:rsidRPr="007A25AF">
        <w:rPr>
          <w:rFonts w:ascii="Times New Roman" w:eastAsia="Times New Roman" w:hAnsi="Times New Roman" w:cs="Times New Roman"/>
          <w:color w:val="000000"/>
          <w:sz w:val="24"/>
          <w:szCs w:val="24"/>
        </w:rPr>
        <w:t>–</w:t>
      </w:r>
      <w:proofErr w:type="spellStart"/>
      <w:r w:rsidRPr="007A25AF">
        <w:rPr>
          <w:rFonts w:ascii="Times New Roman" w:eastAsia="Times New Roman" w:hAnsi="Times New Roman" w:cs="Times New Roman"/>
          <w:color w:val="000000"/>
          <w:sz w:val="24"/>
          <w:szCs w:val="24"/>
        </w:rPr>
        <w:t>Ciocalteu</w:t>
      </w:r>
      <w:proofErr w:type="spellEnd"/>
      <w:r w:rsidRPr="007A25AF">
        <w:rPr>
          <w:rFonts w:ascii="Times New Roman" w:eastAsia="Times New Roman" w:hAnsi="Times New Roman" w:cs="Times New Roman"/>
          <w:color w:val="000000"/>
          <w:sz w:val="24"/>
          <w:szCs w:val="24"/>
        </w:rPr>
        <w:t xml:space="preserve"> reagent (FCR)</w:t>
      </w:r>
    </w:p>
    <w:p w:rsidR="007A25AF" w:rsidRPr="007A25AF" w:rsidRDefault="007A25AF" w:rsidP="007A25AF">
      <w:pPr>
        <w:numPr>
          <w:ilvl w:val="0"/>
          <w:numId w:val="14"/>
        </w:numPr>
        <w:spacing w:after="0" w:line="480" w:lineRule="auto"/>
        <w:ind w:left="360"/>
        <w:textAlignment w:val="baseline"/>
        <w:rPr>
          <w:rFonts w:ascii="Arial" w:eastAsia="Times New Roman" w:hAnsi="Arial" w:cs="Arial"/>
          <w:color w:val="000000"/>
          <w:sz w:val="20"/>
          <w:szCs w:val="20"/>
        </w:rPr>
      </w:pPr>
      <w:r w:rsidRPr="007A25AF">
        <w:rPr>
          <w:rFonts w:ascii="Times New Roman" w:eastAsia="Times New Roman" w:hAnsi="Times New Roman" w:cs="Times New Roman"/>
          <w:color w:val="000000"/>
          <w:sz w:val="24"/>
          <w:szCs w:val="24"/>
        </w:rPr>
        <w:lastRenderedPageBreak/>
        <w:t>DPPH (2,2-diphenyl-1-picrylhydrazyl)</w:t>
      </w:r>
    </w:p>
    <w:p w:rsidR="007A25AF" w:rsidRPr="007A25AF" w:rsidRDefault="007A25AF" w:rsidP="007A25AF">
      <w:pPr>
        <w:numPr>
          <w:ilvl w:val="0"/>
          <w:numId w:val="14"/>
        </w:numPr>
        <w:spacing w:after="0" w:line="480" w:lineRule="auto"/>
        <w:ind w:left="360"/>
        <w:textAlignment w:val="baseline"/>
        <w:rPr>
          <w:rFonts w:ascii="Arial" w:eastAsia="Times New Roman" w:hAnsi="Arial" w:cs="Arial"/>
          <w:color w:val="000000"/>
          <w:sz w:val="20"/>
          <w:szCs w:val="20"/>
        </w:rPr>
      </w:pPr>
      <w:r w:rsidRPr="007A25AF">
        <w:rPr>
          <w:rFonts w:ascii="Times New Roman" w:eastAsia="Times New Roman" w:hAnsi="Times New Roman" w:cs="Times New Roman"/>
          <w:color w:val="000000"/>
          <w:sz w:val="24"/>
          <w:szCs w:val="24"/>
        </w:rPr>
        <w:t>Ferric chloride solution</w:t>
      </w:r>
    </w:p>
    <w:p w:rsidR="007A25AF" w:rsidRPr="007A25AF" w:rsidRDefault="007A25AF" w:rsidP="007A25AF">
      <w:pPr>
        <w:numPr>
          <w:ilvl w:val="0"/>
          <w:numId w:val="14"/>
        </w:numPr>
        <w:spacing w:after="0" w:line="480" w:lineRule="auto"/>
        <w:ind w:left="360"/>
        <w:textAlignment w:val="baseline"/>
        <w:rPr>
          <w:rFonts w:ascii="Arial" w:eastAsia="Times New Roman" w:hAnsi="Arial" w:cs="Arial"/>
          <w:color w:val="000000"/>
          <w:sz w:val="20"/>
          <w:szCs w:val="20"/>
        </w:rPr>
      </w:pPr>
      <w:r w:rsidRPr="007A25AF">
        <w:rPr>
          <w:rFonts w:ascii="Times New Roman" w:eastAsia="Times New Roman" w:hAnsi="Times New Roman" w:cs="Times New Roman"/>
          <w:color w:val="000000"/>
          <w:sz w:val="24"/>
          <w:szCs w:val="24"/>
        </w:rPr>
        <w:t>7% Na</w:t>
      </w:r>
      <w:r w:rsidRPr="007A25AF">
        <w:rPr>
          <w:rFonts w:ascii="Times New Roman" w:eastAsia="Times New Roman" w:hAnsi="Times New Roman" w:cs="Times New Roman"/>
          <w:color w:val="000000"/>
          <w:sz w:val="14"/>
          <w:szCs w:val="14"/>
          <w:vertAlign w:val="subscript"/>
        </w:rPr>
        <w:t>2</w:t>
      </w:r>
      <w:r w:rsidRPr="007A25AF">
        <w:rPr>
          <w:rFonts w:ascii="Times New Roman" w:eastAsia="Times New Roman" w:hAnsi="Times New Roman" w:cs="Times New Roman"/>
          <w:color w:val="000000"/>
          <w:sz w:val="24"/>
          <w:szCs w:val="24"/>
        </w:rPr>
        <w:t>CO</w:t>
      </w:r>
      <w:r w:rsidRPr="007A25AF">
        <w:rPr>
          <w:rFonts w:ascii="Times New Roman" w:eastAsia="Times New Roman" w:hAnsi="Times New Roman" w:cs="Times New Roman"/>
          <w:color w:val="000000"/>
          <w:sz w:val="14"/>
          <w:szCs w:val="14"/>
          <w:vertAlign w:val="subscript"/>
        </w:rPr>
        <w:t xml:space="preserve">3 </w:t>
      </w:r>
      <w:r w:rsidRPr="007A25AF">
        <w:rPr>
          <w:rFonts w:ascii="Times New Roman" w:eastAsia="Times New Roman" w:hAnsi="Times New Roman" w:cs="Times New Roman"/>
          <w:color w:val="000000"/>
          <w:sz w:val="24"/>
          <w:szCs w:val="24"/>
        </w:rPr>
        <w:t>(Sodium Carbonate)</w:t>
      </w:r>
    </w:p>
    <w:p w:rsidR="007A25AF" w:rsidRPr="007A25AF" w:rsidRDefault="007A25AF" w:rsidP="007A25AF">
      <w:pPr>
        <w:numPr>
          <w:ilvl w:val="0"/>
          <w:numId w:val="14"/>
        </w:numPr>
        <w:spacing w:after="0" w:line="480" w:lineRule="auto"/>
        <w:ind w:left="360"/>
        <w:textAlignment w:val="baseline"/>
        <w:rPr>
          <w:rFonts w:ascii="Arial" w:eastAsia="Times New Roman" w:hAnsi="Arial" w:cs="Arial"/>
          <w:color w:val="000000"/>
          <w:sz w:val="20"/>
          <w:szCs w:val="20"/>
        </w:rPr>
      </w:pPr>
      <w:r w:rsidRPr="007A25AF">
        <w:rPr>
          <w:rFonts w:ascii="Times New Roman" w:eastAsia="Times New Roman" w:hAnsi="Times New Roman" w:cs="Times New Roman"/>
          <w:color w:val="000000"/>
          <w:sz w:val="24"/>
          <w:szCs w:val="24"/>
        </w:rPr>
        <w:t>Lead acetate</w:t>
      </w:r>
    </w:p>
    <w:p w:rsidR="007A25AF" w:rsidRPr="007A25AF" w:rsidRDefault="007A25AF" w:rsidP="007A25AF">
      <w:pPr>
        <w:numPr>
          <w:ilvl w:val="0"/>
          <w:numId w:val="14"/>
        </w:numPr>
        <w:spacing w:after="0" w:line="480" w:lineRule="auto"/>
        <w:ind w:left="360"/>
        <w:textAlignment w:val="baseline"/>
        <w:rPr>
          <w:rFonts w:ascii="Arial" w:eastAsia="Times New Roman" w:hAnsi="Arial" w:cs="Arial"/>
          <w:color w:val="000000"/>
          <w:sz w:val="20"/>
          <w:szCs w:val="20"/>
        </w:rPr>
      </w:pPr>
      <w:r w:rsidRPr="007A25AF">
        <w:rPr>
          <w:rFonts w:ascii="Times New Roman" w:eastAsia="Times New Roman" w:hAnsi="Times New Roman" w:cs="Times New Roman"/>
          <w:color w:val="000000"/>
          <w:sz w:val="24"/>
          <w:szCs w:val="24"/>
        </w:rPr>
        <w:t>Sodium hydroxide</w:t>
      </w:r>
    </w:p>
    <w:p w:rsidR="007A25AF" w:rsidRPr="007A25AF" w:rsidRDefault="007A25AF" w:rsidP="007A25AF">
      <w:pPr>
        <w:numPr>
          <w:ilvl w:val="0"/>
          <w:numId w:val="14"/>
        </w:numPr>
        <w:spacing w:after="0" w:line="480" w:lineRule="auto"/>
        <w:ind w:left="360"/>
        <w:textAlignment w:val="baseline"/>
        <w:rPr>
          <w:rFonts w:ascii="Arial" w:eastAsia="Times New Roman" w:hAnsi="Arial" w:cs="Arial"/>
          <w:color w:val="000000"/>
          <w:sz w:val="20"/>
          <w:szCs w:val="20"/>
        </w:rPr>
      </w:pPr>
      <w:proofErr w:type="spellStart"/>
      <w:r w:rsidRPr="007A25AF">
        <w:rPr>
          <w:rFonts w:ascii="Times New Roman" w:eastAsia="Times New Roman" w:hAnsi="Times New Roman" w:cs="Times New Roman"/>
          <w:color w:val="000000"/>
          <w:sz w:val="24"/>
          <w:szCs w:val="24"/>
        </w:rPr>
        <w:t>Dragendorff’s</w:t>
      </w:r>
      <w:proofErr w:type="spellEnd"/>
      <w:r w:rsidRPr="007A25AF">
        <w:rPr>
          <w:rFonts w:ascii="Times New Roman" w:eastAsia="Times New Roman" w:hAnsi="Times New Roman" w:cs="Times New Roman"/>
          <w:color w:val="000000"/>
          <w:sz w:val="24"/>
          <w:szCs w:val="24"/>
        </w:rPr>
        <w:t>, Mayer’s, Hager’s, and Wagner’s reagents</w:t>
      </w:r>
    </w:p>
    <w:p w:rsidR="007A25AF" w:rsidRPr="007A25AF" w:rsidRDefault="007A25AF" w:rsidP="007A25AF">
      <w:pPr>
        <w:numPr>
          <w:ilvl w:val="0"/>
          <w:numId w:val="14"/>
        </w:numPr>
        <w:spacing w:after="0" w:line="480" w:lineRule="auto"/>
        <w:ind w:left="360"/>
        <w:textAlignment w:val="baseline"/>
        <w:rPr>
          <w:rFonts w:ascii="Arial" w:eastAsia="Times New Roman" w:hAnsi="Arial" w:cs="Arial"/>
          <w:color w:val="000000"/>
          <w:sz w:val="20"/>
          <w:szCs w:val="20"/>
        </w:rPr>
      </w:pPr>
      <w:r w:rsidRPr="007A25AF">
        <w:rPr>
          <w:rFonts w:ascii="Times New Roman" w:eastAsia="Times New Roman" w:hAnsi="Times New Roman" w:cs="Times New Roman"/>
          <w:color w:val="000000"/>
          <w:sz w:val="24"/>
          <w:szCs w:val="24"/>
        </w:rPr>
        <w:t>Liebermann-</w:t>
      </w:r>
      <w:proofErr w:type="spellStart"/>
      <w:r w:rsidRPr="007A25AF">
        <w:rPr>
          <w:rFonts w:ascii="Times New Roman" w:eastAsia="Times New Roman" w:hAnsi="Times New Roman" w:cs="Times New Roman"/>
          <w:color w:val="000000"/>
          <w:sz w:val="24"/>
          <w:szCs w:val="24"/>
        </w:rPr>
        <w:t>Burchard</w:t>
      </w:r>
      <w:proofErr w:type="spellEnd"/>
      <w:r w:rsidRPr="007A25AF">
        <w:rPr>
          <w:rFonts w:ascii="Times New Roman" w:eastAsia="Times New Roman" w:hAnsi="Times New Roman" w:cs="Times New Roman"/>
          <w:color w:val="000000"/>
          <w:sz w:val="24"/>
          <w:szCs w:val="24"/>
        </w:rPr>
        <w:t xml:space="preserve"> reagent</w:t>
      </w:r>
    </w:p>
    <w:p w:rsidR="007A25AF" w:rsidRPr="007A25AF" w:rsidRDefault="007A25AF" w:rsidP="007A25AF">
      <w:pPr>
        <w:numPr>
          <w:ilvl w:val="0"/>
          <w:numId w:val="14"/>
        </w:numPr>
        <w:spacing w:after="0" w:line="480" w:lineRule="auto"/>
        <w:ind w:left="360"/>
        <w:textAlignment w:val="baseline"/>
        <w:rPr>
          <w:rFonts w:ascii="Arial" w:eastAsia="Times New Roman" w:hAnsi="Arial" w:cs="Arial"/>
          <w:color w:val="000000"/>
          <w:sz w:val="20"/>
          <w:szCs w:val="20"/>
        </w:rPr>
      </w:pPr>
      <w:proofErr w:type="spellStart"/>
      <w:r w:rsidRPr="007A25AF">
        <w:rPr>
          <w:rFonts w:ascii="Times New Roman" w:eastAsia="Times New Roman" w:hAnsi="Times New Roman" w:cs="Times New Roman"/>
          <w:color w:val="000000"/>
          <w:sz w:val="24"/>
          <w:szCs w:val="24"/>
        </w:rPr>
        <w:t>Legalon’s</w:t>
      </w:r>
      <w:proofErr w:type="spellEnd"/>
      <w:r w:rsidRPr="007A25AF">
        <w:rPr>
          <w:rFonts w:ascii="Times New Roman" w:eastAsia="Times New Roman" w:hAnsi="Times New Roman" w:cs="Times New Roman"/>
          <w:color w:val="000000"/>
          <w:sz w:val="24"/>
          <w:szCs w:val="24"/>
        </w:rPr>
        <w:t xml:space="preserve"> reagent</w:t>
      </w:r>
    </w:p>
    <w:p w:rsidR="007A25AF" w:rsidRPr="007A25AF" w:rsidRDefault="007A25AF" w:rsidP="007A25AF">
      <w:pPr>
        <w:numPr>
          <w:ilvl w:val="0"/>
          <w:numId w:val="14"/>
        </w:numPr>
        <w:spacing w:after="0" w:line="480" w:lineRule="auto"/>
        <w:ind w:left="360"/>
        <w:textAlignment w:val="baseline"/>
        <w:rPr>
          <w:rFonts w:ascii="Arial" w:eastAsia="Times New Roman" w:hAnsi="Arial" w:cs="Arial"/>
          <w:color w:val="000000"/>
          <w:sz w:val="20"/>
          <w:szCs w:val="20"/>
        </w:rPr>
      </w:pPr>
      <w:r w:rsidRPr="007A25AF">
        <w:rPr>
          <w:rFonts w:ascii="Times New Roman" w:eastAsia="Times New Roman" w:hAnsi="Times New Roman" w:cs="Times New Roman"/>
          <w:color w:val="000000"/>
          <w:sz w:val="24"/>
          <w:szCs w:val="24"/>
        </w:rPr>
        <w:t>Copper acetate</w:t>
      </w:r>
    </w:p>
    <w:p w:rsidR="007A25AF" w:rsidRPr="007A25AF" w:rsidRDefault="007A25AF" w:rsidP="007A25AF">
      <w:pPr>
        <w:numPr>
          <w:ilvl w:val="0"/>
          <w:numId w:val="14"/>
        </w:numPr>
        <w:spacing w:after="280" w:line="480" w:lineRule="auto"/>
        <w:ind w:left="360"/>
        <w:textAlignment w:val="baseline"/>
        <w:rPr>
          <w:rFonts w:ascii="Arial" w:eastAsia="Times New Roman" w:hAnsi="Arial" w:cs="Arial"/>
          <w:color w:val="000000"/>
          <w:sz w:val="20"/>
          <w:szCs w:val="20"/>
        </w:rPr>
      </w:pPr>
      <w:r w:rsidRPr="007A25AF">
        <w:rPr>
          <w:rFonts w:ascii="Times New Roman" w:eastAsia="Times New Roman" w:hAnsi="Times New Roman" w:cs="Times New Roman"/>
          <w:color w:val="000000"/>
          <w:sz w:val="24"/>
          <w:szCs w:val="24"/>
        </w:rPr>
        <w:t>Standard antioxidants (Ascorbic acid/BHT)</w:t>
      </w:r>
    </w:p>
    <w:p w:rsidR="007A25AF" w:rsidRPr="007A25AF" w:rsidRDefault="007A25AF" w:rsidP="007A25AF">
      <w:pPr>
        <w:spacing w:before="280" w:after="280" w:line="480" w:lineRule="auto"/>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 3.1.2</w:t>
      </w:r>
      <w:r w:rsidRPr="007A25AF">
        <w:rPr>
          <w:rFonts w:ascii="Times New Roman" w:eastAsia="Times New Roman" w:hAnsi="Times New Roman" w:cs="Times New Roman"/>
          <w:b/>
          <w:bCs/>
          <w:color w:val="000000"/>
          <w:sz w:val="24"/>
          <w:szCs w:val="24"/>
        </w:rPr>
        <w:tab/>
        <w:t>EQUIPMENT AND INSTRUMENTS USED</w:t>
      </w:r>
    </w:p>
    <w:p w:rsidR="007A25AF" w:rsidRPr="007A25AF" w:rsidRDefault="007A25AF" w:rsidP="007A25AF">
      <w:pPr>
        <w:numPr>
          <w:ilvl w:val="0"/>
          <w:numId w:val="15"/>
        </w:numPr>
        <w:spacing w:before="280" w:after="0" w:line="480" w:lineRule="auto"/>
        <w:ind w:left="360"/>
        <w:textAlignment w:val="baseline"/>
        <w:rPr>
          <w:rFonts w:ascii="Arial" w:eastAsia="Times New Roman" w:hAnsi="Arial" w:cs="Arial"/>
          <w:color w:val="000000"/>
          <w:sz w:val="20"/>
          <w:szCs w:val="20"/>
        </w:rPr>
      </w:pPr>
      <w:r w:rsidRPr="007A25AF">
        <w:rPr>
          <w:rFonts w:ascii="Times New Roman" w:eastAsia="Times New Roman" w:hAnsi="Times New Roman" w:cs="Times New Roman"/>
          <w:color w:val="000000"/>
          <w:sz w:val="24"/>
          <w:szCs w:val="24"/>
        </w:rPr>
        <w:t>Digital weighing balance</w:t>
      </w:r>
    </w:p>
    <w:p w:rsidR="007A25AF" w:rsidRPr="007A25AF" w:rsidRDefault="007A25AF" w:rsidP="007A25AF">
      <w:pPr>
        <w:numPr>
          <w:ilvl w:val="0"/>
          <w:numId w:val="15"/>
        </w:numPr>
        <w:spacing w:after="0" w:line="480" w:lineRule="auto"/>
        <w:ind w:left="360"/>
        <w:textAlignment w:val="baseline"/>
        <w:rPr>
          <w:rFonts w:ascii="Arial" w:eastAsia="Times New Roman" w:hAnsi="Arial" w:cs="Arial"/>
          <w:color w:val="000000"/>
          <w:sz w:val="20"/>
          <w:szCs w:val="20"/>
        </w:rPr>
      </w:pPr>
      <w:r w:rsidRPr="007A25AF">
        <w:rPr>
          <w:rFonts w:ascii="Times New Roman" w:eastAsia="Times New Roman" w:hAnsi="Times New Roman" w:cs="Times New Roman"/>
          <w:color w:val="000000"/>
          <w:sz w:val="24"/>
          <w:szCs w:val="24"/>
        </w:rPr>
        <w:t>Magnetic stirrer</w:t>
      </w:r>
    </w:p>
    <w:p w:rsidR="007A25AF" w:rsidRPr="007A25AF" w:rsidRDefault="007A25AF" w:rsidP="007A25AF">
      <w:pPr>
        <w:numPr>
          <w:ilvl w:val="0"/>
          <w:numId w:val="15"/>
        </w:numPr>
        <w:spacing w:after="0" w:line="480" w:lineRule="auto"/>
        <w:ind w:left="360"/>
        <w:textAlignment w:val="baseline"/>
        <w:rPr>
          <w:rFonts w:ascii="Arial" w:eastAsia="Times New Roman" w:hAnsi="Arial" w:cs="Arial"/>
          <w:color w:val="000000"/>
          <w:sz w:val="20"/>
          <w:szCs w:val="20"/>
        </w:rPr>
      </w:pPr>
      <w:r w:rsidRPr="007A25AF">
        <w:rPr>
          <w:rFonts w:ascii="Times New Roman" w:eastAsia="Times New Roman" w:hAnsi="Times New Roman" w:cs="Times New Roman"/>
          <w:color w:val="000000"/>
          <w:sz w:val="24"/>
          <w:szCs w:val="24"/>
        </w:rPr>
        <w:t>UV-Visible spectrophotometer</w:t>
      </w:r>
    </w:p>
    <w:p w:rsidR="007A25AF" w:rsidRPr="007A25AF" w:rsidRDefault="007A25AF" w:rsidP="007A25AF">
      <w:pPr>
        <w:numPr>
          <w:ilvl w:val="0"/>
          <w:numId w:val="15"/>
        </w:numPr>
        <w:spacing w:after="0" w:line="480" w:lineRule="auto"/>
        <w:ind w:left="360"/>
        <w:textAlignment w:val="baseline"/>
        <w:rPr>
          <w:rFonts w:ascii="Arial" w:eastAsia="Times New Roman" w:hAnsi="Arial" w:cs="Arial"/>
          <w:color w:val="000000"/>
          <w:sz w:val="20"/>
          <w:szCs w:val="20"/>
        </w:rPr>
      </w:pPr>
      <w:r w:rsidRPr="007A25AF">
        <w:rPr>
          <w:rFonts w:ascii="Times New Roman" w:eastAsia="Times New Roman" w:hAnsi="Times New Roman" w:cs="Times New Roman"/>
          <w:color w:val="000000"/>
          <w:sz w:val="24"/>
          <w:szCs w:val="24"/>
        </w:rPr>
        <w:t>Electric grinder</w:t>
      </w:r>
    </w:p>
    <w:p w:rsidR="007A25AF" w:rsidRPr="007A25AF" w:rsidRDefault="007A25AF" w:rsidP="007A25AF">
      <w:pPr>
        <w:numPr>
          <w:ilvl w:val="0"/>
          <w:numId w:val="15"/>
        </w:numPr>
        <w:spacing w:after="0" w:line="480" w:lineRule="auto"/>
        <w:ind w:left="360"/>
        <w:textAlignment w:val="baseline"/>
        <w:rPr>
          <w:rFonts w:ascii="Arial" w:eastAsia="Times New Roman" w:hAnsi="Arial" w:cs="Arial"/>
          <w:color w:val="000000"/>
          <w:sz w:val="20"/>
          <w:szCs w:val="20"/>
        </w:rPr>
      </w:pPr>
      <w:r w:rsidRPr="007A25AF">
        <w:rPr>
          <w:rFonts w:ascii="Times New Roman" w:eastAsia="Times New Roman" w:hAnsi="Times New Roman" w:cs="Times New Roman"/>
          <w:color w:val="000000"/>
          <w:sz w:val="24"/>
          <w:szCs w:val="24"/>
        </w:rPr>
        <w:t>Glassware (beakers, test tubes, measuring cylinders, micropipette)</w:t>
      </w:r>
    </w:p>
    <w:p w:rsidR="007A25AF" w:rsidRPr="007A25AF" w:rsidRDefault="007A25AF" w:rsidP="007A25AF">
      <w:pPr>
        <w:numPr>
          <w:ilvl w:val="0"/>
          <w:numId w:val="15"/>
        </w:numPr>
        <w:spacing w:after="280" w:line="480" w:lineRule="auto"/>
        <w:ind w:left="360"/>
        <w:textAlignment w:val="baseline"/>
        <w:rPr>
          <w:rFonts w:ascii="Arial" w:eastAsia="Times New Roman" w:hAnsi="Arial" w:cs="Arial"/>
          <w:color w:val="000000"/>
          <w:sz w:val="20"/>
          <w:szCs w:val="20"/>
        </w:rPr>
      </w:pPr>
      <w:r w:rsidRPr="007A25AF">
        <w:rPr>
          <w:rFonts w:ascii="Times New Roman" w:eastAsia="Times New Roman" w:hAnsi="Times New Roman" w:cs="Times New Roman"/>
          <w:color w:val="000000"/>
          <w:sz w:val="24"/>
          <w:szCs w:val="24"/>
        </w:rPr>
        <w:t>Water bath</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3.2</w:t>
      </w:r>
      <w:r w:rsidRPr="007A25AF">
        <w:rPr>
          <w:rFonts w:ascii="Times New Roman" w:eastAsia="Times New Roman" w:hAnsi="Times New Roman" w:cs="Times New Roman"/>
          <w:b/>
          <w:bCs/>
          <w:color w:val="000000"/>
          <w:sz w:val="24"/>
          <w:szCs w:val="24"/>
        </w:rPr>
        <w:tab/>
        <w:t>PROCEDURE FOR EXTRACTION</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 28.97g of the powdered seed sample </w:t>
      </w:r>
      <w:proofErr w:type="gramStart"/>
      <w:r w:rsidRPr="007A25AF">
        <w:rPr>
          <w:rFonts w:ascii="Times New Roman" w:eastAsia="Times New Roman" w:hAnsi="Times New Roman" w:cs="Times New Roman"/>
          <w:color w:val="000000"/>
          <w:sz w:val="24"/>
          <w:szCs w:val="24"/>
        </w:rPr>
        <w:t>was packed</w:t>
      </w:r>
      <w:proofErr w:type="gramEnd"/>
      <w:r w:rsidRPr="007A25AF">
        <w:rPr>
          <w:rFonts w:ascii="Times New Roman" w:eastAsia="Times New Roman" w:hAnsi="Times New Roman" w:cs="Times New Roman"/>
          <w:color w:val="000000"/>
          <w:sz w:val="24"/>
          <w:szCs w:val="24"/>
        </w:rPr>
        <w:t xml:space="preserve"> into a thimble and setup for extraction. Infusion method was employed using ethanol as solvent. The extracted solution </w:t>
      </w:r>
      <w:proofErr w:type="spellStart"/>
      <w:r w:rsidRPr="007A25AF">
        <w:rPr>
          <w:rFonts w:ascii="Times New Roman" w:eastAsia="Times New Roman" w:hAnsi="Times New Roman" w:cs="Times New Roman"/>
          <w:color w:val="000000"/>
          <w:sz w:val="24"/>
          <w:szCs w:val="24"/>
        </w:rPr>
        <w:t>i.e</w:t>
      </w:r>
      <w:proofErr w:type="spellEnd"/>
      <w:r w:rsidRPr="007A25AF">
        <w:rPr>
          <w:rFonts w:ascii="Times New Roman" w:eastAsia="Times New Roman" w:hAnsi="Times New Roman" w:cs="Times New Roman"/>
          <w:color w:val="000000"/>
          <w:sz w:val="24"/>
          <w:szCs w:val="24"/>
        </w:rPr>
        <w:t xml:space="preserve"> solution containing ethanol and the extract separated using steam distillation method. The concentrated extract </w:t>
      </w:r>
      <w:proofErr w:type="gramStart"/>
      <w:r w:rsidRPr="007A25AF">
        <w:rPr>
          <w:rFonts w:ascii="Times New Roman" w:eastAsia="Times New Roman" w:hAnsi="Times New Roman" w:cs="Times New Roman"/>
          <w:color w:val="000000"/>
          <w:sz w:val="24"/>
          <w:szCs w:val="24"/>
        </w:rPr>
        <w:t>was allowed</w:t>
      </w:r>
      <w:proofErr w:type="gramEnd"/>
      <w:r w:rsidRPr="007A25AF">
        <w:rPr>
          <w:rFonts w:ascii="Times New Roman" w:eastAsia="Times New Roman" w:hAnsi="Times New Roman" w:cs="Times New Roman"/>
          <w:color w:val="000000"/>
          <w:sz w:val="24"/>
          <w:szCs w:val="24"/>
        </w:rPr>
        <w:t xml:space="preserve"> to dry using heating mantle. Similar procedure </w:t>
      </w:r>
      <w:proofErr w:type="gramStart"/>
      <w:r w:rsidRPr="007A25AF">
        <w:rPr>
          <w:rFonts w:ascii="Times New Roman" w:eastAsia="Times New Roman" w:hAnsi="Times New Roman" w:cs="Times New Roman"/>
          <w:color w:val="000000"/>
          <w:sz w:val="24"/>
          <w:szCs w:val="24"/>
        </w:rPr>
        <w:t>was employed</w:t>
      </w:r>
      <w:proofErr w:type="gramEnd"/>
      <w:r w:rsidRPr="007A25AF">
        <w:rPr>
          <w:rFonts w:ascii="Times New Roman" w:eastAsia="Times New Roman" w:hAnsi="Times New Roman" w:cs="Times New Roman"/>
          <w:color w:val="000000"/>
          <w:sz w:val="24"/>
          <w:szCs w:val="24"/>
        </w:rPr>
        <w:t xml:space="preserve"> for the extraction of the endocarp.</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lastRenderedPageBreak/>
        <w:t>3.3</w:t>
      </w:r>
      <w:r w:rsidRPr="007A25AF">
        <w:rPr>
          <w:rFonts w:ascii="Times New Roman" w:eastAsia="Times New Roman" w:hAnsi="Times New Roman" w:cs="Times New Roman"/>
          <w:b/>
          <w:bCs/>
          <w:color w:val="000000"/>
          <w:sz w:val="24"/>
          <w:szCs w:val="24"/>
        </w:rPr>
        <w:tab/>
        <w:t>PHYTOCHEMICAL TEST PROCEDURES</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The phytochemical properties of the sample </w:t>
      </w:r>
      <w:proofErr w:type="gramStart"/>
      <w:r w:rsidRPr="007A25AF">
        <w:rPr>
          <w:rFonts w:ascii="Times New Roman" w:eastAsia="Times New Roman" w:hAnsi="Times New Roman" w:cs="Times New Roman"/>
          <w:color w:val="000000"/>
          <w:sz w:val="24"/>
          <w:szCs w:val="24"/>
        </w:rPr>
        <w:t>were performed</w:t>
      </w:r>
      <w:proofErr w:type="gramEnd"/>
      <w:r w:rsidRPr="007A25AF">
        <w:rPr>
          <w:rFonts w:ascii="Times New Roman" w:eastAsia="Times New Roman" w:hAnsi="Times New Roman" w:cs="Times New Roman"/>
          <w:color w:val="000000"/>
          <w:sz w:val="24"/>
          <w:szCs w:val="24"/>
        </w:rPr>
        <w:t xml:space="preserve"> using qualitative analysis.</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3.3.1</w:t>
      </w:r>
      <w:r w:rsidRPr="007A25AF">
        <w:rPr>
          <w:rFonts w:ascii="Times New Roman" w:eastAsia="Times New Roman" w:hAnsi="Times New Roman" w:cs="Times New Roman"/>
          <w:b/>
          <w:bCs/>
          <w:color w:val="000000"/>
          <w:sz w:val="24"/>
          <w:szCs w:val="24"/>
        </w:rPr>
        <w:tab/>
        <w:t>TESTS FOR STEROID</w:t>
      </w:r>
    </w:p>
    <w:p w:rsidR="007A25AF" w:rsidRPr="007A25AF" w:rsidRDefault="007A25AF" w:rsidP="007A25AF">
      <w:pPr>
        <w:numPr>
          <w:ilvl w:val="0"/>
          <w:numId w:val="16"/>
        </w:numPr>
        <w:spacing w:line="480" w:lineRule="auto"/>
        <w:ind w:left="360"/>
        <w:jc w:val="both"/>
        <w:textAlignment w:val="baseline"/>
        <w:rPr>
          <w:rFonts w:ascii="Arial" w:eastAsia="Times New Roman" w:hAnsi="Arial" w:cs="Arial"/>
          <w:color w:val="000000"/>
          <w:sz w:val="24"/>
          <w:szCs w:val="24"/>
        </w:rPr>
      </w:pPr>
      <w:proofErr w:type="spellStart"/>
      <w:r w:rsidRPr="007A25AF">
        <w:rPr>
          <w:rFonts w:ascii="Times New Roman" w:eastAsia="Times New Roman" w:hAnsi="Times New Roman" w:cs="Times New Roman"/>
          <w:b/>
          <w:bCs/>
          <w:color w:val="000000"/>
          <w:sz w:val="24"/>
          <w:szCs w:val="24"/>
        </w:rPr>
        <w:t>Sarkowski</w:t>
      </w:r>
      <w:proofErr w:type="spellEnd"/>
      <w:r w:rsidRPr="007A25AF">
        <w:rPr>
          <w:rFonts w:ascii="Times New Roman" w:eastAsia="Times New Roman" w:hAnsi="Times New Roman" w:cs="Times New Roman"/>
          <w:b/>
          <w:bCs/>
          <w:color w:val="000000"/>
          <w:sz w:val="24"/>
          <w:szCs w:val="24"/>
        </w:rPr>
        <w:t xml:space="preserve"> Test</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Chloroform solution of the extract when shaken with concentrated sulfuric acid and on standing yield red color.</w:t>
      </w:r>
    </w:p>
    <w:p w:rsidR="007A25AF" w:rsidRPr="007A25AF" w:rsidRDefault="007A25AF" w:rsidP="007A25AF">
      <w:pPr>
        <w:numPr>
          <w:ilvl w:val="0"/>
          <w:numId w:val="17"/>
        </w:numPr>
        <w:spacing w:line="480" w:lineRule="auto"/>
        <w:ind w:left="360"/>
        <w:jc w:val="both"/>
        <w:textAlignment w:val="baseline"/>
        <w:rPr>
          <w:rFonts w:ascii="Arial" w:eastAsia="Times New Roman" w:hAnsi="Arial" w:cs="Arial"/>
          <w:b/>
          <w:bCs/>
          <w:color w:val="000000"/>
          <w:sz w:val="24"/>
          <w:szCs w:val="24"/>
        </w:rPr>
      </w:pPr>
      <w:r w:rsidRPr="007A25AF">
        <w:rPr>
          <w:rFonts w:ascii="Times New Roman" w:eastAsia="Times New Roman" w:hAnsi="Times New Roman" w:cs="Times New Roman"/>
          <w:b/>
          <w:bCs/>
          <w:color w:val="000000"/>
          <w:sz w:val="24"/>
          <w:szCs w:val="24"/>
        </w:rPr>
        <w:t xml:space="preserve">Lieberman </w:t>
      </w:r>
      <w:proofErr w:type="spellStart"/>
      <w:r w:rsidRPr="007A25AF">
        <w:rPr>
          <w:rFonts w:ascii="Times New Roman" w:eastAsia="Times New Roman" w:hAnsi="Times New Roman" w:cs="Times New Roman"/>
          <w:b/>
          <w:bCs/>
          <w:color w:val="000000"/>
          <w:sz w:val="24"/>
          <w:szCs w:val="24"/>
        </w:rPr>
        <w:t>Burchardt</w:t>
      </w:r>
      <w:proofErr w:type="spellEnd"/>
      <w:r w:rsidRPr="007A25AF">
        <w:rPr>
          <w:rFonts w:ascii="Times New Roman" w:eastAsia="Times New Roman" w:hAnsi="Times New Roman" w:cs="Times New Roman"/>
          <w:b/>
          <w:bCs/>
          <w:color w:val="000000"/>
          <w:sz w:val="24"/>
          <w:szCs w:val="24"/>
        </w:rPr>
        <w:t xml:space="preserve"> Test</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Chloroform solution of the extract with few drops of acetic acid and 1ml of concentrated sulfuric acid from the sides gives reddish ring at the junction of </w:t>
      </w:r>
      <w:proofErr w:type="gramStart"/>
      <w:r w:rsidRPr="007A25AF">
        <w:rPr>
          <w:rFonts w:ascii="Times New Roman" w:eastAsia="Times New Roman" w:hAnsi="Times New Roman" w:cs="Times New Roman"/>
          <w:color w:val="000000"/>
          <w:sz w:val="24"/>
          <w:szCs w:val="24"/>
        </w:rPr>
        <w:t>2</w:t>
      </w:r>
      <w:proofErr w:type="gramEnd"/>
      <w:r w:rsidRPr="007A25AF">
        <w:rPr>
          <w:rFonts w:ascii="Times New Roman" w:eastAsia="Times New Roman" w:hAnsi="Times New Roman" w:cs="Times New Roman"/>
          <w:color w:val="000000"/>
          <w:sz w:val="24"/>
          <w:szCs w:val="24"/>
        </w:rPr>
        <w:t xml:space="preserve"> layers.</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3.3.2</w:t>
      </w:r>
      <w:r w:rsidRPr="007A25AF">
        <w:rPr>
          <w:rFonts w:ascii="Times New Roman" w:eastAsia="Times New Roman" w:hAnsi="Times New Roman" w:cs="Times New Roman"/>
          <w:b/>
          <w:bCs/>
          <w:color w:val="000000"/>
          <w:sz w:val="24"/>
          <w:szCs w:val="24"/>
        </w:rPr>
        <w:tab/>
        <w:t>TESTS FOR TRITERPENE</w:t>
      </w:r>
    </w:p>
    <w:p w:rsidR="007A25AF" w:rsidRPr="007A25AF" w:rsidRDefault="007A25AF" w:rsidP="007A25AF">
      <w:pPr>
        <w:numPr>
          <w:ilvl w:val="0"/>
          <w:numId w:val="18"/>
        </w:numPr>
        <w:spacing w:line="480" w:lineRule="auto"/>
        <w:ind w:left="360"/>
        <w:jc w:val="both"/>
        <w:textAlignment w:val="baseline"/>
        <w:rPr>
          <w:rFonts w:ascii="Arial" w:eastAsia="Times New Roman" w:hAnsi="Arial" w:cs="Arial"/>
          <w:b/>
          <w:bCs/>
          <w:color w:val="000000"/>
          <w:sz w:val="24"/>
          <w:szCs w:val="24"/>
        </w:rPr>
      </w:pPr>
      <w:proofErr w:type="spellStart"/>
      <w:r w:rsidRPr="007A25AF">
        <w:rPr>
          <w:rFonts w:ascii="Times New Roman" w:eastAsia="Times New Roman" w:hAnsi="Times New Roman" w:cs="Times New Roman"/>
          <w:b/>
          <w:bCs/>
          <w:color w:val="000000"/>
          <w:sz w:val="24"/>
          <w:szCs w:val="24"/>
        </w:rPr>
        <w:t>Sarkowski</w:t>
      </w:r>
      <w:proofErr w:type="spellEnd"/>
      <w:r w:rsidRPr="007A25AF">
        <w:rPr>
          <w:rFonts w:ascii="Times New Roman" w:eastAsia="Times New Roman" w:hAnsi="Times New Roman" w:cs="Times New Roman"/>
          <w:b/>
          <w:bCs/>
          <w:color w:val="000000"/>
          <w:sz w:val="24"/>
          <w:szCs w:val="24"/>
        </w:rPr>
        <w:t xml:space="preserve"> Test</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Chloroform solution of the extract when shaken with concentrated sulfuric acid, lower layer turns to yellow on standing.</w:t>
      </w:r>
    </w:p>
    <w:p w:rsidR="007A25AF" w:rsidRPr="007A25AF" w:rsidRDefault="007A25AF" w:rsidP="007A25AF">
      <w:pPr>
        <w:numPr>
          <w:ilvl w:val="0"/>
          <w:numId w:val="19"/>
        </w:numPr>
        <w:spacing w:line="480" w:lineRule="auto"/>
        <w:ind w:left="360"/>
        <w:jc w:val="both"/>
        <w:textAlignment w:val="baseline"/>
        <w:rPr>
          <w:rFonts w:ascii="Arial" w:eastAsia="Times New Roman" w:hAnsi="Arial" w:cs="Arial"/>
          <w:b/>
          <w:bCs/>
          <w:color w:val="000000"/>
          <w:sz w:val="24"/>
          <w:szCs w:val="24"/>
        </w:rPr>
      </w:pPr>
      <w:r w:rsidRPr="007A25AF">
        <w:rPr>
          <w:rFonts w:ascii="Times New Roman" w:eastAsia="Times New Roman" w:hAnsi="Times New Roman" w:cs="Times New Roman"/>
          <w:b/>
          <w:bCs/>
          <w:color w:val="000000"/>
          <w:sz w:val="24"/>
          <w:szCs w:val="24"/>
        </w:rPr>
        <w:t xml:space="preserve">Lieberman </w:t>
      </w:r>
      <w:proofErr w:type="spellStart"/>
      <w:r w:rsidRPr="007A25AF">
        <w:rPr>
          <w:rFonts w:ascii="Times New Roman" w:eastAsia="Times New Roman" w:hAnsi="Times New Roman" w:cs="Times New Roman"/>
          <w:b/>
          <w:bCs/>
          <w:color w:val="000000"/>
          <w:sz w:val="24"/>
          <w:szCs w:val="24"/>
        </w:rPr>
        <w:t>Burchardt</w:t>
      </w:r>
      <w:proofErr w:type="spellEnd"/>
      <w:r w:rsidRPr="007A25AF">
        <w:rPr>
          <w:rFonts w:ascii="Times New Roman" w:eastAsia="Times New Roman" w:hAnsi="Times New Roman" w:cs="Times New Roman"/>
          <w:b/>
          <w:bCs/>
          <w:color w:val="000000"/>
          <w:sz w:val="24"/>
          <w:szCs w:val="24"/>
        </w:rPr>
        <w:t xml:space="preserve"> Test</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 Chloroform solution of the extract with few drops of acetic acid and 1ml of concentrated sulfuric acid from the sides gives deep red at the junction of </w:t>
      </w:r>
      <w:proofErr w:type="gramStart"/>
      <w:r w:rsidRPr="007A25AF">
        <w:rPr>
          <w:rFonts w:ascii="Times New Roman" w:eastAsia="Times New Roman" w:hAnsi="Times New Roman" w:cs="Times New Roman"/>
          <w:color w:val="000000"/>
          <w:sz w:val="24"/>
          <w:szCs w:val="24"/>
        </w:rPr>
        <w:t>2</w:t>
      </w:r>
      <w:proofErr w:type="gramEnd"/>
      <w:r w:rsidRPr="007A25AF">
        <w:rPr>
          <w:rFonts w:ascii="Times New Roman" w:eastAsia="Times New Roman" w:hAnsi="Times New Roman" w:cs="Times New Roman"/>
          <w:color w:val="000000"/>
          <w:sz w:val="24"/>
          <w:szCs w:val="24"/>
        </w:rPr>
        <w:t xml:space="preserve"> layers.</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3.3.3</w:t>
      </w:r>
      <w:r w:rsidRPr="007A25AF">
        <w:rPr>
          <w:rFonts w:ascii="Times New Roman" w:eastAsia="Times New Roman" w:hAnsi="Times New Roman" w:cs="Times New Roman"/>
          <w:b/>
          <w:bCs/>
          <w:color w:val="000000"/>
          <w:sz w:val="24"/>
          <w:szCs w:val="24"/>
        </w:rPr>
        <w:tab/>
        <w:t>TESTS FOR ALKALOID</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The extracts </w:t>
      </w:r>
      <w:proofErr w:type="gramStart"/>
      <w:r w:rsidRPr="007A25AF">
        <w:rPr>
          <w:rFonts w:ascii="Times New Roman" w:eastAsia="Times New Roman" w:hAnsi="Times New Roman" w:cs="Times New Roman"/>
          <w:color w:val="000000"/>
          <w:sz w:val="24"/>
          <w:szCs w:val="24"/>
        </w:rPr>
        <w:t>were mixed with ammonia and then extracted with chloroform solution</w:t>
      </w:r>
      <w:proofErr w:type="gramEnd"/>
      <w:r w:rsidRPr="007A25AF">
        <w:rPr>
          <w:rFonts w:ascii="Times New Roman" w:eastAsia="Times New Roman" w:hAnsi="Times New Roman" w:cs="Times New Roman"/>
          <w:color w:val="000000"/>
          <w:sz w:val="24"/>
          <w:szCs w:val="24"/>
        </w:rPr>
        <w:t xml:space="preserve">. To this, dilute hydrochloric acid </w:t>
      </w:r>
      <w:proofErr w:type="gramStart"/>
      <w:r w:rsidRPr="007A25AF">
        <w:rPr>
          <w:rFonts w:ascii="Times New Roman" w:eastAsia="Times New Roman" w:hAnsi="Times New Roman" w:cs="Times New Roman"/>
          <w:color w:val="000000"/>
          <w:sz w:val="24"/>
          <w:szCs w:val="24"/>
        </w:rPr>
        <w:t>was added</w:t>
      </w:r>
      <w:proofErr w:type="gramEnd"/>
      <w:r w:rsidRPr="007A25AF">
        <w:rPr>
          <w:rFonts w:ascii="Times New Roman" w:eastAsia="Times New Roman" w:hAnsi="Times New Roman" w:cs="Times New Roman"/>
          <w:color w:val="000000"/>
          <w:sz w:val="24"/>
          <w:szCs w:val="24"/>
        </w:rPr>
        <w:t xml:space="preserve">. The acid layer </w:t>
      </w:r>
      <w:proofErr w:type="gramStart"/>
      <w:r w:rsidRPr="007A25AF">
        <w:rPr>
          <w:rFonts w:ascii="Times New Roman" w:eastAsia="Times New Roman" w:hAnsi="Times New Roman" w:cs="Times New Roman"/>
          <w:color w:val="000000"/>
          <w:sz w:val="24"/>
          <w:szCs w:val="24"/>
        </w:rPr>
        <w:t>was used</w:t>
      </w:r>
      <w:proofErr w:type="gramEnd"/>
      <w:r w:rsidRPr="007A25AF">
        <w:rPr>
          <w:rFonts w:ascii="Times New Roman" w:eastAsia="Times New Roman" w:hAnsi="Times New Roman" w:cs="Times New Roman"/>
          <w:color w:val="000000"/>
          <w:sz w:val="24"/>
          <w:szCs w:val="24"/>
        </w:rPr>
        <w:t xml:space="preserve"> for chemical tests for alkaloids.</w:t>
      </w:r>
    </w:p>
    <w:p w:rsidR="007A25AF" w:rsidRPr="007A25AF" w:rsidRDefault="007A25AF" w:rsidP="007A25AF">
      <w:pPr>
        <w:numPr>
          <w:ilvl w:val="0"/>
          <w:numId w:val="20"/>
        </w:numPr>
        <w:spacing w:line="480" w:lineRule="auto"/>
        <w:ind w:left="360"/>
        <w:jc w:val="both"/>
        <w:textAlignment w:val="baseline"/>
        <w:rPr>
          <w:rFonts w:ascii="Arial" w:eastAsia="Times New Roman" w:hAnsi="Arial" w:cs="Arial"/>
          <w:b/>
          <w:bCs/>
          <w:color w:val="000000"/>
          <w:sz w:val="24"/>
          <w:szCs w:val="24"/>
        </w:rPr>
      </w:pPr>
      <w:r w:rsidRPr="007A25AF">
        <w:rPr>
          <w:rFonts w:ascii="Times New Roman" w:eastAsia="Times New Roman" w:hAnsi="Times New Roman" w:cs="Times New Roman"/>
          <w:b/>
          <w:bCs/>
          <w:color w:val="000000"/>
          <w:sz w:val="24"/>
          <w:szCs w:val="24"/>
        </w:rPr>
        <w:t>Mayer’s Test (Potassium Mercuric Iodide)</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lastRenderedPageBreak/>
        <w:t>The acid layer with few drops of Mayer’s reagent gives a creamy white precipitate.</w:t>
      </w:r>
    </w:p>
    <w:p w:rsidR="007A25AF" w:rsidRPr="007A25AF" w:rsidRDefault="007A25AF" w:rsidP="007A25AF">
      <w:pPr>
        <w:numPr>
          <w:ilvl w:val="0"/>
          <w:numId w:val="21"/>
        </w:numPr>
        <w:spacing w:line="480" w:lineRule="auto"/>
        <w:ind w:left="360"/>
        <w:jc w:val="both"/>
        <w:textAlignment w:val="baseline"/>
        <w:rPr>
          <w:rFonts w:ascii="Arial" w:eastAsia="Times New Roman" w:hAnsi="Arial" w:cs="Arial"/>
          <w:b/>
          <w:bCs/>
          <w:color w:val="000000"/>
          <w:sz w:val="24"/>
          <w:szCs w:val="24"/>
        </w:rPr>
      </w:pPr>
      <w:r w:rsidRPr="007A25AF">
        <w:rPr>
          <w:rFonts w:ascii="Times New Roman" w:eastAsia="Times New Roman" w:hAnsi="Times New Roman" w:cs="Times New Roman"/>
          <w:b/>
          <w:bCs/>
          <w:color w:val="000000"/>
          <w:sz w:val="24"/>
          <w:szCs w:val="24"/>
        </w:rPr>
        <w:t>Wagner’s Test (Solution of Iodine in Potassium Iodide)</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The acid layer with few drops of Wagner’s reagent gives reddish brown color precipitate.</w:t>
      </w:r>
    </w:p>
    <w:p w:rsidR="007A25AF" w:rsidRPr="007A25AF" w:rsidRDefault="007A25AF" w:rsidP="007A25AF">
      <w:pPr>
        <w:numPr>
          <w:ilvl w:val="0"/>
          <w:numId w:val="22"/>
        </w:numPr>
        <w:spacing w:line="480" w:lineRule="auto"/>
        <w:ind w:left="360"/>
        <w:jc w:val="both"/>
        <w:textAlignment w:val="baseline"/>
        <w:rPr>
          <w:rFonts w:ascii="Arial" w:eastAsia="Times New Roman" w:hAnsi="Arial" w:cs="Arial"/>
          <w:b/>
          <w:bCs/>
          <w:color w:val="000000"/>
          <w:sz w:val="24"/>
          <w:szCs w:val="24"/>
        </w:rPr>
      </w:pPr>
      <w:r w:rsidRPr="007A25AF">
        <w:rPr>
          <w:rFonts w:ascii="Times New Roman" w:eastAsia="Times New Roman" w:hAnsi="Times New Roman" w:cs="Times New Roman"/>
          <w:b/>
          <w:bCs/>
          <w:color w:val="000000"/>
          <w:sz w:val="24"/>
          <w:szCs w:val="24"/>
        </w:rPr>
        <w:t>Hager’s Test (Saturated solution of picric acid)</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The acid layer with Hager’s reagent gives yellow precipitate.</w:t>
      </w:r>
    </w:p>
    <w:p w:rsidR="007A25AF" w:rsidRPr="007A25AF" w:rsidRDefault="007A25AF" w:rsidP="007A25AF">
      <w:pPr>
        <w:numPr>
          <w:ilvl w:val="0"/>
          <w:numId w:val="23"/>
        </w:numPr>
        <w:spacing w:line="480" w:lineRule="auto"/>
        <w:ind w:left="360"/>
        <w:jc w:val="both"/>
        <w:textAlignment w:val="baseline"/>
        <w:rPr>
          <w:rFonts w:ascii="Arial" w:eastAsia="Times New Roman" w:hAnsi="Arial" w:cs="Arial"/>
          <w:b/>
          <w:bCs/>
          <w:color w:val="000000"/>
          <w:sz w:val="24"/>
          <w:szCs w:val="24"/>
        </w:rPr>
      </w:pPr>
      <w:proofErr w:type="spellStart"/>
      <w:r w:rsidRPr="007A25AF">
        <w:rPr>
          <w:rFonts w:ascii="Times New Roman" w:eastAsia="Times New Roman" w:hAnsi="Times New Roman" w:cs="Times New Roman"/>
          <w:b/>
          <w:bCs/>
          <w:color w:val="000000"/>
          <w:sz w:val="24"/>
          <w:szCs w:val="24"/>
        </w:rPr>
        <w:t>Dragendroff’s</w:t>
      </w:r>
      <w:proofErr w:type="spellEnd"/>
      <w:r w:rsidRPr="007A25AF">
        <w:rPr>
          <w:rFonts w:ascii="Times New Roman" w:eastAsia="Times New Roman" w:hAnsi="Times New Roman" w:cs="Times New Roman"/>
          <w:b/>
          <w:bCs/>
          <w:color w:val="000000"/>
          <w:sz w:val="24"/>
          <w:szCs w:val="24"/>
        </w:rPr>
        <w:t xml:space="preserve"> Test (Solution of Potassium Bismuth Iodide)</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Acid layer with few drops of</w:t>
      </w:r>
      <w:r w:rsidRPr="007A25AF">
        <w:rPr>
          <w:rFonts w:ascii="Times New Roman" w:eastAsia="Times New Roman" w:hAnsi="Times New Roman" w:cs="Times New Roman"/>
          <w:b/>
          <w:bCs/>
          <w:color w:val="000000"/>
          <w:sz w:val="24"/>
          <w:szCs w:val="24"/>
        </w:rPr>
        <w:t xml:space="preserve"> </w:t>
      </w:r>
      <w:proofErr w:type="spellStart"/>
      <w:r w:rsidRPr="007A25AF">
        <w:rPr>
          <w:rFonts w:ascii="Times New Roman" w:eastAsia="Times New Roman" w:hAnsi="Times New Roman" w:cs="Times New Roman"/>
          <w:color w:val="000000"/>
          <w:sz w:val="24"/>
          <w:szCs w:val="24"/>
        </w:rPr>
        <w:t>Dragendorff’s</w:t>
      </w:r>
      <w:proofErr w:type="spellEnd"/>
      <w:r w:rsidRPr="007A25AF">
        <w:rPr>
          <w:rFonts w:ascii="Times New Roman" w:eastAsia="Times New Roman" w:hAnsi="Times New Roman" w:cs="Times New Roman"/>
          <w:color w:val="000000"/>
          <w:sz w:val="24"/>
          <w:szCs w:val="24"/>
        </w:rPr>
        <w:t xml:space="preserve"> reagent gives reddish brown precipitate</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3.3.4</w:t>
      </w:r>
      <w:r w:rsidRPr="007A25AF">
        <w:rPr>
          <w:rFonts w:ascii="Times New Roman" w:eastAsia="Times New Roman" w:hAnsi="Times New Roman" w:cs="Times New Roman"/>
          <w:b/>
          <w:bCs/>
          <w:color w:val="000000"/>
          <w:sz w:val="24"/>
          <w:szCs w:val="24"/>
        </w:rPr>
        <w:tab/>
        <w:t>TESTS FOR TANNIN</w:t>
      </w:r>
    </w:p>
    <w:p w:rsidR="007A25AF" w:rsidRPr="007A25AF" w:rsidRDefault="007A25AF" w:rsidP="007A25AF">
      <w:pPr>
        <w:numPr>
          <w:ilvl w:val="0"/>
          <w:numId w:val="24"/>
        </w:numPr>
        <w:spacing w:line="480" w:lineRule="auto"/>
        <w:ind w:left="360"/>
        <w:jc w:val="both"/>
        <w:textAlignment w:val="baseline"/>
        <w:rPr>
          <w:rFonts w:ascii="Arial" w:eastAsia="Times New Roman" w:hAnsi="Arial" w:cs="Arial"/>
          <w:b/>
          <w:bCs/>
          <w:color w:val="000000"/>
          <w:sz w:val="24"/>
          <w:szCs w:val="24"/>
        </w:rPr>
      </w:pPr>
      <w:r w:rsidRPr="007A25AF">
        <w:rPr>
          <w:rFonts w:ascii="Times New Roman" w:eastAsia="Times New Roman" w:hAnsi="Times New Roman" w:cs="Times New Roman"/>
          <w:b/>
          <w:bCs/>
          <w:color w:val="000000"/>
          <w:sz w:val="24"/>
          <w:szCs w:val="24"/>
        </w:rPr>
        <w:t>Ferric Chloride Test</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Few drops of ferric chloride with 2ml extract of both seed and endocarp separately. </w:t>
      </w:r>
    </w:p>
    <w:p w:rsidR="007A25AF" w:rsidRPr="007A25AF" w:rsidRDefault="007A25AF" w:rsidP="007A25AF">
      <w:pPr>
        <w:numPr>
          <w:ilvl w:val="0"/>
          <w:numId w:val="25"/>
        </w:numPr>
        <w:spacing w:line="480" w:lineRule="auto"/>
        <w:ind w:left="360"/>
        <w:jc w:val="both"/>
        <w:textAlignment w:val="baseline"/>
        <w:rPr>
          <w:rFonts w:ascii="Arial" w:eastAsia="Times New Roman" w:hAnsi="Arial" w:cs="Arial"/>
          <w:b/>
          <w:bCs/>
          <w:color w:val="000000"/>
          <w:sz w:val="24"/>
          <w:szCs w:val="24"/>
        </w:rPr>
      </w:pPr>
      <w:r w:rsidRPr="007A25AF">
        <w:rPr>
          <w:rFonts w:ascii="Times New Roman" w:eastAsia="Times New Roman" w:hAnsi="Times New Roman" w:cs="Times New Roman"/>
          <w:b/>
          <w:bCs/>
          <w:color w:val="000000"/>
          <w:sz w:val="24"/>
          <w:szCs w:val="24"/>
        </w:rPr>
        <w:t>Lead Acetate Test</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Few drops of lead acetate </w:t>
      </w:r>
      <w:proofErr w:type="gramStart"/>
      <w:r w:rsidRPr="007A25AF">
        <w:rPr>
          <w:rFonts w:ascii="Times New Roman" w:eastAsia="Times New Roman" w:hAnsi="Times New Roman" w:cs="Times New Roman"/>
          <w:color w:val="000000"/>
          <w:sz w:val="24"/>
          <w:szCs w:val="24"/>
        </w:rPr>
        <w:t>were added</w:t>
      </w:r>
      <w:proofErr w:type="gramEnd"/>
      <w:r w:rsidRPr="007A25AF">
        <w:rPr>
          <w:rFonts w:ascii="Times New Roman" w:eastAsia="Times New Roman" w:hAnsi="Times New Roman" w:cs="Times New Roman"/>
          <w:color w:val="000000"/>
          <w:sz w:val="24"/>
          <w:szCs w:val="24"/>
        </w:rPr>
        <w:t xml:space="preserve"> to extract of both seed and endocarp separately. </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3.3.5</w:t>
      </w:r>
      <w:r w:rsidRPr="007A25AF">
        <w:rPr>
          <w:rFonts w:ascii="Times New Roman" w:eastAsia="Times New Roman" w:hAnsi="Times New Roman" w:cs="Times New Roman"/>
          <w:b/>
          <w:bCs/>
          <w:color w:val="000000"/>
          <w:sz w:val="24"/>
          <w:szCs w:val="24"/>
        </w:rPr>
        <w:tab/>
        <w:t>LACTONES TEST</w:t>
      </w:r>
    </w:p>
    <w:p w:rsidR="007A25AF" w:rsidRPr="007A25AF" w:rsidRDefault="007A25AF" w:rsidP="007A25AF">
      <w:pPr>
        <w:numPr>
          <w:ilvl w:val="0"/>
          <w:numId w:val="26"/>
        </w:numPr>
        <w:spacing w:line="480" w:lineRule="auto"/>
        <w:ind w:left="360"/>
        <w:jc w:val="both"/>
        <w:textAlignment w:val="baseline"/>
        <w:rPr>
          <w:rFonts w:ascii="Arial" w:eastAsia="Times New Roman" w:hAnsi="Arial" w:cs="Arial"/>
          <w:b/>
          <w:bCs/>
          <w:color w:val="000000"/>
          <w:sz w:val="24"/>
          <w:szCs w:val="24"/>
        </w:rPr>
      </w:pPr>
      <w:proofErr w:type="spellStart"/>
      <w:r w:rsidRPr="007A25AF">
        <w:rPr>
          <w:rFonts w:ascii="Times New Roman" w:eastAsia="Times New Roman" w:hAnsi="Times New Roman" w:cs="Times New Roman"/>
          <w:b/>
          <w:bCs/>
          <w:color w:val="000000"/>
          <w:sz w:val="24"/>
          <w:szCs w:val="24"/>
        </w:rPr>
        <w:t>Legalon’s</w:t>
      </w:r>
      <w:proofErr w:type="spellEnd"/>
      <w:r w:rsidRPr="007A25AF">
        <w:rPr>
          <w:rFonts w:ascii="Times New Roman" w:eastAsia="Times New Roman" w:hAnsi="Times New Roman" w:cs="Times New Roman"/>
          <w:b/>
          <w:bCs/>
          <w:color w:val="000000"/>
          <w:sz w:val="24"/>
          <w:szCs w:val="24"/>
        </w:rPr>
        <w:t xml:space="preserve"> Test</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Few drops of </w:t>
      </w:r>
      <w:proofErr w:type="spellStart"/>
      <w:r w:rsidRPr="007A25AF">
        <w:rPr>
          <w:rFonts w:ascii="Times New Roman" w:eastAsia="Times New Roman" w:hAnsi="Times New Roman" w:cs="Times New Roman"/>
          <w:color w:val="000000"/>
          <w:sz w:val="24"/>
          <w:szCs w:val="24"/>
        </w:rPr>
        <w:t>Legalon’s</w:t>
      </w:r>
      <w:proofErr w:type="spellEnd"/>
      <w:r w:rsidRPr="007A25AF">
        <w:rPr>
          <w:rFonts w:ascii="Times New Roman" w:eastAsia="Times New Roman" w:hAnsi="Times New Roman" w:cs="Times New Roman"/>
          <w:color w:val="000000"/>
          <w:sz w:val="24"/>
          <w:szCs w:val="24"/>
        </w:rPr>
        <w:t xml:space="preserve"> reagent </w:t>
      </w:r>
      <w:proofErr w:type="gramStart"/>
      <w:r w:rsidRPr="007A25AF">
        <w:rPr>
          <w:rFonts w:ascii="Times New Roman" w:eastAsia="Times New Roman" w:hAnsi="Times New Roman" w:cs="Times New Roman"/>
          <w:color w:val="000000"/>
          <w:sz w:val="24"/>
          <w:szCs w:val="24"/>
        </w:rPr>
        <w:t>were added</w:t>
      </w:r>
      <w:proofErr w:type="gramEnd"/>
      <w:r w:rsidRPr="007A25AF">
        <w:rPr>
          <w:rFonts w:ascii="Times New Roman" w:eastAsia="Times New Roman" w:hAnsi="Times New Roman" w:cs="Times New Roman"/>
          <w:color w:val="000000"/>
          <w:sz w:val="24"/>
          <w:szCs w:val="24"/>
        </w:rPr>
        <w:t xml:space="preserve"> to the extract of both seed and endocarp separately.</w:t>
      </w:r>
    </w:p>
    <w:p w:rsidR="007A25AF" w:rsidRPr="007A25AF" w:rsidRDefault="007A25AF" w:rsidP="007A25AF">
      <w:pPr>
        <w:spacing w:after="240" w:line="240" w:lineRule="auto"/>
        <w:rPr>
          <w:rFonts w:ascii="Times New Roman" w:eastAsia="Times New Roman" w:hAnsi="Times New Roman" w:cs="Times New Roman"/>
          <w:sz w:val="24"/>
          <w:szCs w:val="24"/>
        </w:rPr>
      </w:pP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3.3.6</w:t>
      </w:r>
      <w:r w:rsidRPr="007A25AF">
        <w:rPr>
          <w:rFonts w:ascii="Times New Roman" w:eastAsia="Times New Roman" w:hAnsi="Times New Roman" w:cs="Times New Roman"/>
          <w:b/>
          <w:bCs/>
          <w:color w:val="000000"/>
          <w:sz w:val="24"/>
          <w:szCs w:val="24"/>
        </w:rPr>
        <w:tab/>
        <w:t>DITERPENE TEST</w:t>
      </w:r>
    </w:p>
    <w:p w:rsidR="007A25AF" w:rsidRPr="007A25AF" w:rsidRDefault="007A25AF" w:rsidP="007A25AF">
      <w:pPr>
        <w:numPr>
          <w:ilvl w:val="0"/>
          <w:numId w:val="27"/>
        </w:numPr>
        <w:spacing w:line="480" w:lineRule="auto"/>
        <w:ind w:left="360"/>
        <w:jc w:val="both"/>
        <w:textAlignment w:val="baseline"/>
        <w:rPr>
          <w:rFonts w:ascii="Arial" w:eastAsia="Times New Roman" w:hAnsi="Arial" w:cs="Arial"/>
          <w:b/>
          <w:bCs/>
          <w:color w:val="000000"/>
          <w:sz w:val="24"/>
          <w:szCs w:val="24"/>
        </w:rPr>
      </w:pPr>
      <w:r w:rsidRPr="007A25AF">
        <w:rPr>
          <w:rFonts w:ascii="Times New Roman" w:eastAsia="Times New Roman" w:hAnsi="Times New Roman" w:cs="Times New Roman"/>
          <w:b/>
          <w:bCs/>
          <w:color w:val="000000"/>
          <w:sz w:val="24"/>
          <w:szCs w:val="24"/>
        </w:rPr>
        <w:t>Copper Acetate Test</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Few drops of copper acetate </w:t>
      </w:r>
      <w:proofErr w:type="gramStart"/>
      <w:r w:rsidRPr="007A25AF">
        <w:rPr>
          <w:rFonts w:ascii="Times New Roman" w:eastAsia="Times New Roman" w:hAnsi="Times New Roman" w:cs="Times New Roman"/>
          <w:color w:val="000000"/>
          <w:sz w:val="24"/>
          <w:szCs w:val="24"/>
        </w:rPr>
        <w:t>were added</w:t>
      </w:r>
      <w:proofErr w:type="gramEnd"/>
      <w:r w:rsidRPr="007A25AF">
        <w:rPr>
          <w:rFonts w:ascii="Times New Roman" w:eastAsia="Times New Roman" w:hAnsi="Times New Roman" w:cs="Times New Roman"/>
          <w:color w:val="000000"/>
          <w:sz w:val="24"/>
          <w:szCs w:val="24"/>
        </w:rPr>
        <w:t xml:space="preserve"> to extract of both seed and endocarp separately. </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3.3.7</w:t>
      </w:r>
      <w:r w:rsidRPr="007A25AF">
        <w:rPr>
          <w:rFonts w:ascii="Times New Roman" w:eastAsia="Times New Roman" w:hAnsi="Times New Roman" w:cs="Times New Roman"/>
          <w:b/>
          <w:bCs/>
          <w:color w:val="000000"/>
          <w:sz w:val="24"/>
          <w:szCs w:val="24"/>
        </w:rPr>
        <w:tab/>
        <w:t>GLYCOSIDE TEST</w:t>
      </w:r>
    </w:p>
    <w:p w:rsidR="007A25AF" w:rsidRPr="007A25AF" w:rsidRDefault="007A25AF" w:rsidP="007A25AF">
      <w:pPr>
        <w:numPr>
          <w:ilvl w:val="0"/>
          <w:numId w:val="28"/>
        </w:numPr>
        <w:spacing w:line="480" w:lineRule="auto"/>
        <w:ind w:left="360"/>
        <w:jc w:val="both"/>
        <w:textAlignment w:val="baseline"/>
        <w:rPr>
          <w:rFonts w:ascii="Arial" w:eastAsia="Times New Roman" w:hAnsi="Arial" w:cs="Arial"/>
          <w:b/>
          <w:bCs/>
          <w:color w:val="000000"/>
          <w:sz w:val="24"/>
          <w:szCs w:val="24"/>
        </w:rPr>
      </w:pPr>
      <w:r w:rsidRPr="007A25AF">
        <w:rPr>
          <w:rFonts w:ascii="Times New Roman" w:eastAsia="Times New Roman" w:hAnsi="Times New Roman" w:cs="Times New Roman"/>
          <w:b/>
          <w:bCs/>
          <w:color w:val="000000"/>
          <w:sz w:val="24"/>
          <w:szCs w:val="24"/>
        </w:rPr>
        <w:lastRenderedPageBreak/>
        <w:t>Sodium Hydroxide Test</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Few drops of sodium hydroxide solution </w:t>
      </w:r>
      <w:proofErr w:type="gramStart"/>
      <w:r w:rsidRPr="007A25AF">
        <w:rPr>
          <w:rFonts w:ascii="Times New Roman" w:eastAsia="Times New Roman" w:hAnsi="Times New Roman" w:cs="Times New Roman"/>
          <w:color w:val="000000"/>
          <w:sz w:val="24"/>
          <w:szCs w:val="24"/>
        </w:rPr>
        <w:t>were added</w:t>
      </w:r>
      <w:proofErr w:type="gramEnd"/>
      <w:r w:rsidRPr="007A25AF">
        <w:rPr>
          <w:rFonts w:ascii="Times New Roman" w:eastAsia="Times New Roman" w:hAnsi="Times New Roman" w:cs="Times New Roman"/>
          <w:color w:val="000000"/>
          <w:sz w:val="24"/>
          <w:szCs w:val="24"/>
        </w:rPr>
        <w:t xml:space="preserve"> to extract of both seed and endocarp separately. </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3.3.8</w:t>
      </w:r>
      <w:r w:rsidRPr="007A25AF">
        <w:rPr>
          <w:rFonts w:ascii="Times New Roman" w:eastAsia="Times New Roman" w:hAnsi="Times New Roman" w:cs="Times New Roman"/>
          <w:b/>
          <w:bCs/>
          <w:color w:val="000000"/>
          <w:sz w:val="24"/>
          <w:szCs w:val="24"/>
        </w:rPr>
        <w:tab/>
        <w:t>SAPONIN TEST</w:t>
      </w:r>
    </w:p>
    <w:p w:rsidR="007A25AF" w:rsidRPr="007A25AF" w:rsidRDefault="007A25AF" w:rsidP="007A25AF">
      <w:pPr>
        <w:numPr>
          <w:ilvl w:val="0"/>
          <w:numId w:val="29"/>
        </w:numPr>
        <w:spacing w:line="480" w:lineRule="auto"/>
        <w:ind w:left="360"/>
        <w:jc w:val="both"/>
        <w:textAlignment w:val="baseline"/>
        <w:rPr>
          <w:rFonts w:ascii="Arial" w:eastAsia="Times New Roman" w:hAnsi="Arial" w:cs="Arial"/>
          <w:b/>
          <w:bCs/>
          <w:color w:val="000000"/>
          <w:sz w:val="24"/>
          <w:szCs w:val="24"/>
        </w:rPr>
      </w:pPr>
      <w:r w:rsidRPr="007A25AF">
        <w:rPr>
          <w:rFonts w:ascii="Times New Roman" w:eastAsia="Times New Roman" w:hAnsi="Times New Roman" w:cs="Times New Roman"/>
          <w:color w:val="000000"/>
          <w:sz w:val="24"/>
          <w:szCs w:val="24"/>
        </w:rPr>
        <w:t xml:space="preserve">The extract of both seed and endocarp </w:t>
      </w:r>
      <w:proofErr w:type="gramStart"/>
      <w:r w:rsidRPr="007A25AF">
        <w:rPr>
          <w:rFonts w:ascii="Times New Roman" w:eastAsia="Times New Roman" w:hAnsi="Times New Roman" w:cs="Times New Roman"/>
          <w:color w:val="000000"/>
          <w:sz w:val="24"/>
          <w:szCs w:val="24"/>
        </w:rPr>
        <w:t>were added</w:t>
      </w:r>
      <w:proofErr w:type="gramEnd"/>
      <w:r w:rsidRPr="007A25AF">
        <w:rPr>
          <w:rFonts w:ascii="Times New Roman" w:eastAsia="Times New Roman" w:hAnsi="Times New Roman" w:cs="Times New Roman"/>
          <w:color w:val="000000"/>
          <w:sz w:val="24"/>
          <w:szCs w:val="24"/>
        </w:rPr>
        <w:t xml:space="preserve"> with water separately and was shaken vigorously for 1minute. </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3.4</w:t>
      </w:r>
      <w:r w:rsidRPr="007A25AF">
        <w:rPr>
          <w:rFonts w:ascii="Times New Roman" w:eastAsia="Times New Roman" w:hAnsi="Times New Roman" w:cs="Times New Roman"/>
          <w:b/>
          <w:bCs/>
          <w:color w:val="000000"/>
          <w:sz w:val="24"/>
          <w:szCs w:val="24"/>
        </w:rPr>
        <w:tab/>
        <w:t>ANTIOXIDANT ACTIVITY</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The antioxidant activities of the sample (both seed and endocarp extract) were determined using spectrophotometric technique. UV-Visible spectrophotometer </w:t>
      </w:r>
      <w:proofErr w:type="gramStart"/>
      <w:r w:rsidRPr="007A25AF">
        <w:rPr>
          <w:rFonts w:ascii="Times New Roman" w:eastAsia="Times New Roman" w:hAnsi="Times New Roman" w:cs="Times New Roman"/>
          <w:color w:val="000000"/>
          <w:sz w:val="24"/>
          <w:szCs w:val="24"/>
        </w:rPr>
        <w:t>was used</w:t>
      </w:r>
      <w:proofErr w:type="gramEnd"/>
      <w:r w:rsidRPr="007A25AF">
        <w:rPr>
          <w:rFonts w:ascii="Times New Roman" w:eastAsia="Times New Roman" w:hAnsi="Times New Roman" w:cs="Times New Roman"/>
          <w:color w:val="000000"/>
          <w:sz w:val="24"/>
          <w:szCs w:val="24"/>
        </w:rPr>
        <w:t xml:space="preserve"> during this project.</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3.4.1</w:t>
      </w:r>
      <w:r w:rsidRPr="007A25AF">
        <w:rPr>
          <w:rFonts w:ascii="Times New Roman" w:eastAsia="Times New Roman" w:hAnsi="Times New Roman" w:cs="Times New Roman"/>
          <w:b/>
          <w:bCs/>
          <w:color w:val="000000"/>
          <w:sz w:val="24"/>
          <w:szCs w:val="24"/>
        </w:rPr>
        <w:tab/>
        <w:t>DPPH (2</w:t>
      </w:r>
      <w:proofErr w:type="gramStart"/>
      <w:r w:rsidRPr="007A25AF">
        <w:rPr>
          <w:rFonts w:ascii="Times New Roman" w:eastAsia="Times New Roman" w:hAnsi="Times New Roman" w:cs="Times New Roman"/>
          <w:b/>
          <w:bCs/>
          <w:color w:val="000000"/>
          <w:sz w:val="24"/>
          <w:szCs w:val="24"/>
        </w:rPr>
        <w:t>,2</w:t>
      </w:r>
      <w:proofErr w:type="gramEnd"/>
      <w:r w:rsidRPr="007A25AF">
        <w:rPr>
          <w:rFonts w:ascii="Times New Roman" w:eastAsia="Times New Roman" w:hAnsi="Times New Roman" w:cs="Times New Roman"/>
          <w:b/>
          <w:bCs/>
          <w:color w:val="000000"/>
          <w:sz w:val="24"/>
          <w:szCs w:val="24"/>
        </w:rPr>
        <w:t>-Diphenyl-1-picryhydrazyl)</w:t>
      </w:r>
    </w:p>
    <w:p w:rsidR="007A25AF" w:rsidRPr="007A25AF" w:rsidRDefault="007A25AF" w:rsidP="007A25AF">
      <w:pPr>
        <w:numPr>
          <w:ilvl w:val="0"/>
          <w:numId w:val="30"/>
        </w:numPr>
        <w:spacing w:after="0" w:line="480" w:lineRule="auto"/>
        <w:ind w:left="360"/>
        <w:jc w:val="both"/>
        <w:textAlignment w:val="baseline"/>
        <w:rPr>
          <w:rFonts w:ascii="Arial" w:eastAsia="Times New Roman" w:hAnsi="Arial" w:cs="Arial"/>
          <w:color w:val="000000"/>
          <w:sz w:val="24"/>
          <w:szCs w:val="24"/>
        </w:rPr>
      </w:pPr>
      <w:r w:rsidRPr="007A25AF">
        <w:rPr>
          <w:rFonts w:ascii="Times New Roman" w:eastAsia="Times New Roman" w:hAnsi="Times New Roman" w:cs="Times New Roman"/>
          <w:color w:val="000000"/>
          <w:sz w:val="24"/>
          <w:szCs w:val="24"/>
        </w:rPr>
        <w:t>0.5ml of the extracted of both seed and endocarp was carefully measured into separate clean test tube with the aid of a micropipette. </w:t>
      </w:r>
    </w:p>
    <w:p w:rsidR="007A25AF" w:rsidRPr="007A25AF" w:rsidRDefault="007A25AF" w:rsidP="007A25AF">
      <w:pPr>
        <w:numPr>
          <w:ilvl w:val="0"/>
          <w:numId w:val="30"/>
        </w:numPr>
        <w:spacing w:after="0" w:line="480" w:lineRule="auto"/>
        <w:ind w:left="360"/>
        <w:jc w:val="both"/>
        <w:textAlignment w:val="baseline"/>
        <w:rPr>
          <w:rFonts w:ascii="Arial" w:eastAsia="Times New Roman" w:hAnsi="Arial" w:cs="Arial"/>
          <w:color w:val="000000"/>
          <w:sz w:val="24"/>
          <w:szCs w:val="24"/>
        </w:rPr>
      </w:pPr>
      <w:r w:rsidRPr="007A25AF">
        <w:rPr>
          <w:rFonts w:ascii="Times New Roman" w:eastAsia="Times New Roman" w:hAnsi="Times New Roman" w:cs="Times New Roman"/>
          <w:color w:val="000000"/>
          <w:sz w:val="24"/>
          <w:szCs w:val="24"/>
        </w:rPr>
        <w:t xml:space="preserve">2ml of methanol and 1ml of DPPH solution </w:t>
      </w:r>
      <w:proofErr w:type="gramStart"/>
      <w:r w:rsidRPr="007A25AF">
        <w:rPr>
          <w:rFonts w:ascii="Times New Roman" w:eastAsia="Times New Roman" w:hAnsi="Times New Roman" w:cs="Times New Roman"/>
          <w:color w:val="000000"/>
          <w:sz w:val="24"/>
          <w:szCs w:val="24"/>
        </w:rPr>
        <w:t>were added</w:t>
      </w:r>
      <w:proofErr w:type="gramEnd"/>
      <w:r w:rsidRPr="007A25AF">
        <w:rPr>
          <w:rFonts w:ascii="Times New Roman" w:eastAsia="Times New Roman" w:hAnsi="Times New Roman" w:cs="Times New Roman"/>
          <w:color w:val="000000"/>
          <w:sz w:val="24"/>
          <w:szCs w:val="24"/>
        </w:rPr>
        <w:t xml:space="preserve"> respectively and was labeled as sample and standard. </w:t>
      </w:r>
    </w:p>
    <w:p w:rsidR="007A25AF" w:rsidRPr="007A25AF" w:rsidRDefault="007A25AF" w:rsidP="007A25AF">
      <w:pPr>
        <w:numPr>
          <w:ilvl w:val="0"/>
          <w:numId w:val="30"/>
        </w:numPr>
        <w:spacing w:after="0" w:line="480" w:lineRule="auto"/>
        <w:ind w:left="360"/>
        <w:jc w:val="both"/>
        <w:textAlignment w:val="baseline"/>
        <w:rPr>
          <w:rFonts w:ascii="Arial" w:eastAsia="Times New Roman" w:hAnsi="Arial" w:cs="Arial"/>
          <w:color w:val="000000"/>
          <w:sz w:val="24"/>
          <w:szCs w:val="24"/>
        </w:rPr>
      </w:pPr>
      <w:r w:rsidRPr="007A25AF">
        <w:rPr>
          <w:rFonts w:ascii="Times New Roman" w:eastAsia="Times New Roman" w:hAnsi="Times New Roman" w:cs="Times New Roman"/>
          <w:color w:val="000000"/>
          <w:sz w:val="24"/>
          <w:szCs w:val="24"/>
        </w:rPr>
        <w:t>A blank containing 2ml methanol and 1ml of DPPH solution was done separately</w:t>
      </w:r>
    </w:p>
    <w:p w:rsidR="007A25AF" w:rsidRPr="007A25AF" w:rsidRDefault="007A25AF" w:rsidP="007A25AF">
      <w:pPr>
        <w:numPr>
          <w:ilvl w:val="0"/>
          <w:numId w:val="30"/>
        </w:numPr>
        <w:spacing w:after="0" w:line="480" w:lineRule="auto"/>
        <w:ind w:left="360"/>
        <w:jc w:val="both"/>
        <w:textAlignment w:val="baseline"/>
        <w:rPr>
          <w:rFonts w:ascii="Arial" w:eastAsia="Times New Roman" w:hAnsi="Arial" w:cs="Arial"/>
          <w:color w:val="000000"/>
          <w:sz w:val="24"/>
          <w:szCs w:val="24"/>
        </w:rPr>
      </w:pPr>
      <w:r w:rsidRPr="007A25AF">
        <w:rPr>
          <w:rFonts w:ascii="Times New Roman" w:eastAsia="Times New Roman" w:hAnsi="Times New Roman" w:cs="Times New Roman"/>
          <w:color w:val="000000"/>
          <w:sz w:val="24"/>
          <w:szCs w:val="24"/>
        </w:rPr>
        <w:t xml:space="preserve">These test tubes </w:t>
      </w:r>
      <w:proofErr w:type="gramStart"/>
      <w:r w:rsidRPr="007A25AF">
        <w:rPr>
          <w:rFonts w:ascii="Times New Roman" w:eastAsia="Times New Roman" w:hAnsi="Times New Roman" w:cs="Times New Roman"/>
          <w:color w:val="000000"/>
          <w:sz w:val="24"/>
          <w:szCs w:val="24"/>
        </w:rPr>
        <w:t>were left</w:t>
      </w:r>
      <w:proofErr w:type="gramEnd"/>
      <w:r w:rsidRPr="007A25AF">
        <w:rPr>
          <w:rFonts w:ascii="Times New Roman" w:eastAsia="Times New Roman" w:hAnsi="Times New Roman" w:cs="Times New Roman"/>
          <w:color w:val="000000"/>
          <w:sz w:val="24"/>
          <w:szCs w:val="24"/>
        </w:rPr>
        <w:t xml:space="preserve"> in the dark for 30minutes.</w:t>
      </w:r>
    </w:p>
    <w:p w:rsidR="007A25AF" w:rsidRPr="007A25AF" w:rsidRDefault="007A25AF" w:rsidP="007A25AF">
      <w:pPr>
        <w:numPr>
          <w:ilvl w:val="0"/>
          <w:numId w:val="30"/>
        </w:numPr>
        <w:spacing w:after="0" w:line="480" w:lineRule="auto"/>
        <w:ind w:left="360"/>
        <w:jc w:val="both"/>
        <w:textAlignment w:val="baseline"/>
        <w:rPr>
          <w:rFonts w:ascii="Arial" w:eastAsia="Times New Roman" w:hAnsi="Arial" w:cs="Arial"/>
          <w:color w:val="000000"/>
          <w:sz w:val="24"/>
          <w:szCs w:val="24"/>
        </w:rPr>
      </w:pPr>
      <w:r w:rsidRPr="007A25AF">
        <w:rPr>
          <w:rFonts w:ascii="Times New Roman" w:eastAsia="Times New Roman" w:hAnsi="Times New Roman" w:cs="Times New Roman"/>
          <w:color w:val="000000"/>
          <w:sz w:val="24"/>
          <w:szCs w:val="24"/>
        </w:rPr>
        <w:t xml:space="preserve">Absorbance of the solutions (sample and blank) </w:t>
      </w:r>
      <w:proofErr w:type="gramStart"/>
      <w:r w:rsidRPr="007A25AF">
        <w:rPr>
          <w:rFonts w:ascii="Times New Roman" w:eastAsia="Times New Roman" w:hAnsi="Times New Roman" w:cs="Times New Roman"/>
          <w:color w:val="000000"/>
          <w:sz w:val="24"/>
          <w:szCs w:val="24"/>
        </w:rPr>
        <w:t>were measured</w:t>
      </w:r>
      <w:proofErr w:type="gramEnd"/>
      <w:r w:rsidRPr="007A25AF">
        <w:rPr>
          <w:rFonts w:ascii="Times New Roman" w:eastAsia="Times New Roman" w:hAnsi="Times New Roman" w:cs="Times New Roman"/>
          <w:color w:val="000000"/>
          <w:sz w:val="24"/>
          <w:szCs w:val="24"/>
        </w:rPr>
        <w:t xml:space="preserve"> at 517nm.</w:t>
      </w:r>
    </w:p>
    <w:p w:rsidR="007A25AF" w:rsidRPr="007A25AF" w:rsidRDefault="007A25AF" w:rsidP="007A25AF">
      <w:pPr>
        <w:numPr>
          <w:ilvl w:val="0"/>
          <w:numId w:val="30"/>
        </w:numPr>
        <w:spacing w:after="0" w:line="480" w:lineRule="auto"/>
        <w:ind w:left="360"/>
        <w:jc w:val="both"/>
        <w:textAlignment w:val="baseline"/>
        <w:rPr>
          <w:rFonts w:ascii="Arial" w:eastAsia="Times New Roman" w:hAnsi="Arial" w:cs="Arial"/>
          <w:color w:val="000000"/>
          <w:sz w:val="24"/>
          <w:szCs w:val="24"/>
        </w:rPr>
      </w:pPr>
      <w:r w:rsidRPr="007A25AF">
        <w:rPr>
          <w:rFonts w:ascii="Times New Roman" w:eastAsia="Times New Roman" w:hAnsi="Times New Roman" w:cs="Times New Roman"/>
          <w:color w:val="000000"/>
          <w:sz w:val="24"/>
          <w:szCs w:val="24"/>
        </w:rPr>
        <w:t xml:space="preserve">A standard solution of </w:t>
      </w:r>
      <w:proofErr w:type="spellStart"/>
      <w:r w:rsidRPr="007A25AF">
        <w:rPr>
          <w:rFonts w:ascii="Times New Roman" w:eastAsia="Times New Roman" w:hAnsi="Times New Roman" w:cs="Times New Roman"/>
          <w:color w:val="000000"/>
          <w:sz w:val="24"/>
          <w:szCs w:val="24"/>
        </w:rPr>
        <w:t>abscorbic</w:t>
      </w:r>
      <w:proofErr w:type="spellEnd"/>
      <w:r w:rsidRPr="007A25AF">
        <w:rPr>
          <w:rFonts w:ascii="Times New Roman" w:eastAsia="Times New Roman" w:hAnsi="Times New Roman" w:cs="Times New Roman"/>
          <w:color w:val="000000"/>
          <w:sz w:val="24"/>
          <w:szCs w:val="24"/>
        </w:rPr>
        <w:t xml:space="preserve"> acid (0.1g in 10ml of distilled water) was prepared and absorbance measured as control.</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 DPPH antiradical activity = </w:t>
      </w:r>
      <w:r w:rsidRPr="007A25AF">
        <w:rPr>
          <w:rFonts w:ascii="Times New Roman" w:eastAsia="Times New Roman" w:hAnsi="Times New Roman" w:cs="Times New Roman"/>
          <w:color w:val="000000"/>
          <w:sz w:val="24"/>
          <w:szCs w:val="24"/>
          <w:u w:val="single"/>
        </w:rPr>
        <w:t xml:space="preserve">Ab - </w:t>
      </w:r>
      <w:proofErr w:type="gramStart"/>
      <w:r w:rsidRPr="007A25AF">
        <w:rPr>
          <w:rFonts w:ascii="Times New Roman" w:eastAsia="Times New Roman" w:hAnsi="Times New Roman" w:cs="Times New Roman"/>
          <w:color w:val="000000"/>
          <w:sz w:val="24"/>
          <w:szCs w:val="24"/>
          <w:u w:val="single"/>
        </w:rPr>
        <w:t>Aa</w:t>
      </w:r>
      <w:proofErr w:type="gramEnd"/>
      <w:r w:rsidRPr="007A25AF">
        <w:rPr>
          <w:rFonts w:ascii="Times New Roman" w:eastAsia="Times New Roman" w:hAnsi="Times New Roman" w:cs="Times New Roman"/>
          <w:color w:val="000000"/>
          <w:sz w:val="24"/>
          <w:szCs w:val="24"/>
          <w:u w:val="single"/>
        </w:rPr>
        <w:t xml:space="preserve"> </w:t>
      </w:r>
      <w:r w:rsidRPr="007A25AF">
        <w:rPr>
          <w:rFonts w:ascii="Times New Roman" w:eastAsia="Times New Roman" w:hAnsi="Times New Roman" w:cs="Times New Roman"/>
          <w:color w:val="000000"/>
          <w:sz w:val="24"/>
          <w:szCs w:val="24"/>
        </w:rPr>
        <w:t>× 100</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b/>
        <w:t>(Control)</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 xml:space="preserve">     Ab</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Where:</w:t>
      </w:r>
    </w:p>
    <w:p w:rsidR="007A25AF" w:rsidRPr="007A25AF" w:rsidRDefault="007A25AF" w:rsidP="007A25AF">
      <w:pPr>
        <w:spacing w:after="0" w:line="480" w:lineRule="auto"/>
        <w:jc w:val="both"/>
        <w:rPr>
          <w:rFonts w:ascii="Times New Roman" w:eastAsia="Times New Roman" w:hAnsi="Times New Roman" w:cs="Times New Roman"/>
          <w:sz w:val="24"/>
          <w:szCs w:val="24"/>
        </w:rPr>
      </w:pPr>
      <w:proofErr w:type="gramStart"/>
      <w:r w:rsidRPr="007A25AF">
        <w:rPr>
          <w:rFonts w:ascii="Times New Roman" w:eastAsia="Times New Roman" w:hAnsi="Times New Roman" w:cs="Times New Roman"/>
          <w:color w:val="000000"/>
          <w:sz w:val="24"/>
          <w:szCs w:val="24"/>
        </w:rPr>
        <w:t>Aa</w:t>
      </w:r>
      <w:proofErr w:type="gramEnd"/>
      <w:r w:rsidRPr="007A25AF">
        <w:rPr>
          <w:rFonts w:ascii="Times New Roman" w:eastAsia="Times New Roman" w:hAnsi="Times New Roman" w:cs="Times New Roman"/>
          <w:color w:val="000000"/>
          <w:sz w:val="24"/>
          <w:szCs w:val="24"/>
        </w:rPr>
        <w:t xml:space="preserve"> = absorbance of sample</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lastRenderedPageBreak/>
        <w:t>Ab = absorbance of standard</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b/>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 DPPH antiradical activity = </w:t>
      </w:r>
      <w:r w:rsidRPr="007A25AF">
        <w:rPr>
          <w:rFonts w:ascii="Times New Roman" w:eastAsia="Times New Roman" w:hAnsi="Times New Roman" w:cs="Times New Roman"/>
          <w:color w:val="000000"/>
          <w:sz w:val="24"/>
          <w:szCs w:val="24"/>
          <w:u w:val="single"/>
        </w:rPr>
        <w:t xml:space="preserve">Ab - </w:t>
      </w:r>
      <w:proofErr w:type="gramStart"/>
      <w:r w:rsidRPr="007A25AF">
        <w:rPr>
          <w:rFonts w:ascii="Times New Roman" w:eastAsia="Times New Roman" w:hAnsi="Times New Roman" w:cs="Times New Roman"/>
          <w:color w:val="000000"/>
          <w:sz w:val="24"/>
          <w:szCs w:val="24"/>
          <w:u w:val="single"/>
        </w:rPr>
        <w:t>Aa</w:t>
      </w:r>
      <w:proofErr w:type="gramEnd"/>
      <w:r w:rsidRPr="007A25AF">
        <w:rPr>
          <w:rFonts w:ascii="Times New Roman" w:eastAsia="Times New Roman" w:hAnsi="Times New Roman" w:cs="Times New Roman"/>
          <w:color w:val="000000"/>
          <w:sz w:val="24"/>
          <w:szCs w:val="24"/>
          <w:u w:val="single"/>
        </w:rPr>
        <w:t xml:space="preserve"> </w:t>
      </w:r>
      <w:r w:rsidRPr="007A25AF">
        <w:rPr>
          <w:rFonts w:ascii="Times New Roman" w:eastAsia="Times New Roman" w:hAnsi="Times New Roman" w:cs="Times New Roman"/>
          <w:color w:val="000000"/>
          <w:sz w:val="24"/>
          <w:szCs w:val="24"/>
        </w:rPr>
        <w:t>× 100</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b/>
        <w:t>(Standard)</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 xml:space="preserve">     Ab</w:t>
      </w:r>
      <w:r w:rsidRPr="007A25AF">
        <w:rPr>
          <w:rFonts w:ascii="Times New Roman" w:eastAsia="Times New Roman" w:hAnsi="Times New Roman" w:cs="Times New Roman"/>
          <w:color w:val="000000"/>
          <w:sz w:val="24"/>
          <w:szCs w:val="24"/>
        </w:rPr>
        <w:tab/>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Where:</w:t>
      </w:r>
    </w:p>
    <w:p w:rsidR="007A25AF" w:rsidRPr="007A25AF" w:rsidRDefault="007A25AF" w:rsidP="007A25AF">
      <w:pPr>
        <w:spacing w:after="0" w:line="480" w:lineRule="auto"/>
        <w:jc w:val="both"/>
        <w:rPr>
          <w:rFonts w:ascii="Times New Roman" w:eastAsia="Times New Roman" w:hAnsi="Times New Roman" w:cs="Times New Roman"/>
          <w:sz w:val="24"/>
          <w:szCs w:val="24"/>
        </w:rPr>
      </w:pPr>
      <w:proofErr w:type="gramStart"/>
      <w:r w:rsidRPr="007A25AF">
        <w:rPr>
          <w:rFonts w:ascii="Times New Roman" w:eastAsia="Times New Roman" w:hAnsi="Times New Roman" w:cs="Times New Roman"/>
          <w:color w:val="000000"/>
          <w:sz w:val="24"/>
          <w:szCs w:val="24"/>
        </w:rPr>
        <w:t>Aa</w:t>
      </w:r>
      <w:proofErr w:type="gramEnd"/>
      <w:r w:rsidRPr="007A25AF">
        <w:rPr>
          <w:rFonts w:ascii="Times New Roman" w:eastAsia="Times New Roman" w:hAnsi="Times New Roman" w:cs="Times New Roman"/>
          <w:color w:val="000000"/>
          <w:sz w:val="24"/>
          <w:szCs w:val="24"/>
        </w:rPr>
        <w:t xml:space="preserve"> = absorbance of sample</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Ab = absorbance of standard</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3.4.2</w:t>
      </w:r>
      <w:r w:rsidRPr="007A25AF">
        <w:rPr>
          <w:rFonts w:ascii="Times New Roman" w:eastAsia="Times New Roman" w:hAnsi="Times New Roman" w:cs="Times New Roman"/>
          <w:b/>
          <w:bCs/>
          <w:color w:val="000000"/>
          <w:sz w:val="24"/>
          <w:szCs w:val="24"/>
        </w:rPr>
        <w:tab/>
        <w:t>TPC (Total Phenolic Content)</w:t>
      </w:r>
    </w:p>
    <w:p w:rsidR="007A25AF" w:rsidRPr="007A25AF" w:rsidRDefault="007A25AF" w:rsidP="007A25AF">
      <w:pPr>
        <w:numPr>
          <w:ilvl w:val="0"/>
          <w:numId w:val="31"/>
        </w:numPr>
        <w:spacing w:after="0" w:line="240" w:lineRule="auto"/>
        <w:ind w:left="360"/>
        <w:jc w:val="both"/>
        <w:textAlignment w:val="baseline"/>
        <w:rPr>
          <w:rFonts w:ascii="Arial" w:eastAsia="Times New Roman" w:hAnsi="Arial" w:cs="Arial"/>
          <w:color w:val="000000"/>
          <w:sz w:val="24"/>
          <w:szCs w:val="24"/>
        </w:rPr>
      </w:pPr>
      <w:r w:rsidRPr="007A25AF">
        <w:rPr>
          <w:rFonts w:ascii="Times New Roman" w:eastAsia="Times New Roman" w:hAnsi="Times New Roman" w:cs="Times New Roman"/>
          <w:color w:val="000000"/>
          <w:sz w:val="24"/>
          <w:szCs w:val="24"/>
        </w:rPr>
        <w:t>0.5ml of the extracted of both seed and endocarp was weighed and added to 5ml of FCR and 4ml of 7% Na</w:t>
      </w:r>
      <w:r w:rsidRPr="007A25AF">
        <w:rPr>
          <w:rFonts w:ascii="Times New Roman" w:eastAsia="Times New Roman" w:hAnsi="Times New Roman" w:cs="Times New Roman"/>
          <w:color w:val="000000"/>
          <w:sz w:val="14"/>
          <w:szCs w:val="14"/>
          <w:vertAlign w:val="subscript"/>
        </w:rPr>
        <w:t>2</w:t>
      </w:r>
      <w:r w:rsidRPr="007A25AF">
        <w:rPr>
          <w:rFonts w:ascii="Times New Roman" w:eastAsia="Times New Roman" w:hAnsi="Times New Roman" w:cs="Times New Roman"/>
          <w:color w:val="000000"/>
          <w:sz w:val="24"/>
          <w:szCs w:val="24"/>
        </w:rPr>
        <w:t>CO</w:t>
      </w:r>
      <w:r w:rsidRPr="007A25AF">
        <w:rPr>
          <w:rFonts w:ascii="Times New Roman" w:eastAsia="Times New Roman" w:hAnsi="Times New Roman" w:cs="Times New Roman"/>
          <w:color w:val="000000"/>
          <w:sz w:val="14"/>
          <w:szCs w:val="14"/>
          <w:vertAlign w:val="subscript"/>
        </w:rPr>
        <w:t xml:space="preserve">3. </w:t>
      </w:r>
      <w:r w:rsidRPr="007A25AF">
        <w:rPr>
          <w:rFonts w:ascii="Times New Roman" w:eastAsia="Times New Roman" w:hAnsi="Times New Roman" w:cs="Times New Roman"/>
          <w:color w:val="000000"/>
          <w:sz w:val="24"/>
          <w:szCs w:val="24"/>
        </w:rPr>
        <w:t xml:space="preserve">This </w:t>
      </w:r>
      <w:proofErr w:type="gramStart"/>
      <w:r w:rsidRPr="007A25AF">
        <w:rPr>
          <w:rFonts w:ascii="Times New Roman" w:eastAsia="Times New Roman" w:hAnsi="Times New Roman" w:cs="Times New Roman"/>
          <w:color w:val="000000"/>
          <w:sz w:val="24"/>
          <w:szCs w:val="24"/>
        </w:rPr>
        <w:t>was labeled</w:t>
      </w:r>
      <w:proofErr w:type="gramEnd"/>
      <w:r w:rsidRPr="007A25AF">
        <w:rPr>
          <w:rFonts w:ascii="Times New Roman" w:eastAsia="Times New Roman" w:hAnsi="Times New Roman" w:cs="Times New Roman"/>
          <w:color w:val="000000"/>
          <w:sz w:val="24"/>
          <w:szCs w:val="24"/>
        </w:rPr>
        <w:t xml:space="preserve"> as sample. </w:t>
      </w:r>
    </w:p>
    <w:p w:rsidR="007A25AF" w:rsidRPr="007A25AF" w:rsidRDefault="007A25AF" w:rsidP="007A25AF">
      <w:pPr>
        <w:numPr>
          <w:ilvl w:val="0"/>
          <w:numId w:val="31"/>
        </w:numPr>
        <w:spacing w:after="0" w:line="240" w:lineRule="auto"/>
        <w:ind w:left="360"/>
        <w:jc w:val="both"/>
        <w:textAlignment w:val="baseline"/>
        <w:rPr>
          <w:rFonts w:ascii="Arial" w:eastAsia="Times New Roman" w:hAnsi="Arial" w:cs="Arial"/>
          <w:color w:val="000000"/>
          <w:sz w:val="24"/>
          <w:szCs w:val="24"/>
        </w:rPr>
      </w:pPr>
      <w:r w:rsidRPr="007A25AF">
        <w:rPr>
          <w:rFonts w:ascii="Times New Roman" w:eastAsia="Times New Roman" w:hAnsi="Times New Roman" w:cs="Times New Roman"/>
          <w:color w:val="000000"/>
          <w:sz w:val="24"/>
          <w:szCs w:val="24"/>
        </w:rPr>
        <w:t>2ml of the resulting solution was further diluted to 10ml with distilled water</w:t>
      </w:r>
    </w:p>
    <w:p w:rsidR="007A25AF" w:rsidRPr="007A25AF" w:rsidRDefault="007A25AF" w:rsidP="007A25AF">
      <w:pPr>
        <w:numPr>
          <w:ilvl w:val="0"/>
          <w:numId w:val="31"/>
        </w:numPr>
        <w:spacing w:after="0" w:line="240" w:lineRule="auto"/>
        <w:ind w:left="360"/>
        <w:jc w:val="both"/>
        <w:textAlignment w:val="baseline"/>
        <w:rPr>
          <w:rFonts w:ascii="Arial" w:eastAsia="Times New Roman" w:hAnsi="Arial" w:cs="Arial"/>
          <w:color w:val="000000"/>
          <w:sz w:val="24"/>
          <w:szCs w:val="24"/>
        </w:rPr>
      </w:pPr>
      <w:r w:rsidRPr="007A25AF">
        <w:rPr>
          <w:rFonts w:ascii="Times New Roman" w:eastAsia="Times New Roman" w:hAnsi="Times New Roman" w:cs="Times New Roman"/>
          <w:color w:val="000000"/>
          <w:sz w:val="24"/>
          <w:szCs w:val="24"/>
        </w:rPr>
        <w:t>5ml of FCR and 4ml of Na</w:t>
      </w:r>
      <w:r w:rsidRPr="007A25AF">
        <w:rPr>
          <w:rFonts w:ascii="Times New Roman" w:eastAsia="Times New Roman" w:hAnsi="Times New Roman" w:cs="Times New Roman"/>
          <w:color w:val="000000"/>
          <w:sz w:val="14"/>
          <w:szCs w:val="14"/>
          <w:vertAlign w:val="subscript"/>
        </w:rPr>
        <w:t>2</w:t>
      </w:r>
      <w:r w:rsidRPr="007A25AF">
        <w:rPr>
          <w:rFonts w:ascii="Times New Roman" w:eastAsia="Times New Roman" w:hAnsi="Times New Roman" w:cs="Times New Roman"/>
          <w:color w:val="000000"/>
          <w:sz w:val="24"/>
          <w:szCs w:val="24"/>
        </w:rPr>
        <w:t>CO</w:t>
      </w:r>
      <w:r w:rsidRPr="007A25AF">
        <w:rPr>
          <w:rFonts w:ascii="Times New Roman" w:eastAsia="Times New Roman" w:hAnsi="Times New Roman" w:cs="Times New Roman"/>
          <w:color w:val="000000"/>
          <w:sz w:val="14"/>
          <w:szCs w:val="14"/>
          <w:vertAlign w:val="subscript"/>
        </w:rPr>
        <w:t xml:space="preserve">3 </w:t>
      </w:r>
      <w:r w:rsidRPr="007A25AF">
        <w:rPr>
          <w:rFonts w:ascii="Times New Roman" w:eastAsia="Times New Roman" w:hAnsi="Times New Roman" w:cs="Times New Roman"/>
          <w:color w:val="000000"/>
          <w:sz w:val="24"/>
          <w:szCs w:val="24"/>
        </w:rPr>
        <w:t>was mixed and labeled as blank</w:t>
      </w:r>
    </w:p>
    <w:p w:rsidR="007A25AF" w:rsidRPr="007A25AF" w:rsidRDefault="007A25AF" w:rsidP="007A25AF">
      <w:pPr>
        <w:numPr>
          <w:ilvl w:val="0"/>
          <w:numId w:val="31"/>
        </w:numPr>
        <w:spacing w:after="0" w:line="240" w:lineRule="auto"/>
        <w:ind w:left="360"/>
        <w:jc w:val="both"/>
        <w:textAlignment w:val="baseline"/>
        <w:rPr>
          <w:rFonts w:ascii="Arial" w:eastAsia="Times New Roman" w:hAnsi="Arial" w:cs="Arial"/>
          <w:color w:val="000000"/>
          <w:sz w:val="24"/>
          <w:szCs w:val="24"/>
        </w:rPr>
      </w:pPr>
      <w:r w:rsidRPr="007A25AF">
        <w:rPr>
          <w:rFonts w:ascii="Times New Roman" w:eastAsia="Times New Roman" w:hAnsi="Times New Roman" w:cs="Times New Roman"/>
          <w:color w:val="000000"/>
          <w:sz w:val="24"/>
          <w:szCs w:val="24"/>
        </w:rPr>
        <w:t xml:space="preserve">This </w:t>
      </w:r>
      <w:proofErr w:type="gramStart"/>
      <w:r w:rsidRPr="007A25AF">
        <w:rPr>
          <w:rFonts w:ascii="Times New Roman" w:eastAsia="Times New Roman" w:hAnsi="Times New Roman" w:cs="Times New Roman"/>
          <w:color w:val="000000"/>
          <w:sz w:val="24"/>
          <w:szCs w:val="24"/>
        </w:rPr>
        <w:t>was incubated</w:t>
      </w:r>
      <w:proofErr w:type="gramEnd"/>
      <w:r w:rsidRPr="007A25AF">
        <w:rPr>
          <w:rFonts w:ascii="Times New Roman" w:eastAsia="Times New Roman" w:hAnsi="Times New Roman" w:cs="Times New Roman"/>
          <w:color w:val="000000"/>
          <w:sz w:val="24"/>
          <w:szCs w:val="24"/>
        </w:rPr>
        <w:t xml:space="preserve"> at 40</w:t>
      </w:r>
      <w:r w:rsidRPr="007A25AF">
        <w:rPr>
          <w:rFonts w:ascii="Times New Roman" w:eastAsia="Times New Roman" w:hAnsi="Times New Roman" w:cs="Times New Roman"/>
          <w:color w:val="000000"/>
          <w:sz w:val="14"/>
          <w:szCs w:val="14"/>
          <w:vertAlign w:val="superscript"/>
        </w:rPr>
        <w:t>0</w:t>
      </w:r>
      <w:r w:rsidRPr="007A25AF">
        <w:rPr>
          <w:rFonts w:ascii="Times New Roman" w:eastAsia="Times New Roman" w:hAnsi="Times New Roman" w:cs="Times New Roman"/>
          <w:color w:val="000000"/>
          <w:sz w:val="24"/>
          <w:szCs w:val="24"/>
        </w:rPr>
        <w:t>C for 40minutes (both sample and blank).</w:t>
      </w:r>
    </w:p>
    <w:p w:rsidR="007A25AF" w:rsidRPr="007A25AF" w:rsidRDefault="007A25AF" w:rsidP="007A25AF">
      <w:pPr>
        <w:numPr>
          <w:ilvl w:val="0"/>
          <w:numId w:val="31"/>
        </w:numPr>
        <w:spacing w:after="0" w:line="240" w:lineRule="auto"/>
        <w:ind w:left="360"/>
        <w:jc w:val="both"/>
        <w:textAlignment w:val="baseline"/>
        <w:rPr>
          <w:rFonts w:ascii="Arial" w:eastAsia="Times New Roman" w:hAnsi="Arial" w:cs="Arial"/>
          <w:color w:val="000000"/>
          <w:sz w:val="24"/>
          <w:szCs w:val="24"/>
        </w:rPr>
      </w:pPr>
      <w:r w:rsidRPr="007A25AF">
        <w:rPr>
          <w:rFonts w:ascii="Times New Roman" w:eastAsia="Times New Roman" w:hAnsi="Times New Roman" w:cs="Times New Roman"/>
          <w:color w:val="000000"/>
          <w:sz w:val="24"/>
          <w:szCs w:val="24"/>
        </w:rPr>
        <w:t xml:space="preserve">Absorbance measurement </w:t>
      </w:r>
      <w:proofErr w:type="gramStart"/>
      <w:r w:rsidRPr="007A25AF">
        <w:rPr>
          <w:rFonts w:ascii="Times New Roman" w:eastAsia="Times New Roman" w:hAnsi="Times New Roman" w:cs="Times New Roman"/>
          <w:color w:val="000000"/>
          <w:sz w:val="24"/>
          <w:szCs w:val="24"/>
        </w:rPr>
        <w:t>was taken</w:t>
      </w:r>
      <w:proofErr w:type="gramEnd"/>
      <w:r w:rsidRPr="007A25AF">
        <w:rPr>
          <w:rFonts w:ascii="Times New Roman" w:eastAsia="Times New Roman" w:hAnsi="Times New Roman" w:cs="Times New Roman"/>
          <w:color w:val="000000"/>
          <w:sz w:val="24"/>
          <w:szCs w:val="24"/>
        </w:rPr>
        <w:t xml:space="preserve"> at 760nm.</w:t>
      </w:r>
    </w:p>
    <w:p w:rsidR="007A25AF" w:rsidRPr="007A25AF" w:rsidRDefault="007A25AF" w:rsidP="007A25AF">
      <w:pPr>
        <w:numPr>
          <w:ilvl w:val="0"/>
          <w:numId w:val="31"/>
        </w:numPr>
        <w:spacing w:after="0" w:line="240" w:lineRule="auto"/>
        <w:ind w:left="360"/>
        <w:jc w:val="both"/>
        <w:textAlignment w:val="baseline"/>
        <w:rPr>
          <w:rFonts w:ascii="Arial" w:eastAsia="Times New Roman" w:hAnsi="Arial" w:cs="Arial"/>
          <w:color w:val="000000"/>
          <w:sz w:val="24"/>
          <w:szCs w:val="24"/>
        </w:rPr>
      </w:pPr>
      <w:r w:rsidRPr="007A25AF">
        <w:rPr>
          <w:rFonts w:ascii="Times New Roman" w:eastAsia="Times New Roman" w:hAnsi="Times New Roman" w:cs="Times New Roman"/>
          <w:color w:val="000000"/>
          <w:sz w:val="24"/>
          <w:szCs w:val="24"/>
        </w:rPr>
        <w:t xml:space="preserve">Readings of absorbance and concentrations (based on Gallic acid) </w:t>
      </w:r>
      <w:proofErr w:type="gramStart"/>
      <w:r w:rsidRPr="007A25AF">
        <w:rPr>
          <w:rFonts w:ascii="Times New Roman" w:eastAsia="Times New Roman" w:hAnsi="Times New Roman" w:cs="Times New Roman"/>
          <w:color w:val="000000"/>
          <w:sz w:val="24"/>
          <w:szCs w:val="24"/>
        </w:rPr>
        <w:t>was used</w:t>
      </w:r>
      <w:proofErr w:type="gramEnd"/>
      <w:r w:rsidRPr="007A25AF">
        <w:rPr>
          <w:rFonts w:ascii="Times New Roman" w:eastAsia="Times New Roman" w:hAnsi="Times New Roman" w:cs="Times New Roman"/>
          <w:color w:val="000000"/>
          <w:sz w:val="24"/>
          <w:szCs w:val="24"/>
        </w:rPr>
        <w:t>, and a graph of absorbance against concentration was plotted to determine the concentration of TPC.</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TPC (</w:t>
      </w:r>
      <w:proofErr w:type="spellStart"/>
      <w:r w:rsidRPr="007A25AF">
        <w:rPr>
          <w:rFonts w:ascii="Times New Roman" w:eastAsia="Times New Roman" w:hAnsi="Times New Roman" w:cs="Times New Roman"/>
          <w:color w:val="000000"/>
          <w:sz w:val="24"/>
          <w:szCs w:val="24"/>
        </w:rPr>
        <w:t>mgGAEquiv</w:t>
      </w:r>
      <w:proofErr w:type="spellEnd"/>
      <w:r w:rsidRPr="007A25AF">
        <w:rPr>
          <w:rFonts w:ascii="Times New Roman" w:eastAsia="Times New Roman" w:hAnsi="Times New Roman" w:cs="Times New Roman"/>
          <w:color w:val="000000"/>
          <w:sz w:val="24"/>
          <w:szCs w:val="24"/>
        </w:rPr>
        <w:t xml:space="preserve">/g) = C </w:t>
      </w:r>
      <w:r w:rsidRPr="007A25AF">
        <w:rPr>
          <w:rFonts w:ascii="Times New Roman" w:eastAsia="Times New Roman" w:hAnsi="Times New Roman" w:cs="Times New Roman"/>
          <w:b/>
          <w:bCs/>
          <w:color w:val="000000"/>
          <w:sz w:val="24"/>
          <w:szCs w:val="24"/>
        </w:rPr>
        <w:t>×</w:t>
      </w:r>
      <w:r w:rsidRPr="007A25AF">
        <w:rPr>
          <w:rFonts w:ascii="Times New Roman" w:eastAsia="Times New Roman" w:hAnsi="Times New Roman" w:cs="Times New Roman"/>
          <w:color w:val="000000"/>
          <w:sz w:val="24"/>
          <w:szCs w:val="24"/>
        </w:rPr>
        <w:t xml:space="preserve"> </w:t>
      </w:r>
      <w:r w:rsidRPr="007A25AF">
        <w:rPr>
          <w:rFonts w:ascii="Times New Roman" w:eastAsia="Times New Roman" w:hAnsi="Times New Roman" w:cs="Times New Roman"/>
          <w:color w:val="000000"/>
          <w:sz w:val="24"/>
          <w:szCs w:val="24"/>
          <w:u w:val="single"/>
        </w:rPr>
        <w:t>V</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 xml:space="preserve">         M</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Where:</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C = Concentration </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V = Volume of sample </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M = Mass of sample </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3.4.3</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b/>
          <w:bCs/>
          <w:color w:val="000000"/>
          <w:sz w:val="24"/>
          <w:szCs w:val="24"/>
        </w:rPr>
        <w:t>Estimation of Lycopene and β-carotene in Extract (Determination of Carotenoids).</w:t>
      </w:r>
    </w:p>
    <w:p w:rsidR="007A25AF" w:rsidRPr="007A25AF" w:rsidRDefault="007A25AF" w:rsidP="007A25AF">
      <w:pPr>
        <w:numPr>
          <w:ilvl w:val="0"/>
          <w:numId w:val="32"/>
        </w:numPr>
        <w:spacing w:after="0" w:line="480" w:lineRule="auto"/>
        <w:ind w:left="360"/>
        <w:jc w:val="both"/>
        <w:textAlignment w:val="baseline"/>
        <w:rPr>
          <w:rFonts w:ascii="Arial" w:eastAsia="Times New Roman" w:hAnsi="Arial" w:cs="Arial"/>
          <w:color w:val="000000"/>
          <w:sz w:val="24"/>
          <w:szCs w:val="24"/>
        </w:rPr>
      </w:pPr>
      <w:r w:rsidRPr="007A25AF">
        <w:rPr>
          <w:rFonts w:ascii="Times New Roman" w:eastAsia="Times New Roman" w:hAnsi="Times New Roman" w:cs="Times New Roman"/>
          <w:color w:val="000000"/>
          <w:sz w:val="24"/>
          <w:szCs w:val="24"/>
        </w:rPr>
        <w:t xml:space="preserve">1ml of extract of both seed and endocarp was prepared separately with 12.5ml of N- </w:t>
      </w:r>
      <w:proofErr w:type="spellStart"/>
      <w:r w:rsidRPr="007A25AF">
        <w:rPr>
          <w:rFonts w:ascii="Times New Roman" w:eastAsia="Times New Roman" w:hAnsi="Times New Roman" w:cs="Times New Roman"/>
          <w:color w:val="000000"/>
          <w:sz w:val="24"/>
          <w:szCs w:val="24"/>
        </w:rPr>
        <w:t>Hexane:Acetone</w:t>
      </w:r>
      <w:proofErr w:type="spellEnd"/>
      <w:r w:rsidRPr="007A25AF">
        <w:rPr>
          <w:rFonts w:ascii="Times New Roman" w:eastAsia="Times New Roman" w:hAnsi="Times New Roman" w:cs="Times New Roman"/>
          <w:color w:val="000000"/>
          <w:sz w:val="24"/>
          <w:szCs w:val="24"/>
        </w:rPr>
        <w:t xml:space="preserve"> mixture (1:1) were prepared in 100ml of conical flask</w:t>
      </w:r>
    </w:p>
    <w:p w:rsidR="007A25AF" w:rsidRPr="007A25AF" w:rsidRDefault="007A25AF" w:rsidP="007A25AF">
      <w:pPr>
        <w:numPr>
          <w:ilvl w:val="0"/>
          <w:numId w:val="32"/>
        </w:numPr>
        <w:spacing w:after="0" w:line="480" w:lineRule="auto"/>
        <w:ind w:left="360"/>
        <w:jc w:val="both"/>
        <w:textAlignment w:val="baseline"/>
        <w:rPr>
          <w:rFonts w:ascii="Arial" w:eastAsia="Times New Roman" w:hAnsi="Arial" w:cs="Arial"/>
          <w:color w:val="000000"/>
          <w:sz w:val="24"/>
          <w:szCs w:val="24"/>
        </w:rPr>
      </w:pPr>
      <w:r w:rsidRPr="007A25AF">
        <w:rPr>
          <w:rFonts w:ascii="Times New Roman" w:eastAsia="Times New Roman" w:hAnsi="Times New Roman" w:cs="Times New Roman"/>
          <w:color w:val="000000"/>
          <w:sz w:val="24"/>
          <w:szCs w:val="24"/>
        </w:rPr>
        <w:t>The process was performed on both extract on extract of seed and endocarp</w:t>
      </w:r>
    </w:p>
    <w:p w:rsidR="007A25AF" w:rsidRPr="007A25AF" w:rsidRDefault="007A25AF" w:rsidP="007A25AF">
      <w:pPr>
        <w:numPr>
          <w:ilvl w:val="0"/>
          <w:numId w:val="32"/>
        </w:numPr>
        <w:spacing w:after="0" w:line="480" w:lineRule="auto"/>
        <w:ind w:left="360"/>
        <w:jc w:val="both"/>
        <w:textAlignment w:val="baseline"/>
        <w:rPr>
          <w:rFonts w:ascii="Arial" w:eastAsia="Times New Roman" w:hAnsi="Arial" w:cs="Arial"/>
          <w:color w:val="000000"/>
          <w:sz w:val="24"/>
          <w:szCs w:val="24"/>
        </w:rPr>
      </w:pPr>
      <w:r w:rsidRPr="007A25AF">
        <w:rPr>
          <w:rFonts w:ascii="Times New Roman" w:eastAsia="Times New Roman" w:hAnsi="Times New Roman" w:cs="Times New Roman"/>
          <w:color w:val="000000"/>
          <w:sz w:val="24"/>
          <w:szCs w:val="24"/>
        </w:rPr>
        <w:t xml:space="preserve">A blank solution containing 12.5ml of N- </w:t>
      </w:r>
      <w:proofErr w:type="spellStart"/>
      <w:r w:rsidRPr="007A25AF">
        <w:rPr>
          <w:rFonts w:ascii="Times New Roman" w:eastAsia="Times New Roman" w:hAnsi="Times New Roman" w:cs="Times New Roman"/>
          <w:color w:val="000000"/>
          <w:sz w:val="24"/>
          <w:szCs w:val="24"/>
        </w:rPr>
        <w:t>Hexane:Acetone</w:t>
      </w:r>
      <w:proofErr w:type="spellEnd"/>
      <w:r w:rsidRPr="007A25AF">
        <w:rPr>
          <w:rFonts w:ascii="Times New Roman" w:eastAsia="Times New Roman" w:hAnsi="Times New Roman" w:cs="Times New Roman"/>
          <w:color w:val="000000"/>
          <w:sz w:val="24"/>
          <w:szCs w:val="24"/>
        </w:rPr>
        <w:t xml:space="preserve"> mixture was performed</w:t>
      </w:r>
    </w:p>
    <w:p w:rsidR="007A25AF" w:rsidRPr="007A25AF" w:rsidRDefault="007A25AF" w:rsidP="007A25AF">
      <w:pPr>
        <w:numPr>
          <w:ilvl w:val="0"/>
          <w:numId w:val="32"/>
        </w:numPr>
        <w:spacing w:line="480" w:lineRule="auto"/>
        <w:ind w:left="360"/>
        <w:jc w:val="both"/>
        <w:textAlignment w:val="baseline"/>
        <w:rPr>
          <w:rFonts w:ascii="Arial" w:eastAsia="Times New Roman" w:hAnsi="Arial" w:cs="Arial"/>
          <w:color w:val="000000"/>
          <w:sz w:val="24"/>
          <w:szCs w:val="24"/>
        </w:rPr>
      </w:pPr>
      <w:r w:rsidRPr="007A25AF">
        <w:rPr>
          <w:rFonts w:ascii="Times New Roman" w:eastAsia="Times New Roman" w:hAnsi="Times New Roman" w:cs="Times New Roman"/>
          <w:color w:val="000000"/>
          <w:sz w:val="24"/>
          <w:szCs w:val="24"/>
        </w:rPr>
        <w:t xml:space="preserve">Absorbance </w:t>
      </w:r>
      <w:proofErr w:type="gramStart"/>
      <w:r w:rsidRPr="007A25AF">
        <w:rPr>
          <w:rFonts w:ascii="Times New Roman" w:eastAsia="Times New Roman" w:hAnsi="Times New Roman" w:cs="Times New Roman"/>
          <w:color w:val="000000"/>
          <w:sz w:val="24"/>
          <w:szCs w:val="24"/>
        </w:rPr>
        <w:t>was measured</w:t>
      </w:r>
      <w:proofErr w:type="gramEnd"/>
      <w:r w:rsidRPr="007A25AF">
        <w:rPr>
          <w:rFonts w:ascii="Times New Roman" w:eastAsia="Times New Roman" w:hAnsi="Times New Roman" w:cs="Times New Roman"/>
          <w:color w:val="000000"/>
          <w:sz w:val="24"/>
          <w:szCs w:val="24"/>
        </w:rPr>
        <w:t xml:space="preserve"> at 453nm, 505nm, and 663nm.</w:t>
      </w:r>
    </w:p>
    <w:p w:rsidR="007A25AF" w:rsidRPr="007A25AF" w:rsidRDefault="007A25AF" w:rsidP="007A25AF">
      <w:pPr>
        <w:spacing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β</w:t>
      </w:r>
      <w:r w:rsidRPr="007A25AF">
        <w:rPr>
          <w:rFonts w:ascii="Times New Roman" w:eastAsia="Times New Roman" w:hAnsi="Times New Roman" w:cs="Times New Roman"/>
          <w:color w:val="000000"/>
          <w:sz w:val="24"/>
          <w:szCs w:val="24"/>
        </w:rPr>
        <w:t>-</w:t>
      </w:r>
      <w:proofErr w:type="gramStart"/>
      <w:r w:rsidRPr="007A25AF">
        <w:rPr>
          <w:rFonts w:ascii="Times New Roman" w:eastAsia="Times New Roman" w:hAnsi="Times New Roman" w:cs="Times New Roman"/>
          <w:color w:val="000000"/>
          <w:sz w:val="24"/>
          <w:szCs w:val="24"/>
        </w:rPr>
        <w:t>carotene(</w:t>
      </w:r>
      <w:proofErr w:type="gramEnd"/>
      <w:r w:rsidRPr="007A25AF">
        <w:rPr>
          <w:rFonts w:ascii="Times New Roman" w:eastAsia="Times New Roman" w:hAnsi="Times New Roman" w:cs="Times New Roman"/>
          <w:color w:val="000000"/>
          <w:sz w:val="24"/>
          <w:szCs w:val="24"/>
        </w:rPr>
        <w:t xml:space="preserve">mg/ml) = </w:t>
      </w:r>
      <w:r w:rsidRPr="007A25AF">
        <w:rPr>
          <w:rFonts w:ascii="Times New Roman" w:eastAsia="Times New Roman" w:hAnsi="Times New Roman" w:cs="Times New Roman"/>
          <w:color w:val="000000"/>
          <w:sz w:val="24"/>
          <w:szCs w:val="24"/>
          <w:u w:val="single"/>
        </w:rPr>
        <w:t>0.126(A</w:t>
      </w:r>
      <w:r w:rsidRPr="007A25AF">
        <w:rPr>
          <w:rFonts w:ascii="Times New Roman" w:eastAsia="Times New Roman" w:hAnsi="Times New Roman" w:cs="Times New Roman"/>
          <w:color w:val="000000"/>
          <w:sz w:val="14"/>
          <w:szCs w:val="14"/>
          <w:u w:val="single"/>
          <w:vertAlign w:val="subscript"/>
        </w:rPr>
        <w:t>663</w:t>
      </w:r>
      <w:r w:rsidRPr="007A25AF">
        <w:rPr>
          <w:rFonts w:ascii="Times New Roman" w:eastAsia="Times New Roman" w:hAnsi="Times New Roman" w:cs="Times New Roman"/>
          <w:color w:val="000000"/>
          <w:sz w:val="24"/>
          <w:szCs w:val="24"/>
          <w:u w:val="single"/>
        </w:rPr>
        <w:t>) – 0.304(A</w:t>
      </w:r>
      <w:r w:rsidRPr="007A25AF">
        <w:rPr>
          <w:rFonts w:ascii="Times New Roman" w:eastAsia="Times New Roman" w:hAnsi="Times New Roman" w:cs="Times New Roman"/>
          <w:color w:val="000000"/>
          <w:sz w:val="14"/>
          <w:szCs w:val="14"/>
          <w:u w:val="single"/>
          <w:vertAlign w:val="subscript"/>
        </w:rPr>
        <w:t>505</w:t>
      </w:r>
      <w:r w:rsidRPr="007A25AF">
        <w:rPr>
          <w:rFonts w:ascii="Times New Roman" w:eastAsia="Times New Roman" w:hAnsi="Times New Roman" w:cs="Times New Roman"/>
          <w:color w:val="000000"/>
          <w:sz w:val="24"/>
          <w:szCs w:val="24"/>
          <w:u w:val="single"/>
        </w:rPr>
        <w:t>) + 0.450(A</w:t>
      </w:r>
      <w:r w:rsidRPr="007A25AF">
        <w:rPr>
          <w:rFonts w:ascii="Times New Roman" w:eastAsia="Times New Roman" w:hAnsi="Times New Roman" w:cs="Times New Roman"/>
          <w:color w:val="000000"/>
          <w:sz w:val="14"/>
          <w:szCs w:val="14"/>
          <w:u w:val="single"/>
          <w:vertAlign w:val="subscript"/>
        </w:rPr>
        <w:t>453</w:t>
      </w:r>
      <w:r w:rsidRPr="007A25AF">
        <w:rPr>
          <w:rFonts w:ascii="Times New Roman" w:eastAsia="Times New Roman" w:hAnsi="Times New Roman" w:cs="Times New Roman"/>
          <w:color w:val="000000"/>
          <w:sz w:val="24"/>
          <w:szCs w:val="24"/>
          <w:u w:val="single"/>
        </w:rPr>
        <w:t>)</w:t>
      </w:r>
    </w:p>
    <w:p w:rsidR="007A25AF" w:rsidRPr="007A25AF" w:rsidRDefault="007A25AF" w:rsidP="007A25AF">
      <w:pPr>
        <w:spacing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10</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Lycopene = </w:t>
      </w:r>
      <w:r w:rsidRPr="007A25AF">
        <w:rPr>
          <w:rFonts w:ascii="Times New Roman" w:eastAsia="Times New Roman" w:hAnsi="Times New Roman" w:cs="Times New Roman"/>
          <w:color w:val="000000"/>
          <w:sz w:val="24"/>
          <w:szCs w:val="24"/>
          <w:u w:val="single"/>
        </w:rPr>
        <w:t>0.458 (0.383) – 0.372 (0.048) – 0.0806 (0.683)</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lastRenderedPageBreak/>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10</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p>
    <w:p w:rsidR="007A25AF" w:rsidRPr="007A25AF" w:rsidRDefault="007A25AF" w:rsidP="007A25AF">
      <w:pPr>
        <w:spacing w:after="240" w:line="240" w:lineRule="auto"/>
        <w:rPr>
          <w:rFonts w:ascii="Times New Roman" w:eastAsia="Times New Roman" w:hAnsi="Times New Roman" w:cs="Times New Roman"/>
          <w:sz w:val="24"/>
          <w:szCs w:val="24"/>
        </w:rPr>
      </w:pPr>
      <w:r w:rsidRPr="007A25AF">
        <w:rPr>
          <w:rFonts w:ascii="Times New Roman" w:eastAsia="Times New Roman" w:hAnsi="Times New Roman" w:cs="Times New Roman"/>
          <w:sz w:val="24"/>
          <w:szCs w:val="24"/>
        </w:rPr>
        <w:br/>
      </w:r>
    </w:p>
    <w:p w:rsidR="007A25AF" w:rsidRPr="007A25AF" w:rsidRDefault="007A25AF" w:rsidP="007A25AF">
      <w:pPr>
        <w:spacing w:line="480" w:lineRule="auto"/>
        <w:jc w:val="center"/>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CHAPTER FOUR</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4.0</w:t>
      </w:r>
      <w:r w:rsidRPr="007A25AF">
        <w:rPr>
          <w:rFonts w:ascii="Times New Roman" w:eastAsia="Times New Roman" w:hAnsi="Times New Roman" w:cs="Times New Roman"/>
          <w:b/>
          <w:bCs/>
          <w:color w:val="000000"/>
          <w:sz w:val="24"/>
          <w:szCs w:val="24"/>
        </w:rPr>
        <w:tab/>
        <w:t>RESULTS </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From the experiment conducted on the crude extract prepared from the seed and endocarp of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in absolute ethanol, </w:t>
      </w:r>
      <w:proofErr w:type="gramStart"/>
      <w:r w:rsidRPr="007A25AF">
        <w:rPr>
          <w:rFonts w:ascii="Times New Roman" w:eastAsia="Times New Roman" w:hAnsi="Times New Roman" w:cs="Times New Roman"/>
          <w:color w:val="000000"/>
          <w:sz w:val="24"/>
          <w:szCs w:val="24"/>
        </w:rPr>
        <w:t>its</w:t>
      </w:r>
      <w:proofErr w:type="gramEnd"/>
      <w:r w:rsidRPr="007A25AF">
        <w:rPr>
          <w:rFonts w:ascii="Times New Roman" w:eastAsia="Times New Roman" w:hAnsi="Times New Roman" w:cs="Times New Roman"/>
          <w:color w:val="000000"/>
          <w:sz w:val="24"/>
          <w:szCs w:val="24"/>
        </w:rPr>
        <w:t xml:space="preserve"> phytochemical, and antioxidants properties were evaluated. Table 1 shows the phytochemical test results obtained from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seed and endocarp. Table 2 shows the antioxidant activities.</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 xml:space="preserve">Table 1. Phytochemical Test Result of </w:t>
      </w:r>
      <w:r w:rsidRPr="007A25AF">
        <w:rPr>
          <w:rFonts w:ascii="Times New Roman" w:eastAsia="Times New Roman" w:hAnsi="Times New Roman" w:cs="Times New Roman"/>
          <w:b/>
          <w:bCs/>
          <w:i/>
          <w:iCs/>
          <w:color w:val="000000"/>
          <w:sz w:val="24"/>
          <w:szCs w:val="24"/>
        </w:rPr>
        <w:t xml:space="preserve">Acacia </w:t>
      </w:r>
      <w:proofErr w:type="spellStart"/>
      <w:r w:rsidRPr="007A25AF">
        <w:rPr>
          <w:rFonts w:ascii="Times New Roman" w:eastAsia="Times New Roman" w:hAnsi="Times New Roman" w:cs="Times New Roman"/>
          <w:b/>
          <w:bCs/>
          <w:i/>
          <w:iCs/>
          <w:color w:val="000000"/>
          <w:sz w:val="24"/>
          <w:szCs w:val="24"/>
        </w:rPr>
        <w:t>nilotica</w:t>
      </w:r>
      <w:proofErr w:type="spellEnd"/>
      <w:r w:rsidRPr="007A25AF">
        <w:rPr>
          <w:rFonts w:ascii="Times New Roman" w:eastAsia="Times New Roman" w:hAnsi="Times New Roman" w:cs="Times New Roman"/>
          <w:b/>
          <w:bCs/>
          <w:i/>
          <w:iCs/>
          <w:color w:val="000000"/>
          <w:sz w:val="24"/>
          <w:szCs w:val="24"/>
        </w:rPr>
        <w:t xml:space="preserve"> </w:t>
      </w:r>
      <w:r w:rsidRPr="007A25AF">
        <w:rPr>
          <w:rFonts w:ascii="Times New Roman" w:eastAsia="Times New Roman" w:hAnsi="Times New Roman" w:cs="Times New Roman"/>
          <w:b/>
          <w:bCs/>
          <w:color w:val="000000"/>
          <w:sz w:val="24"/>
          <w:szCs w:val="24"/>
        </w:rPr>
        <w:t>Seed and Endocarp</w:t>
      </w:r>
      <w:r w:rsidRPr="007A25AF">
        <w:rPr>
          <w:rFonts w:ascii="Times New Roman" w:eastAsia="Times New Roman" w:hAnsi="Times New Roman" w:cs="Times New Roman"/>
          <w:color w:val="000000"/>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4576"/>
        <w:gridCol w:w="1507"/>
        <w:gridCol w:w="1576"/>
      </w:tblGrid>
      <w:tr w:rsidR="007A25AF" w:rsidRPr="007A25AF" w:rsidTr="007A25AF">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TESTS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SEED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ENDOCARP</w:t>
            </w:r>
          </w:p>
        </w:tc>
      </w:tr>
      <w:tr w:rsidR="007A25AF" w:rsidRPr="007A25AF" w:rsidTr="007A25AF">
        <w:trPr>
          <w:trHeight w:val="13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u w:val="single"/>
              </w:rPr>
              <w:t>Steroid Tests</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ind w:left="-27"/>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w:t>
            </w:r>
            <w:proofErr w:type="spellStart"/>
            <w:r w:rsidRPr="007A25AF">
              <w:rPr>
                <w:rFonts w:ascii="Times New Roman" w:eastAsia="Times New Roman" w:hAnsi="Times New Roman" w:cs="Times New Roman"/>
                <w:color w:val="000000"/>
                <w:sz w:val="24"/>
                <w:szCs w:val="24"/>
              </w:rPr>
              <w:t>i</w:t>
            </w:r>
            <w:proofErr w:type="spellEnd"/>
            <w:r w:rsidRPr="007A25AF">
              <w:rPr>
                <w:rFonts w:ascii="Times New Roman" w:eastAsia="Times New Roman" w:hAnsi="Times New Roman" w:cs="Times New Roman"/>
                <w:color w:val="000000"/>
                <w:sz w:val="24"/>
                <w:szCs w:val="24"/>
              </w:rPr>
              <w:t>)</w:t>
            </w:r>
            <w:proofErr w:type="spellStart"/>
            <w:r w:rsidRPr="007A25AF">
              <w:rPr>
                <w:rFonts w:ascii="Times New Roman" w:eastAsia="Times New Roman" w:hAnsi="Times New Roman" w:cs="Times New Roman"/>
                <w:color w:val="000000"/>
                <w:sz w:val="24"/>
                <w:szCs w:val="24"/>
              </w:rPr>
              <w:t>Sarkowski</w:t>
            </w:r>
            <w:proofErr w:type="spellEnd"/>
            <w:r w:rsidRPr="007A25AF">
              <w:rPr>
                <w:rFonts w:ascii="Times New Roman" w:eastAsia="Times New Roman" w:hAnsi="Times New Roman" w:cs="Times New Roman"/>
                <w:color w:val="000000"/>
                <w:sz w:val="24"/>
                <w:szCs w:val="24"/>
              </w:rPr>
              <w:t xml:space="preserve"> test</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line="240" w:lineRule="auto"/>
              <w:ind w:left="-27"/>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(ii)</w:t>
            </w:r>
            <w:proofErr w:type="spellStart"/>
            <w:r w:rsidRPr="007A25AF">
              <w:rPr>
                <w:rFonts w:ascii="Times New Roman" w:eastAsia="Times New Roman" w:hAnsi="Times New Roman" w:cs="Times New Roman"/>
                <w:color w:val="000000"/>
                <w:sz w:val="24"/>
                <w:szCs w:val="24"/>
              </w:rPr>
              <w:t>Liebaerman</w:t>
            </w:r>
            <w:proofErr w:type="spellEnd"/>
            <w:r w:rsidRPr="007A25AF">
              <w:rPr>
                <w:rFonts w:ascii="Times New Roman" w:eastAsia="Times New Roman" w:hAnsi="Times New Roman" w:cs="Times New Roman"/>
                <w:color w:val="000000"/>
                <w:sz w:val="24"/>
                <w:szCs w:val="24"/>
              </w:rPr>
              <w:t xml:space="preserve"> </w:t>
            </w:r>
            <w:proofErr w:type="spellStart"/>
            <w:r w:rsidRPr="007A25AF">
              <w:rPr>
                <w:rFonts w:ascii="Times New Roman" w:eastAsia="Times New Roman" w:hAnsi="Times New Roman" w:cs="Times New Roman"/>
                <w:color w:val="000000"/>
                <w:sz w:val="24"/>
                <w:szCs w:val="24"/>
              </w:rPr>
              <w:t>Burchardt</w:t>
            </w:r>
            <w:proofErr w:type="spellEnd"/>
            <w:r w:rsidRPr="007A25AF">
              <w:rPr>
                <w:rFonts w:ascii="Times New Roman" w:eastAsia="Times New Roman" w:hAnsi="Times New Roman" w:cs="Times New Roman"/>
                <w:color w:val="000000"/>
                <w:sz w:val="24"/>
                <w:szCs w:val="24"/>
              </w:rPr>
              <w:t xml:space="preserve"> 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24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24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tc>
      </w:tr>
      <w:tr w:rsidR="007A25AF" w:rsidRPr="007A25AF" w:rsidTr="007A25AF">
        <w:trPr>
          <w:trHeight w:val="13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u w:val="single"/>
              </w:rPr>
              <w:t>Triterpene Tests</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ind w:left="-27"/>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w:t>
            </w:r>
            <w:proofErr w:type="spellStart"/>
            <w:r w:rsidRPr="007A25AF">
              <w:rPr>
                <w:rFonts w:ascii="Times New Roman" w:eastAsia="Times New Roman" w:hAnsi="Times New Roman" w:cs="Times New Roman"/>
                <w:color w:val="000000"/>
                <w:sz w:val="24"/>
                <w:szCs w:val="24"/>
              </w:rPr>
              <w:t>i</w:t>
            </w:r>
            <w:proofErr w:type="spellEnd"/>
            <w:r w:rsidRPr="007A25AF">
              <w:rPr>
                <w:rFonts w:ascii="Times New Roman" w:eastAsia="Times New Roman" w:hAnsi="Times New Roman" w:cs="Times New Roman"/>
                <w:color w:val="000000"/>
                <w:sz w:val="24"/>
                <w:szCs w:val="24"/>
              </w:rPr>
              <w:t>)</w:t>
            </w:r>
            <w:proofErr w:type="spellStart"/>
            <w:r w:rsidRPr="007A25AF">
              <w:rPr>
                <w:rFonts w:ascii="Times New Roman" w:eastAsia="Times New Roman" w:hAnsi="Times New Roman" w:cs="Times New Roman"/>
                <w:color w:val="000000"/>
                <w:sz w:val="24"/>
                <w:szCs w:val="24"/>
              </w:rPr>
              <w:t>Sarkowski</w:t>
            </w:r>
            <w:proofErr w:type="spellEnd"/>
            <w:r w:rsidRPr="007A25AF">
              <w:rPr>
                <w:rFonts w:ascii="Times New Roman" w:eastAsia="Times New Roman" w:hAnsi="Times New Roman" w:cs="Times New Roman"/>
                <w:color w:val="000000"/>
                <w:sz w:val="24"/>
                <w:szCs w:val="24"/>
              </w:rPr>
              <w:t xml:space="preserve"> test</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(ii)</w:t>
            </w:r>
            <w:proofErr w:type="spellStart"/>
            <w:r w:rsidRPr="007A25AF">
              <w:rPr>
                <w:rFonts w:ascii="Times New Roman" w:eastAsia="Times New Roman" w:hAnsi="Times New Roman" w:cs="Times New Roman"/>
                <w:color w:val="000000"/>
                <w:sz w:val="24"/>
                <w:szCs w:val="24"/>
              </w:rPr>
              <w:t>Liebaerman</w:t>
            </w:r>
            <w:proofErr w:type="spellEnd"/>
            <w:r w:rsidRPr="007A25AF">
              <w:rPr>
                <w:rFonts w:ascii="Times New Roman" w:eastAsia="Times New Roman" w:hAnsi="Times New Roman" w:cs="Times New Roman"/>
                <w:color w:val="000000"/>
                <w:sz w:val="24"/>
                <w:szCs w:val="24"/>
              </w:rPr>
              <w:t xml:space="preserve"> </w:t>
            </w:r>
            <w:proofErr w:type="spellStart"/>
            <w:r w:rsidRPr="007A25AF">
              <w:rPr>
                <w:rFonts w:ascii="Times New Roman" w:eastAsia="Times New Roman" w:hAnsi="Times New Roman" w:cs="Times New Roman"/>
                <w:color w:val="000000"/>
                <w:sz w:val="24"/>
                <w:szCs w:val="24"/>
              </w:rPr>
              <w:t>Burchardt</w:t>
            </w:r>
            <w:proofErr w:type="spellEnd"/>
            <w:r w:rsidRPr="007A25AF">
              <w:rPr>
                <w:rFonts w:ascii="Times New Roman" w:eastAsia="Times New Roman" w:hAnsi="Times New Roman" w:cs="Times New Roman"/>
                <w:color w:val="000000"/>
                <w:sz w:val="24"/>
                <w:szCs w:val="24"/>
              </w:rPr>
              <w:t xml:space="preserve"> 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24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24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tc>
      </w:tr>
      <w:tr w:rsidR="007A25AF" w:rsidRPr="007A25AF" w:rsidTr="007A25AF">
        <w:trPr>
          <w:trHeight w:val="13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u w:val="single"/>
              </w:rPr>
              <w:t>Tests for Tannins</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w:t>
            </w:r>
            <w:proofErr w:type="spellStart"/>
            <w:r w:rsidRPr="007A25AF">
              <w:rPr>
                <w:rFonts w:ascii="Times New Roman" w:eastAsia="Times New Roman" w:hAnsi="Times New Roman" w:cs="Times New Roman"/>
                <w:color w:val="000000"/>
                <w:sz w:val="24"/>
                <w:szCs w:val="24"/>
              </w:rPr>
              <w:t>i</w:t>
            </w:r>
            <w:proofErr w:type="spellEnd"/>
            <w:r w:rsidRPr="007A25AF">
              <w:rPr>
                <w:rFonts w:ascii="Times New Roman" w:eastAsia="Times New Roman" w:hAnsi="Times New Roman" w:cs="Times New Roman"/>
                <w:color w:val="000000"/>
                <w:sz w:val="24"/>
                <w:szCs w:val="24"/>
              </w:rPr>
              <w:t>)Ferric Chloride test</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(ii)Lead acetate 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24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24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tc>
      </w:tr>
      <w:tr w:rsidR="007A25AF" w:rsidRPr="007A25AF" w:rsidTr="007A25AF">
        <w:trPr>
          <w:trHeight w:val="9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u w:val="single"/>
              </w:rPr>
              <w:t>Test for Lactone </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w:t>
            </w:r>
            <w:proofErr w:type="spellStart"/>
            <w:r w:rsidRPr="007A25AF">
              <w:rPr>
                <w:rFonts w:ascii="Times New Roman" w:eastAsia="Times New Roman" w:hAnsi="Times New Roman" w:cs="Times New Roman"/>
                <w:color w:val="000000"/>
                <w:sz w:val="24"/>
                <w:szCs w:val="24"/>
              </w:rPr>
              <w:t>i</w:t>
            </w:r>
            <w:proofErr w:type="spellEnd"/>
            <w:r w:rsidRPr="007A25AF">
              <w:rPr>
                <w:rFonts w:ascii="Times New Roman" w:eastAsia="Times New Roman" w:hAnsi="Times New Roman" w:cs="Times New Roman"/>
                <w:color w:val="000000"/>
                <w:sz w:val="24"/>
                <w:szCs w:val="24"/>
              </w:rPr>
              <w:t>)</w:t>
            </w:r>
            <w:proofErr w:type="spellStart"/>
            <w:r w:rsidRPr="007A25AF">
              <w:rPr>
                <w:rFonts w:ascii="Times New Roman" w:eastAsia="Times New Roman" w:hAnsi="Times New Roman" w:cs="Times New Roman"/>
                <w:color w:val="000000"/>
                <w:sz w:val="24"/>
                <w:szCs w:val="24"/>
              </w:rPr>
              <w:t>Legalon’s</w:t>
            </w:r>
            <w:proofErr w:type="spellEnd"/>
            <w:r w:rsidRPr="007A25AF">
              <w:rPr>
                <w:rFonts w:ascii="Times New Roman" w:eastAsia="Times New Roman" w:hAnsi="Times New Roman" w:cs="Times New Roman"/>
                <w:color w:val="000000"/>
                <w:sz w:val="24"/>
                <w:szCs w:val="24"/>
              </w:rPr>
              <w:t xml:space="preserve"> 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24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24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tc>
      </w:tr>
      <w:tr w:rsidR="007A25AF" w:rsidRPr="007A25AF" w:rsidTr="007A25AF">
        <w:trPr>
          <w:trHeight w:val="8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u w:val="single"/>
              </w:rPr>
              <w:t xml:space="preserve">Test for </w:t>
            </w:r>
            <w:proofErr w:type="spellStart"/>
            <w:r w:rsidRPr="007A25AF">
              <w:rPr>
                <w:rFonts w:ascii="Times New Roman" w:eastAsia="Times New Roman" w:hAnsi="Times New Roman" w:cs="Times New Roman"/>
                <w:color w:val="000000"/>
                <w:sz w:val="24"/>
                <w:szCs w:val="24"/>
                <w:u w:val="single"/>
              </w:rPr>
              <w:t>Diterpene</w:t>
            </w:r>
            <w:proofErr w:type="spellEnd"/>
            <w:r w:rsidRPr="007A25AF">
              <w:rPr>
                <w:rFonts w:ascii="Times New Roman" w:eastAsia="Times New Roman" w:hAnsi="Times New Roman" w:cs="Times New Roman"/>
                <w:color w:val="000000"/>
                <w:sz w:val="24"/>
                <w:szCs w:val="24"/>
                <w:u w:val="single"/>
              </w:rPr>
              <w:t> </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w:t>
            </w:r>
            <w:proofErr w:type="spellStart"/>
            <w:r w:rsidRPr="007A25AF">
              <w:rPr>
                <w:rFonts w:ascii="Times New Roman" w:eastAsia="Times New Roman" w:hAnsi="Times New Roman" w:cs="Times New Roman"/>
                <w:color w:val="000000"/>
                <w:sz w:val="24"/>
                <w:szCs w:val="24"/>
              </w:rPr>
              <w:t>i</w:t>
            </w:r>
            <w:proofErr w:type="spellEnd"/>
            <w:r w:rsidRPr="007A25AF">
              <w:rPr>
                <w:rFonts w:ascii="Times New Roman" w:eastAsia="Times New Roman" w:hAnsi="Times New Roman" w:cs="Times New Roman"/>
                <w:color w:val="000000"/>
                <w:sz w:val="24"/>
                <w:szCs w:val="24"/>
              </w:rPr>
              <w:t>) Copper acetate 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24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24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tc>
      </w:tr>
      <w:tr w:rsidR="007A25AF" w:rsidRPr="007A25AF" w:rsidTr="007A25AF">
        <w:trPr>
          <w:trHeight w:val="8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u w:val="single"/>
              </w:rPr>
              <w:t>Test for Glycosides </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w:t>
            </w:r>
            <w:proofErr w:type="spellStart"/>
            <w:r w:rsidRPr="007A25AF">
              <w:rPr>
                <w:rFonts w:ascii="Times New Roman" w:eastAsia="Times New Roman" w:hAnsi="Times New Roman" w:cs="Times New Roman"/>
                <w:color w:val="000000"/>
                <w:sz w:val="24"/>
                <w:szCs w:val="24"/>
              </w:rPr>
              <w:t>i</w:t>
            </w:r>
            <w:proofErr w:type="spellEnd"/>
            <w:r w:rsidRPr="007A25AF">
              <w:rPr>
                <w:rFonts w:ascii="Times New Roman" w:eastAsia="Times New Roman" w:hAnsi="Times New Roman" w:cs="Times New Roman"/>
                <w:color w:val="000000"/>
                <w:sz w:val="24"/>
                <w:szCs w:val="24"/>
              </w:rPr>
              <w:t>)Sodium Hydroxide 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24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p w:rsidR="007A25AF" w:rsidRPr="007A25AF" w:rsidRDefault="007A25AF" w:rsidP="007A25A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24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tc>
      </w:tr>
      <w:tr w:rsidR="007A25AF" w:rsidRPr="007A25AF" w:rsidTr="007A25AF">
        <w:trPr>
          <w:trHeight w:val="6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u w:val="single"/>
              </w:rPr>
              <w:lastRenderedPageBreak/>
              <w:t xml:space="preserve">Test for </w:t>
            </w:r>
            <w:proofErr w:type="spellStart"/>
            <w:r w:rsidRPr="007A25AF">
              <w:rPr>
                <w:rFonts w:ascii="Times New Roman" w:eastAsia="Times New Roman" w:hAnsi="Times New Roman" w:cs="Times New Roman"/>
                <w:color w:val="000000"/>
                <w:sz w:val="24"/>
                <w:szCs w:val="24"/>
                <w:u w:val="single"/>
              </w:rPr>
              <w:t>Saponin</w:t>
            </w:r>
            <w:proofErr w:type="spellEnd"/>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w:t>
            </w:r>
            <w:proofErr w:type="spellStart"/>
            <w:r w:rsidRPr="007A25AF">
              <w:rPr>
                <w:rFonts w:ascii="Times New Roman" w:eastAsia="Times New Roman" w:hAnsi="Times New Roman" w:cs="Times New Roman"/>
                <w:color w:val="000000"/>
                <w:sz w:val="24"/>
                <w:szCs w:val="24"/>
              </w:rPr>
              <w:t>i</w:t>
            </w:r>
            <w:proofErr w:type="spellEnd"/>
            <w:r w:rsidRPr="007A25AF">
              <w:rPr>
                <w:rFonts w:ascii="Times New Roman" w:eastAsia="Times New Roman" w:hAnsi="Times New Roman" w:cs="Times New Roman"/>
                <w:color w:val="000000"/>
                <w:sz w:val="24"/>
                <w:szCs w:val="24"/>
              </w:rPr>
              <w:t>)Foam test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24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24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tc>
      </w:tr>
      <w:tr w:rsidR="007A25AF" w:rsidRPr="007A25AF" w:rsidTr="007A25AF">
        <w:trPr>
          <w:trHeight w:val="6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u w:val="single"/>
              </w:rPr>
              <w:t>Alkaloid Tests</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w:t>
            </w:r>
            <w:proofErr w:type="spellStart"/>
            <w:r w:rsidRPr="007A25AF">
              <w:rPr>
                <w:rFonts w:ascii="Times New Roman" w:eastAsia="Times New Roman" w:hAnsi="Times New Roman" w:cs="Times New Roman"/>
                <w:color w:val="000000"/>
                <w:sz w:val="24"/>
                <w:szCs w:val="24"/>
              </w:rPr>
              <w:t>i</w:t>
            </w:r>
            <w:proofErr w:type="spellEnd"/>
            <w:r w:rsidRPr="007A25AF">
              <w:rPr>
                <w:rFonts w:ascii="Times New Roman" w:eastAsia="Times New Roman" w:hAnsi="Times New Roman" w:cs="Times New Roman"/>
                <w:color w:val="000000"/>
                <w:sz w:val="24"/>
                <w:szCs w:val="24"/>
              </w:rPr>
              <w:t>)</w:t>
            </w:r>
            <w:proofErr w:type="spellStart"/>
            <w:r w:rsidRPr="007A25AF">
              <w:rPr>
                <w:rFonts w:ascii="Times New Roman" w:eastAsia="Times New Roman" w:hAnsi="Times New Roman" w:cs="Times New Roman"/>
                <w:color w:val="000000"/>
                <w:sz w:val="24"/>
                <w:szCs w:val="24"/>
              </w:rPr>
              <w:t>Dragendorff’s</w:t>
            </w:r>
            <w:proofErr w:type="spellEnd"/>
            <w:r w:rsidRPr="007A25AF">
              <w:rPr>
                <w:rFonts w:ascii="Times New Roman" w:eastAsia="Times New Roman" w:hAnsi="Times New Roman" w:cs="Times New Roman"/>
                <w:color w:val="000000"/>
                <w:sz w:val="24"/>
                <w:szCs w:val="24"/>
              </w:rPr>
              <w:t xml:space="preserve"> test</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(ii)</w:t>
            </w:r>
            <w:proofErr w:type="spellStart"/>
            <w:r w:rsidRPr="007A25AF">
              <w:rPr>
                <w:rFonts w:ascii="Times New Roman" w:eastAsia="Times New Roman" w:hAnsi="Times New Roman" w:cs="Times New Roman"/>
                <w:color w:val="000000"/>
                <w:sz w:val="24"/>
                <w:szCs w:val="24"/>
              </w:rPr>
              <w:t>Hager;s</w:t>
            </w:r>
            <w:proofErr w:type="spellEnd"/>
            <w:r w:rsidRPr="007A25AF">
              <w:rPr>
                <w:rFonts w:ascii="Times New Roman" w:eastAsia="Times New Roman" w:hAnsi="Times New Roman" w:cs="Times New Roman"/>
                <w:color w:val="000000"/>
                <w:sz w:val="24"/>
                <w:szCs w:val="24"/>
              </w:rPr>
              <w:t xml:space="preserve"> test</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(iii)Meyer’s test</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(iv)</w:t>
            </w:r>
            <w:proofErr w:type="spellStart"/>
            <w:r w:rsidRPr="007A25AF">
              <w:rPr>
                <w:rFonts w:ascii="Times New Roman" w:eastAsia="Times New Roman" w:hAnsi="Times New Roman" w:cs="Times New Roman"/>
                <w:color w:val="000000"/>
                <w:sz w:val="24"/>
                <w:szCs w:val="24"/>
              </w:rPr>
              <w:t>Wagner;s</w:t>
            </w:r>
            <w:proofErr w:type="spellEnd"/>
            <w:r w:rsidRPr="007A25AF">
              <w:rPr>
                <w:rFonts w:ascii="Times New Roman" w:eastAsia="Times New Roman" w:hAnsi="Times New Roman" w:cs="Times New Roman"/>
                <w:color w:val="000000"/>
                <w:sz w:val="24"/>
                <w:szCs w:val="24"/>
              </w:rPr>
              <w:t xml:space="preserve"> test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24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24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w:t>
            </w:r>
          </w:p>
        </w:tc>
      </w:tr>
    </w:tbl>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Table 2. Antioxidant Activity (DPPH, Lycopene, &amp; β-Carotene)</w:t>
      </w:r>
    </w:p>
    <w:tbl>
      <w:tblPr>
        <w:tblW w:w="0" w:type="auto"/>
        <w:tblCellMar>
          <w:top w:w="15" w:type="dxa"/>
          <w:left w:w="15" w:type="dxa"/>
          <w:bottom w:w="15" w:type="dxa"/>
          <w:right w:w="15" w:type="dxa"/>
        </w:tblCellMar>
        <w:tblLook w:val="04A0" w:firstRow="1" w:lastRow="0" w:firstColumn="1" w:lastColumn="0" w:noHBand="0" w:noVBand="1"/>
      </w:tblPr>
      <w:tblGrid>
        <w:gridCol w:w="2983"/>
        <w:gridCol w:w="2170"/>
        <w:gridCol w:w="2170"/>
      </w:tblGrid>
      <w:tr w:rsidR="007A25AF" w:rsidRPr="007A25AF" w:rsidTr="007A25AF">
        <w:trPr>
          <w:trHeight w:val="4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PARAMETERS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SEED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ENDOCARP</w:t>
            </w:r>
          </w:p>
        </w:tc>
      </w:tr>
      <w:tr w:rsidR="007A25AF" w:rsidRPr="007A25AF" w:rsidTr="007A25AF">
        <w:trPr>
          <w:trHeight w:val="8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 xml:space="preserve">% </w:t>
            </w:r>
            <w:r w:rsidRPr="007A25AF">
              <w:rPr>
                <w:rFonts w:ascii="Times New Roman" w:eastAsia="Times New Roman" w:hAnsi="Times New Roman" w:cs="Times New Roman"/>
                <w:color w:val="000000"/>
                <w:sz w:val="24"/>
                <w:szCs w:val="24"/>
              </w:rPr>
              <w:t>DPPH antiradical activity</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(standard)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 xml:space="preserve"> </w:t>
            </w:r>
            <w:r w:rsidRPr="007A25AF">
              <w:rPr>
                <w:rFonts w:ascii="Times New Roman" w:eastAsia="Times New Roman" w:hAnsi="Times New Roman" w:cs="Times New Roman"/>
                <w:color w:val="000000"/>
                <w:sz w:val="24"/>
                <w:szCs w:val="24"/>
              </w:rPr>
              <w:t>5.12%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46.10%</w:t>
            </w:r>
          </w:p>
        </w:tc>
      </w:tr>
      <w:tr w:rsidR="007A25AF" w:rsidRPr="007A25AF" w:rsidTr="007A25AF">
        <w:trPr>
          <w:trHeight w:val="86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DPPH antiradical activity</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(control)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14.47%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51.41%</w:t>
            </w:r>
          </w:p>
        </w:tc>
      </w:tr>
      <w:tr w:rsidR="007A25AF" w:rsidRPr="007A25AF" w:rsidTr="007A25AF">
        <w:trPr>
          <w:trHeight w:val="4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TPC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18.42mgGAEquiv/g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49.56mgGAEquiv/g</w:t>
            </w:r>
          </w:p>
        </w:tc>
      </w:tr>
      <w:tr w:rsidR="007A25AF" w:rsidRPr="007A25AF" w:rsidTr="007A25AF">
        <w:trPr>
          <w:trHeight w:val="4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Lycopene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0.013mg/ml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0.010mg/ml</w:t>
            </w:r>
          </w:p>
        </w:tc>
      </w:tr>
      <w:tr w:rsidR="007A25AF" w:rsidRPr="007A25AF" w:rsidTr="007A25AF">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β-Carotene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0.023mg/ml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0.034mg/ml.</w:t>
            </w:r>
          </w:p>
        </w:tc>
      </w:tr>
    </w:tbl>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Keys</w:t>
      </w:r>
      <w:proofErr w:type="gramStart"/>
      <w:r w:rsidRPr="007A25AF">
        <w:rPr>
          <w:rFonts w:ascii="Times New Roman" w:eastAsia="Times New Roman" w:hAnsi="Times New Roman" w:cs="Times New Roman"/>
          <w:color w:val="000000"/>
          <w:sz w:val="24"/>
          <w:szCs w:val="24"/>
        </w:rPr>
        <w:t>;</w:t>
      </w:r>
      <w:proofErr w:type="gramEnd"/>
      <w:r w:rsidRPr="007A25AF">
        <w:rPr>
          <w:rFonts w:ascii="Times New Roman" w:eastAsia="Times New Roman" w:hAnsi="Times New Roman" w:cs="Times New Roman"/>
          <w:color w:val="000000"/>
          <w:sz w:val="24"/>
          <w:szCs w:val="24"/>
        </w:rPr>
        <w:t xml:space="preserve"> Negative (-), Weak Positive (+), Strong Positive (++), Very Strong Positive (+++).</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4.1</w:t>
      </w:r>
      <w:r w:rsidRPr="007A25AF">
        <w:rPr>
          <w:rFonts w:ascii="Times New Roman" w:eastAsia="Times New Roman" w:hAnsi="Times New Roman" w:cs="Times New Roman"/>
          <w:b/>
          <w:bCs/>
          <w:color w:val="000000"/>
          <w:sz w:val="24"/>
          <w:szCs w:val="24"/>
        </w:rPr>
        <w:tab/>
        <w:t>DISCUSSION</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4.1.1</w:t>
      </w:r>
      <w:r w:rsidRPr="007A25AF">
        <w:rPr>
          <w:rFonts w:ascii="Times New Roman" w:eastAsia="Times New Roman" w:hAnsi="Times New Roman" w:cs="Times New Roman"/>
          <w:b/>
          <w:bCs/>
          <w:color w:val="000000"/>
          <w:sz w:val="24"/>
          <w:szCs w:val="24"/>
        </w:rPr>
        <w:tab/>
        <w:t>INFERENCE ON PHYTOCHEMICAL SCREENING</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TESTS FOR STEROIDS</w:t>
      </w:r>
    </w:p>
    <w:p w:rsidR="007A25AF" w:rsidRPr="007A25AF" w:rsidRDefault="007A25AF" w:rsidP="007A25AF">
      <w:pPr>
        <w:numPr>
          <w:ilvl w:val="0"/>
          <w:numId w:val="33"/>
        </w:numPr>
        <w:spacing w:line="480" w:lineRule="auto"/>
        <w:ind w:left="360"/>
        <w:jc w:val="both"/>
        <w:textAlignment w:val="baseline"/>
        <w:rPr>
          <w:rFonts w:ascii="Arial" w:eastAsia="Times New Roman" w:hAnsi="Arial" w:cs="Arial"/>
          <w:color w:val="000000"/>
          <w:sz w:val="24"/>
          <w:szCs w:val="24"/>
        </w:rPr>
      </w:pPr>
      <w:proofErr w:type="spellStart"/>
      <w:r w:rsidRPr="007A25AF">
        <w:rPr>
          <w:rFonts w:ascii="Times New Roman" w:eastAsia="Times New Roman" w:hAnsi="Times New Roman" w:cs="Times New Roman"/>
          <w:b/>
          <w:bCs/>
          <w:color w:val="000000"/>
          <w:sz w:val="24"/>
          <w:szCs w:val="24"/>
        </w:rPr>
        <w:t>Sarkowski</w:t>
      </w:r>
      <w:proofErr w:type="spellEnd"/>
      <w:r w:rsidRPr="007A25AF">
        <w:rPr>
          <w:rFonts w:ascii="Times New Roman" w:eastAsia="Times New Roman" w:hAnsi="Times New Roman" w:cs="Times New Roman"/>
          <w:b/>
          <w:bCs/>
          <w:color w:val="000000"/>
          <w:sz w:val="24"/>
          <w:szCs w:val="24"/>
        </w:rPr>
        <w:t xml:space="preserve"> Test</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Red color formation </w:t>
      </w:r>
      <w:proofErr w:type="gramStart"/>
      <w:r w:rsidRPr="007A25AF">
        <w:rPr>
          <w:rFonts w:ascii="Times New Roman" w:eastAsia="Times New Roman" w:hAnsi="Times New Roman" w:cs="Times New Roman"/>
          <w:color w:val="000000"/>
          <w:sz w:val="24"/>
          <w:szCs w:val="24"/>
        </w:rPr>
        <w:t>was observed</w:t>
      </w:r>
      <w:proofErr w:type="gramEnd"/>
      <w:r w:rsidRPr="007A25AF">
        <w:rPr>
          <w:rFonts w:ascii="Times New Roman" w:eastAsia="Times New Roman" w:hAnsi="Times New Roman" w:cs="Times New Roman"/>
          <w:color w:val="000000"/>
          <w:sz w:val="24"/>
          <w:szCs w:val="24"/>
        </w:rPr>
        <w:t xml:space="preserve"> which indicate presence of steroids in both endocarp and seed.</w:t>
      </w:r>
    </w:p>
    <w:p w:rsidR="007A25AF" w:rsidRPr="007A25AF" w:rsidRDefault="007A25AF" w:rsidP="007A25AF">
      <w:pPr>
        <w:numPr>
          <w:ilvl w:val="0"/>
          <w:numId w:val="34"/>
        </w:numPr>
        <w:spacing w:line="480" w:lineRule="auto"/>
        <w:ind w:left="360"/>
        <w:jc w:val="both"/>
        <w:textAlignment w:val="baseline"/>
        <w:rPr>
          <w:rFonts w:ascii="Arial" w:eastAsia="Times New Roman" w:hAnsi="Arial" w:cs="Arial"/>
          <w:b/>
          <w:bCs/>
          <w:color w:val="000000"/>
          <w:sz w:val="24"/>
          <w:szCs w:val="24"/>
        </w:rPr>
      </w:pPr>
      <w:r w:rsidRPr="007A25AF">
        <w:rPr>
          <w:rFonts w:ascii="Times New Roman" w:eastAsia="Times New Roman" w:hAnsi="Times New Roman" w:cs="Times New Roman"/>
          <w:b/>
          <w:bCs/>
          <w:color w:val="000000"/>
          <w:sz w:val="24"/>
          <w:szCs w:val="24"/>
        </w:rPr>
        <w:lastRenderedPageBreak/>
        <w:t xml:space="preserve">Lieberman </w:t>
      </w:r>
      <w:proofErr w:type="spellStart"/>
      <w:r w:rsidRPr="007A25AF">
        <w:rPr>
          <w:rFonts w:ascii="Times New Roman" w:eastAsia="Times New Roman" w:hAnsi="Times New Roman" w:cs="Times New Roman"/>
          <w:b/>
          <w:bCs/>
          <w:color w:val="000000"/>
          <w:sz w:val="24"/>
          <w:szCs w:val="24"/>
        </w:rPr>
        <w:t>Burchardt</w:t>
      </w:r>
      <w:proofErr w:type="spellEnd"/>
      <w:r w:rsidRPr="007A25AF">
        <w:rPr>
          <w:rFonts w:ascii="Times New Roman" w:eastAsia="Times New Roman" w:hAnsi="Times New Roman" w:cs="Times New Roman"/>
          <w:b/>
          <w:bCs/>
          <w:color w:val="000000"/>
          <w:sz w:val="24"/>
          <w:szCs w:val="24"/>
        </w:rPr>
        <w:t xml:space="preserve"> Test</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Reddish ring at the junction of </w:t>
      </w:r>
      <w:proofErr w:type="gramStart"/>
      <w:r w:rsidRPr="007A25AF">
        <w:rPr>
          <w:rFonts w:ascii="Times New Roman" w:eastAsia="Times New Roman" w:hAnsi="Times New Roman" w:cs="Times New Roman"/>
          <w:color w:val="000000"/>
          <w:sz w:val="24"/>
          <w:szCs w:val="24"/>
        </w:rPr>
        <w:t>2</w:t>
      </w:r>
      <w:proofErr w:type="gramEnd"/>
      <w:r w:rsidRPr="007A25AF">
        <w:rPr>
          <w:rFonts w:ascii="Times New Roman" w:eastAsia="Times New Roman" w:hAnsi="Times New Roman" w:cs="Times New Roman"/>
          <w:color w:val="000000"/>
          <w:sz w:val="24"/>
          <w:szCs w:val="24"/>
        </w:rPr>
        <w:t xml:space="preserve"> layers. This indicates the presence of steroid in both of seed and endocarp.</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TEST FOR TRITERPENE</w:t>
      </w:r>
    </w:p>
    <w:p w:rsidR="007A25AF" w:rsidRPr="007A25AF" w:rsidRDefault="007A25AF" w:rsidP="007A25AF">
      <w:pPr>
        <w:numPr>
          <w:ilvl w:val="0"/>
          <w:numId w:val="35"/>
        </w:numPr>
        <w:spacing w:line="480" w:lineRule="auto"/>
        <w:ind w:left="360"/>
        <w:jc w:val="both"/>
        <w:textAlignment w:val="baseline"/>
        <w:rPr>
          <w:rFonts w:ascii="Arial" w:eastAsia="Times New Roman" w:hAnsi="Arial" w:cs="Arial"/>
          <w:b/>
          <w:bCs/>
          <w:color w:val="000000"/>
          <w:sz w:val="24"/>
          <w:szCs w:val="24"/>
        </w:rPr>
      </w:pPr>
      <w:proofErr w:type="spellStart"/>
      <w:r w:rsidRPr="007A25AF">
        <w:rPr>
          <w:rFonts w:ascii="Times New Roman" w:eastAsia="Times New Roman" w:hAnsi="Times New Roman" w:cs="Times New Roman"/>
          <w:b/>
          <w:bCs/>
          <w:color w:val="000000"/>
          <w:sz w:val="24"/>
          <w:szCs w:val="24"/>
        </w:rPr>
        <w:t>Sarkowski</w:t>
      </w:r>
      <w:proofErr w:type="spellEnd"/>
      <w:r w:rsidRPr="007A25AF">
        <w:rPr>
          <w:rFonts w:ascii="Times New Roman" w:eastAsia="Times New Roman" w:hAnsi="Times New Roman" w:cs="Times New Roman"/>
          <w:b/>
          <w:bCs/>
          <w:color w:val="000000"/>
          <w:sz w:val="24"/>
          <w:szCs w:val="24"/>
        </w:rPr>
        <w:t xml:space="preserve"> Test</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No yellow color </w:t>
      </w:r>
      <w:proofErr w:type="gramStart"/>
      <w:r w:rsidRPr="007A25AF">
        <w:rPr>
          <w:rFonts w:ascii="Times New Roman" w:eastAsia="Times New Roman" w:hAnsi="Times New Roman" w:cs="Times New Roman"/>
          <w:color w:val="000000"/>
          <w:sz w:val="24"/>
          <w:szCs w:val="24"/>
        </w:rPr>
        <w:t>was observed</w:t>
      </w:r>
      <w:proofErr w:type="gramEnd"/>
      <w:r w:rsidRPr="007A25AF">
        <w:rPr>
          <w:rFonts w:ascii="Times New Roman" w:eastAsia="Times New Roman" w:hAnsi="Times New Roman" w:cs="Times New Roman"/>
          <w:color w:val="000000"/>
          <w:sz w:val="24"/>
          <w:szCs w:val="24"/>
        </w:rPr>
        <w:t>. This indicates the absence of triterpene in both seed and endocarp</w:t>
      </w:r>
    </w:p>
    <w:p w:rsidR="007A25AF" w:rsidRPr="007A25AF" w:rsidRDefault="007A25AF" w:rsidP="007A25AF">
      <w:pPr>
        <w:numPr>
          <w:ilvl w:val="0"/>
          <w:numId w:val="36"/>
        </w:numPr>
        <w:spacing w:line="480" w:lineRule="auto"/>
        <w:ind w:left="360"/>
        <w:jc w:val="both"/>
        <w:textAlignment w:val="baseline"/>
        <w:rPr>
          <w:rFonts w:ascii="Arial" w:eastAsia="Times New Roman" w:hAnsi="Arial" w:cs="Arial"/>
          <w:b/>
          <w:bCs/>
          <w:color w:val="000000"/>
          <w:sz w:val="24"/>
          <w:szCs w:val="24"/>
        </w:rPr>
      </w:pPr>
      <w:r w:rsidRPr="007A25AF">
        <w:rPr>
          <w:rFonts w:ascii="Times New Roman" w:eastAsia="Times New Roman" w:hAnsi="Times New Roman" w:cs="Times New Roman"/>
          <w:b/>
          <w:bCs/>
          <w:color w:val="000000"/>
          <w:sz w:val="24"/>
          <w:szCs w:val="24"/>
        </w:rPr>
        <w:t xml:space="preserve">Lieberman </w:t>
      </w:r>
      <w:proofErr w:type="spellStart"/>
      <w:r w:rsidRPr="007A25AF">
        <w:rPr>
          <w:rFonts w:ascii="Times New Roman" w:eastAsia="Times New Roman" w:hAnsi="Times New Roman" w:cs="Times New Roman"/>
          <w:b/>
          <w:bCs/>
          <w:color w:val="000000"/>
          <w:sz w:val="24"/>
          <w:szCs w:val="24"/>
        </w:rPr>
        <w:t>Burchardt</w:t>
      </w:r>
      <w:proofErr w:type="spellEnd"/>
      <w:r w:rsidRPr="007A25AF">
        <w:rPr>
          <w:rFonts w:ascii="Times New Roman" w:eastAsia="Times New Roman" w:hAnsi="Times New Roman" w:cs="Times New Roman"/>
          <w:b/>
          <w:bCs/>
          <w:color w:val="000000"/>
          <w:sz w:val="24"/>
          <w:szCs w:val="24"/>
        </w:rPr>
        <w:t xml:space="preserve"> Test</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Red ring at the junction of </w:t>
      </w:r>
      <w:proofErr w:type="gramStart"/>
      <w:r w:rsidRPr="007A25AF">
        <w:rPr>
          <w:rFonts w:ascii="Times New Roman" w:eastAsia="Times New Roman" w:hAnsi="Times New Roman" w:cs="Times New Roman"/>
          <w:color w:val="000000"/>
          <w:sz w:val="24"/>
          <w:szCs w:val="24"/>
        </w:rPr>
        <w:t>2</w:t>
      </w:r>
      <w:proofErr w:type="gramEnd"/>
      <w:r w:rsidRPr="007A25AF">
        <w:rPr>
          <w:rFonts w:ascii="Times New Roman" w:eastAsia="Times New Roman" w:hAnsi="Times New Roman" w:cs="Times New Roman"/>
          <w:color w:val="000000"/>
          <w:sz w:val="24"/>
          <w:szCs w:val="24"/>
        </w:rPr>
        <w:t xml:space="preserve"> layers was observed in seed solution but not in endocarp solution. This indicates the presence of triterpene in seed and its absence in endocarp.</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TESTS FOR ALKALOIDS</w:t>
      </w:r>
    </w:p>
    <w:p w:rsidR="007A25AF" w:rsidRPr="007A25AF" w:rsidRDefault="007A25AF" w:rsidP="007A25AF">
      <w:pPr>
        <w:numPr>
          <w:ilvl w:val="0"/>
          <w:numId w:val="37"/>
        </w:numPr>
        <w:spacing w:line="480" w:lineRule="auto"/>
        <w:ind w:left="360"/>
        <w:jc w:val="both"/>
        <w:textAlignment w:val="baseline"/>
        <w:rPr>
          <w:rFonts w:ascii="Arial" w:eastAsia="Times New Roman" w:hAnsi="Arial" w:cs="Arial"/>
          <w:b/>
          <w:bCs/>
          <w:color w:val="000000"/>
          <w:sz w:val="24"/>
          <w:szCs w:val="24"/>
        </w:rPr>
      </w:pPr>
      <w:r w:rsidRPr="007A25AF">
        <w:rPr>
          <w:rFonts w:ascii="Times New Roman" w:eastAsia="Times New Roman" w:hAnsi="Times New Roman" w:cs="Times New Roman"/>
          <w:b/>
          <w:bCs/>
          <w:color w:val="000000"/>
          <w:sz w:val="24"/>
          <w:szCs w:val="24"/>
        </w:rPr>
        <w:t>Mayer’s Test (Potassium Mercuric Iodide)</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The acid layer gives a creamy white precipitate in seed solution and not in endocarp solution. This indicates the presence of alkaloids in seed and not in endocarp.</w:t>
      </w:r>
    </w:p>
    <w:p w:rsidR="007A25AF" w:rsidRPr="007A25AF" w:rsidRDefault="007A25AF" w:rsidP="007A25AF">
      <w:pPr>
        <w:numPr>
          <w:ilvl w:val="0"/>
          <w:numId w:val="38"/>
        </w:numPr>
        <w:spacing w:line="480" w:lineRule="auto"/>
        <w:ind w:left="360"/>
        <w:jc w:val="both"/>
        <w:textAlignment w:val="baseline"/>
        <w:rPr>
          <w:rFonts w:ascii="Arial" w:eastAsia="Times New Roman" w:hAnsi="Arial" w:cs="Arial"/>
          <w:b/>
          <w:bCs/>
          <w:color w:val="000000"/>
          <w:sz w:val="24"/>
          <w:szCs w:val="24"/>
        </w:rPr>
      </w:pPr>
      <w:r w:rsidRPr="007A25AF">
        <w:rPr>
          <w:rFonts w:ascii="Times New Roman" w:eastAsia="Times New Roman" w:hAnsi="Times New Roman" w:cs="Times New Roman"/>
          <w:b/>
          <w:bCs/>
          <w:color w:val="000000"/>
          <w:sz w:val="24"/>
          <w:szCs w:val="24"/>
        </w:rPr>
        <w:t>Wagner’s Test (Solution of Iodine in Potassium Iodide)</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The acid layer with few drops of Wagner’s reagent gives reddish brown color precipitate in seed solution and not in endocarp solution. This indicates the presence of alkaloids in seed and not in endocarp.</w:t>
      </w:r>
    </w:p>
    <w:p w:rsidR="007A25AF" w:rsidRPr="007A25AF" w:rsidRDefault="007A25AF" w:rsidP="007A25AF">
      <w:pPr>
        <w:numPr>
          <w:ilvl w:val="0"/>
          <w:numId w:val="39"/>
        </w:numPr>
        <w:spacing w:line="480" w:lineRule="auto"/>
        <w:ind w:left="360"/>
        <w:jc w:val="both"/>
        <w:textAlignment w:val="baseline"/>
        <w:rPr>
          <w:rFonts w:ascii="Arial" w:eastAsia="Times New Roman" w:hAnsi="Arial" w:cs="Arial"/>
          <w:b/>
          <w:bCs/>
          <w:color w:val="000000"/>
          <w:sz w:val="24"/>
          <w:szCs w:val="24"/>
        </w:rPr>
      </w:pPr>
      <w:r w:rsidRPr="007A25AF">
        <w:rPr>
          <w:rFonts w:ascii="Times New Roman" w:eastAsia="Times New Roman" w:hAnsi="Times New Roman" w:cs="Times New Roman"/>
          <w:b/>
          <w:bCs/>
          <w:color w:val="000000"/>
          <w:sz w:val="24"/>
          <w:szCs w:val="24"/>
        </w:rPr>
        <w:t>Hager’s Test (Saturated solution of picric acid)</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The acid layer with Hager’s reagent gives yellow precipitate in seed solution and not in endocarp solution. This indicates the presence of alkaloids in seed and not in endocarp.</w:t>
      </w:r>
    </w:p>
    <w:p w:rsidR="007A25AF" w:rsidRPr="007A25AF" w:rsidRDefault="007A25AF" w:rsidP="007A25AF">
      <w:pPr>
        <w:numPr>
          <w:ilvl w:val="0"/>
          <w:numId w:val="40"/>
        </w:numPr>
        <w:spacing w:line="480" w:lineRule="auto"/>
        <w:ind w:left="360"/>
        <w:jc w:val="both"/>
        <w:textAlignment w:val="baseline"/>
        <w:rPr>
          <w:rFonts w:ascii="Arial" w:eastAsia="Times New Roman" w:hAnsi="Arial" w:cs="Arial"/>
          <w:b/>
          <w:bCs/>
          <w:color w:val="000000"/>
          <w:sz w:val="24"/>
          <w:szCs w:val="24"/>
        </w:rPr>
      </w:pPr>
      <w:proofErr w:type="spellStart"/>
      <w:r w:rsidRPr="007A25AF">
        <w:rPr>
          <w:rFonts w:ascii="Times New Roman" w:eastAsia="Times New Roman" w:hAnsi="Times New Roman" w:cs="Times New Roman"/>
          <w:b/>
          <w:bCs/>
          <w:color w:val="000000"/>
          <w:sz w:val="24"/>
          <w:szCs w:val="24"/>
        </w:rPr>
        <w:lastRenderedPageBreak/>
        <w:t>Dragendroff’s</w:t>
      </w:r>
      <w:proofErr w:type="spellEnd"/>
      <w:r w:rsidRPr="007A25AF">
        <w:rPr>
          <w:rFonts w:ascii="Times New Roman" w:eastAsia="Times New Roman" w:hAnsi="Times New Roman" w:cs="Times New Roman"/>
          <w:b/>
          <w:bCs/>
          <w:color w:val="000000"/>
          <w:sz w:val="24"/>
          <w:szCs w:val="24"/>
        </w:rPr>
        <w:t xml:space="preserve"> Test (Solution of Potassium Bismuth Iodide)</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Acid layer with few drops of</w:t>
      </w:r>
      <w:r w:rsidRPr="007A25AF">
        <w:rPr>
          <w:rFonts w:ascii="Times New Roman" w:eastAsia="Times New Roman" w:hAnsi="Times New Roman" w:cs="Times New Roman"/>
          <w:b/>
          <w:bCs/>
          <w:color w:val="000000"/>
          <w:sz w:val="24"/>
          <w:szCs w:val="24"/>
        </w:rPr>
        <w:t xml:space="preserve"> </w:t>
      </w:r>
      <w:proofErr w:type="spellStart"/>
      <w:r w:rsidRPr="007A25AF">
        <w:rPr>
          <w:rFonts w:ascii="Times New Roman" w:eastAsia="Times New Roman" w:hAnsi="Times New Roman" w:cs="Times New Roman"/>
          <w:color w:val="000000"/>
          <w:sz w:val="24"/>
          <w:szCs w:val="24"/>
        </w:rPr>
        <w:t>Dragendorff’s</w:t>
      </w:r>
      <w:proofErr w:type="spellEnd"/>
      <w:r w:rsidRPr="007A25AF">
        <w:rPr>
          <w:rFonts w:ascii="Times New Roman" w:eastAsia="Times New Roman" w:hAnsi="Times New Roman" w:cs="Times New Roman"/>
          <w:color w:val="000000"/>
          <w:sz w:val="24"/>
          <w:szCs w:val="24"/>
        </w:rPr>
        <w:t xml:space="preserve"> reagent gives reddish brown precipitate in seed solution and not in endocarp solution. This indicates the presence of alkaloids in seed and not in endocarp.</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TESTS FOR TANNINS</w:t>
      </w:r>
    </w:p>
    <w:p w:rsidR="007A25AF" w:rsidRPr="007A25AF" w:rsidRDefault="007A25AF" w:rsidP="007A25AF">
      <w:pPr>
        <w:numPr>
          <w:ilvl w:val="0"/>
          <w:numId w:val="41"/>
        </w:numPr>
        <w:spacing w:line="480" w:lineRule="auto"/>
        <w:ind w:left="360"/>
        <w:jc w:val="both"/>
        <w:textAlignment w:val="baseline"/>
        <w:rPr>
          <w:rFonts w:ascii="Arial" w:eastAsia="Times New Roman" w:hAnsi="Arial" w:cs="Arial"/>
          <w:b/>
          <w:bCs/>
          <w:color w:val="000000"/>
          <w:sz w:val="24"/>
          <w:szCs w:val="24"/>
        </w:rPr>
      </w:pPr>
      <w:r w:rsidRPr="007A25AF">
        <w:rPr>
          <w:rFonts w:ascii="Times New Roman" w:eastAsia="Times New Roman" w:hAnsi="Times New Roman" w:cs="Times New Roman"/>
          <w:b/>
          <w:bCs/>
          <w:color w:val="000000"/>
          <w:sz w:val="24"/>
          <w:szCs w:val="24"/>
        </w:rPr>
        <w:t>Ferric Chloride Test</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Few drops of ferric chloride </w:t>
      </w:r>
      <w:proofErr w:type="gramStart"/>
      <w:r w:rsidRPr="007A25AF">
        <w:rPr>
          <w:rFonts w:ascii="Times New Roman" w:eastAsia="Times New Roman" w:hAnsi="Times New Roman" w:cs="Times New Roman"/>
          <w:color w:val="000000"/>
          <w:sz w:val="24"/>
          <w:szCs w:val="24"/>
        </w:rPr>
        <w:t>were added</w:t>
      </w:r>
      <w:proofErr w:type="gramEnd"/>
      <w:r w:rsidRPr="007A25AF">
        <w:rPr>
          <w:rFonts w:ascii="Times New Roman" w:eastAsia="Times New Roman" w:hAnsi="Times New Roman" w:cs="Times New Roman"/>
          <w:color w:val="000000"/>
          <w:sz w:val="24"/>
          <w:szCs w:val="24"/>
        </w:rPr>
        <w:t xml:space="preserve"> to extract of both seed and endocarp separately. A brownish black color </w:t>
      </w:r>
      <w:proofErr w:type="gramStart"/>
      <w:r w:rsidRPr="007A25AF">
        <w:rPr>
          <w:rFonts w:ascii="Times New Roman" w:eastAsia="Times New Roman" w:hAnsi="Times New Roman" w:cs="Times New Roman"/>
          <w:color w:val="000000"/>
          <w:sz w:val="24"/>
          <w:szCs w:val="24"/>
        </w:rPr>
        <w:t>was observed</w:t>
      </w:r>
      <w:proofErr w:type="gramEnd"/>
    </w:p>
    <w:p w:rsidR="007A25AF" w:rsidRPr="007A25AF" w:rsidRDefault="007A25AF" w:rsidP="007A25AF">
      <w:pPr>
        <w:numPr>
          <w:ilvl w:val="0"/>
          <w:numId w:val="42"/>
        </w:numPr>
        <w:spacing w:line="480" w:lineRule="auto"/>
        <w:ind w:left="360"/>
        <w:jc w:val="both"/>
        <w:textAlignment w:val="baseline"/>
        <w:rPr>
          <w:rFonts w:ascii="Arial" w:eastAsia="Times New Roman" w:hAnsi="Arial" w:cs="Arial"/>
          <w:b/>
          <w:bCs/>
          <w:color w:val="000000"/>
          <w:sz w:val="24"/>
          <w:szCs w:val="24"/>
        </w:rPr>
      </w:pPr>
      <w:r w:rsidRPr="007A25AF">
        <w:rPr>
          <w:rFonts w:ascii="Times New Roman" w:eastAsia="Times New Roman" w:hAnsi="Times New Roman" w:cs="Times New Roman"/>
          <w:b/>
          <w:bCs/>
          <w:color w:val="000000"/>
          <w:sz w:val="24"/>
          <w:szCs w:val="24"/>
        </w:rPr>
        <w:t>Lead Acetate Test</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Few drops of lead acetate </w:t>
      </w:r>
      <w:proofErr w:type="gramStart"/>
      <w:r w:rsidRPr="007A25AF">
        <w:rPr>
          <w:rFonts w:ascii="Times New Roman" w:eastAsia="Times New Roman" w:hAnsi="Times New Roman" w:cs="Times New Roman"/>
          <w:color w:val="000000"/>
          <w:sz w:val="24"/>
          <w:szCs w:val="24"/>
        </w:rPr>
        <w:t>were added</w:t>
      </w:r>
      <w:proofErr w:type="gramEnd"/>
      <w:r w:rsidRPr="007A25AF">
        <w:rPr>
          <w:rFonts w:ascii="Times New Roman" w:eastAsia="Times New Roman" w:hAnsi="Times New Roman" w:cs="Times New Roman"/>
          <w:color w:val="000000"/>
          <w:sz w:val="24"/>
          <w:szCs w:val="24"/>
        </w:rPr>
        <w:t xml:space="preserve"> to extract of seed and endocarp separately. Precipitate formation was slightly observed in seed solution but more concentrated in endocarp solution.</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LACTONES TEST</w:t>
      </w:r>
    </w:p>
    <w:p w:rsidR="007A25AF" w:rsidRPr="007A25AF" w:rsidRDefault="007A25AF" w:rsidP="007A25AF">
      <w:pPr>
        <w:numPr>
          <w:ilvl w:val="0"/>
          <w:numId w:val="43"/>
        </w:numPr>
        <w:spacing w:line="480" w:lineRule="auto"/>
        <w:ind w:left="360"/>
        <w:jc w:val="both"/>
        <w:textAlignment w:val="baseline"/>
        <w:rPr>
          <w:rFonts w:ascii="Arial" w:eastAsia="Times New Roman" w:hAnsi="Arial" w:cs="Arial"/>
          <w:b/>
          <w:bCs/>
          <w:color w:val="000000"/>
          <w:sz w:val="24"/>
          <w:szCs w:val="24"/>
        </w:rPr>
      </w:pPr>
      <w:proofErr w:type="spellStart"/>
      <w:r w:rsidRPr="007A25AF">
        <w:rPr>
          <w:rFonts w:ascii="Times New Roman" w:eastAsia="Times New Roman" w:hAnsi="Times New Roman" w:cs="Times New Roman"/>
          <w:b/>
          <w:bCs/>
          <w:color w:val="000000"/>
          <w:sz w:val="24"/>
          <w:szCs w:val="24"/>
        </w:rPr>
        <w:t>Legalon’s</w:t>
      </w:r>
      <w:proofErr w:type="spellEnd"/>
      <w:r w:rsidRPr="007A25AF">
        <w:rPr>
          <w:rFonts w:ascii="Times New Roman" w:eastAsia="Times New Roman" w:hAnsi="Times New Roman" w:cs="Times New Roman"/>
          <w:b/>
          <w:bCs/>
          <w:color w:val="000000"/>
          <w:sz w:val="24"/>
          <w:szCs w:val="24"/>
        </w:rPr>
        <w:t xml:space="preserve"> Test</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Few drops of </w:t>
      </w:r>
      <w:proofErr w:type="spellStart"/>
      <w:r w:rsidRPr="007A25AF">
        <w:rPr>
          <w:rFonts w:ascii="Times New Roman" w:eastAsia="Times New Roman" w:hAnsi="Times New Roman" w:cs="Times New Roman"/>
          <w:color w:val="000000"/>
          <w:sz w:val="24"/>
          <w:szCs w:val="24"/>
        </w:rPr>
        <w:t>Lega’s</w:t>
      </w:r>
      <w:proofErr w:type="spellEnd"/>
      <w:r w:rsidRPr="007A25AF">
        <w:rPr>
          <w:rFonts w:ascii="Times New Roman" w:eastAsia="Times New Roman" w:hAnsi="Times New Roman" w:cs="Times New Roman"/>
          <w:color w:val="000000"/>
          <w:sz w:val="24"/>
          <w:szCs w:val="24"/>
        </w:rPr>
        <w:t xml:space="preserve"> reagent </w:t>
      </w:r>
      <w:proofErr w:type="gramStart"/>
      <w:r w:rsidRPr="007A25AF">
        <w:rPr>
          <w:rFonts w:ascii="Times New Roman" w:eastAsia="Times New Roman" w:hAnsi="Times New Roman" w:cs="Times New Roman"/>
          <w:color w:val="000000"/>
          <w:sz w:val="24"/>
          <w:szCs w:val="24"/>
        </w:rPr>
        <w:t>were added</w:t>
      </w:r>
      <w:proofErr w:type="gramEnd"/>
      <w:r w:rsidRPr="007A25AF">
        <w:rPr>
          <w:rFonts w:ascii="Times New Roman" w:eastAsia="Times New Roman" w:hAnsi="Times New Roman" w:cs="Times New Roman"/>
          <w:color w:val="000000"/>
          <w:sz w:val="24"/>
          <w:szCs w:val="24"/>
        </w:rPr>
        <w:t xml:space="preserve"> to extract of both seed and endocarp separately. A pink color was observed in seed solution but more concentrated in endocarp solution.</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DITERPENE TEST</w:t>
      </w:r>
    </w:p>
    <w:p w:rsidR="007A25AF" w:rsidRPr="007A25AF" w:rsidRDefault="007A25AF" w:rsidP="007A25AF">
      <w:pPr>
        <w:numPr>
          <w:ilvl w:val="0"/>
          <w:numId w:val="44"/>
        </w:numPr>
        <w:spacing w:line="480" w:lineRule="auto"/>
        <w:ind w:left="360"/>
        <w:jc w:val="both"/>
        <w:textAlignment w:val="baseline"/>
        <w:rPr>
          <w:rFonts w:ascii="Arial" w:eastAsia="Times New Roman" w:hAnsi="Arial" w:cs="Arial"/>
          <w:b/>
          <w:bCs/>
          <w:color w:val="000000"/>
          <w:sz w:val="24"/>
          <w:szCs w:val="24"/>
        </w:rPr>
      </w:pPr>
      <w:r w:rsidRPr="007A25AF">
        <w:rPr>
          <w:rFonts w:ascii="Times New Roman" w:eastAsia="Times New Roman" w:hAnsi="Times New Roman" w:cs="Times New Roman"/>
          <w:b/>
          <w:bCs/>
          <w:color w:val="000000"/>
          <w:sz w:val="24"/>
          <w:szCs w:val="24"/>
        </w:rPr>
        <w:t>Copper Acetate Test</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Few drops of copper acetate to </w:t>
      </w:r>
      <w:proofErr w:type="gramStart"/>
      <w:r w:rsidRPr="007A25AF">
        <w:rPr>
          <w:rFonts w:ascii="Times New Roman" w:eastAsia="Times New Roman" w:hAnsi="Times New Roman" w:cs="Times New Roman"/>
          <w:color w:val="000000"/>
          <w:sz w:val="24"/>
          <w:szCs w:val="24"/>
        </w:rPr>
        <w:t>were</w:t>
      </w:r>
      <w:proofErr w:type="gramEnd"/>
      <w:r w:rsidRPr="007A25AF">
        <w:rPr>
          <w:rFonts w:ascii="Times New Roman" w:eastAsia="Times New Roman" w:hAnsi="Times New Roman" w:cs="Times New Roman"/>
          <w:color w:val="000000"/>
          <w:sz w:val="24"/>
          <w:szCs w:val="24"/>
        </w:rPr>
        <w:t xml:space="preserve"> added to oil extract of both seed and endocarp separately. A slight green color change </w:t>
      </w:r>
      <w:proofErr w:type="gramStart"/>
      <w:r w:rsidRPr="007A25AF">
        <w:rPr>
          <w:rFonts w:ascii="Times New Roman" w:eastAsia="Times New Roman" w:hAnsi="Times New Roman" w:cs="Times New Roman"/>
          <w:color w:val="000000"/>
          <w:sz w:val="24"/>
          <w:szCs w:val="24"/>
        </w:rPr>
        <w:t>was observed in seed solution but not observed in endocarp solution</w:t>
      </w:r>
      <w:proofErr w:type="gramEnd"/>
      <w:r w:rsidRPr="007A25AF">
        <w:rPr>
          <w:rFonts w:ascii="Times New Roman" w:eastAsia="Times New Roman" w:hAnsi="Times New Roman" w:cs="Times New Roman"/>
          <w:color w:val="000000"/>
          <w:sz w:val="24"/>
          <w:szCs w:val="24"/>
        </w:rPr>
        <w:t xml:space="preserve">. This indicates the presence of </w:t>
      </w:r>
      <w:proofErr w:type="spellStart"/>
      <w:r w:rsidRPr="007A25AF">
        <w:rPr>
          <w:rFonts w:ascii="Times New Roman" w:eastAsia="Times New Roman" w:hAnsi="Times New Roman" w:cs="Times New Roman"/>
          <w:color w:val="000000"/>
          <w:sz w:val="24"/>
          <w:szCs w:val="24"/>
        </w:rPr>
        <w:t>diterpene</w:t>
      </w:r>
      <w:proofErr w:type="spellEnd"/>
      <w:r w:rsidRPr="007A25AF">
        <w:rPr>
          <w:rFonts w:ascii="Times New Roman" w:eastAsia="Times New Roman" w:hAnsi="Times New Roman" w:cs="Times New Roman"/>
          <w:color w:val="000000"/>
          <w:sz w:val="24"/>
          <w:szCs w:val="24"/>
        </w:rPr>
        <w:t xml:space="preserve"> in seed and its absence in endocarp.</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GLYCOSIDES TEST</w:t>
      </w:r>
    </w:p>
    <w:p w:rsidR="007A25AF" w:rsidRPr="007A25AF" w:rsidRDefault="007A25AF" w:rsidP="007A25AF">
      <w:pPr>
        <w:numPr>
          <w:ilvl w:val="0"/>
          <w:numId w:val="45"/>
        </w:numPr>
        <w:spacing w:line="480" w:lineRule="auto"/>
        <w:ind w:left="360"/>
        <w:jc w:val="both"/>
        <w:textAlignment w:val="baseline"/>
        <w:rPr>
          <w:rFonts w:ascii="Arial" w:eastAsia="Times New Roman" w:hAnsi="Arial" w:cs="Arial"/>
          <w:b/>
          <w:bCs/>
          <w:color w:val="000000"/>
          <w:sz w:val="24"/>
          <w:szCs w:val="24"/>
        </w:rPr>
      </w:pPr>
      <w:r w:rsidRPr="007A25AF">
        <w:rPr>
          <w:rFonts w:ascii="Times New Roman" w:eastAsia="Times New Roman" w:hAnsi="Times New Roman" w:cs="Times New Roman"/>
          <w:b/>
          <w:bCs/>
          <w:color w:val="000000"/>
          <w:sz w:val="24"/>
          <w:szCs w:val="24"/>
        </w:rPr>
        <w:lastRenderedPageBreak/>
        <w:t>Sodium Hydroxide Test</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Few drops of sodium hydroxide solution </w:t>
      </w:r>
      <w:proofErr w:type="gramStart"/>
      <w:r w:rsidRPr="007A25AF">
        <w:rPr>
          <w:rFonts w:ascii="Times New Roman" w:eastAsia="Times New Roman" w:hAnsi="Times New Roman" w:cs="Times New Roman"/>
          <w:color w:val="000000"/>
          <w:sz w:val="24"/>
          <w:szCs w:val="24"/>
        </w:rPr>
        <w:t>were added</w:t>
      </w:r>
      <w:proofErr w:type="gramEnd"/>
      <w:r w:rsidRPr="007A25AF">
        <w:rPr>
          <w:rFonts w:ascii="Times New Roman" w:eastAsia="Times New Roman" w:hAnsi="Times New Roman" w:cs="Times New Roman"/>
          <w:color w:val="000000"/>
          <w:sz w:val="24"/>
          <w:szCs w:val="24"/>
        </w:rPr>
        <w:t xml:space="preserve"> to oil extract of both seed and endocarp separately. A yellow color change was observed in both solution but more concentrated in endocarp solution.</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SAPONIN TEST</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The oil extract of both seed and endocarp </w:t>
      </w:r>
      <w:proofErr w:type="gramStart"/>
      <w:r w:rsidRPr="007A25AF">
        <w:rPr>
          <w:rFonts w:ascii="Times New Roman" w:eastAsia="Times New Roman" w:hAnsi="Times New Roman" w:cs="Times New Roman"/>
          <w:color w:val="000000"/>
          <w:sz w:val="24"/>
          <w:szCs w:val="24"/>
        </w:rPr>
        <w:t>were added</w:t>
      </w:r>
      <w:proofErr w:type="gramEnd"/>
      <w:r w:rsidRPr="007A25AF">
        <w:rPr>
          <w:rFonts w:ascii="Times New Roman" w:eastAsia="Times New Roman" w:hAnsi="Times New Roman" w:cs="Times New Roman"/>
          <w:color w:val="000000"/>
          <w:sz w:val="24"/>
          <w:szCs w:val="24"/>
        </w:rPr>
        <w:t xml:space="preserve"> with water separately and was shaken vigorously for 1minute. No persistent foam formation </w:t>
      </w:r>
      <w:proofErr w:type="gramStart"/>
      <w:r w:rsidRPr="007A25AF">
        <w:rPr>
          <w:rFonts w:ascii="Times New Roman" w:eastAsia="Times New Roman" w:hAnsi="Times New Roman" w:cs="Times New Roman"/>
          <w:color w:val="000000"/>
          <w:sz w:val="24"/>
          <w:szCs w:val="24"/>
        </w:rPr>
        <w:t>was observed</w:t>
      </w:r>
      <w:proofErr w:type="gramEnd"/>
      <w:r w:rsidRPr="007A25AF">
        <w:rPr>
          <w:rFonts w:ascii="Times New Roman" w:eastAsia="Times New Roman" w:hAnsi="Times New Roman" w:cs="Times New Roman"/>
          <w:color w:val="000000"/>
          <w:sz w:val="24"/>
          <w:szCs w:val="24"/>
        </w:rPr>
        <w:t xml:space="preserve"> in both seed and endocarp solution indicating the absence of </w:t>
      </w:r>
      <w:proofErr w:type="spellStart"/>
      <w:r w:rsidRPr="007A25AF">
        <w:rPr>
          <w:rFonts w:ascii="Times New Roman" w:eastAsia="Times New Roman" w:hAnsi="Times New Roman" w:cs="Times New Roman"/>
          <w:color w:val="000000"/>
          <w:sz w:val="24"/>
          <w:szCs w:val="24"/>
        </w:rPr>
        <w:t>saponin</w:t>
      </w:r>
      <w:proofErr w:type="spellEnd"/>
      <w:r w:rsidRPr="007A25AF">
        <w:rPr>
          <w:rFonts w:ascii="Times New Roman" w:eastAsia="Times New Roman" w:hAnsi="Times New Roman" w:cs="Times New Roman"/>
          <w:color w:val="000000"/>
          <w:sz w:val="24"/>
          <w:szCs w:val="24"/>
        </w:rPr>
        <w:t xml:space="preserve"> in both samples</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4.1.2</w:t>
      </w:r>
      <w:r w:rsidRPr="007A25AF">
        <w:rPr>
          <w:rFonts w:ascii="Times New Roman" w:eastAsia="Times New Roman" w:hAnsi="Times New Roman" w:cs="Times New Roman"/>
          <w:b/>
          <w:bCs/>
          <w:color w:val="000000"/>
          <w:sz w:val="24"/>
          <w:szCs w:val="24"/>
        </w:rPr>
        <w:tab/>
        <w:t>PHYTOCHEMICAL SCREENING:</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The phytochemical screening of the </w:t>
      </w:r>
      <w:proofErr w:type="spellStart"/>
      <w:r w:rsidRPr="007A25AF">
        <w:rPr>
          <w:rFonts w:ascii="Times New Roman" w:eastAsia="Times New Roman" w:hAnsi="Times New Roman" w:cs="Times New Roman"/>
          <w:color w:val="000000"/>
          <w:sz w:val="24"/>
          <w:szCs w:val="24"/>
        </w:rPr>
        <w:t>ethanolic</w:t>
      </w:r>
      <w:proofErr w:type="spellEnd"/>
      <w:r w:rsidRPr="007A25AF">
        <w:rPr>
          <w:rFonts w:ascii="Times New Roman" w:eastAsia="Times New Roman" w:hAnsi="Times New Roman" w:cs="Times New Roman"/>
          <w:color w:val="000000"/>
          <w:sz w:val="24"/>
          <w:szCs w:val="24"/>
        </w:rPr>
        <w:t xml:space="preserve"> extracts of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seeds and endocarp reveals a diverse profile of bioactive constituents, with distinct variations in concentration and presence between the two plant parts. These findings provide insight into the pharmacological potentials of each part and validate their traditional uses.</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(A) Steroids</w:t>
      </w:r>
    </w:p>
    <w:p w:rsidR="007A25AF" w:rsidRDefault="007A25AF" w:rsidP="007A25AF">
      <w:pPr>
        <w:spacing w:before="280" w:after="280" w:line="480" w:lineRule="auto"/>
        <w:jc w:val="both"/>
        <w:rPr>
          <w:rFonts w:ascii="Times New Roman" w:eastAsia="Times New Roman" w:hAnsi="Times New Roman" w:cs="Times New Roman"/>
          <w:color w:val="000000"/>
          <w:sz w:val="24"/>
          <w:szCs w:val="24"/>
        </w:rPr>
      </w:pPr>
      <w:r w:rsidRPr="007A25AF">
        <w:rPr>
          <w:rFonts w:ascii="Times New Roman" w:eastAsia="Times New Roman" w:hAnsi="Times New Roman" w:cs="Times New Roman"/>
          <w:color w:val="000000"/>
          <w:sz w:val="24"/>
          <w:szCs w:val="24"/>
        </w:rPr>
        <w:t xml:space="preserve">Both the </w:t>
      </w:r>
      <w:proofErr w:type="spellStart"/>
      <w:r w:rsidRPr="007A25AF">
        <w:rPr>
          <w:rFonts w:ascii="Times New Roman" w:eastAsia="Times New Roman" w:hAnsi="Times New Roman" w:cs="Times New Roman"/>
          <w:color w:val="000000"/>
          <w:sz w:val="24"/>
          <w:szCs w:val="24"/>
        </w:rPr>
        <w:t>Salkowski</w:t>
      </w:r>
      <w:proofErr w:type="spellEnd"/>
      <w:r w:rsidRPr="007A25AF">
        <w:rPr>
          <w:rFonts w:ascii="Times New Roman" w:eastAsia="Times New Roman" w:hAnsi="Times New Roman" w:cs="Times New Roman"/>
          <w:color w:val="000000"/>
          <w:sz w:val="24"/>
          <w:szCs w:val="24"/>
        </w:rPr>
        <w:t xml:space="preserve"> and Liebermann-</w:t>
      </w:r>
      <w:proofErr w:type="spellStart"/>
      <w:r w:rsidRPr="007A25AF">
        <w:rPr>
          <w:rFonts w:ascii="Times New Roman" w:eastAsia="Times New Roman" w:hAnsi="Times New Roman" w:cs="Times New Roman"/>
          <w:color w:val="000000"/>
          <w:sz w:val="24"/>
          <w:szCs w:val="24"/>
        </w:rPr>
        <w:t>Burchard</w:t>
      </w:r>
      <w:proofErr w:type="spellEnd"/>
      <w:r w:rsidRPr="007A25AF">
        <w:rPr>
          <w:rFonts w:ascii="Times New Roman" w:eastAsia="Times New Roman" w:hAnsi="Times New Roman" w:cs="Times New Roman"/>
          <w:color w:val="000000"/>
          <w:sz w:val="24"/>
          <w:szCs w:val="24"/>
        </w:rPr>
        <w:t xml:space="preserve"> tests returned positive results for steroids in the seed and endocarp extracts, indicating the presence of steroidal compounds. Steroids are essential bioactive constituents known for their anti-inflammatory and hormone-regulating properties. Their presence in both parts suggests potential utility in formulations for inflammation-related conditions.</w:t>
      </w:r>
    </w:p>
    <w:p w:rsidR="007A25AF" w:rsidRDefault="007A25AF" w:rsidP="007A25AF">
      <w:pPr>
        <w:spacing w:before="280" w:after="280" w:line="480" w:lineRule="auto"/>
        <w:jc w:val="both"/>
        <w:rPr>
          <w:rFonts w:ascii="Times New Roman" w:eastAsia="Times New Roman" w:hAnsi="Times New Roman" w:cs="Times New Roman"/>
          <w:color w:val="000000"/>
          <w:sz w:val="24"/>
          <w:szCs w:val="24"/>
        </w:rPr>
      </w:pP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lastRenderedPageBreak/>
        <w:t>(B) Triterpenes</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The </w:t>
      </w:r>
      <w:proofErr w:type="spellStart"/>
      <w:r w:rsidRPr="007A25AF">
        <w:rPr>
          <w:rFonts w:ascii="Times New Roman" w:eastAsia="Times New Roman" w:hAnsi="Times New Roman" w:cs="Times New Roman"/>
          <w:color w:val="000000"/>
          <w:sz w:val="24"/>
          <w:szCs w:val="24"/>
        </w:rPr>
        <w:t>Salkowski</w:t>
      </w:r>
      <w:proofErr w:type="spellEnd"/>
      <w:r w:rsidRPr="007A25AF">
        <w:rPr>
          <w:rFonts w:ascii="Times New Roman" w:eastAsia="Times New Roman" w:hAnsi="Times New Roman" w:cs="Times New Roman"/>
          <w:color w:val="000000"/>
          <w:sz w:val="24"/>
          <w:szCs w:val="24"/>
        </w:rPr>
        <w:t xml:space="preserve"> test was negative for triterpenes, while the Liebermann-</w:t>
      </w:r>
      <w:proofErr w:type="spellStart"/>
      <w:r w:rsidRPr="007A25AF">
        <w:rPr>
          <w:rFonts w:ascii="Times New Roman" w:eastAsia="Times New Roman" w:hAnsi="Times New Roman" w:cs="Times New Roman"/>
          <w:color w:val="000000"/>
          <w:sz w:val="24"/>
          <w:szCs w:val="24"/>
        </w:rPr>
        <w:t>Burchard</w:t>
      </w:r>
      <w:proofErr w:type="spellEnd"/>
      <w:r w:rsidRPr="007A25AF">
        <w:rPr>
          <w:rFonts w:ascii="Times New Roman" w:eastAsia="Times New Roman" w:hAnsi="Times New Roman" w:cs="Times New Roman"/>
          <w:color w:val="000000"/>
          <w:sz w:val="24"/>
          <w:szCs w:val="24"/>
        </w:rPr>
        <w:t xml:space="preserve"> (L-B) test was positive in both seed and endocarp extracts. This discrepancy might be due to differences in test sensitivity or interference from other compounds. The presence of triterpenes—known for antimicrobial, </w:t>
      </w:r>
      <w:proofErr w:type="spellStart"/>
      <w:r w:rsidRPr="007A25AF">
        <w:rPr>
          <w:rFonts w:ascii="Times New Roman" w:eastAsia="Times New Roman" w:hAnsi="Times New Roman" w:cs="Times New Roman"/>
          <w:color w:val="000000"/>
          <w:sz w:val="24"/>
          <w:szCs w:val="24"/>
        </w:rPr>
        <w:t>hepatoprotective</w:t>
      </w:r>
      <w:proofErr w:type="spellEnd"/>
      <w:r w:rsidRPr="007A25AF">
        <w:rPr>
          <w:rFonts w:ascii="Times New Roman" w:eastAsia="Times New Roman" w:hAnsi="Times New Roman" w:cs="Times New Roman"/>
          <w:color w:val="000000"/>
          <w:sz w:val="24"/>
          <w:szCs w:val="24"/>
        </w:rPr>
        <w:t>, and anticancer effects—adds value to the therapeutic relevance of the plant parts.</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(C) Tannins</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 strong positive reaction was observed for tannins, with the ferric chloride and lead acetate tests yielding “++” and “+++” respectively, especially in the endocarp. This indicates a higher concentration of tannins in the endocarp. Tannins possess potent antioxidant, antimicrobial, and astringent properties, and their high concentration in the endocarp may contribute significantly to the plant’s free radical scavenging potential.</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(D) Lactones</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proofErr w:type="spellStart"/>
      <w:r w:rsidRPr="007A25AF">
        <w:rPr>
          <w:rFonts w:ascii="Times New Roman" w:eastAsia="Times New Roman" w:hAnsi="Times New Roman" w:cs="Times New Roman"/>
          <w:color w:val="000000"/>
          <w:sz w:val="24"/>
          <w:szCs w:val="24"/>
        </w:rPr>
        <w:t>Legalon’s</w:t>
      </w:r>
      <w:proofErr w:type="spellEnd"/>
      <w:r w:rsidRPr="007A25AF">
        <w:rPr>
          <w:rFonts w:ascii="Times New Roman" w:eastAsia="Times New Roman" w:hAnsi="Times New Roman" w:cs="Times New Roman"/>
          <w:color w:val="000000"/>
          <w:sz w:val="24"/>
          <w:szCs w:val="24"/>
        </w:rPr>
        <w:t xml:space="preserve"> test yielded positive results, with stronger intensity in the endocarp (++). </w:t>
      </w:r>
      <w:proofErr w:type="gramStart"/>
      <w:r w:rsidRPr="007A25AF">
        <w:rPr>
          <w:rFonts w:ascii="Times New Roman" w:eastAsia="Times New Roman" w:hAnsi="Times New Roman" w:cs="Times New Roman"/>
          <w:color w:val="000000"/>
          <w:sz w:val="24"/>
          <w:szCs w:val="24"/>
        </w:rPr>
        <w:t>Lactones are known to exhibit anti-inflammatory and antimicrobial effects</w:t>
      </w:r>
      <w:proofErr w:type="gramEnd"/>
      <w:r w:rsidRPr="007A25AF">
        <w:rPr>
          <w:rFonts w:ascii="Times New Roman" w:eastAsia="Times New Roman" w:hAnsi="Times New Roman" w:cs="Times New Roman"/>
          <w:color w:val="000000"/>
          <w:sz w:val="24"/>
          <w:szCs w:val="24"/>
        </w:rPr>
        <w:t xml:space="preserve">. Their presence in the extract enhances the pharmacological profile of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especially for treating infections and inflammatory conditions.</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 xml:space="preserve">(E) </w:t>
      </w:r>
      <w:proofErr w:type="spellStart"/>
      <w:r w:rsidRPr="007A25AF">
        <w:rPr>
          <w:rFonts w:ascii="Times New Roman" w:eastAsia="Times New Roman" w:hAnsi="Times New Roman" w:cs="Times New Roman"/>
          <w:b/>
          <w:bCs/>
          <w:color w:val="000000"/>
          <w:sz w:val="24"/>
          <w:szCs w:val="24"/>
        </w:rPr>
        <w:t>Diterpenes</w:t>
      </w:r>
      <w:proofErr w:type="spellEnd"/>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The copper acetate test indicated a weak presence of </w:t>
      </w:r>
      <w:proofErr w:type="spellStart"/>
      <w:r w:rsidRPr="007A25AF">
        <w:rPr>
          <w:rFonts w:ascii="Times New Roman" w:eastAsia="Times New Roman" w:hAnsi="Times New Roman" w:cs="Times New Roman"/>
          <w:color w:val="000000"/>
          <w:sz w:val="24"/>
          <w:szCs w:val="24"/>
        </w:rPr>
        <w:t>diterpenes</w:t>
      </w:r>
      <w:proofErr w:type="spellEnd"/>
      <w:r w:rsidRPr="007A25AF">
        <w:rPr>
          <w:rFonts w:ascii="Times New Roman" w:eastAsia="Times New Roman" w:hAnsi="Times New Roman" w:cs="Times New Roman"/>
          <w:color w:val="000000"/>
          <w:sz w:val="24"/>
          <w:szCs w:val="24"/>
        </w:rPr>
        <w:t xml:space="preserve"> in the seed extract (+), but not in the endocarp (-). </w:t>
      </w:r>
      <w:proofErr w:type="spellStart"/>
      <w:r w:rsidRPr="007A25AF">
        <w:rPr>
          <w:rFonts w:ascii="Times New Roman" w:eastAsia="Times New Roman" w:hAnsi="Times New Roman" w:cs="Times New Roman"/>
          <w:color w:val="000000"/>
          <w:sz w:val="24"/>
          <w:szCs w:val="24"/>
        </w:rPr>
        <w:t>Diterpenes</w:t>
      </w:r>
      <w:proofErr w:type="spellEnd"/>
      <w:r w:rsidRPr="007A25AF">
        <w:rPr>
          <w:rFonts w:ascii="Times New Roman" w:eastAsia="Times New Roman" w:hAnsi="Times New Roman" w:cs="Times New Roman"/>
          <w:color w:val="000000"/>
          <w:sz w:val="24"/>
          <w:szCs w:val="24"/>
        </w:rPr>
        <w:t xml:space="preserve"> are often associated with antioxidant and anti-cancer activity. Their selective presence in the seed suggests that certain bioactivities may be seed-specific.</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lastRenderedPageBreak/>
        <w:t>(F) Glycosides</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The sodium hydroxide test showed glycosides in both extracts, with stronger activity in the endocarp (++). Glycosides play crucial roles in </w:t>
      </w:r>
      <w:proofErr w:type="spellStart"/>
      <w:r w:rsidRPr="007A25AF">
        <w:rPr>
          <w:rFonts w:ascii="Times New Roman" w:eastAsia="Times New Roman" w:hAnsi="Times New Roman" w:cs="Times New Roman"/>
          <w:color w:val="000000"/>
          <w:sz w:val="24"/>
          <w:szCs w:val="24"/>
        </w:rPr>
        <w:t>cardioprotective</w:t>
      </w:r>
      <w:proofErr w:type="spellEnd"/>
      <w:r w:rsidRPr="007A25AF">
        <w:rPr>
          <w:rFonts w:ascii="Times New Roman" w:eastAsia="Times New Roman" w:hAnsi="Times New Roman" w:cs="Times New Roman"/>
          <w:color w:val="000000"/>
          <w:sz w:val="24"/>
          <w:szCs w:val="24"/>
        </w:rPr>
        <w:t xml:space="preserve"> and anti-inflammatory applications. Their higher concentration in the endocarp could be beneficial for cardiovascular and metabolic health support.</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 xml:space="preserve">(G) </w:t>
      </w:r>
      <w:proofErr w:type="spellStart"/>
      <w:r w:rsidRPr="007A25AF">
        <w:rPr>
          <w:rFonts w:ascii="Times New Roman" w:eastAsia="Times New Roman" w:hAnsi="Times New Roman" w:cs="Times New Roman"/>
          <w:b/>
          <w:bCs/>
          <w:color w:val="000000"/>
          <w:sz w:val="24"/>
          <w:szCs w:val="24"/>
        </w:rPr>
        <w:t>Saponins</w:t>
      </w:r>
      <w:proofErr w:type="spellEnd"/>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The foam test was negative in both extracts, suggesting the absence of </w:t>
      </w:r>
      <w:proofErr w:type="spellStart"/>
      <w:r w:rsidRPr="007A25AF">
        <w:rPr>
          <w:rFonts w:ascii="Times New Roman" w:eastAsia="Times New Roman" w:hAnsi="Times New Roman" w:cs="Times New Roman"/>
          <w:color w:val="000000"/>
          <w:sz w:val="24"/>
          <w:szCs w:val="24"/>
        </w:rPr>
        <w:t>saponins</w:t>
      </w:r>
      <w:proofErr w:type="spellEnd"/>
      <w:r w:rsidRPr="007A25AF">
        <w:rPr>
          <w:rFonts w:ascii="Times New Roman" w:eastAsia="Times New Roman" w:hAnsi="Times New Roman" w:cs="Times New Roman"/>
          <w:color w:val="000000"/>
          <w:sz w:val="24"/>
          <w:szCs w:val="24"/>
        </w:rPr>
        <w:t xml:space="preserve">. </w:t>
      </w:r>
      <w:proofErr w:type="spellStart"/>
      <w:r w:rsidRPr="007A25AF">
        <w:rPr>
          <w:rFonts w:ascii="Times New Roman" w:eastAsia="Times New Roman" w:hAnsi="Times New Roman" w:cs="Times New Roman"/>
          <w:color w:val="000000"/>
          <w:sz w:val="24"/>
          <w:szCs w:val="24"/>
        </w:rPr>
        <w:t>Saponins</w:t>
      </w:r>
      <w:proofErr w:type="spellEnd"/>
      <w:r w:rsidRPr="007A25AF">
        <w:rPr>
          <w:rFonts w:ascii="Times New Roman" w:eastAsia="Times New Roman" w:hAnsi="Times New Roman" w:cs="Times New Roman"/>
          <w:color w:val="000000"/>
          <w:sz w:val="24"/>
          <w:szCs w:val="24"/>
        </w:rPr>
        <w:t xml:space="preserve"> </w:t>
      </w:r>
      <w:proofErr w:type="gramStart"/>
      <w:r w:rsidRPr="007A25AF">
        <w:rPr>
          <w:rFonts w:ascii="Times New Roman" w:eastAsia="Times New Roman" w:hAnsi="Times New Roman" w:cs="Times New Roman"/>
          <w:color w:val="000000"/>
          <w:sz w:val="24"/>
          <w:szCs w:val="24"/>
        </w:rPr>
        <w:t>are often linked</w:t>
      </w:r>
      <w:proofErr w:type="gramEnd"/>
      <w:r w:rsidRPr="007A25AF">
        <w:rPr>
          <w:rFonts w:ascii="Times New Roman" w:eastAsia="Times New Roman" w:hAnsi="Times New Roman" w:cs="Times New Roman"/>
          <w:color w:val="000000"/>
          <w:sz w:val="24"/>
          <w:szCs w:val="24"/>
        </w:rPr>
        <w:t xml:space="preserve"> with cholesterol-lowering and immune-boosting properties. Their absence may indicate that these particular extracts may have limited roles in those biological effects.</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(H) Alkaloids</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The alkaloid tests (</w:t>
      </w:r>
      <w:proofErr w:type="spellStart"/>
      <w:r w:rsidRPr="007A25AF">
        <w:rPr>
          <w:rFonts w:ascii="Times New Roman" w:eastAsia="Times New Roman" w:hAnsi="Times New Roman" w:cs="Times New Roman"/>
          <w:color w:val="000000"/>
          <w:sz w:val="24"/>
          <w:szCs w:val="24"/>
        </w:rPr>
        <w:t>Dragendorff’s</w:t>
      </w:r>
      <w:proofErr w:type="spellEnd"/>
      <w:r w:rsidRPr="007A25AF">
        <w:rPr>
          <w:rFonts w:ascii="Times New Roman" w:eastAsia="Times New Roman" w:hAnsi="Times New Roman" w:cs="Times New Roman"/>
          <w:color w:val="000000"/>
          <w:sz w:val="24"/>
          <w:szCs w:val="24"/>
        </w:rPr>
        <w:t xml:space="preserve">, Hager’s, Wagner’s, and Mayer’s) showed a consistent presence of alkaloids in the seed extract but not in the endocarp. Alkaloids are </w:t>
      </w:r>
      <w:proofErr w:type="gramStart"/>
      <w:r w:rsidRPr="007A25AF">
        <w:rPr>
          <w:rFonts w:ascii="Times New Roman" w:eastAsia="Times New Roman" w:hAnsi="Times New Roman" w:cs="Times New Roman"/>
          <w:color w:val="000000"/>
          <w:sz w:val="24"/>
          <w:szCs w:val="24"/>
        </w:rPr>
        <w:t>well-known</w:t>
      </w:r>
      <w:proofErr w:type="gramEnd"/>
      <w:r w:rsidRPr="007A25AF">
        <w:rPr>
          <w:rFonts w:ascii="Times New Roman" w:eastAsia="Times New Roman" w:hAnsi="Times New Roman" w:cs="Times New Roman"/>
          <w:color w:val="000000"/>
          <w:sz w:val="24"/>
          <w:szCs w:val="24"/>
        </w:rPr>
        <w:t xml:space="preserve"> for their potent physiological effects including analgesic, antimalarial, and cytotoxic activities. Their exclusive presence in the seed extract implies that this part may have greater neuroactive or analgesic potential than the endocarp.</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4.1.2.1</w:t>
      </w:r>
      <w:r w:rsidRPr="007A25AF">
        <w:rPr>
          <w:rFonts w:ascii="Times New Roman" w:eastAsia="Times New Roman" w:hAnsi="Times New Roman" w:cs="Times New Roman"/>
          <w:b/>
          <w:bCs/>
          <w:color w:val="000000"/>
          <w:sz w:val="24"/>
          <w:szCs w:val="24"/>
        </w:rPr>
        <w:tab/>
        <w:t>General Interpretation</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Overall, the phytochemical screening shows that both seed and endocarp contain important bioactive compounds, but their distribution and intensity vary significantly. The </w:t>
      </w:r>
      <w:r w:rsidRPr="007A25AF">
        <w:rPr>
          <w:rFonts w:ascii="Times New Roman" w:eastAsia="Times New Roman" w:hAnsi="Times New Roman" w:cs="Times New Roman"/>
          <w:b/>
          <w:bCs/>
          <w:color w:val="000000"/>
          <w:sz w:val="24"/>
          <w:szCs w:val="24"/>
        </w:rPr>
        <w:t>endocarp</w:t>
      </w:r>
      <w:r w:rsidRPr="007A25AF">
        <w:rPr>
          <w:rFonts w:ascii="Times New Roman" w:eastAsia="Times New Roman" w:hAnsi="Times New Roman" w:cs="Times New Roman"/>
          <w:color w:val="000000"/>
          <w:sz w:val="24"/>
          <w:szCs w:val="24"/>
        </w:rPr>
        <w:t xml:space="preserve"> is richer in </w:t>
      </w:r>
      <w:r w:rsidRPr="007A25AF">
        <w:rPr>
          <w:rFonts w:ascii="Times New Roman" w:eastAsia="Times New Roman" w:hAnsi="Times New Roman" w:cs="Times New Roman"/>
          <w:b/>
          <w:bCs/>
          <w:color w:val="000000"/>
          <w:sz w:val="24"/>
          <w:szCs w:val="24"/>
        </w:rPr>
        <w:t>tannins, lactones, and glycosides</w:t>
      </w:r>
      <w:r w:rsidRPr="007A25AF">
        <w:rPr>
          <w:rFonts w:ascii="Times New Roman" w:eastAsia="Times New Roman" w:hAnsi="Times New Roman" w:cs="Times New Roman"/>
          <w:color w:val="000000"/>
          <w:sz w:val="24"/>
          <w:szCs w:val="24"/>
        </w:rPr>
        <w:t xml:space="preserve">, which may explain higher antioxidant and antimicrobial properties in this part. On the other hand, the </w:t>
      </w:r>
      <w:r w:rsidRPr="007A25AF">
        <w:rPr>
          <w:rFonts w:ascii="Times New Roman" w:eastAsia="Times New Roman" w:hAnsi="Times New Roman" w:cs="Times New Roman"/>
          <w:b/>
          <w:bCs/>
          <w:color w:val="000000"/>
          <w:sz w:val="24"/>
          <w:szCs w:val="24"/>
        </w:rPr>
        <w:t>seed</w:t>
      </w:r>
      <w:r w:rsidRPr="007A25AF">
        <w:rPr>
          <w:rFonts w:ascii="Times New Roman" w:eastAsia="Times New Roman" w:hAnsi="Times New Roman" w:cs="Times New Roman"/>
          <w:color w:val="000000"/>
          <w:sz w:val="24"/>
          <w:szCs w:val="24"/>
        </w:rPr>
        <w:t xml:space="preserve"> shows a broader spectrum of secondary metabolites including </w:t>
      </w:r>
      <w:r w:rsidRPr="007A25AF">
        <w:rPr>
          <w:rFonts w:ascii="Times New Roman" w:eastAsia="Times New Roman" w:hAnsi="Times New Roman" w:cs="Times New Roman"/>
          <w:b/>
          <w:bCs/>
          <w:color w:val="000000"/>
          <w:sz w:val="24"/>
          <w:szCs w:val="24"/>
        </w:rPr>
        <w:t xml:space="preserve">steroids, alkaloids, and </w:t>
      </w:r>
      <w:proofErr w:type="spellStart"/>
      <w:r w:rsidRPr="007A25AF">
        <w:rPr>
          <w:rFonts w:ascii="Times New Roman" w:eastAsia="Times New Roman" w:hAnsi="Times New Roman" w:cs="Times New Roman"/>
          <w:b/>
          <w:bCs/>
          <w:color w:val="000000"/>
          <w:sz w:val="24"/>
          <w:szCs w:val="24"/>
        </w:rPr>
        <w:t>diterpenes</w:t>
      </w:r>
      <w:proofErr w:type="spellEnd"/>
      <w:r w:rsidRPr="007A25AF">
        <w:rPr>
          <w:rFonts w:ascii="Times New Roman" w:eastAsia="Times New Roman" w:hAnsi="Times New Roman" w:cs="Times New Roman"/>
          <w:color w:val="000000"/>
          <w:sz w:val="24"/>
          <w:szCs w:val="24"/>
        </w:rPr>
        <w:t>, suggesting that it may have a wider range of therapeutic applications.</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lastRenderedPageBreak/>
        <w:t xml:space="preserve">These differences are critical when selecting plant parts for specific medicinal uses. For antioxidant-focused applications, the </w:t>
      </w:r>
      <w:r w:rsidRPr="007A25AF">
        <w:rPr>
          <w:rFonts w:ascii="Times New Roman" w:eastAsia="Times New Roman" w:hAnsi="Times New Roman" w:cs="Times New Roman"/>
          <w:b/>
          <w:bCs/>
          <w:color w:val="000000"/>
          <w:sz w:val="24"/>
          <w:szCs w:val="24"/>
        </w:rPr>
        <w:t>endocarp</w:t>
      </w:r>
      <w:r w:rsidRPr="007A25AF">
        <w:rPr>
          <w:rFonts w:ascii="Times New Roman" w:eastAsia="Times New Roman" w:hAnsi="Times New Roman" w:cs="Times New Roman"/>
          <w:color w:val="000000"/>
          <w:sz w:val="24"/>
          <w:szCs w:val="24"/>
        </w:rPr>
        <w:t xml:space="preserve"> may be more potent due to its high tannin and phenolic content. Meanwhile, the </w:t>
      </w:r>
      <w:r w:rsidRPr="007A25AF">
        <w:rPr>
          <w:rFonts w:ascii="Times New Roman" w:eastAsia="Times New Roman" w:hAnsi="Times New Roman" w:cs="Times New Roman"/>
          <w:b/>
          <w:bCs/>
          <w:color w:val="000000"/>
          <w:sz w:val="24"/>
          <w:szCs w:val="24"/>
        </w:rPr>
        <w:t>seed</w:t>
      </w:r>
      <w:r w:rsidRPr="007A25AF">
        <w:rPr>
          <w:rFonts w:ascii="Times New Roman" w:eastAsia="Times New Roman" w:hAnsi="Times New Roman" w:cs="Times New Roman"/>
          <w:color w:val="000000"/>
          <w:sz w:val="24"/>
          <w:szCs w:val="24"/>
        </w:rPr>
        <w:t xml:space="preserve"> may serve better for </w:t>
      </w:r>
      <w:proofErr w:type="spellStart"/>
      <w:r w:rsidRPr="007A25AF">
        <w:rPr>
          <w:rFonts w:ascii="Times New Roman" w:eastAsia="Times New Roman" w:hAnsi="Times New Roman" w:cs="Times New Roman"/>
          <w:color w:val="000000"/>
          <w:sz w:val="24"/>
          <w:szCs w:val="24"/>
        </w:rPr>
        <w:t>neuropharmacological</w:t>
      </w:r>
      <w:proofErr w:type="spellEnd"/>
      <w:r w:rsidRPr="007A25AF">
        <w:rPr>
          <w:rFonts w:ascii="Times New Roman" w:eastAsia="Times New Roman" w:hAnsi="Times New Roman" w:cs="Times New Roman"/>
          <w:color w:val="000000"/>
          <w:sz w:val="24"/>
          <w:szCs w:val="24"/>
        </w:rPr>
        <w:t xml:space="preserve"> or anti-inflammatory formulations, owing to the presence of alkaloids and steroids.</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This analysis not only supports traditional knowledge surrounding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but also provides a scientific basis for the differential use of its parts in herbal and pharmaceutical formulations.</w:t>
      </w:r>
    </w:p>
    <w:p w:rsidR="007A25AF" w:rsidRPr="007A25AF" w:rsidRDefault="007A25AF" w:rsidP="007A25AF">
      <w:pPr>
        <w:spacing w:before="280" w:after="280" w:line="480" w:lineRule="auto"/>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4.1.3</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b/>
          <w:bCs/>
          <w:color w:val="000000"/>
          <w:sz w:val="24"/>
          <w:szCs w:val="24"/>
        </w:rPr>
        <w:t>ANTIOXIDANT ACTIVITY:</w:t>
      </w:r>
    </w:p>
    <w:p w:rsidR="007A25AF" w:rsidRPr="007A25AF" w:rsidRDefault="007A25AF" w:rsidP="007A25AF">
      <w:pPr>
        <w:spacing w:before="280" w:after="280" w:line="480" w:lineRule="auto"/>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The experimental results present a comparative analysis of the antioxidant potential and carotenoid content specifically lycopene and β-carotene of </w:t>
      </w:r>
      <w:proofErr w:type="spellStart"/>
      <w:r w:rsidRPr="007A25AF">
        <w:rPr>
          <w:rFonts w:ascii="Times New Roman" w:eastAsia="Times New Roman" w:hAnsi="Times New Roman" w:cs="Times New Roman"/>
          <w:color w:val="000000"/>
          <w:sz w:val="24"/>
          <w:szCs w:val="24"/>
        </w:rPr>
        <w:t>ethanolic</w:t>
      </w:r>
      <w:proofErr w:type="spellEnd"/>
      <w:r w:rsidRPr="007A25AF">
        <w:rPr>
          <w:rFonts w:ascii="Times New Roman" w:eastAsia="Times New Roman" w:hAnsi="Times New Roman" w:cs="Times New Roman"/>
          <w:color w:val="000000"/>
          <w:sz w:val="24"/>
          <w:szCs w:val="24"/>
        </w:rPr>
        <w:t xml:space="preserve"> extracts of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seeds and endocarp. These results offer critical insights into the bioactivity of the two plant parts and reflect their distinct phytochemical profiles.</w:t>
      </w:r>
    </w:p>
    <w:p w:rsidR="007A25AF" w:rsidRPr="007A25AF" w:rsidRDefault="007A25AF" w:rsidP="007A25AF">
      <w:pPr>
        <w:spacing w:before="280" w:after="280" w:line="480" w:lineRule="auto"/>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4.1.3.1 DPPH Antiradical Activity</w:t>
      </w:r>
    </w:p>
    <w:p w:rsidR="007A25AF" w:rsidRPr="007A25AF" w:rsidRDefault="007A25AF" w:rsidP="007A25AF">
      <w:pPr>
        <w:spacing w:before="40" w:after="0" w:line="480" w:lineRule="auto"/>
        <w:outlineLvl w:val="3"/>
        <w:rPr>
          <w:rFonts w:ascii="Times New Roman" w:eastAsia="Times New Roman" w:hAnsi="Times New Roman" w:cs="Times New Roman"/>
          <w:b/>
          <w:bCs/>
          <w:sz w:val="24"/>
          <w:szCs w:val="24"/>
        </w:rPr>
      </w:pPr>
      <w:r w:rsidRPr="007A25AF">
        <w:rPr>
          <w:rFonts w:ascii="Times New Roman" w:eastAsia="Times New Roman" w:hAnsi="Times New Roman" w:cs="Times New Roman"/>
          <w:b/>
          <w:bCs/>
          <w:color w:val="000000"/>
          <w:sz w:val="24"/>
          <w:szCs w:val="24"/>
        </w:rPr>
        <w:t>1. Endocarp Extract (51.41%) – High Antioxidant Activity</w:t>
      </w:r>
    </w:p>
    <w:p w:rsidR="007A25AF" w:rsidRPr="007A25AF" w:rsidRDefault="007A25AF" w:rsidP="007A25AF">
      <w:pPr>
        <w:spacing w:before="280" w:after="280" w:line="480" w:lineRule="auto"/>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The endocarp extract exhibited a </w:t>
      </w:r>
      <w:r w:rsidRPr="007A25AF">
        <w:rPr>
          <w:rFonts w:ascii="Times New Roman" w:eastAsia="Times New Roman" w:hAnsi="Times New Roman" w:cs="Times New Roman"/>
          <w:b/>
          <w:bCs/>
          <w:color w:val="000000"/>
          <w:sz w:val="24"/>
          <w:szCs w:val="24"/>
        </w:rPr>
        <w:t>high percentage of DPPH radical scavenging activity</w:t>
      </w:r>
      <w:r w:rsidRPr="007A25AF">
        <w:rPr>
          <w:rFonts w:ascii="Times New Roman" w:eastAsia="Times New Roman" w:hAnsi="Times New Roman" w:cs="Times New Roman"/>
          <w:color w:val="000000"/>
          <w:sz w:val="24"/>
          <w:szCs w:val="24"/>
        </w:rPr>
        <w:t xml:space="preserve">, with </w:t>
      </w:r>
      <w:r w:rsidRPr="007A25AF">
        <w:rPr>
          <w:rFonts w:ascii="Times New Roman" w:eastAsia="Times New Roman" w:hAnsi="Times New Roman" w:cs="Times New Roman"/>
          <w:b/>
          <w:bCs/>
          <w:color w:val="000000"/>
          <w:sz w:val="24"/>
          <w:szCs w:val="24"/>
        </w:rPr>
        <w:t>51.41% inhibition under control conditions</w:t>
      </w:r>
      <w:r w:rsidRPr="007A25AF">
        <w:rPr>
          <w:rFonts w:ascii="Times New Roman" w:eastAsia="Times New Roman" w:hAnsi="Times New Roman" w:cs="Times New Roman"/>
          <w:color w:val="000000"/>
          <w:sz w:val="24"/>
          <w:szCs w:val="24"/>
        </w:rPr>
        <w:t xml:space="preserve">, and </w:t>
      </w:r>
      <w:r w:rsidRPr="007A25AF">
        <w:rPr>
          <w:rFonts w:ascii="Times New Roman" w:eastAsia="Times New Roman" w:hAnsi="Times New Roman" w:cs="Times New Roman"/>
          <w:b/>
          <w:bCs/>
          <w:color w:val="000000"/>
          <w:sz w:val="24"/>
          <w:szCs w:val="24"/>
        </w:rPr>
        <w:t>46.10% under standard conditions</w:t>
      </w:r>
      <w:r w:rsidRPr="007A25AF">
        <w:rPr>
          <w:rFonts w:ascii="Times New Roman" w:eastAsia="Times New Roman" w:hAnsi="Times New Roman" w:cs="Times New Roman"/>
          <w:color w:val="000000"/>
          <w:sz w:val="24"/>
          <w:szCs w:val="24"/>
        </w:rPr>
        <w:t>. These values indicate a strong capacity to neutralize free radicals, which correlates with the high total phenolic content (49.56 mg GAE/g) found in the same extract.</w:t>
      </w:r>
    </w:p>
    <w:p w:rsidR="007A25AF" w:rsidRPr="007A25AF" w:rsidRDefault="007A25AF" w:rsidP="007A25AF">
      <w:pPr>
        <w:spacing w:before="280" w:after="280" w:line="480" w:lineRule="auto"/>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This antioxidant potential is likely due to the high concentration of:</w:t>
      </w:r>
    </w:p>
    <w:p w:rsidR="007A25AF" w:rsidRPr="007A25AF" w:rsidRDefault="007A25AF" w:rsidP="007A25AF">
      <w:pPr>
        <w:numPr>
          <w:ilvl w:val="0"/>
          <w:numId w:val="46"/>
        </w:numPr>
        <w:spacing w:before="280" w:after="0" w:line="480" w:lineRule="auto"/>
        <w:textAlignment w:val="baseline"/>
        <w:rPr>
          <w:rFonts w:ascii="Arial" w:eastAsia="Times New Roman" w:hAnsi="Arial" w:cs="Arial"/>
          <w:color w:val="000000"/>
          <w:sz w:val="20"/>
          <w:szCs w:val="20"/>
        </w:rPr>
      </w:pPr>
      <w:r w:rsidRPr="007A25AF">
        <w:rPr>
          <w:rFonts w:ascii="Times New Roman" w:eastAsia="Times New Roman" w:hAnsi="Times New Roman" w:cs="Times New Roman"/>
          <w:b/>
          <w:bCs/>
          <w:color w:val="000000"/>
          <w:sz w:val="24"/>
          <w:szCs w:val="24"/>
        </w:rPr>
        <w:t>Tannins (+++)</w:t>
      </w:r>
      <w:r w:rsidRPr="007A25AF">
        <w:rPr>
          <w:rFonts w:ascii="Times New Roman" w:eastAsia="Times New Roman" w:hAnsi="Times New Roman" w:cs="Times New Roman"/>
          <w:color w:val="000000"/>
          <w:sz w:val="24"/>
          <w:szCs w:val="24"/>
        </w:rPr>
        <w:t>: Known for their excellent hydrogen-donating ability.</w:t>
      </w:r>
    </w:p>
    <w:p w:rsidR="007A25AF" w:rsidRPr="007A25AF" w:rsidRDefault="007A25AF" w:rsidP="007A25AF">
      <w:pPr>
        <w:numPr>
          <w:ilvl w:val="0"/>
          <w:numId w:val="46"/>
        </w:numPr>
        <w:spacing w:after="0" w:line="480" w:lineRule="auto"/>
        <w:textAlignment w:val="baseline"/>
        <w:rPr>
          <w:rFonts w:ascii="Arial" w:eastAsia="Times New Roman" w:hAnsi="Arial" w:cs="Arial"/>
          <w:color w:val="000000"/>
          <w:sz w:val="20"/>
          <w:szCs w:val="20"/>
        </w:rPr>
      </w:pPr>
      <w:r w:rsidRPr="007A25AF">
        <w:rPr>
          <w:rFonts w:ascii="Times New Roman" w:eastAsia="Times New Roman" w:hAnsi="Times New Roman" w:cs="Times New Roman"/>
          <w:b/>
          <w:bCs/>
          <w:color w:val="000000"/>
          <w:sz w:val="24"/>
          <w:szCs w:val="24"/>
        </w:rPr>
        <w:t>Glycosides and lactones</w:t>
      </w:r>
      <w:r w:rsidRPr="007A25AF">
        <w:rPr>
          <w:rFonts w:ascii="Times New Roman" w:eastAsia="Times New Roman" w:hAnsi="Times New Roman" w:cs="Times New Roman"/>
          <w:color w:val="000000"/>
          <w:sz w:val="24"/>
          <w:szCs w:val="24"/>
        </w:rPr>
        <w:t xml:space="preserve">, which </w:t>
      </w:r>
      <w:proofErr w:type="gramStart"/>
      <w:r w:rsidRPr="007A25AF">
        <w:rPr>
          <w:rFonts w:ascii="Times New Roman" w:eastAsia="Times New Roman" w:hAnsi="Times New Roman" w:cs="Times New Roman"/>
          <w:color w:val="000000"/>
          <w:sz w:val="24"/>
          <w:szCs w:val="24"/>
        </w:rPr>
        <w:t>are also</w:t>
      </w:r>
      <w:proofErr w:type="gramEnd"/>
      <w:r w:rsidRPr="007A25AF">
        <w:rPr>
          <w:rFonts w:ascii="Times New Roman" w:eastAsia="Times New Roman" w:hAnsi="Times New Roman" w:cs="Times New Roman"/>
          <w:color w:val="000000"/>
          <w:sz w:val="24"/>
          <w:szCs w:val="24"/>
        </w:rPr>
        <w:t xml:space="preserve"> known to exhibit redox activity.</w:t>
      </w:r>
    </w:p>
    <w:p w:rsidR="007A25AF" w:rsidRPr="007A25AF" w:rsidRDefault="007A25AF" w:rsidP="007A25AF">
      <w:pPr>
        <w:numPr>
          <w:ilvl w:val="0"/>
          <w:numId w:val="46"/>
        </w:numPr>
        <w:spacing w:after="280" w:line="480" w:lineRule="auto"/>
        <w:textAlignment w:val="baseline"/>
        <w:rPr>
          <w:rFonts w:ascii="Arial" w:eastAsia="Times New Roman" w:hAnsi="Arial" w:cs="Arial"/>
          <w:color w:val="000000"/>
          <w:sz w:val="20"/>
          <w:szCs w:val="20"/>
        </w:rPr>
      </w:pPr>
      <w:proofErr w:type="gramStart"/>
      <w:r w:rsidRPr="007A25AF">
        <w:rPr>
          <w:rFonts w:ascii="Times New Roman" w:eastAsia="Times New Roman" w:hAnsi="Times New Roman" w:cs="Times New Roman"/>
          <w:b/>
          <w:bCs/>
          <w:color w:val="000000"/>
          <w:sz w:val="24"/>
          <w:szCs w:val="24"/>
        </w:rPr>
        <w:lastRenderedPageBreak/>
        <w:t>β-carotene</w:t>
      </w:r>
      <w:proofErr w:type="gramEnd"/>
      <w:r w:rsidRPr="007A25AF">
        <w:rPr>
          <w:rFonts w:ascii="Times New Roman" w:eastAsia="Times New Roman" w:hAnsi="Times New Roman" w:cs="Times New Roman"/>
          <w:color w:val="000000"/>
          <w:sz w:val="24"/>
          <w:szCs w:val="24"/>
        </w:rPr>
        <w:t xml:space="preserve"> (0.034 mg/mL): A potent lipid-soluble antioxidant particularly effective against singlet oxygen and lipid peroxidation.</w:t>
      </w:r>
    </w:p>
    <w:p w:rsidR="007A25AF" w:rsidRPr="007A25AF" w:rsidRDefault="007A25AF" w:rsidP="007A25AF">
      <w:pPr>
        <w:spacing w:before="280" w:after="280" w:line="480" w:lineRule="auto"/>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Thus, the endocarp stands out as the more potent antioxidant source between the two plant parts studied.</w:t>
      </w:r>
    </w:p>
    <w:p w:rsidR="007A25AF" w:rsidRPr="007A25AF" w:rsidRDefault="007A25AF" w:rsidP="007A25AF">
      <w:pPr>
        <w:spacing w:before="40" w:after="0" w:line="480" w:lineRule="auto"/>
        <w:outlineLvl w:val="3"/>
        <w:rPr>
          <w:rFonts w:ascii="Times New Roman" w:eastAsia="Times New Roman" w:hAnsi="Times New Roman" w:cs="Times New Roman"/>
          <w:b/>
          <w:bCs/>
          <w:sz w:val="24"/>
          <w:szCs w:val="24"/>
        </w:rPr>
      </w:pPr>
      <w:r w:rsidRPr="007A25AF">
        <w:rPr>
          <w:rFonts w:ascii="Times New Roman" w:eastAsia="Times New Roman" w:hAnsi="Times New Roman" w:cs="Times New Roman"/>
          <w:b/>
          <w:bCs/>
          <w:color w:val="000000"/>
          <w:sz w:val="24"/>
          <w:szCs w:val="24"/>
        </w:rPr>
        <w:t>Seed Extract (14.47%) – Moderate Antioxidant Activity</w:t>
      </w:r>
    </w:p>
    <w:p w:rsidR="007A25AF" w:rsidRPr="007A25AF" w:rsidRDefault="007A25AF" w:rsidP="007A25AF">
      <w:pPr>
        <w:spacing w:before="280" w:after="280" w:line="480" w:lineRule="auto"/>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The seed extract showed a </w:t>
      </w:r>
      <w:r w:rsidRPr="007A25AF">
        <w:rPr>
          <w:rFonts w:ascii="Times New Roman" w:eastAsia="Times New Roman" w:hAnsi="Times New Roman" w:cs="Times New Roman"/>
          <w:b/>
          <w:bCs/>
          <w:color w:val="000000"/>
          <w:sz w:val="24"/>
          <w:szCs w:val="24"/>
        </w:rPr>
        <w:t>moderate DPPH inhibition</w:t>
      </w:r>
      <w:r w:rsidRPr="007A25AF">
        <w:rPr>
          <w:rFonts w:ascii="Times New Roman" w:eastAsia="Times New Roman" w:hAnsi="Times New Roman" w:cs="Times New Roman"/>
          <w:color w:val="000000"/>
          <w:sz w:val="24"/>
          <w:szCs w:val="24"/>
        </w:rPr>
        <w:t xml:space="preserve"> (14.47%) despite the presence of </w:t>
      </w:r>
      <w:proofErr w:type="spellStart"/>
      <w:r w:rsidRPr="007A25AF">
        <w:rPr>
          <w:rFonts w:ascii="Times New Roman" w:eastAsia="Times New Roman" w:hAnsi="Times New Roman" w:cs="Times New Roman"/>
          <w:color w:val="000000"/>
          <w:sz w:val="24"/>
          <w:szCs w:val="24"/>
        </w:rPr>
        <w:t>phenolics</w:t>
      </w:r>
      <w:proofErr w:type="spellEnd"/>
      <w:r w:rsidRPr="007A25AF">
        <w:rPr>
          <w:rFonts w:ascii="Times New Roman" w:eastAsia="Times New Roman" w:hAnsi="Times New Roman" w:cs="Times New Roman"/>
          <w:color w:val="000000"/>
          <w:sz w:val="24"/>
          <w:szCs w:val="24"/>
        </w:rPr>
        <w:t xml:space="preserve"> (18.42 mg GAE/g), alkaloids, and lycopene (0.013 mg/mL). Several reasons explain the comparatively lower antioxidant activity:</w:t>
      </w:r>
    </w:p>
    <w:p w:rsidR="007A25AF" w:rsidRPr="007A25AF" w:rsidRDefault="007A25AF" w:rsidP="007A25AF">
      <w:pPr>
        <w:numPr>
          <w:ilvl w:val="0"/>
          <w:numId w:val="47"/>
        </w:numPr>
        <w:spacing w:before="280" w:after="0" w:line="480" w:lineRule="auto"/>
        <w:ind w:left="360"/>
        <w:jc w:val="both"/>
        <w:textAlignment w:val="baseline"/>
        <w:rPr>
          <w:rFonts w:ascii="Arial" w:eastAsia="Times New Roman" w:hAnsi="Arial" w:cs="Arial"/>
          <w:color w:val="000000"/>
          <w:sz w:val="20"/>
          <w:szCs w:val="20"/>
        </w:rPr>
      </w:pPr>
      <w:r w:rsidRPr="007A25AF">
        <w:rPr>
          <w:rFonts w:ascii="Times New Roman" w:eastAsia="Times New Roman" w:hAnsi="Times New Roman" w:cs="Times New Roman"/>
          <w:color w:val="000000"/>
          <w:sz w:val="24"/>
          <w:szCs w:val="24"/>
        </w:rPr>
        <w:t xml:space="preserve">The </w:t>
      </w:r>
      <w:r w:rsidRPr="007A25AF">
        <w:rPr>
          <w:rFonts w:ascii="Times New Roman" w:eastAsia="Times New Roman" w:hAnsi="Times New Roman" w:cs="Times New Roman"/>
          <w:b/>
          <w:bCs/>
          <w:color w:val="000000"/>
          <w:sz w:val="24"/>
          <w:szCs w:val="24"/>
        </w:rPr>
        <w:t>phenolic concentration is lower</w:t>
      </w:r>
      <w:r w:rsidRPr="007A25AF">
        <w:rPr>
          <w:rFonts w:ascii="Times New Roman" w:eastAsia="Times New Roman" w:hAnsi="Times New Roman" w:cs="Times New Roman"/>
          <w:color w:val="000000"/>
          <w:sz w:val="24"/>
          <w:szCs w:val="24"/>
        </w:rPr>
        <w:t xml:space="preserve"> than that of the endocarp.</w:t>
      </w:r>
    </w:p>
    <w:p w:rsidR="007A25AF" w:rsidRPr="007A25AF" w:rsidRDefault="007A25AF" w:rsidP="007A25AF">
      <w:pPr>
        <w:numPr>
          <w:ilvl w:val="0"/>
          <w:numId w:val="47"/>
        </w:numPr>
        <w:spacing w:after="0" w:line="480" w:lineRule="auto"/>
        <w:ind w:left="360"/>
        <w:jc w:val="both"/>
        <w:textAlignment w:val="baseline"/>
        <w:rPr>
          <w:rFonts w:ascii="Arial" w:eastAsia="Times New Roman" w:hAnsi="Arial" w:cs="Arial"/>
          <w:color w:val="000000"/>
          <w:sz w:val="20"/>
          <w:szCs w:val="20"/>
        </w:rPr>
      </w:pPr>
      <w:r w:rsidRPr="007A25AF">
        <w:rPr>
          <w:rFonts w:ascii="Times New Roman" w:eastAsia="Times New Roman" w:hAnsi="Times New Roman" w:cs="Times New Roman"/>
          <w:color w:val="000000"/>
          <w:sz w:val="24"/>
          <w:szCs w:val="24"/>
        </w:rPr>
        <w:t xml:space="preserve">Alkaloids, while pharmacologically potent, are </w:t>
      </w:r>
      <w:r w:rsidRPr="007A25AF">
        <w:rPr>
          <w:rFonts w:ascii="Times New Roman" w:eastAsia="Times New Roman" w:hAnsi="Times New Roman" w:cs="Times New Roman"/>
          <w:b/>
          <w:bCs/>
          <w:color w:val="000000"/>
          <w:sz w:val="24"/>
          <w:szCs w:val="24"/>
        </w:rPr>
        <w:t>not highly reactive with DPPH radicals</w:t>
      </w:r>
      <w:r w:rsidRPr="007A25AF">
        <w:rPr>
          <w:rFonts w:ascii="Times New Roman" w:eastAsia="Times New Roman" w:hAnsi="Times New Roman" w:cs="Times New Roman"/>
          <w:color w:val="000000"/>
          <w:sz w:val="24"/>
          <w:szCs w:val="24"/>
        </w:rPr>
        <w:t>.</w:t>
      </w:r>
    </w:p>
    <w:p w:rsidR="007A25AF" w:rsidRPr="007A25AF" w:rsidRDefault="007A25AF" w:rsidP="007A25AF">
      <w:pPr>
        <w:numPr>
          <w:ilvl w:val="0"/>
          <w:numId w:val="47"/>
        </w:numPr>
        <w:spacing w:after="280" w:line="480" w:lineRule="auto"/>
        <w:ind w:left="360"/>
        <w:jc w:val="both"/>
        <w:textAlignment w:val="baseline"/>
        <w:rPr>
          <w:rFonts w:ascii="Arial" w:eastAsia="Times New Roman" w:hAnsi="Arial" w:cs="Arial"/>
          <w:color w:val="000000"/>
          <w:sz w:val="20"/>
          <w:szCs w:val="20"/>
        </w:rPr>
      </w:pPr>
      <w:r w:rsidRPr="007A25AF">
        <w:rPr>
          <w:rFonts w:ascii="Times New Roman" w:eastAsia="Times New Roman" w:hAnsi="Times New Roman" w:cs="Times New Roman"/>
          <w:color w:val="000000"/>
          <w:sz w:val="24"/>
          <w:szCs w:val="24"/>
        </w:rPr>
        <w:t xml:space="preserve">The contribution of lycopene to DPPH activity </w:t>
      </w:r>
      <w:proofErr w:type="gramStart"/>
      <w:r w:rsidRPr="007A25AF">
        <w:rPr>
          <w:rFonts w:ascii="Times New Roman" w:eastAsia="Times New Roman" w:hAnsi="Times New Roman" w:cs="Times New Roman"/>
          <w:color w:val="000000"/>
          <w:sz w:val="24"/>
          <w:szCs w:val="24"/>
        </w:rPr>
        <w:t xml:space="preserve">is </w:t>
      </w:r>
      <w:r w:rsidRPr="007A25AF">
        <w:rPr>
          <w:rFonts w:ascii="Times New Roman" w:eastAsia="Times New Roman" w:hAnsi="Times New Roman" w:cs="Times New Roman"/>
          <w:b/>
          <w:bCs/>
          <w:color w:val="000000"/>
          <w:sz w:val="24"/>
          <w:szCs w:val="24"/>
        </w:rPr>
        <w:t>less pronounced</w:t>
      </w:r>
      <w:proofErr w:type="gramEnd"/>
      <w:r w:rsidRPr="007A25AF">
        <w:rPr>
          <w:rFonts w:ascii="Times New Roman" w:eastAsia="Times New Roman" w:hAnsi="Times New Roman" w:cs="Times New Roman"/>
          <w:color w:val="000000"/>
          <w:sz w:val="24"/>
          <w:szCs w:val="24"/>
        </w:rPr>
        <w:t xml:space="preserve">, as DPPH primarily detects polar antioxidants like </w:t>
      </w:r>
      <w:proofErr w:type="spellStart"/>
      <w:r w:rsidRPr="007A25AF">
        <w:rPr>
          <w:rFonts w:ascii="Times New Roman" w:eastAsia="Times New Roman" w:hAnsi="Times New Roman" w:cs="Times New Roman"/>
          <w:color w:val="000000"/>
          <w:sz w:val="24"/>
          <w:szCs w:val="24"/>
        </w:rPr>
        <w:t>phenolics</w:t>
      </w:r>
      <w:proofErr w:type="spellEnd"/>
      <w:r w:rsidRPr="007A25AF">
        <w:rPr>
          <w:rFonts w:ascii="Times New Roman" w:eastAsia="Times New Roman" w:hAnsi="Times New Roman" w:cs="Times New Roman"/>
          <w:color w:val="000000"/>
          <w:sz w:val="24"/>
          <w:szCs w:val="24"/>
        </w:rPr>
        <w:t xml:space="preserve"> and flavonoids, not lipid-soluble ones.</w:t>
      </w:r>
    </w:p>
    <w:p w:rsidR="007A25AF" w:rsidRPr="007A25AF" w:rsidRDefault="007A25AF" w:rsidP="007A25AF">
      <w:pPr>
        <w:spacing w:after="0" w:line="480" w:lineRule="auto"/>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4.1.3.2</w:t>
      </w:r>
      <w:r w:rsidRPr="007A25AF">
        <w:rPr>
          <w:rFonts w:ascii="Times New Roman" w:eastAsia="Times New Roman" w:hAnsi="Times New Roman" w:cs="Times New Roman"/>
          <w:b/>
          <w:bCs/>
          <w:color w:val="000000"/>
          <w:sz w:val="24"/>
          <w:szCs w:val="24"/>
        </w:rPr>
        <w:tab/>
        <w:t>TPC Antioxidant Activity</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Interpretation</w:t>
      </w:r>
      <w:r w:rsidRPr="007A25AF">
        <w:rPr>
          <w:rFonts w:ascii="Times New Roman" w:eastAsia="Times New Roman" w:hAnsi="Times New Roman" w:cs="Times New Roman"/>
          <w:color w:val="000000"/>
          <w:sz w:val="24"/>
          <w:szCs w:val="24"/>
        </w:rPr>
        <w:br/>
        <w:t xml:space="preserve">The </w:t>
      </w:r>
      <w:r w:rsidRPr="007A25AF">
        <w:rPr>
          <w:rFonts w:ascii="Times New Roman" w:eastAsia="Times New Roman" w:hAnsi="Times New Roman" w:cs="Times New Roman"/>
          <w:b/>
          <w:bCs/>
          <w:color w:val="000000"/>
          <w:sz w:val="24"/>
          <w:szCs w:val="24"/>
        </w:rPr>
        <w:t>endocarp extract</w:t>
      </w:r>
      <w:r w:rsidRPr="007A25AF">
        <w:rPr>
          <w:rFonts w:ascii="Times New Roman" w:eastAsia="Times New Roman" w:hAnsi="Times New Roman" w:cs="Times New Roman"/>
          <w:color w:val="000000"/>
          <w:sz w:val="24"/>
          <w:szCs w:val="24"/>
        </w:rPr>
        <w:t xml:space="preserve"> demonstrated significantly higher total phenolic content than the seed extract. Phenolic compounds </w:t>
      </w:r>
      <w:proofErr w:type="gramStart"/>
      <w:r w:rsidRPr="007A25AF">
        <w:rPr>
          <w:rFonts w:ascii="Times New Roman" w:eastAsia="Times New Roman" w:hAnsi="Times New Roman" w:cs="Times New Roman"/>
          <w:color w:val="000000"/>
          <w:sz w:val="24"/>
          <w:szCs w:val="24"/>
        </w:rPr>
        <w:t>are known</w:t>
      </w:r>
      <w:proofErr w:type="gramEnd"/>
      <w:r w:rsidRPr="007A25AF">
        <w:rPr>
          <w:rFonts w:ascii="Times New Roman" w:eastAsia="Times New Roman" w:hAnsi="Times New Roman" w:cs="Times New Roman"/>
          <w:color w:val="000000"/>
          <w:sz w:val="24"/>
          <w:szCs w:val="24"/>
        </w:rPr>
        <w:t xml:space="preserve"> to be among the most effective plant-based antioxidants due to their redox properties, which allow them to act as reducing agents, hydrogen donors, and singlet oxygen quenchers.</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The observed TPC pattern correlates well with the phytochemical screening, where tannins and glycosides both phenolic derivatives were found in higher concentration (+++) in the endocarp than in the seed. This suggests that the </w:t>
      </w:r>
      <w:r w:rsidRPr="007A25AF">
        <w:rPr>
          <w:rFonts w:ascii="Times New Roman" w:eastAsia="Times New Roman" w:hAnsi="Times New Roman" w:cs="Times New Roman"/>
          <w:b/>
          <w:bCs/>
          <w:color w:val="000000"/>
          <w:sz w:val="24"/>
          <w:szCs w:val="24"/>
        </w:rPr>
        <w:t>endocarp contributes more to the phenolic-based antioxidant capacity</w:t>
      </w:r>
      <w:r w:rsidRPr="007A25AF">
        <w:rPr>
          <w:rFonts w:ascii="Times New Roman" w:eastAsia="Times New Roman" w:hAnsi="Times New Roman" w:cs="Times New Roman"/>
          <w:color w:val="000000"/>
          <w:sz w:val="24"/>
          <w:szCs w:val="24"/>
        </w:rPr>
        <w:t xml:space="preserve"> of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w:t>
      </w:r>
    </w:p>
    <w:p w:rsidR="007A25AF" w:rsidRPr="007A25AF" w:rsidRDefault="007A25AF" w:rsidP="007A25AF">
      <w:pPr>
        <w:spacing w:before="280" w:after="280" w:line="480" w:lineRule="auto"/>
        <w:outlineLvl w:val="2"/>
        <w:rPr>
          <w:rFonts w:ascii="Times New Roman" w:eastAsia="Times New Roman" w:hAnsi="Times New Roman" w:cs="Times New Roman"/>
          <w:b/>
          <w:bCs/>
          <w:sz w:val="27"/>
          <w:szCs w:val="27"/>
        </w:rPr>
      </w:pPr>
      <w:r w:rsidRPr="007A25AF">
        <w:rPr>
          <w:rFonts w:ascii="Times New Roman" w:eastAsia="Times New Roman" w:hAnsi="Times New Roman" w:cs="Times New Roman"/>
          <w:b/>
          <w:bCs/>
          <w:color w:val="000000"/>
          <w:sz w:val="27"/>
          <w:szCs w:val="27"/>
        </w:rPr>
        <w:lastRenderedPageBreak/>
        <w:t>4.1.3.3 Comparative Analysis</w:t>
      </w:r>
    </w:p>
    <w:p w:rsidR="007A25AF" w:rsidRPr="007A25AF" w:rsidRDefault="007A25AF" w:rsidP="007A25AF">
      <w:pPr>
        <w:numPr>
          <w:ilvl w:val="0"/>
          <w:numId w:val="48"/>
        </w:numPr>
        <w:spacing w:before="280" w:after="0" w:line="480" w:lineRule="auto"/>
        <w:textAlignment w:val="baseline"/>
        <w:rPr>
          <w:rFonts w:ascii="Arial" w:eastAsia="Times New Roman" w:hAnsi="Arial" w:cs="Arial"/>
          <w:color w:val="000000"/>
          <w:sz w:val="20"/>
          <w:szCs w:val="20"/>
        </w:rPr>
      </w:pPr>
      <w:r w:rsidRPr="007A25AF">
        <w:rPr>
          <w:rFonts w:ascii="Times New Roman" w:eastAsia="Times New Roman" w:hAnsi="Times New Roman" w:cs="Times New Roman"/>
          <w:b/>
          <w:bCs/>
          <w:color w:val="000000"/>
          <w:sz w:val="24"/>
          <w:szCs w:val="24"/>
        </w:rPr>
        <w:t>Endocarp extract</w:t>
      </w:r>
      <w:r w:rsidRPr="007A25AF">
        <w:rPr>
          <w:rFonts w:ascii="Times New Roman" w:eastAsia="Times New Roman" w:hAnsi="Times New Roman" w:cs="Times New Roman"/>
          <w:color w:val="000000"/>
          <w:sz w:val="24"/>
          <w:szCs w:val="24"/>
        </w:rPr>
        <w:t xml:space="preserve"> had </w:t>
      </w:r>
      <w:r w:rsidRPr="007A25AF">
        <w:rPr>
          <w:rFonts w:ascii="Times New Roman" w:eastAsia="Times New Roman" w:hAnsi="Times New Roman" w:cs="Times New Roman"/>
          <w:b/>
          <w:bCs/>
          <w:color w:val="000000"/>
          <w:sz w:val="24"/>
          <w:szCs w:val="24"/>
        </w:rPr>
        <w:t xml:space="preserve">more than </w:t>
      </w:r>
      <w:proofErr w:type="gramStart"/>
      <w:r w:rsidRPr="007A25AF">
        <w:rPr>
          <w:rFonts w:ascii="Times New Roman" w:eastAsia="Times New Roman" w:hAnsi="Times New Roman" w:cs="Times New Roman"/>
          <w:b/>
          <w:bCs/>
          <w:color w:val="000000"/>
          <w:sz w:val="24"/>
          <w:szCs w:val="24"/>
        </w:rPr>
        <w:t>3</w:t>
      </w:r>
      <w:proofErr w:type="gramEnd"/>
      <w:r w:rsidRPr="007A25AF">
        <w:rPr>
          <w:rFonts w:ascii="Times New Roman" w:eastAsia="Times New Roman" w:hAnsi="Times New Roman" w:cs="Times New Roman"/>
          <w:b/>
          <w:bCs/>
          <w:color w:val="000000"/>
          <w:sz w:val="24"/>
          <w:szCs w:val="24"/>
        </w:rPr>
        <w:t>× higher antioxidant activity</w:t>
      </w:r>
      <w:r w:rsidRPr="007A25AF">
        <w:rPr>
          <w:rFonts w:ascii="Times New Roman" w:eastAsia="Times New Roman" w:hAnsi="Times New Roman" w:cs="Times New Roman"/>
          <w:color w:val="000000"/>
          <w:sz w:val="24"/>
          <w:szCs w:val="24"/>
        </w:rPr>
        <w:t xml:space="preserve"> than the seed extract.</w:t>
      </w:r>
    </w:p>
    <w:p w:rsidR="007A25AF" w:rsidRPr="007A25AF" w:rsidRDefault="007A25AF" w:rsidP="007A25AF">
      <w:pPr>
        <w:numPr>
          <w:ilvl w:val="0"/>
          <w:numId w:val="48"/>
        </w:numPr>
        <w:spacing w:after="0" w:line="480" w:lineRule="auto"/>
        <w:textAlignment w:val="baseline"/>
        <w:rPr>
          <w:rFonts w:ascii="Arial" w:eastAsia="Times New Roman" w:hAnsi="Arial" w:cs="Arial"/>
          <w:color w:val="000000"/>
          <w:sz w:val="20"/>
          <w:szCs w:val="20"/>
        </w:rPr>
      </w:pPr>
      <w:r w:rsidRPr="007A25AF">
        <w:rPr>
          <w:rFonts w:ascii="Times New Roman" w:eastAsia="Times New Roman" w:hAnsi="Times New Roman" w:cs="Times New Roman"/>
          <w:color w:val="000000"/>
          <w:sz w:val="24"/>
          <w:szCs w:val="24"/>
        </w:rPr>
        <w:t xml:space="preserve">This suggests that </w:t>
      </w:r>
      <w:r w:rsidRPr="007A25AF">
        <w:rPr>
          <w:rFonts w:ascii="Times New Roman" w:eastAsia="Times New Roman" w:hAnsi="Times New Roman" w:cs="Times New Roman"/>
          <w:b/>
          <w:bCs/>
          <w:color w:val="000000"/>
          <w:sz w:val="24"/>
          <w:szCs w:val="24"/>
        </w:rPr>
        <w:t>phenolic content is the dominant contributor</w:t>
      </w:r>
      <w:r w:rsidRPr="007A25AF">
        <w:rPr>
          <w:rFonts w:ascii="Times New Roman" w:eastAsia="Times New Roman" w:hAnsi="Times New Roman" w:cs="Times New Roman"/>
          <w:color w:val="000000"/>
          <w:sz w:val="24"/>
          <w:szCs w:val="24"/>
        </w:rPr>
        <w:t xml:space="preserve"> to the antioxidant power measured by the DPPH method.</w:t>
      </w:r>
    </w:p>
    <w:p w:rsidR="007A25AF" w:rsidRPr="007A25AF" w:rsidRDefault="007A25AF" w:rsidP="007A25AF">
      <w:pPr>
        <w:numPr>
          <w:ilvl w:val="0"/>
          <w:numId w:val="48"/>
        </w:numPr>
        <w:spacing w:after="280" w:line="480" w:lineRule="auto"/>
        <w:textAlignment w:val="baseline"/>
        <w:rPr>
          <w:rFonts w:ascii="Arial" w:eastAsia="Times New Roman" w:hAnsi="Arial" w:cs="Arial"/>
          <w:color w:val="000000"/>
          <w:sz w:val="20"/>
          <w:szCs w:val="20"/>
        </w:rPr>
      </w:pPr>
      <w:r w:rsidRPr="007A25AF">
        <w:rPr>
          <w:rFonts w:ascii="Times New Roman" w:eastAsia="Times New Roman" w:hAnsi="Times New Roman" w:cs="Times New Roman"/>
          <w:color w:val="000000"/>
          <w:sz w:val="24"/>
          <w:szCs w:val="24"/>
        </w:rPr>
        <w:t xml:space="preserve">The </w:t>
      </w:r>
      <w:r w:rsidRPr="007A25AF">
        <w:rPr>
          <w:rFonts w:ascii="Times New Roman" w:eastAsia="Times New Roman" w:hAnsi="Times New Roman" w:cs="Times New Roman"/>
          <w:b/>
          <w:bCs/>
          <w:color w:val="000000"/>
          <w:sz w:val="24"/>
          <w:szCs w:val="24"/>
        </w:rPr>
        <w:t>positive correlation</w:t>
      </w:r>
      <w:r w:rsidRPr="007A25AF">
        <w:rPr>
          <w:rFonts w:ascii="Times New Roman" w:eastAsia="Times New Roman" w:hAnsi="Times New Roman" w:cs="Times New Roman"/>
          <w:color w:val="000000"/>
          <w:sz w:val="24"/>
          <w:szCs w:val="24"/>
        </w:rPr>
        <w:t xml:space="preserve"> between TPC and DPPH inhibition, especially in the endocarp, supports previous research findings (Kumar et al., 2012; Sultana et al., 2007).</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4.1.3.4</w:t>
      </w:r>
      <w:r w:rsidRPr="007A25AF">
        <w:rPr>
          <w:rFonts w:ascii="Times New Roman" w:eastAsia="Times New Roman" w:hAnsi="Times New Roman" w:cs="Times New Roman"/>
          <w:b/>
          <w:bCs/>
          <w:color w:val="000000"/>
          <w:sz w:val="24"/>
          <w:szCs w:val="24"/>
        </w:rPr>
        <w:tab/>
        <w:t>Possible Cause for Differences:</w:t>
      </w:r>
    </w:p>
    <w:p w:rsidR="007A25AF" w:rsidRPr="007A25AF" w:rsidRDefault="007A25AF" w:rsidP="007A25AF">
      <w:pPr>
        <w:numPr>
          <w:ilvl w:val="0"/>
          <w:numId w:val="49"/>
        </w:numPr>
        <w:spacing w:before="280" w:after="0" w:line="480" w:lineRule="auto"/>
        <w:jc w:val="both"/>
        <w:textAlignment w:val="baseline"/>
        <w:rPr>
          <w:rFonts w:ascii="Arial" w:eastAsia="Times New Roman" w:hAnsi="Arial" w:cs="Arial"/>
          <w:color w:val="000000"/>
          <w:sz w:val="20"/>
          <w:szCs w:val="20"/>
        </w:rPr>
      </w:pPr>
      <w:r w:rsidRPr="007A25AF">
        <w:rPr>
          <w:rFonts w:ascii="Times New Roman" w:eastAsia="Times New Roman" w:hAnsi="Times New Roman" w:cs="Times New Roman"/>
          <w:color w:val="000000"/>
          <w:sz w:val="24"/>
          <w:szCs w:val="24"/>
        </w:rPr>
        <w:t xml:space="preserve">The </w:t>
      </w:r>
      <w:r w:rsidRPr="007A25AF">
        <w:rPr>
          <w:rFonts w:ascii="Times New Roman" w:eastAsia="Times New Roman" w:hAnsi="Times New Roman" w:cs="Times New Roman"/>
          <w:b/>
          <w:bCs/>
          <w:color w:val="000000"/>
          <w:sz w:val="24"/>
          <w:szCs w:val="24"/>
        </w:rPr>
        <w:t xml:space="preserve">distribution of </w:t>
      </w:r>
      <w:proofErr w:type="spellStart"/>
      <w:r w:rsidRPr="007A25AF">
        <w:rPr>
          <w:rFonts w:ascii="Times New Roman" w:eastAsia="Times New Roman" w:hAnsi="Times New Roman" w:cs="Times New Roman"/>
          <w:b/>
          <w:bCs/>
          <w:color w:val="000000"/>
          <w:sz w:val="24"/>
          <w:szCs w:val="24"/>
        </w:rPr>
        <w:t>phenolics</w:t>
      </w:r>
      <w:proofErr w:type="spellEnd"/>
      <w:r w:rsidRPr="007A25AF">
        <w:rPr>
          <w:rFonts w:ascii="Times New Roman" w:eastAsia="Times New Roman" w:hAnsi="Times New Roman" w:cs="Times New Roman"/>
          <w:color w:val="000000"/>
          <w:sz w:val="24"/>
          <w:szCs w:val="24"/>
        </w:rPr>
        <w:t xml:space="preserve"> between the seed and endocarp tissues is naturally uneven due to physiological roles endocarps often contain higher levels of protective compounds like tannins.</w:t>
      </w:r>
    </w:p>
    <w:p w:rsidR="007A25AF" w:rsidRPr="007A25AF" w:rsidRDefault="007A25AF" w:rsidP="007A25AF">
      <w:pPr>
        <w:numPr>
          <w:ilvl w:val="0"/>
          <w:numId w:val="49"/>
        </w:numPr>
        <w:spacing w:after="0" w:line="480" w:lineRule="auto"/>
        <w:jc w:val="both"/>
        <w:textAlignment w:val="baseline"/>
        <w:rPr>
          <w:rFonts w:ascii="Arial" w:eastAsia="Times New Roman" w:hAnsi="Arial" w:cs="Arial"/>
          <w:color w:val="000000"/>
          <w:sz w:val="20"/>
          <w:szCs w:val="20"/>
        </w:rPr>
      </w:pPr>
      <w:r w:rsidRPr="007A25AF">
        <w:rPr>
          <w:rFonts w:ascii="Times New Roman" w:eastAsia="Times New Roman" w:hAnsi="Times New Roman" w:cs="Times New Roman"/>
          <w:color w:val="000000"/>
          <w:sz w:val="24"/>
          <w:szCs w:val="24"/>
        </w:rPr>
        <w:t xml:space="preserve">The </w:t>
      </w:r>
      <w:r w:rsidRPr="007A25AF">
        <w:rPr>
          <w:rFonts w:ascii="Times New Roman" w:eastAsia="Times New Roman" w:hAnsi="Times New Roman" w:cs="Times New Roman"/>
          <w:b/>
          <w:bCs/>
          <w:color w:val="000000"/>
          <w:sz w:val="24"/>
          <w:szCs w:val="24"/>
        </w:rPr>
        <w:t>extraction efficiency</w:t>
      </w:r>
      <w:r w:rsidRPr="007A25AF">
        <w:rPr>
          <w:rFonts w:ascii="Times New Roman" w:eastAsia="Times New Roman" w:hAnsi="Times New Roman" w:cs="Times New Roman"/>
          <w:color w:val="000000"/>
          <w:sz w:val="24"/>
          <w:szCs w:val="24"/>
        </w:rPr>
        <w:t xml:space="preserve"> may also differ due to </w:t>
      </w:r>
      <w:r w:rsidRPr="007A25AF">
        <w:rPr>
          <w:rFonts w:ascii="Times New Roman" w:eastAsia="Times New Roman" w:hAnsi="Times New Roman" w:cs="Times New Roman"/>
          <w:b/>
          <w:bCs/>
          <w:color w:val="000000"/>
          <w:sz w:val="24"/>
          <w:szCs w:val="24"/>
        </w:rPr>
        <w:t>tissue density and solubility</w:t>
      </w:r>
      <w:r w:rsidRPr="007A25AF">
        <w:rPr>
          <w:rFonts w:ascii="Times New Roman" w:eastAsia="Times New Roman" w:hAnsi="Times New Roman" w:cs="Times New Roman"/>
          <w:color w:val="000000"/>
          <w:sz w:val="24"/>
          <w:szCs w:val="24"/>
        </w:rPr>
        <w:t>, with the endocarp releasing more phenolic compounds in ethanol.</w:t>
      </w:r>
    </w:p>
    <w:p w:rsidR="007A25AF" w:rsidRPr="007A25AF" w:rsidRDefault="007A25AF" w:rsidP="007A25AF">
      <w:pPr>
        <w:numPr>
          <w:ilvl w:val="0"/>
          <w:numId w:val="49"/>
        </w:numPr>
        <w:spacing w:after="280" w:line="480" w:lineRule="auto"/>
        <w:jc w:val="both"/>
        <w:textAlignment w:val="baseline"/>
        <w:rPr>
          <w:rFonts w:ascii="Arial" w:eastAsia="Times New Roman" w:hAnsi="Arial" w:cs="Arial"/>
          <w:color w:val="000000"/>
          <w:sz w:val="20"/>
          <w:szCs w:val="20"/>
        </w:rPr>
      </w:pPr>
      <w:r w:rsidRPr="007A25AF">
        <w:rPr>
          <w:rFonts w:ascii="Times New Roman" w:eastAsia="Times New Roman" w:hAnsi="Times New Roman" w:cs="Times New Roman"/>
          <w:b/>
          <w:bCs/>
          <w:color w:val="000000"/>
          <w:sz w:val="24"/>
          <w:szCs w:val="24"/>
        </w:rPr>
        <w:t>Environmental factors</w:t>
      </w:r>
      <w:r w:rsidRPr="007A25AF">
        <w:rPr>
          <w:rFonts w:ascii="Times New Roman" w:eastAsia="Times New Roman" w:hAnsi="Times New Roman" w:cs="Times New Roman"/>
          <w:color w:val="000000"/>
          <w:sz w:val="24"/>
          <w:szCs w:val="24"/>
        </w:rPr>
        <w:t xml:space="preserve"> (e.g., sunlight, maturity, and storage) might have influenced phenolic accumulation more significantly in the endocarp tissues.</w:t>
      </w:r>
      <w:r w:rsidRPr="007A25AF">
        <w:rPr>
          <w:rFonts w:ascii="Times New Roman" w:eastAsia="Times New Roman" w:hAnsi="Times New Roman" w:cs="Times New Roman"/>
          <w:color w:val="000000"/>
          <w:sz w:val="24"/>
          <w:szCs w:val="24"/>
        </w:rPr>
        <w:tab/>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before="280" w:after="280" w:line="480" w:lineRule="auto"/>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4.1.3.5</w:t>
      </w:r>
      <w:r w:rsidRPr="007A25AF">
        <w:rPr>
          <w:rFonts w:ascii="Times New Roman" w:eastAsia="Times New Roman" w:hAnsi="Times New Roman" w:cs="Times New Roman"/>
          <w:b/>
          <w:bCs/>
          <w:color w:val="000000"/>
          <w:sz w:val="24"/>
          <w:szCs w:val="24"/>
        </w:rPr>
        <w:tab/>
        <w:t xml:space="preserve"> Lycopene Content</w:t>
      </w:r>
    </w:p>
    <w:p w:rsidR="007A25AF" w:rsidRPr="007A25AF" w:rsidRDefault="007A25AF" w:rsidP="007A25AF">
      <w:pPr>
        <w:numPr>
          <w:ilvl w:val="0"/>
          <w:numId w:val="50"/>
        </w:numPr>
        <w:spacing w:before="280" w:after="0" w:line="480" w:lineRule="auto"/>
        <w:textAlignment w:val="baseline"/>
        <w:rPr>
          <w:rFonts w:ascii="Arial" w:eastAsia="Times New Roman" w:hAnsi="Arial" w:cs="Arial"/>
          <w:color w:val="000000"/>
          <w:sz w:val="20"/>
          <w:szCs w:val="20"/>
        </w:rPr>
      </w:pPr>
      <w:r w:rsidRPr="007A25AF">
        <w:rPr>
          <w:rFonts w:ascii="Times New Roman" w:eastAsia="Times New Roman" w:hAnsi="Times New Roman" w:cs="Times New Roman"/>
          <w:b/>
          <w:bCs/>
          <w:color w:val="000000"/>
          <w:sz w:val="24"/>
          <w:szCs w:val="24"/>
        </w:rPr>
        <w:t>Seed:</w:t>
      </w:r>
      <w:r w:rsidRPr="007A25AF">
        <w:rPr>
          <w:rFonts w:ascii="Times New Roman" w:eastAsia="Times New Roman" w:hAnsi="Times New Roman" w:cs="Times New Roman"/>
          <w:color w:val="000000"/>
          <w:sz w:val="24"/>
          <w:szCs w:val="24"/>
        </w:rPr>
        <w:t xml:space="preserve"> 0.013 mg/mL</w:t>
      </w:r>
    </w:p>
    <w:p w:rsidR="007A25AF" w:rsidRPr="007A25AF" w:rsidRDefault="007A25AF" w:rsidP="007A25AF">
      <w:pPr>
        <w:numPr>
          <w:ilvl w:val="0"/>
          <w:numId w:val="50"/>
        </w:numPr>
        <w:spacing w:after="280" w:line="480" w:lineRule="auto"/>
        <w:textAlignment w:val="baseline"/>
        <w:rPr>
          <w:rFonts w:ascii="Arial" w:eastAsia="Times New Roman" w:hAnsi="Arial" w:cs="Arial"/>
          <w:color w:val="000000"/>
          <w:sz w:val="20"/>
          <w:szCs w:val="20"/>
        </w:rPr>
      </w:pPr>
      <w:r w:rsidRPr="007A25AF">
        <w:rPr>
          <w:rFonts w:ascii="Times New Roman" w:eastAsia="Times New Roman" w:hAnsi="Times New Roman" w:cs="Times New Roman"/>
          <w:b/>
          <w:bCs/>
          <w:color w:val="000000"/>
          <w:sz w:val="24"/>
          <w:szCs w:val="24"/>
        </w:rPr>
        <w:t>Endocarp:</w:t>
      </w:r>
      <w:r w:rsidRPr="007A25AF">
        <w:rPr>
          <w:rFonts w:ascii="Times New Roman" w:eastAsia="Times New Roman" w:hAnsi="Times New Roman" w:cs="Times New Roman"/>
          <w:color w:val="000000"/>
          <w:sz w:val="24"/>
          <w:szCs w:val="24"/>
        </w:rPr>
        <w:t xml:space="preserve"> 0.010 mg/mL</w:t>
      </w:r>
    </w:p>
    <w:p w:rsidR="007A25AF" w:rsidRPr="007A25AF" w:rsidRDefault="007A25AF" w:rsidP="007A25AF">
      <w:pPr>
        <w:spacing w:before="280" w:after="280" w:line="480" w:lineRule="auto"/>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Lycopene Interpretation:</w:t>
      </w:r>
    </w:p>
    <w:p w:rsidR="007A25AF" w:rsidRPr="007A25AF" w:rsidRDefault="007A25AF" w:rsidP="007A25AF">
      <w:pPr>
        <w:spacing w:before="280" w:after="280" w:line="480" w:lineRule="auto"/>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lastRenderedPageBreak/>
        <w:t xml:space="preserve">The seed extract contains a higher concentration of lycopene than the endocarp. Lycopene, a powerful singlet oxygen quencher and lipid-soluble antioxidant, is usually associated with red-colored plant parts and contributes significantly to the antioxidant defense mechanism. </w:t>
      </w:r>
      <w:proofErr w:type="gramStart"/>
      <w:r w:rsidRPr="007A25AF">
        <w:rPr>
          <w:rFonts w:ascii="Times New Roman" w:eastAsia="Times New Roman" w:hAnsi="Times New Roman" w:cs="Times New Roman"/>
          <w:color w:val="000000"/>
          <w:sz w:val="24"/>
          <w:szCs w:val="24"/>
        </w:rPr>
        <w:t>Its higher content in seeds supports the antioxidant performance observed in the DPPH assay and may account for part of the free radical scavenging effect.</w:t>
      </w:r>
      <w:proofErr w:type="gramEnd"/>
    </w:p>
    <w:p w:rsidR="007A25AF" w:rsidRPr="007A25AF" w:rsidRDefault="007A25AF" w:rsidP="007A25AF">
      <w:pPr>
        <w:spacing w:before="280" w:after="280" w:line="480" w:lineRule="auto"/>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4.1.3.6 β-Carotene Content</w:t>
      </w:r>
    </w:p>
    <w:p w:rsidR="007A25AF" w:rsidRPr="007A25AF" w:rsidRDefault="007A25AF" w:rsidP="007A25AF">
      <w:pPr>
        <w:numPr>
          <w:ilvl w:val="0"/>
          <w:numId w:val="51"/>
        </w:numPr>
        <w:spacing w:before="280" w:after="0" w:line="480" w:lineRule="auto"/>
        <w:textAlignment w:val="baseline"/>
        <w:rPr>
          <w:rFonts w:ascii="Arial" w:eastAsia="Times New Roman" w:hAnsi="Arial" w:cs="Arial"/>
          <w:color w:val="000000"/>
          <w:sz w:val="20"/>
          <w:szCs w:val="20"/>
        </w:rPr>
      </w:pPr>
      <w:r w:rsidRPr="007A25AF">
        <w:rPr>
          <w:rFonts w:ascii="Times New Roman" w:eastAsia="Times New Roman" w:hAnsi="Times New Roman" w:cs="Times New Roman"/>
          <w:b/>
          <w:bCs/>
          <w:color w:val="000000"/>
          <w:sz w:val="24"/>
          <w:szCs w:val="24"/>
        </w:rPr>
        <w:t>Seed:</w:t>
      </w:r>
      <w:r w:rsidRPr="007A25AF">
        <w:rPr>
          <w:rFonts w:ascii="Times New Roman" w:eastAsia="Times New Roman" w:hAnsi="Times New Roman" w:cs="Times New Roman"/>
          <w:color w:val="000000"/>
          <w:sz w:val="24"/>
          <w:szCs w:val="24"/>
        </w:rPr>
        <w:t xml:space="preserve"> 0.023 mg/mL</w:t>
      </w:r>
    </w:p>
    <w:p w:rsidR="007A25AF" w:rsidRPr="007A25AF" w:rsidRDefault="007A25AF" w:rsidP="007A25AF">
      <w:pPr>
        <w:numPr>
          <w:ilvl w:val="0"/>
          <w:numId w:val="51"/>
        </w:numPr>
        <w:spacing w:after="280" w:line="480" w:lineRule="auto"/>
        <w:textAlignment w:val="baseline"/>
        <w:rPr>
          <w:rFonts w:ascii="Arial" w:eastAsia="Times New Roman" w:hAnsi="Arial" w:cs="Arial"/>
          <w:color w:val="000000"/>
          <w:sz w:val="20"/>
          <w:szCs w:val="20"/>
        </w:rPr>
      </w:pPr>
      <w:r w:rsidRPr="007A25AF">
        <w:rPr>
          <w:rFonts w:ascii="Times New Roman" w:eastAsia="Times New Roman" w:hAnsi="Times New Roman" w:cs="Times New Roman"/>
          <w:b/>
          <w:bCs/>
          <w:color w:val="000000"/>
          <w:sz w:val="24"/>
          <w:szCs w:val="24"/>
        </w:rPr>
        <w:t>Endocarp:</w:t>
      </w:r>
      <w:r w:rsidRPr="007A25AF">
        <w:rPr>
          <w:rFonts w:ascii="Times New Roman" w:eastAsia="Times New Roman" w:hAnsi="Times New Roman" w:cs="Times New Roman"/>
          <w:color w:val="000000"/>
          <w:sz w:val="24"/>
          <w:szCs w:val="24"/>
        </w:rPr>
        <w:t xml:space="preserve"> 0.034 mg/mL</w:t>
      </w:r>
    </w:p>
    <w:p w:rsidR="007A25AF" w:rsidRPr="007A25AF" w:rsidRDefault="007A25AF" w:rsidP="007A25AF">
      <w:pPr>
        <w:spacing w:before="280" w:after="280" w:line="480" w:lineRule="auto"/>
        <w:rPr>
          <w:rFonts w:ascii="Times New Roman" w:eastAsia="Times New Roman" w:hAnsi="Times New Roman" w:cs="Times New Roman"/>
          <w:sz w:val="24"/>
          <w:szCs w:val="24"/>
        </w:rPr>
      </w:pPr>
      <w:proofErr w:type="gramStart"/>
      <w:r w:rsidRPr="007A25AF">
        <w:rPr>
          <w:rFonts w:ascii="Times New Roman" w:eastAsia="Times New Roman" w:hAnsi="Times New Roman" w:cs="Times New Roman"/>
          <w:b/>
          <w:bCs/>
          <w:color w:val="000000"/>
          <w:sz w:val="24"/>
          <w:szCs w:val="24"/>
        </w:rPr>
        <w:t>β-carotene</w:t>
      </w:r>
      <w:proofErr w:type="gramEnd"/>
      <w:r w:rsidRPr="007A25AF">
        <w:rPr>
          <w:rFonts w:ascii="Times New Roman" w:eastAsia="Times New Roman" w:hAnsi="Times New Roman" w:cs="Times New Roman"/>
          <w:b/>
          <w:bCs/>
          <w:color w:val="000000"/>
          <w:sz w:val="24"/>
          <w:szCs w:val="24"/>
        </w:rPr>
        <w:t xml:space="preserve"> Interpretation:</w:t>
      </w:r>
    </w:p>
    <w:p w:rsidR="007A25AF" w:rsidRPr="007A25AF" w:rsidRDefault="007A25AF" w:rsidP="007A25AF">
      <w:pPr>
        <w:spacing w:before="280" w:after="280" w:line="480" w:lineRule="auto"/>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In contrast to lycopene, β-carotene is significantly more abundant in the endocarp than in the seed extract. </w:t>
      </w:r>
      <w:proofErr w:type="gramStart"/>
      <w:r w:rsidRPr="007A25AF">
        <w:rPr>
          <w:rFonts w:ascii="Times New Roman" w:eastAsia="Times New Roman" w:hAnsi="Times New Roman" w:cs="Times New Roman"/>
          <w:color w:val="000000"/>
          <w:sz w:val="24"/>
          <w:szCs w:val="24"/>
        </w:rPr>
        <w:t>β-Carotene</w:t>
      </w:r>
      <w:proofErr w:type="gramEnd"/>
      <w:r w:rsidRPr="007A25AF">
        <w:rPr>
          <w:rFonts w:ascii="Times New Roman" w:eastAsia="Times New Roman" w:hAnsi="Times New Roman" w:cs="Times New Roman"/>
          <w:color w:val="000000"/>
          <w:sz w:val="24"/>
          <w:szCs w:val="24"/>
        </w:rPr>
        <w:t xml:space="preserve"> is a potent precursor of vitamin A and an important antioxidant, particularly effective in quenching singlet oxygen and stabilizing lipid membranes. The higher β-carotene concentration in the endocarp suggests that this part may contribute more robustly to lipid-phase antioxidant activity despite having lower lycopene content.</w:t>
      </w:r>
    </w:p>
    <w:p w:rsidR="007A25AF" w:rsidRPr="007A25AF" w:rsidRDefault="007A25AF" w:rsidP="007A25AF">
      <w:pPr>
        <w:spacing w:before="280" w:after="280" w:line="480" w:lineRule="auto"/>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4.1.4</w:t>
      </w:r>
      <w:r w:rsidRPr="007A25AF">
        <w:rPr>
          <w:rFonts w:ascii="Times New Roman" w:eastAsia="Times New Roman" w:hAnsi="Times New Roman" w:cs="Times New Roman"/>
          <w:b/>
          <w:bCs/>
          <w:color w:val="000000"/>
          <w:sz w:val="24"/>
          <w:szCs w:val="24"/>
        </w:rPr>
        <w:tab/>
        <w:t>Deviant Observation:</w:t>
      </w:r>
    </w:p>
    <w:p w:rsidR="007A25AF" w:rsidRPr="007A25AF" w:rsidRDefault="007A25AF" w:rsidP="007A25AF">
      <w:pPr>
        <w:spacing w:before="280" w:after="280" w:line="480" w:lineRule="auto"/>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The inverse relationship observed between lycopene and β-carotene concentrations in the seed and endocarp is </w:t>
      </w:r>
      <w:proofErr w:type="gramStart"/>
      <w:r w:rsidRPr="007A25AF">
        <w:rPr>
          <w:rFonts w:ascii="Times New Roman" w:eastAsia="Times New Roman" w:hAnsi="Times New Roman" w:cs="Times New Roman"/>
          <w:b/>
          <w:bCs/>
          <w:color w:val="000000"/>
          <w:sz w:val="24"/>
          <w:szCs w:val="24"/>
        </w:rPr>
        <w:t>not unusual</w:t>
      </w:r>
      <w:proofErr w:type="gramEnd"/>
      <w:r w:rsidRPr="007A25AF">
        <w:rPr>
          <w:rFonts w:ascii="Times New Roman" w:eastAsia="Times New Roman" w:hAnsi="Times New Roman" w:cs="Times New Roman"/>
          <w:color w:val="000000"/>
          <w:sz w:val="24"/>
          <w:szCs w:val="24"/>
        </w:rPr>
        <w:t xml:space="preserve">. This could be </w:t>
      </w:r>
      <w:proofErr w:type="gramStart"/>
      <w:r w:rsidRPr="007A25AF">
        <w:rPr>
          <w:rFonts w:ascii="Times New Roman" w:eastAsia="Times New Roman" w:hAnsi="Times New Roman" w:cs="Times New Roman"/>
          <w:color w:val="000000"/>
          <w:sz w:val="24"/>
          <w:szCs w:val="24"/>
        </w:rPr>
        <w:t>due to</w:t>
      </w:r>
      <w:proofErr w:type="gramEnd"/>
      <w:r w:rsidRPr="007A25AF">
        <w:rPr>
          <w:rFonts w:ascii="Times New Roman" w:eastAsia="Times New Roman" w:hAnsi="Times New Roman" w:cs="Times New Roman"/>
          <w:color w:val="000000"/>
          <w:sz w:val="24"/>
          <w:szCs w:val="24"/>
        </w:rPr>
        <w:t>:</w:t>
      </w:r>
    </w:p>
    <w:p w:rsidR="007A25AF" w:rsidRPr="007A25AF" w:rsidRDefault="007A25AF" w:rsidP="007A25AF">
      <w:pPr>
        <w:numPr>
          <w:ilvl w:val="0"/>
          <w:numId w:val="52"/>
        </w:numPr>
        <w:spacing w:before="280" w:after="0" w:line="480" w:lineRule="auto"/>
        <w:textAlignment w:val="baseline"/>
        <w:rPr>
          <w:rFonts w:ascii="Arial" w:eastAsia="Times New Roman" w:hAnsi="Arial" w:cs="Arial"/>
          <w:color w:val="000000"/>
          <w:sz w:val="20"/>
          <w:szCs w:val="20"/>
        </w:rPr>
      </w:pPr>
      <w:r w:rsidRPr="007A25AF">
        <w:rPr>
          <w:rFonts w:ascii="Times New Roman" w:eastAsia="Times New Roman" w:hAnsi="Times New Roman" w:cs="Times New Roman"/>
          <w:b/>
          <w:bCs/>
          <w:color w:val="000000"/>
          <w:sz w:val="24"/>
          <w:szCs w:val="24"/>
        </w:rPr>
        <w:t>Differential metabolic distribution</w:t>
      </w:r>
      <w:r w:rsidRPr="007A25AF">
        <w:rPr>
          <w:rFonts w:ascii="Times New Roman" w:eastAsia="Times New Roman" w:hAnsi="Times New Roman" w:cs="Times New Roman"/>
          <w:color w:val="000000"/>
          <w:sz w:val="24"/>
          <w:szCs w:val="24"/>
        </w:rPr>
        <w:t xml:space="preserve"> in seed tissues.</w:t>
      </w:r>
    </w:p>
    <w:p w:rsidR="007A25AF" w:rsidRPr="007A25AF" w:rsidRDefault="007A25AF" w:rsidP="007A25AF">
      <w:pPr>
        <w:numPr>
          <w:ilvl w:val="0"/>
          <w:numId w:val="52"/>
        </w:numPr>
        <w:spacing w:after="0" w:line="480" w:lineRule="auto"/>
        <w:textAlignment w:val="baseline"/>
        <w:rPr>
          <w:rFonts w:ascii="Arial" w:eastAsia="Times New Roman" w:hAnsi="Arial" w:cs="Arial"/>
          <w:color w:val="000000"/>
          <w:sz w:val="20"/>
          <w:szCs w:val="20"/>
        </w:rPr>
      </w:pPr>
      <w:r w:rsidRPr="007A25AF">
        <w:rPr>
          <w:rFonts w:ascii="Times New Roman" w:eastAsia="Times New Roman" w:hAnsi="Times New Roman" w:cs="Times New Roman"/>
          <w:b/>
          <w:bCs/>
          <w:color w:val="000000"/>
          <w:sz w:val="24"/>
          <w:szCs w:val="24"/>
        </w:rPr>
        <w:t>Solvent specificity</w:t>
      </w:r>
      <w:r w:rsidRPr="007A25AF">
        <w:rPr>
          <w:rFonts w:ascii="Times New Roman" w:eastAsia="Times New Roman" w:hAnsi="Times New Roman" w:cs="Times New Roman"/>
          <w:color w:val="000000"/>
          <w:sz w:val="24"/>
          <w:szCs w:val="24"/>
        </w:rPr>
        <w:t xml:space="preserve"> in extracting structurally different carotenoids.</w:t>
      </w:r>
    </w:p>
    <w:p w:rsidR="007A25AF" w:rsidRPr="007A25AF" w:rsidRDefault="007A25AF" w:rsidP="007A25AF">
      <w:pPr>
        <w:numPr>
          <w:ilvl w:val="0"/>
          <w:numId w:val="52"/>
        </w:numPr>
        <w:spacing w:after="280" w:line="480" w:lineRule="auto"/>
        <w:textAlignment w:val="baseline"/>
        <w:rPr>
          <w:rFonts w:ascii="Arial" w:eastAsia="Times New Roman" w:hAnsi="Arial" w:cs="Arial"/>
          <w:color w:val="000000"/>
          <w:sz w:val="20"/>
          <w:szCs w:val="20"/>
        </w:rPr>
      </w:pPr>
      <w:r w:rsidRPr="007A25AF">
        <w:rPr>
          <w:rFonts w:ascii="Times New Roman" w:eastAsia="Times New Roman" w:hAnsi="Times New Roman" w:cs="Times New Roman"/>
          <w:color w:val="000000"/>
          <w:sz w:val="24"/>
          <w:szCs w:val="24"/>
        </w:rPr>
        <w:t xml:space="preserve">Possible </w:t>
      </w:r>
      <w:r w:rsidRPr="007A25AF">
        <w:rPr>
          <w:rFonts w:ascii="Times New Roman" w:eastAsia="Times New Roman" w:hAnsi="Times New Roman" w:cs="Times New Roman"/>
          <w:b/>
          <w:bCs/>
          <w:color w:val="000000"/>
          <w:sz w:val="24"/>
          <w:szCs w:val="24"/>
        </w:rPr>
        <w:t>isomerization</w:t>
      </w:r>
      <w:r w:rsidRPr="007A25AF">
        <w:rPr>
          <w:rFonts w:ascii="Times New Roman" w:eastAsia="Times New Roman" w:hAnsi="Times New Roman" w:cs="Times New Roman"/>
          <w:color w:val="000000"/>
          <w:sz w:val="24"/>
          <w:szCs w:val="24"/>
        </w:rPr>
        <w:t xml:space="preserve"> or conversion of one carotenoid type under extraction or storage conditions.</w:t>
      </w:r>
    </w:p>
    <w:p w:rsidR="007A25AF" w:rsidRPr="007A25AF" w:rsidRDefault="007A25AF" w:rsidP="007A25AF">
      <w:pPr>
        <w:spacing w:after="240" w:line="240" w:lineRule="auto"/>
        <w:rPr>
          <w:rFonts w:ascii="Times New Roman" w:eastAsia="Times New Roman" w:hAnsi="Times New Roman" w:cs="Times New Roman"/>
          <w:sz w:val="24"/>
          <w:szCs w:val="24"/>
        </w:rPr>
      </w:pPr>
      <w:r w:rsidRPr="007A25AF">
        <w:rPr>
          <w:rFonts w:ascii="Times New Roman" w:eastAsia="Times New Roman" w:hAnsi="Times New Roman" w:cs="Times New Roman"/>
          <w:sz w:val="24"/>
          <w:szCs w:val="24"/>
        </w:rPr>
        <w:lastRenderedPageBreak/>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p>
    <w:p w:rsidR="007A25AF" w:rsidRPr="007A25AF" w:rsidRDefault="007A25AF" w:rsidP="007A25AF">
      <w:pPr>
        <w:spacing w:line="480" w:lineRule="auto"/>
        <w:jc w:val="center"/>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CONCLUSION</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This study successfully investigated the phytochemical composition and antioxidant activity of the </w:t>
      </w:r>
      <w:proofErr w:type="spellStart"/>
      <w:r w:rsidRPr="007A25AF">
        <w:rPr>
          <w:rFonts w:ascii="Times New Roman" w:eastAsia="Times New Roman" w:hAnsi="Times New Roman" w:cs="Times New Roman"/>
          <w:color w:val="000000"/>
          <w:sz w:val="24"/>
          <w:szCs w:val="24"/>
        </w:rPr>
        <w:t>ethanolic</w:t>
      </w:r>
      <w:proofErr w:type="spellEnd"/>
      <w:r w:rsidRPr="007A25AF">
        <w:rPr>
          <w:rFonts w:ascii="Times New Roman" w:eastAsia="Times New Roman" w:hAnsi="Times New Roman" w:cs="Times New Roman"/>
          <w:color w:val="000000"/>
          <w:sz w:val="24"/>
          <w:szCs w:val="24"/>
        </w:rPr>
        <w:t xml:space="preserve"> extracts of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seeds and endocarp, highlighting their rich content of bioactive compounds including steroids, triterpenes, tannins, lactones, glycosides, and alkaloids. The antioxidant assays demonstrated that both parts of the plant possess strong radical scavenging potential, which correlates with their phytochemical richness. Notably, carotenoid analysis revealed a higher concentration of lycopene in the seed and β-carotene in the endocarp, suggesting distinct antioxidant contributions from each part. Although both plant parts showed comparable antioxidant strength, slight variations in phytochemical distribution point to their differential therapeutic potentials. These findings scientifically validate the traditional use of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color w:val="000000"/>
          <w:sz w:val="24"/>
          <w:szCs w:val="24"/>
        </w:rPr>
        <w:t xml:space="preserve"> and support its future development as a natural source of antioxidant compounds for nutraceutical or pharmaceutical applications.</w:t>
      </w:r>
    </w:p>
    <w:p w:rsidR="007A25AF" w:rsidRPr="007A25AF" w:rsidRDefault="007A25AF" w:rsidP="007A25AF">
      <w:pPr>
        <w:spacing w:after="240" w:line="240" w:lineRule="auto"/>
        <w:rPr>
          <w:rFonts w:ascii="Times New Roman" w:eastAsia="Times New Roman" w:hAnsi="Times New Roman" w:cs="Times New Roman"/>
          <w:sz w:val="24"/>
          <w:szCs w:val="24"/>
        </w:rPr>
      </w:pP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p>
    <w:p w:rsidR="007A25AF" w:rsidRDefault="007A25AF" w:rsidP="007A25AF">
      <w:pPr>
        <w:spacing w:before="280" w:after="280" w:line="480" w:lineRule="auto"/>
        <w:jc w:val="center"/>
        <w:rPr>
          <w:rFonts w:ascii="Times New Roman" w:eastAsia="Times New Roman" w:hAnsi="Times New Roman" w:cs="Times New Roman"/>
          <w:b/>
          <w:bCs/>
          <w:color w:val="000000"/>
          <w:sz w:val="24"/>
          <w:szCs w:val="24"/>
        </w:rPr>
      </w:pPr>
    </w:p>
    <w:p w:rsidR="007A25AF" w:rsidRDefault="007A25AF" w:rsidP="007A25AF">
      <w:pPr>
        <w:spacing w:before="280" w:after="280" w:line="480" w:lineRule="auto"/>
        <w:jc w:val="center"/>
        <w:rPr>
          <w:rFonts w:ascii="Times New Roman" w:eastAsia="Times New Roman" w:hAnsi="Times New Roman" w:cs="Times New Roman"/>
          <w:b/>
          <w:bCs/>
          <w:color w:val="000000"/>
          <w:sz w:val="24"/>
          <w:szCs w:val="24"/>
        </w:rPr>
      </w:pPr>
    </w:p>
    <w:p w:rsidR="007A25AF" w:rsidRDefault="007A25AF" w:rsidP="007A25AF">
      <w:pPr>
        <w:spacing w:before="280" w:after="280" w:line="480" w:lineRule="auto"/>
        <w:jc w:val="center"/>
        <w:rPr>
          <w:rFonts w:ascii="Times New Roman" w:eastAsia="Times New Roman" w:hAnsi="Times New Roman" w:cs="Times New Roman"/>
          <w:b/>
          <w:bCs/>
          <w:color w:val="000000"/>
          <w:sz w:val="24"/>
          <w:szCs w:val="24"/>
        </w:rPr>
      </w:pPr>
    </w:p>
    <w:p w:rsidR="007A25AF" w:rsidRDefault="007A25AF" w:rsidP="007A25AF">
      <w:pPr>
        <w:spacing w:before="280" w:after="280" w:line="480" w:lineRule="auto"/>
        <w:jc w:val="center"/>
        <w:rPr>
          <w:rFonts w:ascii="Times New Roman" w:eastAsia="Times New Roman" w:hAnsi="Times New Roman" w:cs="Times New Roman"/>
          <w:b/>
          <w:bCs/>
          <w:color w:val="000000"/>
          <w:sz w:val="24"/>
          <w:szCs w:val="24"/>
        </w:rPr>
      </w:pPr>
    </w:p>
    <w:p w:rsidR="007A25AF" w:rsidRPr="007A25AF" w:rsidRDefault="007A25AF" w:rsidP="007A25AF">
      <w:pPr>
        <w:spacing w:before="280" w:after="280" w:line="480" w:lineRule="auto"/>
        <w:jc w:val="center"/>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lastRenderedPageBreak/>
        <w:t>APPENDIX</w:t>
      </w:r>
    </w:p>
    <w:p w:rsidR="007A25AF" w:rsidRPr="007A25AF" w:rsidRDefault="007A25AF" w:rsidP="007A25AF">
      <w:pPr>
        <w:spacing w:before="280" w:after="28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RAW DATA ON SEED</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 DPPH antiradical activity = </w:t>
      </w:r>
      <w:r w:rsidRPr="007A25AF">
        <w:rPr>
          <w:rFonts w:ascii="Times New Roman" w:eastAsia="Times New Roman" w:hAnsi="Times New Roman" w:cs="Times New Roman"/>
          <w:color w:val="000000"/>
          <w:sz w:val="24"/>
          <w:szCs w:val="24"/>
          <w:u w:val="single"/>
        </w:rPr>
        <w:t xml:space="preserve">Ab - </w:t>
      </w:r>
      <w:proofErr w:type="gramStart"/>
      <w:r w:rsidRPr="007A25AF">
        <w:rPr>
          <w:rFonts w:ascii="Times New Roman" w:eastAsia="Times New Roman" w:hAnsi="Times New Roman" w:cs="Times New Roman"/>
          <w:color w:val="000000"/>
          <w:sz w:val="24"/>
          <w:szCs w:val="24"/>
          <w:u w:val="single"/>
        </w:rPr>
        <w:t>Aa</w:t>
      </w:r>
      <w:proofErr w:type="gramEnd"/>
      <w:r w:rsidRPr="007A25AF">
        <w:rPr>
          <w:rFonts w:ascii="Times New Roman" w:eastAsia="Times New Roman" w:hAnsi="Times New Roman" w:cs="Times New Roman"/>
          <w:color w:val="000000"/>
          <w:sz w:val="24"/>
          <w:szCs w:val="24"/>
          <w:u w:val="single"/>
        </w:rPr>
        <w:t xml:space="preserve"> </w:t>
      </w:r>
      <w:r w:rsidRPr="007A25AF">
        <w:rPr>
          <w:rFonts w:ascii="Times New Roman" w:eastAsia="Times New Roman" w:hAnsi="Times New Roman" w:cs="Times New Roman"/>
          <w:color w:val="000000"/>
          <w:sz w:val="24"/>
          <w:szCs w:val="24"/>
        </w:rPr>
        <w:t>× 100</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b/>
        <w:t>(</w:t>
      </w:r>
      <w:proofErr w:type="gramStart"/>
      <w:r w:rsidRPr="007A25AF">
        <w:rPr>
          <w:rFonts w:ascii="Times New Roman" w:eastAsia="Times New Roman" w:hAnsi="Times New Roman" w:cs="Times New Roman"/>
          <w:color w:val="000000"/>
          <w:sz w:val="24"/>
          <w:szCs w:val="24"/>
        </w:rPr>
        <w:t>control</w:t>
      </w:r>
      <w:proofErr w:type="gramEnd"/>
      <w:r w:rsidRPr="007A25AF">
        <w:rPr>
          <w:rFonts w:ascii="Times New Roman" w:eastAsia="Times New Roman" w:hAnsi="Times New Roman" w:cs="Times New Roman"/>
          <w:color w:val="000000"/>
          <w:sz w:val="24"/>
          <w:szCs w:val="24"/>
        </w:rPr>
        <w:t>)</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 xml:space="preserve">     Ab</w:t>
      </w:r>
      <w:r w:rsidRPr="007A25AF">
        <w:rPr>
          <w:rFonts w:ascii="Times New Roman" w:eastAsia="Times New Roman" w:hAnsi="Times New Roman" w:cs="Times New Roman"/>
          <w:color w:val="000000"/>
          <w:sz w:val="24"/>
          <w:szCs w:val="24"/>
        </w:rPr>
        <w:tab/>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Where:</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Ab = absorbance of control =1.451</w:t>
      </w:r>
      <w:r w:rsidRPr="007A25AF">
        <w:rPr>
          <w:rFonts w:ascii="Times New Roman" w:eastAsia="Times New Roman" w:hAnsi="Times New Roman" w:cs="Times New Roman"/>
          <w:color w:val="000000"/>
          <w:sz w:val="24"/>
          <w:szCs w:val="24"/>
        </w:rPr>
        <w:tab/>
      </w:r>
    </w:p>
    <w:p w:rsidR="007A25AF" w:rsidRPr="007A25AF" w:rsidRDefault="007A25AF" w:rsidP="007A25AF">
      <w:pPr>
        <w:spacing w:after="0" w:line="480" w:lineRule="auto"/>
        <w:jc w:val="both"/>
        <w:rPr>
          <w:rFonts w:ascii="Times New Roman" w:eastAsia="Times New Roman" w:hAnsi="Times New Roman" w:cs="Times New Roman"/>
          <w:sz w:val="24"/>
          <w:szCs w:val="24"/>
        </w:rPr>
      </w:pPr>
      <w:proofErr w:type="gramStart"/>
      <w:r w:rsidRPr="007A25AF">
        <w:rPr>
          <w:rFonts w:ascii="Times New Roman" w:eastAsia="Times New Roman" w:hAnsi="Times New Roman" w:cs="Times New Roman"/>
          <w:color w:val="000000"/>
          <w:sz w:val="24"/>
          <w:szCs w:val="24"/>
        </w:rPr>
        <w:t>Aa</w:t>
      </w:r>
      <w:proofErr w:type="gramEnd"/>
      <w:r w:rsidRPr="007A25AF">
        <w:rPr>
          <w:rFonts w:ascii="Times New Roman" w:eastAsia="Times New Roman" w:hAnsi="Times New Roman" w:cs="Times New Roman"/>
          <w:color w:val="000000"/>
          <w:sz w:val="24"/>
          <w:szCs w:val="24"/>
        </w:rPr>
        <w:t xml:space="preserve"> = absorbance of sample = seed 1.241</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 DPPH antiradical activity = </w:t>
      </w:r>
      <w:r w:rsidRPr="007A25AF">
        <w:rPr>
          <w:rFonts w:ascii="Times New Roman" w:eastAsia="Times New Roman" w:hAnsi="Times New Roman" w:cs="Times New Roman"/>
          <w:color w:val="000000"/>
          <w:sz w:val="24"/>
          <w:szCs w:val="24"/>
          <w:u w:val="single"/>
        </w:rPr>
        <w:t xml:space="preserve">1.451 – 1.241 </w:t>
      </w:r>
      <w:r w:rsidRPr="007A25AF">
        <w:rPr>
          <w:rFonts w:ascii="Times New Roman" w:eastAsia="Times New Roman" w:hAnsi="Times New Roman" w:cs="Times New Roman"/>
          <w:color w:val="000000"/>
          <w:sz w:val="24"/>
          <w:szCs w:val="24"/>
        </w:rPr>
        <w:t>× 100</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b/>
        <w:t>(</w:t>
      </w:r>
      <w:proofErr w:type="gramStart"/>
      <w:r w:rsidRPr="007A25AF">
        <w:rPr>
          <w:rFonts w:ascii="Times New Roman" w:eastAsia="Times New Roman" w:hAnsi="Times New Roman" w:cs="Times New Roman"/>
          <w:color w:val="000000"/>
          <w:sz w:val="24"/>
          <w:szCs w:val="24"/>
        </w:rPr>
        <w:t>control</w:t>
      </w:r>
      <w:proofErr w:type="gramEnd"/>
      <w:r w:rsidRPr="007A25AF">
        <w:rPr>
          <w:rFonts w:ascii="Times New Roman" w:eastAsia="Times New Roman" w:hAnsi="Times New Roman" w:cs="Times New Roman"/>
          <w:color w:val="000000"/>
          <w:sz w:val="24"/>
          <w:szCs w:val="24"/>
        </w:rPr>
        <w:t>)</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 xml:space="preserve">     1.451</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 14.47%</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 DPPH antiradical activity = </w:t>
      </w:r>
      <w:r w:rsidRPr="007A25AF">
        <w:rPr>
          <w:rFonts w:ascii="Times New Roman" w:eastAsia="Times New Roman" w:hAnsi="Times New Roman" w:cs="Times New Roman"/>
          <w:color w:val="000000"/>
          <w:sz w:val="24"/>
          <w:szCs w:val="24"/>
          <w:u w:val="single"/>
        </w:rPr>
        <w:t xml:space="preserve">Ab - </w:t>
      </w:r>
      <w:proofErr w:type="gramStart"/>
      <w:r w:rsidRPr="007A25AF">
        <w:rPr>
          <w:rFonts w:ascii="Times New Roman" w:eastAsia="Times New Roman" w:hAnsi="Times New Roman" w:cs="Times New Roman"/>
          <w:color w:val="000000"/>
          <w:sz w:val="24"/>
          <w:szCs w:val="24"/>
          <w:u w:val="single"/>
        </w:rPr>
        <w:t>Aa</w:t>
      </w:r>
      <w:proofErr w:type="gramEnd"/>
      <w:r w:rsidRPr="007A25AF">
        <w:rPr>
          <w:rFonts w:ascii="Times New Roman" w:eastAsia="Times New Roman" w:hAnsi="Times New Roman" w:cs="Times New Roman"/>
          <w:color w:val="000000"/>
          <w:sz w:val="24"/>
          <w:szCs w:val="24"/>
          <w:u w:val="single"/>
        </w:rPr>
        <w:t xml:space="preserve"> </w:t>
      </w:r>
      <w:r w:rsidRPr="007A25AF">
        <w:rPr>
          <w:rFonts w:ascii="Times New Roman" w:eastAsia="Times New Roman" w:hAnsi="Times New Roman" w:cs="Times New Roman"/>
          <w:color w:val="000000"/>
          <w:sz w:val="24"/>
          <w:szCs w:val="24"/>
        </w:rPr>
        <w:t>× 100</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b/>
        <w:t>(</w:t>
      </w:r>
      <w:proofErr w:type="gramStart"/>
      <w:r w:rsidRPr="007A25AF">
        <w:rPr>
          <w:rFonts w:ascii="Times New Roman" w:eastAsia="Times New Roman" w:hAnsi="Times New Roman" w:cs="Times New Roman"/>
          <w:color w:val="000000"/>
          <w:sz w:val="24"/>
          <w:szCs w:val="24"/>
        </w:rPr>
        <w:t>standard</w:t>
      </w:r>
      <w:proofErr w:type="gramEnd"/>
      <w:r w:rsidRPr="007A25AF">
        <w:rPr>
          <w:rFonts w:ascii="Times New Roman" w:eastAsia="Times New Roman" w:hAnsi="Times New Roman" w:cs="Times New Roman"/>
          <w:color w:val="000000"/>
          <w:sz w:val="24"/>
          <w:szCs w:val="24"/>
        </w:rPr>
        <w:t>)</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 xml:space="preserve">     Ab</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Where:</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Ab = absorbance of standard =1.308</w:t>
      </w:r>
      <w:r w:rsidRPr="007A25AF">
        <w:rPr>
          <w:rFonts w:ascii="Times New Roman" w:eastAsia="Times New Roman" w:hAnsi="Times New Roman" w:cs="Times New Roman"/>
          <w:color w:val="000000"/>
          <w:sz w:val="24"/>
          <w:szCs w:val="24"/>
        </w:rPr>
        <w:tab/>
      </w:r>
    </w:p>
    <w:p w:rsidR="007A25AF" w:rsidRPr="007A25AF" w:rsidRDefault="007A25AF" w:rsidP="007A25AF">
      <w:pPr>
        <w:spacing w:after="0" w:line="480" w:lineRule="auto"/>
        <w:jc w:val="both"/>
        <w:rPr>
          <w:rFonts w:ascii="Times New Roman" w:eastAsia="Times New Roman" w:hAnsi="Times New Roman" w:cs="Times New Roman"/>
          <w:sz w:val="24"/>
          <w:szCs w:val="24"/>
        </w:rPr>
      </w:pPr>
      <w:proofErr w:type="gramStart"/>
      <w:r w:rsidRPr="007A25AF">
        <w:rPr>
          <w:rFonts w:ascii="Times New Roman" w:eastAsia="Times New Roman" w:hAnsi="Times New Roman" w:cs="Times New Roman"/>
          <w:color w:val="000000"/>
          <w:sz w:val="24"/>
          <w:szCs w:val="24"/>
        </w:rPr>
        <w:t>Aa</w:t>
      </w:r>
      <w:proofErr w:type="gramEnd"/>
      <w:r w:rsidRPr="007A25AF">
        <w:rPr>
          <w:rFonts w:ascii="Times New Roman" w:eastAsia="Times New Roman" w:hAnsi="Times New Roman" w:cs="Times New Roman"/>
          <w:color w:val="000000"/>
          <w:sz w:val="24"/>
          <w:szCs w:val="24"/>
        </w:rPr>
        <w:t xml:space="preserve"> = absorbance of sample = seed 1.241</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 DPPH antiradical activity = </w:t>
      </w:r>
      <w:r w:rsidRPr="007A25AF">
        <w:rPr>
          <w:rFonts w:ascii="Times New Roman" w:eastAsia="Times New Roman" w:hAnsi="Times New Roman" w:cs="Times New Roman"/>
          <w:color w:val="000000"/>
          <w:sz w:val="24"/>
          <w:szCs w:val="24"/>
          <w:u w:val="single"/>
        </w:rPr>
        <w:t xml:space="preserve">1.308 – 1.241 </w:t>
      </w:r>
      <w:r w:rsidRPr="007A25AF">
        <w:rPr>
          <w:rFonts w:ascii="Times New Roman" w:eastAsia="Times New Roman" w:hAnsi="Times New Roman" w:cs="Times New Roman"/>
          <w:color w:val="000000"/>
          <w:sz w:val="24"/>
          <w:szCs w:val="24"/>
        </w:rPr>
        <w:t>× 100</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b/>
        <w:t>(</w:t>
      </w:r>
      <w:proofErr w:type="gramStart"/>
      <w:r w:rsidRPr="007A25AF">
        <w:rPr>
          <w:rFonts w:ascii="Times New Roman" w:eastAsia="Times New Roman" w:hAnsi="Times New Roman" w:cs="Times New Roman"/>
          <w:color w:val="000000"/>
          <w:sz w:val="24"/>
          <w:szCs w:val="24"/>
        </w:rPr>
        <w:t>standard</w:t>
      </w:r>
      <w:proofErr w:type="gramEnd"/>
      <w:r w:rsidRPr="007A25AF">
        <w:rPr>
          <w:rFonts w:ascii="Times New Roman" w:eastAsia="Times New Roman" w:hAnsi="Times New Roman" w:cs="Times New Roman"/>
          <w:color w:val="000000"/>
          <w:sz w:val="24"/>
          <w:szCs w:val="24"/>
        </w:rPr>
        <w:t>)</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 xml:space="preserve">     1.308</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 5.12%</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RAW DATA ON ENDOCARP</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 DPPH antiradical activity = </w:t>
      </w:r>
      <w:r w:rsidRPr="007A25AF">
        <w:rPr>
          <w:rFonts w:ascii="Times New Roman" w:eastAsia="Times New Roman" w:hAnsi="Times New Roman" w:cs="Times New Roman"/>
          <w:color w:val="000000"/>
          <w:sz w:val="24"/>
          <w:szCs w:val="24"/>
          <w:u w:val="single"/>
        </w:rPr>
        <w:t xml:space="preserve">Ab - </w:t>
      </w:r>
      <w:proofErr w:type="gramStart"/>
      <w:r w:rsidRPr="007A25AF">
        <w:rPr>
          <w:rFonts w:ascii="Times New Roman" w:eastAsia="Times New Roman" w:hAnsi="Times New Roman" w:cs="Times New Roman"/>
          <w:color w:val="000000"/>
          <w:sz w:val="24"/>
          <w:szCs w:val="24"/>
          <w:u w:val="single"/>
        </w:rPr>
        <w:t>Aa</w:t>
      </w:r>
      <w:proofErr w:type="gramEnd"/>
      <w:r w:rsidRPr="007A25AF">
        <w:rPr>
          <w:rFonts w:ascii="Times New Roman" w:eastAsia="Times New Roman" w:hAnsi="Times New Roman" w:cs="Times New Roman"/>
          <w:color w:val="000000"/>
          <w:sz w:val="24"/>
          <w:szCs w:val="24"/>
          <w:u w:val="single"/>
        </w:rPr>
        <w:t xml:space="preserve"> </w:t>
      </w:r>
      <w:r w:rsidRPr="007A25AF">
        <w:rPr>
          <w:rFonts w:ascii="Times New Roman" w:eastAsia="Times New Roman" w:hAnsi="Times New Roman" w:cs="Times New Roman"/>
          <w:color w:val="000000"/>
          <w:sz w:val="24"/>
          <w:szCs w:val="24"/>
        </w:rPr>
        <w:t>× 100</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b/>
        <w:t>(</w:t>
      </w:r>
      <w:proofErr w:type="gramStart"/>
      <w:r w:rsidRPr="007A25AF">
        <w:rPr>
          <w:rFonts w:ascii="Times New Roman" w:eastAsia="Times New Roman" w:hAnsi="Times New Roman" w:cs="Times New Roman"/>
          <w:color w:val="000000"/>
          <w:sz w:val="24"/>
          <w:szCs w:val="24"/>
        </w:rPr>
        <w:t>control</w:t>
      </w:r>
      <w:proofErr w:type="gramEnd"/>
      <w:r w:rsidRPr="007A25AF">
        <w:rPr>
          <w:rFonts w:ascii="Times New Roman" w:eastAsia="Times New Roman" w:hAnsi="Times New Roman" w:cs="Times New Roman"/>
          <w:color w:val="000000"/>
          <w:sz w:val="24"/>
          <w:szCs w:val="24"/>
        </w:rPr>
        <w:t>)</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 xml:space="preserve">     Ab</w:t>
      </w:r>
      <w:r w:rsidRPr="007A25AF">
        <w:rPr>
          <w:rFonts w:ascii="Times New Roman" w:eastAsia="Times New Roman" w:hAnsi="Times New Roman" w:cs="Times New Roman"/>
          <w:color w:val="000000"/>
          <w:sz w:val="24"/>
          <w:szCs w:val="24"/>
        </w:rPr>
        <w:tab/>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Where:</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Ab = absorbance of control =1.451</w:t>
      </w:r>
      <w:r w:rsidRPr="007A25AF">
        <w:rPr>
          <w:rFonts w:ascii="Times New Roman" w:eastAsia="Times New Roman" w:hAnsi="Times New Roman" w:cs="Times New Roman"/>
          <w:color w:val="000000"/>
          <w:sz w:val="24"/>
          <w:szCs w:val="24"/>
        </w:rPr>
        <w:tab/>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Aa = absorbance of sample (endocarp</w:t>
      </w:r>
      <w:proofErr w:type="gramStart"/>
      <w:r w:rsidRPr="007A25AF">
        <w:rPr>
          <w:rFonts w:ascii="Times New Roman" w:eastAsia="Times New Roman" w:hAnsi="Times New Roman" w:cs="Times New Roman"/>
          <w:color w:val="000000"/>
          <w:sz w:val="24"/>
          <w:szCs w:val="24"/>
        </w:rPr>
        <w:t>)=</w:t>
      </w:r>
      <w:proofErr w:type="gramEnd"/>
      <w:r w:rsidRPr="007A25AF">
        <w:rPr>
          <w:rFonts w:ascii="Times New Roman" w:eastAsia="Times New Roman" w:hAnsi="Times New Roman" w:cs="Times New Roman"/>
          <w:color w:val="000000"/>
          <w:sz w:val="24"/>
          <w:szCs w:val="24"/>
        </w:rPr>
        <w:t xml:space="preserve"> endocarp 0.705</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 DPPH antiradical activity = </w:t>
      </w:r>
      <w:r w:rsidRPr="007A25AF">
        <w:rPr>
          <w:rFonts w:ascii="Times New Roman" w:eastAsia="Times New Roman" w:hAnsi="Times New Roman" w:cs="Times New Roman"/>
          <w:color w:val="000000"/>
          <w:sz w:val="24"/>
          <w:szCs w:val="24"/>
          <w:u w:val="single"/>
        </w:rPr>
        <w:t xml:space="preserve">1.451 – 0.705 </w:t>
      </w:r>
      <w:r w:rsidRPr="007A25AF">
        <w:rPr>
          <w:rFonts w:ascii="Times New Roman" w:eastAsia="Times New Roman" w:hAnsi="Times New Roman" w:cs="Times New Roman"/>
          <w:color w:val="000000"/>
          <w:sz w:val="24"/>
          <w:szCs w:val="24"/>
        </w:rPr>
        <w:t>× 100</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b/>
        <w:t>(</w:t>
      </w:r>
      <w:proofErr w:type="gramStart"/>
      <w:r w:rsidRPr="007A25AF">
        <w:rPr>
          <w:rFonts w:ascii="Times New Roman" w:eastAsia="Times New Roman" w:hAnsi="Times New Roman" w:cs="Times New Roman"/>
          <w:color w:val="000000"/>
          <w:sz w:val="24"/>
          <w:szCs w:val="24"/>
        </w:rPr>
        <w:t>control</w:t>
      </w:r>
      <w:proofErr w:type="gramEnd"/>
      <w:r w:rsidRPr="007A25AF">
        <w:rPr>
          <w:rFonts w:ascii="Times New Roman" w:eastAsia="Times New Roman" w:hAnsi="Times New Roman" w:cs="Times New Roman"/>
          <w:color w:val="000000"/>
          <w:sz w:val="24"/>
          <w:szCs w:val="24"/>
        </w:rPr>
        <w:t>)</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 xml:space="preserve">     1.451</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 51.41%</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 DPPH antiradical activity = </w:t>
      </w:r>
      <w:r w:rsidRPr="007A25AF">
        <w:rPr>
          <w:rFonts w:ascii="Times New Roman" w:eastAsia="Times New Roman" w:hAnsi="Times New Roman" w:cs="Times New Roman"/>
          <w:color w:val="000000"/>
          <w:sz w:val="24"/>
          <w:szCs w:val="24"/>
          <w:u w:val="single"/>
        </w:rPr>
        <w:t xml:space="preserve">Ab - </w:t>
      </w:r>
      <w:proofErr w:type="gramStart"/>
      <w:r w:rsidRPr="007A25AF">
        <w:rPr>
          <w:rFonts w:ascii="Times New Roman" w:eastAsia="Times New Roman" w:hAnsi="Times New Roman" w:cs="Times New Roman"/>
          <w:color w:val="000000"/>
          <w:sz w:val="24"/>
          <w:szCs w:val="24"/>
          <w:u w:val="single"/>
        </w:rPr>
        <w:t>Aa</w:t>
      </w:r>
      <w:proofErr w:type="gramEnd"/>
      <w:r w:rsidRPr="007A25AF">
        <w:rPr>
          <w:rFonts w:ascii="Times New Roman" w:eastAsia="Times New Roman" w:hAnsi="Times New Roman" w:cs="Times New Roman"/>
          <w:color w:val="000000"/>
          <w:sz w:val="24"/>
          <w:szCs w:val="24"/>
          <w:u w:val="single"/>
        </w:rPr>
        <w:t xml:space="preserve"> </w:t>
      </w:r>
      <w:r w:rsidRPr="007A25AF">
        <w:rPr>
          <w:rFonts w:ascii="Times New Roman" w:eastAsia="Times New Roman" w:hAnsi="Times New Roman" w:cs="Times New Roman"/>
          <w:color w:val="000000"/>
          <w:sz w:val="24"/>
          <w:szCs w:val="24"/>
        </w:rPr>
        <w:t>× 100</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lastRenderedPageBreak/>
        <w:tab/>
        <w:t>(</w:t>
      </w:r>
      <w:proofErr w:type="gramStart"/>
      <w:r w:rsidRPr="007A25AF">
        <w:rPr>
          <w:rFonts w:ascii="Times New Roman" w:eastAsia="Times New Roman" w:hAnsi="Times New Roman" w:cs="Times New Roman"/>
          <w:color w:val="000000"/>
          <w:sz w:val="24"/>
          <w:szCs w:val="24"/>
        </w:rPr>
        <w:t>standard</w:t>
      </w:r>
      <w:proofErr w:type="gramEnd"/>
      <w:r w:rsidRPr="007A25AF">
        <w:rPr>
          <w:rFonts w:ascii="Times New Roman" w:eastAsia="Times New Roman" w:hAnsi="Times New Roman" w:cs="Times New Roman"/>
          <w:color w:val="000000"/>
          <w:sz w:val="24"/>
          <w:szCs w:val="24"/>
        </w:rPr>
        <w:t>)</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 xml:space="preserve">     Ab</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Where:</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Ab = absorbance of standard =1.308</w:t>
      </w:r>
      <w:r w:rsidRPr="007A25AF">
        <w:rPr>
          <w:rFonts w:ascii="Times New Roman" w:eastAsia="Times New Roman" w:hAnsi="Times New Roman" w:cs="Times New Roman"/>
          <w:color w:val="000000"/>
          <w:sz w:val="24"/>
          <w:szCs w:val="24"/>
        </w:rPr>
        <w:tab/>
      </w:r>
    </w:p>
    <w:p w:rsidR="007A25AF" w:rsidRPr="007A25AF" w:rsidRDefault="007A25AF" w:rsidP="007A25AF">
      <w:pPr>
        <w:spacing w:after="0" w:line="480" w:lineRule="auto"/>
        <w:jc w:val="both"/>
        <w:rPr>
          <w:rFonts w:ascii="Times New Roman" w:eastAsia="Times New Roman" w:hAnsi="Times New Roman" w:cs="Times New Roman"/>
          <w:sz w:val="24"/>
          <w:szCs w:val="24"/>
        </w:rPr>
      </w:pPr>
      <w:proofErr w:type="gramStart"/>
      <w:r w:rsidRPr="007A25AF">
        <w:rPr>
          <w:rFonts w:ascii="Times New Roman" w:eastAsia="Times New Roman" w:hAnsi="Times New Roman" w:cs="Times New Roman"/>
          <w:color w:val="000000"/>
          <w:sz w:val="24"/>
          <w:szCs w:val="24"/>
        </w:rPr>
        <w:t>Aa</w:t>
      </w:r>
      <w:proofErr w:type="gramEnd"/>
      <w:r w:rsidRPr="007A25AF">
        <w:rPr>
          <w:rFonts w:ascii="Times New Roman" w:eastAsia="Times New Roman" w:hAnsi="Times New Roman" w:cs="Times New Roman"/>
          <w:color w:val="000000"/>
          <w:sz w:val="24"/>
          <w:szCs w:val="24"/>
        </w:rPr>
        <w:t xml:space="preserve"> = absorbance of sample (endocarp) = 0.705</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 DPPH antiradical activity = </w:t>
      </w:r>
      <w:r w:rsidRPr="007A25AF">
        <w:rPr>
          <w:rFonts w:ascii="Times New Roman" w:eastAsia="Times New Roman" w:hAnsi="Times New Roman" w:cs="Times New Roman"/>
          <w:color w:val="000000"/>
          <w:sz w:val="24"/>
          <w:szCs w:val="24"/>
          <w:u w:val="single"/>
        </w:rPr>
        <w:t xml:space="preserve">1.308 – 0.705 </w:t>
      </w:r>
      <w:r w:rsidRPr="007A25AF">
        <w:rPr>
          <w:rFonts w:ascii="Times New Roman" w:eastAsia="Times New Roman" w:hAnsi="Times New Roman" w:cs="Times New Roman"/>
          <w:color w:val="000000"/>
          <w:sz w:val="24"/>
          <w:szCs w:val="24"/>
        </w:rPr>
        <w:t>× 100</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b/>
        <w:t>(</w:t>
      </w:r>
      <w:proofErr w:type="gramStart"/>
      <w:r w:rsidRPr="007A25AF">
        <w:rPr>
          <w:rFonts w:ascii="Times New Roman" w:eastAsia="Times New Roman" w:hAnsi="Times New Roman" w:cs="Times New Roman"/>
          <w:color w:val="000000"/>
          <w:sz w:val="24"/>
          <w:szCs w:val="24"/>
        </w:rPr>
        <w:t>standard</w:t>
      </w:r>
      <w:proofErr w:type="gramEnd"/>
      <w:r w:rsidRPr="007A25AF">
        <w:rPr>
          <w:rFonts w:ascii="Times New Roman" w:eastAsia="Times New Roman" w:hAnsi="Times New Roman" w:cs="Times New Roman"/>
          <w:color w:val="000000"/>
          <w:sz w:val="24"/>
          <w:szCs w:val="24"/>
        </w:rPr>
        <w:t>)</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 xml:space="preserve">     1.308</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 46.10%</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480" w:lineRule="auto"/>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Lycopene and β-carotene Estimation</w:t>
      </w:r>
    </w:p>
    <w:p w:rsidR="007A25AF" w:rsidRPr="007A25AF" w:rsidRDefault="007A25AF" w:rsidP="007A25AF">
      <w:pPr>
        <w:spacing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β</w:t>
      </w:r>
      <w:r w:rsidRPr="007A25AF">
        <w:rPr>
          <w:rFonts w:ascii="Times New Roman" w:eastAsia="Times New Roman" w:hAnsi="Times New Roman" w:cs="Times New Roman"/>
          <w:color w:val="000000"/>
          <w:sz w:val="24"/>
          <w:szCs w:val="24"/>
        </w:rPr>
        <w:t>-</w:t>
      </w:r>
      <w:proofErr w:type="gramStart"/>
      <w:r w:rsidRPr="007A25AF">
        <w:rPr>
          <w:rFonts w:ascii="Times New Roman" w:eastAsia="Times New Roman" w:hAnsi="Times New Roman" w:cs="Times New Roman"/>
          <w:color w:val="000000"/>
          <w:sz w:val="24"/>
          <w:szCs w:val="24"/>
        </w:rPr>
        <w:t>carotene(</w:t>
      </w:r>
      <w:proofErr w:type="gramEnd"/>
      <w:r w:rsidRPr="007A25AF">
        <w:rPr>
          <w:rFonts w:ascii="Times New Roman" w:eastAsia="Times New Roman" w:hAnsi="Times New Roman" w:cs="Times New Roman"/>
          <w:color w:val="000000"/>
          <w:sz w:val="24"/>
          <w:szCs w:val="24"/>
        </w:rPr>
        <w:t xml:space="preserve">mg/ml) = </w:t>
      </w:r>
      <w:r w:rsidRPr="007A25AF">
        <w:rPr>
          <w:rFonts w:ascii="Times New Roman" w:eastAsia="Times New Roman" w:hAnsi="Times New Roman" w:cs="Times New Roman"/>
          <w:color w:val="000000"/>
          <w:sz w:val="24"/>
          <w:szCs w:val="24"/>
          <w:u w:val="single"/>
        </w:rPr>
        <w:t>0.126(A</w:t>
      </w:r>
      <w:r w:rsidRPr="007A25AF">
        <w:rPr>
          <w:rFonts w:ascii="Times New Roman" w:eastAsia="Times New Roman" w:hAnsi="Times New Roman" w:cs="Times New Roman"/>
          <w:color w:val="000000"/>
          <w:sz w:val="14"/>
          <w:szCs w:val="14"/>
          <w:u w:val="single"/>
          <w:vertAlign w:val="subscript"/>
        </w:rPr>
        <w:t>663</w:t>
      </w:r>
      <w:r w:rsidRPr="007A25AF">
        <w:rPr>
          <w:rFonts w:ascii="Times New Roman" w:eastAsia="Times New Roman" w:hAnsi="Times New Roman" w:cs="Times New Roman"/>
          <w:color w:val="000000"/>
          <w:sz w:val="24"/>
          <w:szCs w:val="24"/>
          <w:u w:val="single"/>
        </w:rPr>
        <w:t>) – 0.304(A</w:t>
      </w:r>
      <w:r w:rsidRPr="007A25AF">
        <w:rPr>
          <w:rFonts w:ascii="Times New Roman" w:eastAsia="Times New Roman" w:hAnsi="Times New Roman" w:cs="Times New Roman"/>
          <w:color w:val="000000"/>
          <w:sz w:val="14"/>
          <w:szCs w:val="14"/>
          <w:u w:val="single"/>
          <w:vertAlign w:val="subscript"/>
        </w:rPr>
        <w:t>505</w:t>
      </w:r>
      <w:r w:rsidRPr="007A25AF">
        <w:rPr>
          <w:rFonts w:ascii="Times New Roman" w:eastAsia="Times New Roman" w:hAnsi="Times New Roman" w:cs="Times New Roman"/>
          <w:color w:val="000000"/>
          <w:sz w:val="24"/>
          <w:szCs w:val="24"/>
          <w:u w:val="single"/>
        </w:rPr>
        <w:t>) + 0.450(A</w:t>
      </w:r>
      <w:r w:rsidRPr="007A25AF">
        <w:rPr>
          <w:rFonts w:ascii="Times New Roman" w:eastAsia="Times New Roman" w:hAnsi="Times New Roman" w:cs="Times New Roman"/>
          <w:color w:val="000000"/>
          <w:sz w:val="14"/>
          <w:szCs w:val="14"/>
          <w:u w:val="single"/>
          <w:vertAlign w:val="subscript"/>
        </w:rPr>
        <w:t>453</w:t>
      </w:r>
      <w:r w:rsidRPr="007A25AF">
        <w:rPr>
          <w:rFonts w:ascii="Times New Roman" w:eastAsia="Times New Roman" w:hAnsi="Times New Roman" w:cs="Times New Roman"/>
          <w:color w:val="000000"/>
          <w:sz w:val="24"/>
          <w:szCs w:val="24"/>
          <w:u w:val="single"/>
        </w:rPr>
        <w:t>)</w:t>
      </w:r>
    </w:p>
    <w:p w:rsidR="007A25AF" w:rsidRPr="007A25AF" w:rsidRDefault="007A25AF" w:rsidP="007A25AF">
      <w:pPr>
        <w:spacing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10</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Where:</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A663 = absorbance at 663nm = seed (0.287), endocarp (0.383)</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A505 = absorbance at 505nm = seed (-0.092), endocarp (0.048)</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A453 = absorbance at 453nm = seed (0.435), endocarp (0.683)</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Lycopene (mg/ml) = </w:t>
      </w:r>
      <w:r w:rsidRPr="007A25AF">
        <w:rPr>
          <w:rFonts w:ascii="Times New Roman" w:eastAsia="Times New Roman" w:hAnsi="Times New Roman" w:cs="Times New Roman"/>
          <w:color w:val="000000"/>
          <w:sz w:val="24"/>
          <w:szCs w:val="24"/>
          <w:u w:val="single"/>
        </w:rPr>
        <w:t>0.458(A</w:t>
      </w:r>
      <w:r w:rsidRPr="007A25AF">
        <w:rPr>
          <w:rFonts w:ascii="Times New Roman" w:eastAsia="Times New Roman" w:hAnsi="Times New Roman" w:cs="Times New Roman"/>
          <w:color w:val="000000"/>
          <w:sz w:val="14"/>
          <w:szCs w:val="14"/>
          <w:u w:val="single"/>
          <w:vertAlign w:val="subscript"/>
        </w:rPr>
        <w:t>663</w:t>
      </w:r>
      <w:r w:rsidRPr="007A25AF">
        <w:rPr>
          <w:rFonts w:ascii="Times New Roman" w:eastAsia="Times New Roman" w:hAnsi="Times New Roman" w:cs="Times New Roman"/>
          <w:color w:val="000000"/>
          <w:sz w:val="24"/>
          <w:szCs w:val="24"/>
          <w:u w:val="single"/>
        </w:rPr>
        <w:t>) – 0.372(A</w:t>
      </w:r>
      <w:r w:rsidRPr="007A25AF">
        <w:rPr>
          <w:rFonts w:ascii="Times New Roman" w:eastAsia="Times New Roman" w:hAnsi="Times New Roman" w:cs="Times New Roman"/>
          <w:color w:val="000000"/>
          <w:sz w:val="14"/>
          <w:szCs w:val="14"/>
          <w:u w:val="single"/>
          <w:vertAlign w:val="subscript"/>
        </w:rPr>
        <w:t>505</w:t>
      </w:r>
      <w:r w:rsidRPr="007A25AF">
        <w:rPr>
          <w:rFonts w:ascii="Times New Roman" w:eastAsia="Times New Roman" w:hAnsi="Times New Roman" w:cs="Times New Roman"/>
          <w:color w:val="000000"/>
          <w:sz w:val="24"/>
          <w:szCs w:val="24"/>
          <w:u w:val="single"/>
        </w:rPr>
        <w:t>) – 0.0806(A</w:t>
      </w:r>
      <w:r w:rsidRPr="007A25AF">
        <w:rPr>
          <w:rFonts w:ascii="Times New Roman" w:eastAsia="Times New Roman" w:hAnsi="Times New Roman" w:cs="Times New Roman"/>
          <w:color w:val="000000"/>
          <w:sz w:val="14"/>
          <w:szCs w:val="14"/>
          <w:u w:val="single"/>
          <w:vertAlign w:val="subscript"/>
        </w:rPr>
        <w:t>453</w:t>
      </w:r>
      <w:r w:rsidRPr="007A25AF">
        <w:rPr>
          <w:rFonts w:ascii="Times New Roman" w:eastAsia="Times New Roman" w:hAnsi="Times New Roman" w:cs="Times New Roman"/>
          <w:color w:val="000000"/>
          <w:sz w:val="24"/>
          <w:szCs w:val="24"/>
          <w:u w:val="single"/>
        </w:rPr>
        <w:t>)</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10</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Where:</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A663 = absorbance at 663nm = seed (0.287), endocarp (0.383)</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A505 = absorbance at 505nm = seed (-0.092), endocarp (0.048)</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A453 = absorbance at 453nm = seed (0.435), endocarp (0.683)</w:t>
      </w:r>
    </w:p>
    <w:p w:rsidR="007A25AF" w:rsidRPr="007A25AF" w:rsidRDefault="007A25AF" w:rsidP="007A25AF">
      <w:pPr>
        <w:spacing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RAW DATA ON SEED</w:t>
      </w:r>
    </w:p>
    <w:p w:rsidR="007A25AF" w:rsidRPr="007A25AF" w:rsidRDefault="007A25AF" w:rsidP="007A25AF">
      <w:pPr>
        <w:spacing w:after="0" w:line="480" w:lineRule="auto"/>
        <w:jc w:val="both"/>
        <w:rPr>
          <w:rFonts w:ascii="Times New Roman" w:eastAsia="Times New Roman" w:hAnsi="Times New Roman" w:cs="Times New Roman"/>
          <w:sz w:val="24"/>
          <w:szCs w:val="24"/>
        </w:rPr>
      </w:pPr>
      <w:proofErr w:type="gramStart"/>
      <w:r w:rsidRPr="007A25AF">
        <w:rPr>
          <w:rFonts w:ascii="Times New Roman" w:eastAsia="Times New Roman" w:hAnsi="Times New Roman" w:cs="Times New Roman"/>
          <w:b/>
          <w:bCs/>
          <w:color w:val="000000"/>
          <w:sz w:val="24"/>
          <w:szCs w:val="24"/>
        </w:rPr>
        <w:t>β-</w:t>
      </w:r>
      <w:r w:rsidRPr="007A25AF">
        <w:rPr>
          <w:rFonts w:ascii="Times New Roman" w:eastAsia="Times New Roman" w:hAnsi="Times New Roman" w:cs="Times New Roman"/>
          <w:color w:val="000000"/>
          <w:sz w:val="24"/>
          <w:szCs w:val="24"/>
        </w:rPr>
        <w:t>carotene</w:t>
      </w:r>
      <w:proofErr w:type="gramEnd"/>
      <w:r w:rsidRPr="007A25AF">
        <w:rPr>
          <w:rFonts w:ascii="Times New Roman" w:eastAsia="Times New Roman" w:hAnsi="Times New Roman" w:cs="Times New Roman"/>
          <w:color w:val="000000"/>
          <w:sz w:val="24"/>
          <w:szCs w:val="24"/>
        </w:rPr>
        <w:t xml:space="preserve"> = </w:t>
      </w:r>
      <w:r w:rsidRPr="007A25AF">
        <w:rPr>
          <w:rFonts w:ascii="Times New Roman" w:eastAsia="Times New Roman" w:hAnsi="Times New Roman" w:cs="Times New Roman"/>
          <w:color w:val="000000"/>
          <w:sz w:val="24"/>
          <w:szCs w:val="24"/>
          <w:u w:val="single"/>
        </w:rPr>
        <w:t>0.126 (0.287) – 0.304 (-0.092) + 0.450 (0.435)</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10</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 0.023mg/ml</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Lycopene = </w:t>
      </w:r>
      <w:r w:rsidRPr="007A25AF">
        <w:rPr>
          <w:rFonts w:ascii="Times New Roman" w:eastAsia="Times New Roman" w:hAnsi="Times New Roman" w:cs="Times New Roman"/>
          <w:color w:val="000000"/>
          <w:sz w:val="24"/>
          <w:szCs w:val="24"/>
          <w:u w:val="single"/>
        </w:rPr>
        <w:t>0.458 (0.287) – 0.372 (-0.092) – 0.0806 (0.435)</w:t>
      </w:r>
    </w:p>
    <w:p w:rsidR="007A25AF" w:rsidRPr="007A25AF" w:rsidRDefault="007A25AF" w:rsidP="007A25AF">
      <w:pPr>
        <w:spacing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10</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 0.013mg/ml</w:t>
      </w:r>
    </w:p>
    <w:p w:rsidR="007A25AF" w:rsidRPr="007A25AF" w:rsidRDefault="007A25AF" w:rsidP="007A25AF">
      <w:pPr>
        <w:spacing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RAW DATA ON ENDOCARP</w:t>
      </w:r>
    </w:p>
    <w:p w:rsidR="007A25AF" w:rsidRPr="007A25AF" w:rsidRDefault="007A25AF" w:rsidP="007A25AF">
      <w:pPr>
        <w:spacing w:after="0" w:line="480" w:lineRule="auto"/>
        <w:jc w:val="both"/>
        <w:rPr>
          <w:rFonts w:ascii="Times New Roman" w:eastAsia="Times New Roman" w:hAnsi="Times New Roman" w:cs="Times New Roman"/>
          <w:sz w:val="24"/>
          <w:szCs w:val="24"/>
        </w:rPr>
      </w:pPr>
      <w:proofErr w:type="gramStart"/>
      <w:r w:rsidRPr="007A25AF">
        <w:rPr>
          <w:rFonts w:ascii="Times New Roman" w:eastAsia="Times New Roman" w:hAnsi="Times New Roman" w:cs="Times New Roman"/>
          <w:b/>
          <w:bCs/>
          <w:color w:val="000000"/>
          <w:sz w:val="24"/>
          <w:szCs w:val="24"/>
        </w:rPr>
        <w:t>β-</w:t>
      </w:r>
      <w:r w:rsidRPr="007A25AF">
        <w:rPr>
          <w:rFonts w:ascii="Times New Roman" w:eastAsia="Times New Roman" w:hAnsi="Times New Roman" w:cs="Times New Roman"/>
          <w:color w:val="000000"/>
          <w:sz w:val="24"/>
          <w:szCs w:val="24"/>
        </w:rPr>
        <w:t>carotene</w:t>
      </w:r>
      <w:proofErr w:type="gramEnd"/>
      <w:r w:rsidRPr="007A25AF">
        <w:rPr>
          <w:rFonts w:ascii="Times New Roman" w:eastAsia="Times New Roman" w:hAnsi="Times New Roman" w:cs="Times New Roman"/>
          <w:color w:val="000000"/>
          <w:sz w:val="24"/>
          <w:szCs w:val="24"/>
        </w:rPr>
        <w:t xml:space="preserve"> = </w:t>
      </w:r>
      <w:r w:rsidRPr="007A25AF">
        <w:rPr>
          <w:rFonts w:ascii="Times New Roman" w:eastAsia="Times New Roman" w:hAnsi="Times New Roman" w:cs="Times New Roman"/>
          <w:color w:val="000000"/>
          <w:sz w:val="24"/>
          <w:szCs w:val="24"/>
          <w:u w:val="single"/>
        </w:rPr>
        <w:t>0.126 (0.383) – 0.304 (0.048) + 0.450 (0.683)</w:t>
      </w:r>
    </w:p>
    <w:p w:rsidR="007A25AF" w:rsidRPr="007A25AF" w:rsidRDefault="007A25AF" w:rsidP="007A25AF">
      <w:pPr>
        <w:spacing w:after="0" w:line="48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10</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 0.034mg/ml</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Lycopene = </w:t>
      </w:r>
      <w:r w:rsidRPr="007A25AF">
        <w:rPr>
          <w:rFonts w:ascii="Times New Roman" w:eastAsia="Times New Roman" w:hAnsi="Times New Roman" w:cs="Times New Roman"/>
          <w:color w:val="000000"/>
          <w:sz w:val="24"/>
          <w:szCs w:val="24"/>
          <w:u w:val="single"/>
        </w:rPr>
        <w:t>0.458 (0.383) – 0.372 (0.048) – 0.0806 (0.683)</w:t>
      </w:r>
    </w:p>
    <w:p w:rsidR="007A25AF" w:rsidRPr="007A25AF" w:rsidRDefault="007A25AF" w:rsidP="007A25AF">
      <w:pPr>
        <w:spacing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10</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 0.010mg/ml</w:t>
      </w:r>
    </w:p>
    <w:p w:rsidR="007A25AF" w:rsidRPr="007A25AF" w:rsidRDefault="007A25AF" w:rsidP="007A25AF">
      <w:pPr>
        <w:spacing w:after="240" w:line="240" w:lineRule="auto"/>
        <w:rPr>
          <w:rFonts w:ascii="Times New Roman" w:eastAsia="Times New Roman" w:hAnsi="Times New Roman" w:cs="Times New Roman"/>
          <w:sz w:val="24"/>
          <w:szCs w:val="24"/>
        </w:rPr>
      </w:pP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RAW DATA ON SEED</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TPC (</w:t>
      </w:r>
      <w:proofErr w:type="spellStart"/>
      <w:r w:rsidRPr="007A25AF">
        <w:rPr>
          <w:rFonts w:ascii="Times New Roman" w:eastAsia="Times New Roman" w:hAnsi="Times New Roman" w:cs="Times New Roman"/>
          <w:color w:val="000000"/>
          <w:sz w:val="24"/>
          <w:szCs w:val="24"/>
        </w:rPr>
        <w:t>mgGAEquiv</w:t>
      </w:r>
      <w:proofErr w:type="spellEnd"/>
      <w:r w:rsidRPr="007A25AF">
        <w:rPr>
          <w:rFonts w:ascii="Times New Roman" w:eastAsia="Times New Roman" w:hAnsi="Times New Roman" w:cs="Times New Roman"/>
          <w:color w:val="000000"/>
          <w:sz w:val="24"/>
          <w:szCs w:val="24"/>
        </w:rPr>
        <w:t xml:space="preserve">/g) = C </w:t>
      </w:r>
      <w:r w:rsidRPr="007A25AF">
        <w:rPr>
          <w:rFonts w:ascii="Times New Roman" w:eastAsia="Times New Roman" w:hAnsi="Times New Roman" w:cs="Times New Roman"/>
          <w:b/>
          <w:bCs/>
          <w:color w:val="000000"/>
          <w:sz w:val="24"/>
          <w:szCs w:val="24"/>
        </w:rPr>
        <w:t>×</w:t>
      </w:r>
      <w:r w:rsidRPr="007A25AF">
        <w:rPr>
          <w:rFonts w:ascii="Times New Roman" w:eastAsia="Times New Roman" w:hAnsi="Times New Roman" w:cs="Times New Roman"/>
          <w:color w:val="000000"/>
          <w:sz w:val="24"/>
          <w:szCs w:val="24"/>
        </w:rPr>
        <w:t xml:space="preserve"> </w:t>
      </w:r>
      <w:r w:rsidRPr="007A25AF">
        <w:rPr>
          <w:rFonts w:ascii="Times New Roman" w:eastAsia="Times New Roman" w:hAnsi="Times New Roman" w:cs="Times New Roman"/>
          <w:color w:val="000000"/>
          <w:sz w:val="24"/>
          <w:szCs w:val="24"/>
          <w:u w:val="single"/>
        </w:rPr>
        <w:t>V</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 xml:space="preserve">         M</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Where:</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C = Concentration = seed (42) </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V = Volume of sample = 0.5ml</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M = Mass of sample = 1.14g</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before="280" w:after="280" w:line="480" w:lineRule="auto"/>
        <w:ind w:left="1440" w:firstLine="720"/>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w:t>
      </w:r>
    </w:p>
    <w:p w:rsidR="007A25AF" w:rsidRPr="007A25AF" w:rsidRDefault="007A25AF" w:rsidP="007A25AF">
      <w:pPr>
        <w:spacing w:before="280" w:after="280" w:line="480" w:lineRule="auto"/>
        <w:ind w:left="1440"/>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0.757</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line="240" w:lineRule="auto"/>
        <w:ind w:left="3240"/>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42</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C</w:t>
      </w:r>
    </w:p>
    <w:p w:rsidR="007A25AF" w:rsidRPr="007A25AF" w:rsidRDefault="007A25AF" w:rsidP="007A25AF">
      <w:pPr>
        <w:spacing w:before="280" w:after="280" w:line="480" w:lineRule="auto"/>
        <w:ind w:left="360"/>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Fig 2. Calibration curve showing Absorbance against Concentration of TPC (0.757 is the absorbance average of sample, while 42 is the concentration obtained from standard curve)</w:t>
      </w:r>
    </w:p>
    <w:p w:rsidR="007A25AF" w:rsidRPr="007A25AF" w:rsidRDefault="007A25AF" w:rsidP="007A25AF">
      <w:pPr>
        <w:spacing w:after="0" w:line="240" w:lineRule="auto"/>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      TPC= 42 x </w:t>
      </w:r>
      <w:r w:rsidRPr="007A25AF">
        <w:rPr>
          <w:rFonts w:ascii="Times New Roman" w:eastAsia="Times New Roman" w:hAnsi="Times New Roman" w:cs="Times New Roman"/>
          <w:color w:val="000000"/>
          <w:sz w:val="24"/>
          <w:szCs w:val="24"/>
          <w:u w:val="single"/>
        </w:rPr>
        <w:t>0.5</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ind w:left="720"/>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1.14</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 18.42mgEquiv/g</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RAW DATA ON ENDOCARP</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TPC (</w:t>
      </w:r>
      <w:proofErr w:type="spellStart"/>
      <w:r w:rsidRPr="007A25AF">
        <w:rPr>
          <w:rFonts w:ascii="Times New Roman" w:eastAsia="Times New Roman" w:hAnsi="Times New Roman" w:cs="Times New Roman"/>
          <w:color w:val="000000"/>
          <w:sz w:val="24"/>
          <w:szCs w:val="24"/>
        </w:rPr>
        <w:t>mgGAEquiv</w:t>
      </w:r>
      <w:proofErr w:type="spellEnd"/>
      <w:r w:rsidRPr="007A25AF">
        <w:rPr>
          <w:rFonts w:ascii="Times New Roman" w:eastAsia="Times New Roman" w:hAnsi="Times New Roman" w:cs="Times New Roman"/>
          <w:color w:val="000000"/>
          <w:sz w:val="24"/>
          <w:szCs w:val="24"/>
        </w:rPr>
        <w:t xml:space="preserve">/g) = C </w:t>
      </w:r>
      <w:r w:rsidRPr="007A25AF">
        <w:rPr>
          <w:rFonts w:ascii="Times New Roman" w:eastAsia="Times New Roman" w:hAnsi="Times New Roman" w:cs="Times New Roman"/>
          <w:b/>
          <w:bCs/>
          <w:color w:val="000000"/>
          <w:sz w:val="24"/>
          <w:szCs w:val="24"/>
        </w:rPr>
        <w:t>×</w:t>
      </w:r>
      <w:r w:rsidRPr="007A25AF">
        <w:rPr>
          <w:rFonts w:ascii="Times New Roman" w:eastAsia="Times New Roman" w:hAnsi="Times New Roman" w:cs="Times New Roman"/>
          <w:color w:val="000000"/>
          <w:sz w:val="24"/>
          <w:szCs w:val="24"/>
        </w:rPr>
        <w:t xml:space="preserve"> </w:t>
      </w:r>
      <w:r w:rsidRPr="007A25AF">
        <w:rPr>
          <w:rFonts w:ascii="Times New Roman" w:eastAsia="Times New Roman" w:hAnsi="Times New Roman" w:cs="Times New Roman"/>
          <w:color w:val="000000"/>
          <w:sz w:val="24"/>
          <w:szCs w:val="24"/>
          <w:u w:val="single"/>
        </w:rPr>
        <w:t>V</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 xml:space="preserve">         M</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Where:</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lastRenderedPageBreak/>
        <w:t>C = Concentration = endocarp (113)</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V = Volume of sample = 0.5ml</w:t>
      </w:r>
    </w:p>
    <w:p w:rsidR="007A25AF" w:rsidRPr="007A25AF" w:rsidRDefault="007A25AF" w:rsidP="007A25AF">
      <w:pPr>
        <w:spacing w:after="0" w:line="240" w:lineRule="auto"/>
        <w:jc w:val="both"/>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M = Mass of sample = 1.14g</w:t>
      </w:r>
    </w:p>
    <w:p w:rsidR="007A25AF" w:rsidRPr="007A25AF" w:rsidRDefault="007A25AF" w:rsidP="007A25AF">
      <w:pPr>
        <w:spacing w:after="240" w:line="240" w:lineRule="auto"/>
        <w:rPr>
          <w:rFonts w:ascii="Times New Roman" w:eastAsia="Times New Roman" w:hAnsi="Times New Roman" w:cs="Times New Roman"/>
          <w:sz w:val="24"/>
          <w:szCs w:val="24"/>
        </w:rPr>
      </w:pPr>
    </w:p>
    <w:p w:rsidR="007A25AF" w:rsidRPr="007A25AF" w:rsidRDefault="007A25AF" w:rsidP="007A25AF">
      <w:pPr>
        <w:spacing w:before="280" w:after="280" w:line="480" w:lineRule="auto"/>
        <w:ind w:left="1440" w:firstLine="720"/>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A</w:t>
      </w:r>
    </w:p>
    <w:p w:rsidR="007A25AF" w:rsidRPr="007A25AF" w:rsidRDefault="007A25AF" w:rsidP="007A25AF">
      <w:pPr>
        <w:spacing w:before="280" w:after="280" w:line="480" w:lineRule="auto"/>
        <w:ind w:left="1440"/>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1.566.</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line="240" w:lineRule="auto"/>
        <w:ind w:left="3240"/>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113</w:t>
      </w:r>
      <w:r w:rsidRPr="007A25AF">
        <w:rPr>
          <w:rFonts w:ascii="Times New Roman" w:eastAsia="Times New Roman" w:hAnsi="Times New Roman" w:cs="Times New Roman"/>
          <w:color w:val="000000"/>
          <w:sz w:val="24"/>
          <w:szCs w:val="24"/>
        </w:rPr>
        <w:tab/>
        <w:t>C</w:t>
      </w:r>
    </w:p>
    <w:p w:rsidR="007A25AF" w:rsidRPr="007A25AF" w:rsidRDefault="007A25AF" w:rsidP="007A25AF">
      <w:pPr>
        <w:spacing w:before="280" w:after="280" w:line="480" w:lineRule="auto"/>
        <w:ind w:left="360"/>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Fig 2. Calibration curve showing Absorbance against Concentration of TPC (1.566 is the absorbance average of sample, while 113 is the concentration obtained from standard curve)</w:t>
      </w:r>
    </w:p>
    <w:p w:rsidR="007A25AF" w:rsidRPr="007A25AF" w:rsidRDefault="007A25AF" w:rsidP="007A25AF">
      <w:pPr>
        <w:spacing w:after="0" w:line="240" w:lineRule="auto"/>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xml:space="preserve">      TPC= 113 x </w:t>
      </w:r>
      <w:r w:rsidRPr="007A25AF">
        <w:rPr>
          <w:rFonts w:ascii="Times New Roman" w:eastAsia="Times New Roman" w:hAnsi="Times New Roman" w:cs="Times New Roman"/>
          <w:color w:val="000000"/>
          <w:sz w:val="24"/>
          <w:szCs w:val="24"/>
          <w:u w:val="single"/>
        </w:rPr>
        <w:t>0.5</w:t>
      </w:r>
    </w:p>
    <w:p w:rsidR="007A25AF" w:rsidRPr="007A25AF" w:rsidRDefault="007A25AF" w:rsidP="007A25AF">
      <w:pPr>
        <w:spacing w:after="0" w:line="240" w:lineRule="auto"/>
        <w:rPr>
          <w:rFonts w:ascii="Times New Roman" w:eastAsia="Times New Roman" w:hAnsi="Times New Roman" w:cs="Times New Roman"/>
          <w:sz w:val="24"/>
          <w:szCs w:val="24"/>
        </w:rPr>
      </w:pPr>
    </w:p>
    <w:p w:rsidR="007A25AF" w:rsidRPr="007A25AF" w:rsidRDefault="007A25AF" w:rsidP="007A25AF">
      <w:pPr>
        <w:spacing w:after="0" w:line="240" w:lineRule="auto"/>
        <w:ind w:left="720"/>
        <w:rPr>
          <w:rFonts w:ascii="Times New Roman" w:eastAsia="Times New Roman" w:hAnsi="Times New Roman" w:cs="Times New Roman"/>
          <w:sz w:val="24"/>
          <w:szCs w:val="24"/>
        </w:rPr>
      </w:pPr>
      <w:r w:rsidRPr="007A25AF">
        <w:rPr>
          <w:rFonts w:ascii="Times New Roman" w:eastAsia="Times New Roman" w:hAnsi="Times New Roman" w:cs="Times New Roman"/>
          <w:color w:val="000000"/>
          <w:sz w:val="24"/>
          <w:szCs w:val="24"/>
        </w:rPr>
        <w:t>              1.14</w:t>
      </w:r>
      <w:r w:rsidRPr="007A25AF">
        <w:rPr>
          <w:rFonts w:ascii="Times New Roman" w:eastAsia="Times New Roman" w:hAnsi="Times New Roman" w:cs="Times New Roman"/>
          <w:color w:val="000000"/>
          <w:sz w:val="24"/>
          <w:szCs w:val="24"/>
        </w:rPr>
        <w:tab/>
      </w:r>
      <w:r w:rsidRPr="007A25AF">
        <w:rPr>
          <w:rFonts w:ascii="Times New Roman" w:eastAsia="Times New Roman" w:hAnsi="Times New Roman" w:cs="Times New Roman"/>
          <w:color w:val="000000"/>
          <w:sz w:val="24"/>
          <w:szCs w:val="24"/>
        </w:rPr>
        <w:tab/>
        <w:t>= 49.56mgEquiv/g</w:t>
      </w:r>
    </w:p>
    <w:p w:rsidR="007A25AF" w:rsidRPr="007A25AF" w:rsidRDefault="007A25AF" w:rsidP="007A25AF">
      <w:pPr>
        <w:spacing w:after="240" w:line="240" w:lineRule="auto"/>
        <w:rPr>
          <w:rFonts w:ascii="Times New Roman" w:eastAsia="Times New Roman" w:hAnsi="Times New Roman" w:cs="Times New Roman"/>
          <w:sz w:val="24"/>
          <w:szCs w:val="24"/>
        </w:rPr>
      </w:pP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r w:rsidRPr="007A25AF">
        <w:rPr>
          <w:rFonts w:ascii="Times New Roman" w:eastAsia="Times New Roman" w:hAnsi="Times New Roman" w:cs="Times New Roman"/>
          <w:sz w:val="24"/>
          <w:szCs w:val="24"/>
        </w:rPr>
        <w:br/>
      </w:r>
    </w:p>
    <w:p w:rsidR="007A25AF" w:rsidRDefault="007A25AF" w:rsidP="007A25AF">
      <w:pPr>
        <w:spacing w:line="480" w:lineRule="auto"/>
        <w:jc w:val="center"/>
        <w:rPr>
          <w:rFonts w:ascii="Times New Roman" w:eastAsia="Times New Roman" w:hAnsi="Times New Roman" w:cs="Times New Roman"/>
          <w:b/>
          <w:bCs/>
          <w:color w:val="000000"/>
          <w:sz w:val="24"/>
          <w:szCs w:val="24"/>
        </w:rPr>
      </w:pPr>
    </w:p>
    <w:p w:rsidR="007A25AF" w:rsidRDefault="007A25AF" w:rsidP="007A25AF">
      <w:pPr>
        <w:spacing w:line="480" w:lineRule="auto"/>
        <w:jc w:val="center"/>
        <w:rPr>
          <w:rFonts w:ascii="Times New Roman" w:eastAsia="Times New Roman" w:hAnsi="Times New Roman" w:cs="Times New Roman"/>
          <w:b/>
          <w:bCs/>
          <w:color w:val="000000"/>
          <w:sz w:val="24"/>
          <w:szCs w:val="24"/>
        </w:rPr>
      </w:pPr>
    </w:p>
    <w:p w:rsidR="007A25AF" w:rsidRDefault="007A25AF" w:rsidP="007A25AF">
      <w:pPr>
        <w:spacing w:line="480" w:lineRule="auto"/>
        <w:jc w:val="center"/>
        <w:rPr>
          <w:rFonts w:ascii="Times New Roman" w:eastAsia="Times New Roman" w:hAnsi="Times New Roman" w:cs="Times New Roman"/>
          <w:b/>
          <w:bCs/>
          <w:color w:val="000000"/>
          <w:sz w:val="24"/>
          <w:szCs w:val="24"/>
        </w:rPr>
      </w:pPr>
    </w:p>
    <w:p w:rsidR="007A25AF" w:rsidRDefault="007A25AF" w:rsidP="007A25AF">
      <w:pPr>
        <w:spacing w:line="480" w:lineRule="auto"/>
        <w:jc w:val="center"/>
        <w:rPr>
          <w:rFonts w:ascii="Times New Roman" w:eastAsia="Times New Roman" w:hAnsi="Times New Roman" w:cs="Times New Roman"/>
          <w:b/>
          <w:bCs/>
          <w:color w:val="000000"/>
          <w:sz w:val="24"/>
          <w:szCs w:val="24"/>
        </w:rPr>
      </w:pPr>
    </w:p>
    <w:p w:rsidR="007A25AF" w:rsidRDefault="007A25AF" w:rsidP="007A25AF">
      <w:pPr>
        <w:spacing w:line="480" w:lineRule="auto"/>
        <w:jc w:val="center"/>
        <w:rPr>
          <w:rFonts w:ascii="Times New Roman" w:eastAsia="Times New Roman" w:hAnsi="Times New Roman" w:cs="Times New Roman"/>
          <w:b/>
          <w:bCs/>
          <w:color w:val="000000"/>
          <w:sz w:val="24"/>
          <w:szCs w:val="24"/>
        </w:rPr>
      </w:pPr>
    </w:p>
    <w:p w:rsidR="007A25AF" w:rsidRDefault="007A25AF" w:rsidP="007A25AF">
      <w:pPr>
        <w:spacing w:line="480" w:lineRule="auto"/>
        <w:jc w:val="center"/>
        <w:rPr>
          <w:rFonts w:ascii="Times New Roman" w:eastAsia="Times New Roman" w:hAnsi="Times New Roman" w:cs="Times New Roman"/>
          <w:b/>
          <w:bCs/>
          <w:color w:val="000000"/>
          <w:sz w:val="24"/>
          <w:szCs w:val="24"/>
        </w:rPr>
      </w:pPr>
    </w:p>
    <w:p w:rsidR="007A25AF" w:rsidRPr="007A25AF" w:rsidRDefault="007A25AF" w:rsidP="007A25AF">
      <w:pPr>
        <w:spacing w:line="480" w:lineRule="auto"/>
        <w:jc w:val="center"/>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lastRenderedPageBreak/>
        <w:t>REFERENCES</w:t>
      </w:r>
    </w:p>
    <w:p w:rsidR="007A25AF" w:rsidRPr="007A25AF" w:rsidRDefault="007A25AF" w:rsidP="007A25AF">
      <w:pPr>
        <w:spacing w:before="280" w:after="280" w:line="48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 xml:space="preserve">Ali, M., </w:t>
      </w:r>
      <w:proofErr w:type="spellStart"/>
      <w:r w:rsidRPr="007A25AF">
        <w:rPr>
          <w:rFonts w:ascii="Times New Roman" w:eastAsia="Times New Roman" w:hAnsi="Times New Roman" w:cs="Times New Roman"/>
          <w:b/>
          <w:bCs/>
          <w:color w:val="000000"/>
          <w:sz w:val="24"/>
          <w:szCs w:val="24"/>
        </w:rPr>
        <w:t>Qaiser</w:t>
      </w:r>
      <w:proofErr w:type="spellEnd"/>
      <w:r w:rsidRPr="007A25AF">
        <w:rPr>
          <w:rFonts w:ascii="Times New Roman" w:eastAsia="Times New Roman" w:hAnsi="Times New Roman" w:cs="Times New Roman"/>
          <w:b/>
          <w:bCs/>
          <w:color w:val="000000"/>
          <w:sz w:val="24"/>
          <w:szCs w:val="24"/>
        </w:rPr>
        <w:t xml:space="preserve">, M., &amp; </w:t>
      </w:r>
      <w:proofErr w:type="spellStart"/>
      <w:r w:rsidRPr="007A25AF">
        <w:rPr>
          <w:rFonts w:ascii="Times New Roman" w:eastAsia="Times New Roman" w:hAnsi="Times New Roman" w:cs="Times New Roman"/>
          <w:b/>
          <w:bCs/>
          <w:color w:val="000000"/>
          <w:sz w:val="24"/>
          <w:szCs w:val="24"/>
        </w:rPr>
        <w:t>Khatoon</w:t>
      </w:r>
      <w:proofErr w:type="spellEnd"/>
      <w:r w:rsidRPr="007A25AF">
        <w:rPr>
          <w:rFonts w:ascii="Times New Roman" w:eastAsia="Times New Roman" w:hAnsi="Times New Roman" w:cs="Times New Roman"/>
          <w:b/>
          <w:bCs/>
          <w:color w:val="000000"/>
          <w:sz w:val="24"/>
          <w:szCs w:val="24"/>
        </w:rPr>
        <w:t>, S.</w:t>
      </w:r>
      <w:r w:rsidRPr="007A25AF">
        <w:rPr>
          <w:rFonts w:ascii="Times New Roman" w:eastAsia="Times New Roman" w:hAnsi="Times New Roman" w:cs="Times New Roman"/>
          <w:color w:val="000000"/>
          <w:sz w:val="24"/>
          <w:szCs w:val="24"/>
        </w:rPr>
        <w:t xml:space="preserve"> (2012). </w:t>
      </w:r>
      <w:r w:rsidRPr="007A25AF">
        <w:rPr>
          <w:rFonts w:ascii="Times New Roman" w:eastAsia="Times New Roman" w:hAnsi="Times New Roman" w:cs="Times New Roman"/>
          <w:i/>
          <w:iCs/>
          <w:color w:val="000000"/>
          <w:sz w:val="24"/>
          <w:szCs w:val="24"/>
        </w:rPr>
        <w:t>Traditional ethnobotanical uses of medicinal plants from district Bahawalpur, Pakistan</w:t>
      </w:r>
      <w:r w:rsidRPr="007A25AF">
        <w:rPr>
          <w:rFonts w:ascii="Times New Roman" w:eastAsia="Times New Roman" w:hAnsi="Times New Roman" w:cs="Times New Roman"/>
          <w:color w:val="000000"/>
          <w:sz w:val="24"/>
          <w:szCs w:val="24"/>
        </w:rPr>
        <w:t xml:space="preserve">. </w:t>
      </w:r>
      <w:r w:rsidRPr="007A25AF">
        <w:rPr>
          <w:rFonts w:ascii="Times New Roman" w:eastAsia="Times New Roman" w:hAnsi="Times New Roman" w:cs="Times New Roman"/>
          <w:b/>
          <w:bCs/>
          <w:color w:val="000000"/>
          <w:sz w:val="24"/>
          <w:szCs w:val="24"/>
        </w:rPr>
        <w:t xml:space="preserve">Journal of </w:t>
      </w:r>
      <w:proofErr w:type="spellStart"/>
      <w:r w:rsidRPr="007A25AF">
        <w:rPr>
          <w:rFonts w:ascii="Times New Roman" w:eastAsia="Times New Roman" w:hAnsi="Times New Roman" w:cs="Times New Roman"/>
          <w:b/>
          <w:bCs/>
          <w:color w:val="000000"/>
          <w:sz w:val="24"/>
          <w:szCs w:val="24"/>
        </w:rPr>
        <w:t>Ethnopharmacology</w:t>
      </w:r>
      <w:proofErr w:type="spellEnd"/>
      <w:r w:rsidRPr="007A25AF">
        <w:rPr>
          <w:rFonts w:ascii="Times New Roman" w:eastAsia="Times New Roman" w:hAnsi="Times New Roman" w:cs="Times New Roman"/>
          <w:color w:val="000000"/>
          <w:sz w:val="24"/>
          <w:szCs w:val="24"/>
        </w:rPr>
        <w:t>, 144(2), 439–450. https://doi.org/10.1016/j.jep.2012.09.013</w:t>
      </w:r>
    </w:p>
    <w:p w:rsidR="007A25AF" w:rsidRPr="007A25AF" w:rsidRDefault="007A25AF" w:rsidP="007A25AF">
      <w:pPr>
        <w:spacing w:before="280" w:after="280" w:line="480" w:lineRule="auto"/>
        <w:ind w:hanging="540"/>
        <w:jc w:val="both"/>
        <w:rPr>
          <w:rFonts w:ascii="Times New Roman" w:eastAsia="Times New Roman" w:hAnsi="Times New Roman" w:cs="Times New Roman"/>
          <w:sz w:val="24"/>
          <w:szCs w:val="24"/>
        </w:rPr>
      </w:pPr>
      <w:proofErr w:type="spellStart"/>
      <w:r w:rsidRPr="007A25AF">
        <w:rPr>
          <w:rFonts w:ascii="Times New Roman" w:eastAsia="Times New Roman" w:hAnsi="Times New Roman" w:cs="Times New Roman"/>
          <w:b/>
          <w:bCs/>
          <w:color w:val="000000"/>
          <w:sz w:val="24"/>
          <w:szCs w:val="24"/>
        </w:rPr>
        <w:t>Apak</w:t>
      </w:r>
      <w:proofErr w:type="spellEnd"/>
      <w:r w:rsidRPr="007A25AF">
        <w:rPr>
          <w:rFonts w:ascii="Times New Roman" w:eastAsia="Times New Roman" w:hAnsi="Times New Roman" w:cs="Times New Roman"/>
          <w:b/>
          <w:bCs/>
          <w:color w:val="000000"/>
          <w:sz w:val="24"/>
          <w:szCs w:val="24"/>
        </w:rPr>
        <w:t xml:space="preserve">, R., </w:t>
      </w:r>
      <w:proofErr w:type="spellStart"/>
      <w:r w:rsidRPr="007A25AF">
        <w:rPr>
          <w:rFonts w:ascii="Times New Roman" w:eastAsia="Times New Roman" w:hAnsi="Times New Roman" w:cs="Times New Roman"/>
          <w:b/>
          <w:bCs/>
          <w:color w:val="000000"/>
          <w:sz w:val="24"/>
          <w:szCs w:val="24"/>
        </w:rPr>
        <w:t>Özyürek</w:t>
      </w:r>
      <w:proofErr w:type="spellEnd"/>
      <w:r w:rsidRPr="007A25AF">
        <w:rPr>
          <w:rFonts w:ascii="Times New Roman" w:eastAsia="Times New Roman" w:hAnsi="Times New Roman" w:cs="Times New Roman"/>
          <w:b/>
          <w:bCs/>
          <w:color w:val="000000"/>
          <w:sz w:val="24"/>
          <w:szCs w:val="24"/>
        </w:rPr>
        <w:t xml:space="preserve">, M., </w:t>
      </w:r>
      <w:proofErr w:type="spellStart"/>
      <w:r w:rsidRPr="007A25AF">
        <w:rPr>
          <w:rFonts w:ascii="Times New Roman" w:eastAsia="Times New Roman" w:hAnsi="Times New Roman" w:cs="Times New Roman"/>
          <w:b/>
          <w:bCs/>
          <w:color w:val="000000"/>
          <w:sz w:val="24"/>
          <w:szCs w:val="24"/>
        </w:rPr>
        <w:t>Güçlü</w:t>
      </w:r>
      <w:proofErr w:type="spellEnd"/>
      <w:r w:rsidRPr="007A25AF">
        <w:rPr>
          <w:rFonts w:ascii="Times New Roman" w:eastAsia="Times New Roman" w:hAnsi="Times New Roman" w:cs="Times New Roman"/>
          <w:b/>
          <w:bCs/>
          <w:color w:val="000000"/>
          <w:sz w:val="24"/>
          <w:szCs w:val="24"/>
        </w:rPr>
        <w:t xml:space="preserve">, K., &amp; </w:t>
      </w:r>
      <w:proofErr w:type="spellStart"/>
      <w:r w:rsidRPr="007A25AF">
        <w:rPr>
          <w:rFonts w:ascii="Times New Roman" w:eastAsia="Times New Roman" w:hAnsi="Times New Roman" w:cs="Times New Roman"/>
          <w:b/>
          <w:bCs/>
          <w:color w:val="000000"/>
          <w:sz w:val="24"/>
          <w:szCs w:val="24"/>
        </w:rPr>
        <w:t>Çapanoğlu</w:t>
      </w:r>
      <w:proofErr w:type="spellEnd"/>
      <w:r w:rsidRPr="007A25AF">
        <w:rPr>
          <w:rFonts w:ascii="Times New Roman" w:eastAsia="Times New Roman" w:hAnsi="Times New Roman" w:cs="Times New Roman"/>
          <w:b/>
          <w:bCs/>
          <w:color w:val="000000"/>
          <w:sz w:val="24"/>
          <w:szCs w:val="24"/>
        </w:rPr>
        <w:t>, E.</w:t>
      </w:r>
      <w:r w:rsidRPr="007A25AF">
        <w:rPr>
          <w:rFonts w:ascii="Times New Roman" w:eastAsia="Times New Roman" w:hAnsi="Times New Roman" w:cs="Times New Roman"/>
          <w:color w:val="000000"/>
          <w:sz w:val="24"/>
          <w:szCs w:val="24"/>
        </w:rPr>
        <w:t xml:space="preserve"> (2016). </w:t>
      </w:r>
      <w:r w:rsidRPr="007A25AF">
        <w:rPr>
          <w:rFonts w:ascii="Times New Roman" w:eastAsia="Times New Roman" w:hAnsi="Times New Roman" w:cs="Times New Roman"/>
          <w:i/>
          <w:iCs/>
          <w:color w:val="000000"/>
          <w:sz w:val="24"/>
          <w:szCs w:val="24"/>
        </w:rPr>
        <w:t>Antioxidant activity/capacity measurement. 1. Classification, physicochemical principles, mechanisms, and electron transfer (ET)-based assays</w:t>
      </w:r>
      <w:r w:rsidRPr="007A25AF">
        <w:rPr>
          <w:rFonts w:ascii="Times New Roman" w:eastAsia="Times New Roman" w:hAnsi="Times New Roman" w:cs="Times New Roman"/>
          <w:color w:val="000000"/>
          <w:sz w:val="24"/>
          <w:szCs w:val="24"/>
        </w:rPr>
        <w:t xml:space="preserve">. </w:t>
      </w:r>
      <w:r w:rsidRPr="007A25AF">
        <w:rPr>
          <w:rFonts w:ascii="Times New Roman" w:eastAsia="Times New Roman" w:hAnsi="Times New Roman" w:cs="Times New Roman"/>
          <w:b/>
          <w:bCs/>
          <w:color w:val="000000"/>
          <w:sz w:val="24"/>
          <w:szCs w:val="24"/>
        </w:rPr>
        <w:t>Journal of Agricultural and Food Chemistry</w:t>
      </w:r>
      <w:r w:rsidRPr="007A25AF">
        <w:rPr>
          <w:rFonts w:ascii="Times New Roman" w:eastAsia="Times New Roman" w:hAnsi="Times New Roman" w:cs="Times New Roman"/>
          <w:color w:val="000000"/>
          <w:sz w:val="24"/>
          <w:szCs w:val="24"/>
        </w:rPr>
        <w:t>, 64(5), 997–1027. https://doi.org/10.1021/acs.jafc.5b04739</w:t>
      </w:r>
    </w:p>
    <w:p w:rsidR="007A25AF" w:rsidRPr="007A25AF" w:rsidRDefault="007A25AF" w:rsidP="007A25AF">
      <w:pPr>
        <w:spacing w:before="280" w:after="280" w:line="480" w:lineRule="auto"/>
        <w:ind w:hanging="540"/>
        <w:jc w:val="both"/>
        <w:rPr>
          <w:rFonts w:ascii="Times New Roman" w:eastAsia="Times New Roman" w:hAnsi="Times New Roman" w:cs="Times New Roman"/>
          <w:sz w:val="24"/>
          <w:szCs w:val="24"/>
        </w:rPr>
      </w:pPr>
      <w:proofErr w:type="spellStart"/>
      <w:r w:rsidRPr="007A25AF">
        <w:rPr>
          <w:rFonts w:ascii="Times New Roman" w:eastAsia="Times New Roman" w:hAnsi="Times New Roman" w:cs="Times New Roman"/>
          <w:b/>
          <w:bCs/>
          <w:color w:val="000000"/>
          <w:sz w:val="24"/>
          <w:szCs w:val="24"/>
        </w:rPr>
        <w:t>Azwanida</w:t>
      </w:r>
      <w:proofErr w:type="spellEnd"/>
      <w:r w:rsidRPr="007A25AF">
        <w:rPr>
          <w:rFonts w:ascii="Times New Roman" w:eastAsia="Times New Roman" w:hAnsi="Times New Roman" w:cs="Times New Roman"/>
          <w:b/>
          <w:bCs/>
          <w:color w:val="000000"/>
          <w:sz w:val="24"/>
          <w:szCs w:val="24"/>
        </w:rPr>
        <w:t>, N. N.</w:t>
      </w:r>
      <w:r w:rsidRPr="007A25AF">
        <w:rPr>
          <w:rFonts w:ascii="Times New Roman" w:eastAsia="Times New Roman" w:hAnsi="Times New Roman" w:cs="Times New Roman"/>
          <w:color w:val="000000"/>
          <w:sz w:val="24"/>
          <w:szCs w:val="24"/>
        </w:rPr>
        <w:t xml:space="preserve"> (2015). </w:t>
      </w:r>
      <w:r w:rsidRPr="007A25AF">
        <w:rPr>
          <w:rFonts w:ascii="Times New Roman" w:eastAsia="Times New Roman" w:hAnsi="Times New Roman" w:cs="Times New Roman"/>
          <w:i/>
          <w:iCs/>
          <w:color w:val="000000"/>
          <w:sz w:val="24"/>
          <w:szCs w:val="24"/>
        </w:rPr>
        <w:t>A review on the extraction methods used in medicinal plants, principle, strength, and limitation</w:t>
      </w:r>
      <w:r w:rsidRPr="007A25AF">
        <w:rPr>
          <w:rFonts w:ascii="Times New Roman" w:eastAsia="Times New Roman" w:hAnsi="Times New Roman" w:cs="Times New Roman"/>
          <w:color w:val="000000"/>
          <w:sz w:val="24"/>
          <w:szCs w:val="24"/>
        </w:rPr>
        <w:t xml:space="preserve">. </w:t>
      </w:r>
      <w:r w:rsidRPr="007A25AF">
        <w:rPr>
          <w:rFonts w:ascii="Times New Roman" w:eastAsia="Times New Roman" w:hAnsi="Times New Roman" w:cs="Times New Roman"/>
          <w:b/>
          <w:bCs/>
          <w:color w:val="000000"/>
          <w:sz w:val="24"/>
          <w:szCs w:val="24"/>
        </w:rPr>
        <w:t>Medicinal &amp; Aromatic Plants</w:t>
      </w:r>
      <w:r w:rsidRPr="007A25AF">
        <w:rPr>
          <w:rFonts w:ascii="Times New Roman" w:eastAsia="Times New Roman" w:hAnsi="Times New Roman" w:cs="Times New Roman"/>
          <w:color w:val="000000"/>
          <w:sz w:val="24"/>
          <w:szCs w:val="24"/>
        </w:rPr>
        <w:t>, 4(3), 196. https://doi.org/10.4172/2167-0412.1000196</w:t>
      </w:r>
    </w:p>
    <w:p w:rsidR="007A25AF" w:rsidRPr="007A25AF" w:rsidRDefault="007A25AF" w:rsidP="007A25AF">
      <w:pPr>
        <w:spacing w:before="280" w:after="280" w:line="480" w:lineRule="auto"/>
        <w:ind w:hanging="540"/>
        <w:jc w:val="both"/>
        <w:rPr>
          <w:rFonts w:ascii="Times New Roman" w:eastAsia="Times New Roman" w:hAnsi="Times New Roman" w:cs="Times New Roman"/>
          <w:sz w:val="24"/>
          <w:szCs w:val="24"/>
        </w:rPr>
      </w:pPr>
      <w:proofErr w:type="spellStart"/>
      <w:r w:rsidRPr="007A25AF">
        <w:rPr>
          <w:rFonts w:ascii="Times New Roman" w:eastAsia="Times New Roman" w:hAnsi="Times New Roman" w:cs="Times New Roman"/>
          <w:b/>
          <w:bCs/>
          <w:color w:val="000000"/>
          <w:sz w:val="24"/>
          <w:szCs w:val="24"/>
        </w:rPr>
        <w:t>Banso</w:t>
      </w:r>
      <w:proofErr w:type="spellEnd"/>
      <w:r w:rsidRPr="007A25AF">
        <w:rPr>
          <w:rFonts w:ascii="Times New Roman" w:eastAsia="Times New Roman" w:hAnsi="Times New Roman" w:cs="Times New Roman"/>
          <w:b/>
          <w:bCs/>
          <w:color w:val="000000"/>
          <w:sz w:val="24"/>
          <w:szCs w:val="24"/>
        </w:rPr>
        <w:t xml:space="preserve">, A., &amp; </w:t>
      </w:r>
      <w:proofErr w:type="spellStart"/>
      <w:r w:rsidRPr="007A25AF">
        <w:rPr>
          <w:rFonts w:ascii="Times New Roman" w:eastAsia="Times New Roman" w:hAnsi="Times New Roman" w:cs="Times New Roman"/>
          <w:b/>
          <w:bCs/>
          <w:color w:val="000000"/>
          <w:sz w:val="24"/>
          <w:szCs w:val="24"/>
        </w:rPr>
        <w:t>Adeyemo</w:t>
      </w:r>
      <w:proofErr w:type="spellEnd"/>
      <w:r w:rsidRPr="007A25AF">
        <w:rPr>
          <w:rFonts w:ascii="Times New Roman" w:eastAsia="Times New Roman" w:hAnsi="Times New Roman" w:cs="Times New Roman"/>
          <w:b/>
          <w:bCs/>
          <w:color w:val="000000"/>
          <w:sz w:val="24"/>
          <w:szCs w:val="24"/>
        </w:rPr>
        <w:t>, S. O.</w:t>
      </w:r>
      <w:r w:rsidRPr="007A25AF">
        <w:rPr>
          <w:rFonts w:ascii="Times New Roman" w:eastAsia="Times New Roman" w:hAnsi="Times New Roman" w:cs="Times New Roman"/>
          <w:color w:val="000000"/>
          <w:sz w:val="24"/>
          <w:szCs w:val="24"/>
        </w:rPr>
        <w:t xml:space="preserve"> (2007). </w:t>
      </w:r>
      <w:r w:rsidRPr="007A25AF">
        <w:rPr>
          <w:rFonts w:ascii="Times New Roman" w:eastAsia="Times New Roman" w:hAnsi="Times New Roman" w:cs="Times New Roman"/>
          <w:i/>
          <w:iCs/>
          <w:color w:val="000000"/>
          <w:sz w:val="24"/>
          <w:szCs w:val="24"/>
        </w:rPr>
        <w:t xml:space="preserve">Evaluation of antibacterial properties of tannins isolated from </w:t>
      </w:r>
      <w:proofErr w:type="spellStart"/>
      <w:r w:rsidRPr="007A25AF">
        <w:rPr>
          <w:rFonts w:ascii="Times New Roman" w:eastAsia="Times New Roman" w:hAnsi="Times New Roman" w:cs="Times New Roman"/>
          <w:i/>
          <w:iCs/>
          <w:color w:val="000000"/>
          <w:sz w:val="24"/>
          <w:szCs w:val="24"/>
        </w:rPr>
        <w:t>Dichrostachys</w:t>
      </w:r>
      <w:proofErr w:type="spellEnd"/>
      <w:r w:rsidRPr="007A25AF">
        <w:rPr>
          <w:rFonts w:ascii="Times New Roman" w:eastAsia="Times New Roman" w:hAnsi="Times New Roman" w:cs="Times New Roman"/>
          <w:i/>
          <w:iCs/>
          <w:color w:val="000000"/>
          <w:sz w:val="24"/>
          <w:szCs w:val="24"/>
        </w:rPr>
        <w:t xml:space="preserve"> </w:t>
      </w:r>
      <w:proofErr w:type="spellStart"/>
      <w:r w:rsidRPr="007A25AF">
        <w:rPr>
          <w:rFonts w:ascii="Times New Roman" w:eastAsia="Times New Roman" w:hAnsi="Times New Roman" w:cs="Times New Roman"/>
          <w:i/>
          <w:iCs/>
          <w:color w:val="000000"/>
          <w:sz w:val="24"/>
          <w:szCs w:val="24"/>
        </w:rPr>
        <w:t>cinerea</w:t>
      </w:r>
      <w:proofErr w:type="spellEnd"/>
      <w:r w:rsidRPr="007A25AF">
        <w:rPr>
          <w:rFonts w:ascii="Times New Roman" w:eastAsia="Times New Roman" w:hAnsi="Times New Roman" w:cs="Times New Roman"/>
          <w:color w:val="000000"/>
          <w:sz w:val="24"/>
          <w:szCs w:val="24"/>
        </w:rPr>
        <w:t xml:space="preserve">. </w:t>
      </w:r>
      <w:r w:rsidRPr="007A25AF">
        <w:rPr>
          <w:rFonts w:ascii="Times New Roman" w:eastAsia="Times New Roman" w:hAnsi="Times New Roman" w:cs="Times New Roman"/>
          <w:b/>
          <w:bCs/>
          <w:color w:val="000000"/>
          <w:sz w:val="24"/>
          <w:szCs w:val="24"/>
        </w:rPr>
        <w:t>African Journal of Biotechnology</w:t>
      </w:r>
      <w:r w:rsidRPr="007A25AF">
        <w:rPr>
          <w:rFonts w:ascii="Times New Roman" w:eastAsia="Times New Roman" w:hAnsi="Times New Roman" w:cs="Times New Roman"/>
          <w:color w:val="000000"/>
          <w:sz w:val="24"/>
          <w:szCs w:val="24"/>
        </w:rPr>
        <w:t>, 6(15), 1785–1787. https://doi.org/10.5897/AJB2007.000-2246</w:t>
      </w:r>
    </w:p>
    <w:p w:rsidR="007A25AF" w:rsidRPr="007A25AF" w:rsidRDefault="007A25AF" w:rsidP="007A25AF">
      <w:pPr>
        <w:spacing w:before="280" w:after="280" w:line="48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Benzie, I. F. F., &amp; Strain, J. J.</w:t>
      </w:r>
      <w:r w:rsidRPr="007A25AF">
        <w:rPr>
          <w:rFonts w:ascii="Times New Roman" w:eastAsia="Times New Roman" w:hAnsi="Times New Roman" w:cs="Times New Roman"/>
          <w:color w:val="000000"/>
          <w:sz w:val="24"/>
          <w:szCs w:val="24"/>
        </w:rPr>
        <w:t xml:space="preserve"> (1996). </w:t>
      </w:r>
      <w:r w:rsidRPr="007A25AF">
        <w:rPr>
          <w:rFonts w:ascii="Times New Roman" w:eastAsia="Times New Roman" w:hAnsi="Times New Roman" w:cs="Times New Roman"/>
          <w:i/>
          <w:iCs/>
          <w:color w:val="000000"/>
          <w:sz w:val="24"/>
          <w:szCs w:val="24"/>
        </w:rPr>
        <w:t>The ferric reducing ability of plasma (FRAP) as a measure of “antioxidant power”: The FRAP assay</w:t>
      </w:r>
      <w:r w:rsidRPr="007A25AF">
        <w:rPr>
          <w:rFonts w:ascii="Times New Roman" w:eastAsia="Times New Roman" w:hAnsi="Times New Roman" w:cs="Times New Roman"/>
          <w:color w:val="000000"/>
          <w:sz w:val="24"/>
          <w:szCs w:val="24"/>
        </w:rPr>
        <w:t xml:space="preserve">. </w:t>
      </w:r>
      <w:r w:rsidRPr="007A25AF">
        <w:rPr>
          <w:rFonts w:ascii="Times New Roman" w:eastAsia="Times New Roman" w:hAnsi="Times New Roman" w:cs="Times New Roman"/>
          <w:b/>
          <w:bCs/>
          <w:color w:val="000000"/>
          <w:sz w:val="24"/>
          <w:szCs w:val="24"/>
        </w:rPr>
        <w:t>Analytical Biochemistry</w:t>
      </w:r>
      <w:r w:rsidRPr="007A25AF">
        <w:rPr>
          <w:rFonts w:ascii="Times New Roman" w:eastAsia="Times New Roman" w:hAnsi="Times New Roman" w:cs="Times New Roman"/>
          <w:color w:val="000000"/>
          <w:sz w:val="24"/>
          <w:szCs w:val="24"/>
        </w:rPr>
        <w:t>, 239(1), 70–76. https://doi.org/10.1006/abio.1996.0292</w:t>
      </w:r>
    </w:p>
    <w:p w:rsidR="007A25AF" w:rsidRPr="007A25AF" w:rsidRDefault="007A25AF" w:rsidP="007A25AF">
      <w:pPr>
        <w:spacing w:before="280" w:after="280" w:line="480" w:lineRule="auto"/>
        <w:ind w:hanging="540"/>
        <w:jc w:val="both"/>
        <w:rPr>
          <w:rFonts w:ascii="Times New Roman" w:eastAsia="Times New Roman" w:hAnsi="Times New Roman" w:cs="Times New Roman"/>
          <w:sz w:val="24"/>
          <w:szCs w:val="24"/>
        </w:rPr>
      </w:pPr>
      <w:proofErr w:type="spellStart"/>
      <w:r w:rsidRPr="007A25AF">
        <w:rPr>
          <w:rFonts w:ascii="Times New Roman" w:eastAsia="Times New Roman" w:hAnsi="Times New Roman" w:cs="Times New Roman"/>
          <w:b/>
          <w:bCs/>
          <w:color w:val="000000"/>
          <w:sz w:val="24"/>
          <w:szCs w:val="24"/>
        </w:rPr>
        <w:t>Bisht</w:t>
      </w:r>
      <w:proofErr w:type="spellEnd"/>
      <w:r w:rsidRPr="007A25AF">
        <w:rPr>
          <w:rFonts w:ascii="Times New Roman" w:eastAsia="Times New Roman" w:hAnsi="Times New Roman" w:cs="Times New Roman"/>
          <w:b/>
          <w:bCs/>
          <w:color w:val="000000"/>
          <w:sz w:val="24"/>
          <w:szCs w:val="24"/>
        </w:rPr>
        <w:t>, S., Kant, R., Kumar, V., &amp; Rana, A. C.</w:t>
      </w:r>
      <w:r w:rsidRPr="007A25AF">
        <w:rPr>
          <w:rFonts w:ascii="Times New Roman" w:eastAsia="Times New Roman" w:hAnsi="Times New Roman" w:cs="Times New Roman"/>
          <w:color w:val="000000"/>
          <w:sz w:val="24"/>
          <w:szCs w:val="24"/>
        </w:rPr>
        <w:t xml:space="preserve"> (2013). </w:t>
      </w:r>
      <w:r w:rsidRPr="007A25AF">
        <w:rPr>
          <w:rFonts w:ascii="Times New Roman" w:eastAsia="Times New Roman" w:hAnsi="Times New Roman" w:cs="Times New Roman"/>
          <w:i/>
          <w:iCs/>
          <w:color w:val="000000"/>
          <w:sz w:val="24"/>
          <w:szCs w:val="24"/>
        </w:rPr>
        <w:t xml:space="preserve">Pharmacological potential of 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i/>
          <w:iCs/>
          <w:color w:val="000000"/>
          <w:sz w:val="24"/>
          <w:szCs w:val="24"/>
        </w:rPr>
        <w:t>: A review</w:t>
      </w:r>
      <w:r w:rsidRPr="007A25AF">
        <w:rPr>
          <w:rFonts w:ascii="Times New Roman" w:eastAsia="Times New Roman" w:hAnsi="Times New Roman" w:cs="Times New Roman"/>
          <w:color w:val="000000"/>
          <w:sz w:val="24"/>
          <w:szCs w:val="24"/>
        </w:rPr>
        <w:t xml:space="preserve">. </w:t>
      </w:r>
      <w:r w:rsidRPr="007A25AF">
        <w:rPr>
          <w:rFonts w:ascii="Times New Roman" w:eastAsia="Times New Roman" w:hAnsi="Times New Roman" w:cs="Times New Roman"/>
          <w:b/>
          <w:bCs/>
          <w:color w:val="000000"/>
          <w:sz w:val="24"/>
          <w:szCs w:val="24"/>
        </w:rPr>
        <w:t>International Research Journal of Pharmacy</w:t>
      </w:r>
      <w:r w:rsidRPr="007A25AF">
        <w:rPr>
          <w:rFonts w:ascii="Times New Roman" w:eastAsia="Times New Roman" w:hAnsi="Times New Roman" w:cs="Times New Roman"/>
          <w:color w:val="000000"/>
          <w:sz w:val="24"/>
          <w:szCs w:val="24"/>
        </w:rPr>
        <w:t>, 4(7), 42–47.</w:t>
      </w:r>
    </w:p>
    <w:p w:rsidR="007A25AF" w:rsidRPr="007A25AF" w:rsidRDefault="007A25AF" w:rsidP="007A25AF">
      <w:pPr>
        <w:spacing w:before="280" w:after="280" w:line="48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 xml:space="preserve">Brand-Williams, W., </w:t>
      </w:r>
      <w:proofErr w:type="spellStart"/>
      <w:r w:rsidRPr="007A25AF">
        <w:rPr>
          <w:rFonts w:ascii="Times New Roman" w:eastAsia="Times New Roman" w:hAnsi="Times New Roman" w:cs="Times New Roman"/>
          <w:b/>
          <w:bCs/>
          <w:color w:val="000000"/>
          <w:sz w:val="24"/>
          <w:szCs w:val="24"/>
        </w:rPr>
        <w:t>Cuvelier</w:t>
      </w:r>
      <w:proofErr w:type="spellEnd"/>
      <w:r w:rsidRPr="007A25AF">
        <w:rPr>
          <w:rFonts w:ascii="Times New Roman" w:eastAsia="Times New Roman" w:hAnsi="Times New Roman" w:cs="Times New Roman"/>
          <w:b/>
          <w:bCs/>
          <w:color w:val="000000"/>
          <w:sz w:val="24"/>
          <w:szCs w:val="24"/>
        </w:rPr>
        <w:t xml:space="preserve">, M. E., &amp; </w:t>
      </w:r>
      <w:proofErr w:type="spellStart"/>
      <w:r w:rsidRPr="007A25AF">
        <w:rPr>
          <w:rFonts w:ascii="Times New Roman" w:eastAsia="Times New Roman" w:hAnsi="Times New Roman" w:cs="Times New Roman"/>
          <w:b/>
          <w:bCs/>
          <w:color w:val="000000"/>
          <w:sz w:val="24"/>
          <w:szCs w:val="24"/>
        </w:rPr>
        <w:t>Berset</w:t>
      </w:r>
      <w:proofErr w:type="spellEnd"/>
      <w:r w:rsidRPr="007A25AF">
        <w:rPr>
          <w:rFonts w:ascii="Times New Roman" w:eastAsia="Times New Roman" w:hAnsi="Times New Roman" w:cs="Times New Roman"/>
          <w:b/>
          <w:bCs/>
          <w:color w:val="000000"/>
          <w:sz w:val="24"/>
          <w:szCs w:val="24"/>
        </w:rPr>
        <w:t>, C. L. W. T.</w:t>
      </w:r>
      <w:r w:rsidRPr="007A25AF">
        <w:rPr>
          <w:rFonts w:ascii="Times New Roman" w:eastAsia="Times New Roman" w:hAnsi="Times New Roman" w:cs="Times New Roman"/>
          <w:color w:val="000000"/>
          <w:sz w:val="24"/>
          <w:szCs w:val="24"/>
        </w:rPr>
        <w:t xml:space="preserve"> (1995). </w:t>
      </w:r>
      <w:r w:rsidRPr="007A25AF">
        <w:rPr>
          <w:rFonts w:ascii="Times New Roman" w:eastAsia="Times New Roman" w:hAnsi="Times New Roman" w:cs="Times New Roman"/>
          <w:i/>
          <w:iCs/>
          <w:color w:val="000000"/>
          <w:sz w:val="24"/>
          <w:szCs w:val="24"/>
        </w:rPr>
        <w:t>Use of a free radical method to evaluate antioxidant activity</w:t>
      </w:r>
      <w:r w:rsidRPr="007A25AF">
        <w:rPr>
          <w:rFonts w:ascii="Times New Roman" w:eastAsia="Times New Roman" w:hAnsi="Times New Roman" w:cs="Times New Roman"/>
          <w:color w:val="000000"/>
          <w:sz w:val="24"/>
          <w:szCs w:val="24"/>
        </w:rPr>
        <w:t xml:space="preserve">. </w:t>
      </w:r>
      <w:r w:rsidRPr="007A25AF">
        <w:rPr>
          <w:rFonts w:ascii="Times New Roman" w:eastAsia="Times New Roman" w:hAnsi="Times New Roman" w:cs="Times New Roman"/>
          <w:b/>
          <w:bCs/>
          <w:color w:val="000000"/>
          <w:sz w:val="24"/>
          <w:szCs w:val="24"/>
        </w:rPr>
        <w:t>LWT - Food Science and Technology</w:t>
      </w:r>
      <w:r w:rsidRPr="007A25AF">
        <w:rPr>
          <w:rFonts w:ascii="Times New Roman" w:eastAsia="Times New Roman" w:hAnsi="Times New Roman" w:cs="Times New Roman"/>
          <w:color w:val="000000"/>
          <w:sz w:val="24"/>
          <w:szCs w:val="24"/>
        </w:rPr>
        <w:t>, 28(1), 25–30. https://doi.org/10.1016/S0023-</w:t>
      </w:r>
      <w:proofErr w:type="gramStart"/>
      <w:r w:rsidRPr="007A25AF">
        <w:rPr>
          <w:rFonts w:ascii="Times New Roman" w:eastAsia="Times New Roman" w:hAnsi="Times New Roman" w:cs="Times New Roman"/>
          <w:color w:val="000000"/>
          <w:sz w:val="24"/>
          <w:szCs w:val="24"/>
        </w:rPr>
        <w:t>6438(</w:t>
      </w:r>
      <w:proofErr w:type="gramEnd"/>
      <w:r w:rsidRPr="007A25AF">
        <w:rPr>
          <w:rFonts w:ascii="Times New Roman" w:eastAsia="Times New Roman" w:hAnsi="Times New Roman" w:cs="Times New Roman"/>
          <w:color w:val="000000"/>
          <w:sz w:val="24"/>
          <w:szCs w:val="24"/>
        </w:rPr>
        <w:t>95)80008-5</w:t>
      </w:r>
    </w:p>
    <w:p w:rsidR="007A25AF" w:rsidRPr="007A25AF" w:rsidRDefault="007A25AF" w:rsidP="007A25AF">
      <w:pPr>
        <w:spacing w:before="280" w:after="280" w:line="48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lastRenderedPageBreak/>
        <w:t xml:space="preserve">Do, Q. D., </w:t>
      </w:r>
      <w:proofErr w:type="spellStart"/>
      <w:r w:rsidRPr="007A25AF">
        <w:rPr>
          <w:rFonts w:ascii="Times New Roman" w:eastAsia="Times New Roman" w:hAnsi="Times New Roman" w:cs="Times New Roman"/>
          <w:b/>
          <w:bCs/>
          <w:color w:val="000000"/>
          <w:sz w:val="24"/>
          <w:szCs w:val="24"/>
        </w:rPr>
        <w:t>Angkawijaya</w:t>
      </w:r>
      <w:proofErr w:type="spellEnd"/>
      <w:r w:rsidRPr="007A25AF">
        <w:rPr>
          <w:rFonts w:ascii="Times New Roman" w:eastAsia="Times New Roman" w:hAnsi="Times New Roman" w:cs="Times New Roman"/>
          <w:b/>
          <w:bCs/>
          <w:color w:val="000000"/>
          <w:sz w:val="24"/>
          <w:szCs w:val="24"/>
        </w:rPr>
        <w:t xml:space="preserve">, A. E., Tran-Nguyen, P. L., Huynh, </w:t>
      </w:r>
      <w:bookmarkStart w:id="0" w:name="_GoBack"/>
      <w:bookmarkEnd w:id="0"/>
      <w:r w:rsidRPr="007A25AF">
        <w:rPr>
          <w:rFonts w:ascii="Times New Roman" w:eastAsia="Times New Roman" w:hAnsi="Times New Roman" w:cs="Times New Roman"/>
          <w:b/>
          <w:bCs/>
          <w:color w:val="000000"/>
          <w:sz w:val="24"/>
          <w:szCs w:val="24"/>
        </w:rPr>
        <w:t xml:space="preserve">L. H., </w:t>
      </w:r>
      <w:proofErr w:type="spellStart"/>
      <w:r w:rsidRPr="007A25AF">
        <w:rPr>
          <w:rFonts w:ascii="Times New Roman" w:eastAsia="Times New Roman" w:hAnsi="Times New Roman" w:cs="Times New Roman"/>
          <w:b/>
          <w:bCs/>
          <w:color w:val="000000"/>
          <w:sz w:val="24"/>
          <w:szCs w:val="24"/>
        </w:rPr>
        <w:t>Soetaredjo</w:t>
      </w:r>
      <w:proofErr w:type="spellEnd"/>
      <w:r w:rsidRPr="007A25AF">
        <w:rPr>
          <w:rFonts w:ascii="Times New Roman" w:eastAsia="Times New Roman" w:hAnsi="Times New Roman" w:cs="Times New Roman"/>
          <w:b/>
          <w:bCs/>
          <w:color w:val="000000"/>
          <w:sz w:val="24"/>
          <w:szCs w:val="24"/>
        </w:rPr>
        <w:t xml:space="preserve">, F. E., </w:t>
      </w:r>
      <w:proofErr w:type="spellStart"/>
      <w:r w:rsidRPr="007A25AF">
        <w:rPr>
          <w:rFonts w:ascii="Times New Roman" w:eastAsia="Times New Roman" w:hAnsi="Times New Roman" w:cs="Times New Roman"/>
          <w:b/>
          <w:bCs/>
          <w:color w:val="000000"/>
          <w:sz w:val="24"/>
          <w:szCs w:val="24"/>
        </w:rPr>
        <w:t>Ismadji</w:t>
      </w:r>
      <w:proofErr w:type="spellEnd"/>
      <w:r w:rsidRPr="007A25AF">
        <w:rPr>
          <w:rFonts w:ascii="Times New Roman" w:eastAsia="Times New Roman" w:hAnsi="Times New Roman" w:cs="Times New Roman"/>
          <w:b/>
          <w:bCs/>
          <w:color w:val="000000"/>
          <w:sz w:val="24"/>
          <w:szCs w:val="24"/>
        </w:rPr>
        <w:t xml:space="preserve">, S., &amp; </w:t>
      </w:r>
      <w:proofErr w:type="spellStart"/>
      <w:r w:rsidRPr="007A25AF">
        <w:rPr>
          <w:rFonts w:ascii="Times New Roman" w:eastAsia="Times New Roman" w:hAnsi="Times New Roman" w:cs="Times New Roman"/>
          <w:b/>
          <w:bCs/>
          <w:color w:val="000000"/>
          <w:sz w:val="24"/>
          <w:szCs w:val="24"/>
        </w:rPr>
        <w:t>Ju</w:t>
      </w:r>
      <w:proofErr w:type="spellEnd"/>
      <w:r w:rsidRPr="007A25AF">
        <w:rPr>
          <w:rFonts w:ascii="Times New Roman" w:eastAsia="Times New Roman" w:hAnsi="Times New Roman" w:cs="Times New Roman"/>
          <w:b/>
          <w:bCs/>
          <w:color w:val="000000"/>
          <w:sz w:val="24"/>
          <w:szCs w:val="24"/>
        </w:rPr>
        <w:t>, Y. H.</w:t>
      </w:r>
      <w:r w:rsidRPr="007A25AF">
        <w:rPr>
          <w:rFonts w:ascii="Times New Roman" w:eastAsia="Times New Roman" w:hAnsi="Times New Roman" w:cs="Times New Roman"/>
          <w:color w:val="000000"/>
          <w:sz w:val="24"/>
          <w:szCs w:val="24"/>
        </w:rPr>
        <w:t xml:space="preserve"> (2014). </w:t>
      </w:r>
      <w:r w:rsidRPr="007A25AF">
        <w:rPr>
          <w:rFonts w:ascii="Times New Roman" w:eastAsia="Times New Roman" w:hAnsi="Times New Roman" w:cs="Times New Roman"/>
          <w:i/>
          <w:iCs/>
          <w:color w:val="000000"/>
          <w:sz w:val="24"/>
          <w:szCs w:val="24"/>
        </w:rPr>
        <w:t xml:space="preserve">Effect of extraction solvent on total phenol content, total flavonoid content, and antioxidant activity of </w:t>
      </w:r>
      <w:proofErr w:type="spellStart"/>
      <w:r w:rsidRPr="007A25AF">
        <w:rPr>
          <w:rFonts w:ascii="Times New Roman" w:eastAsia="Times New Roman" w:hAnsi="Times New Roman" w:cs="Times New Roman"/>
          <w:i/>
          <w:iCs/>
          <w:color w:val="000000"/>
          <w:sz w:val="24"/>
          <w:szCs w:val="24"/>
        </w:rPr>
        <w:t>Limnophila</w:t>
      </w:r>
      <w:proofErr w:type="spellEnd"/>
      <w:r w:rsidRPr="007A25AF">
        <w:rPr>
          <w:rFonts w:ascii="Times New Roman" w:eastAsia="Times New Roman" w:hAnsi="Times New Roman" w:cs="Times New Roman"/>
          <w:i/>
          <w:iCs/>
          <w:color w:val="000000"/>
          <w:sz w:val="24"/>
          <w:szCs w:val="24"/>
        </w:rPr>
        <w:t xml:space="preserve"> </w:t>
      </w:r>
      <w:proofErr w:type="spellStart"/>
      <w:r w:rsidRPr="007A25AF">
        <w:rPr>
          <w:rFonts w:ascii="Times New Roman" w:eastAsia="Times New Roman" w:hAnsi="Times New Roman" w:cs="Times New Roman"/>
          <w:i/>
          <w:iCs/>
          <w:color w:val="000000"/>
          <w:sz w:val="24"/>
          <w:szCs w:val="24"/>
        </w:rPr>
        <w:t>aromatica</w:t>
      </w:r>
      <w:proofErr w:type="spellEnd"/>
      <w:r w:rsidRPr="007A25AF">
        <w:rPr>
          <w:rFonts w:ascii="Times New Roman" w:eastAsia="Times New Roman" w:hAnsi="Times New Roman" w:cs="Times New Roman"/>
          <w:color w:val="000000"/>
          <w:sz w:val="24"/>
          <w:szCs w:val="24"/>
        </w:rPr>
        <w:t xml:space="preserve">. </w:t>
      </w:r>
      <w:r w:rsidRPr="007A25AF">
        <w:rPr>
          <w:rFonts w:ascii="Times New Roman" w:eastAsia="Times New Roman" w:hAnsi="Times New Roman" w:cs="Times New Roman"/>
          <w:b/>
          <w:bCs/>
          <w:color w:val="000000"/>
          <w:sz w:val="24"/>
          <w:szCs w:val="24"/>
        </w:rPr>
        <w:t>Journal of Food and Drug Analysis</w:t>
      </w:r>
      <w:r w:rsidRPr="007A25AF">
        <w:rPr>
          <w:rFonts w:ascii="Times New Roman" w:eastAsia="Times New Roman" w:hAnsi="Times New Roman" w:cs="Times New Roman"/>
          <w:color w:val="000000"/>
          <w:sz w:val="24"/>
          <w:szCs w:val="24"/>
        </w:rPr>
        <w:t>, 22(3), 296–302. https://doi.org/10.1016/j.jfda.2013.11.001</w:t>
      </w:r>
    </w:p>
    <w:p w:rsidR="007A25AF" w:rsidRPr="007A25AF" w:rsidRDefault="007A25AF" w:rsidP="007A25AF">
      <w:pPr>
        <w:spacing w:before="280" w:after="280" w:line="480" w:lineRule="auto"/>
        <w:ind w:hanging="540"/>
        <w:jc w:val="both"/>
        <w:rPr>
          <w:rFonts w:ascii="Times New Roman" w:eastAsia="Times New Roman" w:hAnsi="Times New Roman" w:cs="Times New Roman"/>
          <w:sz w:val="24"/>
          <w:szCs w:val="24"/>
        </w:rPr>
      </w:pPr>
      <w:proofErr w:type="spellStart"/>
      <w:r w:rsidRPr="007A25AF">
        <w:rPr>
          <w:rFonts w:ascii="Times New Roman" w:eastAsia="Times New Roman" w:hAnsi="Times New Roman" w:cs="Times New Roman"/>
          <w:b/>
          <w:bCs/>
          <w:color w:val="000000"/>
          <w:sz w:val="24"/>
          <w:szCs w:val="24"/>
        </w:rPr>
        <w:t>Handa</w:t>
      </w:r>
      <w:proofErr w:type="spellEnd"/>
      <w:r w:rsidRPr="007A25AF">
        <w:rPr>
          <w:rFonts w:ascii="Times New Roman" w:eastAsia="Times New Roman" w:hAnsi="Times New Roman" w:cs="Times New Roman"/>
          <w:b/>
          <w:bCs/>
          <w:color w:val="000000"/>
          <w:sz w:val="24"/>
          <w:szCs w:val="24"/>
        </w:rPr>
        <w:t xml:space="preserve">, S. S., </w:t>
      </w:r>
      <w:proofErr w:type="spellStart"/>
      <w:r w:rsidRPr="007A25AF">
        <w:rPr>
          <w:rFonts w:ascii="Times New Roman" w:eastAsia="Times New Roman" w:hAnsi="Times New Roman" w:cs="Times New Roman"/>
          <w:b/>
          <w:bCs/>
          <w:color w:val="000000"/>
          <w:sz w:val="24"/>
          <w:szCs w:val="24"/>
        </w:rPr>
        <w:t>Khanuja</w:t>
      </w:r>
      <w:proofErr w:type="spellEnd"/>
      <w:r w:rsidRPr="007A25AF">
        <w:rPr>
          <w:rFonts w:ascii="Times New Roman" w:eastAsia="Times New Roman" w:hAnsi="Times New Roman" w:cs="Times New Roman"/>
          <w:b/>
          <w:bCs/>
          <w:color w:val="000000"/>
          <w:sz w:val="24"/>
          <w:szCs w:val="24"/>
        </w:rPr>
        <w:t>, S. P. S., Longo, G., &amp; Rakesh, D. D.</w:t>
      </w:r>
      <w:r w:rsidRPr="007A25AF">
        <w:rPr>
          <w:rFonts w:ascii="Times New Roman" w:eastAsia="Times New Roman" w:hAnsi="Times New Roman" w:cs="Times New Roman"/>
          <w:color w:val="000000"/>
          <w:sz w:val="24"/>
          <w:szCs w:val="24"/>
        </w:rPr>
        <w:t xml:space="preserve"> (2008). </w:t>
      </w:r>
      <w:r w:rsidRPr="007A25AF">
        <w:rPr>
          <w:rFonts w:ascii="Times New Roman" w:eastAsia="Times New Roman" w:hAnsi="Times New Roman" w:cs="Times New Roman"/>
          <w:i/>
          <w:iCs/>
          <w:color w:val="000000"/>
          <w:sz w:val="24"/>
          <w:szCs w:val="24"/>
        </w:rPr>
        <w:t>Extraction technologies for medicinal and aromatic plants</w:t>
      </w:r>
      <w:r w:rsidRPr="007A25AF">
        <w:rPr>
          <w:rFonts w:ascii="Times New Roman" w:eastAsia="Times New Roman" w:hAnsi="Times New Roman" w:cs="Times New Roman"/>
          <w:color w:val="000000"/>
          <w:sz w:val="24"/>
          <w:szCs w:val="24"/>
        </w:rPr>
        <w:t>. International Centre for Science and High Technology–UNIDO, Trieste, Italy. ISBN: 9789290830402</w:t>
      </w:r>
    </w:p>
    <w:p w:rsidR="007A25AF" w:rsidRPr="007A25AF" w:rsidRDefault="007A25AF" w:rsidP="007A25AF">
      <w:pPr>
        <w:spacing w:before="280" w:after="280" w:line="480" w:lineRule="auto"/>
        <w:ind w:hanging="540"/>
        <w:jc w:val="both"/>
        <w:rPr>
          <w:rFonts w:ascii="Times New Roman" w:eastAsia="Times New Roman" w:hAnsi="Times New Roman" w:cs="Times New Roman"/>
          <w:sz w:val="24"/>
          <w:szCs w:val="24"/>
        </w:rPr>
      </w:pPr>
      <w:proofErr w:type="spellStart"/>
      <w:r w:rsidRPr="007A25AF">
        <w:rPr>
          <w:rFonts w:ascii="Times New Roman" w:eastAsia="Times New Roman" w:hAnsi="Times New Roman" w:cs="Times New Roman"/>
          <w:b/>
          <w:bCs/>
          <w:color w:val="000000"/>
          <w:sz w:val="24"/>
          <w:szCs w:val="24"/>
        </w:rPr>
        <w:t>Harborne</w:t>
      </w:r>
      <w:proofErr w:type="spellEnd"/>
      <w:r w:rsidRPr="007A25AF">
        <w:rPr>
          <w:rFonts w:ascii="Times New Roman" w:eastAsia="Times New Roman" w:hAnsi="Times New Roman" w:cs="Times New Roman"/>
          <w:b/>
          <w:bCs/>
          <w:color w:val="000000"/>
          <w:sz w:val="24"/>
          <w:szCs w:val="24"/>
        </w:rPr>
        <w:t>, J. B.</w:t>
      </w:r>
      <w:r w:rsidRPr="007A25AF">
        <w:rPr>
          <w:rFonts w:ascii="Times New Roman" w:eastAsia="Times New Roman" w:hAnsi="Times New Roman" w:cs="Times New Roman"/>
          <w:color w:val="000000"/>
          <w:sz w:val="24"/>
          <w:szCs w:val="24"/>
        </w:rPr>
        <w:t xml:space="preserve"> (1998). </w:t>
      </w:r>
      <w:r w:rsidRPr="007A25AF">
        <w:rPr>
          <w:rFonts w:ascii="Times New Roman" w:eastAsia="Times New Roman" w:hAnsi="Times New Roman" w:cs="Times New Roman"/>
          <w:i/>
          <w:iCs/>
          <w:color w:val="000000"/>
          <w:sz w:val="24"/>
          <w:szCs w:val="24"/>
        </w:rPr>
        <w:t>Phytochemical Methods: A Guide to Modern Techniques of Plant Analysis</w:t>
      </w:r>
      <w:r w:rsidRPr="007A25AF">
        <w:rPr>
          <w:rFonts w:ascii="Times New Roman" w:eastAsia="Times New Roman" w:hAnsi="Times New Roman" w:cs="Times New Roman"/>
          <w:color w:val="000000"/>
          <w:sz w:val="24"/>
          <w:szCs w:val="24"/>
        </w:rPr>
        <w:t xml:space="preserve"> (3rd </w:t>
      </w:r>
      <w:proofErr w:type="gramStart"/>
      <w:r w:rsidRPr="007A25AF">
        <w:rPr>
          <w:rFonts w:ascii="Times New Roman" w:eastAsia="Times New Roman" w:hAnsi="Times New Roman" w:cs="Times New Roman"/>
          <w:color w:val="000000"/>
          <w:sz w:val="24"/>
          <w:szCs w:val="24"/>
        </w:rPr>
        <w:t>ed</w:t>
      </w:r>
      <w:proofErr w:type="gramEnd"/>
      <w:r w:rsidRPr="007A25AF">
        <w:rPr>
          <w:rFonts w:ascii="Times New Roman" w:eastAsia="Times New Roman" w:hAnsi="Times New Roman" w:cs="Times New Roman"/>
          <w:color w:val="000000"/>
          <w:sz w:val="24"/>
          <w:szCs w:val="24"/>
        </w:rPr>
        <w:t>.). Springer. ISBN: 9780412572708</w:t>
      </w:r>
    </w:p>
    <w:p w:rsidR="007A25AF" w:rsidRPr="007A25AF" w:rsidRDefault="007A25AF" w:rsidP="007A25AF">
      <w:pPr>
        <w:spacing w:before="280" w:after="280" w:line="48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Kaur, M., Arora, S., &amp; Singh, B.</w:t>
      </w:r>
      <w:r w:rsidRPr="007A25AF">
        <w:rPr>
          <w:rFonts w:ascii="Times New Roman" w:eastAsia="Times New Roman" w:hAnsi="Times New Roman" w:cs="Times New Roman"/>
          <w:color w:val="000000"/>
          <w:sz w:val="24"/>
          <w:szCs w:val="24"/>
        </w:rPr>
        <w:t xml:space="preserve"> (2005).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i/>
          <w:iCs/>
          <w:color w:val="000000"/>
          <w:sz w:val="24"/>
          <w:szCs w:val="24"/>
        </w:rPr>
        <w:t>: A plant of multipurpose medicinal utility</w:t>
      </w:r>
      <w:r w:rsidRPr="007A25AF">
        <w:rPr>
          <w:rFonts w:ascii="Times New Roman" w:eastAsia="Times New Roman" w:hAnsi="Times New Roman" w:cs="Times New Roman"/>
          <w:color w:val="000000"/>
          <w:sz w:val="24"/>
          <w:szCs w:val="24"/>
        </w:rPr>
        <w:t xml:space="preserve">. </w:t>
      </w:r>
      <w:r w:rsidRPr="007A25AF">
        <w:rPr>
          <w:rFonts w:ascii="Times New Roman" w:eastAsia="Times New Roman" w:hAnsi="Times New Roman" w:cs="Times New Roman"/>
          <w:b/>
          <w:bCs/>
          <w:color w:val="000000"/>
          <w:sz w:val="24"/>
          <w:szCs w:val="24"/>
        </w:rPr>
        <w:t>Indian Journal of Pharmacology</w:t>
      </w:r>
      <w:r w:rsidRPr="007A25AF">
        <w:rPr>
          <w:rFonts w:ascii="Times New Roman" w:eastAsia="Times New Roman" w:hAnsi="Times New Roman" w:cs="Times New Roman"/>
          <w:color w:val="000000"/>
          <w:sz w:val="24"/>
          <w:szCs w:val="24"/>
        </w:rPr>
        <w:t>, 37(2), 75–77.</w:t>
      </w:r>
    </w:p>
    <w:p w:rsidR="007A25AF" w:rsidRPr="007A25AF" w:rsidRDefault="007A25AF" w:rsidP="007A25AF">
      <w:pPr>
        <w:spacing w:before="280" w:after="280" w:line="48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 xml:space="preserve">Kumar, S., </w:t>
      </w:r>
      <w:proofErr w:type="spellStart"/>
      <w:r w:rsidRPr="007A25AF">
        <w:rPr>
          <w:rFonts w:ascii="Times New Roman" w:eastAsia="Times New Roman" w:hAnsi="Times New Roman" w:cs="Times New Roman"/>
          <w:b/>
          <w:bCs/>
          <w:color w:val="000000"/>
          <w:sz w:val="24"/>
          <w:szCs w:val="24"/>
        </w:rPr>
        <w:t>Kumari</w:t>
      </w:r>
      <w:proofErr w:type="spellEnd"/>
      <w:r w:rsidRPr="007A25AF">
        <w:rPr>
          <w:rFonts w:ascii="Times New Roman" w:eastAsia="Times New Roman" w:hAnsi="Times New Roman" w:cs="Times New Roman"/>
          <w:b/>
          <w:bCs/>
          <w:color w:val="000000"/>
          <w:sz w:val="24"/>
          <w:szCs w:val="24"/>
        </w:rPr>
        <w:t>, R., &amp; Sharma, S.</w:t>
      </w:r>
      <w:r w:rsidRPr="007A25AF">
        <w:rPr>
          <w:rFonts w:ascii="Times New Roman" w:eastAsia="Times New Roman" w:hAnsi="Times New Roman" w:cs="Times New Roman"/>
          <w:color w:val="000000"/>
          <w:sz w:val="24"/>
          <w:szCs w:val="24"/>
        </w:rPr>
        <w:t xml:space="preserve"> (2012). </w:t>
      </w:r>
      <w:r w:rsidRPr="007A25AF">
        <w:rPr>
          <w:rFonts w:ascii="Times New Roman" w:eastAsia="Times New Roman" w:hAnsi="Times New Roman" w:cs="Times New Roman"/>
          <w:i/>
          <w:iCs/>
          <w:color w:val="000000"/>
          <w:sz w:val="24"/>
          <w:szCs w:val="24"/>
        </w:rPr>
        <w:t>Antioxidant activities of some medicinal plants of North India: Comparison and correlation with total phenolic content</w:t>
      </w:r>
      <w:r w:rsidRPr="007A25AF">
        <w:rPr>
          <w:rFonts w:ascii="Times New Roman" w:eastAsia="Times New Roman" w:hAnsi="Times New Roman" w:cs="Times New Roman"/>
          <w:color w:val="000000"/>
          <w:sz w:val="24"/>
          <w:szCs w:val="24"/>
        </w:rPr>
        <w:t xml:space="preserve">. </w:t>
      </w:r>
      <w:r w:rsidRPr="007A25AF">
        <w:rPr>
          <w:rFonts w:ascii="Times New Roman" w:eastAsia="Times New Roman" w:hAnsi="Times New Roman" w:cs="Times New Roman"/>
          <w:b/>
          <w:bCs/>
          <w:color w:val="000000"/>
          <w:sz w:val="24"/>
          <w:szCs w:val="24"/>
        </w:rPr>
        <w:t>Journal of Medicinal Plants Research</w:t>
      </w:r>
      <w:r w:rsidRPr="007A25AF">
        <w:rPr>
          <w:rFonts w:ascii="Times New Roman" w:eastAsia="Times New Roman" w:hAnsi="Times New Roman" w:cs="Times New Roman"/>
          <w:color w:val="000000"/>
          <w:sz w:val="24"/>
          <w:szCs w:val="24"/>
        </w:rPr>
        <w:t>, 6(1), 106–110.</w:t>
      </w:r>
    </w:p>
    <w:p w:rsidR="007A25AF" w:rsidRPr="007A25AF" w:rsidRDefault="007A25AF" w:rsidP="007A25AF">
      <w:pPr>
        <w:spacing w:before="280" w:after="280" w:line="48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 xml:space="preserve">Lobo, V., </w:t>
      </w:r>
      <w:proofErr w:type="spellStart"/>
      <w:r w:rsidRPr="007A25AF">
        <w:rPr>
          <w:rFonts w:ascii="Times New Roman" w:eastAsia="Times New Roman" w:hAnsi="Times New Roman" w:cs="Times New Roman"/>
          <w:b/>
          <w:bCs/>
          <w:color w:val="000000"/>
          <w:sz w:val="24"/>
          <w:szCs w:val="24"/>
        </w:rPr>
        <w:t>Patil</w:t>
      </w:r>
      <w:proofErr w:type="spellEnd"/>
      <w:r w:rsidRPr="007A25AF">
        <w:rPr>
          <w:rFonts w:ascii="Times New Roman" w:eastAsia="Times New Roman" w:hAnsi="Times New Roman" w:cs="Times New Roman"/>
          <w:b/>
          <w:bCs/>
          <w:color w:val="000000"/>
          <w:sz w:val="24"/>
          <w:szCs w:val="24"/>
        </w:rPr>
        <w:t xml:space="preserve">, A., </w:t>
      </w:r>
      <w:proofErr w:type="spellStart"/>
      <w:r w:rsidRPr="007A25AF">
        <w:rPr>
          <w:rFonts w:ascii="Times New Roman" w:eastAsia="Times New Roman" w:hAnsi="Times New Roman" w:cs="Times New Roman"/>
          <w:b/>
          <w:bCs/>
          <w:color w:val="000000"/>
          <w:sz w:val="24"/>
          <w:szCs w:val="24"/>
        </w:rPr>
        <w:t>Phatak</w:t>
      </w:r>
      <w:proofErr w:type="spellEnd"/>
      <w:r w:rsidRPr="007A25AF">
        <w:rPr>
          <w:rFonts w:ascii="Times New Roman" w:eastAsia="Times New Roman" w:hAnsi="Times New Roman" w:cs="Times New Roman"/>
          <w:b/>
          <w:bCs/>
          <w:color w:val="000000"/>
          <w:sz w:val="24"/>
          <w:szCs w:val="24"/>
        </w:rPr>
        <w:t>, A., &amp; Chandra, N.</w:t>
      </w:r>
      <w:r w:rsidRPr="007A25AF">
        <w:rPr>
          <w:rFonts w:ascii="Times New Roman" w:eastAsia="Times New Roman" w:hAnsi="Times New Roman" w:cs="Times New Roman"/>
          <w:color w:val="000000"/>
          <w:sz w:val="24"/>
          <w:szCs w:val="24"/>
        </w:rPr>
        <w:t xml:space="preserve"> (2010). </w:t>
      </w:r>
      <w:r w:rsidRPr="007A25AF">
        <w:rPr>
          <w:rFonts w:ascii="Times New Roman" w:eastAsia="Times New Roman" w:hAnsi="Times New Roman" w:cs="Times New Roman"/>
          <w:i/>
          <w:iCs/>
          <w:color w:val="000000"/>
          <w:sz w:val="24"/>
          <w:szCs w:val="24"/>
        </w:rPr>
        <w:t>Free radicals, antioxidants and functional foods: Impact on human health</w:t>
      </w:r>
      <w:r w:rsidRPr="007A25AF">
        <w:rPr>
          <w:rFonts w:ascii="Times New Roman" w:eastAsia="Times New Roman" w:hAnsi="Times New Roman" w:cs="Times New Roman"/>
          <w:color w:val="000000"/>
          <w:sz w:val="24"/>
          <w:szCs w:val="24"/>
        </w:rPr>
        <w:t xml:space="preserve">. </w:t>
      </w:r>
      <w:proofErr w:type="spellStart"/>
      <w:r w:rsidRPr="007A25AF">
        <w:rPr>
          <w:rFonts w:ascii="Times New Roman" w:eastAsia="Times New Roman" w:hAnsi="Times New Roman" w:cs="Times New Roman"/>
          <w:b/>
          <w:bCs/>
          <w:color w:val="000000"/>
          <w:sz w:val="24"/>
          <w:szCs w:val="24"/>
        </w:rPr>
        <w:t>Pharmacognosy</w:t>
      </w:r>
      <w:proofErr w:type="spellEnd"/>
      <w:r w:rsidRPr="007A25AF">
        <w:rPr>
          <w:rFonts w:ascii="Times New Roman" w:eastAsia="Times New Roman" w:hAnsi="Times New Roman" w:cs="Times New Roman"/>
          <w:b/>
          <w:bCs/>
          <w:color w:val="000000"/>
          <w:sz w:val="24"/>
          <w:szCs w:val="24"/>
        </w:rPr>
        <w:t xml:space="preserve"> Reviews</w:t>
      </w:r>
      <w:r w:rsidRPr="007A25AF">
        <w:rPr>
          <w:rFonts w:ascii="Times New Roman" w:eastAsia="Times New Roman" w:hAnsi="Times New Roman" w:cs="Times New Roman"/>
          <w:color w:val="000000"/>
          <w:sz w:val="24"/>
          <w:szCs w:val="24"/>
        </w:rPr>
        <w:t>, 4(8), 118–126. https://doi.org/10.4103/0973-7847.70902</w:t>
      </w:r>
    </w:p>
    <w:p w:rsidR="007A25AF" w:rsidRPr="007A25AF" w:rsidRDefault="007A25AF" w:rsidP="007A25AF">
      <w:pPr>
        <w:spacing w:before="280" w:after="280" w:line="480" w:lineRule="auto"/>
        <w:ind w:hanging="540"/>
        <w:jc w:val="both"/>
        <w:rPr>
          <w:rFonts w:ascii="Times New Roman" w:eastAsia="Times New Roman" w:hAnsi="Times New Roman" w:cs="Times New Roman"/>
          <w:sz w:val="24"/>
          <w:szCs w:val="24"/>
        </w:rPr>
      </w:pPr>
      <w:proofErr w:type="spellStart"/>
      <w:r w:rsidRPr="007A25AF">
        <w:rPr>
          <w:rFonts w:ascii="Times New Roman" w:eastAsia="Times New Roman" w:hAnsi="Times New Roman" w:cs="Times New Roman"/>
          <w:b/>
          <w:bCs/>
          <w:color w:val="000000"/>
          <w:sz w:val="24"/>
          <w:szCs w:val="24"/>
        </w:rPr>
        <w:t>Mokhtari</w:t>
      </w:r>
      <w:proofErr w:type="spellEnd"/>
      <w:r w:rsidRPr="007A25AF">
        <w:rPr>
          <w:rFonts w:ascii="Times New Roman" w:eastAsia="Times New Roman" w:hAnsi="Times New Roman" w:cs="Times New Roman"/>
          <w:b/>
          <w:bCs/>
          <w:color w:val="000000"/>
          <w:sz w:val="24"/>
          <w:szCs w:val="24"/>
        </w:rPr>
        <w:t xml:space="preserve">, M., </w:t>
      </w:r>
      <w:proofErr w:type="spellStart"/>
      <w:r w:rsidRPr="007A25AF">
        <w:rPr>
          <w:rFonts w:ascii="Times New Roman" w:eastAsia="Times New Roman" w:hAnsi="Times New Roman" w:cs="Times New Roman"/>
          <w:b/>
          <w:bCs/>
          <w:color w:val="000000"/>
          <w:sz w:val="24"/>
          <w:szCs w:val="24"/>
        </w:rPr>
        <w:t>Khosravi</w:t>
      </w:r>
      <w:proofErr w:type="spellEnd"/>
      <w:r w:rsidRPr="007A25AF">
        <w:rPr>
          <w:rFonts w:ascii="Times New Roman" w:eastAsia="Times New Roman" w:hAnsi="Times New Roman" w:cs="Times New Roman"/>
          <w:b/>
          <w:bCs/>
          <w:color w:val="000000"/>
          <w:sz w:val="24"/>
          <w:szCs w:val="24"/>
        </w:rPr>
        <w:t xml:space="preserve">, A. R., &amp; </w:t>
      </w:r>
      <w:proofErr w:type="spellStart"/>
      <w:r w:rsidRPr="007A25AF">
        <w:rPr>
          <w:rFonts w:ascii="Times New Roman" w:eastAsia="Times New Roman" w:hAnsi="Times New Roman" w:cs="Times New Roman"/>
          <w:b/>
          <w:bCs/>
          <w:color w:val="000000"/>
          <w:sz w:val="24"/>
          <w:szCs w:val="24"/>
        </w:rPr>
        <w:t>Nazemi</w:t>
      </w:r>
      <w:proofErr w:type="spellEnd"/>
      <w:r w:rsidRPr="007A25AF">
        <w:rPr>
          <w:rFonts w:ascii="Times New Roman" w:eastAsia="Times New Roman" w:hAnsi="Times New Roman" w:cs="Times New Roman"/>
          <w:b/>
          <w:bCs/>
          <w:color w:val="000000"/>
          <w:sz w:val="24"/>
          <w:szCs w:val="24"/>
        </w:rPr>
        <w:t>, M.</w:t>
      </w:r>
      <w:r w:rsidRPr="007A25AF">
        <w:rPr>
          <w:rFonts w:ascii="Times New Roman" w:eastAsia="Times New Roman" w:hAnsi="Times New Roman" w:cs="Times New Roman"/>
          <w:color w:val="000000"/>
          <w:sz w:val="24"/>
          <w:szCs w:val="24"/>
        </w:rPr>
        <w:t xml:space="preserve"> (2012). </w:t>
      </w:r>
      <w:r w:rsidRPr="007A25AF">
        <w:rPr>
          <w:rFonts w:ascii="Times New Roman" w:eastAsia="Times New Roman" w:hAnsi="Times New Roman" w:cs="Times New Roman"/>
          <w:i/>
          <w:iCs/>
          <w:color w:val="000000"/>
          <w:sz w:val="24"/>
          <w:szCs w:val="24"/>
        </w:rPr>
        <w:t xml:space="preserve">Evaluation of antioxidant activity of 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i/>
          <w:iCs/>
          <w:color w:val="000000"/>
          <w:sz w:val="24"/>
          <w:szCs w:val="24"/>
        </w:rPr>
        <w:t xml:space="preserve"> </w:t>
      </w:r>
      <w:proofErr w:type="spellStart"/>
      <w:r w:rsidRPr="007A25AF">
        <w:rPr>
          <w:rFonts w:ascii="Times New Roman" w:eastAsia="Times New Roman" w:hAnsi="Times New Roman" w:cs="Times New Roman"/>
          <w:i/>
          <w:iCs/>
          <w:color w:val="000000"/>
          <w:sz w:val="24"/>
          <w:szCs w:val="24"/>
        </w:rPr>
        <w:t>ethanolic</w:t>
      </w:r>
      <w:proofErr w:type="spellEnd"/>
      <w:r w:rsidRPr="007A25AF">
        <w:rPr>
          <w:rFonts w:ascii="Times New Roman" w:eastAsia="Times New Roman" w:hAnsi="Times New Roman" w:cs="Times New Roman"/>
          <w:i/>
          <w:iCs/>
          <w:color w:val="000000"/>
          <w:sz w:val="24"/>
          <w:szCs w:val="24"/>
        </w:rPr>
        <w:t xml:space="preserve"> bark extract</w:t>
      </w:r>
      <w:r w:rsidRPr="007A25AF">
        <w:rPr>
          <w:rFonts w:ascii="Times New Roman" w:eastAsia="Times New Roman" w:hAnsi="Times New Roman" w:cs="Times New Roman"/>
          <w:color w:val="000000"/>
          <w:sz w:val="24"/>
          <w:szCs w:val="24"/>
        </w:rPr>
        <w:t xml:space="preserve">. </w:t>
      </w:r>
      <w:r w:rsidRPr="007A25AF">
        <w:rPr>
          <w:rFonts w:ascii="Times New Roman" w:eastAsia="Times New Roman" w:hAnsi="Times New Roman" w:cs="Times New Roman"/>
          <w:b/>
          <w:bCs/>
          <w:color w:val="000000"/>
          <w:sz w:val="24"/>
          <w:szCs w:val="24"/>
        </w:rPr>
        <w:t>Iranian Journal of Pharmaceutical Sciences</w:t>
      </w:r>
      <w:r w:rsidRPr="007A25AF">
        <w:rPr>
          <w:rFonts w:ascii="Times New Roman" w:eastAsia="Times New Roman" w:hAnsi="Times New Roman" w:cs="Times New Roman"/>
          <w:color w:val="000000"/>
          <w:sz w:val="24"/>
          <w:szCs w:val="24"/>
        </w:rPr>
        <w:t>, 8(3), 137–142.</w:t>
      </w:r>
    </w:p>
    <w:p w:rsidR="007A25AF" w:rsidRPr="007A25AF" w:rsidRDefault="007A25AF" w:rsidP="007A25AF">
      <w:pPr>
        <w:spacing w:before="280" w:after="280" w:line="48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Prieto, P., Pineda, M., &amp; Aguilar, M.</w:t>
      </w:r>
      <w:r w:rsidRPr="007A25AF">
        <w:rPr>
          <w:rFonts w:ascii="Times New Roman" w:eastAsia="Times New Roman" w:hAnsi="Times New Roman" w:cs="Times New Roman"/>
          <w:color w:val="000000"/>
          <w:sz w:val="24"/>
          <w:szCs w:val="24"/>
        </w:rPr>
        <w:t xml:space="preserve"> (1999). </w:t>
      </w:r>
      <w:r w:rsidRPr="007A25AF">
        <w:rPr>
          <w:rFonts w:ascii="Times New Roman" w:eastAsia="Times New Roman" w:hAnsi="Times New Roman" w:cs="Times New Roman"/>
          <w:i/>
          <w:iCs/>
          <w:color w:val="000000"/>
          <w:sz w:val="24"/>
          <w:szCs w:val="24"/>
        </w:rPr>
        <w:t xml:space="preserve">Spectrophotometric quantitation of antioxidant capacity through the formation of a </w:t>
      </w:r>
      <w:proofErr w:type="spellStart"/>
      <w:r w:rsidRPr="007A25AF">
        <w:rPr>
          <w:rFonts w:ascii="Times New Roman" w:eastAsia="Times New Roman" w:hAnsi="Times New Roman" w:cs="Times New Roman"/>
          <w:i/>
          <w:iCs/>
          <w:color w:val="000000"/>
          <w:sz w:val="24"/>
          <w:szCs w:val="24"/>
        </w:rPr>
        <w:t>phosphomolybdenum</w:t>
      </w:r>
      <w:proofErr w:type="spellEnd"/>
      <w:r w:rsidRPr="007A25AF">
        <w:rPr>
          <w:rFonts w:ascii="Times New Roman" w:eastAsia="Times New Roman" w:hAnsi="Times New Roman" w:cs="Times New Roman"/>
          <w:i/>
          <w:iCs/>
          <w:color w:val="000000"/>
          <w:sz w:val="24"/>
          <w:szCs w:val="24"/>
        </w:rPr>
        <w:t xml:space="preserve"> complex: Specific application to the </w:t>
      </w:r>
      <w:r w:rsidRPr="007A25AF">
        <w:rPr>
          <w:rFonts w:ascii="Times New Roman" w:eastAsia="Times New Roman" w:hAnsi="Times New Roman" w:cs="Times New Roman"/>
          <w:i/>
          <w:iCs/>
          <w:color w:val="000000"/>
          <w:sz w:val="24"/>
          <w:szCs w:val="24"/>
        </w:rPr>
        <w:lastRenderedPageBreak/>
        <w:t>determination of vitamin E</w:t>
      </w:r>
      <w:r w:rsidRPr="007A25AF">
        <w:rPr>
          <w:rFonts w:ascii="Times New Roman" w:eastAsia="Times New Roman" w:hAnsi="Times New Roman" w:cs="Times New Roman"/>
          <w:color w:val="000000"/>
          <w:sz w:val="24"/>
          <w:szCs w:val="24"/>
        </w:rPr>
        <w:t xml:space="preserve">. </w:t>
      </w:r>
      <w:r w:rsidRPr="007A25AF">
        <w:rPr>
          <w:rFonts w:ascii="Times New Roman" w:eastAsia="Times New Roman" w:hAnsi="Times New Roman" w:cs="Times New Roman"/>
          <w:b/>
          <w:bCs/>
          <w:color w:val="000000"/>
          <w:sz w:val="24"/>
          <w:szCs w:val="24"/>
        </w:rPr>
        <w:t>Analytical Biochemistry</w:t>
      </w:r>
      <w:r w:rsidRPr="007A25AF">
        <w:rPr>
          <w:rFonts w:ascii="Times New Roman" w:eastAsia="Times New Roman" w:hAnsi="Times New Roman" w:cs="Times New Roman"/>
          <w:color w:val="000000"/>
          <w:sz w:val="24"/>
          <w:szCs w:val="24"/>
        </w:rPr>
        <w:t>, 269(2), 337–341. https://doi.org/10.1006/abio.1999.4019</w:t>
      </w:r>
    </w:p>
    <w:p w:rsidR="007A25AF" w:rsidRPr="007A25AF" w:rsidRDefault="007A25AF" w:rsidP="007A25AF">
      <w:pPr>
        <w:spacing w:before="280" w:after="280" w:line="480" w:lineRule="auto"/>
        <w:ind w:hanging="540"/>
        <w:jc w:val="both"/>
        <w:rPr>
          <w:rFonts w:ascii="Times New Roman" w:eastAsia="Times New Roman" w:hAnsi="Times New Roman" w:cs="Times New Roman"/>
          <w:sz w:val="24"/>
          <w:szCs w:val="24"/>
        </w:rPr>
      </w:pPr>
      <w:proofErr w:type="spellStart"/>
      <w:r w:rsidRPr="007A25AF">
        <w:rPr>
          <w:rFonts w:ascii="Times New Roman" w:eastAsia="Times New Roman" w:hAnsi="Times New Roman" w:cs="Times New Roman"/>
          <w:b/>
          <w:bCs/>
          <w:color w:val="000000"/>
          <w:sz w:val="24"/>
          <w:szCs w:val="24"/>
        </w:rPr>
        <w:t>Shabbir</w:t>
      </w:r>
      <w:proofErr w:type="spellEnd"/>
      <w:r w:rsidRPr="007A25AF">
        <w:rPr>
          <w:rFonts w:ascii="Times New Roman" w:eastAsia="Times New Roman" w:hAnsi="Times New Roman" w:cs="Times New Roman"/>
          <w:b/>
          <w:bCs/>
          <w:color w:val="000000"/>
          <w:sz w:val="24"/>
          <w:szCs w:val="24"/>
        </w:rPr>
        <w:t>, A.</w:t>
      </w:r>
      <w:r w:rsidRPr="007A25AF">
        <w:rPr>
          <w:rFonts w:ascii="Times New Roman" w:eastAsia="Times New Roman" w:hAnsi="Times New Roman" w:cs="Times New Roman"/>
          <w:color w:val="000000"/>
          <w:sz w:val="24"/>
          <w:szCs w:val="24"/>
        </w:rPr>
        <w:t xml:space="preserve"> (2014). </w:t>
      </w:r>
      <w:r w:rsidRPr="007A25AF">
        <w:rPr>
          <w:rFonts w:ascii="Times New Roman" w:eastAsia="Times New Roman" w:hAnsi="Times New Roman" w:cs="Times New Roman"/>
          <w:i/>
          <w:iCs/>
          <w:color w:val="000000"/>
          <w:sz w:val="24"/>
          <w:szCs w:val="24"/>
        </w:rPr>
        <w:t xml:space="preserve">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i/>
          <w:iCs/>
          <w:color w:val="000000"/>
          <w:sz w:val="24"/>
          <w:szCs w:val="24"/>
        </w:rPr>
        <w:t xml:space="preserve"> (L.): A review of its </w:t>
      </w:r>
      <w:proofErr w:type="spellStart"/>
      <w:r w:rsidRPr="007A25AF">
        <w:rPr>
          <w:rFonts w:ascii="Times New Roman" w:eastAsia="Times New Roman" w:hAnsi="Times New Roman" w:cs="Times New Roman"/>
          <w:i/>
          <w:iCs/>
          <w:color w:val="000000"/>
          <w:sz w:val="24"/>
          <w:szCs w:val="24"/>
        </w:rPr>
        <w:t>phytochemistry</w:t>
      </w:r>
      <w:proofErr w:type="spellEnd"/>
      <w:r w:rsidRPr="007A25AF">
        <w:rPr>
          <w:rFonts w:ascii="Times New Roman" w:eastAsia="Times New Roman" w:hAnsi="Times New Roman" w:cs="Times New Roman"/>
          <w:i/>
          <w:iCs/>
          <w:color w:val="000000"/>
          <w:sz w:val="24"/>
          <w:szCs w:val="24"/>
        </w:rPr>
        <w:t xml:space="preserve"> and pharmacology</w:t>
      </w:r>
      <w:r w:rsidRPr="007A25AF">
        <w:rPr>
          <w:rFonts w:ascii="Times New Roman" w:eastAsia="Times New Roman" w:hAnsi="Times New Roman" w:cs="Times New Roman"/>
          <w:color w:val="000000"/>
          <w:sz w:val="24"/>
          <w:szCs w:val="24"/>
        </w:rPr>
        <w:t xml:space="preserve">. </w:t>
      </w:r>
      <w:r w:rsidRPr="007A25AF">
        <w:rPr>
          <w:rFonts w:ascii="Times New Roman" w:eastAsia="Times New Roman" w:hAnsi="Times New Roman" w:cs="Times New Roman"/>
          <w:b/>
          <w:bCs/>
          <w:color w:val="000000"/>
          <w:sz w:val="24"/>
          <w:szCs w:val="24"/>
        </w:rPr>
        <w:t>Journal of Medicinal Plants Research</w:t>
      </w:r>
      <w:r w:rsidRPr="007A25AF">
        <w:rPr>
          <w:rFonts w:ascii="Times New Roman" w:eastAsia="Times New Roman" w:hAnsi="Times New Roman" w:cs="Times New Roman"/>
          <w:color w:val="000000"/>
          <w:sz w:val="24"/>
          <w:szCs w:val="24"/>
        </w:rPr>
        <w:t>, 8(48), 1361–1371. https://doi.org/10.5897/JMPR2014.5575</w:t>
      </w:r>
    </w:p>
    <w:p w:rsidR="007A25AF" w:rsidRPr="007A25AF" w:rsidRDefault="007A25AF" w:rsidP="007A25AF">
      <w:pPr>
        <w:spacing w:before="280" w:after="280" w:line="48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 xml:space="preserve">Sharma, S., </w:t>
      </w:r>
      <w:proofErr w:type="spellStart"/>
      <w:r w:rsidRPr="007A25AF">
        <w:rPr>
          <w:rFonts w:ascii="Times New Roman" w:eastAsia="Times New Roman" w:hAnsi="Times New Roman" w:cs="Times New Roman"/>
          <w:b/>
          <w:bCs/>
          <w:color w:val="000000"/>
          <w:sz w:val="24"/>
          <w:szCs w:val="24"/>
        </w:rPr>
        <w:t>Vig</w:t>
      </w:r>
      <w:proofErr w:type="spellEnd"/>
      <w:r w:rsidRPr="007A25AF">
        <w:rPr>
          <w:rFonts w:ascii="Times New Roman" w:eastAsia="Times New Roman" w:hAnsi="Times New Roman" w:cs="Times New Roman"/>
          <w:b/>
          <w:bCs/>
          <w:color w:val="000000"/>
          <w:sz w:val="24"/>
          <w:szCs w:val="24"/>
        </w:rPr>
        <w:t>, A. P., &amp; Sharma, D.</w:t>
      </w:r>
      <w:r w:rsidRPr="007A25AF">
        <w:rPr>
          <w:rFonts w:ascii="Times New Roman" w:eastAsia="Times New Roman" w:hAnsi="Times New Roman" w:cs="Times New Roman"/>
          <w:color w:val="000000"/>
          <w:sz w:val="24"/>
          <w:szCs w:val="24"/>
        </w:rPr>
        <w:t xml:space="preserve"> (2011). </w:t>
      </w:r>
      <w:r w:rsidRPr="007A25AF">
        <w:rPr>
          <w:rFonts w:ascii="Times New Roman" w:eastAsia="Times New Roman" w:hAnsi="Times New Roman" w:cs="Times New Roman"/>
          <w:i/>
          <w:iCs/>
          <w:color w:val="000000"/>
          <w:sz w:val="24"/>
          <w:szCs w:val="24"/>
        </w:rPr>
        <w:t xml:space="preserve">Studies on phytochemical screening and antioxidant properties of 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i/>
          <w:iCs/>
          <w:color w:val="000000"/>
          <w:sz w:val="24"/>
          <w:szCs w:val="24"/>
        </w:rPr>
        <w:t xml:space="preserve"> pod and seed extracts</w:t>
      </w:r>
      <w:r w:rsidRPr="007A25AF">
        <w:rPr>
          <w:rFonts w:ascii="Times New Roman" w:eastAsia="Times New Roman" w:hAnsi="Times New Roman" w:cs="Times New Roman"/>
          <w:color w:val="000000"/>
          <w:sz w:val="24"/>
          <w:szCs w:val="24"/>
        </w:rPr>
        <w:t xml:space="preserve">. </w:t>
      </w:r>
      <w:r w:rsidRPr="007A25AF">
        <w:rPr>
          <w:rFonts w:ascii="Times New Roman" w:eastAsia="Times New Roman" w:hAnsi="Times New Roman" w:cs="Times New Roman"/>
          <w:b/>
          <w:bCs/>
          <w:color w:val="000000"/>
          <w:sz w:val="24"/>
          <w:szCs w:val="24"/>
        </w:rPr>
        <w:t xml:space="preserve">Journal of </w:t>
      </w:r>
      <w:proofErr w:type="spellStart"/>
      <w:r w:rsidRPr="007A25AF">
        <w:rPr>
          <w:rFonts w:ascii="Times New Roman" w:eastAsia="Times New Roman" w:hAnsi="Times New Roman" w:cs="Times New Roman"/>
          <w:b/>
          <w:bCs/>
          <w:color w:val="000000"/>
          <w:sz w:val="24"/>
          <w:szCs w:val="24"/>
        </w:rPr>
        <w:t>Pharmacognosy</w:t>
      </w:r>
      <w:proofErr w:type="spellEnd"/>
      <w:r w:rsidRPr="007A25AF">
        <w:rPr>
          <w:rFonts w:ascii="Times New Roman" w:eastAsia="Times New Roman" w:hAnsi="Times New Roman" w:cs="Times New Roman"/>
          <w:b/>
          <w:bCs/>
          <w:color w:val="000000"/>
          <w:sz w:val="24"/>
          <w:szCs w:val="24"/>
        </w:rPr>
        <w:t xml:space="preserve"> and </w:t>
      </w:r>
      <w:proofErr w:type="spellStart"/>
      <w:r w:rsidRPr="007A25AF">
        <w:rPr>
          <w:rFonts w:ascii="Times New Roman" w:eastAsia="Times New Roman" w:hAnsi="Times New Roman" w:cs="Times New Roman"/>
          <w:b/>
          <w:bCs/>
          <w:color w:val="000000"/>
          <w:sz w:val="24"/>
          <w:szCs w:val="24"/>
        </w:rPr>
        <w:t>Phytochemistry</w:t>
      </w:r>
      <w:proofErr w:type="spellEnd"/>
      <w:r w:rsidRPr="007A25AF">
        <w:rPr>
          <w:rFonts w:ascii="Times New Roman" w:eastAsia="Times New Roman" w:hAnsi="Times New Roman" w:cs="Times New Roman"/>
          <w:color w:val="000000"/>
          <w:sz w:val="24"/>
          <w:szCs w:val="24"/>
        </w:rPr>
        <w:t>, 3(4), 61–67.</w:t>
      </w:r>
    </w:p>
    <w:p w:rsidR="007A25AF" w:rsidRPr="007A25AF" w:rsidRDefault="007A25AF" w:rsidP="007A25AF">
      <w:pPr>
        <w:spacing w:before="280" w:after="280" w:line="48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Singh, R., Singh, B., Singh, S., Kumar, N., Kumar, S., &amp; Arora, S.</w:t>
      </w:r>
      <w:r w:rsidRPr="007A25AF">
        <w:rPr>
          <w:rFonts w:ascii="Times New Roman" w:eastAsia="Times New Roman" w:hAnsi="Times New Roman" w:cs="Times New Roman"/>
          <w:color w:val="000000"/>
          <w:sz w:val="24"/>
          <w:szCs w:val="24"/>
        </w:rPr>
        <w:t xml:space="preserve"> (2009). </w:t>
      </w:r>
      <w:r w:rsidRPr="007A25AF">
        <w:rPr>
          <w:rFonts w:ascii="Times New Roman" w:eastAsia="Times New Roman" w:hAnsi="Times New Roman" w:cs="Times New Roman"/>
          <w:i/>
          <w:iCs/>
          <w:color w:val="000000"/>
          <w:sz w:val="24"/>
          <w:szCs w:val="24"/>
        </w:rPr>
        <w:t xml:space="preserve">Antioxidant and antimicrobial activities of ethyl acetate extract of 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i/>
          <w:iCs/>
          <w:color w:val="000000"/>
          <w:sz w:val="24"/>
          <w:szCs w:val="24"/>
        </w:rPr>
        <w:t xml:space="preserve"> bark</w:t>
      </w:r>
      <w:r w:rsidRPr="007A25AF">
        <w:rPr>
          <w:rFonts w:ascii="Times New Roman" w:eastAsia="Times New Roman" w:hAnsi="Times New Roman" w:cs="Times New Roman"/>
          <w:color w:val="000000"/>
          <w:sz w:val="24"/>
          <w:szCs w:val="24"/>
        </w:rPr>
        <w:t xml:space="preserve">. </w:t>
      </w:r>
      <w:r w:rsidRPr="007A25AF">
        <w:rPr>
          <w:rFonts w:ascii="Times New Roman" w:eastAsia="Times New Roman" w:hAnsi="Times New Roman" w:cs="Times New Roman"/>
          <w:b/>
          <w:bCs/>
          <w:color w:val="000000"/>
          <w:sz w:val="24"/>
          <w:szCs w:val="24"/>
        </w:rPr>
        <w:t>Food and Chemical Toxicology</w:t>
      </w:r>
      <w:r w:rsidRPr="007A25AF">
        <w:rPr>
          <w:rFonts w:ascii="Times New Roman" w:eastAsia="Times New Roman" w:hAnsi="Times New Roman" w:cs="Times New Roman"/>
          <w:color w:val="000000"/>
          <w:sz w:val="24"/>
          <w:szCs w:val="24"/>
        </w:rPr>
        <w:t>, 47(8), 1757–1762. https://doi.org/10.1016/j.fct.2009.04.034</w:t>
      </w:r>
    </w:p>
    <w:p w:rsidR="007A25AF" w:rsidRPr="007A25AF" w:rsidRDefault="007A25AF" w:rsidP="007A25AF">
      <w:pPr>
        <w:spacing w:before="280" w:after="280" w:line="48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 xml:space="preserve">Sultana, B., Anwar, F., &amp; </w:t>
      </w:r>
      <w:proofErr w:type="spellStart"/>
      <w:r w:rsidRPr="007A25AF">
        <w:rPr>
          <w:rFonts w:ascii="Times New Roman" w:eastAsia="Times New Roman" w:hAnsi="Times New Roman" w:cs="Times New Roman"/>
          <w:b/>
          <w:bCs/>
          <w:color w:val="000000"/>
          <w:sz w:val="24"/>
          <w:szCs w:val="24"/>
        </w:rPr>
        <w:t>Przybylski</w:t>
      </w:r>
      <w:proofErr w:type="spellEnd"/>
      <w:r w:rsidRPr="007A25AF">
        <w:rPr>
          <w:rFonts w:ascii="Times New Roman" w:eastAsia="Times New Roman" w:hAnsi="Times New Roman" w:cs="Times New Roman"/>
          <w:b/>
          <w:bCs/>
          <w:color w:val="000000"/>
          <w:sz w:val="24"/>
          <w:szCs w:val="24"/>
        </w:rPr>
        <w:t>, R.</w:t>
      </w:r>
      <w:r w:rsidRPr="007A25AF">
        <w:rPr>
          <w:rFonts w:ascii="Times New Roman" w:eastAsia="Times New Roman" w:hAnsi="Times New Roman" w:cs="Times New Roman"/>
          <w:color w:val="000000"/>
          <w:sz w:val="24"/>
          <w:szCs w:val="24"/>
        </w:rPr>
        <w:t xml:space="preserve"> (2007). </w:t>
      </w:r>
      <w:r w:rsidRPr="007A25AF">
        <w:rPr>
          <w:rFonts w:ascii="Times New Roman" w:eastAsia="Times New Roman" w:hAnsi="Times New Roman" w:cs="Times New Roman"/>
          <w:i/>
          <w:iCs/>
          <w:color w:val="000000"/>
          <w:sz w:val="24"/>
          <w:szCs w:val="24"/>
        </w:rPr>
        <w:t xml:space="preserve">Antioxidant activity of phenolic components present in barks of </w:t>
      </w:r>
      <w:proofErr w:type="spellStart"/>
      <w:r w:rsidRPr="007A25AF">
        <w:rPr>
          <w:rFonts w:ascii="Times New Roman" w:eastAsia="Times New Roman" w:hAnsi="Times New Roman" w:cs="Times New Roman"/>
          <w:i/>
          <w:iCs/>
          <w:color w:val="000000"/>
          <w:sz w:val="24"/>
          <w:szCs w:val="24"/>
        </w:rPr>
        <w:t>Azadirachta</w:t>
      </w:r>
      <w:proofErr w:type="spellEnd"/>
      <w:r w:rsidRPr="007A25AF">
        <w:rPr>
          <w:rFonts w:ascii="Times New Roman" w:eastAsia="Times New Roman" w:hAnsi="Times New Roman" w:cs="Times New Roman"/>
          <w:i/>
          <w:iCs/>
          <w:color w:val="000000"/>
          <w:sz w:val="24"/>
          <w:szCs w:val="24"/>
        </w:rPr>
        <w:t xml:space="preserve"> </w:t>
      </w:r>
      <w:proofErr w:type="spellStart"/>
      <w:r w:rsidRPr="007A25AF">
        <w:rPr>
          <w:rFonts w:ascii="Times New Roman" w:eastAsia="Times New Roman" w:hAnsi="Times New Roman" w:cs="Times New Roman"/>
          <w:i/>
          <w:iCs/>
          <w:color w:val="000000"/>
          <w:sz w:val="24"/>
          <w:szCs w:val="24"/>
        </w:rPr>
        <w:t>indica</w:t>
      </w:r>
      <w:proofErr w:type="spellEnd"/>
      <w:r w:rsidRPr="007A25AF">
        <w:rPr>
          <w:rFonts w:ascii="Times New Roman" w:eastAsia="Times New Roman" w:hAnsi="Times New Roman" w:cs="Times New Roman"/>
          <w:i/>
          <w:iCs/>
          <w:color w:val="000000"/>
          <w:sz w:val="24"/>
          <w:szCs w:val="24"/>
        </w:rPr>
        <w:t xml:space="preserve">, Terminalia </w:t>
      </w:r>
      <w:proofErr w:type="spellStart"/>
      <w:proofErr w:type="gramStart"/>
      <w:r w:rsidRPr="007A25AF">
        <w:rPr>
          <w:rFonts w:ascii="Times New Roman" w:eastAsia="Times New Roman" w:hAnsi="Times New Roman" w:cs="Times New Roman"/>
          <w:i/>
          <w:iCs/>
          <w:color w:val="000000"/>
          <w:sz w:val="24"/>
          <w:szCs w:val="24"/>
        </w:rPr>
        <w:t>arjuna</w:t>
      </w:r>
      <w:proofErr w:type="spellEnd"/>
      <w:proofErr w:type="gramEnd"/>
      <w:r w:rsidRPr="007A25AF">
        <w:rPr>
          <w:rFonts w:ascii="Times New Roman" w:eastAsia="Times New Roman" w:hAnsi="Times New Roman" w:cs="Times New Roman"/>
          <w:i/>
          <w:iCs/>
          <w:color w:val="000000"/>
          <w:sz w:val="24"/>
          <w:szCs w:val="24"/>
        </w:rPr>
        <w:t xml:space="preserve">, Acacia </w:t>
      </w:r>
      <w:proofErr w:type="spellStart"/>
      <w:r w:rsidRPr="007A25AF">
        <w:rPr>
          <w:rFonts w:ascii="Times New Roman" w:eastAsia="Times New Roman" w:hAnsi="Times New Roman" w:cs="Times New Roman"/>
          <w:i/>
          <w:iCs/>
          <w:color w:val="000000"/>
          <w:sz w:val="24"/>
          <w:szCs w:val="24"/>
        </w:rPr>
        <w:t>nilotica</w:t>
      </w:r>
      <w:proofErr w:type="spellEnd"/>
      <w:r w:rsidRPr="007A25AF">
        <w:rPr>
          <w:rFonts w:ascii="Times New Roman" w:eastAsia="Times New Roman" w:hAnsi="Times New Roman" w:cs="Times New Roman"/>
          <w:i/>
          <w:iCs/>
          <w:color w:val="000000"/>
          <w:sz w:val="24"/>
          <w:szCs w:val="24"/>
        </w:rPr>
        <w:t xml:space="preserve">, and Eugenia </w:t>
      </w:r>
      <w:proofErr w:type="spellStart"/>
      <w:r w:rsidRPr="007A25AF">
        <w:rPr>
          <w:rFonts w:ascii="Times New Roman" w:eastAsia="Times New Roman" w:hAnsi="Times New Roman" w:cs="Times New Roman"/>
          <w:i/>
          <w:iCs/>
          <w:color w:val="000000"/>
          <w:sz w:val="24"/>
          <w:szCs w:val="24"/>
        </w:rPr>
        <w:t>jambolana</w:t>
      </w:r>
      <w:proofErr w:type="spellEnd"/>
      <w:r w:rsidRPr="007A25AF">
        <w:rPr>
          <w:rFonts w:ascii="Times New Roman" w:eastAsia="Times New Roman" w:hAnsi="Times New Roman" w:cs="Times New Roman"/>
          <w:i/>
          <w:iCs/>
          <w:color w:val="000000"/>
          <w:sz w:val="24"/>
          <w:szCs w:val="24"/>
        </w:rPr>
        <w:t xml:space="preserve"> Lam. trees</w:t>
      </w:r>
      <w:r w:rsidRPr="007A25AF">
        <w:rPr>
          <w:rFonts w:ascii="Times New Roman" w:eastAsia="Times New Roman" w:hAnsi="Times New Roman" w:cs="Times New Roman"/>
          <w:color w:val="000000"/>
          <w:sz w:val="24"/>
          <w:szCs w:val="24"/>
        </w:rPr>
        <w:t xml:space="preserve">. </w:t>
      </w:r>
      <w:r w:rsidRPr="007A25AF">
        <w:rPr>
          <w:rFonts w:ascii="Times New Roman" w:eastAsia="Times New Roman" w:hAnsi="Times New Roman" w:cs="Times New Roman"/>
          <w:b/>
          <w:bCs/>
          <w:color w:val="000000"/>
          <w:sz w:val="24"/>
          <w:szCs w:val="24"/>
        </w:rPr>
        <w:t>Food Chemistry</w:t>
      </w:r>
      <w:r w:rsidRPr="007A25AF">
        <w:rPr>
          <w:rFonts w:ascii="Times New Roman" w:eastAsia="Times New Roman" w:hAnsi="Times New Roman" w:cs="Times New Roman"/>
          <w:color w:val="000000"/>
          <w:sz w:val="24"/>
          <w:szCs w:val="24"/>
        </w:rPr>
        <w:t>, 104(3), 1106–1114. https://doi.org/10.1016/j.foodchem.2007.01.019</w:t>
      </w:r>
    </w:p>
    <w:p w:rsidR="007A25AF" w:rsidRPr="007A25AF" w:rsidRDefault="007A25AF" w:rsidP="007A25AF">
      <w:pPr>
        <w:spacing w:before="280" w:after="280" w:line="480" w:lineRule="auto"/>
        <w:ind w:hanging="540"/>
        <w:jc w:val="both"/>
        <w:rPr>
          <w:rFonts w:ascii="Times New Roman" w:eastAsia="Times New Roman" w:hAnsi="Times New Roman" w:cs="Times New Roman"/>
          <w:sz w:val="24"/>
          <w:szCs w:val="24"/>
        </w:rPr>
      </w:pPr>
      <w:proofErr w:type="spellStart"/>
      <w:r w:rsidRPr="007A25AF">
        <w:rPr>
          <w:rFonts w:ascii="Times New Roman" w:eastAsia="Times New Roman" w:hAnsi="Times New Roman" w:cs="Times New Roman"/>
          <w:b/>
          <w:bCs/>
          <w:color w:val="000000"/>
          <w:sz w:val="24"/>
          <w:szCs w:val="24"/>
        </w:rPr>
        <w:t>Trease</w:t>
      </w:r>
      <w:proofErr w:type="spellEnd"/>
      <w:r w:rsidRPr="007A25AF">
        <w:rPr>
          <w:rFonts w:ascii="Times New Roman" w:eastAsia="Times New Roman" w:hAnsi="Times New Roman" w:cs="Times New Roman"/>
          <w:b/>
          <w:bCs/>
          <w:color w:val="000000"/>
          <w:sz w:val="24"/>
          <w:szCs w:val="24"/>
        </w:rPr>
        <w:t>, G. E., &amp; Evans, W. C.</w:t>
      </w:r>
      <w:r w:rsidRPr="007A25AF">
        <w:rPr>
          <w:rFonts w:ascii="Times New Roman" w:eastAsia="Times New Roman" w:hAnsi="Times New Roman" w:cs="Times New Roman"/>
          <w:color w:val="000000"/>
          <w:sz w:val="24"/>
          <w:szCs w:val="24"/>
        </w:rPr>
        <w:t xml:space="preserve"> (2002). </w:t>
      </w:r>
      <w:proofErr w:type="spellStart"/>
      <w:r w:rsidRPr="007A25AF">
        <w:rPr>
          <w:rFonts w:ascii="Times New Roman" w:eastAsia="Times New Roman" w:hAnsi="Times New Roman" w:cs="Times New Roman"/>
          <w:i/>
          <w:iCs/>
          <w:color w:val="000000"/>
          <w:sz w:val="24"/>
          <w:szCs w:val="24"/>
        </w:rPr>
        <w:t>Pharmacognosy</w:t>
      </w:r>
      <w:proofErr w:type="spellEnd"/>
      <w:r w:rsidRPr="007A25AF">
        <w:rPr>
          <w:rFonts w:ascii="Times New Roman" w:eastAsia="Times New Roman" w:hAnsi="Times New Roman" w:cs="Times New Roman"/>
          <w:color w:val="000000"/>
          <w:sz w:val="24"/>
          <w:szCs w:val="24"/>
        </w:rPr>
        <w:t xml:space="preserve"> (15th </w:t>
      </w:r>
      <w:proofErr w:type="gramStart"/>
      <w:r w:rsidRPr="007A25AF">
        <w:rPr>
          <w:rFonts w:ascii="Times New Roman" w:eastAsia="Times New Roman" w:hAnsi="Times New Roman" w:cs="Times New Roman"/>
          <w:color w:val="000000"/>
          <w:sz w:val="24"/>
          <w:szCs w:val="24"/>
        </w:rPr>
        <w:t>ed</w:t>
      </w:r>
      <w:proofErr w:type="gramEnd"/>
      <w:r w:rsidRPr="007A25AF">
        <w:rPr>
          <w:rFonts w:ascii="Times New Roman" w:eastAsia="Times New Roman" w:hAnsi="Times New Roman" w:cs="Times New Roman"/>
          <w:color w:val="000000"/>
          <w:sz w:val="24"/>
          <w:szCs w:val="24"/>
        </w:rPr>
        <w:t>.). Saunders/Elsevier. ISBN: 9780702026171</w:t>
      </w:r>
    </w:p>
    <w:p w:rsidR="007A25AF" w:rsidRPr="007A25AF" w:rsidRDefault="007A25AF" w:rsidP="007A25AF">
      <w:pPr>
        <w:spacing w:before="280" w:after="280" w:line="48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Tiwari, P., Kumar, B., Kaur, M., Kaur, G., &amp; Kaur, H.</w:t>
      </w:r>
      <w:r w:rsidRPr="007A25AF">
        <w:rPr>
          <w:rFonts w:ascii="Times New Roman" w:eastAsia="Times New Roman" w:hAnsi="Times New Roman" w:cs="Times New Roman"/>
          <w:color w:val="000000"/>
          <w:sz w:val="24"/>
          <w:szCs w:val="24"/>
        </w:rPr>
        <w:t xml:space="preserve"> (2011). </w:t>
      </w:r>
      <w:r w:rsidRPr="007A25AF">
        <w:rPr>
          <w:rFonts w:ascii="Times New Roman" w:eastAsia="Times New Roman" w:hAnsi="Times New Roman" w:cs="Times New Roman"/>
          <w:i/>
          <w:iCs/>
          <w:color w:val="000000"/>
          <w:sz w:val="24"/>
          <w:szCs w:val="24"/>
        </w:rPr>
        <w:t>Phytochemical screening and extraction: A review</w:t>
      </w:r>
      <w:r w:rsidRPr="007A25AF">
        <w:rPr>
          <w:rFonts w:ascii="Times New Roman" w:eastAsia="Times New Roman" w:hAnsi="Times New Roman" w:cs="Times New Roman"/>
          <w:color w:val="000000"/>
          <w:sz w:val="24"/>
          <w:szCs w:val="24"/>
        </w:rPr>
        <w:t xml:space="preserve">. </w:t>
      </w:r>
      <w:proofErr w:type="spellStart"/>
      <w:r w:rsidRPr="007A25AF">
        <w:rPr>
          <w:rFonts w:ascii="Times New Roman" w:eastAsia="Times New Roman" w:hAnsi="Times New Roman" w:cs="Times New Roman"/>
          <w:b/>
          <w:bCs/>
          <w:color w:val="000000"/>
          <w:sz w:val="24"/>
          <w:szCs w:val="24"/>
        </w:rPr>
        <w:t>Internationale</w:t>
      </w:r>
      <w:proofErr w:type="spellEnd"/>
      <w:r w:rsidRPr="007A25AF">
        <w:rPr>
          <w:rFonts w:ascii="Times New Roman" w:eastAsia="Times New Roman" w:hAnsi="Times New Roman" w:cs="Times New Roman"/>
          <w:b/>
          <w:bCs/>
          <w:color w:val="000000"/>
          <w:sz w:val="24"/>
          <w:szCs w:val="24"/>
        </w:rPr>
        <w:t xml:space="preserve"> </w:t>
      </w:r>
      <w:proofErr w:type="spellStart"/>
      <w:r w:rsidRPr="007A25AF">
        <w:rPr>
          <w:rFonts w:ascii="Times New Roman" w:eastAsia="Times New Roman" w:hAnsi="Times New Roman" w:cs="Times New Roman"/>
          <w:b/>
          <w:bCs/>
          <w:color w:val="000000"/>
          <w:sz w:val="24"/>
          <w:szCs w:val="24"/>
        </w:rPr>
        <w:t>Pharmaceutica</w:t>
      </w:r>
      <w:proofErr w:type="spellEnd"/>
      <w:r w:rsidRPr="007A25AF">
        <w:rPr>
          <w:rFonts w:ascii="Times New Roman" w:eastAsia="Times New Roman" w:hAnsi="Times New Roman" w:cs="Times New Roman"/>
          <w:b/>
          <w:bCs/>
          <w:color w:val="000000"/>
          <w:sz w:val="24"/>
          <w:szCs w:val="24"/>
        </w:rPr>
        <w:t xml:space="preserve"> </w:t>
      </w:r>
      <w:proofErr w:type="spellStart"/>
      <w:r w:rsidRPr="007A25AF">
        <w:rPr>
          <w:rFonts w:ascii="Times New Roman" w:eastAsia="Times New Roman" w:hAnsi="Times New Roman" w:cs="Times New Roman"/>
          <w:b/>
          <w:bCs/>
          <w:color w:val="000000"/>
          <w:sz w:val="24"/>
          <w:szCs w:val="24"/>
        </w:rPr>
        <w:t>Sciencia</w:t>
      </w:r>
      <w:proofErr w:type="spellEnd"/>
      <w:r w:rsidRPr="007A25AF">
        <w:rPr>
          <w:rFonts w:ascii="Times New Roman" w:eastAsia="Times New Roman" w:hAnsi="Times New Roman" w:cs="Times New Roman"/>
          <w:color w:val="000000"/>
          <w:sz w:val="24"/>
          <w:szCs w:val="24"/>
        </w:rPr>
        <w:t>, 1(1), 98–106.</w:t>
      </w:r>
    </w:p>
    <w:p w:rsidR="007A25AF" w:rsidRPr="007A25AF" w:rsidRDefault="007A25AF" w:rsidP="007A25AF">
      <w:pPr>
        <w:spacing w:before="280" w:after="280" w:line="480" w:lineRule="auto"/>
        <w:ind w:hanging="540"/>
        <w:jc w:val="both"/>
        <w:rPr>
          <w:rFonts w:ascii="Times New Roman" w:eastAsia="Times New Roman" w:hAnsi="Times New Roman" w:cs="Times New Roman"/>
          <w:sz w:val="24"/>
          <w:szCs w:val="24"/>
        </w:rPr>
      </w:pPr>
      <w:r w:rsidRPr="007A25AF">
        <w:rPr>
          <w:rFonts w:ascii="Times New Roman" w:eastAsia="Times New Roman" w:hAnsi="Times New Roman" w:cs="Times New Roman"/>
          <w:b/>
          <w:bCs/>
          <w:color w:val="000000"/>
          <w:sz w:val="24"/>
          <w:szCs w:val="24"/>
        </w:rPr>
        <w:t>Zhang, Z. S., Wang, L. J., Li, D., Jiao, S. S., Chen, X. D., &amp; Mao, Z. H.</w:t>
      </w:r>
      <w:r w:rsidRPr="007A25AF">
        <w:rPr>
          <w:rFonts w:ascii="Times New Roman" w:eastAsia="Times New Roman" w:hAnsi="Times New Roman" w:cs="Times New Roman"/>
          <w:color w:val="000000"/>
          <w:sz w:val="24"/>
          <w:szCs w:val="24"/>
        </w:rPr>
        <w:t xml:space="preserve"> (2008). </w:t>
      </w:r>
      <w:r w:rsidRPr="007A25AF">
        <w:rPr>
          <w:rFonts w:ascii="Times New Roman" w:eastAsia="Times New Roman" w:hAnsi="Times New Roman" w:cs="Times New Roman"/>
          <w:i/>
          <w:iCs/>
          <w:color w:val="000000"/>
          <w:sz w:val="24"/>
          <w:szCs w:val="24"/>
        </w:rPr>
        <w:t>Ultrasound-assisted extraction of oil from flaxseed</w:t>
      </w:r>
      <w:r w:rsidRPr="007A25AF">
        <w:rPr>
          <w:rFonts w:ascii="Times New Roman" w:eastAsia="Times New Roman" w:hAnsi="Times New Roman" w:cs="Times New Roman"/>
          <w:color w:val="000000"/>
          <w:sz w:val="24"/>
          <w:szCs w:val="24"/>
        </w:rPr>
        <w:t xml:space="preserve">. </w:t>
      </w:r>
      <w:r w:rsidRPr="007A25AF">
        <w:rPr>
          <w:rFonts w:ascii="Times New Roman" w:eastAsia="Times New Roman" w:hAnsi="Times New Roman" w:cs="Times New Roman"/>
          <w:b/>
          <w:bCs/>
          <w:color w:val="000000"/>
          <w:sz w:val="24"/>
          <w:szCs w:val="24"/>
        </w:rPr>
        <w:t>Separation and Purification Technology</w:t>
      </w:r>
      <w:r w:rsidRPr="007A25AF">
        <w:rPr>
          <w:rFonts w:ascii="Times New Roman" w:eastAsia="Times New Roman" w:hAnsi="Times New Roman" w:cs="Times New Roman"/>
          <w:color w:val="000000"/>
          <w:sz w:val="24"/>
          <w:szCs w:val="24"/>
        </w:rPr>
        <w:t>, 62(1), 192–198. https://doi.org/10.1016/j.seppur.2008.01.014</w:t>
      </w:r>
    </w:p>
    <w:p w:rsidR="009626AA" w:rsidRDefault="009626AA"/>
    <w:sectPr w:rsidR="009626AA" w:rsidSect="007A25AF">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F2A"/>
    <w:multiLevelType w:val="multilevel"/>
    <w:tmpl w:val="9B18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921FF"/>
    <w:multiLevelType w:val="multilevel"/>
    <w:tmpl w:val="EAF0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250D7"/>
    <w:multiLevelType w:val="multilevel"/>
    <w:tmpl w:val="014C3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A2A2D"/>
    <w:multiLevelType w:val="multilevel"/>
    <w:tmpl w:val="8B1C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00595"/>
    <w:multiLevelType w:val="multilevel"/>
    <w:tmpl w:val="A764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D61F0"/>
    <w:multiLevelType w:val="multilevel"/>
    <w:tmpl w:val="E22C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955A5"/>
    <w:multiLevelType w:val="multilevel"/>
    <w:tmpl w:val="AF8E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564EA"/>
    <w:multiLevelType w:val="multilevel"/>
    <w:tmpl w:val="53CA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F53EF"/>
    <w:multiLevelType w:val="multilevel"/>
    <w:tmpl w:val="67EA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0031E"/>
    <w:multiLevelType w:val="multilevel"/>
    <w:tmpl w:val="92D0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21418D"/>
    <w:multiLevelType w:val="multilevel"/>
    <w:tmpl w:val="2010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1F3A47"/>
    <w:multiLevelType w:val="multilevel"/>
    <w:tmpl w:val="DE32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E2540F"/>
    <w:multiLevelType w:val="multilevel"/>
    <w:tmpl w:val="1ADC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E10D60"/>
    <w:multiLevelType w:val="multilevel"/>
    <w:tmpl w:val="7BD4F1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5B356D"/>
    <w:multiLevelType w:val="multilevel"/>
    <w:tmpl w:val="B3BE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6A672F"/>
    <w:multiLevelType w:val="multilevel"/>
    <w:tmpl w:val="60B2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C152C8"/>
    <w:multiLevelType w:val="multilevel"/>
    <w:tmpl w:val="292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366156"/>
    <w:multiLevelType w:val="multilevel"/>
    <w:tmpl w:val="FAEE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C54267"/>
    <w:multiLevelType w:val="multilevel"/>
    <w:tmpl w:val="516A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8B7A77"/>
    <w:multiLevelType w:val="multilevel"/>
    <w:tmpl w:val="D1F6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3F2014"/>
    <w:multiLevelType w:val="multilevel"/>
    <w:tmpl w:val="93D6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C22F1A"/>
    <w:multiLevelType w:val="multilevel"/>
    <w:tmpl w:val="46E8AC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6D5BBF"/>
    <w:multiLevelType w:val="multilevel"/>
    <w:tmpl w:val="E4F0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CD3FAA"/>
    <w:multiLevelType w:val="multilevel"/>
    <w:tmpl w:val="494A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8E4D2E"/>
    <w:multiLevelType w:val="multilevel"/>
    <w:tmpl w:val="2114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926EC7"/>
    <w:multiLevelType w:val="multilevel"/>
    <w:tmpl w:val="509CD6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0949FB"/>
    <w:multiLevelType w:val="multilevel"/>
    <w:tmpl w:val="AC10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2C1FED"/>
    <w:multiLevelType w:val="multilevel"/>
    <w:tmpl w:val="1AD4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8F5080"/>
    <w:multiLevelType w:val="multilevel"/>
    <w:tmpl w:val="017C6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FF6E4F"/>
    <w:multiLevelType w:val="multilevel"/>
    <w:tmpl w:val="53EA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491CD6"/>
    <w:multiLevelType w:val="multilevel"/>
    <w:tmpl w:val="DCD0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63776C"/>
    <w:multiLevelType w:val="multilevel"/>
    <w:tmpl w:val="880A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994899"/>
    <w:multiLevelType w:val="multilevel"/>
    <w:tmpl w:val="C6CE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43344B"/>
    <w:multiLevelType w:val="multilevel"/>
    <w:tmpl w:val="A650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9C4CFD"/>
    <w:multiLevelType w:val="multilevel"/>
    <w:tmpl w:val="81F89A6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830548"/>
    <w:multiLevelType w:val="multilevel"/>
    <w:tmpl w:val="9330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CF7655"/>
    <w:multiLevelType w:val="multilevel"/>
    <w:tmpl w:val="B7CC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393E1C"/>
    <w:multiLevelType w:val="multilevel"/>
    <w:tmpl w:val="D876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694590"/>
    <w:multiLevelType w:val="multilevel"/>
    <w:tmpl w:val="BD28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8B52C2"/>
    <w:multiLevelType w:val="multilevel"/>
    <w:tmpl w:val="6C20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ED766D"/>
    <w:multiLevelType w:val="multilevel"/>
    <w:tmpl w:val="13F2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294401"/>
    <w:multiLevelType w:val="multilevel"/>
    <w:tmpl w:val="21262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103235"/>
    <w:multiLevelType w:val="multilevel"/>
    <w:tmpl w:val="AB42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0B58A2"/>
    <w:multiLevelType w:val="multilevel"/>
    <w:tmpl w:val="08D4EE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611C47"/>
    <w:multiLevelType w:val="multilevel"/>
    <w:tmpl w:val="20DC18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717C3A"/>
    <w:multiLevelType w:val="multilevel"/>
    <w:tmpl w:val="0F128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45535E"/>
    <w:multiLevelType w:val="multilevel"/>
    <w:tmpl w:val="F95A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9930C5"/>
    <w:multiLevelType w:val="multilevel"/>
    <w:tmpl w:val="71EE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BC7776"/>
    <w:multiLevelType w:val="multilevel"/>
    <w:tmpl w:val="91B0A8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8413529"/>
    <w:multiLevelType w:val="multilevel"/>
    <w:tmpl w:val="3F24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1D268B"/>
    <w:multiLevelType w:val="multilevel"/>
    <w:tmpl w:val="B20C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8F5B89"/>
    <w:multiLevelType w:val="multilevel"/>
    <w:tmpl w:val="9E465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4"/>
    <w:lvlOverride w:ilvl="0">
      <w:lvl w:ilvl="0">
        <w:numFmt w:val="decimal"/>
        <w:lvlText w:val="%1."/>
        <w:lvlJc w:val="left"/>
      </w:lvl>
    </w:lvlOverride>
  </w:num>
  <w:num w:numId="3">
    <w:abstractNumId w:val="48"/>
    <w:lvlOverride w:ilvl="0">
      <w:lvl w:ilvl="0">
        <w:numFmt w:val="decimal"/>
        <w:lvlText w:val="%1."/>
        <w:lvlJc w:val="left"/>
      </w:lvl>
    </w:lvlOverride>
  </w:num>
  <w:num w:numId="4">
    <w:abstractNumId w:val="13"/>
    <w:lvlOverride w:ilvl="0">
      <w:lvl w:ilvl="0">
        <w:numFmt w:val="decimal"/>
        <w:lvlText w:val="%1."/>
        <w:lvlJc w:val="left"/>
      </w:lvl>
    </w:lvlOverride>
  </w:num>
  <w:num w:numId="5">
    <w:abstractNumId w:val="41"/>
  </w:num>
  <w:num w:numId="6">
    <w:abstractNumId w:val="51"/>
  </w:num>
  <w:num w:numId="7">
    <w:abstractNumId w:val="25"/>
    <w:lvlOverride w:ilvl="0">
      <w:lvl w:ilvl="0">
        <w:numFmt w:val="decimal"/>
        <w:lvlText w:val="%1."/>
        <w:lvlJc w:val="left"/>
      </w:lvl>
    </w:lvlOverride>
  </w:num>
  <w:num w:numId="8">
    <w:abstractNumId w:val="21"/>
    <w:lvlOverride w:ilvl="0">
      <w:lvl w:ilvl="0">
        <w:numFmt w:val="decimal"/>
        <w:lvlText w:val="%1."/>
        <w:lvlJc w:val="left"/>
      </w:lvl>
    </w:lvlOverride>
  </w:num>
  <w:num w:numId="9">
    <w:abstractNumId w:val="28"/>
  </w:num>
  <w:num w:numId="10">
    <w:abstractNumId w:val="43"/>
    <w:lvlOverride w:ilvl="0">
      <w:lvl w:ilvl="0">
        <w:numFmt w:val="decimal"/>
        <w:lvlText w:val="%1."/>
        <w:lvlJc w:val="left"/>
      </w:lvl>
    </w:lvlOverride>
  </w:num>
  <w:num w:numId="11">
    <w:abstractNumId w:val="16"/>
  </w:num>
  <w:num w:numId="12">
    <w:abstractNumId w:val="45"/>
  </w:num>
  <w:num w:numId="13">
    <w:abstractNumId w:val="44"/>
    <w:lvlOverride w:ilvl="0">
      <w:lvl w:ilvl="0">
        <w:numFmt w:val="decimal"/>
        <w:lvlText w:val="%1."/>
        <w:lvlJc w:val="left"/>
      </w:lvl>
    </w:lvlOverride>
  </w:num>
  <w:num w:numId="14">
    <w:abstractNumId w:val="32"/>
  </w:num>
  <w:num w:numId="15">
    <w:abstractNumId w:val="27"/>
  </w:num>
  <w:num w:numId="16">
    <w:abstractNumId w:val="11"/>
  </w:num>
  <w:num w:numId="17">
    <w:abstractNumId w:val="35"/>
  </w:num>
  <w:num w:numId="18">
    <w:abstractNumId w:val="29"/>
  </w:num>
  <w:num w:numId="19">
    <w:abstractNumId w:val="39"/>
  </w:num>
  <w:num w:numId="20">
    <w:abstractNumId w:val="4"/>
  </w:num>
  <w:num w:numId="21">
    <w:abstractNumId w:val="15"/>
  </w:num>
  <w:num w:numId="22">
    <w:abstractNumId w:val="33"/>
  </w:num>
  <w:num w:numId="23">
    <w:abstractNumId w:val="40"/>
  </w:num>
  <w:num w:numId="24">
    <w:abstractNumId w:val="47"/>
  </w:num>
  <w:num w:numId="25">
    <w:abstractNumId w:val="12"/>
  </w:num>
  <w:num w:numId="26">
    <w:abstractNumId w:val="18"/>
  </w:num>
  <w:num w:numId="27">
    <w:abstractNumId w:val="24"/>
  </w:num>
  <w:num w:numId="28">
    <w:abstractNumId w:val="46"/>
  </w:num>
  <w:num w:numId="29">
    <w:abstractNumId w:val="7"/>
  </w:num>
  <w:num w:numId="30">
    <w:abstractNumId w:val="5"/>
  </w:num>
  <w:num w:numId="31">
    <w:abstractNumId w:val="1"/>
  </w:num>
  <w:num w:numId="32">
    <w:abstractNumId w:val="22"/>
  </w:num>
  <w:num w:numId="33">
    <w:abstractNumId w:val="0"/>
  </w:num>
  <w:num w:numId="34">
    <w:abstractNumId w:val="14"/>
  </w:num>
  <w:num w:numId="35">
    <w:abstractNumId w:val="26"/>
  </w:num>
  <w:num w:numId="36">
    <w:abstractNumId w:val="37"/>
  </w:num>
  <w:num w:numId="37">
    <w:abstractNumId w:val="49"/>
  </w:num>
  <w:num w:numId="38">
    <w:abstractNumId w:val="3"/>
  </w:num>
  <w:num w:numId="39">
    <w:abstractNumId w:val="10"/>
  </w:num>
  <w:num w:numId="40">
    <w:abstractNumId w:val="8"/>
  </w:num>
  <w:num w:numId="41">
    <w:abstractNumId w:val="19"/>
  </w:num>
  <w:num w:numId="42">
    <w:abstractNumId w:val="23"/>
  </w:num>
  <w:num w:numId="43">
    <w:abstractNumId w:val="20"/>
  </w:num>
  <w:num w:numId="44">
    <w:abstractNumId w:val="42"/>
  </w:num>
  <w:num w:numId="45">
    <w:abstractNumId w:val="9"/>
  </w:num>
  <w:num w:numId="46">
    <w:abstractNumId w:val="38"/>
  </w:num>
  <w:num w:numId="47">
    <w:abstractNumId w:val="31"/>
  </w:num>
  <w:num w:numId="48">
    <w:abstractNumId w:val="17"/>
  </w:num>
  <w:num w:numId="49">
    <w:abstractNumId w:val="30"/>
  </w:num>
  <w:num w:numId="50">
    <w:abstractNumId w:val="50"/>
  </w:num>
  <w:num w:numId="51">
    <w:abstractNumId w:val="6"/>
  </w:num>
  <w:num w:numId="52">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5AF"/>
    <w:rsid w:val="007A25AF"/>
    <w:rsid w:val="00962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3D93"/>
  <w15:chartTrackingRefBased/>
  <w15:docId w15:val="{E2E14261-E4A3-47F0-B473-A4BA95E5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A25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A25A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A25A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A25AF"/>
    <w:rPr>
      <w:rFonts w:ascii="Times New Roman" w:eastAsia="Times New Roman" w:hAnsi="Times New Roman" w:cs="Times New Roman"/>
      <w:b/>
      <w:bCs/>
      <w:sz w:val="24"/>
      <w:szCs w:val="24"/>
    </w:rPr>
  </w:style>
  <w:style w:type="paragraph" w:customStyle="1" w:styleId="msonormal0">
    <w:name w:val="msonormal"/>
    <w:basedOn w:val="Normal"/>
    <w:rsid w:val="007A25A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A25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A2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25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44</Pages>
  <Words>8341</Words>
  <Characters>47545</Characters>
  <Application>Microsoft Office Word</Application>
  <DocSecurity>0</DocSecurity>
  <Lines>396</Lines>
  <Paragraphs>111</Paragraphs>
  <ScaleCrop>false</ScaleCrop>
  <Company/>
  <LinksUpToDate>false</LinksUpToDate>
  <CharactersWithSpaces>55775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 Cybertech</dc:creator>
  <cp:keywords/>
  <dc:description/>
  <cp:lastModifiedBy>Genesis Cybertech</cp:lastModifiedBy>
  <cp:revision>1</cp:revision>
  <dcterms:created xsi:type="dcterms:W3CDTF">2025-07-23T10:01:00Z</dcterms:created>
  <dcterms:modified xsi:type="dcterms:W3CDTF">2025-07-23T10:06:00Z</dcterms:modified>
</cp:coreProperties>
</file>