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837" w:rsidRPr="00780164" w:rsidRDefault="00F35837" w:rsidP="00780164">
      <w:pPr>
        <w:spacing w:after="0" w:line="360" w:lineRule="auto"/>
        <w:jc w:val="both"/>
        <w:rPr>
          <w:rFonts w:cs="Times New Roman"/>
          <w:b/>
          <w:szCs w:val="24"/>
        </w:rPr>
      </w:pPr>
      <w:bookmarkStart w:id="0" w:name="_GoBack"/>
      <w:r w:rsidRPr="00780164">
        <w:rPr>
          <w:rFonts w:cs="Times New Roman"/>
          <w:b/>
          <w:szCs w:val="24"/>
        </w:rPr>
        <w:t>Chapter One: Introduction</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1.1 Background of the Study</w:t>
      </w:r>
    </w:p>
    <w:p w:rsidR="00F35837" w:rsidRPr="00780164" w:rsidRDefault="00F35837" w:rsidP="00780164">
      <w:pPr>
        <w:spacing w:after="0" w:line="360" w:lineRule="auto"/>
        <w:jc w:val="both"/>
        <w:rPr>
          <w:rFonts w:cs="Times New Roman"/>
          <w:szCs w:val="24"/>
        </w:rPr>
      </w:pPr>
      <w:r w:rsidRPr="00780164">
        <w:rPr>
          <w:rFonts w:cs="Times New Roman"/>
          <w:szCs w:val="24"/>
        </w:rPr>
        <w:t>The role of accounting reporting in enhancing corporate performance has continued to attract significant scholarly and managerial attention, especially in dynamic sectors such as the manufacturing industry. Accounting reporting refers to the structured presentation of an organization’s financial activities and status, usually in compliance with internationally accepted standards such as the International Financial Reporting Standards (IFRS) or the Generally Accepted Accounting Principles (GAAP). These reports are critical for evaluating firm performance, attracting investments, and guiding strategic decisions (</w:t>
      </w:r>
      <w:proofErr w:type="spellStart"/>
      <w:r w:rsidRPr="00780164">
        <w:rPr>
          <w:rFonts w:cs="Times New Roman"/>
          <w:szCs w:val="24"/>
        </w:rPr>
        <w:t>Atrill</w:t>
      </w:r>
      <w:proofErr w:type="spellEnd"/>
      <w:r w:rsidRPr="00780164">
        <w:rPr>
          <w:rFonts w:cs="Times New Roman"/>
          <w:szCs w:val="24"/>
        </w:rPr>
        <w:t xml:space="preserve"> &amp; </w:t>
      </w:r>
      <w:proofErr w:type="spellStart"/>
      <w:r w:rsidRPr="00780164">
        <w:rPr>
          <w:rFonts w:cs="Times New Roman"/>
          <w:szCs w:val="24"/>
        </w:rPr>
        <w:t>McLaney</w:t>
      </w:r>
      <w:proofErr w:type="spellEnd"/>
      <w:r w:rsidRPr="00780164">
        <w:rPr>
          <w:rFonts w:cs="Times New Roman"/>
          <w:szCs w:val="24"/>
        </w:rPr>
        <w:t>, 2020).</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Financial accounting is concerned with how best to provide useful accounting information to assist decision-makers (Foster, 1986). </w:t>
      </w:r>
      <w:proofErr w:type="gramStart"/>
      <w:r w:rsidRPr="00780164">
        <w:rPr>
          <w:rFonts w:cs="Times New Roman"/>
          <w:szCs w:val="24"/>
        </w:rPr>
        <w:t>And</w:t>
      </w:r>
      <w:proofErr w:type="gramEnd"/>
      <w:r w:rsidRPr="00780164">
        <w:rPr>
          <w:rFonts w:cs="Times New Roman"/>
          <w:szCs w:val="24"/>
        </w:rPr>
        <w:t xml:space="preserve">, an important medium useful for the communication of accounting information to users is the financial statement (Foster, 1986). Financial statements are described as the </w:t>
      </w:r>
      <w:proofErr w:type="gramStart"/>
      <w:r w:rsidRPr="00780164">
        <w:rPr>
          <w:rFonts w:cs="Times New Roman"/>
          <w:szCs w:val="24"/>
        </w:rPr>
        <w:t>end product</w:t>
      </w:r>
      <w:proofErr w:type="gramEnd"/>
      <w:r w:rsidRPr="00780164">
        <w:rPr>
          <w:rFonts w:cs="Times New Roman"/>
          <w:szCs w:val="24"/>
        </w:rPr>
        <w:t xml:space="preserve"> of accounting transactions and entries aimed at providing qualitative and quantitative financial information on the performance of </w:t>
      </w:r>
      <w:proofErr w:type="spellStart"/>
      <w:r w:rsidRPr="00780164">
        <w:rPr>
          <w:rFonts w:cs="Times New Roman"/>
          <w:szCs w:val="24"/>
        </w:rPr>
        <w:t>organisation</w:t>
      </w:r>
      <w:proofErr w:type="spellEnd"/>
      <w:r w:rsidRPr="00780164">
        <w:rPr>
          <w:rFonts w:cs="Times New Roman"/>
          <w:szCs w:val="24"/>
        </w:rPr>
        <w:t xml:space="preserve"> in order for users to make informed decisions (</w:t>
      </w:r>
      <w:proofErr w:type="spellStart"/>
      <w:r w:rsidRPr="00780164">
        <w:rPr>
          <w:rFonts w:cs="Times New Roman"/>
          <w:szCs w:val="24"/>
        </w:rPr>
        <w:t>Ilaboya</w:t>
      </w:r>
      <w:proofErr w:type="spellEnd"/>
      <w:r w:rsidRPr="00780164">
        <w:rPr>
          <w:rFonts w:cs="Times New Roman"/>
          <w:szCs w:val="24"/>
        </w:rPr>
        <w:t>, 2008). Financial statements provide information on the income and expenses of a company in a fiscal year captured in the statement of profit or loss and other comprehensive income and details of assets and liabilities owed shown in the statement of financial position. In addition, it also provides other relevant information contained in the statement of value added, changes in equity if any and statement of cash flows of the firm within a defined period of time to which it relates (</w:t>
      </w:r>
      <w:proofErr w:type="spellStart"/>
      <w:r w:rsidRPr="00780164">
        <w:rPr>
          <w:rFonts w:cs="Times New Roman"/>
          <w:szCs w:val="24"/>
        </w:rPr>
        <w:t>Krstić</w:t>
      </w:r>
      <w:proofErr w:type="spellEnd"/>
      <w:r w:rsidRPr="00780164">
        <w:rPr>
          <w:rFonts w:cs="Times New Roman"/>
          <w:szCs w:val="24"/>
        </w:rPr>
        <w:t xml:space="preserve"> &amp; </w:t>
      </w:r>
      <w:proofErr w:type="spellStart"/>
      <w:r w:rsidRPr="00780164">
        <w:rPr>
          <w:rFonts w:cs="Times New Roman"/>
          <w:szCs w:val="24"/>
        </w:rPr>
        <w:t>Đorđević</w:t>
      </w:r>
      <w:proofErr w:type="spellEnd"/>
      <w:r w:rsidRPr="00780164">
        <w:rPr>
          <w:rFonts w:cs="Times New Roman"/>
          <w:szCs w:val="24"/>
        </w:rPr>
        <w:t xml:space="preserve">, 2010; </w:t>
      </w:r>
      <w:proofErr w:type="spellStart"/>
      <w:r w:rsidRPr="00780164">
        <w:rPr>
          <w:rFonts w:cs="Times New Roman"/>
          <w:szCs w:val="24"/>
        </w:rPr>
        <w:t>Iyoha</w:t>
      </w:r>
      <w:proofErr w:type="spellEnd"/>
      <w:r w:rsidRPr="00780164">
        <w:rPr>
          <w:rFonts w:cs="Times New Roman"/>
          <w:szCs w:val="24"/>
        </w:rPr>
        <w:t xml:space="preserve"> &amp; </w:t>
      </w:r>
      <w:proofErr w:type="spellStart"/>
      <w:r w:rsidRPr="00780164">
        <w:rPr>
          <w:rFonts w:cs="Times New Roman"/>
          <w:szCs w:val="24"/>
        </w:rPr>
        <w:t>Faboyede</w:t>
      </w:r>
      <w:proofErr w:type="spellEnd"/>
      <w:r w:rsidRPr="00780164">
        <w:rPr>
          <w:rFonts w:cs="Times New Roman"/>
          <w:szCs w:val="24"/>
        </w:rPr>
        <w:t>, 2011)</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In Nigeria, the manufacturing industry serves as a significant contributor to GDP, employment, and national industrialization. Within this sector, pharmaceutical companies such as </w:t>
      </w:r>
      <w:proofErr w:type="spellStart"/>
      <w:r w:rsidRPr="00780164">
        <w:rPr>
          <w:rStyle w:val="Strong"/>
          <w:rFonts w:cs="Times New Roman"/>
          <w:szCs w:val="24"/>
        </w:rPr>
        <w:t>Bioraj</w:t>
      </w:r>
      <w:proofErr w:type="spellEnd"/>
      <w:r w:rsidRPr="00780164">
        <w:rPr>
          <w:rStyle w:val="Strong"/>
          <w:rFonts w:cs="Times New Roman"/>
          <w:szCs w:val="24"/>
        </w:rPr>
        <w:t xml:space="preserve"> Pharmaceutical Industry, Ilorin</w:t>
      </w:r>
      <w:r w:rsidRPr="00780164">
        <w:rPr>
          <w:rFonts w:cs="Times New Roman"/>
          <w:szCs w:val="24"/>
        </w:rPr>
        <w:t xml:space="preserve">, play an essential role in public health, innovation, and local content development. However, due to complex financial operations, cost fluctuations, </w:t>
      </w:r>
      <w:proofErr w:type="gramStart"/>
      <w:r w:rsidRPr="00780164">
        <w:rPr>
          <w:rFonts w:cs="Times New Roman"/>
          <w:szCs w:val="24"/>
        </w:rPr>
        <w:t>and regulatory</w:t>
      </w:r>
      <w:proofErr w:type="gramEnd"/>
      <w:r w:rsidRPr="00780164">
        <w:rPr>
          <w:rFonts w:cs="Times New Roman"/>
          <w:szCs w:val="24"/>
        </w:rPr>
        <w:t xml:space="preserve"> pressures, </w:t>
      </w:r>
      <w:r w:rsidRPr="00780164">
        <w:rPr>
          <w:rFonts w:cs="Times New Roman"/>
          <w:szCs w:val="24"/>
        </w:rPr>
        <w:lastRenderedPageBreak/>
        <w:t>maintaining accurate, transparent, and timely financial records becomes a strategic necessity.</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Decision-useful information </w:t>
      </w:r>
      <w:proofErr w:type="gramStart"/>
      <w:r w:rsidRPr="00780164">
        <w:rPr>
          <w:rFonts w:cs="Times New Roman"/>
          <w:szCs w:val="24"/>
        </w:rPr>
        <w:t>is defined</w:t>
      </w:r>
      <w:proofErr w:type="gramEnd"/>
      <w:r w:rsidRPr="00780164">
        <w:rPr>
          <w:rFonts w:cs="Times New Roman"/>
          <w:szCs w:val="24"/>
        </w:rPr>
        <w:t xml:space="preserve"> as “information about the reporting entity that is useful to present and potential equity investors, lenders and other creditors in making decisions in their capacity as capital providers” (IASB, 2008: 12). Financial reporting is a duty of stewardship assigned to the directors of a company by section 334 of the Company &amp; Allied Matters Act (CAMA); it is equally responsibility of companies to keep accounting records, as contained in section 331 and 382 of the Act. These sections explicitly defined the necessary content and manner in which financial records </w:t>
      </w:r>
      <w:proofErr w:type="gramStart"/>
      <w:r w:rsidRPr="00780164">
        <w:rPr>
          <w:rFonts w:cs="Times New Roman"/>
          <w:szCs w:val="24"/>
        </w:rPr>
        <w:t>should be kept</w:t>
      </w:r>
      <w:proofErr w:type="gramEnd"/>
      <w:r w:rsidRPr="00780164">
        <w:rPr>
          <w:rFonts w:cs="Times New Roman"/>
          <w:szCs w:val="24"/>
        </w:rPr>
        <w:t xml:space="preserve"> (</w:t>
      </w:r>
      <w:proofErr w:type="spellStart"/>
      <w:r w:rsidRPr="00780164">
        <w:rPr>
          <w:rFonts w:cs="Times New Roman"/>
          <w:szCs w:val="24"/>
        </w:rPr>
        <w:t>Madu</w:t>
      </w:r>
      <w:proofErr w:type="spellEnd"/>
      <w:r w:rsidRPr="00780164">
        <w:rPr>
          <w:rFonts w:cs="Times New Roman"/>
          <w:szCs w:val="24"/>
        </w:rPr>
        <w:t xml:space="preserve">, 2012). Jonas and Blanchet (2000) observed that financial reporting is not only a final output; the quality of this process depends on each part, including disclosure of the company’s transactions, information about the selection and application of accounting policies and knowledge of the judgments made. Prior literature defines financial reporting quality in terms of the fundamental and enhancing qualitative characteristics underlying decision usefulness (IASB, 2008). The fundamental qualitative characteristics (i.e. relevance and faithful representation) are most important and determine the content of financial reporting information. The enhancing qualitative characteristics (i.e. understandability, comparability, verifiability and timeliness) can improve decision usefulness when the fundamental qualitative characteristics are established. </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However, they cannot determine financial reporting quality on their own (IASB, 2008). </w:t>
      </w:r>
      <w:proofErr w:type="spellStart"/>
      <w:r w:rsidRPr="00780164">
        <w:rPr>
          <w:rFonts w:cs="Times New Roman"/>
          <w:szCs w:val="24"/>
        </w:rPr>
        <w:t>Shehu</w:t>
      </w:r>
      <w:proofErr w:type="spellEnd"/>
      <w:r w:rsidRPr="00780164">
        <w:rPr>
          <w:rFonts w:cs="Times New Roman"/>
          <w:szCs w:val="24"/>
        </w:rPr>
        <w:t xml:space="preserve"> (2012) opined that quality financial reporting </w:t>
      </w:r>
      <w:proofErr w:type="gramStart"/>
      <w:r w:rsidRPr="00780164">
        <w:rPr>
          <w:rFonts w:cs="Times New Roman"/>
          <w:szCs w:val="24"/>
        </w:rPr>
        <w:t>could be achieved</w:t>
      </w:r>
      <w:proofErr w:type="gramEnd"/>
      <w:r w:rsidRPr="00780164">
        <w:rPr>
          <w:rFonts w:cs="Times New Roman"/>
          <w:szCs w:val="24"/>
        </w:rPr>
        <w:t xml:space="preserve"> by full disclosure and higher level of transparency; and regarded corporate transparency as the widespread availability of relevant and reliable information about the periodic performance that is free from errors and misstatements. Financial information issued by a company has become an essential resource for any market participant, since it provides a reduced amount of information asymmetries </w:t>
      </w:r>
      <w:r w:rsidRPr="00780164">
        <w:rPr>
          <w:rFonts w:cs="Times New Roman"/>
          <w:szCs w:val="24"/>
        </w:rPr>
        <w:lastRenderedPageBreak/>
        <w:t>between managers, investors, regulatory agencies, society and other stakeholders. Financial reporting quality promotes transparency and high quality annual report through comprehensive disclosure (</w:t>
      </w:r>
      <w:proofErr w:type="spellStart"/>
      <w:r w:rsidRPr="00780164">
        <w:rPr>
          <w:rFonts w:cs="Times New Roman"/>
          <w:szCs w:val="24"/>
        </w:rPr>
        <w:t>Shehu</w:t>
      </w:r>
      <w:proofErr w:type="spellEnd"/>
      <w:r w:rsidRPr="00780164">
        <w:rPr>
          <w:rFonts w:cs="Times New Roman"/>
          <w:szCs w:val="24"/>
        </w:rPr>
        <w:t xml:space="preserve">, 2012), because the accuracy and reliability of financial reports affects the perception of a firm by stakeholders, shareholders and prospective investors (Joe Duke &amp; </w:t>
      </w:r>
      <w:proofErr w:type="spellStart"/>
      <w:r w:rsidRPr="00780164">
        <w:rPr>
          <w:rFonts w:cs="Times New Roman"/>
          <w:szCs w:val="24"/>
        </w:rPr>
        <w:t>Kankpang</w:t>
      </w:r>
      <w:proofErr w:type="spellEnd"/>
      <w:r w:rsidRPr="00780164">
        <w:rPr>
          <w:rFonts w:cs="Times New Roman"/>
          <w:szCs w:val="24"/>
        </w:rPr>
        <w:t xml:space="preserve">, 2011). </w:t>
      </w:r>
    </w:p>
    <w:p w:rsidR="00F35837" w:rsidRPr="00780164" w:rsidRDefault="00F35837" w:rsidP="00780164">
      <w:pPr>
        <w:spacing w:after="0" w:line="360" w:lineRule="auto"/>
        <w:jc w:val="both"/>
        <w:rPr>
          <w:rFonts w:cs="Times New Roman"/>
          <w:szCs w:val="24"/>
        </w:rPr>
      </w:pPr>
      <w:r w:rsidRPr="00780164">
        <w:rPr>
          <w:rFonts w:cs="Times New Roman"/>
          <w:szCs w:val="24"/>
        </w:rPr>
        <w:t>Several studies suggest that quality financial reporting positively correlates with firm performance (</w:t>
      </w:r>
      <w:proofErr w:type="spellStart"/>
      <w:r w:rsidRPr="00780164">
        <w:rPr>
          <w:rFonts w:cs="Times New Roman"/>
          <w:szCs w:val="24"/>
        </w:rPr>
        <w:t>Obara</w:t>
      </w:r>
      <w:proofErr w:type="spellEnd"/>
      <w:r w:rsidRPr="00780164">
        <w:rPr>
          <w:rFonts w:cs="Times New Roman"/>
          <w:szCs w:val="24"/>
        </w:rPr>
        <w:t xml:space="preserve"> &amp; </w:t>
      </w:r>
      <w:proofErr w:type="spellStart"/>
      <w:r w:rsidRPr="00780164">
        <w:rPr>
          <w:rFonts w:cs="Times New Roman"/>
          <w:szCs w:val="24"/>
        </w:rPr>
        <w:t>Nangih</w:t>
      </w:r>
      <w:proofErr w:type="spellEnd"/>
      <w:r w:rsidRPr="00780164">
        <w:rPr>
          <w:rFonts w:cs="Times New Roman"/>
          <w:szCs w:val="24"/>
        </w:rPr>
        <w:t xml:space="preserve">, 2021; </w:t>
      </w:r>
      <w:proofErr w:type="spellStart"/>
      <w:r w:rsidRPr="00780164">
        <w:rPr>
          <w:rFonts w:cs="Times New Roman"/>
          <w:szCs w:val="24"/>
        </w:rPr>
        <w:t>Akinyomi</w:t>
      </w:r>
      <w:proofErr w:type="spellEnd"/>
      <w:r w:rsidRPr="00780164">
        <w:rPr>
          <w:rFonts w:cs="Times New Roman"/>
          <w:szCs w:val="24"/>
        </w:rPr>
        <w:t xml:space="preserve">, 2013). For a mid-sized pharmaceutical manufacturer like </w:t>
      </w:r>
      <w:proofErr w:type="spellStart"/>
      <w:r w:rsidRPr="00780164">
        <w:rPr>
          <w:rFonts w:cs="Times New Roman"/>
          <w:szCs w:val="24"/>
        </w:rPr>
        <w:t>Bioraj</w:t>
      </w:r>
      <w:proofErr w:type="spellEnd"/>
      <w:r w:rsidRPr="00780164">
        <w:rPr>
          <w:rFonts w:cs="Times New Roman"/>
          <w:szCs w:val="24"/>
        </w:rPr>
        <w:t>, proper accounting reporting can improve operational efficiency, facilitate access to funding, and ensure compliance with industry regulations such as those from NAFDAC and the Corporate Affairs Commission (CAC). Therefore, financial reporting quality is of prime interest to a broad range of stakeholders, this study is set to examine the effect of financial reporting quality on corporate performance of quoted manufacturing companies in Nigeria</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1.2 Statement of the Problem</w:t>
      </w:r>
    </w:p>
    <w:p w:rsidR="00F35837" w:rsidRPr="00780164" w:rsidRDefault="00F35837" w:rsidP="00780164">
      <w:pPr>
        <w:spacing w:after="0" w:line="360" w:lineRule="auto"/>
        <w:jc w:val="both"/>
        <w:rPr>
          <w:rFonts w:cs="Times New Roman"/>
          <w:szCs w:val="24"/>
        </w:rPr>
      </w:pPr>
      <w:r w:rsidRPr="00780164">
        <w:rPr>
          <w:rFonts w:cs="Times New Roman"/>
          <w:szCs w:val="24"/>
        </w:rPr>
        <w:t>Despite the recognized importance of accounting reporting, many Nigerian manufacturing firms—especially those in the pharmaceutical sector—suffer from weak internal control, lack of professional accounting practices, and inadequate financial disclosure. These issues can obscure real performance levels and increase the risk of mismanagement or financial failure.</w:t>
      </w:r>
    </w:p>
    <w:p w:rsidR="00F35837" w:rsidRPr="00780164" w:rsidRDefault="00F35837" w:rsidP="00780164">
      <w:pPr>
        <w:spacing w:after="0" w:line="360" w:lineRule="auto"/>
        <w:jc w:val="both"/>
        <w:rPr>
          <w:rFonts w:cs="Times New Roman"/>
          <w:szCs w:val="24"/>
        </w:rPr>
      </w:pPr>
      <w:proofErr w:type="gramStart"/>
      <w:r w:rsidRPr="00780164">
        <w:rPr>
          <w:rFonts w:cs="Times New Roman"/>
          <w:szCs w:val="24"/>
        </w:rPr>
        <w:t>In today's corporate climate, financial information and responsibility have taken on a significant role, a company's financial information can be used by its managers, directors, shareholders, employees, and customers around the world to identify the firm's relative strengths and weaknesses, as well as steps the company may take in the future to capitalize on its strengths and fix its flaws (</w:t>
      </w:r>
      <w:proofErr w:type="spellStart"/>
      <w:r w:rsidRPr="00780164">
        <w:rPr>
          <w:rFonts w:cs="Times New Roman"/>
          <w:szCs w:val="24"/>
        </w:rPr>
        <w:t>Zare</w:t>
      </w:r>
      <w:proofErr w:type="spellEnd"/>
      <w:r w:rsidRPr="00780164">
        <w:rPr>
          <w:rFonts w:cs="Times New Roman"/>
          <w:szCs w:val="24"/>
        </w:rPr>
        <w:t xml:space="preserve"> &amp; </w:t>
      </w:r>
      <w:proofErr w:type="spellStart"/>
      <w:r w:rsidRPr="00780164">
        <w:rPr>
          <w:rFonts w:cs="Times New Roman"/>
          <w:szCs w:val="24"/>
        </w:rPr>
        <w:t>Shahsavari</w:t>
      </w:r>
      <w:proofErr w:type="spellEnd"/>
      <w:r w:rsidRPr="00780164">
        <w:rPr>
          <w:rFonts w:cs="Times New Roman"/>
          <w:szCs w:val="24"/>
        </w:rPr>
        <w:t>, 2022).</w:t>
      </w:r>
      <w:proofErr w:type="gramEnd"/>
      <w:r w:rsidRPr="00780164">
        <w:rPr>
          <w:rFonts w:cs="Times New Roman"/>
          <w:szCs w:val="24"/>
        </w:rPr>
        <w:t xml:space="preserve"> </w:t>
      </w:r>
      <w:proofErr w:type="gramStart"/>
      <w:r w:rsidRPr="00780164">
        <w:rPr>
          <w:rFonts w:cs="Times New Roman"/>
          <w:szCs w:val="24"/>
        </w:rPr>
        <w:t xml:space="preserve">It is important to note that financial information is a systems that perform the activities of data collection; processing; classifying; and reporting financial occurrences in order to provide relevant information for scorekeeping, attention </w:t>
      </w:r>
      <w:r w:rsidRPr="00780164">
        <w:rPr>
          <w:rFonts w:cs="Times New Roman"/>
          <w:szCs w:val="24"/>
        </w:rPr>
        <w:lastRenderedPageBreak/>
        <w:t>directing, and decision-making purposes; According to this definition, financial information includes the components and aspects of an organization that offers information to users by processing financial events (</w:t>
      </w:r>
      <w:proofErr w:type="spellStart"/>
      <w:r w:rsidRPr="00780164">
        <w:rPr>
          <w:rFonts w:cs="Times New Roman"/>
          <w:szCs w:val="24"/>
        </w:rPr>
        <w:t>Bodnar</w:t>
      </w:r>
      <w:proofErr w:type="spellEnd"/>
      <w:r w:rsidRPr="00780164">
        <w:rPr>
          <w:rFonts w:cs="Times New Roman"/>
          <w:szCs w:val="24"/>
        </w:rPr>
        <w:t xml:space="preserve"> &amp; Hopwood, 2020).</w:t>
      </w:r>
      <w:proofErr w:type="gramEnd"/>
    </w:p>
    <w:p w:rsidR="00F35837" w:rsidRPr="00780164" w:rsidRDefault="00F35837" w:rsidP="00780164">
      <w:pPr>
        <w:spacing w:after="0" w:line="360" w:lineRule="auto"/>
        <w:jc w:val="both"/>
        <w:rPr>
          <w:rFonts w:cs="Times New Roman"/>
          <w:szCs w:val="24"/>
        </w:rPr>
      </w:pPr>
      <w:proofErr w:type="spellStart"/>
      <w:r w:rsidRPr="00780164">
        <w:rPr>
          <w:rFonts w:cs="Times New Roman"/>
          <w:szCs w:val="24"/>
        </w:rPr>
        <w:t>Bioraj</w:t>
      </w:r>
      <w:proofErr w:type="spellEnd"/>
      <w:r w:rsidRPr="00780164">
        <w:rPr>
          <w:rFonts w:cs="Times New Roman"/>
          <w:szCs w:val="24"/>
        </w:rPr>
        <w:t xml:space="preserve"> Pharmaceutical Industry, like many medium-sized indigenous firms, operates in a complex environment characterized by rising production costs, currency instability, and increasing demand for compliance with financial and tax regulations. There is a need to explore whether its accounting practices align with performance indicators and how they influence or reflect corporate performance outcomes.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1.3 Objectives of the Study</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The major objective of this study is to evaluate the impact of accounting reporting on corporate performance in the manufacturing sector, using </w:t>
      </w:r>
      <w:proofErr w:type="spellStart"/>
      <w:r w:rsidRPr="00780164">
        <w:rPr>
          <w:rFonts w:cs="Times New Roman"/>
          <w:szCs w:val="24"/>
        </w:rPr>
        <w:t>Bioraj</w:t>
      </w:r>
      <w:proofErr w:type="spellEnd"/>
      <w:r w:rsidRPr="00780164">
        <w:rPr>
          <w:rFonts w:cs="Times New Roman"/>
          <w:szCs w:val="24"/>
        </w:rPr>
        <w:t xml:space="preserve"> Pharmaceutical Industry, Ilorin, as a case study.</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Specific objectives include:</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To assess the quality and compliance level of accounting reporting at </w:t>
      </w:r>
      <w:proofErr w:type="spellStart"/>
      <w:r w:rsidRPr="00780164">
        <w:rPr>
          <w:rFonts w:cs="Times New Roman"/>
          <w:szCs w:val="24"/>
        </w:rPr>
        <w:t>Bioraj</w:t>
      </w:r>
      <w:proofErr w:type="spellEnd"/>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Fonts w:cs="Times New Roman"/>
          <w:szCs w:val="24"/>
        </w:rPr>
        <w:t>To examine the relationship between accounting reporting and corporate performance indicators such as profitability and efficiency.</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To determine how </w:t>
      </w:r>
      <w:proofErr w:type="gramStart"/>
      <w:r w:rsidRPr="00780164">
        <w:rPr>
          <w:rFonts w:cs="Times New Roman"/>
          <w:szCs w:val="24"/>
        </w:rPr>
        <w:t>accounting information is used by internal stakeholders for strategic decision-making</w:t>
      </w:r>
      <w:proofErr w:type="gramEnd"/>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To identify the challenges facing the accounting reporting system in </w:t>
      </w:r>
      <w:proofErr w:type="spellStart"/>
      <w:r w:rsidRPr="00780164">
        <w:rPr>
          <w:rFonts w:cs="Times New Roman"/>
          <w:szCs w:val="24"/>
        </w:rPr>
        <w:t>Bioraj</w:t>
      </w:r>
      <w:proofErr w:type="spellEnd"/>
      <w:r w:rsidRPr="00780164">
        <w:rPr>
          <w:rFonts w:cs="Times New Roman"/>
          <w:szCs w:val="24"/>
        </w:rPr>
        <w:t xml:space="preserve"> Pharmaceutical Industry.</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1.4 Research Questions</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What is the level of compliance of </w:t>
      </w:r>
      <w:proofErr w:type="spellStart"/>
      <w:r w:rsidRPr="00780164">
        <w:rPr>
          <w:rFonts w:cs="Times New Roman"/>
          <w:szCs w:val="24"/>
        </w:rPr>
        <w:t>Bioraj’s</w:t>
      </w:r>
      <w:proofErr w:type="spellEnd"/>
      <w:r w:rsidRPr="00780164">
        <w:rPr>
          <w:rFonts w:cs="Times New Roman"/>
          <w:szCs w:val="24"/>
        </w:rPr>
        <w:t xml:space="preserve"> financial reports with national and international accounting standards?</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How does accounting reporting influence key performance indicators in </w:t>
      </w:r>
      <w:proofErr w:type="spellStart"/>
      <w:r w:rsidRPr="00780164">
        <w:rPr>
          <w:rFonts w:cs="Times New Roman"/>
          <w:szCs w:val="24"/>
        </w:rPr>
        <w:t>Bioraj</w:t>
      </w:r>
      <w:proofErr w:type="spellEnd"/>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In what ways do </w:t>
      </w:r>
      <w:proofErr w:type="spellStart"/>
      <w:r w:rsidRPr="00780164">
        <w:rPr>
          <w:rFonts w:cs="Times New Roman"/>
          <w:szCs w:val="24"/>
        </w:rPr>
        <w:t>Bioraj’s</w:t>
      </w:r>
      <w:proofErr w:type="spellEnd"/>
      <w:r w:rsidRPr="00780164">
        <w:rPr>
          <w:rFonts w:cs="Times New Roman"/>
          <w:szCs w:val="24"/>
        </w:rPr>
        <w:t xml:space="preserve"> management and stakeholders use accounting information to enhance performance?</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What are the challenges encountered in the accounting reporting process at </w:t>
      </w:r>
      <w:proofErr w:type="spellStart"/>
      <w:r w:rsidRPr="00780164">
        <w:rPr>
          <w:rFonts w:cs="Times New Roman"/>
          <w:szCs w:val="24"/>
        </w:rPr>
        <w:t>Bioraj</w:t>
      </w:r>
      <w:proofErr w:type="spellEnd"/>
      <w:r w:rsidRPr="00780164">
        <w:rPr>
          <w:rFonts w:cs="Times New Roman"/>
          <w:szCs w:val="24"/>
        </w:rPr>
        <w:t>?</w:t>
      </w:r>
    </w:p>
    <w:p w:rsidR="00F35837" w:rsidRPr="00780164" w:rsidRDefault="00F35837" w:rsidP="00780164">
      <w:pPr>
        <w:tabs>
          <w:tab w:val="left" w:pos="630"/>
        </w:tabs>
        <w:spacing w:after="0" w:line="360" w:lineRule="auto"/>
        <w:jc w:val="both"/>
        <w:rPr>
          <w:rFonts w:eastAsia="Times New Roman" w:cs="Times New Roman"/>
          <w:b/>
          <w:szCs w:val="24"/>
        </w:rPr>
      </w:pPr>
      <w:r w:rsidRPr="00780164">
        <w:rPr>
          <w:rStyle w:val="Strong"/>
          <w:rFonts w:cs="Times New Roman"/>
          <w:szCs w:val="24"/>
        </w:rPr>
        <w:lastRenderedPageBreak/>
        <w:t xml:space="preserve">1.5 </w:t>
      </w:r>
      <w:r w:rsidRPr="00780164">
        <w:rPr>
          <w:rFonts w:eastAsia="Times New Roman" w:cs="Times New Roman"/>
          <w:b/>
          <w:szCs w:val="24"/>
        </w:rPr>
        <w:t>Research Hypothesis</w:t>
      </w:r>
    </w:p>
    <w:p w:rsidR="00F35837" w:rsidRPr="00780164" w:rsidRDefault="00F35837" w:rsidP="00780164">
      <w:pPr>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1</w:t>
      </w:r>
      <w:r w:rsidRPr="00780164">
        <w:rPr>
          <w:rFonts w:cs="Times New Roman"/>
          <w:b/>
          <w:szCs w:val="24"/>
        </w:rPr>
        <w:t>:</w:t>
      </w:r>
      <w:r w:rsidRPr="00780164">
        <w:rPr>
          <w:rFonts w:cs="Times New Roman"/>
          <w:szCs w:val="24"/>
        </w:rPr>
        <w:t xml:space="preserve"> The level of compliance of </w:t>
      </w:r>
      <w:proofErr w:type="spellStart"/>
      <w:r w:rsidRPr="00780164">
        <w:rPr>
          <w:rFonts w:cs="Times New Roman"/>
          <w:szCs w:val="24"/>
        </w:rPr>
        <w:t>Bioraj’s</w:t>
      </w:r>
      <w:proofErr w:type="spellEnd"/>
      <w:r w:rsidRPr="00780164">
        <w:rPr>
          <w:rFonts w:cs="Times New Roman"/>
          <w:szCs w:val="24"/>
        </w:rPr>
        <w:t xml:space="preserve"> financial reports with national and international accounting standards is negative</w:t>
      </w:r>
    </w:p>
    <w:p w:rsidR="00F35837" w:rsidRPr="00780164" w:rsidRDefault="00F35837" w:rsidP="00780164">
      <w:pPr>
        <w:spacing w:after="0" w:line="360" w:lineRule="auto"/>
        <w:jc w:val="both"/>
        <w:rPr>
          <w:rFonts w:cs="Times New Roman"/>
          <w:szCs w:val="24"/>
        </w:rPr>
      </w:pPr>
      <w:r w:rsidRPr="00780164">
        <w:rPr>
          <w:rFonts w:cs="Times New Roman"/>
          <w:b/>
          <w:szCs w:val="24"/>
        </w:rPr>
        <w:t>Hi</w:t>
      </w:r>
      <w:r w:rsidRPr="00780164">
        <w:rPr>
          <w:rFonts w:cs="Times New Roman"/>
          <w:b/>
          <w:szCs w:val="24"/>
          <w:vertAlign w:val="subscript"/>
        </w:rPr>
        <w:t>1</w:t>
      </w:r>
      <w:r w:rsidRPr="00780164">
        <w:rPr>
          <w:rFonts w:cs="Times New Roman"/>
          <w:b/>
          <w:szCs w:val="24"/>
        </w:rPr>
        <w:t>:</w:t>
      </w:r>
      <w:r w:rsidRPr="00780164">
        <w:rPr>
          <w:rFonts w:cs="Times New Roman"/>
          <w:szCs w:val="24"/>
        </w:rPr>
        <w:t xml:space="preserve"> The level of compliance of </w:t>
      </w:r>
      <w:proofErr w:type="spellStart"/>
      <w:r w:rsidRPr="00780164">
        <w:rPr>
          <w:rFonts w:cs="Times New Roman"/>
          <w:szCs w:val="24"/>
        </w:rPr>
        <w:t>Bioraj’s</w:t>
      </w:r>
      <w:proofErr w:type="spellEnd"/>
      <w:r w:rsidRPr="00780164">
        <w:rPr>
          <w:rFonts w:cs="Times New Roman"/>
          <w:szCs w:val="24"/>
        </w:rPr>
        <w:t xml:space="preserve"> financial reports with national and international accounting standards is positive.</w:t>
      </w:r>
    </w:p>
    <w:p w:rsidR="00F35837" w:rsidRPr="00780164" w:rsidRDefault="00F35837" w:rsidP="00780164">
      <w:pPr>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2</w:t>
      </w:r>
      <w:r w:rsidRPr="00780164">
        <w:rPr>
          <w:rFonts w:cs="Times New Roman"/>
          <w:b/>
          <w:szCs w:val="24"/>
        </w:rPr>
        <w:t>:</w:t>
      </w:r>
      <w:r w:rsidRPr="00780164">
        <w:rPr>
          <w:rFonts w:cs="Times New Roman"/>
          <w:szCs w:val="24"/>
        </w:rPr>
        <w:t xml:space="preserve"> Accounting reporting does not influence key performance indicators in </w:t>
      </w:r>
      <w:proofErr w:type="spellStart"/>
      <w:r w:rsidRPr="00780164">
        <w:rPr>
          <w:rFonts w:cs="Times New Roman"/>
          <w:szCs w:val="24"/>
        </w:rPr>
        <w:t>Bioraj</w:t>
      </w:r>
      <w:proofErr w:type="spellEnd"/>
    </w:p>
    <w:p w:rsidR="00F35837" w:rsidRPr="00780164" w:rsidRDefault="00F35837" w:rsidP="00780164">
      <w:pPr>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2</w:t>
      </w:r>
      <w:r w:rsidRPr="00780164">
        <w:rPr>
          <w:rFonts w:cs="Times New Roman"/>
          <w:b/>
          <w:szCs w:val="24"/>
        </w:rPr>
        <w:t>:</w:t>
      </w:r>
      <w:r w:rsidRPr="00780164">
        <w:rPr>
          <w:rFonts w:cs="Times New Roman"/>
          <w:szCs w:val="24"/>
        </w:rPr>
        <w:t xml:space="preserve"> Accounting reporting influence key performance indicators in </w:t>
      </w:r>
      <w:proofErr w:type="spellStart"/>
      <w:r w:rsidRPr="00780164">
        <w:rPr>
          <w:rFonts w:cs="Times New Roman"/>
          <w:szCs w:val="24"/>
        </w:rPr>
        <w:t>Bioraj</w:t>
      </w:r>
      <w:proofErr w:type="spellEnd"/>
    </w:p>
    <w:p w:rsidR="00F35837" w:rsidRPr="00780164" w:rsidRDefault="00F35837" w:rsidP="00780164">
      <w:pPr>
        <w:tabs>
          <w:tab w:val="left" w:pos="630"/>
        </w:tabs>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3</w:t>
      </w:r>
      <w:r w:rsidRPr="00780164">
        <w:rPr>
          <w:rFonts w:cs="Times New Roman"/>
          <w:b/>
          <w:szCs w:val="24"/>
        </w:rPr>
        <w:t xml:space="preserve">: </w:t>
      </w:r>
      <w:proofErr w:type="spellStart"/>
      <w:r w:rsidRPr="00780164">
        <w:rPr>
          <w:rFonts w:cs="Times New Roman"/>
          <w:szCs w:val="24"/>
        </w:rPr>
        <w:t>Bioraj’s</w:t>
      </w:r>
      <w:proofErr w:type="spellEnd"/>
      <w:r w:rsidRPr="00780164">
        <w:rPr>
          <w:rFonts w:cs="Times New Roman"/>
          <w:szCs w:val="24"/>
        </w:rPr>
        <w:t xml:space="preserve"> management and stakeholders does not use accounting information to enhance performance</w:t>
      </w:r>
    </w:p>
    <w:p w:rsidR="00F35837" w:rsidRPr="00780164" w:rsidRDefault="00F35837" w:rsidP="00780164">
      <w:pPr>
        <w:tabs>
          <w:tab w:val="left" w:pos="630"/>
        </w:tabs>
        <w:spacing w:after="0" w:line="360" w:lineRule="auto"/>
        <w:jc w:val="both"/>
        <w:rPr>
          <w:rFonts w:eastAsia="Times New Roman" w:cs="Times New Roman"/>
          <w:b/>
          <w:szCs w:val="24"/>
        </w:rPr>
      </w:pPr>
      <w:r w:rsidRPr="00780164">
        <w:rPr>
          <w:rFonts w:cs="Times New Roman"/>
          <w:b/>
          <w:szCs w:val="24"/>
        </w:rPr>
        <w:t>Ho</w:t>
      </w:r>
      <w:r w:rsidRPr="00780164">
        <w:rPr>
          <w:rFonts w:cs="Times New Roman"/>
          <w:b/>
          <w:szCs w:val="24"/>
          <w:vertAlign w:val="subscript"/>
        </w:rPr>
        <w:t>3</w:t>
      </w:r>
      <w:r w:rsidRPr="00780164">
        <w:rPr>
          <w:rFonts w:cs="Times New Roman"/>
          <w:b/>
          <w:szCs w:val="24"/>
        </w:rPr>
        <w:t xml:space="preserve">: </w:t>
      </w:r>
      <w:proofErr w:type="spellStart"/>
      <w:r w:rsidRPr="00780164">
        <w:rPr>
          <w:rFonts w:cs="Times New Roman"/>
          <w:szCs w:val="24"/>
        </w:rPr>
        <w:t>Bioraj’s</w:t>
      </w:r>
      <w:proofErr w:type="spellEnd"/>
      <w:r w:rsidRPr="00780164">
        <w:rPr>
          <w:rFonts w:cs="Times New Roman"/>
          <w:szCs w:val="24"/>
        </w:rPr>
        <w:t xml:space="preserve"> management and stakeholders does not uses accounting information to enhance performance</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1.6</w:t>
      </w:r>
      <w:r w:rsidRPr="00780164">
        <w:rPr>
          <w:rStyle w:val="Strong"/>
          <w:rFonts w:cs="Times New Roman"/>
          <w:szCs w:val="24"/>
        </w:rPr>
        <w:tab/>
        <w:t>Significance of the Study</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This study holds significance </w:t>
      </w:r>
      <w:proofErr w:type="gramStart"/>
      <w:r w:rsidRPr="00780164">
        <w:rPr>
          <w:rFonts w:cs="Times New Roman"/>
          <w:szCs w:val="24"/>
        </w:rPr>
        <w:t>for</w:t>
      </w:r>
      <w:proofErr w:type="gramEnd"/>
      <w:r w:rsidRPr="00780164">
        <w:rPr>
          <w:rFonts w:cs="Times New Roman"/>
          <w:szCs w:val="24"/>
        </w:rPr>
        <w:t>:</w:t>
      </w:r>
    </w:p>
    <w:p w:rsidR="00F35837" w:rsidRPr="00780164" w:rsidRDefault="00F35837" w:rsidP="00780164">
      <w:pPr>
        <w:spacing w:after="0" w:line="360" w:lineRule="auto"/>
        <w:jc w:val="both"/>
        <w:rPr>
          <w:rFonts w:cs="Times New Roman"/>
          <w:szCs w:val="24"/>
        </w:rPr>
      </w:pPr>
      <w:proofErr w:type="spellStart"/>
      <w:r w:rsidRPr="00780164">
        <w:rPr>
          <w:rStyle w:val="Strong"/>
          <w:rFonts w:cs="Times New Roman"/>
          <w:szCs w:val="24"/>
        </w:rPr>
        <w:t>Bioraj’s</w:t>
      </w:r>
      <w:proofErr w:type="spellEnd"/>
      <w:r w:rsidRPr="00780164">
        <w:rPr>
          <w:rStyle w:val="Strong"/>
          <w:rFonts w:cs="Times New Roman"/>
          <w:szCs w:val="24"/>
        </w:rPr>
        <w:t xml:space="preserve"> management</w:t>
      </w:r>
      <w:r w:rsidRPr="00780164">
        <w:rPr>
          <w:rFonts w:cs="Times New Roman"/>
          <w:szCs w:val="24"/>
        </w:rPr>
        <w:t>, by providing insights into the strengths and weaknesses of their current reporting practices.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Investors and lenders</w:t>
      </w:r>
      <w:r w:rsidRPr="00780164">
        <w:rPr>
          <w:rFonts w:cs="Times New Roman"/>
          <w:szCs w:val="24"/>
        </w:rPr>
        <w:t xml:space="preserve">, who rely on transparent reports for </w:t>
      </w:r>
      <w:proofErr w:type="gramStart"/>
      <w:r w:rsidRPr="00780164">
        <w:rPr>
          <w:rFonts w:cs="Times New Roman"/>
          <w:szCs w:val="24"/>
        </w:rPr>
        <w:t>decision-making</w:t>
      </w:r>
      <w:proofErr w:type="gramEnd"/>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Policy makers</w:t>
      </w:r>
      <w:r w:rsidRPr="00780164">
        <w:rPr>
          <w:rFonts w:cs="Times New Roman"/>
          <w:szCs w:val="24"/>
        </w:rPr>
        <w:t>, especially in the Ministry of Industry and Financial Reporting Council of Nigeria, by highlighting compliance trends in the sector.</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Academia</w:t>
      </w:r>
      <w:r w:rsidRPr="00780164">
        <w:rPr>
          <w:rFonts w:cs="Times New Roman"/>
          <w:szCs w:val="24"/>
        </w:rPr>
        <w:t>, by filling gaps in empirical research on mid-sized manufacturing firms in Nigeria’s pharmaceutical sub-sector.</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1.7 Scope and Limitations</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This study is limited to </w:t>
      </w:r>
      <w:proofErr w:type="spellStart"/>
      <w:r w:rsidRPr="00780164">
        <w:rPr>
          <w:rFonts w:cs="Times New Roman"/>
          <w:szCs w:val="24"/>
        </w:rPr>
        <w:t>Bioraj</w:t>
      </w:r>
      <w:proofErr w:type="spellEnd"/>
      <w:r w:rsidRPr="00780164">
        <w:rPr>
          <w:rFonts w:cs="Times New Roman"/>
          <w:szCs w:val="24"/>
        </w:rPr>
        <w:t xml:space="preserve"> Pharmaceutical Industry, located in Ilorin, </w:t>
      </w:r>
      <w:proofErr w:type="spellStart"/>
      <w:r w:rsidRPr="00780164">
        <w:rPr>
          <w:rFonts w:cs="Times New Roman"/>
          <w:szCs w:val="24"/>
        </w:rPr>
        <w:t>Kwara</w:t>
      </w:r>
      <w:proofErr w:type="spellEnd"/>
      <w:r w:rsidRPr="00780164">
        <w:rPr>
          <w:rFonts w:cs="Times New Roman"/>
          <w:szCs w:val="24"/>
        </w:rPr>
        <w:t xml:space="preserve"> State. The study will review its accounting reports, primarily between 2018 and 2023, and analyze them in relation to performance data.</w:t>
      </w:r>
    </w:p>
    <w:p w:rsidR="00F35837" w:rsidRPr="00780164" w:rsidRDefault="00F35837" w:rsidP="00780164">
      <w:pPr>
        <w:spacing w:after="0" w:line="360" w:lineRule="auto"/>
        <w:jc w:val="both"/>
        <w:rPr>
          <w:rFonts w:cs="Times New Roman"/>
          <w:szCs w:val="24"/>
        </w:rPr>
      </w:pPr>
      <w:r w:rsidRPr="00780164">
        <w:rPr>
          <w:rFonts w:cs="Times New Roman"/>
          <w:szCs w:val="24"/>
        </w:rPr>
        <w:t>Possible limitations include:</w:t>
      </w:r>
    </w:p>
    <w:p w:rsidR="00F35837" w:rsidRPr="00780164" w:rsidRDefault="00F35837" w:rsidP="00780164">
      <w:pPr>
        <w:spacing w:after="0" w:line="360" w:lineRule="auto"/>
        <w:jc w:val="both"/>
        <w:rPr>
          <w:rFonts w:cs="Times New Roman"/>
          <w:szCs w:val="24"/>
        </w:rPr>
      </w:pPr>
      <w:r w:rsidRPr="00780164">
        <w:rPr>
          <w:rFonts w:cs="Times New Roman"/>
          <w:szCs w:val="24"/>
        </w:rPr>
        <w:t>Access to full financial data.</w:t>
      </w:r>
    </w:p>
    <w:p w:rsidR="00F35837" w:rsidRPr="00780164" w:rsidRDefault="00F35837" w:rsidP="00780164">
      <w:pPr>
        <w:spacing w:after="0" w:line="360" w:lineRule="auto"/>
        <w:jc w:val="both"/>
        <w:rPr>
          <w:rFonts w:cs="Times New Roman"/>
          <w:szCs w:val="24"/>
        </w:rPr>
      </w:pPr>
      <w:r w:rsidRPr="00780164">
        <w:rPr>
          <w:rFonts w:cs="Times New Roman"/>
          <w:szCs w:val="24"/>
        </w:rPr>
        <w:t>Management’s willingness to provide candid information.</w:t>
      </w:r>
    </w:p>
    <w:p w:rsidR="00F35837" w:rsidRPr="00780164" w:rsidRDefault="00F35837" w:rsidP="00780164">
      <w:pPr>
        <w:spacing w:after="0" w:line="360" w:lineRule="auto"/>
        <w:jc w:val="both"/>
        <w:rPr>
          <w:rFonts w:cs="Times New Roman"/>
          <w:szCs w:val="24"/>
        </w:rPr>
      </w:pPr>
      <w:r w:rsidRPr="00780164">
        <w:rPr>
          <w:rFonts w:cs="Times New Roman"/>
          <w:szCs w:val="24"/>
        </w:rPr>
        <w:t>Time and resource constraints in gathering and validating all necessary data.</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lastRenderedPageBreak/>
        <w:t>1.8 Definition of Key Terms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Accounting Reporting</w:t>
      </w:r>
      <w:r w:rsidRPr="00780164">
        <w:rPr>
          <w:rFonts w:cs="Times New Roman"/>
          <w:szCs w:val="24"/>
        </w:rPr>
        <w:t>: Systematic presentation of financial data including income statements, balance sheets, and cash flow statements.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Corporate Performance</w:t>
      </w:r>
      <w:r w:rsidRPr="00780164">
        <w:rPr>
          <w:rFonts w:cs="Times New Roman"/>
          <w:szCs w:val="24"/>
        </w:rPr>
        <w:t>: Measures of a firm's success including profitability, efficiency, and market share.</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Manufacturing Industry</w:t>
      </w:r>
      <w:r w:rsidRPr="00780164">
        <w:rPr>
          <w:rFonts w:cs="Times New Roman"/>
          <w:szCs w:val="24"/>
        </w:rPr>
        <w:t>: Sector involved in the production of goods using labor, machines, and chemical/biological processing.</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Compliance</w:t>
      </w:r>
      <w:r w:rsidRPr="00780164">
        <w:rPr>
          <w:rFonts w:cs="Times New Roman"/>
          <w:szCs w:val="24"/>
        </w:rPr>
        <w:t>: Adherence to financial and legal regulations.</w:t>
      </w:r>
    </w:p>
    <w:p w:rsidR="00F35837" w:rsidRPr="00780164" w:rsidRDefault="00F35837" w:rsidP="00780164">
      <w:pPr>
        <w:spacing w:after="0" w:line="360" w:lineRule="auto"/>
        <w:jc w:val="both"/>
        <w:rPr>
          <w:rStyle w:val="Strong"/>
          <w:rFonts w:eastAsiaTheme="majorEastAsia" w:cs="Times New Roman"/>
          <w:szCs w:val="24"/>
        </w:rPr>
      </w:pPr>
      <w:r w:rsidRPr="00780164">
        <w:rPr>
          <w:rStyle w:val="Strong"/>
          <w:rFonts w:cs="Times New Roman"/>
          <w:b w:val="0"/>
          <w:bCs w:val="0"/>
          <w:szCs w:val="24"/>
        </w:rPr>
        <w:br w:type="page"/>
      </w:r>
    </w:p>
    <w:p w:rsidR="00F35837" w:rsidRPr="00780164" w:rsidRDefault="00F35837" w:rsidP="00780164">
      <w:pPr>
        <w:spacing w:after="0" w:line="360" w:lineRule="auto"/>
        <w:jc w:val="both"/>
        <w:rPr>
          <w:rStyle w:val="Strong"/>
          <w:rFonts w:cs="Times New Roman"/>
          <w:b w:val="0"/>
          <w:bCs w:val="0"/>
          <w:szCs w:val="24"/>
        </w:rPr>
      </w:pPr>
      <w:r w:rsidRPr="00780164">
        <w:rPr>
          <w:rStyle w:val="Strong"/>
          <w:rFonts w:cs="Times New Roman"/>
          <w:szCs w:val="24"/>
        </w:rPr>
        <w:lastRenderedPageBreak/>
        <w:t>CHAPTER T</w:t>
      </w:r>
      <w:r w:rsidRPr="00780164">
        <w:rPr>
          <w:rStyle w:val="Strong"/>
          <w:rFonts w:cs="Times New Roman"/>
          <w:b w:val="0"/>
          <w:bCs w:val="0"/>
          <w:szCs w:val="24"/>
        </w:rPr>
        <w:t>WO</w:t>
      </w:r>
    </w:p>
    <w:p w:rsidR="00F35837" w:rsidRPr="00780164" w:rsidRDefault="00F35837" w:rsidP="00780164">
      <w:pPr>
        <w:spacing w:after="0" w:line="360" w:lineRule="auto"/>
        <w:jc w:val="both"/>
        <w:rPr>
          <w:rFonts w:cs="Times New Roman"/>
          <w:szCs w:val="24"/>
        </w:rPr>
      </w:pPr>
      <w:r w:rsidRPr="00780164">
        <w:rPr>
          <w:rStyle w:val="Strong"/>
          <w:rFonts w:cs="Times New Roman"/>
          <w:b w:val="0"/>
          <w:bCs w:val="0"/>
          <w:szCs w:val="24"/>
        </w:rPr>
        <w:t>LITERATURE REVIEW</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2.1 Conceptual Framework</w:t>
      </w:r>
    </w:p>
    <w:p w:rsidR="00F35837" w:rsidRPr="00780164" w:rsidRDefault="00F35837" w:rsidP="00780164">
      <w:pPr>
        <w:spacing w:after="0" w:line="360" w:lineRule="auto"/>
        <w:jc w:val="both"/>
        <w:rPr>
          <w:rFonts w:cs="Times New Roman"/>
          <w:i/>
          <w:szCs w:val="24"/>
        </w:rPr>
      </w:pPr>
      <w:r w:rsidRPr="00780164">
        <w:rPr>
          <w:rFonts w:cs="Times New Roman"/>
          <w:i/>
          <w:szCs w:val="24"/>
        </w:rPr>
        <w:t xml:space="preserve">2.1.1 Financial Accounting System </w:t>
      </w:r>
    </w:p>
    <w:p w:rsidR="00F35837" w:rsidRPr="00780164" w:rsidRDefault="00F35837" w:rsidP="00780164">
      <w:pPr>
        <w:spacing w:after="0" w:line="360" w:lineRule="auto"/>
        <w:ind w:firstLine="720"/>
        <w:jc w:val="both"/>
        <w:rPr>
          <w:rFonts w:cs="Times New Roman"/>
          <w:i/>
          <w:szCs w:val="24"/>
        </w:rPr>
      </w:pPr>
      <w:r w:rsidRPr="00780164">
        <w:rPr>
          <w:rFonts w:cs="Times New Roman"/>
          <w:i/>
          <w:szCs w:val="24"/>
        </w:rPr>
        <w:t xml:space="preserve">The financial accounting system is one that </w:t>
      </w:r>
      <w:proofErr w:type="gramStart"/>
      <w:r w:rsidRPr="00780164">
        <w:rPr>
          <w:rFonts w:cs="Times New Roman"/>
          <w:i/>
          <w:szCs w:val="24"/>
        </w:rPr>
        <w:t>is well designed</w:t>
      </w:r>
      <w:proofErr w:type="gramEnd"/>
      <w:r w:rsidRPr="00780164">
        <w:rPr>
          <w:rFonts w:cs="Times New Roman"/>
          <w:i/>
          <w:szCs w:val="24"/>
        </w:rPr>
        <w:t xml:space="preserve"> to facilitate the smooth, efficient and uninterrupted flow of data from the point where a transaction occurs through the various stages of data processing to the final stage, thereby culminating in a report. A financial accounting system is made up of three distinct </w:t>
      </w:r>
      <w:proofErr w:type="gramStart"/>
      <w:r w:rsidRPr="00780164">
        <w:rPr>
          <w:rFonts w:cs="Times New Roman"/>
          <w:i/>
          <w:szCs w:val="24"/>
        </w:rPr>
        <w:t>stages which</w:t>
      </w:r>
      <w:proofErr w:type="gramEnd"/>
      <w:r w:rsidRPr="00780164">
        <w:rPr>
          <w:rFonts w:cs="Times New Roman"/>
          <w:i/>
          <w:szCs w:val="24"/>
        </w:rPr>
        <w:t xml:space="preserve"> are: Data recording, information summarization and interpretation, and information reporting. The starting point for the financial accounting system is the recording and analysis of transactions (</w:t>
      </w:r>
      <w:proofErr w:type="spellStart"/>
      <w:r w:rsidRPr="00780164">
        <w:rPr>
          <w:rFonts w:cs="Times New Roman"/>
          <w:i/>
          <w:szCs w:val="24"/>
        </w:rPr>
        <w:t>Fama</w:t>
      </w:r>
      <w:proofErr w:type="spellEnd"/>
      <w:r w:rsidRPr="00780164">
        <w:rPr>
          <w:rFonts w:cs="Times New Roman"/>
          <w:i/>
          <w:szCs w:val="24"/>
        </w:rPr>
        <w:t xml:space="preserve"> &amp; French, 2018). A definite step </w:t>
      </w:r>
      <w:proofErr w:type="gramStart"/>
      <w:r w:rsidRPr="00780164">
        <w:rPr>
          <w:rFonts w:cs="Times New Roman"/>
          <w:i/>
          <w:szCs w:val="24"/>
        </w:rPr>
        <w:t>is followed</w:t>
      </w:r>
      <w:proofErr w:type="gramEnd"/>
      <w:r w:rsidRPr="00780164">
        <w:rPr>
          <w:rFonts w:cs="Times New Roman"/>
          <w:i/>
          <w:szCs w:val="24"/>
        </w:rPr>
        <w:t xml:space="preserve"> in the traditional accounting approach, the steps in the processing and generating of output of the accounting system are: </w:t>
      </w:r>
    </w:p>
    <w:p w:rsidR="00F35837" w:rsidRPr="00780164" w:rsidRDefault="00F35837" w:rsidP="00780164">
      <w:pPr>
        <w:pStyle w:val="ListParagraph"/>
        <w:numPr>
          <w:ilvl w:val="0"/>
          <w:numId w:val="7"/>
        </w:numPr>
        <w:spacing w:after="0" w:line="360" w:lineRule="auto"/>
        <w:ind w:left="720"/>
        <w:jc w:val="both"/>
        <w:rPr>
          <w:rFonts w:cs="Times New Roman"/>
          <w:i/>
          <w:szCs w:val="24"/>
        </w:rPr>
      </w:pPr>
      <w:r w:rsidRPr="00780164">
        <w:rPr>
          <w:rFonts w:cs="Times New Roman"/>
          <w:szCs w:val="24"/>
        </w:rPr>
        <w:t xml:space="preserve">Identification and analysis of relevant transitions in the journal. </w:t>
      </w:r>
    </w:p>
    <w:p w:rsidR="00F35837" w:rsidRPr="00780164" w:rsidRDefault="00F35837" w:rsidP="00780164">
      <w:pPr>
        <w:pStyle w:val="ListParagraph"/>
        <w:numPr>
          <w:ilvl w:val="0"/>
          <w:numId w:val="7"/>
        </w:numPr>
        <w:spacing w:after="0" w:line="360" w:lineRule="auto"/>
        <w:ind w:left="720"/>
        <w:jc w:val="both"/>
        <w:rPr>
          <w:rFonts w:cs="Times New Roman"/>
          <w:i/>
          <w:szCs w:val="24"/>
        </w:rPr>
      </w:pPr>
      <w:r w:rsidRPr="00780164">
        <w:rPr>
          <w:rFonts w:cs="Times New Roman"/>
          <w:szCs w:val="24"/>
        </w:rPr>
        <w:t xml:space="preserve">Making entries of the transactions in the journal. </w:t>
      </w:r>
    </w:p>
    <w:p w:rsidR="00F35837" w:rsidRPr="00780164" w:rsidRDefault="00F35837" w:rsidP="00780164">
      <w:pPr>
        <w:pStyle w:val="ListParagraph"/>
        <w:numPr>
          <w:ilvl w:val="0"/>
          <w:numId w:val="7"/>
        </w:numPr>
        <w:spacing w:after="0" w:line="360" w:lineRule="auto"/>
        <w:ind w:left="720"/>
        <w:jc w:val="both"/>
        <w:rPr>
          <w:rFonts w:cs="Times New Roman"/>
          <w:i/>
          <w:szCs w:val="24"/>
        </w:rPr>
      </w:pPr>
      <w:r w:rsidRPr="00780164">
        <w:rPr>
          <w:rFonts w:cs="Times New Roman"/>
          <w:szCs w:val="24"/>
        </w:rPr>
        <w:t xml:space="preserve">Posting from the journal to the ledger. </w:t>
      </w:r>
    </w:p>
    <w:p w:rsidR="00F35837" w:rsidRPr="00780164" w:rsidRDefault="00F35837" w:rsidP="00780164">
      <w:pPr>
        <w:pStyle w:val="ListParagraph"/>
        <w:numPr>
          <w:ilvl w:val="0"/>
          <w:numId w:val="7"/>
        </w:numPr>
        <w:spacing w:after="0" w:line="360" w:lineRule="auto"/>
        <w:ind w:left="720"/>
        <w:jc w:val="both"/>
        <w:rPr>
          <w:rFonts w:cs="Times New Roman"/>
          <w:i/>
          <w:szCs w:val="24"/>
        </w:rPr>
      </w:pPr>
      <w:r w:rsidRPr="00780164">
        <w:rPr>
          <w:rFonts w:cs="Times New Roman"/>
          <w:szCs w:val="24"/>
        </w:rPr>
        <w:t xml:space="preserve">Preparation of trial balance. </w:t>
      </w:r>
    </w:p>
    <w:p w:rsidR="00F35837" w:rsidRPr="00780164" w:rsidRDefault="00F35837" w:rsidP="00780164">
      <w:pPr>
        <w:pStyle w:val="ListParagraph"/>
        <w:numPr>
          <w:ilvl w:val="0"/>
          <w:numId w:val="7"/>
        </w:numPr>
        <w:spacing w:after="0" w:line="360" w:lineRule="auto"/>
        <w:ind w:left="720"/>
        <w:jc w:val="both"/>
        <w:rPr>
          <w:rFonts w:cs="Times New Roman"/>
          <w:i/>
          <w:szCs w:val="24"/>
        </w:rPr>
      </w:pPr>
      <w:r w:rsidRPr="00780164">
        <w:rPr>
          <w:rFonts w:cs="Times New Roman"/>
          <w:szCs w:val="24"/>
        </w:rPr>
        <w:t xml:space="preserve">Determining and recording of the adjusted entries in the journal the ledger. </w:t>
      </w:r>
    </w:p>
    <w:p w:rsidR="00F35837" w:rsidRPr="00780164" w:rsidRDefault="00F35837" w:rsidP="00780164">
      <w:pPr>
        <w:pStyle w:val="ListParagraph"/>
        <w:numPr>
          <w:ilvl w:val="0"/>
          <w:numId w:val="7"/>
        </w:numPr>
        <w:spacing w:after="0" w:line="360" w:lineRule="auto"/>
        <w:ind w:left="720"/>
        <w:jc w:val="both"/>
        <w:rPr>
          <w:rFonts w:cs="Times New Roman"/>
          <w:i/>
          <w:szCs w:val="24"/>
        </w:rPr>
      </w:pPr>
      <w:r w:rsidRPr="00780164">
        <w:rPr>
          <w:rFonts w:cs="Times New Roman"/>
          <w:szCs w:val="24"/>
        </w:rPr>
        <w:t xml:space="preserve">Preparation of the adjusted trial balance. </w:t>
      </w:r>
    </w:p>
    <w:p w:rsidR="00F35837" w:rsidRPr="00780164" w:rsidRDefault="00F35837" w:rsidP="00780164">
      <w:pPr>
        <w:pStyle w:val="ListParagraph"/>
        <w:numPr>
          <w:ilvl w:val="0"/>
          <w:numId w:val="7"/>
        </w:numPr>
        <w:spacing w:after="0" w:line="360" w:lineRule="auto"/>
        <w:ind w:left="720"/>
        <w:jc w:val="both"/>
        <w:rPr>
          <w:rFonts w:cs="Times New Roman"/>
          <w:i/>
          <w:szCs w:val="24"/>
        </w:rPr>
      </w:pPr>
      <w:r w:rsidRPr="00780164">
        <w:rPr>
          <w:rFonts w:cs="Times New Roman"/>
          <w:szCs w:val="24"/>
        </w:rPr>
        <w:t xml:space="preserve">Preparation of the final accounts and </w:t>
      </w:r>
      <w:proofErr w:type="gramStart"/>
      <w:r w:rsidRPr="00780164">
        <w:rPr>
          <w:rFonts w:cs="Times New Roman"/>
          <w:szCs w:val="24"/>
        </w:rPr>
        <w:t>statement which</w:t>
      </w:r>
      <w:proofErr w:type="gramEnd"/>
      <w:r w:rsidRPr="00780164">
        <w:rPr>
          <w:rFonts w:cs="Times New Roman"/>
          <w:szCs w:val="24"/>
        </w:rPr>
        <w:t xml:space="preserve"> are the profit and loss account and the balance sheet.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It </w:t>
      </w:r>
      <w:proofErr w:type="gramStart"/>
      <w:r w:rsidRPr="00780164">
        <w:rPr>
          <w:rFonts w:cs="Times New Roman"/>
          <w:szCs w:val="24"/>
        </w:rPr>
        <w:t>must be noted</w:t>
      </w:r>
      <w:proofErr w:type="gramEnd"/>
      <w:r w:rsidRPr="00780164">
        <w:rPr>
          <w:rFonts w:cs="Times New Roman"/>
          <w:szCs w:val="24"/>
        </w:rPr>
        <w:t xml:space="preserve"> that in the emerging business environment where e-commerce is the procedure of doing business, the majority of business are conducted electronically. Whereby transactions happen paperless, it is worthy of note that the steps may not followed sequentially but in essence. They very need for all the step is satisfied in the electronic system. But because accounting focuses on the transactions and the financial information content rather than the steps taken to actualize or document it, accountants have adapted themselves to the current e-</w:t>
      </w:r>
      <w:r w:rsidRPr="00780164">
        <w:rPr>
          <w:rFonts w:cs="Times New Roman"/>
          <w:szCs w:val="24"/>
        </w:rPr>
        <w:lastRenderedPageBreak/>
        <w:t xml:space="preserve">commerce business environment and the product which a financial report are still the same.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This convention states that the accountant only records those facts that </w:t>
      </w:r>
      <w:proofErr w:type="gramStart"/>
      <w:r w:rsidRPr="00780164">
        <w:rPr>
          <w:rFonts w:cs="Times New Roman"/>
          <w:szCs w:val="24"/>
        </w:rPr>
        <w:t>are expressed</w:t>
      </w:r>
      <w:proofErr w:type="gramEnd"/>
      <w:r w:rsidRPr="00780164">
        <w:rPr>
          <w:rFonts w:cs="Times New Roman"/>
          <w:szCs w:val="24"/>
        </w:rPr>
        <w:t xml:space="preserve"> in money terms. Any facts, however </w:t>
      </w:r>
      <w:proofErr w:type="gramStart"/>
      <w:r w:rsidRPr="00780164">
        <w:rPr>
          <w:rFonts w:cs="Times New Roman"/>
          <w:szCs w:val="24"/>
        </w:rPr>
        <w:t>revenant they may be to the user of the financial information is ignored by the accountant</w:t>
      </w:r>
      <w:proofErr w:type="gramEnd"/>
      <w:r w:rsidRPr="00780164">
        <w:rPr>
          <w:rFonts w:cs="Times New Roman"/>
          <w:szCs w:val="24"/>
        </w:rPr>
        <w:t xml:space="preserve"> if they cannot conveniently by expressed in money terms. It is often that the greatest asset on effective and efficient business possesses is the work force. So why does the work force never appear on a business balance sheet? The short answer is that it would be extremely difficult to quantify this asset and other resources in money terms (</w:t>
      </w:r>
      <w:proofErr w:type="spellStart"/>
      <w:r w:rsidRPr="00780164">
        <w:rPr>
          <w:rFonts w:cs="Times New Roman"/>
          <w:szCs w:val="24"/>
        </w:rPr>
        <w:t>Zare</w:t>
      </w:r>
      <w:proofErr w:type="spellEnd"/>
      <w:r w:rsidRPr="00780164">
        <w:rPr>
          <w:rFonts w:cs="Times New Roman"/>
          <w:szCs w:val="24"/>
        </w:rPr>
        <w:t xml:space="preserve"> &amp; </w:t>
      </w:r>
      <w:proofErr w:type="spellStart"/>
      <w:r w:rsidRPr="00780164">
        <w:rPr>
          <w:rFonts w:cs="Times New Roman"/>
          <w:szCs w:val="24"/>
        </w:rPr>
        <w:t>Shahsavari</w:t>
      </w:r>
      <w:proofErr w:type="spellEnd"/>
      <w:r w:rsidRPr="00780164">
        <w:rPr>
          <w:rFonts w:cs="Times New Roman"/>
          <w:szCs w:val="24"/>
        </w:rPr>
        <w:t>, 2022</w:t>
      </w:r>
      <w:proofErr w:type="gramStart"/>
      <w:r w:rsidRPr="00780164">
        <w:rPr>
          <w:rFonts w:cs="Times New Roman"/>
          <w:szCs w:val="24"/>
        </w:rPr>
        <w:t>) .</w:t>
      </w:r>
      <w:proofErr w:type="gramEnd"/>
      <w:r w:rsidRPr="00780164">
        <w:rPr>
          <w:rFonts w:cs="Times New Roman"/>
          <w:szCs w:val="24"/>
        </w:rPr>
        <w:t xml:space="preserve"> </w:t>
      </w:r>
      <w:proofErr w:type="gramStart"/>
      <w:r w:rsidRPr="00780164">
        <w:rPr>
          <w:rFonts w:cs="Times New Roman"/>
          <w:szCs w:val="24"/>
        </w:rPr>
        <w:t>So</w:t>
      </w:r>
      <w:proofErr w:type="gramEnd"/>
      <w:r w:rsidRPr="00780164">
        <w:rPr>
          <w:rFonts w:cs="Times New Roman"/>
          <w:szCs w:val="24"/>
        </w:rPr>
        <w:t xml:space="preserve"> the accountant does not bother to try. Facts and outcomes that </w:t>
      </w:r>
      <w:proofErr w:type="gramStart"/>
      <w:r w:rsidRPr="00780164">
        <w:rPr>
          <w:rFonts w:cs="Times New Roman"/>
          <w:szCs w:val="24"/>
        </w:rPr>
        <w:t>cannot be expressed</w:t>
      </w:r>
      <w:proofErr w:type="gramEnd"/>
      <w:r w:rsidRPr="00780164">
        <w:rPr>
          <w:rFonts w:cs="Times New Roman"/>
          <w:szCs w:val="24"/>
        </w:rPr>
        <w:t xml:space="preserve"> in money terms are ignore.</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2.1.2 Accounting Reporting</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Accounting reporting refers to the systematic and periodic presentation of a company’s financial transactions and position. It is an essential part of the corporate information system, providing stakeholders with a foundation for economic decision-making. There are two major types of accounting reporting:</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Financial Accounting Reporting</w:t>
      </w:r>
      <w:r w:rsidRPr="00780164">
        <w:rPr>
          <w:rFonts w:cs="Times New Roman"/>
          <w:szCs w:val="24"/>
        </w:rPr>
        <w:t xml:space="preserve"> – Aimed at external stakeholders (e.g., investors, tax authorities, banks), it includes the income statement, balance sheet, and cash flow statement prepared in accordance with recognized standards such as IFRS or GAAP (</w:t>
      </w:r>
      <w:proofErr w:type="spellStart"/>
      <w:r w:rsidRPr="00780164">
        <w:rPr>
          <w:rFonts w:cs="Times New Roman"/>
          <w:szCs w:val="24"/>
        </w:rPr>
        <w:t>Atrill</w:t>
      </w:r>
      <w:proofErr w:type="spellEnd"/>
      <w:r w:rsidRPr="00780164">
        <w:rPr>
          <w:rFonts w:cs="Times New Roman"/>
          <w:szCs w:val="24"/>
        </w:rPr>
        <w:t xml:space="preserve"> &amp; </w:t>
      </w:r>
      <w:proofErr w:type="spellStart"/>
      <w:r w:rsidRPr="00780164">
        <w:rPr>
          <w:rFonts w:cs="Times New Roman"/>
          <w:szCs w:val="24"/>
        </w:rPr>
        <w:t>McLaney</w:t>
      </w:r>
      <w:proofErr w:type="spellEnd"/>
      <w:r w:rsidRPr="00780164">
        <w:rPr>
          <w:rFonts w:cs="Times New Roman"/>
          <w:szCs w:val="24"/>
        </w:rPr>
        <w:t>, 2020).</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Managerial (Internal) Accounting Reporting</w:t>
      </w:r>
      <w:r w:rsidRPr="00780164">
        <w:rPr>
          <w:rFonts w:cs="Times New Roman"/>
          <w:szCs w:val="24"/>
        </w:rPr>
        <w:t xml:space="preserve"> – Intended for internal management, it includes budgets, variance reports, and cost analyses that help in operational control and strategic planning (Drury, 2018).</w:t>
      </w:r>
    </w:p>
    <w:p w:rsidR="00F35837" w:rsidRPr="00780164" w:rsidRDefault="00F35837" w:rsidP="00780164">
      <w:pPr>
        <w:spacing w:after="0" w:line="360" w:lineRule="auto"/>
        <w:ind w:firstLine="720"/>
        <w:jc w:val="both"/>
        <w:rPr>
          <w:rFonts w:cs="Times New Roman"/>
          <w:szCs w:val="24"/>
        </w:rPr>
      </w:pPr>
      <w:proofErr w:type="gramStart"/>
      <w:r w:rsidRPr="00780164">
        <w:rPr>
          <w:rFonts w:cs="Times New Roman"/>
          <w:szCs w:val="24"/>
        </w:rPr>
        <w:t>High-quality</w:t>
      </w:r>
      <w:proofErr w:type="gramEnd"/>
      <w:r w:rsidRPr="00780164">
        <w:rPr>
          <w:rFonts w:cs="Times New Roman"/>
          <w:szCs w:val="24"/>
        </w:rPr>
        <w:t xml:space="preserve"> accounting reporting improves decision-making, minimizes risks, and enhances stakeholder confidence. Poor financial reporting can lead to suboptimal investment decisions, regulatory penalties, or even financial collapse (</w:t>
      </w:r>
      <w:proofErr w:type="spellStart"/>
      <w:r w:rsidRPr="00780164">
        <w:rPr>
          <w:rFonts w:cs="Times New Roman"/>
          <w:szCs w:val="24"/>
        </w:rPr>
        <w:t>Eyenubo</w:t>
      </w:r>
      <w:proofErr w:type="spellEnd"/>
      <w:r w:rsidRPr="00780164">
        <w:rPr>
          <w:rFonts w:cs="Times New Roman"/>
          <w:szCs w:val="24"/>
        </w:rPr>
        <w:t xml:space="preserve"> et al., 2017).</w:t>
      </w:r>
    </w:p>
    <w:p w:rsidR="00F35837" w:rsidRPr="00780164" w:rsidRDefault="00F35837" w:rsidP="00780164">
      <w:pPr>
        <w:spacing w:after="0" w:line="360" w:lineRule="auto"/>
        <w:jc w:val="both"/>
        <w:rPr>
          <w:rFonts w:cs="Times New Roman"/>
          <w:b/>
          <w:szCs w:val="24"/>
        </w:rPr>
      </w:pPr>
      <w:r w:rsidRPr="00780164">
        <w:rPr>
          <w:rStyle w:val="Strong"/>
          <w:rFonts w:cs="Times New Roman"/>
          <w:b w:val="0"/>
          <w:szCs w:val="24"/>
        </w:rPr>
        <w:t>2.1.3</w:t>
      </w:r>
      <w:r w:rsidRPr="00780164">
        <w:rPr>
          <w:rStyle w:val="Strong"/>
          <w:rFonts w:cs="Times New Roman"/>
          <w:b w:val="0"/>
          <w:szCs w:val="24"/>
        </w:rPr>
        <w:tab/>
      </w:r>
      <w:r w:rsidRPr="00780164">
        <w:rPr>
          <w:rFonts w:cs="Times New Roman"/>
          <w:b/>
          <w:szCs w:val="24"/>
        </w:rPr>
        <w:t xml:space="preserve">Financial Reporting Quality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lastRenderedPageBreak/>
        <w:t xml:space="preserve">Financial reporting is a critical </w:t>
      </w:r>
      <w:proofErr w:type="gramStart"/>
      <w:r w:rsidRPr="00780164">
        <w:rPr>
          <w:rFonts w:cs="Times New Roman"/>
          <w:szCs w:val="24"/>
        </w:rPr>
        <w:t>issue which</w:t>
      </w:r>
      <w:proofErr w:type="gramEnd"/>
      <w:r w:rsidRPr="00780164">
        <w:rPr>
          <w:rFonts w:cs="Times New Roman"/>
          <w:szCs w:val="24"/>
        </w:rPr>
        <w:t xml:space="preserve"> affects the decision making process of various individuals, corporate bodies, investors and policy makers (Chen, Hope, Li, &amp; Wang, 2021). According to </w:t>
      </w:r>
      <w:proofErr w:type="spellStart"/>
      <w:r w:rsidRPr="00780164">
        <w:rPr>
          <w:rFonts w:cs="Times New Roman"/>
          <w:szCs w:val="24"/>
        </w:rPr>
        <w:t>Glautier</w:t>
      </w:r>
      <w:proofErr w:type="spellEnd"/>
      <w:r w:rsidRPr="00780164">
        <w:rPr>
          <w:rFonts w:cs="Times New Roman"/>
          <w:szCs w:val="24"/>
        </w:rPr>
        <w:t xml:space="preserve"> and </w:t>
      </w:r>
      <w:proofErr w:type="spellStart"/>
      <w:r w:rsidRPr="00780164">
        <w:rPr>
          <w:rFonts w:cs="Times New Roman"/>
          <w:szCs w:val="24"/>
        </w:rPr>
        <w:t>Underdown</w:t>
      </w:r>
      <w:proofErr w:type="spellEnd"/>
      <w:r w:rsidRPr="00780164">
        <w:rPr>
          <w:rFonts w:cs="Times New Roman"/>
          <w:szCs w:val="24"/>
        </w:rPr>
        <w:t xml:space="preserve"> (</w:t>
      </w:r>
      <w:proofErr w:type="gramStart"/>
      <w:r w:rsidRPr="00780164">
        <w:rPr>
          <w:rFonts w:cs="Times New Roman"/>
          <w:szCs w:val="24"/>
        </w:rPr>
        <w:t>2021)</w:t>
      </w:r>
      <w:proofErr w:type="gramEnd"/>
      <w:r w:rsidRPr="00780164">
        <w:rPr>
          <w:rFonts w:cs="Times New Roman"/>
          <w:szCs w:val="24"/>
        </w:rPr>
        <w:t xml:space="preserve"> the primary objective of financial reporting is to communicate information about the resources held by entity and performances of the reporting entity, useful to those having right to such information. Chen, Hope, Li, &amp; Wang, (2021), stated that financial reports assist the users in evaluating the past and present performance of the organization and its ability to maximize the wealth of the shareholders. Furthermore, it assesses the ability of the firm to create value and objective assessment of the value created overtime. Financial reports highlight financial </w:t>
      </w:r>
      <w:proofErr w:type="gramStart"/>
      <w:r w:rsidRPr="00780164">
        <w:rPr>
          <w:rFonts w:cs="Times New Roman"/>
          <w:szCs w:val="24"/>
        </w:rPr>
        <w:t>information which</w:t>
      </w:r>
      <w:proofErr w:type="gramEnd"/>
      <w:r w:rsidRPr="00780164">
        <w:rPr>
          <w:rFonts w:cs="Times New Roman"/>
          <w:szCs w:val="24"/>
        </w:rPr>
        <w:t xml:space="preserve"> provides insights into these resources held by an organization, the claims to these resources including the obligation of the firm to transfer resources to other entities and owners and the effects of transactions, events and circumstances that change its resources and claims to these resources. Financial reporting quality requires companies to voluntarily expand the scope and quality of the information they report, to ensure that market participants are fully informed in order to make </w:t>
      </w:r>
      <w:proofErr w:type="spellStart"/>
      <w:proofErr w:type="gramStart"/>
      <w:r w:rsidRPr="00780164">
        <w:rPr>
          <w:rFonts w:cs="Times New Roman"/>
          <w:szCs w:val="24"/>
        </w:rPr>
        <w:t>well grounded</w:t>
      </w:r>
      <w:proofErr w:type="spellEnd"/>
      <w:proofErr w:type="gramEnd"/>
      <w:r w:rsidRPr="00780164">
        <w:rPr>
          <w:rFonts w:cs="Times New Roman"/>
          <w:szCs w:val="24"/>
        </w:rPr>
        <w:t xml:space="preserve"> decisions on investment, credit, etc. This high quality information facilitates greater transparency and this greater transparency reduces the information asymmetries and satisfies investors and stakeholders’ needs (</w:t>
      </w:r>
      <w:proofErr w:type="spellStart"/>
      <w:r w:rsidRPr="00780164">
        <w:rPr>
          <w:rFonts w:cs="Times New Roman"/>
          <w:szCs w:val="24"/>
        </w:rPr>
        <w:t>Martínez</w:t>
      </w:r>
      <w:proofErr w:type="spellEnd"/>
      <w:r w:rsidRPr="00780164">
        <w:rPr>
          <w:rFonts w:cs="Times New Roman"/>
          <w:szCs w:val="24"/>
        </w:rPr>
        <w:t>-Ferrero, 2014).</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2.1.3.1 Quality Determinants of Financial Reporting</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According to Barth, Landsman, and Lang (2008), the quality of financial reporting is determined by the following:</w:t>
      </w:r>
    </w:p>
    <w:p w:rsidR="00F35837" w:rsidRPr="00780164" w:rsidRDefault="00F35837" w:rsidP="00780164">
      <w:pPr>
        <w:pStyle w:val="ListParagraph"/>
        <w:numPr>
          <w:ilvl w:val="0"/>
          <w:numId w:val="8"/>
        </w:numPr>
        <w:spacing w:after="0" w:line="360" w:lineRule="auto"/>
        <w:jc w:val="both"/>
        <w:rPr>
          <w:rFonts w:cs="Times New Roman"/>
          <w:szCs w:val="24"/>
        </w:rPr>
      </w:pPr>
      <w:r w:rsidRPr="00780164">
        <w:rPr>
          <w:rFonts w:cs="Times New Roman"/>
          <w:b/>
          <w:szCs w:val="24"/>
        </w:rPr>
        <w:t>Relevance</w:t>
      </w:r>
      <w:r w:rsidRPr="00780164">
        <w:rPr>
          <w:rFonts w:cs="Times New Roman"/>
          <w:szCs w:val="24"/>
        </w:rPr>
        <w:t xml:space="preserve">: As a quality of financial report </w:t>
      </w:r>
      <w:proofErr w:type="gramStart"/>
      <w:r w:rsidRPr="00780164">
        <w:rPr>
          <w:rFonts w:cs="Times New Roman"/>
          <w:szCs w:val="24"/>
        </w:rPr>
        <w:t>is referred</w:t>
      </w:r>
      <w:proofErr w:type="gramEnd"/>
      <w:r w:rsidRPr="00780164">
        <w:rPr>
          <w:rFonts w:cs="Times New Roman"/>
          <w:szCs w:val="24"/>
        </w:rPr>
        <w:t xml:space="preserve"> to as the capability of making a difference in the decisions made by users in their capacity as capital providers IASB (2008). Many researchers have operationalized predictive value as the ability of past earnings to predict future earnings (</w:t>
      </w:r>
      <w:proofErr w:type="spellStart"/>
      <w:r w:rsidRPr="00780164">
        <w:rPr>
          <w:rFonts w:cs="Times New Roman"/>
          <w:szCs w:val="24"/>
        </w:rPr>
        <w:t>Schipper</w:t>
      </w:r>
      <w:proofErr w:type="spellEnd"/>
      <w:r w:rsidRPr="00780164">
        <w:rPr>
          <w:rFonts w:cs="Times New Roman"/>
          <w:szCs w:val="24"/>
        </w:rPr>
        <w:t xml:space="preserve"> &amp; Vincent, 2003). Confirmatory value of the relevance of </w:t>
      </w:r>
      <w:r w:rsidRPr="00780164">
        <w:rPr>
          <w:rFonts w:cs="Times New Roman"/>
          <w:szCs w:val="24"/>
        </w:rPr>
        <w:lastRenderedPageBreak/>
        <w:t xml:space="preserve">financial reporting information if it confirms or changes past or present expectations based on previous evaluations (IASB, 2008). </w:t>
      </w:r>
    </w:p>
    <w:p w:rsidR="00F35837" w:rsidRPr="00780164" w:rsidRDefault="00F35837" w:rsidP="00780164">
      <w:pPr>
        <w:pStyle w:val="ListParagraph"/>
        <w:numPr>
          <w:ilvl w:val="0"/>
          <w:numId w:val="8"/>
        </w:numPr>
        <w:spacing w:after="0" w:line="360" w:lineRule="auto"/>
        <w:jc w:val="both"/>
        <w:rPr>
          <w:rFonts w:cs="Times New Roman"/>
          <w:szCs w:val="24"/>
        </w:rPr>
      </w:pPr>
      <w:r w:rsidRPr="00780164">
        <w:rPr>
          <w:rFonts w:cs="Times New Roman"/>
          <w:b/>
          <w:szCs w:val="24"/>
        </w:rPr>
        <w:t>Faithful presentation:</w:t>
      </w:r>
      <w:r w:rsidRPr="00780164">
        <w:rPr>
          <w:rFonts w:cs="Times New Roman"/>
          <w:szCs w:val="24"/>
        </w:rPr>
        <w:t xml:space="preserve"> Faithful representation is the second fundamental quantitative characteristic in the standard. To faithfully represent economic phenomenon, that information must be complete, neutral, and free from material error. Faithful representation </w:t>
      </w:r>
      <w:proofErr w:type="gramStart"/>
      <w:r w:rsidRPr="00780164">
        <w:rPr>
          <w:rFonts w:cs="Times New Roman"/>
          <w:szCs w:val="24"/>
        </w:rPr>
        <w:t>is measured</w:t>
      </w:r>
      <w:proofErr w:type="gramEnd"/>
      <w:r w:rsidRPr="00780164">
        <w:rPr>
          <w:rFonts w:cs="Times New Roman"/>
          <w:szCs w:val="24"/>
        </w:rPr>
        <w:t xml:space="preserve"> using five items of neutrality, completeness, freedom from material error, and verifiability (Maines &amp; </w:t>
      </w:r>
      <w:proofErr w:type="spellStart"/>
      <w:r w:rsidRPr="00780164">
        <w:rPr>
          <w:rFonts w:cs="Times New Roman"/>
          <w:szCs w:val="24"/>
        </w:rPr>
        <w:t>Wahlens</w:t>
      </w:r>
      <w:proofErr w:type="spellEnd"/>
      <w:r w:rsidRPr="00780164">
        <w:rPr>
          <w:rFonts w:cs="Times New Roman"/>
          <w:szCs w:val="24"/>
        </w:rPr>
        <w:t xml:space="preserve">, 2006). </w:t>
      </w:r>
    </w:p>
    <w:p w:rsidR="00F35837" w:rsidRPr="00780164" w:rsidRDefault="00F35837" w:rsidP="00780164">
      <w:pPr>
        <w:pStyle w:val="ListParagraph"/>
        <w:numPr>
          <w:ilvl w:val="0"/>
          <w:numId w:val="8"/>
        </w:numPr>
        <w:spacing w:after="0" w:line="360" w:lineRule="auto"/>
        <w:jc w:val="both"/>
        <w:rPr>
          <w:rFonts w:cs="Times New Roman"/>
          <w:szCs w:val="24"/>
        </w:rPr>
      </w:pPr>
      <w:r w:rsidRPr="00780164">
        <w:rPr>
          <w:rFonts w:cs="Times New Roman"/>
          <w:b/>
          <w:szCs w:val="24"/>
        </w:rPr>
        <w:t>Understandability</w:t>
      </w:r>
      <w:r w:rsidRPr="00780164">
        <w:rPr>
          <w:rFonts w:cs="Times New Roman"/>
          <w:szCs w:val="24"/>
        </w:rPr>
        <w:t xml:space="preserve">: The first enhancing characteristic, understandability, will increase when information </w:t>
      </w:r>
      <w:proofErr w:type="gramStart"/>
      <w:r w:rsidRPr="00780164">
        <w:rPr>
          <w:rFonts w:cs="Times New Roman"/>
          <w:szCs w:val="24"/>
        </w:rPr>
        <w:t>is classified, characterized and presented clearly and concisely</w:t>
      </w:r>
      <w:proofErr w:type="gramEnd"/>
      <w:r w:rsidRPr="00780164">
        <w:rPr>
          <w:rFonts w:cs="Times New Roman"/>
          <w:szCs w:val="24"/>
        </w:rPr>
        <w:t xml:space="preserve">. According to IASB (2008), </w:t>
      </w:r>
      <w:proofErr w:type="gramStart"/>
      <w:r w:rsidRPr="00780164">
        <w:rPr>
          <w:rFonts w:cs="Times New Roman"/>
          <w:szCs w:val="24"/>
        </w:rPr>
        <w:t>understandability</w:t>
      </w:r>
      <w:proofErr w:type="gramEnd"/>
      <w:r w:rsidRPr="00780164">
        <w:rPr>
          <w:rFonts w:cs="Times New Roman"/>
          <w:szCs w:val="24"/>
        </w:rPr>
        <w:t xml:space="preserve"> is </w:t>
      </w:r>
      <w:proofErr w:type="gramStart"/>
      <w:r w:rsidRPr="00780164">
        <w:rPr>
          <w:rFonts w:cs="Times New Roman"/>
          <w:szCs w:val="24"/>
        </w:rPr>
        <w:t>when</w:t>
      </w:r>
      <w:proofErr w:type="gramEnd"/>
      <w:r w:rsidRPr="00780164">
        <w:rPr>
          <w:rFonts w:cs="Times New Roman"/>
          <w:szCs w:val="24"/>
        </w:rPr>
        <w:t xml:space="preserve"> the quality of information enables users to comprehend their meaning. </w:t>
      </w:r>
      <w:proofErr w:type="spellStart"/>
      <w:r w:rsidRPr="00780164">
        <w:rPr>
          <w:rFonts w:cs="Times New Roman"/>
          <w:szCs w:val="24"/>
        </w:rPr>
        <w:t>Courtis</w:t>
      </w:r>
      <w:proofErr w:type="spellEnd"/>
      <w:r w:rsidRPr="00780164">
        <w:rPr>
          <w:rFonts w:cs="Times New Roman"/>
          <w:szCs w:val="24"/>
        </w:rPr>
        <w:t xml:space="preserve"> (1995) argues that understandability is measured using transparency and cleanness of the information in annual reports.</w:t>
      </w:r>
    </w:p>
    <w:p w:rsidR="00F35837" w:rsidRPr="00780164" w:rsidRDefault="00F35837" w:rsidP="00780164">
      <w:pPr>
        <w:pStyle w:val="ListParagraph"/>
        <w:numPr>
          <w:ilvl w:val="0"/>
          <w:numId w:val="8"/>
        </w:numPr>
        <w:spacing w:after="0" w:line="360" w:lineRule="auto"/>
        <w:jc w:val="both"/>
        <w:rPr>
          <w:rFonts w:cs="Times New Roman"/>
          <w:szCs w:val="24"/>
        </w:rPr>
      </w:pPr>
      <w:r w:rsidRPr="00780164">
        <w:rPr>
          <w:rFonts w:cs="Times New Roman"/>
          <w:b/>
          <w:szCs w:val="24"/>
        </w:rPr>
        <w:t>Comparability</w:t>
      </w:r>
      <w:r w:rsidRPr="00780164">
        <w:rPr>
          <w:rFonts w:cs="Times New Roman"/>
          <w:szCs w:val="24"/>
        </w:rPr>
        <w:t>: This characteristic of financial reports explains the quality of information that enables users to identify similarities and differences between two sets of economic phenomena. (</w:t>
      </w:r>
      <w:proofErr w:type="spellStart"/>
      <w:r w:rsidRPr="00780164">
        <w:rPr>
          <w:rFonts w:cs="Times New Roman"/>
          <w:szCs w:val="24"/>
        </w:rPr>
        <w:t>Schipper</w:t>
      </w:r>
      <w:proofErr w:type="spellEnd"/>
      <w:r w:rsidRPr="00780164">
        <w:rPr>
          <w:rFonts w:cs="Times New Roman"/>
          <w:szCs w:val="24"/>
        </w:rPr>
        <w:t xml:space="preserve"> &amp; Vincent, 2003). </w:t>
      </w:r>
    </w:p>
    <w:p w:rsidR="00F35837" w:rsidRPr="00780164" w:rsidRDefault="00F35837" w:rsidP="00780164">
      <w:pPr>
        <w:pStyle w:val="ListParagraph"/>
        <w:numPr>
          <w:ilvl w:val="0"/>
          <w:numId w:val="8"/>
        </w:numPr>
        <w:spacing w:after="0" w:line="360" w:lineRule="auto"/>
        <w:jc w:val="both"/>
        <w:rPr>
          <w:rFonts w:cs="Times New Roman"/>
          <w:szCs w:val="24"/>
        </w:rPr>
      </w:pPr>
      <w:r w:rsidRPr="00780164">
        <w:rPr>
          <w:rFonts w:cs="Times New Roman"/>
          <w:b/>
          <w:szCs w:val="24"/>
        </w:rPr>
        <w:t>Timeliness</w:t>
      </w:r>
      <w:r w:rsidRPr="00780164">
        <w:rPr>
          <w:rFonts w:cs="Times New Roman"/>
          <w:szCs w:val="24"/>
        </w:rPr>
        <w:t xml:space="preserve">: This characteristic of financial report means having information available to decision makers before it loses its capability to influence decisions IASB (2008). It refers to the time it takes to reveal the information.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These qualities are critical for manufacturing companies such as </w:t>
      </w:r>
      <w:proofErr w:type="spellStart"/>
      <w:r w:rsidRPr="00780164">
        <w:rPr>
          <w:rFonts w:cs="Times New Roman"/>
          <w:szCs w:val="24"/>
        </w:rPr>
        <w:t>Bioraj</w:t>
      </w:r>
      <w:proofErr w:type="spellEnd"/>
      <w:r w:rsidRPr="00780164">
        <w:rPr>
          <w:rFonts w:cs="Times New Roman"/>
          <w:szCs w:val="24"/>
        </w:rPr>
        <w:t xml:space="preserve"> Pharmaceutical, which often deal with high inventory turnover, regulatory controls, and cost variability.</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2.1.4 Corporate Performance in Manufacturing Firms</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Corporate performance encompasses a company’s efficiency, profitability, liquidity, and long-term sustainability. In the manufacturing sector, it includes specific metrics such as: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lastRenderedPageBreak/>
        <w:t>Operational Efficiency</w:t>
      </w:r>
      <w:r w:rsidRPr="00780164">
        <w:rPr>
          <w:rFonts w:cs="Times New Roman"/>
          <w:szCs w:val="24"/>
        </w:rPr>
        <w:t xml:space="preserve"> – Measured by output-to-input ratio, production downtime, and process optimization.</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Financial Performance</w:t>
      </w:r>
      <w:r w:rsidRPr="00780164">
        <w:rPr>
          <w:rFonts w:cs="Times New Roman"/>
          <w:szCs w:val="24"/>
        </w:rPr>
        <w:t xml:space="preserve"> – Assessed using Return on Assets (ROA), Return on Equity (ROE), Net Profit Margin (NPM), and Earnings </w:t>
      </w:r>
      <w:proofErr w:type="gramStart"/>
      <w:r w:rsidRPr="00780164">
        <w:rPr>
          <w:rFonts w:cs="Times New Roman"/>
          <w:szCs w:val="24"/>
        </w:rPr>
        <w:t>Before</w:t>
      </w:r>
      <w:proofErr w:type="gramEnd"/>
      <w:r w:rsidRPr="00780164">
        <w:rPr>
          <w:rFonts w:cs="Times New Roman"/>
          <w:szCs w:val="24"/>
        </w:rPr>
        <w:t xml:space="preserve"> Interest and Taxes (EBIT).</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Compliance and Regulatory Performance</w:t>
      </w:r>
      <w:r w:rsidRPr="00780164">
        <w:rPr>
          <w:rFonts w:cs="Times New Roman"/>
          <w:szCs w:val="24"/>
        </w:rPr>
        <w:t xml:space="preserve"> – Adherence to financial laws, tax regulations, and industry standards like NAFDAC and FIRS guidelines.</w:t>
      </w:r>
    </w:p>
    <w:p w:rsidR="00F35837" w:rsidRPr="00780164" w:rsidRDefault="00F35837" w:rsidP="00780164">
      <w:pPr>
        <w:spacing w:after="0" w:line="360" w:lineRule="auto"/>
        <w:jc w:val="both"/>
        <w:rPr>
          <w:rFonts w:cs="Times New Roman"/>
          <w:szCs w:val="24"/>
        </w:rPr>
      </w:pPr>
      <w:r w:rsidRPr="00780164">
        <w:rPr>
          <w:rFonts w:cs="Times New Roman"/>
          <w:szCs w:val="24"/>
        </w:rPr>
        <w:t>According to Kaplan and Norton (1996), a balanced scorecard approach combines both financial and non-financial metrics to provide a comprehensive view of performance.</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2.1.4.1</w:t>
      </w:r>
      <w:r w:rsidRPr="00780164">
        <w:rPr>
          <w:rStyle w:val="Strong"/>
          <w:rFonts w:cs="Times New Roman"/>
          <w:szCs w:val="24"/>
        </w:rPr>
        <w:tab/>
      </w:r>
      <w:r w:rsidRPr="00780164">
        <w:rPr>
          <w:rFonts w:cs="Times New Roman"/>
          <w:b/>
          <w:szCs w:val="24"/>
        </w:rPr>
        <w:t>Implementing Corporate Strategies</w:t>
      </w:r>
      <w:r w:rsidRPr="00780164">
        <w:rPr>
          <w:rFonts w:cs="Times New Roman"/>
          <w:szCs w:val="24"/>
        </w:rPr>
        <w:t xml:space="preserve"> </w:t>
      </w:r>
    </w:p>
    <w:p w:rsidR="00F35837" w:rsidRPr="00780164" w:rsidRDefault="00F35837" w:rsidP="00780164">
      <w:pPr>
        <w:spacing w:after="0" w:line="360" w:lineRule="auto"/>
        <w:ind w:firstLine="720"/>
        <w:jc w:val="both"/>
        <w:rPr>
          <w:rStyle w:val="Strong"/>
          <w:rFonts w:cs="Times New Roman"/>
          <w:szCs w:val="24"/>
        </w:rPr>
      </w:pPr>
      <w:r w:rsidRPr="00780164">
        <w:rPr>
          <w:rFonts w:cs="Times New Roman"/>
          <w:szCs w:val="24"/>
        </w:rPr>
        <w:t xml:space="preserve">The execution of a corporate strategic process involves the translation of plans into action. </w:t>
      </w:r>
      <w:proofErr w:type="spellStart"/>
      <w:r w:rsidRPr="00780164">
        <w:rPr>
          <w:rFonts w:cs="Times New Roman"/>
          <w:szCs w:val="24"/>
        </w:rPr>
        <w:t>Organisations</w:t>
      </w:r>
      <w:proofErr w:type="spellEnd"/>
      <w:r w:rsidRPr="00780164">
        <w:rPr>
          <w:rFonts w:cs="Times New Roman"/>
          <w:szCs w:val="24"/>
        </w:rPr>
        <w:t xml:space="preserve"> get inputs from their environment in the form of financial capital from shareholders, debt capital from financiers, </w:t>
      </w:r>
      <w:proofErr w:type="spellStart"/>
      <w:r w:rsidRPr="00780164">
        <w:rPr>
          <w:rFonts w:cs="Times New Roman"/>
          <w:szCs w:val="24"/>
        </w:rPr>
        <w:t>labour</w:t>
      </w:r>
      <w:proofErr w:type="spellEnd"/>
      <w:r w:rsidRPr="00780164">
        <w:rPr>
          <w:rFonts w:cs="Times New Roman"/>
          <w:szCs w:val="24"/>
        </w:rPr>
        <w:t xml:space="preserve"> capital from the local community and </w:t>
      </w:r>
      <w:proofErr w:type="spellStart"/>
      <w:r w:rsidRPr="00780164">
        <w:rPr>
          <w:rFonts w:cs="Times New Roman"/>
          <w:szCs w:val="24"/>
        </w:rPr>
        <w:t>labour</w:t>
      </w:r>
      <w:proofErr w:type="spellEnd"/>
      <w:r w:rsidRPr="00780164">
        <w:rPr>
          <w:rFonts w:cs="Times New Roman"/>
          <w:szCs w:val="24"/>
        </w:rPr>
        <w:t xml:space="preserve"> markets, and natural resources capital from the natural environment. Through their internal business processes, </w:t>
      </w:r>
      <w:proofErr w:type="spellStart"/>
      <w:r w:rsidRPr="00780164">
        <w:rPr>
          <w:rFonts w:cs="Times New Roman"/>
          <w:szCs w:val="24"/>
        </w:rPr>
        <w:t>organisations</w:t>
      </w:r>
      <w:proofErr w:type="spellEnd"/>
      <w:r w:rsidRPr="00780164">
        <w:rPr>
          <w:rFonts w:cs="Times New Roman"/>
          <w:szCs w:val="24"/>
        </w:rPr>
        <w:t xml:space="preserve"> process and transform these inputs into finished or </w:t>
      </w:r>
      <w:proofErr w:type="spellStart"/>
      <w:r w:rsidRPr="00780164">
        <w:rPr>
          <w:rFonts w:cs="Times New Roman"/>
          <w:szCs w:val="24"/>
        </w:rPr>
        <w:t>semifinished</w:t>
      </w:r>
      <w:proofErr w:type="spellEnd"/>
      <w:r w:rsidRPr="00780164">
        <w:rPr>
          <w:rFonts w:cs="Times New Roman"/>
          <w:szCs w:val="24"/>
        </w:rPr>
        <w:t xml:space="preserve"> goods and services. During the implementation process, </w:t>
      </w:r>
      <w:proofErr w:type="spellStart"/>
      <w:r w:rsidRPr="00780164">
        <w:rPr>
          <w:rFonts w:cs="Times New Roman"/>
          <w:szCs w:val="24"/>
        </w:rPr>
        <w:t>organisations</w:t>
      </w:r>
      <w:proofErr w:type="spellEnd"/>
      <w:r w:rsidRPr="00780164">
        <w:rPr>
          <w:rFonts w:cs="Times New Roman"/>
          <w:szCs w:val="24"/>
        </w:rPr>
        <w:t xml:space="preserve"> are supposed to use their resources in the most economic, efficient and effective manner. The efficiency and effectiveness of modern </w:t>
      </w:r>
      <w:proofErr w:type="spellStart"/>
      <w:r w:rsidRPr="00780164">
        <w:rPr>
          <w:rFonts w:cs="Times New Roman"/>
          <w:szCs w:val="24"/>
        </w:rPr>
        <w:t>organisational</w:t>
      </w:r>
      <w:proofErr w:type="spellEnd"/>
      <w:r w:rsidRPr="00780164">
        <w:rPr>
          <w:rFonts w:cs="Times New Roman"/>
          <w:szCs w:val="24"/>
        </w:rPr>
        <w:t xml:space="preserve"> knowledge-creation processes depend partly on the local circumstances that dictate how information </w:t>
      </w:r>
      <w:proofErr w:type="gramStart"/>
      <w:r w:rsidRPr="00780164">
        <w:rPr>
          <w:rFonts w:cs="Times New Roman"/>
          <w:szCs w:val="24"/>
        </w:rPr>
        <w:t xml:space="preserve">is created and disseminated within an </w:t>
      </w:r>
      <w:proofErr w:type="spellStart"/>
      <w:r w:rsidRPr="00780164">
        <w:rPr>
          <w:rFonts w:cs="Times New Roman"/>
          <w:szCs w:val="24"/>
        </w:rPr>
        <w:t>organisation</w:t>
      </w:r>
      <w:proofErr w:type="spellEnd"/>
      <w:proofErr w:type="gramEnd"/>
      <w:r w:rsidRPr="00780164">
        <w:rPr>
          <w:rFonts w:cs="Times New Roman"/>
          <w:szCs w:val="24"/>
        </w:rPr>
        <w:t xml:space="preserve">. Feedback and information dissemination systems have become essential sources of input into management decisions. The value of information systems </w:t>
      </w:r>
      <w:proofErr w:type="gramStart"/>
      <w:r w:rsidRPr="00780164">
        <w:rPr>
          <w:rFonts w:cs="Times New Roman"/>
          <w:szCs w:val="24"/>
        </w:rPr>
        <w:t>has become so pronounced</w:t>
      </w:r>
      <w:proofErr w:type="gramEnd"/>
      <w:r w:rsidRPr="00780164">
        <w:rPr>
          <w:rFonts w:cs="Times New Roman"/>
          <w:szCs w:val="24"/>
        </w:rPr>
        <w:t xml:space="preserve"> that managers have now started investing massively in new information technologies, in the hope that such investments will help managers to run their corporations more effectively and efficiently for better performance. Modern business practices also dictate that companies have to be ethical in their undertakings. For instance, manufacturing </w:t>
      </w:r>
      <w:r w:rsidRPr="00780164">
        <w:rPr>
          <w:rFonts w:cs="Times New Roman"/>
          <w:szCs w:val="24"/>
        </w:rPr>
        <w:lastRenderedPageBreak/>
        <w:t xml:space="preserve">companies have an ethical duty to protect the environment against degradation and pollution (Li, Shao, Zhan, &amp; Zhou, 2023). Once goods and services </w:t>
      </w:r>
      <w:proofErr w:type="gramStart"/>
      <w:r w:rsidRPr="00780164">
        <w:rPr>
          <w:rFonts w:cs="Times New Roman"/>
          <w:szCs w:val="24"/>
        </w:rPr>
        <w:t>are produced</w:t>
      </w:r>
      <w:proofErr w:type="gramEnd"/>
      <w:r w:rsidRPr="00780164">
        <w:rPr>
          <w:rFonts w:cs="Times New Roman"/>
          <w:szCs w:val="24"/>
        </w:rPr>
        <w:t>, they are given back to the environment through customers and consumers for final consumption, thereby completing the ecosystem as shown in the conceptual framework of stakeholder relationships and networks.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2.1.4.2</w:t>
      </w:r>
      <w:r w:rsidRPr="00780164">
        <w:rPr>
          <w:rStyle w:val="Strong"/>
          <w:rFonts w:cs="Times New Roman"/>
          <w:szCs w:val="24"/>
        </w:rPr>
        <w:tab/>
      </w:r>
      <w:r w:rsidRPr="00780164">
        <w:rPr>
          <w:rFonts w:cs="Times New Roman"/>
          <w:b/>
          <w:szCs w:val="24"/>
        </w:rPr>
        <w:t xml:space="preserve">Return </w:t>
      </w:r>
      <w:proofErr w:type="gramStart"/>
      <w:r w:rsidRPr="00780164">
        <w:rPr>
          <w:rFonts w:cs="Times New Roman"/>
          <w:b/>
          <w:szCs w:val="24"/>
        </w:rPr>
        <w:t>On</w:t>
      </w:r>
      <w:proofErr w:type="gramEnd"/>
      <w:r w:rsidRPr="00780164">
        <w:rPr>
          <w:rFonts w:cs="Times New Roman"/>
          <w:b/>
          <w:szCs w:val="24"/>
        </w:rPr>
        <w:t xml:space="preserve"> Asset (ROA)</w:t>
      </w:r>
      <w:r w:rsidRPr="00780164">
        <w:rPr>
          <w:rFonts w:cs="Times New Roman"/>
          <w:szCs w:val="24"/>
        </w:rPr>
        <w:t xml:space="preserve">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Return on Assets (ROA) is one of profitability ratios. In the analysis of financial statements, this ratio </w:t>
      </w:r>
      <w:proofErr w:type="gramStart"/>
      <w:r w:rsidRPr="00780164">
        <w:rPr>
          <w:rFonts w:cs="Times New Roman"/>
          <w:szCs w:val="24"/>
        </w:rPr>
        <w:t>is most often highlighted</w:t>
      </w:r>
      <w:proofErr w:type="gramEnd"/>
      <w:r w:rsidRPr="00780164">
        <w:rPr>
          <w:rFonts w:cs="Times New Roman"/>
          <w:szCs w:val="24"/>
        </w:rPr>
        <w:t xml:space="preserve">, because it is able to indicate company success to create profits. ROA is able to measure the company ability to generate profits in the past to then </w:t>
      </w:r>
      <w:proofErr w:type="gramStart"/>
      <w:r w:rsidRPr="00780164">
        <w:rPr>
          <w:rFonts w:cs="Times New Roman"/>
          <w:szCs w:val="24"/>
        </w:rPr>
        <w:t>be projected</w:t>
      </w:r>
      <w:proofErr w:type="gramEnd"/>
      <w:r w:rsidRPr="00780164">
        <w:rPr>
          <w:rFonts w:cs="Times New Roman"/>
          <w:szCs w:val="24"/>
        </w:rPr>
        <w:t xml:space="preserve"> in the future. Assets in question are overall company properties, obtained from the capital itself or from foreign capital that </w:t>
      </w:r>
      <w:proofErr w:type="gramStart"/>
      <w:r w:rsidRPr="00780164">
        <w:rPr>
          <w:rFonts w:cs="Times New Roman"/>
          <w:szCs w:val="24"/>
        </w:rPr>
        <w:t>has been converted</w:t>
      </w:r>
      <w:proofErr w:type="gramEnd"/>
      <w:r w:rsidRPr="00780164">
        <w:rPr>
          <w:rFonts w:cs="Times New Roman"/>
          <w:szCs w:val="24"/>
        </w:rPr>
        <w:t xml:space="preserve"> into company assets used for corporate sustainability. According to Brigham and Houston (2021), return on asset (ROA) </w:t>
      </w:r>
      <w:proofErr w:type="gramStart"/>
      <w:r w:rsidRPr="00780164">
        <w:rPr>
          <w:rFonts w:cs="Times New Roman"/>
          <w:szCs w:val="24"/>
        </w:rPr>
        <w:t>is calculated</w:t>
      </w:r>
      <w:proofErr w:type="gramEnd"/>
      <w:r w:rsidRPr="00780164">
        <w:rPr>
          <w:rFonts w:cs="Times New Roman"/>
          <w:szCs w:val="24"/>
        </w:rPr>
        <w:t xml:space="preserve"> by comparing available net profit for common shareholders to total assets. Available net profit for common shareholders ROA = Total assets Higher ROA value indicates better company performance, because of higher return on investment rate. "This value reflects the company's return on all assets (or funding) provided to the company" (Wild et al, 2005). Any factors affecting on Return </w:t>
      </w:r>
      <w:proofErr w:type="gramStart"/>
      <w:r w:rsidRPr="00780164">
        <w:rPr>
          <w:rFonts w:cs="Times New Roman"/>
          <w:szCs w:val="24"/>
        </w:rPr>
        <w:t>On</w:t>
      </w:r>
      <w:proofErr w:type="gramEnd"/>
      <w:r w:rsidRPr="00780164">
        <w:rPr>
          <w:rFonts w:cs="Times New Roman"/>
          <w:szCs w:val="24"/>
        </w:rPr>
        <w:t xml:space="preserve"> Assets are (a). Liquidity Ratio is a ratio to measure a company's ability to meet its short-term liabilities, calculated by comparing its current assets with current liabilities (b). Asset Management Ratio is "The asset management ratio; measures how effectively the company manages its assets" (Brigham and Houston, 2021). </w:t>
      </w:r>
    </w:p>
    <w:p w:rsidR="00F35837" w:rsidRPr="00780164" w:rsidRDefault="00F35837" w:rsidP="00780164">
      <w:pPr>
        <w:spacing w:after="0" w:line="360" w:lineRule="auto"/>
        <w:jc w:val="both"/>
        <w:rPr>
          <w:rFonts w:cs="Times New Roman"/>
          <w:szCs w:val="24"/>
        </w:rPr>
      </w:pPr>
      <w:r w:rsidRPr="00780164">
        <w:rPr>
          <w:rFonts w:cs="Times New Roman"/>
          <w:b/>
          <w:szCs w:val="24"/>
        </w:rPr>
        <w:t>2.1.4.3</w:t>
      </w:r>
      <w:r w:rsidRPr="00780164">
        <w:rPr>
          <w:rFonts w:cs="Times New Roman"/>
          <w:b/>
          <w:szCs w:val="24"/>
        </w:rPr>
        <w:tab/>
        <w:t xml:space="preserve">Return </w:t>
      </w:r>
      <w:proofErr w:type="gramStart"/>
      <w:r w:rsidRPr="00780164">
        <w:rPr>
          <w:rFonts w:cs="Times New Roman"/>
          <w:b/>
          <w:szCs w:val="24"/>
        </w:rPr>
        <w:t>On</w:t>
      </w:r>
      <w:proofErr w:type="gramEnd"/>
      <w:r w:rsidRPr="00780164">
        <w:rPr>
          <w:rFonts w:cs="Times New Roman"/>
          <w:b/>
          <w:szCs w:val="24"/>
        </w:rPr>
        <w:t xml:space="preserve"> Equity (ROE)</w:t>
      </w:r>
      <w:r w:rsidRPr="00780164">
        <w:rPr>
          <w:rFonts w:cs="Times New Roman"/>
          <w:szCs w:val="24"/>
        </w:rPr>
        <w:t xml:space="preserve"> </w:t>
      </w:r>
    </w:p>
    <w:p w:rsidR="00F35837" w:rsidRPr="00780164" w:rsidRDefault="00F35837" w:rsidP="00780164">
      <w:pPr>
        <w:spacing w:after="0" w:line="360" w:lineRule="auto"/>
        <w:ind w:firstLine="720"/>
        <w:jc w:val="both"/>
        <w:rPr>
          <w:rFonts w:cs="Times New Roman"/>
          <w:b/>
          <w:szCs w:val="24"/>
        </w:rPr>
      </w:pPr>
      <w:r w:rsidRPr="00780164">
        <w:rPr>
          <w:rFonts w:cs="Times New Roman"/>
          <w:szCs w:val="24"/>
        </w:rPr>
        <w:t xml:space="preserve">Return on equity (ROE) or also often called by Return </w:t>
      </w:r>
      <w:proofErr w:type="gramStart"/>
      <w:r w:rsidRPr="00780164">
        <w:rPr>
          <w:rFonts w:cs="Times New Roman"/>
          <w:szCs w:val="24"/>
        </w:rPr>
        <w:t>On</w:t>
      </w:r>
      <w:proofErr w:type="gramEnd"/>
      <w:r w:rsidRPr="00780164">
        <w:rPr>
          <w:rFonts w:cs="Times New Roman"/>
          <w:szCs w:val="24"/>
        </w:rPr>
        <w:t xml:space="preserve"> Common Equity, in </w:t>
      </w:r>
      <w:proofErr w:type="spellStart"/>
      <w:r w:rsidRPr="00780164">
        <w:rPr>
          <w:rFonts w:cs="Times New Roman"/>
          <w:szCs w:val="24"/>
        </w:rPr>
        <w:t>bahasa</w:t>
      </w:r>
      <w:proofErr w:type="spellEnd"/>
      <w:r w:rsidRPr="00780164">
        <w:rPr>
          <w:rFonts w:cs="Times New Roman"/>
          <w:szCs w:val="24"/>
        </w:rPr>
        <w:t xml:space="preserve"> Indonesia is often translated as </w:t>
      </w:r>
      <w:proofErr w:type="spellStart"/>
      <w:r w:rsidRPr="00780164">
        <w:rPr>
          <w:rFonts w:cs="Times New Roman"/>
          <w:szCs w:val="24"/>
        </w:rPr>
        <w:t>Rentability</w:t>
      </w:r>
      <w:proofErr w:type="spellEnd"/>
      <w:r w:rsidRPr="00780164">
        <w:rPr>
          <w:rFonts w:cs="Times New Roman"/>
          <w:szCs w:val="24"/>
        </w:rPr>
        <w:t xml:space="preserve"> of Own Share (</w:t>
      </w:r>
      <w:proofErr w:type="spellStart"/>
      <w:r w:rsidRPr="00780164">
        <w:rPr>
          <w:rFonts w:cs="Times New Roman"/>
          <w:szCs w:val="24"/>
        </w:rPr>
        <w:t>Rentability</w:t>
      </w:r>
      <w:proofErr w:type="spellEnd"/>
      <w:r w:rsidRPr="00780164">
        <w:rPr>
          <w:rFonts w:cs="Times New Roman"/>
          <w:szCs w:val="24"/>
        </w:rPr>
        <w:t xml:space="preserve"> of Own Capital). Investor to buy the shares will be attracted to this profitability ratio, or part of total profitability that </w:t>
      </w:r>
      <w:proofErr w:type="gramStart"/>
      <w:r w:rsidRPr="00780164">
        <w:rPr>
          <w:rFonts w:cs="Times New Roman"/>
          <w:szCs w:val="24"/>
        </w:rPr>
        <w:t>can be allocated</w:t>
      </w:r>
      <w:proofErr w:type="gramEnd"/>
      <w:r w:rsidRPr="00780164">
        <w:rPr>
          <w:rFonts w:cs="Times New Roman"/>
          <w:szCs w:val="24"/>
        </w:rPr>
        <w:t xml:space="preserve"> to shareholders. As known, shareholders have residual claim on obtained profits. Profit obtained by the </w:t>
      </w:r>
      <w:r w:rsidRPr="00780164">
        <w:rPr>
          <w:rFonts w:cs="Times New Roman"/>
          <w:szCs w:val="24"/>
        </w:rPr>
        <w:lastRenderedPageBreak/>
        <w:t xml:space="preserve">company firstly will be used to pay any interest of debts, then preference share, and then (if any) will be given to common shareholders. Return on equity (ROE) is the profitability ratio to measure the company ability to generate profit based on share capital owned by the company. Return on equity </w:t>
      </w:r>
      <w:proofErr w:type="gramStart"/>
      <w:r w:rsidRPr="00780164">
        <w:rPr>
          <w:rFonts w:cs="Times New Roman"/>
          <w:szCs w:val="24"/>
        </w:rPr>
        <w:t>can be calculated</w:t>
      </w:r>
      <w:proofErr w:type="gramEnd"/>
      <w:r w:rsidRPr="00780164">
        <w:rPr>
          <w:rFonts w:cs="Times New Roman"/>
          <w:szCs w:val="24"/>
        </w:rPr>
        <w:t xml:space="preserve"> as follow (</w:t>
      </w:r>
      <w:proofErr w:type="spellStart"/>
      <w:r w:rsidRPr="00780164">
        <w:rPr>
          <w:rFonts w:cs="Times New Roman"/>
          <w:szCs w:val="24"/>
        </w:rPr>
        <w:t>Sartono</w:t>
      </w:r>
      <w:proofErr w:type="spellEnd"/>
      <w:r w:rsidRPr="00780164">
        <w:rPr>
          <w:rFonts w:cs="Times New Roman"/>
          <w:szCs w:val="24"/>
        </w:rPr>
        <w:t>, 2021). Return on equity is the ratio of profitability as the second variable in this study. Return on Equity (ROE) is the company's ability to generate profits based on its net capital. This ratio measures the extent to which a company can use its resources to be able to generate a return on equity (</w:t>
      </w:r>
      <w:proofErr w:type="spellStart"/>
      <w:r w:rsidRPr="00780164">
        <w:rPr>
          <w:rFonts w:cs="Times New Roman"/>
          <w:szCs w:val="24"/>
        </w:rPr>
        <w:t>Fahmi</w:t>
      </w:r>
      <w:proofErr w:type="spellEnd"/>
      <w:r w:rsidRPr="00780164">
        <w:rPr>
          <w:rFonts w:cs="Times New Roman"/>
          <w:szCs w:val="24"/>
        </w:rPr>
        <w:t xml:space="preserve">, 2018). Return </w:t>
      </w:r>
      <w:proofErr w:type="gramStart"/>
      <w:r w:rsidRPr="00780164">
        <w:rPr>
          <w:rFonts w:cs="Times New Roman"/>
          <w:szCs w:val="24"/>
        </w:rPr>
        <w:t>On</w:t>
      </w:r>
      <w:proofErr w:type="gramEnd"/>
      <w:r w:rsidRPr="00780164">
        <w:rPr>
          <w:rFonts w:cs="Times New Roman"/>
          <w:szCs w:val="24"/>
        </w:rPr>
        <w:t xml:space="preserve"> Equity (ROE) is the difference between the amount received and the amount invested, and is divided by the amount invested. According to </w:t>
      </w:r>
      <w:proofErr w:type="spellStart"/>
      <w:r w:rsidRPr="00780164">
        <w:rPr>
          <w:rFonts w:cs="Times New Roman"/>
          <w:szCs w:val="24"/>
        </w:rPr>
        <w:t>Tandelilin</w:t>
      </w:r>
      <w:proofErr w:type="spellEnd"/>
      <w:r w:rsidRPr="00780164">
        <w:rPr>
          <w:rFonts w:cs="Times New Roman"/>
          <w:szCs w:val="24"/>
        </w:rPr>
        <w:t xml:space="preserve"> (2020) return on equity is the second proxy of the profitability ratio which is also an important indicator for investors to get a return that is in accordance with their investment, so the higher the ROE value, the better the company's performance will be and have an impact on increasing the company's stock price. </w:t>
      </w:r>
      <w:proofErr w:type="gramStart"/>
      <w:r w:rsidRPr="00780164">
        <w:rPr>
          <w:rFonts w:cs="Times New Roman"/>
          <w:szCs w:val="24"/>
        </w:rPr>
        <w:t>if</w:t>
      </w:r>
      <w:proofErr w:type="gramEnd"/>
      <w:r w:rsidRPr="00780164">
        <w:rPr>
          <w:rFonts w:cs="Times New Roman"/>
          <w:szCs w:val="24"/>
        </w:rPr>
        <w:t xml:space="preserve"> the stock price increases, the return will increase. ROE can be calculated by Net Income </w:t>
      </w:r>
      <w:proofErr w:type="gramStart"/>
      <w:r w:rsidRPr="00780164">
        <w:rPr>
          <w:rFonts w:cs="Times New Roman"/>
          <w:szCs w:val="24"/>
        </w:rPr>
        <w:t>After</w:t>
      </w:r>
      <w:proofErr w:type="gramEnd"/>
      <w:r w:rsidRPr="00780164">
        <w:rPr>
          <w:rFonts w:cs="Times New Roman"/>
          <w:szCs w:val="24"/>
        </w:rPr>
        <w:t xml:space="preserve"> Tax/Total Equity </w:t>
      </w:r>
      <w:r w:rsidRPr="00780164">
        <w:rPr>
          <w:rFonts w:cs="Times New Roman"/>
          <w:b/>
          <w:szCs w:val="24"/>
        </w:rPr>
        <w:t>2.1.4.3</w:t>
      </w:r>
      <w:r w:rsidRPr="00780164">
        <w:rPr>
          <w:rFonts w:cs="Times New Roman"/>
          <w:b/>
          <w:szCs w:val="24"/>
        </w:rPr>
        <w:tab/>
        <w:t xml:space="preserve">Net Profit Margin (NPM)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Net profit margin shows the rate of return on net profits against net sales. Net Profit Margin is a profitability ratio that is used to measure profits achieved compared to sales. </w:t>
      </w:r>
      <w:proofErr w:type="gramStart"/>
      <w:r w:rsidRPr="00780164">
        <w:rPr>
          <w:rFonts w:cs="Times New Roman"/>
          <w:szCs w:val="24"/>
        </w:rPr>
        <w:t>The higher the net profit, the more effective and healthy the company will be.</w:t>
      </w:r>
      <w:proofErr w:type="gramEnd"/>
      <w:r w:rsidRPr="00780164">
        <w:rPr>
          <w:rFonts w:cs="Times New Roman"/>
          <w:szCs w:val="24"/>
        </w:rPr>
        <w:t xml:space="preserve"> This study uses this proxy because if the company is declared healthy seen from the net profit margin, investors will also invest in the company because it is related to the stock returns received by investors, in other words, the net profit margin has an effect on stock returns (Brigham &amp; Houston, 2018). Net Profit Margin is a financial ratio used to calculate the percentage of profit a company produces from its total revenue. It measures the amount of net profit a company obtains per dollar of revenue gained. The net profit margin is equal to net profit divided by total revenue, expressed as a percentage. Net profit </w:t>
      </w:r>
      <w:proofErr w:type="gramStart"/>
      <w:r w:rsidRPr="00780164">
        <w:rPr>
          <w:rFonts w:cs="Times New Roman"/>
          <w:szCs w:val="24"/>
        </w:rPr>
        <w:t>is calculated</w:t>
      </w:r>
      <w:proofErr w:type="gramEnd"/>
      <w:r w:rsidRPr="00780164">
        <w:rPr>
          <w:rFonts w:cs="Times New Roman"/>
          <w:szCs w:val="24"/>
        </w:rPr>
        <w:t xml:space="preserve"> by deducting all company expenses from its total revenue. The result of the profit </w:t>
      </w:r>
      <w:r w:rsidRPr="00780164">
        <w:rPr>
          <w:rFonts w:cs="Times New Roman"/>
          <w:szCs w:val="24"/>
        </w:rPr>
        <w:lastRenderedPageBreak/>
        <w:t>margin calculation is a percentage. Revenue represents the total sales of the company in a period. NPM can be calculated as Net Profit Margin = Net Profit ⁄ Total Revenue x 100</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2.1.4.4</w:t>
      </w:r>
      <w:r w:rsidRPr="00780164">
        <w:rPr>
          <w:rStyle w:val="Strong"/>
          <w:rFonts w:cs="Times New Roman"/>
          <w:szCs w:val="24"/>
        </w:rPr>
        <w:tab/>
      </w:r>
      <w:r w:rsidRPr="00780164">
        <w:rPr>
          <w:rFonts w:cs="Times New Roman"/>
          <w:b/>
          <w:szCs w:val="24"/>
        </w:rPr>
        <w:t xml:space="preserve">Firm size (FS)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Firm size has become such a routine to use as a control variable in empirical corporate finance studies that it receives little to no discussion in most research papers, even though </w:t>
      </w:r>
      <w:proofErr w:type="gramStart"/>
      <w:r w:rsidRPr="00780164">
        <w:rPr>
          <w:rFonts w:cs="Times New Roman"/>
          <w:szCs w:val="24"/>
        </w:rPr>
        <w:t>not uncommonly</w:t>
      </w:r>
      <w:proofErr w:type="gramEnd"/>
      <w:r w:rsidRPr="00780164">
        <w:rPr>
          <w:rFonts w:cs="Times New Roman"/>
          <w:szCs w:val="24"/>
        </w:rPr>
        <w:t xml:space="preserve"> it is among the most significant variables (</w:t>
      </w:r>
      <w:proofErr w:type="spellStart"/>
      <w:r w:rsidRPr="00780164">
        <w:rPr>
          <w:rFonts w:cs="Times New Roman"/>
          <w:szCs w:val="24"/>
        </w:rPr>
        <w:t>Aisah</w:t>
      </w:r>
      <w:proofErr w:type="spellEnd"/>
      <w:r w:rsidRPr="00780164">
        <w:rPr>
          <w:rFonts w:cs="Times New Roman"/>
          <w:szCs w:val="24"/>
        </w:rPr>
        <w:t xml:space="preserve">, &amp; Mandala, 2016). Total assets </w:t>
      </w:r>
      <w:proofErr w:type="gramStart"/>
      <w:r w:rsidRPr="00780164">
        <w:rPr>
          <w:rFonts w:cs="Times New Roman"/>
          <w:szCs w:val="24"/>
        </w:rPr>
        <w:t>were used</w:t>
      </w:r>
      <w:proofErr w:type="gramEnd"/>
      <w:r w:rsidRPr="00780164">
        <w:rPr>
          <w:rFonts w:cs="Times New Roman"/>
          <w:szCs w:val="24"/>
        </w:rPr>
        <w:t xml:space="preserve"> as proxy for this, while logarithmic transformation of the figures was done. Statistical models are sometimes more meaningful and accurate if outcome or predictor variables are transformed, and a common choice for transforming variables is to apply logarithmic transformation. This may be appropriate when the variable only takes on positive values, and results are easier to interpret than with most other types of transformations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2.5 Accounting Challenges in Nigerian Manufacturing Sector</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The effectiveness of accounting reporting </w:t>
      </w:r>
      <w:proofErr w:type="gramStart"/>
      <w:r w:rsidRPr="00780164">
        <w:rPr>
          <w:rFonts w:cs="Times New Roman"/>
          <w:szCs w:val="24"/>
        </w:rPr>
        <w:t>is often undermined</w:t>
      </w:r>
      <w:proofErr w:type="gramEnd"/>
      <w:r w:rsidRPr="00780164">
        <w:rPr>
          <w:rFonts w:cs="Times New Roman"/>
          <w:szCs w:val="24"/>
        </w:rPr>
        <w:t xml:space="preserve"> by:</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Weak Internal Controls</w:t>
      </w:r>
      <w:r w:rsidRPr="00780164">
        <w:rPr>
          <w:rFonts w:cs="Times New Roman"/>
          <w:szCs w:val="24"/>
        </w:rPr>
        <w:t xml:space="preserve"> – Poor segregation of duties, especially in small and medium enterprises (SMEs), often leads to fraud or errors.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Lack of Skilled Personnel</w:t>
      </w:r>
      <w:r w:rsidRPr="00780164">
        <w:rPr>
          <w:rFonts w:cs="Times New Roman"/>
          <w:szCs w:val="24"/>
        </w:rPr>
        <w:t xml:space="preserve"> – Shortage of professionally qualified accountants, especially in non-urban locations.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Cost of Compliance</w:t>
      </w:r>
      <w:r w:rsidRPr="00780164">
        <w:rPr>
          <w:rFonts w:cs="Times New Roman"/>
          <w:szCs w:val="24"/>
        </w:rPr>
        <w:t xml:space="preserve"> – IFRS implementation can be expensive and resource-intensive.</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Regulatory Pressure</w:t>
      </w:r>
      <w:r w:rsidRPr="00780164">
        <w:rPr>
          <w:rFonts w:cs="Times New Roman"/>
          <w:szCs w:val="24"/>
        </w:rPr>
        <w:t xml:space="preserve"> – Multiple regulators (CAC, FIRS, </w:t>
      </w:r>
      <w:proofErr w:type="gramStart"/>
      <w:r w:rsidRPr="00780164">
        <w:rPr>
          <w:rFonts w:cs="Times New Roman"/>
          <w:szCs w:val="24"/>
        </w:rPr>
        <w:t>NAFDAC</w:t>
      </w:r>
      <w:proofErr w:type="gramEnd"/>
      <w:r w:rsidRPr="00780164">
        <w:rPr>
          <w:rFonts w:cs="Times New Roman"/>
          <w:szCs w:val="24"/>
        </w:rPr>
        <w:t>) may lead to conflicting compliance requirements.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Limited Technological Adoption</w:t>
      </w:r>
      <w:r w:rsidRPr="00780164">
        <w:rPr>
          <w:rFonts w:cs="Times New Roman"/>
          <w:szCs w:val="24"/>
        </w:rPr>
        <w:t xml:space="preserve"> – Many firms rely on outdated manual accounting systems, making real-time reporting difficult.</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2.3 Theoretical Framework</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2.3.1 Agency Theory</w:t>
      </w:r>
    </w:p>
    <w:p w:rsidR="00F35837" w:rsidRPr="00780164" w:rsidRDefault="00F35837" w:rsidP="00780164">
      <w:pPr>
        <w:spacing w:after="0" w:line="360" w:lineRule="auto"/>
        <w:jc w:val="both"/>
        <w:rPr>
          <w:rFonts w:cs="Times New Roman"/>
          <w:szCs w:val="24"/>
        </w:rPr>
      </w:pPr>
      <w:r w:rsidRPr="00780164">
        <w:rPr>
          <w:rFonts w:cs="Times New Roman"/>
          <w:szCs w:val="24"/>
        </w:rPr>
        <w:lastRenderedPageBreak/>
        <w:t xml:space="preserve">Agency theory posits that a firm is a nexus of contracts between principals (shareholders) and agents (managers), where the agent may act in self-interest. Accurate financial reporting mitigates agency conflicts by providing transparent information, aligning managerial behavior with shareholder interests (Jensen &amp; </w:t>
      </w:r>
      <w:proofErr w:type="spellStart"/>
      <w:r w:rsidRPr="00780164">
        <w:rPr>
          <w:rFonts w:cs="Times New Roman"/>
          <w:szCs w:val="24"/>
        </w:rPr>
        <w:t>Meckling</w:t>
      </w:r>
      <w:proofErr w:type="spellEnd"/>
      <w:r w:rsidRPr="00780164">
        <w:rPr>
          <w:rFonts w:cs="Times New Roman"/>
          <w:szCs w:val="24"/>
        </w:rPr>
        <w:t>, 1976).</w:t>
      </w:r>
      <w:r w:rsidRPr="00780164">
        <w:rPr>
          <w:rFonts w:cs="Times New Roman"/>
          <w:b/>
          <w:szCs w:val="24"/>
        </w:rPr>
        <w:t xml:space="preserve">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Agency theory elaborates the difficulties that come up because of the difference between principals and agent on organizational goals. It </w:t>
      </w:r>
      <w:proofErr w:type="gramStart"/>
      <w:r w:rsidRPr="00780164">
        <w:rPr>
          <w:rFonts w:cs="Times New Roman"/>
          <w:szCs w:val="24"/>
        </w:rPr>
        <w:t>is majorly used</w:t>
      </w:r>
      <w:proofErr w:type="gramEnd"/>
      <w:r w:rsidRPr="00780164">
        <w:rPr>
          <w:rFonts w:cs="Times New Roman"/>
          <w:szCs w:val="24"/>
        </w:rPr>
        <w:t xml:space="preserve"> in firms’ shareholders and company management. Watson (2003) wrote that agency problems arise mostly because of information asymmetries. They continue to explain that an agency problem is catalyzed by managers not bearing substantial percentage of wealth effects during </w:t>
      </w:r>
      <w:proofErr w:type="gramStart"/>
      <w:r w:rsidRPr="00780164">
        <w:rPr>
          <w:rFonts w:cs="Times New Roman"/>
          <w:szCs w:val="24"/>
        </w:rPr>
        <w:t>decision making</w:t>
      </w:r>
      <w:proofErr w:type="gramEnd"/>
      <w:r w:rsidRPr="00780164">
        <w:rPr>
          <w:rFonts w:cs="Times New Roman"/>
          <w:szCs w:val="24"/>
        </w:rPr>
        <w:t xml:space="preserve">.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Jensen (2016) alluded that potential agency conflict </w:t>
      </w:r>
      <w:proofErr w:type="gramStart"/>
      <w:r w:rsidRPr="00780164">
        <w:rPr>
          <w:rFonts w:cs="Times New Roman"/>
          <w:szCs w:val="24"/>
        </w:rPr>
        <w:t>is brought up</w:t>
      </w:r>
      <w:proofErr w:type="gramEnd"/>
      <w:r w:rsidRPr="00780164">
        <w:rPr>
          <w:rFonts w:cs="Times New Roman"/>
          <w:szCs w:val="24"/>
        </w:rPr>
        <w:t xml:space="preserve"> by the discrepancy between managers and investors interest on the separation of ownership control. Conflicts therefore arise because of the ideological difference between owners of firms and the managers employed to run the firm. They continued to suggest that having managing directors who own a good share of the company’s shares will likely reduce the problems than total non-shareholders. Shareholders and firms leadership </w:t>
      </w:r>
      <w:proofErr w:type="gramStart"/>
      <w:r w:rsidRPr="00780164">
        <w:rPr>
          <w:rFonts w:cs="Times New Roman"/>
          <w:szCs w:val="24"/>
        </w:rPr>
        <w:t>are assumed to be directed</w:t>
      </w:r>
      <w:proofErr w:type="gramEnd"/>
      <w:r w:rsidRPr="00780164">
        <w:rPr>
          <w:rFonts w:cs="Times New Roman"/>
          <w:szCs w:val="24"/>
        </w:rPr>
        <w:t xml:space="preserve"> by personal interest, this translates to conflicting goals. A good way of reducing conflict of interest is utilization of compensation contracts. Compensation contracts help in determining the sharing of the financial outcome between the agent and principal. This provides a basis of rewarding agents based on the effort put in achieving objectives. </w:t>
      </w:r>
    </w:p>
    <w:p w:rsidR="00F35837" w:rsidRPr="00780164" w:rsidRDefault="00F35837" w:rsidP="00780164">
      <w:pPr>
        <w:spacing w:after="0" w:line="360" w:lineRule="auto"/>
        <w:jc w:val="both"/>
        <w:rPr>
          <w:rFonts w:cs="Times New Roman"/>
          <w:szCs w:val="24"/>
        </w:rPr>
      </w:pPr>
      <w:r w:rsidRPr="00780164">
        <w:rPr>
          <w:rFonts w:cs="Times New Roman"/>
          <w:b/>
          <w:szCs w:val="24"/>
        </w:rPr>
        <w:t xml:space="preserve">2.3.2 Stewardship Theory </w:t>
      </w:r>
    </w:p>
    <w:p w:rsidR="00F35837" w:rsidRPr="00780164" w:rsidRDefault="00F35837" w:rsidP="00780164">
      <w:pPr>
        <w:spacing w:after="0" w:line="360" w:lineRule="auto"/>
        <w:ind w:firstLine="720"/>
        <w:jc w:val="both"/>
        <w:rPr>
          <w:rFonts w:cs="Times New Roman"/>
          <w:szCs w:val="24"/>
        </w:rPr>
      </w:pPr>
      <w:proofErr w:type="gramStart"/>
      <w:r w:rsidRPr="00780164">
        <w:rPr>
          <w:rFonts w:cs="Times New Roman"/>
          <w:szCs w:val="24"/>
        </w:rPr>
        <w:t xml:space="preserve">Stewardship Theory was developed by Davis, </w:t>
      </w:r>
      <w:proofErr w:type="spellStart"/>
      <w:r w:rsidRPr="00780164">
        <w:rPr>
          <w:rFonts w:cs="Times New Roman"/>
          <w:szCs w:val="24"/>
        </w:rPr>
        <w:t>Schoorman</w:t>
      </w:r>
      <w:proofErr w:type="spellEnd"/>
      <w:r w:rsidRPr="00780164">
        <w:rPr>
          <w:rFonts w:cs="Times New Roman"/>
          <w:szCs w:val="24"/>
        </w:rPr>
        <w:t>, and Donaldson (1997)</w:t>
      </w:r>
      <w:proofErr w:type="gramEnd"/>
      <w:r w:rsidRPr="00780164">
        <w:rPr>
          <w:rFonts w:cs="Times New Roman"/>
          <w:szCs w:val="24"/>
        </w:rPr>
        <w:t xml:space="preserve"> by using Theories X and Y. This theory assumed that two opposite types of people exist, one of which demonstrates passive work motivation (X theory) and one of which demonstrates active work motivation (Y theory, also called innate goodness theory). These assumptions </w:t>
      </w:r>
      <w:proofErr w:type="gramStart"/>
      <w:r w:rsidRPr="00780164">
        <w:rPr>
          <w:rFonts w:cs="Times New Roman"/>
          <w:szCs w:val="24"/>
        </w:rPr>
        <w:t>were used</w:t>
      </w:r>
      <w:proofErr w:type="gramEnd"/>
      <w:r w:rsidRPr="00780164">
        <w:rPr>
          <w:rFonts w:cs="Times New Roman"/>
          <w:szCs w:val="24"/>
        </w:rPr>
        <w:t xml:space="preserve"> to explain why agency theory </w:t>
      </w:r>
      <w:r w:rsidRPr="00780164">
        <w:rPr>
          <w:rFonts w:cs="Times New Roman"/>
          <w:szCs w:val="24"/>
        </w:rPr>
        <w:lastRenderedPageBreak/>
        <w:t xml:space="preserve">mechanisms failed in current society. Agency Theory involves one-sided assumptions regarding managerial </w:t>
      </w:r>
      <w:proofErr w:type="spellStart"/>
      <w:r w:rsidRPr="00780164">
        <w:rPr>
          <w:rFonts w:cs="Times New Roman"/>
          <w:szCs w:val="24"/>
        </w:rPr>
        <w:t>behaviour</w:t>
      </w:r>
      <w:proofErr w:type="spellEnd"/>
      <w:r w:rsidRPr="00780164">
        <w:rPr>
          <w:rFonts w:cs="Times New Roman"/>
          <w:szCs w:val="24"/>
        </w:rPr>
        <w:t xml:space="preserve">. In the real world, certain managers achieve intrinsic satisfaction or obtain the recognition of others by completing the tasks assigned by their organizations. This desire for self-actualization allows their </w:t>
      </w:r>
      <w:proofErr w:type="spellStart"/>
      <w:r w:rsidRPr="00780164">
        <w:rPr>
          <w:rFonts w:cs="Times New Roman"/>
          <w:szCs w:val="24"/>
        </w:rPr>
        <w:t>behaviours</w:t>
      </w:r>
      <w:proofErr w:type="spellEnd"/>
      <w:r w:rsidRPr="00780164">
        <w:rPr>
          <w:rFonts w:cs="Times New Roman"/>
          <w:szCs w:val="24"/>
        </w:rPr>
        <w:t xml:space="preserve"> to surpass the limitations of money and other incentives. Stewardship theory holds that certain managers possess innate goodness, pursuing the maximal benefit to shareholders as a primary objective and valuing their commitments toward the organization. In organizations, these managers play the roles of stewards, safeguarding the benefits of the corporation. Manager </w:t>
      </w:r>
      <w:proofErr w:type="spellStart"/>
      <w:r w:rsidRPr="00780164">
        <w:rPr>
          <w:rFonts w:cs="Times New Roman"/>
          <w:szCs w:val="24"/>
        </w:rPr>
        <w:t>behaviour</w:t>
      </w:r>
      <w:proofErr w:type="spellEnd"/>
      <w:r w:rsidRPr="00780164">
        <w:rPr>
          <w:rFonts w:cs="Times New Roman"/>
          <w:szCs w:val="24"/>
        </w:rPr>
        <w:t xml:space="preserve"> </w:t>
      </w:r>
      <w:proofErr w:type="gramStart"/>
      <w:r w:rsidRPr="00780164">
        <w:rPr>
          <w:rFonts w:cs="Times New Roman"/>
          <w:szCs w:val="24"/>
        </w:rPr>
        <w:t>is driven</w:t>
      </w:r>
      <w:proofErr w:type="gramEnd"/>
      <w:r w:rsidRPr="00780164">
        <w:rPr>
          <w:rFonts w:cs="Times New Roman"/>
          <w:szCs w:val="24"/>
        </w:rPr>
        <w:t xml:space="preserve"> by social perceptions and self-achievement. Thus, the self-interests of managers and benefits to the company and all company personnel </w:t>
      </w:r>
      <w:proofErr w:type="gramStart"/>
      <w:r w:rsidRPr="00780164">
        <w:rPr>
          <w:rFonts w:cs="Times New Roman"/>
          <w:szCs w:val="24"/>
        </w:rPr>
        <w:t>are mutually linked</w:t>
      </w:r>
      <w:proofErr w:type="gramEnd"/>
      <w:r w:rsidRPr="00780164">
        <w:rPr>
          <w:rFonts w:cs="Times New Roman"/>
          <w:szCs w:val="24"/>
        </w:rPr>
        <w:t xml:space="preserve">, and no conflicts arise (Lee &amp; </w:t>
      </w:r>
      <w:proofErr w:type="spellStart"/>
      <w:r w:rsidRPr="00780164">
        <w:rPr>
          <w:rFonts w:cs="Times New Roman"/>
          <w:szCs w:val="24"/>
        </w:rPr>
        <w:t>O'neill</w:t>
      </w:r>
      <w:proofErr w:type="spellEnd"/>
      <w:r w:rsidRPr="00780164">
        <w:rPr>
          <w:rFonts w:cs="Times New Roman"/>
          <w:szCs w:val="24"/>
        </w:rPr>
        <w:t xml:space="preserve">, 2021). </w:t>
      </w:r>
    </w:p>
    <w:p w:rsidR="00F35837" w:rsidRPr="00780164" w:rsidRDefault="00F35837" w:rsidP="00780164">
      <w:pPr>
        <w:spacing w:after="0" w:line="360" w:lineRule="auto"/>
        <w:jc w:val="both"/>
        <w:rPr>
          <w:rFonts w:cs="Times New Roman"/>
          <w:szCs w:val="24"/>
        </w:rPr>
      </w:pPr>
      <w:r w:rsidRPr="00780164">
        <w:rPr>
          <w:rFonts w:cs="Times New Roman"/>
          <w:b/>
          <w:szCs w:val="24"/>
        </w:rPr>
        <w:t xml:space="preserve">2.3.3 Disclosure Theory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Disclosure theory is theoretically rooted in economic justifications that disclosure of information underlies agency and information problems, which impeded capital markets optimal allocation of resources. Healy and Palepu (2021) mentioned that there are numerous solutions to the agency problem. Normally, the principals seek to align agents towards an optimal contractual relationship by compensation agreements, which bind management to disclose relevant information. This makes it possible for shareholders to </w:t>
      </w:r>
      <w:proofErr w:type="spellStart"/>
      <w:r w:rsidRPr="00780164">
        <w:rPr>
          <w:rFonts w:cs="Times New Roman"/>
          <w:szCs w:val="24"/>
        </w:rPr>
        <w:t>analyse</w:t>
      </w:r>
      <w:proofErr w:type="spellEnd"/>
      <w:r w:rsidRPr="00780164">
        <w:rPr>
          <w:rFonts w:cs="Times New Roman"/>
          <w:szCs w:val="24"/>
        </w:rPr>
        <w:t xml:space="preserve"> whether the corporation’s resources </w:t>
      </w:r>
      <w:proofErr w:type="gramStart"/>
      <w:r w:rsidRPr="00780164">
        <w:rPr>
          <w:rFonts w:cs="Times New Roman"/>
          <w:szCs w:val="24"/>
        </w:rPr>
        <w:t>have been managed</w:t>
      </w:r>
      <w:proofErr w:type="gramEnd"/>
      <w:r w:rsidRPr="00780164">
        <w:rPr>
          <w:rFonts w:cs="Times New Roman"/>
          <w:szCs w:val="24"/>
        </w:rPr>
        <w:t xml:space="preserve"> in the principals’ best interests. The disclosure of relevant information in financial reporting </w:t>
      </w:r>
      <w:proofErr w:type="gramStart"/>
      <w:r w:rsidRPr="00780164">
        <w:rPr>
          <w:rFonts w:cs="Times New Roman"/>
          <w:szCs w:val="24"/>
        </w:rPr>
        <w:t>can be used</w:t>
      </w:r>
      <w:proofErr w:type="gramEnd"/>
      <w:r w:rsidRPr="00780164">
        <w:rPr>
          <w:rFonts w:cs="Times New Roman"/>
          <w:szCs w:val="24"/>
        </w:rPr>
        <w:t xml:space="preserve"> to monitor the agent’s fulfilment of the contractual agreements as it facilitates the disclosure of events and transactions in which managers behave in a manner that is not in the principals’ best interest (</w:t>
      </w:r>
      <w:proofErr w:type="spellStart"/>
      <w:r w:rsidRPr="00780164">
        <w:rPr>
          <w:rFonts w:cs="Times New Roman"/>
          <w:szCs w:val="24"/>
        </w:rPr>
        <w:t>Hadi</w:t>
      </w:r>
      <w:proofErr w:type="spellEnd"/>
      <w:r w:rsidRPr="00780164">
        <w:rPr>
          <w:rFonts w:cs="Times New Roman"/>
          <w:szCs w:val="24"/>
        </w:rPr>
        <w:t>, Ali, Al-</w:t>
      </w:r>
      <w:proofErr w:type="spellStart"/>
      <w:r w:rsidRPr="00780164">
        <w:rPr>
          <w:rFonts w:cs="Times New Roman"/>
          <w:szCs w:val="24"/>
        </w:rPr>
        <w:t>shiblawi</w:t>
      </w:r>
      <w:proofErr w:type="spellEnd"/>
      <w:r w:rsidRPr="00780164">
        <w:rPr>
          <w:rFonts w:cs="Times New Roman"/>
          <w:szCs w:val="24"/>
        </w:rPr>
        <w:t xml:space="preserve">, </w:t>
      </w:r>
      <w:proofErr w:type="spellStart"/>
      <w:r w:rsidRPr="00780164">
        <w:rPr>
          <w:rFonts w:cs="Times New Roman"/>
          <w:szCs w:val="24"/>
        </w:rPr>
        <w:t>Flayyih</w:t>
      </w:r>
      <w:proofErr w:type="spellEnd"/>
      <w:r w:rsidRPr="00780164">
        <w:rPr>
          <w:rFonts w:cs="Times New Roman"/>
          <w:szCs w:val="24"/>
        </w:rPr>
        <w:t xml:space="preserve">, &amp; </w:t>
      </w:r>
      <w:proofErr w:type="spellStart"/>
      <w:r w:rsidRPr="00780164">
        <w:rPr>
          <w:rFonts w:cs="Times New Roman"/>
          <w:szCs w:val="24"/>
        </w:rPr>
        <w:t>Talab</w:t>
      </w:r>
      <w:proofErr w:type="spellEnd"/>
      <w:r w:rsidRPr="00780164">
        <w:rPr>
          <w:rFonts w:cs="Times New Roman"/>
          <w:szCs w:val="24"/>
        </w:rPr>
        <w:t xml:space="preserve">, 2023). The primary objective of an overall corporate reporting is to provide users with useful information to be able to make decisions. The IFRS framework </w:t>
      </w:r>
      <w:proofErr w:type="spellStart"/>
      <w:r w:rsidRPr="00780164">
        <w:rPr>
          <w:rFonts w:cs="Times New Roman"/>
          <w:szCs w:val="24"/>
        </w:rPr>
        <w:t>recognises</w:t>
      </w:r>
      <w:proofErr w:type="spellEnd"/>
      <w:r w:rsidRPr="00780164">
        <w:rPr>
          <w:rFonts w:cs="Times New Roman"/>
          <w:szCs w:val="24"/>
        </w:rPr>
        <w:t xml:space="preserve"> a range </w:t>
      </w:r>
      <w:r w:rsidRPr="00780164">
        <w:rPr>
          <w:rFonts w:cs="Times New Roman"/>
          <w:szCs w:val="24"/>
        </w:rPr>
        <w:lastRenderedPageBreak/>
        <w:t xml:space="preserve">of potential uses, but specifically focuses on usefulness in making economic decisions. </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2.4 Empirical Review</w:t>
      </w:r>
    </w:p>
    <w:p w:rsidR="00F35837" w:rsidRPr="00780164" w:rsidRDefault="00F35837" w:rsidP="00780164">
      <w:pPr>
        <w:spacing w:after="0" w:line="360" w:lineRule="auto"/>
        <w:ind w:firstLine="720"/>
        <w:jc w:val="both"/>
        <w:rPr>
          <w:rFonts w:cs="Times New Roman"/>
          <w:szCs w:val="24"/>
        </w:rPr>
      </w:pPr>
      <w:proofErr w:type="spellStart"/>
      <w:r w:rsidRPr="00780164">
        <w:rPr>
          <w:rFonts w:cs="Times New Roman"/>
          <w:szCs w:val="24"/>
        </w:rPr>
        <w:t>Gyamera</w:t>
      </w:r>
      <w:proofErr w:type="spellEnd"/>
      <w:r w:rsidRPr="00780164">
        <w:rPr>
          <w:rFonts w:cs="Times New Roman"/>
          <w:szCs w:val="24"/>
        </w:rPr>
        <w:t xml:space="preserve"> et al. (2023) were able to prove that MAPs boosted the financial performance of firms in Ghana, they did not cover manufacturing </w:t>
      </w:r>
      <w:proofErr w:type="gramStart"/>
      <w:r w:rsidRPr="00780164">
        <w:rPr>
          <w:rFonts w:cs="Times New Roman"/>
          <w:szCs w:val="24"/>
        </w:rPr>
        <w:t>sector which</w:t>
      </w:r>
      <w:proofErr w:type="gramEnd"/>
      <w:r w:rsidRPr="00780164">
        <w:rPr>
          <w:rFonts w:cs="Times New Roman"/>
          <w:szCs w:val="24"/>
        </w:rPr>
        <w:t xml:space="preserve"> is considered as the engine of fast economic growth. The study also covered basic costing and budgeting techniques to the neglect of SMAP as suggested by Ma et al. (2022). Another paper by </w:t>
      </w:r>
      <w:proofErr w:type="spellStart"/>
      <w:r w:rsidRPr="00780164">
        <w:rPr>
          <w:rFonts w:cs="Times New Roman"/>
          <w:szCs w:val="24"/>
        </w:rPr>
        <w:t>Adu-Gyamfi</w:t>
      </w:r>
      <w:proofErr w:type="spellEnd"/>
      <w:r w:rsidRPr="00780164">
        <w:rPr>
          <w:rFonts w:cs="Times New Roman"/>
          <w:szCs w:val="24"/>
        </w:rPr>
        <w:t xml:space="preserve"> and </w:t>
      </w:r>
      <w:proofErr w:type="spellStart"/>
      <w:r w:rsidRPr="00780164">
        <w:rPr>
          <w:rFonts w:cs="Times New Roman"/>
          <w:szCs w:val="24"/>
        </w:rPr>
        <w:t>Chipwere</w:t>
      </w:r>
      <w:proofErr w:type="spellEnd"/>
      <w:r w:rsidRPr="00780164">
        <w:rPr>
          <w:rFonts w:cs="Times New Roman"/>
          <w:szCs w:val="24"/>
        </w:rPr>
        <w:t xml:space="preserve"> (2020) found that budgeting and costing techniques adopted by manufacturing companies in Ghana led to improved financial performance. This study has certain weaknesses. Though responses were obtained from 200 managers, the target population, sample size and sampling technique were not </w:t>
      </w:r>
      <w:proofErr w:type="gramStart"/>
      <w:r w:rsidRPr="00780164">
        <w:rPr>
          <w:rFonts w:cs="Times New Roman"/>
          <w:szCs w:val="24"/>
        </w:rPr>
        <w:t>specified,</w:t>
      </w:r>
      <w:proofErr w:type="gramEnd"/>
      <w:r w:rsidRPr="00780164">
        <w:rPr>
          <w:rFonts w:cs="Times New Roman"/>
          <w:szCs w:val="24"/>
        </w:rPr>
        <w:t xml:space="preserve"> hence it will be difficult for the study to be replicated. Another flaw is that, strategic management accounting practices (SMAP) as recommended by Ma et al. (2022) was not covered.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According to Ma et al. (</w:t>
      </w:r>
      <w:proofErr w:type="gramStart"/>
      <w:r w:rsidRPr="00780164">
        <w:rPr>
          <w:rFonts w:cs="Times New Roman"/>
          <w:szCs w:val="24"/>
        </w:rPr>
        <w:t>2022)</w:t>
      </w:r>
      <w:proofErr w:type="gramEnd"/>
      <w:r w:rsidRPr="00780164">
        <w:rPr>
          <w:rFonts w:cs="Times New Roman"/>
          <w:szCs w:val="24"/>
        </w:rPr>
        <w:t xml:space="preserve"> contemporary studies on MAPs should include SMAP as one of the constructs. The most recent paper sighted on MAPs and FP of firms was the one conducted. Though the study included SMAP as one of the MAPs, its relationship with FP </w:t>
      </w:r>
      <w:proofErr w:type="gramStart"/>
      <w:r w:rsidRPr="00780164">
        <w:rPr>
          <w:rFonts w:cs="Times New Roman"/>
          <w:szCs w:val="24"/>
        </w:rPr>
        <w:t>was found</w:t>
      </w:r>
      <w:proofErr w:type="gramEnd"/>
      <w:r w:rsidRPr="00780164">
        <w:rPr>
          <w:rFonts w:cs="Times New Roman"/>
          <w:szCs w:val="24"/>
        </w:rPr>
        <w:t xml:space="preserve"> not to be significant. Could information technology play a useful moderating role in strengthening this relationship as suggested by the contingency and resource based view (RBV) theories? Based on this gap identified in literature, the impact of the following five sub-constructs of MAPs on the financial performance of manufacturing firms in Ghana </w:t>
      </w:r>
      <w:proofErr w:type="gramStart"/>
      <w:r w:rsidRPr="00780164">
        <w:rPr>
          <w:rFonts w:cs="Times New Roman"/>
          <w:szCs w:val="24"/>
        </w:rPr>
        <w:t>will be investigated</w:t>
      </w:r>
      <w:proofErr w:type="gramEnd"/>
      <w:r w:rsidRPr="00780164">
        <w:rPr>
          <w:rFonts w:cs="Times New Roman"/>
          <w:szCs w:val="24"/>
        </w:rPr>
        <w:t xml:space="preserve">: strategic management accounting practices (SMAP), performance management systems (PMS), decision support systems (DSS), budgeting systems (BS), and costing systems (CS). The paper will then go ahead to test the moderating role of information technology integration in the connection between MAPs and FP as suggested by the contingency and RBV theories. </w:t>
      </w:r>
    </w:p>
    <w:p w:rsidR="00F35837" w:rsidRPr="00780164" w:rsidRDefault="00F35837" w:rsidP="00780164">
      <w:pPr>
        <w:spacing w:after="0" w:line="360" w:lineRule="auto"/>
        <w:ind w:firstLine="720"/>
        <w:jc w:val="both"/>
        <w:rPr>
          <w:rFonts w:cs="Times New Roman"/>
          <w:szCs w:val="24"/>
        </w:rPr>
      </w:pPr>
      <w:proofErr w:type="spellStart"/>
      <w:r w:rsidRPr="00780164">
        <w:rPr>
          <w:rFonts w:cs="Times New Roman"/>
          <w:szCs w:val="24"/>
        </w:rPr>
        <w:lastRenderedPageBreak/>
        <w:t>Ayaundu</w:t>
      </w:r>
      <w:proofErr w:type="spellEnd"/>
      <w:r w:rsidRPr="00780164">
        <w:rPr>
          <w:rFonts w:cs="Times New Roman"/>
          <w:szCs w:val="24"/>
        </w:rPr>
        <w:t xml:space="preserve"> and </w:t>
      </w:r>
      <w:proofErr w:type="spellStart"/>
      <w:r w:rsidRPr="00780164">
        <w:rPr>
          <w:rFonts w:cs="Times New Roman"/>
          <w:szCs w:val="24"/>
        </w:rPr>
        <w:t>Ogoun</w:t>
      </w:r>
      <w:proofErr w:type="spellEnd"/>
      <w:r w:rsidRPr="00780164">
        <w:rPr>
          <w:rFonts w:cs="Times New Roman"/>
          <w:szCs w:val="24"/>
        </w:rPr>
        <w:t xml:space="preserve"> (2020) explored the degree to which MAPs applied in a firm are discriminated by the firm's attributes count. The study discriminated four elements of the firm's attributes count viz. firm size, intensity of market competition, level of qualification of accounting staff and advanced production technology. The study adopted the survey research design. The data sourced using the structured questionnaire </w:t>
      </w:r>
      <w:proofErr w:type="gramStart"/>
      <w:r w:rsidRPr="00780164">
        <w:rPr>
          <w:rFonts w:cs="Times New Roman"/>
          <w:szCs w:val="24"/>
        </w:rPr>
        <w:t>was analyzed</w:t>
      </w:r>
      <w:proofErr w:type="gramEnd"/>
      <w:r w:rsidRPr="00780164">
        <w:rPr>
          <w:rFonts w:cs="Times New Roman"/>
          <w:szCs w:val="24"/>
        </w:rPr>
        <w:t xml:space="preserve"> using the Spearman Rank Correlation Coefficient Method. The result of the analysis revealed that: firm size, intensity of market competition, level of qualification of accounting staff and advanced production technology have a statistically significant relationship with the degree of management accounting practices among manufacturing firms in Rivers state. </w:t>
      </w:r>
      <w:proofErr w:type="spellStart"/>
      <w:r w:rsidRPr="00780164">
        <w:rPr>
          <w:rFonts w:cs="Times New Roman"/>
          <w:szCs w:val="24"/>
        </w:rPr>
        <w:t>Consolata</w:t>
      </w:r>
      <w:proofErr w:type="spellEnd"/>
      <w:r w:rsidRPr="00780164">
        <w:rPr>
          <w:rFonts w:cs="Times New Roman"/>
          <w:szCs w:val="24"/>
        </w:rPr>
        <w:t xml:space="preserve"> (2019) investigated the effect of managerial accounting practices on financial performance of manufacturing firms with a special focus on manufacturing firms in industrial Area Nairobi, Kenya. The simple random sampling was representative of the population and offers an unbiased </w:t>
      </w:r>
      <w:proofErr w:type="gramStart"/>
      <w:r w:rsidRPr="00780164">
        <w:rPr>
          <w:rFonts w:cs="Times New Roman"/>
          <w:szCs w:val="24"/>
        </w:rPr>
        <w:t>selection which</w:t>
      </w:r>
      <w:proofErr w:type="gramEnd"/>
      <w:r w:rsidRPr="00780164">
        <w:rPr>
          <w:rFonts w:cs="Times New Roman"/>
          <w:szCs w:val="24"/>
        </w:rPr>
        <w:t xml:space="preserve"> was important in drawing conclusions from the results of the study. Regression analysis </w:t>
      </w:r>
      <w:proofErr w:type="gramStart"/>
      <w:r w:rsidRPr="00780164">
        <w:rPr>
          <w:rFonts w:cs="Times New Roman"/>
          <w:szCs w:val="24"/>
        </w:rPr>
        <w:t>was used</w:t>
      </w:r>
      <w:proofErr w:type="gramEnd"/>
      <w:r w:rsidRPr="00780164">
        <w:rPr>
          <w:rFonts w:cs="Times New Roman"/>
          <w:szCs w:val="24"/>
        </w:rPr>
        <w:t xml:space="preserve"> in testing the hypotheses of the study. It was established activity based costing has a significant positive effect on financial performance; budget participation positively and significantly affects financial performance. It was also revealed that long term and </w:t>
      </w:r>
      <w:proofErr w:type="gramStart"/>
      <w:r w:rsidRPr="00780164">
        <w:rPr>
          <w:rFonts w:cs="Times New Roman"/>
          <w:szCs w:val="24"/>
        </w:rPr>
        <w:t>short term</w:t>
      </w:r>
      <w:proofErr w:type="gramEnd"/>
      <w:r w:rsidRPr="00780164">
        <w:rPr>
          <w:rFonts w:cs="Times New Roman"/>
          <w:szCs w:val="24"/>
        </w:rPr>
        <w:t xml:space="preserve"> budget plans have an influence on financial performance.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Austin and </w:t>
      </w:r>
      <w:proofErr w:type="spellStart"/>
      <w:r w:rsidRPr="00780164">
        <w:rPr>
          <w:rFonts w:cs="Times New Roman"/>
          <w:szCs w:val="24"/>
        </w:rPr>
        <w:t>Ejike</w:t>
      </w:r>
      <w:proofErr w:type="spellEnd"/>
      <w:r w:rsidRPr="00780164">
        <w:rPr>
          <w:rFonts w:cs="Times New Roman"/>
          <w:szCs w:val="24"/>
        </w:rPr>
        <w:t xml:space="preserve"> (2019) analyzed the effect of management accounting practices on financial performance of manufacturing companies in Nigeria. This study adopted a descriptive survey design. The data collected was both quantitative and qualitative. Analysis </w:t>
      </w:r>
      <w:proofErr w:type="gramStart"/>
      <w:r w:rsidRPr="00780164">
        <w:rPr>
          <w:rFonts w:cs="Times New Roman"/>
          <w:szCs w:val="24"/>
        </w:rPr>
        <w:t>was done</w:t>
      </w:r>
      <w:proofErr w:type="gramEnd"/>
      <w:r w:rsidRPr="00780164">
        <w:rPr>
          <w:rFonts w:cs="Times New Roman"/>
          <w:szCs w:val="24"/>
        </w:rPr>
        <w:t xml:space="preserve"> using regression analysis. The findings of the study revealed that costing practices, budgeting practices, performance evaluation and strategic analysis have a significant positive effect on the financial performance of selected manufacturing firms in Rivers state. Pradhan, Swain and Dash (2018) examined the relationship between the adoption of various management accounting </w:t>
      </w:r>
      <w:r w:rsidRPr="00780164">
        <w:rPr>
          <w:rFonts w:cs="Times New Roman"/>
          <w:szCs w:val="24"/>
        </w:rPr>
        <w:lastRenderedPageBreak/>
        <w:t xml:space="preserve">practices and the impact of such practices on supply chain performance and firm financial performance. The study deployed descriptive survey research design. This research also utilized descriptive-correlation method wherein all measurement indicators </w:t>
      </w:r>
      <w:proofErr w:type="gramStart"/>
      <w:r w:rsidRPr="00780164">
        <w:rPr>
          <w:rFonts w:cs="Times New Roman"/>
          <w:szCs w:val="24"/>
        </w:rPr>
        <w:t>were assessed</w:t>
      </w:r>
      <w:proofErr w:type="gramEnd"/>
      <w:r w:rsidRPr="00780164">
        <w:rPr>
          <w:rFonts w:cs="Times New Roman"/>
          <w:szCs w:val="24"/>
        </w:rPr>
        <w:t xml:space="preserve"> for validity and reliability taking into account the model. This study used the structural equation modelling (SEM) via PLSs for analyzing the data using process measurement and structural model stages. The study revealed that management accounting practices through adoption of various advanced techniques positively and significantly affects the supply chain activity and corporate performance.</w:t>
      </w:r>
    </w:p>
    <w:p w:rsidR="00F35837" w:rsidRPr="00780164" w:rsidRDefault="00F35837" w:rsidP="00780164">
      <w:pPr>
        <w:spacing w:after="0" w:line="360" w:lineRule="auto"/>
        <w:ind w:firstLine="720"/>
        <w:jc w:val="both"/>
        <w:rPr>
          <w:rFonts w:cs="Times New Roman"/>
          <w:szCs w:val="24"/>
        </w:rPr>
      </w:pPr>
      <w:proofErr w:type="spellStart"/>
      <w:r w:rsidRPr="00780164">
        <w:rPr>
          <w:rFonts w:cs="Times New Roman"/>
          <w:szCs w:val="24"/>
        </w:rPr>
        <w:t>Oguntodu</w:t>
      </w:r>
      <w:proofErr w:type="spellEnd"/>
      <w:r w:rsidRPr="00780164">
        <w:rPr>
          <w:rFonts w:cs="Times New Roman"/>
          <w:szCs w:val="24"/>
        </w:rPr>
        <w:t xml:space="preserve"> and </w:t>
      </w:r>
      <w:proofErr w:type="spellStart"/>
      <w:r w:rsidRPr="00780164">
        <w:rPr>
          <w:rFonts w:cs="Times New Roman"/>
          <w:szCs w:val="24"/>
        </w:rPr>
        <w:t>Taiwo</w:t>
      </w:r>
      <w:proofErr w:type="spellEnd"/>
      <w:r w:rsidRPr="00780164">
        <w:rPr>
          <w:rFonts w:cs="Times New Roman"/>
          <w:szCs w:val="24"/>
        </w:rPr>
        <w:t xml:space="preserve"> (2018) ascertained the impact of management accounting practices on the performances of the fast-food industry in Rivers State. Descriptive research design </w:t>
      </w:r>
      <w:proofErr w:type="gramStart"/>
      <w:r w:rsidRPr="00780164">
        <w:rPr>
          <w:rFonts w:cs="Times New Roman"/>
          <w:szCs w:val="24"/>
        </w:rPr>
        <w:t>was applied</w:t>
      </w:r>
      <w:proofErr w:type="gramEnd"/>
      <w:r w:rsidRPr="00780164">
        <w:rPr>
          <w:rFonts w:cs="Times New Roman"/>
          <w:szCs w:val="24"/>
        </w:rPr>
        <w:t xml:space="preserve"> in the study among 50 staffs of fast food firms. Questionnaire was used in collecting </w:t>
      </w:r>
      <w:proofErr w:type="gramStart"/>
      <w:r w:rsidRPr="00780164">
        <w:rPr>
          <w:rFonts w:cs="Times New Roman"/>
          <w:szCs w:val="24"/>
        </w:rPr>
        <w:t>data which</w:t>
      </w:r>
      <w:proofErr w:type="gramEnd"/>
      <w:r w:rsidRPr="00780164">
        <w:rPr>
          <w:rFonts w:cs="Times New Roman"/>
          <w:szCs w:val="24"/>
        </w:rPr>
        <w:t xml:space="preserve"> was presented in tables. Pearson and linear regression </w:t>
      </w:r>
      <w:proofErr w:type="gramStart"/>
      <w:r w:rsidRPr="00780164">
        <w:rPr>
          <w:rFonts w:cs="Times New Roman"/>
          <w:szCs w:val="24"/>
        </w:rPr>
        <w:t>was used</w:t>
      </w:r>
      <w:proofErr w:type="gramEnd"/>
      <w:r w:rsidRPr="00780164">
        <w:rPr>
          <w:rFonts w:cs="Times New Roman"/>
          <w:szCs w:val="24"/>
        </w:rPr>
        <w:t xml:space="preserve"> in testing the study hypotheses. The result of the study showed that there is a positive relationship between budgeting and effectiveness of fast-food industries in Rivers state and there is a positive relationship between pricing tools and efficiency of fast-food industries in rivers state. It </w:t>
      </w:r>
      <w:proofErr w:type="gramStart"/>
      <w:r w:rsidRPr="00780164">
        <w:rPr>
          <w:rFonts w:cs="Times New Roman"/>
          <w:szCs w:val="24"/>
        </w:rPr>
        <w:t>was concluded</w:t>
      </w:r>
      <w:proofErr w:type="gramEnd"/>
      <w:r w:rsidRPr="00780164">
        <w:rPr>
          <w:rFonts w:cs="Times New Roman"/>
          <w:szCs w:val="24"/>
        </w:rPr>
        <w:t xml:space="preserve"> that there is a significant relationship, between management accounting practices and performance of fast-food industries in rivers state. </w:t>
      </w:r>
      <w:proofErr w:type="spellStart"/>
      <w:r w:rsidRPr="00780164">
        <w:rPr>
          <w:rFonts w:cs="Times New Roman"/>
          <w:szCs w:val="24"/>
        </w:rPr>
        <w:t>AlKhajeh</w:t>
      </w:r>
      <w:proofErr w:type="spellEnd"/>
      <w:r w:rsidRPr="00780164">
        <w:rPr>
          <w:rFonts w:cs="Times New Roman"/>
          <w:szCs w:val="24"/>
        </w:rPr>
        <w:t xml:space="preserve"> and </w:t>
      </w:r>
      <w:proofErr w:type="spellStart"/>
      <w:r w:rsidRPr="00780164">
        <w:rPr>
          <w:rFonts w:cs="Times New Roman"/>
          <w:szCs w:val="24"/>
        </w:rPr>
        <w:t>Azam</w:t>
      </w:r>
      <w:proofErr w:type="spellEnd"/>
      <w:r w:rsidRPr="00780164">
        <w:rPr>
          <w:rFonts w:cs="Times New Roman"/>
          <w:szCs w:val="24"/>
        </w:rPr>
        <w:t xml:space="preserve"> (2018) explored the implementation of MAPs in the Small and medium enterprises (SMEs) in Malaysia and focused on identifying the relationship that exists between the MAPs and performance of SMEs. The research made use of stratified random sampling technique in order to ensure that each sub-sample has an equal chance of representation and </w:t>
      </w:r>
      <w:proofErr w:type="gramStart"/>
      <w:r w:rsidRPr="00780164">
        <w:rPr>
          <w:rFonts w:cs="Times New Roman"/>
          <w:szCs w:val="24"/>
        </w:rPr>
        <w:t>getting</w:t>
      </w:r>
      <w:proofErr w:type="gramEnd"/>
      <w:r w:rsidRPr="00780164">
        <w:rPr>
          <w:rFonts w:cs="Times New Roman"/>
          <w:szCs w:val="24"/>
        </w:rPr>
        <w:t xml:space="preserve"> selected. The data collected </w:t>
      </w:r>
      <w:proofErr w:type="gramStart"/>
      <w:r w:rsidRPr="00780164">
        <w:rPr>
          <w:rFonts w:cs="Times New Roman"/>
          <w:szCs w:val="24"/>
        </w:rPr>
        <w:t>were analyzed</w:t>
      </w:r>
      <w:proofErr w:type="gramEnd"/>
      <w:r w:rsidRPr="00780164">
        <w:rPr>
          <w:rFonts w:cs="Times New Roman"/>
          <w:szCs w:val="24"/>
        </w:rPr>
        <w:t xml:space="preserve"> with the use of simple percentage analysis. The study </w:t>
      </w:r>
      <w:proofErr w:type="gramStart"/>
      <w:r w:rsidRPr="00780164">
        <w:rPr>
          <w:rFonts w:cs="Times New Roman"/>
          <w:szCs w:val="24"/>
        </w:rPr>
        <w:t>was conducted</w:t>
      </w:r>
      <w:proofErr w:type="gramEnd"/>
      <w:r w:rsidRPr="00780164">
        <w:rPr>
          <w:rFonts w:cs="Times New Roman"/>
          <w:szCs w:val="24"/>
        </w:rPr>
        <w:t xml:space="preserve"> to determine the extent of the application of MAPs in the SMEs of developing economies and to determine if there is any relationship between the practices and the performance. The results of the study indicate that there is a high acceptance </w:t>
      </w:r>
      <w:r w:rsidRPr="00780164">
        <w:rPr>
          <w:rFonts w:cs="Times New Roman"/>
          <w:szCs w:val="24"/>
        </w:rPr>
        <w:lastRenderedPageBreak/>
        <w:t>for the basic MAPs, such as budgeting, costing and performance management systems, whereas there is a low uptake for the sophisticated MAPs, such as SMA and DSS.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2.6 Summary of Literature and Identified Gaps</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The impact of financial accounting system on corporate performance of manufacturing firms in Nigeria </w:t>
      </w:r>
      <w:proofErr w:type="gramStart"/>
      <w:r w:rsidRPr="00780164">
        <w:rPr>
          <w:rFonts w:cs="Times New Roman"/>
          <w:szCs w:val="24"/>
        </w:rPr>
        <w:t>is examined</w:t>
      </w:r>
      <w:proofErr w:type="gramEnd"/>
      <w:r w:rsidRPr="00780164">
        <w:rPr>
          <w:rFonts w:cs="Times New Roman"/>
          <w:szCs w:val="24"/>
        </w:rPr>
        <w:t xml:space="preserve"> in this study. The study </w:t>
      </w:r>
      <w:proofErr w:type="gramStart"/>
      <w:r w:rsidRPr="00780164">
        <w:rPr>
          <w:rFonts w:cs="Times New Roman"/>
          <w:szCs w:val="24"/>
        </w:rPr>
        <w:t>will be conducted</w:t>
      </w:r>
      <w:proofErr w:type="gramEnd"/>
      <w:r w:rsidRPr="00780164">
        <w:rPr>
          <w:rFonts w:cs="Times New Roman"/>
          <w:szCs w:val="24"/>
        </w:rPr>
        <w:t xml:space="preserve"> using an ex-post facto research approach, which is advantageous when researching variables that require data on previous occurrences. The study's target population will be manufacturing firms in Nigeria, however the accessible population comprised of all manufacturing firms. The research encompassed a period of five years from 2019 to 2023 for 10 manufacturing companies compare to other previous studies that used fewer years. The data collection instrument will be secondary source. We gathered our data from the annual financial reports of ten different manufacturing firms that </w:t>
      </w:r>
      <w:proofErr w:type="gramStart"/>
      <w:r w:rsidRPr="00780164">
        <w:rPr>
          <w:rFonts w:cs="Times New Roman"/>
          <w:szCs w:val="24"/>
        </w:rPr>
        <w:t>are listed</w:t>
      </w:r>
      <w:proofErr w:type="gramEnd"/>
      <w:r w:rsidRPr="00780164">
        <w:rPr>
          <w:rFonts w:cs="Times New Roman"/>
          <w:szCs w:val="24"/>
        </w:rPr>
        <w:t xml:space="preserve"> on the Nigeria </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However, a </w:t>
      </w:r>
      <w:r w:rsidRPr="00780164">
        <w:rPr>
          <w:rStyle w:val="Strong"/>
          <w:rFonts w:cs="Times New Roman"/>
          <w:szCs w:val="24"/>
        </w:rPr>
        <w:t>notable gap</w:t>
      </w:r>
      <w:r w:rsidRPr="00780164">
        <w:rPr>
          <w:rFonts w:cs="Times New Roman"/>
          <w:szCs w:val="24"/>
        </w:rPr>
        <w:t xml:space="preserve"> remains in applying these findings to </w:t>
      </w:r>
      <w:r w:rsidRPr="00780164">
        <w:rPr>
          <w:rStyle w:val="Strong"/>
          <w:rFonts w:cs="Times New Roman"/>
          <w:szCs w:val="24"/>
        </w:rPr>
        <w:t>medium-sized pharmaceutical firms</w:t>
      </w:r>
      <w:r w:rsidRPr="00780164">
        <w:rPr>
          <w:rFonts w:cs="Times New Roman"/>
          <w:szCs w:val="24"/>
        </w:rPr>
        <w:t xml:space="preserve"> like </w:t>
      </w:r>
      <w:proofErr w:type="spellStart"/>
      <w:r w:rsidRPr="00780164">
        <w:rPr>
          <w:rFonts w:cs="Times New Roman"/>
          <w:szCs w:val="24"/>
        </w:rPr>
        <w:t>Bioraj</w:t>
      </w:r>
      <w:proofErr w:type="spellEnd"/>
      <w:r w:rsidRPr="00780164">
        <w:rPr>
          <w:rFonts w:cs="Times New Roman"/>
          <w:szCs w:val="24"/>
        </w:rPr>
        <w:t xml:space="preserve">, particularly in </w:t>
      </w:r>
      <w:r w:rsidRPr="00780164">
        <w:rPr>
          <w:rStyle w:val="Strong"/>
          <w:rFonts w:cs="Times New Roman"/>
          <w:szCs w:val="24"/>
        </w:rPr>
        <w:t>non-metropolitan cities like Ilorin</w:t>
      </w:r>
      <w:r w:rsidRPr="00780164">
        <w:rPr>
          <w:rFonts w:cs="Times New Roman"/>
          <w:szCs w:val="24"/>
        </w:rPr>
        <w:t xml:space="preserve">, where infrastructural, human </w:t>
      </w:r>
      <w:proofErr w:type="gramStart"/>
      <w:r w:rsidRPr="00780164">
        <w:rPr>
          <w:rFonts w:cs="Times New Roman"/>
          <w:szCs w:val="24"/>
        </w:rPr>
        <w:t>capital,</w:t>
      </w:r>
      <w:proofErr w:type="gramEnd"/>
      <w:r w:rsidRPr="00780164">
        <w:rPr>
          <w:rFonts w:cs="Times New Roman"/>
          <w:szCs w:val="24"/>
        </w:rPr>
        <w:t xml:space="preserve"> and compliance challenges may significantly alter the expected outcomes. This research, therefore, contributes by exploring a rarely examined firm type and context in existing Nigerian literature.</w:t>
      </w:r>
    </w:p>
    <w:p w:rsidR="004C34FA" w:rsidRPr="00780164" w:rsidRDefault="004C34FA" w:rsidP="00780164">
      <w:pPr>
        <w:spacing w:after="160" w:line="360" w:lineRule="auto"/>
        <w:jc w:val="both"/>
        <w:rPr>
          <w:rStyle w:val="Strong"/>
          <w:rFonts w:cs="Times New Roman"/>
          <w:szCs w:val="24"/>
        </w:rPr>
      </w:pPr>
      <w:r w:rsidRPr="00780164">
        <w:rPr>
          <w:rStyle w:val="Strong"/>
          <w:rFonts w:cs="Times New Roman"/>
          <w:szCs w:val="24"/>
        </w:rPr>
        <w:br w:type="page"/>
      </w:r>
    </w:p>
    <w:p w:rsidR="00F35837" w:rsidRPr="00780164" w:rsidRDefault="00F35837" w:rsidP="00780164">
      <w:pPr>
        <w:spacing w:after="0" w:line="360" w:lineRule="auto"/>
        <w:jc w:val="both"/>
        <w:rPr>
          <w:rStyle w:val="Strong"/>
          <w:rFonts w:cs="Times New Roman"/>
          <w:szCs w:val="24"/>
        </w:rPr>
      </w:pPr>
      <w:r w:rsidRPr="00780164">
        <w:rPr>
          <w:rStyle w:val="Strong"/>
          <w:rFonts w:cs="Times New Roman"/>
          <w:szCs w:val="24"/>
        </w:rPr>
        <w:lastRenderedPageBreak/>
        <w:t>CHAPTER THREE</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RESEARCH METHODOLOGY</w:t>
      </w:r>
    </w:p>
    <w:p w:rsidR="00F35837" w:rsidRPr="00780164" w:rsidRDefault="00316FDD" w:rsidP="00780164">
      <w:pPr>
        <w:spacing w:after="0" w:line="360" w:lineRule="auto"/>
        <w:jc w:val="both"/>
        <w:rPr>
          <w:rFonts w:cs="Times New Roman"/>
          <w:szCs w:val="24"/>
        </w:rPr>
      </w:pPr>
      <w:r w:rsidRPr="00780164">
        <w:rPr>
          <w:rFonts w:cs="Times New Roman"/>
          <w:b/>
          <w:szCs w:val="24"/>
        </w:rPr>
        <w:t>3.1</w:t>
      </w:r>
      <w:r w:rsidR="00F35837" w:rsidRPr="00780164">
        <w:rPr>
          <w:rFonts w:cs="Times New Roman"/>
          <w:szCs w:val="24"/>
        </w:rPr>
        <w:tab/>
      </w:r>
      <w:r w:rsidR="00F35837" w:rsidRPr="00780164">
        <w:rPr>
          <w:rFonts w:cs="Times New Roman"/>
          <w:b/>
          <w:szCs w:val="24"/>
        </w:rPr>
        <w:t>Preamble</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This chapter outlines the systematic approach used in assessing the impact of accounting reporting on corporate performance, with specific focus on </w:t>
      </w:r>
      <w:proofErr w:type="spellStart"/>
      <w:r w:rsidRPr="00780164">
        <w:rPr>
          <w:rStyle w:val="Strong"/>
          <w:rFonts w:cs="Times New Roman"/>
          <w:b w:val="0"/>
          <w:szCs w:val="24"/>
        </w:rPr>
        <w:t>Bioraj</w:t>
      </w:r>
      <w:proofErr w:type="spellEnd"/>
      <w:r w:rsidRPr="00780164">
        <w:rPr>
          <w:rStyle w:val="Strong"/>
          <w:rFonts w:cs="Times New Roman"/>
          <w:b w:val="0"/>
          <w:szCs w:val="24"/>
        </w:rPr>
        <w:t xml:space="preserve"> Pharmaceutical Industry, Ilorin</w:t>
      </w:r>
      <w:r w:rsidRPr="00780164">
        <w:rPr>
          <w:rFonts w:cs="Times New Roman"/>
          <w:b/>
          <w:szCs w:val="24"/>
        </w:rPr>
        <w:t>.</w:t>
      </w:r>
      <w:r w:rsidRPr="00780164">
        <w:rPr>
          <w:rFonts w:cs="Times New Roman"/>
          <w:szCs w:val="24"/>
        </w:rPr>
        <w:t xml:space="preserve"> It covers the research design, population, sampling technique, data collection methods, and data analysis strategies.</w:t>
      </w:r>
    </w:p>
    <w:p w:rsidR="00F35837" w:rsidRPr="00780164" w:rsidRDefault="00316FDD" w:rsidP="00780164">
      <w:pPr>
        <w:spacing w:after="0" w:line="360" w:lineRule="auto"/>
        <w:jc w:val="both"/>
        <w:rPr>
          <w:rFonts w:cs="Times New Roman"/>
          <w:szCs w:val="24"/>
        </w:rPr>
      </w:pPr>
      <w:r w:rsidRPr="00780164">
        <w:rPr>
          <w:rStyle w:val="Strong"/>
          <w:rFonts w:cs="Times New Roman"/>
          <w:szCs w:val="24"/>
        </w:rPr>
        <w:t>3.2</w:t>
      </w:r>
      <w:r w:rsidR="00F35837" w:rsidRPr="00780164">
        <w:rPr>
          <w:rStyle w:val="Strong"/>
          <w:rFonts w:cs="Times New Roman"/>
          <w:szCs w:val="24"/>
        </w:rPr>
        <w:t xml:space="preserve"> Research Design</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This study adopts a </w:t>
      </w:r>
      <w:r w:rsidRPr="00780164">
        <w:rPr>
          <w:rStyle w:val="Strong"/>
          <w:rFonts w:cs="Times New Roman"/>
          <w:b w:val="0"/>
          <w:szCs w:val="24"/>
        </w:rPr>
        <w:t>descriptive and correlational research design</w:t>
      </w:r>
      <w:r w:rsidRPr="00780164">
        <w:rPr>
          <w:rFonts w:cs="Times New Roman"/>
          <w:szCs w:val="24"/>
        </w:rPr>
        <w:t xml:space="preserve">. Descriptive design </w:t>
      </w:r>
      <w:proofErr w:type="gramStart"/>
      <w:r w:rsidRPr="00780164">
        <w:rPr>
          <w:rFonts w:cs="Times New Roman"/>
          <w:szCs w:val="24"/>
        </w:rPr>
        <w:t>is used</w:t>
      </w:r>
      <w:proofErr w:type="gramEnd"/>
      <w:r w:rsidRPr="00780164">
        <w:rPr>
          <w:rFonts w:cs="Times New Roman"/>
          <w:szCs w:val="24"/>
        </w:rPr>
        <w:t xml:space="preserve"> to summarize the characteristics of accounting reporting practices in </w:t>
      </w:r>
      <w:proofErr w:type="spellStart"/>
      <w:r w:rsidRPr="00780164">
        <w:rPr>
          <w:rFonts w:cs="Times New Roman"/>
          <w:szCs w:val="24"/>
        </w:rPr>
        <w:t>Bioraj</w:t>
      </w:r>
      <w:proofErr w:type="spellEnd"/>
      <w:r w:rsidRPr="00780164">
        <w:rPr>
          <w:rFonts w:cs="Times New Roman"/>
          <w:szCs w:val="24"/>
        </w:rPr>
        <w:t xml:space="preserve"> Pharmaceutical, while the correlational aspect investigates the relationship between financial reporting quality and corporate performance indicators. However, </w:t>
      </w:r>
      <w:r w:rsidRPr="00780164">
        <w:rPr>
          <w:rStyle w:val="Strong"/>
          <w:rFonts w:cs="Times New Roman"/>
          <w:b w:val="0"/>
          <w:szCs w:val="24"/>
        </w:rPr>
        <w:t>case study approach</w:t>
      </w:r>
      <w:r w:rsidRPr="00780164">
        <w:rPr>
          <w:rFonts w:cs="Times New Roman"/>
          <w:szCs w:val="24"/>
        </w:rPr>
        <w:t xml:space="preserve"> </w:t>
      </w:r>
      <w:proofErr w:type="gramStart"/>
      <w:r w:rsidRPr="00780164">
        <w:rPr>
          <w:rFonts w:cs="Times New Roman"/>
          <w:szCs w:val="24"/>
        </w:rPr>
        <w:t>is also adopted</w:t>
      </w:r>
      <w:proofErr w:type="gramEnd"/>
      <w:r w:rsidRPr="00780164">
        <w:rPr>
          <w:rFonts w:cs="Times New Roman"/>
          <w:szCs w:val="24"/>
        </w:rPr>
        <w:t xml:space="preserve">, allowing for an in-depth analysis of </w:t>
      </w:r>
      <w:proofErr w:type="spellStart"/>
      <w:r w:rsidRPr="00780164">
        <w:rPr>
          <w:rFonts w:cs="Times New Roman"/>
          <w:szCs w:val="24"/>
        </w:rPr>
        <w:t>Bioraj’s</w:t>
      </w:r>
      <w:proofErr w:type="spellEnd"/>
      <w:r w:rsidRPr="00780164">
        <w:rPr>
          <w:rFonts w:cs="Times New Roman"/>
          <w:szCs w:val="24"/>
        </w:rPr>
        <w:t xml:space="preserve"> internal accounting systems, financial statements, and organizational performance. This method is suitable given the study's focus on a single entity.</w:t>
      </w:r>
    </w:p>
    <w:p w:rsidR="00F35837" w:rsidRPr="00780164" w:rsidRDefault="00316FDD" w:rsidP="00780164">
      <w:pPr>
        <w:spacing w:after="0" w:line="360" w:lineRule="auto"/>
        <w:jc w:val="both"/>
        <w:rPr>
          <w:rFonts w:cs="Times New Roman"/>
          <w:szCs w:val="24"/>
        </w:rPr>
      </w:pPr>
      <w:r w:rsidRPr="00780164">
        <w:rPr>
          <w:rStyle w:val="Strong"/>
          <w:rFonts w:cs="Times New Roman"/>
          <w:szCs w:val="24"/>
        </w:rPr>
        <w:t>3.3</w:t>
      </w:r>
      <w:r w:rsidR="00F35837" w:rsidRPr="00780164">
        <w:rPr>
          <w:rStyle w:val="Strong"/>
          <w:rFonts w:cs="Times New Roman"/>
          <w:szCs w:val="24"/>
        </w:rPr>
        <w:t xml:space="preserve"> Population of the Study</w:t>
      </w:r>
    </w:p>
    <w:p w:rsidR="00F35837" w:rsidRPr="00780164" w:rsidRDefault="00F35837" w:rsidP="00780164">
      <w:pPr>
        <w:spacing w:after="0" w:line="360" w:lineRule="auto"/>
        <w:jc w:val="both"/>
        <w:rPr>
          <w:rFonts w:cs="Times New Roman"/>
          <w:szCs w:val="24"/>
        </w:rPr>
      </w:pPr>
      <w:r w:rsidRPr="00780164">
        <w:rPr>
          <w:rFonts w:cs="Times New Roman"/>
          <w:szCs w:val="24"/>
        </w:rPr>
        <w:t>The population includes:</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The </w:t>
      </w:r>
      <w:r w:rsidRPr="00780164">
        <w:rPr>
          <w:rStyle w:val="Strong"/>
          <w:rFonts w:cs="Times New Roman"/>
          <w:szCs w:val="24"/>
        </w:rPr>
        <w:t>financial statements</w:t>
      </w:r>
      <w:r w:rsidRPr="00780164">
        <w:rPr>
          <w:rFonts w:cs="Times New Roman"/>
          <w:szCs w:val="24"/>
        </w:rPr>
        <w:t xml:space="preserve"> (2018–2023) of </w:t>
      </w:r>
      <w:proofErr w:type="spellStart"/>
      <w:r w:rsidRPr="00780164">
        <w:rPr>
          <w:rFonts w:cs="Times New Roman"/>
          <w:szCs w:val="24"/>
        </w:rPr>
        <w:t>Bioraj</w:t>
      </w:r>
      <w:proofErr w:type="spellEnd"/>
      <w:r w:rsidRPr="00780164">
        <w:rPr>
          <w:rFonts w:cs="Times New Roman"/>
          <w:szCs w:val="24"/>
        </w:rPr>
        <w:t xml:space="preserve"> Pharmaceutical Industry.</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Key staff in the </w:t>
      </w:r>
      <w:r w:rsidRPr="00780164">
        <w:rPr>
          <w:rStyle w:val="Strong"/>
          <w:rFonts w:cs="Times New Roman"/>
          <w:szCs w:val="24"/>
        </w:rPr>
        <w:t>finance, audit, and operations departments</w:t>
      </w:r>
      <w:r w:rsidRPr="00780164">
        <w:rPr>
          <w:rFonts w:cs="Times New Roman"/>
          <w:szCs w:val="24"/>
        </w:rPr>
        <w:t xml:space="preserve"> of the company.</w:t>
      </w:r>
    </w:p>
    <w:p w:rsidR="00F35837" w:rsidRPr="00780164" w:rsidRDefault="00F35837" w:rsidP="00780164">
      <w:pPr>
        <w:spacing w:after="0" w:line="360" w:lineRule="auto"/>
        <w:jc w:val="both"/>
        <w:rPr>
          <w:rFonts w:cs="Times New Roman"/>
          <w:szCs w:val="24"/>
        </w:rPr>
      </w:pPr>
      <w:r w:rsidRPr="00780164">
        <w:rPr>
          <w:rFonts w:cs="Times New Roman"/>
          <w:szCs w:val="24"/>
        </w:rPr>
        <w:t>External stakeholders such as auditors, regulators, and business analysts who interact with the firm’s financial records.</w:t>
      </w:r>
    </w:p>
    <w:p w:rsidR="00F35837" w:rsidRPr="00780164" w:rsidRDefault="00F35837" w:rsidP="00780164">
      <w:pPr>
        <w:spacing w:after="0" w:line="360" w:lineRule="auto"/>
        <w:jc w:val="both"/>
        <w:rPr>
          <w:rFonts w:cs="Times New Roman"/>
          <w:szCs w:val="24"/>
        </w:rPr>
      </w:pPr>
      <w:r w:rsidRPr="00780164">
        <w:rPr>
          <w:rFonts w:cs="Times New Roman"/>
          <w:szCs w:val="24"/>
        </w:rPr>
        <w:t>This population allows the study to assess both quantitative (financial data) and qualitative (staff perception and reporting quality) elements.</w:t>
      </w:r>
    </w:p>
    <w:p w:rsidR="00F35837" w:rsidRPr="00780164" w:rsidRDefault="00316FDD" w:rsidP="00780164">
      <w:pPr>
        <w:spacing w:after="0" w:line="360" w:lineRule="auto"/>
        <w:jc w:val="both"/>
        <w:rPr>
          <w:rFonts w:cs="Times New Roman"/>
          <w:szCs w:val="24"/>
        </w:rPr>
      </w:pPr>
      <w:r w:rsidRPr="00780164">
        <w:rPr>
          <w:rStyle w:val="Strong"/>
          <w:rFonts w:cs="Times New Roman"/>
          <w:szCs w:val="24"/>
        </w:rPr>
        <w:t>3.4</w:t>
      </w:r>
      <w:r w:rsidR="00F35837" w:rsidRPr="00780164">
        <w:rPr>
          <w:rStyle w:val="Strong"/>
          <w:rFonts w:cs="Times New Roman"/>
          <w:szCs w:val="24"/>
        </w:rPr>
        <w:t xml:space="preserve"> Sampling Technique and Sample Size</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Due to the case study nature of the research, a </w:t>
      </w:r>
      <w:r w:rsidRPr="00780164">
        <w:rPr>
          <w:rStyle w:val="Strong"/>
          <w:rFonts w:cs="Times New Roman"/>
          <w:b w:val="0"/>
          <w:szCs w:val="24"/>
        </w:rPr>
        <w:t>purposive sampling technique</w:t>
      </w:r>
      <w:r w:rsidRPr="00780164">
        <w:rPr>
          <w:rFonts w:cs="Times New Roman"/>
          <w:szCs w:val="24"/>
        </w:rPr>
        <w:t xml:space="preserve"> is used. This involves selecting individuals and documents that are directly relevant to the objectives of the study. The sample includes, </w:t>
      </w:r>
      <w:r w:rsidRPr="00780164">
        <w:rPr>
          <w:rStyle w:val="Strong"/>
          <w:rFonts w:cs="Times New Roman"/>
          <w:b w:val="0"/>
          <w:szCs w:val="24"/>
        </w:rPr>
        <w:t xml:space="preserve">12 </w:t>
      </w:r>
      <w:proofErr w:type="spellStart"/>
      <w:r w:rsidRPr="00780164">
        <w:rPr>
          <w:rStyle w:val="Strong"/>
          <w:rFonts w:cs="Times New Roman"/>
          <w:b w:val="0"/>
          <w:szCs w:val="24"/>
        </w:rPr>
        <w:t>Bioraj</w:t>
      </w:r>
      <w:proofErr w:type="spellEnd"/>
      <w:r w:rsidRPr="00780164">
        <w:rPr>
          <w:rStyle w:val="Strong"/>
          <w:rFonts w:cs="Times New Roman"/>
          <w:b w:val="0"/>
          <w:szCs w:val="24"/>
        </w:rPr>
        <w:t xml:space="preserve"> staff members</w:t>
      </w:r>
      <w:r w:rsidRPr="00780164">
        <w:rPr>
          <w:rFonts w:cs="Times New Roman"/>
          <w:szCs w:val="24"/>
        </w:rPr>
        <w:t xml:space="preserve">, including, Accounting (5), Audit (2), Management (2), Operations (3). This sample </w:t>
      </w:r>
      <w:r w:rsidRPr="00780164">
        <w:rPr>
          <w:rFonts w:cs="Times New Roman"/>
          <w:szCs w:val="24"/>
        </w:rPr>
        <w:lastRenderedPageBreak/>
        <w:t xml:space="preserve">size </w:t>
      </w:r>
      <w:proofErr w:type="gramStart"/>
      <w:r w:rsidRPr="00780164">
        <w:rPr>
          <w:rFonts w:cs="Times New Roman"/>
          <w:szCs w:val="24"/>
        </w:rPr>
        <w:t>is considered</w:t>
      </w:r>
      <w:proofErr w:type="gramEnd"/>
      <w:r w:rsidRPr="00780164">
        <w:rPr>
          <w:rFonts w:cs="Times New Roman"/>
          <w:szCs w:val="24"/>
        </w:rPr>
        <w:t xml:space="preserve"> sufficient for capturing meaningful insights in a qualitative-focused case study (Yin, 2014).</w:t>
      </w:r>
    </w:p>
    <w:p w:rsidR="00F35837" w:rsidRPr="00780164" w:rsidRDefault="00316FDD" w:rsidP="00780164">
      <w:pPr>
        <w:spacing w:after="0" w:line="360" w:lineRule="auto"/>
        <w:jc w:val="both"/>
        <w:rPr>
          <w:rFonts w:cs="Times New Roman"/>
          <w:szCs w:val="24"/>
        </w:rPr>
      </w:pPr>
      <w:r w:rsidRPr="00780164">
        <w:rPr>
          <w:rStyle w:val="Strong"/>
          <w:rFonts w:cs="Times New Roman"/>
          <w:szCs w:val="24"/>
        </w:rPr>
        <w:t>3.5</w:t>
      </w:r>
      <w:r w:rsidR="00F35837" w:rsidRPr="00780164">
        <w:rPr>
          <w:rStyle w:val="Strong"/>
          <w:rFonts w:cs="Times New Roman"/>
          <w:szCs w:val="24"/>
        </w:rPr>
        <w:t xml:space="preserve"> </w:t>
      </w:r>
      <w:r w:rsidRPr="00780164">
        <w:rPr>
          <w:rStyle w:val="Strong"/>
          <w:rFonts w:cs="Times New Roman"/>
          <w:szCs w:val="24"/>
        </w:rPr>
        <w:t xml:space="preserve">Sources and </w:t>
      </w:r>
      <w:r w:rsidR="00F35837" w:rsidRPr="00780164">
        <w:rPr>
          <w:rStyle w:val="Strong"/>
          <w:rFonts w:cs="Times New Roman"/>
          <w:szCs w:val="24"/>
        </w:rPr>
        <w:t>Method of Data Collection</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Primary Data</w:t>
      </w:r>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Structured interviews and a semi-structured questionnaire </w:t>
      </w:r>
      <w:proofErr w:type="gramStart"/>
      <w:r w:rsidRPr="00780164">
        <w:rPr>
          <w:rFonts w:cs="Times New Roman"/>
          <w:szCs w:val="24"/>
        </w:rPr>
        <w:t>will be administered</w:t>
      </w:r>
      <w:proofErr w:type="gramEnd"/>
      <w:r w:rsidRPr="00780164">
        <w:rPr>
          <w:rFonts w:cs="Times New Roman"/>
          <w:szCs w:val="24"/>
        </w:rPr>
        <w:t xml:space="preserve"> to key staff at </w:t>
      </w:r>
      <w:proofErr w:type="spellStart"/>
      <w:r w:rsidRPr="00780164">
        <w:rPr>
          <w:rFonts w:cs="Times New Roman"/>
          <w:szCs w:val="24"/>
        </w:rPr>
        <w:t>Bioraj</w:t>
      </w:r>
      <w:proofErr w:type="spellEnd"/>
      <w:r w:rsidRPr="00780164">
        <w:rPr>
          <w:rFonts w:cs="Times New Roman"/>
          <w:szCs w:val="24"/>
        </w:rPr>
        <w:t xml:space="preserve"> to evaluate:</w:t>
      </w:r>
    </w:p>
    <w:p w:rsidR="00F35837" w:rsidRPr="00780164" w:rsidRDefault="00F35837" w:rsidP="00780164">
      <w:pPr>
        <w:spacing w:after="0" w:line="360" w:lineRule="auto"/>
        <w:jc w:val="both"/>
        <w:rPr>
          <w:rFonts w:cs="Times New Roman"/>
          <w:szCs w:val="24"/>
        </w:rPr>
      </w:pPr>
      <w:r w:rsidRPr="00780164">
        <w:rPr>
          <w:rFonts w:cs="Times New Roman"/>
          <w:szCs w:val="24"/>
        </w:rPr>
        <w:t>Perceptions on the adequacy of internal reporting</w:t>
      </w:r>
    </w:p>
    <w:p w:rsidR="00F35837" w:rsidRPr="00780164" w:rsidRDefault="00F35837" w:rsidP="00780164">
      <w:pPr>
        <w:spacing w:after="0" w:line="360" w:lineRule="auto"/>
        <w:jc w:val="both"/>
        <w:rPr>
          <w:rFonts w:cs="Times New Roman"/>
          <w:szCs w:val="24"/>
        </w:rPr>
      </w:pPr>
      <w:r w:rsidRPr="00780164">
        <w:rPr>
          <w:rFonts w:cs="Times New Roman"/>
          <w:szCs w:val="24"/>
        </w:rPr>
        <w:t>Use of financial data in decision-making</w:t>
      </w:r>
    </w:p>
    <w:p w:rsidR="00F35837" w:rsidRPr="00780164" w:rsidRDefault="00F35837" w:rsidP="00780164">
      <w:pPr>
        <w:spacing w:after="0" w:line="360" w:lineRule="auto"/>
        <w:jc w:val="both"/>
        <w:rPr>
          <w:rFonts w:cs="Times New Roman"/>
          <w:szCs w:val="24"/>
        </w:rPr>
      </w:pPr>
      <w:r w:rsidRPr="00780164">
        <w:rPr>
          <w:rFonts w:cs="Times New Roman"/>
          <w:szCs w:val="24"/>
        </w:rPr>
        <w:t>Challenges in meeting reporting standards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Secondary Data</w:t>
      </w:r>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Financial reports and corporate records will be analyzed, including, audited financial statements (2018–2023), </w:t>
      </w:r>
      <w:proofErr w:type="gramStart"/>
      <w:r w:rsidRPr="00780164">
        <w:rPr>
          <w:rFonts w:cs="Times New Roman"/>
          <w:szCs w:val="24"/>
        </w:rPr>
        <w:t>Internal</w:t>
      </w:r>
      <w:proofErr w:type="gramEnd"/>
      <w:r w:rsidRPr="00780164">
        <w:rPr>
          <w:rFonts w:cs="Times New Roman"/>
          <w:szCs w:val="24"/>
        </w:rPr>
        <w:t xml:space="preserve"> control reports, Budget and variance reports, Tax filings and regulatory submissions. These documents </w:t>
      </w:r>
      <w:proofErr w:type="gramStart"/>
      <w:r w:rsidRPr="00780164">
        <w:rPr>
          <w:rFonts w:cs="Times New Roman"/>
          <w:szCs w:val="24"/>
        </w:rPr>
        <w:t>will be used</w:t>
      </w:r>
      <w:proofErr w:type="gramEnd"/>
      <w:r w:rsidRPr="00780164">
        <w:rPr>
          <w:rFonts w:cs="Times New Roman"/>
          <w:szCs w:val="24"/>
        </w:rPr>
        <w:t xml:space="preserve"> to assess performance indicators and reporting quality.</w:t>
      </w:r>
    </w:p>
    <w:p w:rsidR="00F35837" w:rsidRPr="00780164" w:rsidRDefault="00316FDD" w:rsidP="00780164">
      <w:pPr>
        <w:spacing w:after="0" w:line="360" w:lineRule="auto"/>
        <w:jc w:val="both"/>
        <w:rPr>
          <w:rFonts w:cs="Times New Roman"/>
          <w:szCs w:val="24"/>
        </w:rPr>
      </w:pPr>
      <w:r w:rsidRPr="00780164">
        <w:rPr>
          <w:rStyle w:val="Strong"/>
          <w:rFonts w:cs="Times New Roman"/>
          <w:szCs w:val="24"/>
        </w:rPr>
        <w:t>3.6 Instrument of Data Collection</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A </w:t>
      </w:r>
      <w:r w:rsidRPr="00780164">
        <w:rPr>
          <w:rStyle w:val="Strong"/>
          <w:rFonts w:cs="Times New Roman"/>
          <w:b w:val="0"/>
          <w:szCs w:val="24"/>
        </w:rPr>
        <w:t>semi-structured questionnaire</w:t>
      </w:r>
      <w:r w:rsidRPr="00780164">
        <w:rPr>
          <w:rFonts w:cs="Times New Roman"/>
          <w:szCs w:val="24"/>
        </w:rPr>
        <w:t xml:space="preserve"> </w:t>
      </w:r>
      <w:proofErr w:type="gramStart"/>
      <w:r w:rsidRPr="00780164">
        <w:rPr>
          <w:rFonts w:cs="Times New Roman"/>
          <w:szCs w:val="24"/>
        </w:rPr>
        <w:t>will be developed</w:t>
      </w:r>
      <w:proofErr w:type="gramEnd"/>
      <w:r w:rsidRPr="00780164">
        <w:rPr>
          <w:rFonts w:cs="Times New Roman"/>
          <w:szCs w:val="24"/>
        </w:rPr>
        <w:t xml:space="preserve"> to gather staff opinions. The questionnaire will include both closed-ended (Likert scale) and open-ended items covering, accuracy and timeliness of reporting, compliance with standards and usefulness of reports for performance evaluation</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3.6 Validity and Reliability of Instruments</w:t>
      </w:r>
    </w:p>
    <w:p w:rsidR="00F35837" w:rsidRPr="00780164" w:rsidRDefault="00F35837" w:rsidP="00780164">
      <w:pPr>
        <w:spacing w:after="0" w:line="360" w:lineRule="auto"/>
        <w:jc w:val="both"/>
        <w:rPr>
          <w:rFonts w:cs="Times New Roman"/>
          <w:szCs w:val="24"/>
        </w:rPr>
      </w:pPr>
      <w:r w:rsidRPr="00780164">
        <w:rPr>
          <w:rFonts w:cs="Times New Roman"/>
          <w:szCs w:val="24"/>
        </w:rPr>
        <w:t xml:space="preserve">To ensure </w:t>
      </w:r>
      <w:r w:rsidRPr="00780164">
        <w:rPr>
          <w:rStyle w:val="Strong"/>
          <w:rFonts w:cs="Times New Roman"/>
          <w:b w:val="0"/>
          <w:szCs w:val="24"/>
        </w:rPr>
        <w:t>validity</w:t>
      </w:r>
      <w:r w:rsidRPr="00780164">
        <w:rPr>
          <w:rFonts w:cs="Times New Roman"/>
          <w:szCs w:val="24"/>
        </w:rPr>
        <w:t xml:space="preserve">, </w:t>
      </w:r>
      <w:proofErr w:type="gramStart"/>
      <w:r w:rsidRPr="00780164">
        <w:rPr>
          <w:rFonts w:cs="Times New Roman"/>
          <w:szCs w:val="24"/>
        </w:rPr>
        <w:t>the questionnaire and checklist will be reviewed by two academic experts in accounting and finance</w:t>
      </w:r>
      <w:proofErr w:type="gramEnd"/>
      <w:r w:rsidRPr="00780164">
        <w:rPr>
          <w:rFonts w:cs="Times New Roman"/>
          <w:szCs w:val="24"/>
        </w:rPr>
        <w:t xml:space="preserve">. A </w:t>
      </w:r>
      <w:r w:rsidRPr="00780164">
        <w:rPr>
          <w:rStyle w:val="Strong"/>
          <w:rFonts w:cs="Times New Roman"/>
          <w:szCs w:val="24"/>
        </w:rPr>
        <w:t>pilot test</w:t>
      </w:r>
      <w:r w:rsidRPr="00780164">
        <w:rPr>
          <w:rFonts w:cs="Times New Roman"/>
          <w:szCs w:val="24"/>
        </w:rPr>
        <w:t xml:space="preserve"> </w:t>
      </w:r>
      <w:proofErr w:type="gramStart"/>
      <w:r w:rsidRPr="00780164">
        <w:rPr>
          <w:rFonts w:cs="Times New Roman"/>
          <w:szCs w:val="24"/>
        </w:rPr>
        <w:t>may be conducted</w:t>
      </w:r>
      <w:proofErr w:type="gramEnd"/>
      <w:r w:rsidRPr="00780164">
        <w:rPr>
          <w:rFonts w:cs="Times New Roman"/>
          <w:szCs w:val="24"/>
        </w:rPr>
        <w:t xml:space="preserve"> with a small group of similar firms to refine questions.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Reliability</w:t>
      </w:r>
      <w:r w:rsidRPr="00780164">
        <w:rPr>
          <w:rFonts w:cs="Times New Roman"/>
          <w:szCs w:val="24"/>
        </w:rPr>
        <w:t xml:space="preserve"> </w:t>
      </w:r>
      <w:proofErr w:type="gramStart"/>
      <w:r w:rsidRPr="00780164">
        <w:rPr>
          <w:rFonts w:cs="Times New Roman"/>
          <w:szCs w:val="24"/>
        </w:rPr>
        <w:t>will be tested</w:t>
      </w:r>
      <w:proofErr w:type="gramEnd"/>
      <w:r w:rsidRPr="00780164">
        <w:rPr>
          <w:rFonts w:cs="Times New Roman"/>
          <w:szCs w:val="24"/>
        </w:rPr>
        <w:t xml:space="preserve"> using </w:t>
      </w:r>
      <w:r w:rsidRPr="00780164">
        <w:rPr>
          <w:rStyle w:val="Strong"/>
          <w:rFonts w:cs="Times New Roman"/>
          <w:szCs w:val="24"/>
        </w:rPr>
        <w:t>Cronbach’s Alpha</w:t>
      </w:r>
      <w:r w:rsidRPr="00780164">
        <w:rPr>
          <w:rFonts w:cs="Times New Roman"/>
          <w:szCs w:val="24"/>
        </w:rPr>
        <w:t xml:space="preserve">, ensuring that Likert-scale responses on the questionnaire have internal consistency. A reliability coefficient of ≥0.7 </w:t>
      </w:r>
      <w:proofErr w:type="gramStart"/>
      <w:r w:rsidRPr="00780164">
        <w:rPr>
          <w:rFonts w:cs="Times New Roman"/>
          <w:szCs w:val="24"/>
        </w:rPr>
        <w:t>will be considered</w:t>
      </w:r>
      <w:proofErr w:type="gramEnd"/>
      <w:r w:rsidRPr="00780164">
        <w:rPr>
          <w:rFonts w:cs="Times New Roman"/>
          <w:szCs w:val="24"/>
        </w:rPr>
        <w:t xml:space="preserve"> acceptable (</w:t>
      </w:r>
      <w:proofErr w:type="spellStart"/>
      <w:r w:rsidRPr="00780164">
        <w:rPr>
          <w:rFonts w:cs="Times New Roman"/>
          <w:szCs w:val="24"/>
        </w:rPr>
        <w:t>Nunnally</w:t>
      </w:r>
      <w:proofErr w:type="spellEnd"/>
      <w:r w:rsidRPr="00780164">
        <w:rPr>
          <w:rFonts w:cs="Times New Roman"/>
          <w:szCs w:val="24"/>
        </w:rPr>
        <w:t>, 1978).</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 xml:space="preserve">3.7 </w:t>
      </w:r>
      <w:r w:rsidR="00316FDD" w:rsidRPr="00780164">
        <w:rPr>
          <w:rStyle w:val="Strong"/>
          <w:rFonts w:cs="Times New Roman"/>
          <w:szCs w:val="24"/>
        </w:rPr>
        <w:t>Techniques</w:t>
      </w:r>
      <w:r w:rsidRPr="00780164">
        <w:rPr>
          <w:rStyle w:val="Strong"/>
          <w:rFonts w:cs="Times New Roman"/>
          <w:szCs w:val="24"/>
        </w:rPr>
        <w:t xml:space="preserve"> of Data Analysis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Quantitative Data (from financial reports)</w:t>
      </w:r>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lastRenderedPageBreak/>
        <w:t>Descriptive Statistics</w:t>
      </w:r>
      <w:r w:rsidRPr="00780164">
        <w:rPr>
          <w:rFonts w:cs="Times New Roman"/>
          <w:szCs w:val="24"/>
        </w:rPr>
        <w:t xml:space="preserve"> (mean, variance, trend analysis)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Performance Ratios</w:t>
      </w:r>
      <w:r w:rsidRPr="00780164">
        <w:rPr>
          <w:rFonts w:cs="Times New Roman"/>
          <w:szCs w:val="24"/>
        </w:rPr>
        <w:t xml:space="preserve"> such as:</w:t>
      </w:r>
    </w:p>
    <w:p w:rsidR="00F35837" w:rsidRPr="00780164" w:rsidRDefault="00F35837" w:rsidP="00780164">
      <w:pPr>
        <w:spacing w:after="0" w:line="360" w:lineRule="auto"/>
        <w:jc w:val="both"/>
        <w:rPr>
          <w:rFonts w:cs="Times New Roman"/>
          <w:szCs w:val="24"/>
        </w:rPr>
      </w:pPr>
      <w:r w:rsidRPr="00780164">
        <w:rPr>
          <w:rFonts w:cs="Times New Roman"/>
          <w:szCs w:val="24"/>
        </w:rPr>
        <w:t>ROA (Return on Assets)</w:t>
      </w:r>
    </w:p>
    <w:p w:rsidR="00F35837" w:rsidRPr="00780164" w:rsidRDefault="00F35837" w:rsidP="00780164">
      <w:pPr>
        <w:spacing w:after="0" w:line="360" w:lineRule="auto"/>
        <w:jc w:val="both"/>
        <w:rPr>
          <w:rFonts w:cs="Times New Roman"/>
          <w:szCs w:val="24"/>
        </w:rPr>
      </w:pPr>
      <w:r w:rsidRPr="00780164">
        <w:rPr>
          <w:rFonts w:cs="Times New Roman"/>
          <w:szCs w:val="24"/>
        </w:rPr>
        <w:t>ROE (Return on Equity)</w:t>
      </w:r>
    </w:p>
    <w:p w:rsidR="00F35837" w:rsidRPr="00780164" w:rsidRDefault="00F35837" w:rsidP="00780164">
      <w:pPr>
        <w:spacing w:after="0" w:line="360" w:lineRule="auto"/>
        <w:jc w:val="both"/>
        <w:rPr>
          <w:rFonts w:cs="Times New Roman"/>
          <w:szCs w:val="24"/>
        </w:rPr>
      </w:pPr>
      <w:r w:rsidRPr="00780164">
        <w:rPr>
          <w:rFonts w:cs="Times New Roman"/>
          <w:szCs w:val="24"/>
        </w:rPr>
        <w:t>Net Profit Margin</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Regression and Correlation Analysis</w:t>
      </w:r>
      <w:r w:rsidRPr="00780164">
        <w:rPr>
          <w:rFonts w:cs="Times New Roman"/>
          <w:szCs w:val="24"/>
        </w:rPr>
        <w:t xml:space="preserve"> to test the relationship between accounting reporting quality (independent variable) and performance indicators (dependent variables), using SPSS or Excel.</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Qualitative Data (from staff responses)</w:t>
      </w:r>
      <w:r w:rsidRPr="00780164">
        <w:rPr>
          <w:rFonts w:cs="Times New Roman"/>
          <w:szCs w:val="24"/>
        </w:rPr>
        <w:t>:</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Thematic analysis</w:t>
      </w:r>
      <w:r w:rsidRPr="00780164">
        <w:rPr>
          <w:rFonts w:cs="Times New Roman"/>
          <w:szCs w:val="24"/>
        </w:rPr>
        <w:t xml:space="preserve"> to categorize staff views on reporting effectiveness and challenges.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Content analysis</w:t>
      </w:r>
      <w:r w:rsidRPr="00780164">
        <w:rPr>
          <w:rFonts w:cs="Times New Roman"/>
          <w:szCs w:val="24"/>
        </w:rPr>
        <w:t xml:space="preserve"> to extract trends from interview transcripts and open-ended questionnaire responses.</w:t>
      </w:r>
    </w:p>
    <w:p w:rsidR="00316FDD" w:rsidRPr="00780164" w:rsidRDefault="00316FDD" w:rsidP="00780164">
      <w:pPr>
        <w:spacing w:after="160" w:line="360" w:lineRule="auto"/>
        <w:jc w:val="both"/>
        <w:rPr>
          <w:rStyle w:val="Strong"/>
          <w:rFonts w:cs="Times New Roman"/>
          <w:szCs w:val="24"/>
        </w:rPr>
      </w:pPr>
      <w:r w:rsidRPr="00780164">
        <w:rPr>
          <w:rStyle w:val="Strong"/>
          <w:rFonts w:cs="Times New Roman"/>
          <w:szCs w:val="24"/>
        </w:rPr>
        <w:br w:type="page"/>
      </w:r>
    </w:p>
    <w:p w:rsidR="00F35837" w:rsidRPr="00780164" w:rsidRDefault="00F35837" w:rsidP="00780164">
      <w:pPr>
        <w:spacing w:after="0" w:line="360" w:lineRule="auto"/>
        <w:jc w:val="both"/>
        <w:rPr>
          <w:rStyle w:val="Strong"/>
          <w:rFonts w:cs="Times New Roman"/>
          <w:szCs w:val="24"/>
        </w:rPr>
      </w:pPr>
      <w:r w:rsidRPr="00780164">
        <w:rPr>
          <w:rStyle w:val="Strong"/>
          <w:rFonts w:cs="Times New Roman"/>
          <w:szCs w:val="24"/>
        </w:rPr>
        <w:lastRenderedPageBreak/>
        <w:t>CHAPTER FOUR</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DATA PRESENTATION, ANALYSIS AND INTERPRETATION</w:t>
      </w:r>
    </w:p>
    <w:p w:rsidR="00F35837" w:rsidRPr="00780164" w:rsidRDefault="00F35837" w:rsidP="00780164">
      <w:pPr>
        <w:spacing w:after="0" w:line="360" w:lineRule="auto"/>
        <w:jc w:val="both"/>
        <w:rPr>
          <w:rFonts w:cs="Times New Roman"/>
          <w:b/>
          <w:szCs w:val="24"/>
        </w:rPr>
      </w:pPr>
      <w:r w:rsidRPr="00780164">
        <w:rPr>
          <w:rFonts w:cs="Times New Roman"/>
          <w:b/>
          <w:szCs w:val="24"/>
        </w:rPr>
        <w:t>4.1</w:t>
      </w:r>
      <w:r w:rsidRPr="00780164">
        <w:rPr>
          <w:rFonts w:cs="Times New Roman"/>
          <w:b/>
          <w:szCs w:val="24"/>
        </w:rPr>
        <w:tab/>
        <w:t>Introduction</w:t>
      </w:r>
    </w:p>
    <w:p w:rsidR="00F35837" w:rsidRPr="00780164" w:rsidRDefault="00F35837" w:rsidP="00780164">
      <w:pPr>
        <w:spacing w:after="0" w:line="360" w:lineRule="auto"/>
        <w:ind w:firstLine="720"/>
        <w:jc w:val="both"/>
        <w:rPr>
          <w:rFonts w:cs="Times New Roman"/>
          <w:szCs w:val="24"/>
        </w:rPr>
      </w:pPr>
      <w:r w:rsidRPr="00780164">
        <w:rPr>
          <w:rFonts w:cs="Times New Roman"/>
          <w:szCs w:val="24"/>
        </w:rPr>
        <w:t xml:space="preserve">This chapter presents and analyzes the data collected from both </w:t>
      </w:r>
      <w:r w:rsidRPr="00780164">
        <w:rPr>
          <w:rStyle w:val="Strong"/>
          <w:rFonts w:cs="Times New Roman"/>
          <w:b w:val="0"/>
          <w:szCs w:val="24"/>
        </w:rPr>
        <w:t>primary</w:t>
      </w:r>
      <w:r w:rsidRPr="00780164">
        <w:rPr>
          <w:rFonts w:cs="Times New Roman"/>
          <w:szCs w:val="24"/>
        </w:rPr>
        <w:t xml:space="preserve"> (questionnaires, interviews) and </w:t>
      </w:r>
      <w:r w:rsidRPr="00780164">
        <w:rPr>
          <w:rStyle w:val="Strong"/>
          <w:rFonts w:cs="Times New Roman"/>
          <w:b w:val="0"/>
          <w:szCs w:val="24"/>
        </w:rPr>
        <w:t>secondary sources</w:t>
      </w:r>
      <w:r w:rsidRPr="00780164">
        <w:rPr>
          <w:rFonts w:cs="Times New Roman"/>
          <w:szCs w:val="24"/>
        </w:rPr>
        <w:t xml:space="preserve"> (</w:t>
      </w:r>
      <w:proofErr w:type="spellStart"/>
      <w:r w:rsidRPr="00780164">
        <w:rPr>
          <w:rFonts w:cs="Times New Roman"/>
          <w:szCs w:val="24"/>
        </w:rPr>
        <w:t>Bioraj's</w:t>
      </w:r>
      <w:proofErr w:type="spellEnd"/>
      <w:r w:rsidRPr="00780164">
        <w:rPr>
          <w:rFonts w:cs="Times New Roman"/>
          <w:szCs w:val="24"/>
        </w:rPr>
        <w:t xml:space="preserve"> financial reports from 2018 to 2023). The aim is to assess how accounting reporting practices </w:t>
      </w:r>
      <w:proofErr w:type="gramStart"/>
      <w:r w:rsidRPr="00780164">
        <w:rPr>
          <w:rFonts w:cs="Times New Roman"/>
          <w:szCs w:val="24"/>
        </w:rPr>
        <w:t>impact</w:t>
      </w:r>
      <w:proofErr w:type="gramEnd"/>
      <w:r w:rsidRPr="00780164">
        <w:rPr>
          <w:rFonts w:cs="Times New Roman"/>
          <w:szCs w:val="24"/>
        </w:rPr>
        <w:t xml:space="preserve"> the company’s corporate performance.</w:t>
      </w:r>
    </w:p>
    <w:p w:rsidR="00F35837" w:rsidRPr="00780164" w:rsidRDefault="00F35837" w:rsidP="00780164">
      <w:pPr>
        <w:pStyle w:val="NormalWeb"/>
        <w:tabs>
          <w:tab w:val="left" w:pos="630"/>
        </w:tabs>
        <w:spacing w:before="0" w:beforeAutospacing="0" w:after="0" w:afterAutospacing="0" w:line="360" w:lineRule="auto"/>
        <w:jc w:val="both"/>
        <w:rPr>
          <w:b/>
          <w:bCs/>
        </w:rPr>
      </w:pPr>
      <w:r w:rsidRPr="00780164">
        <w:rPr>
          <w:b/>
        </w:rPr>
        <w:t>4.2</w:t>
      </w:r>
      <w:r w:rsidRPr="00780164">
        <w:rPr>
          <w:b/>
        </w:rPr>
        <w:tab/>
      </w:r>
      <w:r w:rsidRPr="00780164">
        <w:rPr>
          <w:b/>
          <w:bCs/>
        </w:rPr>
        <w:t>Demographical Characteristics of Respondents</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Table 1: Sex Distribution of Respondents</w:t>
      </w:r>
    </w:p>
    <w:tbl>
      <w:tblPr>
        <w:tblStyle w:val="TableGrid"/>
        <w:tblW w:w="0" w:type="auto"/>
        <w:jc w:val="center"/>
        <w:tblLook w:val="04A0" w:firstRow="1" w:lastRow="0" w:firstColumn="1" w:lastColumn="0" w:noHBand="0" w:noVBand="1"/>
      </w:tblPr>
      <w:tblGrid>
        <w:gridCol w:w="1043"/>
        <w:gridCol w:w="1123"/>
        <w:gridCol w:w="1589"/>
      </w:tblGrid>
      <w:tr w:rsidR="00EB6BE5" w:rsidRPr="00780164" w:rsidTr="0094195C">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Sex</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Male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50</w:t>
            </w:r>
          </w:p>
        </w:tc>
      </w:tr>
      <w:tr w:rsidR="00EB6BE5" w:rsidRPr="00780164" w:rsidTr="0094195C">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Female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50</w:t>
            </w:r>
          </w:p>
        </w:tc>
      </w:tr>
      <w:tr w:rsidR="00EB6BE5" w:rsidRPr="00780164" w:rsidTr="0094195C">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ind w:firstLine="720"/>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Table shows that of which represent </w:t>
      </w:r>
      <w:proofErr w:type="gramStart"/>
      <w:r w:rsidRPr="00780164">
        <w:t>6</w:t>
      </w:r>
      <w:proofErr w:type="gramEnd"/>
      <w:r w:rsidRPr="00780164">
        <w:t xml:space="preserve"> with 50% of the respondent were male while another 6 with 50% were female.</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Table 2: Marital Status of the Respondent</w:t>
      </w:r>
      <w:r w:rsidRPr="00780164">
        <w:rPr>
          <w:b/>
        </w:rPr>
        <w:tab/>
      </w:r>
    </w:p>
    <w:tbl>
      <w:tblPr>
        <w:tblStyle w:val="TableGrid"/>
        <w:tblW w:w="0" w:type="auto"/>
        <w:jc w:val="center"/>
        <w:tblLook w:val="04A0" w:firstRow="1" w:lastRow="0" w:firstColumn="1" w:lastColumn="0" w:noHBand="0" w:noVBand="1"/>
      </w:tblPr>
      <w:tblGrid>
        <w:gridCol w:w="1650"/>
        <w:gridCol w:w="1123"/>
        <w:gridCol w:w="1589"/>
      </w:tblGrid>
      <w:tr w:rsidR="00EB6BE5" w:rsidRPr="00780164" w:rsidTr="0094195C">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Marital status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Single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66.6</w:t>
            </w:r>
          </w:p>
        </w:tc>
      </w:tr>
      <w:tr w:rsidR="00EB6BE5" w:rsidRPr="00780164" w:rsidTr="0094195C">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Married</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33.4</w:t>
            </w:r>
          </w:p>
        </w:tc>
      </w:tr>
      <w:tr w:rsidR="00EB6BE5" w:rsidRPr="00780164" w:rsidTr="0094195C">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ind w:firstLine="720"/>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From the above table, both single and married are greater of respondents </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Table 3: Age Distribution of Respondents</w:t>
      </w:r>
    </w:p>
    <w:tbl>
      <w:tblPr>
        <w:tblStyle w:val="TableGrid"/>
        <w:tblW w:w="0" w:type="auto"/>
        <w:jc w:val="center"/>
        <w:tblLook w:val="04A0" w:firstRow="1" w:lastRow="0" w:firstColumn="1" w:lastColumn="0" w:noHBand="0" w:noVBand="1"/>
      </w:tblPr>
      <w:tblGrid>
        <w:gridCol w:w="1403"/>
        <w:gridCol w:w="1123"/>
        <w:gridCol w:w="1589"/>
      </w:tblGrid>
      <w:tr w:rsidR="00EB6BE5" w:rsidRPr="00780164" w:rsidTr="0094195C">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Age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21-30years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31-40years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lastRenderedPageBreak/>
              <w:t>41-50years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60 above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Researcher’s Field Survey, 2025</w:t>
      </w:r>
    </w:p>
    <w:p w:rsidR="00F35837" w:rsidRPr="00780164" w:rsidRDefault="00F35837" w:rsidP="00780164">
      <w:pPr>
        <w:pStyle w:val="NormalWeb"/>
        <w:tabs>
          <w:tab w:val="left" w:pos="630"/>
        </w:tabs>
        <w:spacing w:before="0" w:beforeAutospacing="0" w:after="0" w:afterAutospacing="0" w:line="360" w:lineRule="auto"/>
        <w:jc w:val="both"/>
      </w:pPr>
      <w:r w:rsidRPr="00780164">
        <w:t xml:space="preserve">The analysis in table 3 above contain the age of employees </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Table 4: Level of Education</w:t>
      </w:r>
    </w:p>
    <w:tbl>
      <w:tblPr>
        <w:tblStyle w:val="TableGrid"/>
        <w:tblW w:w="0" w:type="auto"/>
        <w:jc w:val="center"/>
        <w:tblLook w:val="04A0" w:firstRow="1" w:lastRow="0" w:firstColumn="1" w:lastColumn="0" w:noHBand="0" w:noVBand="1"/>
      </w:tblPr>
      <w:tblGrid>
        <w:gridCol w:w="1616"/>
        <w:gridCol w:w="1123"/>
        <w:gridCol w:w="1589"/>
      </w:tblGrid>
      <w:tr w:rsidR="00EB6BE5" w:rsidRPr="00780164" w:rsidTr="0094195C">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Level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ND/NCE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HND/BSC</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66.67</w:t>
            </w:r>
          </w:p>
        </w:tc>
      </w:tr>
      <w:tr w:rsidR="00EB6BE5" w:rsidRPr="00780164" w:rsidTr="0094195C">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Professionals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ind w:firstLine="720"/>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The table above shows that those with HND/BSC are more than the other educational levels in the organization.</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4.2</w:t>
      </w:r>
      <w:r w:rsidRPr="00780164">
        <w:rPr>
          <w:b/>
        </w:rPr>
        <w:tab/>
        <w:t>Presentation and Analysis of Data According to Research Question.</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SECTION B</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 xml:space="preserve">Table 5: </w:t>
      </w:r>
      <w:r w:rsidRPr="00780164">
        <w:t xml:space="preserve">The financial reports in </w:t>
      </w:r>
      <w:proofErr w:type="spellStart"/>
      <w:r w:rsidRPr="00780164">
        <w:t>Bioraj</w:t>
      </w:r>
      <w:proofErr w:type="spellEnd"/>
      <w:r w:rsidRPr="00780164">
        <w:t xml:space="preserve"> are prepared and submitted promptly</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41.67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5 with 41.67% of the respondents strongly agreed that the financial reports in </w:t>
      </w:r>
      <w:proofErr w:type="spellStart"/>
      <w:r w:rsidRPr="00780164">
        <w:t>Bioraj</w:t>
      </w:r>
      <w:proofErr w:type="spellEnd"/>
      <w:r w:rsidRPr="00780164">
        <w:t xml:space="preserve"> are prepared and submitted promptly, 4 </w:t>
      </w:r>
      <w:r w:rsidRPr="00780164">
        <w:lastRenderedPageBreak/>
        <w:t>with 33.33% agreed, while the 2 with 16.67% were neutral in their view and 1 with 8.33% disagreed while none strongly disagreed.</w:t>
      </w:r>
    </w:p>
    <w:p w:rsidR="00F35837" w:rsidRPr="00780164" w:rsidRDefault="00F35837" w:rsidP="00780164">
      <w:pPr>
        <w:tabs>
          <w:tab w:val="left" w:pos="630"/>
        </w:tabs>
        <w:spacing w:after="0" w:line="360" w:lineRule="auto"/>
        <w:jc w:val="both"/>
        <w:rPr>
          <w:rFonts w:eastAsia="Times New Roman" w:cs="Times New Roman"/>
          <w:szCs w:val="24"/>
        </w:rPr>
      </w:pPr>
      <w:r w:rsidRPr="00780164">
        <w:rPr>
          <w:rFonts w:cs="Times New Roman"/>
          <w:b/>
          <w:szCs w:val="24"/>
        </w:rPr>
        <w:t xml:space="preserve">Table 6: </w:t>
      </w:r>
      <w:r w:rsidRPr="00780164">
        <w:rPr>
          <w:rFonts w:cs="Times New Roman"/>
          <w:szCs w:val="24"/>
        </w:rPr>
        <w:t xml:space="preserve">The </w:t>
      </w:r>
      <w:proofErr w:type="gramStart"/>
      <w:r w:rsidRPr="00780164">
        <w:rPr>
          <w:rFonts w:cs="Times New Roman"/>
          <w:szCs w:val="24"/>
        </w:rPr>
        <w:t>company’s</w:t>
      </w:r>
      <w:proofErr w:type="gramEnd"/>
      <w:r w:rsidRPr="00780164">
        <w:rPr>
          <w:rFonts w:cs="Times New Roman"/>
          <w:szCs w:val="24"/>
        </w:rPr>
        <w:t xml:space="preserve"> financial reports comply with IFRS requirements.</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41.67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The above table shows that 3 with 25% of the respondents strongly agreed that the company’s financial reports comply with IFRS requirements, 5 with 41.67% agreed, while 3 with 25% were neutral in their view and the remaining 1 with 8.33% disagreed and none strongly disagreed.</w:t>
      </w:r>
    </w:p>
    <w:p w:rsidR="00F35837" w:rsidRPr="00780164" w:rsidRDefault="00F35837" w:rsidP="00780164">
      <w:pPr>
        <w:spacing w:after="0" w:line="360" w:lineRule="auto"/>
        <w:jc w:val="both"/>
        <w:rPr>
          <w:rFonts w:cs="Times New Roman"/>
          <w:szCs w:val="24"/>
        </w:rPr>
      </w:pPr>
      <w:r w:rsidRPr="00780164">
        <w:rPr>
          <w:rFonts w:cs="Times New Roman"/>
          <w:b/>
          <w:szCs w:val="24"/>
        </w:rPr>
        <w:t xml:space="preserve">Table 7: </w:t>
      </w:r>
      <w:r w:rsidRPr="00780164">
        <w:rPr>
          <w:rFonts w:cs="Times New Roman"/>
          <w:szCs w:val="24"/>
        </w:rPr>
        <w:t xml:space="preserve">Internal accounting reports </w:t>
      </w:r>
      <w:proofErr w:type="gramStart"/>
      <w:r w:rsidRPr="00780164">
        <w:rPr>
          <w:rFonts w:cs="Times New Roman"/>
          <w:szCs w:val="24"/>
        </w:rPr>
        <w:t>are used</w:t>
      </w:r>
      <w:proofErr w:type="gramEnd"/>
      <w:r w:rsidRPr="00780164">
        <w:rPr>
          <w:rFonts w:cs="Times New Roman"/>
          <w:szCs w:val="24"/>
        </w:rPr>
        <w:t xml:space="preserve"> in managerial decision-making.</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w:t>
      </w:r>
      <w:proofErr w:type="gramStart"/>
      <w:r w:rsidRPr="00780164">
        <w:t>6</w:t>
      </w:r>
      <w:proofErr w:type="gramEnd"/>
      <w:r w:rsidRPr="00780164">
        <w:t xml:space="preserve"> with 50% of the respondents strongly agreed that Internal accounting reports are used in managerial decision-making, 4 with 33.33% agreed, while the remaining 2 with 16.67% were neutral in their view.</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lastRenderedPageBreak/>
        <w:t xml:space="preserve">Table 8: </w:t>
      </w:r>
      <w:r w:rsidRPr="00780164">
        <w:t>There is an effective internal control system in the accounting process</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w:t>
      </w:r>
      <w:proofErr w:type="gramStart"/>
      <w:r w:rsidRPr="00780164">
        <w:t>2</w:t>
      </w:r>
      <w:proofErr w:type="gramEnd"/>
      <w:r w:rsidRPr="00780164">
        <w:t xml:space="preserve"> with 16.67% of the respondents strongly agreed with the claim, 4 with 33.33% agreed, while 3 with 25% were neutral, 2 with 16.67% disagreed and 1 with 8.33% strongly disagreed with it.</w:t>
      </w:r>
    </w:p>
    <w:p w:rsidR="00F35837" w:rsidRPr="00780164" w:rsidRDefault="00F35837" w:rsidP="00780164">
      <w:pPr>
        <w:tabs>
          <w:tab w:val="left" w:pos="630"/>
        </w:tabs>
        <w:spacing w:after="0" w:line="360" w:lineRule="auto"/>
        <w:jc w:val="both"/>
        <w:rPr>
          <w:rFonts w:eastAsia="Times New Roman" w:cs="Times New Roman"/>
          <w:szCs w:val="24"/>
        </w:rPr>
      </w:pPr>
      <w:r w:rsidRPr="00780164">
        <w:rPr>
          <w:rFonts w:cs="Times New Roman"/>
          <w:b/>
          <w:szCs w:val="24"/>
        </w:rPr>
        <w:t xml:space="preserve">Table 9: </w:t>
      </w:r>
      <w:r w:rsidRPr="00780164">
        <w:rPr>
          <w:rFonts w:cs="Times New Roman"/>
          <w:szCs w:val="24"/>
        </w:rPr>
        <w:t xml:space="preserve">Budgets </w:t>
      </w:r>
      <w:proofErr w:type="gramStart"/>
      <w:r w:rsidRPr="00780164">
        <w:rPr>
          <w:rFonts w:cs="Times New Roman"/>
          <w:szCs w:val="24"/>
        </w:rPr>
        <w:t>are routinely prepared and reviewed</w:t>
      </w:r>
      <w:proofErr w:type="gramEnd"/>
      <w:r w:rsidRPr="00780164">
        <w:rPr>
          <w:rFonts w:cs="Times New Roman"/>
          <w:szCs w:val="24"/>
        </w:rPr>
        <w:t>.</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41.67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w:t>
      </w:r>
      <w:proofErr w:type="gramStart"/>
      <w:r w:rsidRPr="00780164">
        <w:t>4</w:t>
      </w:r>
      <w:proofErr w:type="gramEnd"/>
      <w:r w:rsidRPr="00780164">
        <w:t xml:space="preserve"> with 33.33% of the respondents strongly agreed that Budgets are routinely prepared and reviewed, 5 with 41.67% agreed, while 5 with 16.67% were neutral in their view and 2 with 16.67% disagreed and none strongly disagreed with it.</w:t>
      </w:r>
    </w:p>
    <w:p w:rsidR="00F35837" w:rsidRPr="00780164" w:rsidRDefault="00F35837" w:rsidP="00780164">
      <w:pPr>
        <w:spacing w:after="0" w:line="360" w:lineRule="auto"/>
        <w:jc w:val="both"/>
        <w:rPr>
          <w:rFonts w:cs="Times New Roman"/>
          <w:szCs w:val="24"/>
        </w:rPr>
      </w:pPr>
      <w:r w:rsidRPr="00780164">
        <w:rPr>
          <w:rFonts w:cs="Times New Roman"/>
          <w:b/>
          <w:szCs w:val="24"/>
        </w:rPr>
        <w:t xml:space="preserve">TABLE 10: </w:t>
      </w:r>
      <w:r w:rsidRPr="00780164">
        <w:rPr>
          <w:rFonts w:cs="Times New Roman"/>
          <w:szCs w:val="24"/>
        </w:rPr>
        <w:t xml:space="preserve">Variance reports </w:t>
      </w:r>
      <w:proofErr w:type="gramStart"/>
      <w:r w:rsidRPr="00780164">
        <w:rPr>
          <w:rFonts w:cs="Times New Roman"/>
          <w:szCs w:val="24"/>
        </w:rPr>
        <w:t>are used</w:t>
      </w:r>
      <w:proofErr w:type="gramEnd"/>
      <w:r w:rsidRPr="00780164">
        <w:rPr>
          <w:rFonts w:cs="Times New Roman"/>
          <w:szCs w:val="24"/>
        </w:rPr>
        <w:t xml:space="preserve"> to monitor departmental performance</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lastRenderedPageBreak/>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w:t>
      </w:r>
      <w:proofErr w:type="gramStart"/>
      <w:r w:rsidRPr="00780164">
        <w:t>3</w:t>
      </w:r>
      <w:proofErr w:type="gramEnd"/>
      <w:r w:rsidRPr="00780164">
        <w:t xml:space="preserve"> with 25% of the respondents strongly agreed, 4 with 33.33% agreed, while 3 with 25% were neutral in their view and 2 with 16.67% disagreed and the none strongly disagreed with it.</w:t>
      </w:r>
    </w:p>
    <w:p w:rsidR="00F35837" w:rsidRPr="00780164" w:rsidRDefault="00F35837" w:rsidP="00780164">
      <w:pPr>
        <w:spacing w:after="0" w:line="360" w:lineRule="auto"/>
        <w:jc w:val="both"/>
        <w:rPr>
          <w:rFonts w:cs="Times New Roman"/>
          <w:szCs w:val="24"/>
        </w:rPr>
      </w:pPr>
      <w:r w:rsidRPr="00780164">
        <w:rPr>
          <w:rFonts w:cs="Times New Roman"/>
          <w:b/>
          <w:szCs w:val="24"/>
        </w:rPr>
        <w:t xml:space="preserve">Table 11: </w:t>
      </w:r>
      <w:r w:rsidRPr="00780164">
        <w:rPr>
          <w:rFonts w:cs="Times New Roman"/>
          <w:szCs w:val="24"/>
        </w:rPr>
        <w:t>Financial reporting is accurate and free from manipulation.</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w:t>
      </w:r>
      <w:proofErr w:type="gramStart"/>
      <w:r w:rsidRPr="00780164">
        <w:t>2</w:t>
      </w:r>
      <w:proofErr w:type="gramEnd"/>
      <w:r w:rsidRPr="00780164">
        <w:t xml:space="preserve"> with 16.67% of the respondents strongly agreed, 6 with 25% of the respondents agreed, while 2 with 16.67% were neutral in their view and 1 with 8.33% disagreed and the remaining 1 with 8.33% strongly disagreed also.</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 xml:space="preserve">Table 12: </w:t>
      </w:r>
      <w:r w:rsidRPr="00780164">
        <w:t xml:space="preserve">Staff </w:t>
      </w:r>
      <w:proofErr w:type="gramStart"/>
      <w:r w:rsidRPr="00780164">
        <w:t>are adequately trained</w:t>
      </w:r>
      <w:proofErr w:type="gramEnd"/>
      <w:r w:rsidRPr="00780164">
        <w:t xml:space="preserve"> on reporting standards and compliance</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lastRenderedPageBreak/>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w:t>
      </w:r>
      <w:proofErr w:type="gramStart"/>
      <w:r w:rsidRPr="00780164">
        <w:t>1</w:t>
      </w:r>
      <w:proofErr w:type="gramEnd"/>
      <w:r w:rsidRPr="00780164">
        <w:t xml:space="preserve"> with 8.33% of the respondents strongly agreed with the claim, 3 with 25% agreed, while 4 with 33.33% were neutral, 3 with 25% disagreed and 1 with 8.33% strongly disagreed with it.</w:t>
      </w:r>
    </w:p>
    <w:p w:rsidR="00F35837" w:rsidRPr="00780164" w:rsidRDefault="00F35837" w:rsidP="00780164">
      <w:pPr>
        <w:tabs>
          <w:tab w:val="left" w:pos="630"/>
        </w:tabs>
        <w:spacing w:after="0" w:line="360" w:lineRule="auto"/>
        <w:jc w:val="both"/>
        <w:rPr>
          <w:rFonts w:eastAsia="Times New Roman" w:cs="Times New Roman"/>
          <w:szCs w:val="24"/>
        </w:rPr>
      </w:pPr>
      <w:r w:rsidRPr="00780164">
        <w:rPr>
          <w:rFonts w:cs="Times New Roman"/>
          <w:b/>
          <w:szCs w:val="24"/>
        </w:rPr>
        <w:t xml:space="preserve">Table 13: </w:t>
      </w:r>
      <w:r w:rsidRPr="00780164">
        <w:rPr>
          <w:rFonts w:cs="Times New Roman"/>
          <w:szCs w:val="24"/>
        </w:rPr>
        <w:t>The current accounting system is efficient and timely.</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33.33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16.67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w:t>
      </w:r>
      <w:proofErr w:type="gramStart"/>
      <w:r w:rsidRPr="00780164">
        <w:t>2</w:t>
      </w:r>
      <w:proofErr w:type="gramEnd"/>
      <w:r w:rsidRPr="00780164">
        <w:t xml:space="preserve"> with 16.67 of the respondents strongly agreed, 4 with 33.33% agreed, while 3 with 25% were neutral in their view and 2 with 16.67% disagreed and the remaining 1 with 8.33% strongly disagreed with it.</w:t>
      </w:r>
    </w:p>
    <w:p w:rsidR="00F35837" w:rsidRPr="00780164" w:rsidRDefault="00F35837" w:rsidP="00780164">
      <w:pPr>
        <w:spacing w:after="0" w:line="360" w:lineRule="auto"/>
        <w:jc w:val="both"/>
        <w:rPr>
          <w:rFonts w:cs="Times New Roman"/>
          <w:szCs w:val="24"/>
        </w:rPr>
      </w:pPr>
      <w:r w:rsidRPr="00780164">
        <w:rPr>
          <w:rFonts w:cs="Times New Roman"/>
          <w:b/>
          <w:szCs w:val="24"/>
        </w:rPr>
        <w:t xml:space="preserve">Table 14: </w:t>
      </w:r>
      <w:r w:rsidRPr="00780164">
        <w:rPr>
          <w:rFonts w:cs="Times New Roman"/>
          <w:szCs w:val="24"/>
        </w:rPr>
        <w:t>External audits improve the credibility of our financial reports</w:t>
      </w:r>
    </w:p>
    <w:tbl>
      <w:tblPr>
        <w:tblStyle w:val="TableGrid"/>
        <w:tblW w:w="0" w:type="auto"/>
        <w:jc w:val="center"/>
        <w:tblLook w:val="04A0" w:firstRow="1" w:lastRow="0" w:firstColumn="1" w:lastColumn="0" w:noHBand="0" w:noVBand="1"/>
      </w:tblPr>
      <w:tblGrid>
        <w:gridCol w:w="2076"/>
        <w:gridCol w:w="2176"/>
        <w:gridCol w:w="1589"/>
      </w:tblGrid>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Percentage%</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41.67</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25</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8.33</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tabs>
                <w:tab w:val="left" w:pos="630"/>
              </w:tabs>
              <w:spacing w:after="0" w:line="360" w:lineRule="auto"/>
              <w:jc w:val="both"/>
              <w:rPr>
                <w:rFonts w:eastAsia="Times New Roman" w:cs="Times New Roman"/>
                <w:szCs w:val="24"/>
              </w:rPr>
            </w:pPr>
            <w:r w:rsidRPr="00780164">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0</w:t>
            </w:r>
          </w:p>
        </w:tc>
      </w:tr>
      <w:tr w:rsidR="00EB6BE5" w:rsidRPr="00780164" w:rsidTr="0094195C">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lastRenderedPageBreak/>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780164" w:rsidRDefault="00F35837" w:rsidP="00780164">
            <w:pPr>
              <w:pStyle w:val="NormalWeb"/>
              <w:tabs>
                <w:tab w:val="left" w:pos="630"/>
              </w:tabs>
              <w:spacing w:before="0" w:beforeAutospacing="0" w:after="0" w:afterAutospacing="0" w:line="360" w:lineRule="auto"/>
              <w:jc w:val="both"/>
            </w:pPr>
            <w:r w:rsidRPr="00780164">
              <w:t>100</w:t>
            </w:r>
          </w:p>
        </w:tc>
      </w:tr>
    </w:tbl>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Source: Researcher’s Field Survey, 2025</w:t>
      </w:r>
    </w:p>
    <w:p w:rsidR="00F35837" w:rsidRPr="00780164" w:rsidRDefault="00F35837" w:rsidP="00780164">
      <w:pPr>
        <w:pStyle w:val="NormalWeb"/>
        <w:tabs>
          <w:tab w:val="left" w:pos="630"/>
        </w:tabs>
        <w:spacing w:before="0" w:beforeAutospacing="0" w:after="0" w:afterAutospacing="0" w:line="360" w:lineRule="auto"/>
        <w:ind w:firstLine="720"/>
        <w:jc w:val="both"/>
      </w:pPr>
      <w:r w:rsidRPr="00780164">
        <w:t xml:space="preserve">The above table shows that 3 with 25% of the respondents strongly agreed, 5 with 41.67% agreed, while 3 with 25% were neutral in their view and 1 with 8.33% disagreed and the </w:t>
      </w:r>
      <w:proofErr w:type="gramStart"/>
      <w:r w:rsidRPr="00780164">
        <w:t>none  strongly</w:t>
      </w:r>
      <w:proofErr w:type="gramEnd"/>
      <w:r w:rsidRPr="00780164">
        <w:t xml:space="preserve"> disagreed with it.</w:t>
      </w:r>
    </w:p>
    <w:p w:rsidR="00F35837" w:rsidRPr="00780164" w:rsidRDefault="00F35837" w:rsidP="00780164">
      <w:pPr>
        <w:pStyle w:val="NormalWeb"/>
        <w:tabs>
          <w:tab w:val="left" w:pos="630"/>
        </w:tabs>
        <w:spacing w:before="0" w:beforeAutospacing="0" w:after="0" w:afterAutospacing="0" w:line="360" w:lineRule="auto"/>
        <w:jc w:val="both"/>
        <w:rPr>
          <w:b/>
        </w:rPr>
      </w:pPr>
      <w:r w:rsidRPr="00780164">
        <w:rPr>
          <w:b/>
        </w:rPr>
        <w:t>4.3</w:t>
      </w:r>
      <w:r w:rsidRPr="00780164">
        <w:rPr>
          <w:b/>
        </w:rPr>
        <w:tab/>
        <w:t>Presentation and Analysis of other Data.</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t>Financial Performance Data (2018–2023)</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
        <w:gridCol w:w="1313"/>
        <w:gridCol w:w="1427"/>
        <w:gridCol w:w="1007"/>
        <w:gridCol w:w="995"/>
      </w:tblGrid>
      <w:tr w:rsidR="00EB6BE5" w:rsidRPr="00780164" w:rsidTr="0094195C">
        <w:trPr>
          <w:tblHeader/>
          <w:tblCellSpacing w:w="15" w:type="dxa"/>
          <w:jc w:val="center"/>
        </w:trPr>
        <w:tc>
          <w:tcPr>
            <w:tcW w:w="0" w:type="auto"/>
            <w:vAlign w:val="center"/>
            <w:hideMark/>
          </w:tcPr>
          <w:p w:rsidR="00F35837" w:rsidRPr="00780164" w:rsidRDefault="00F35837" w:rsidP="00780164">
            <w:pPr>
              <w:spacing w:after="0" w:line="360" w:lineRule="auto"/>
              <w:jc w:val="both"/>
              <w:rPr>
                <w:rFonts w:cs="Times New Roman"/>
                <w:szCs w:val="24"/>
              </w:rPr>
            </w:pPr>
            <w:r w:rsidRPr="00780164">
              <w:rPr>
                <w:rStyle w:val="Strong"/>
                <w:rFonts w:cs="Times New Roman"/>
                <w:szCs w:val="24"/>
              </w:rPr>
              <w:t>Year</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Revenue (₦)</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Net Profit (₦)</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ROA (%)</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ROE (%)</w:t>
            </w:r>
          </w:p>
        </w:tc>
      </w:tr>
      <w:tr w:rsidR="00EB6BE5" w:rsidRPr="00780164" w:rsidTr="0094195C">
        <w:trPr>
          <w:tblCellSpacing w:w="15" w:type="dxa"/>
          <w:jc w:val="center"/>
        </w:trPr>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2018</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450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30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5.2</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9.1</w:t>
            </w:r>
          </w:p>
        </w:tc>
      </w:tr>
      <w:tr w:rsidR="00EB6BE5" w:rsidRPr="00780164" w:rsidTr="0094195C">
        <w:trPr>
          <w:tblCellSpacing w:w="15" w:type="dxa"/>
          <w:jc w:val="center"/>
        </w:trPr>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2019</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495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37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6.0</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10.5</w:t>
            </w:r>
          </w:p>
        </w:tc>
      </w:tr>
      <w:tr w:rsidR="00EB6BE5" w:rsidRPr="00780164" w:rsidTr="0094195C">
        <w:trPr>
          <w:tblCellSpacing w:w="15" w:type="dxa"/>
          <w:jc w:val="center"/>
        </w:trPr>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2020</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530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29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4.5</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7.8</w:t>
            </w:r>
          </w:p>
        </w:tc>
      </w:tr>
      <w:tr w:rsidR="00EB6BE5" w:rsidRPr="00780164" w:rsidTr="0094195C">
        <w:trPr>
          <w:tblCellSpacing w:w="15" w:type="dxa"/>
          <w:jc w:val="center"/>
        </w:trPr>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2021</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610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43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6.8</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11.3</w:t>
            </w:r>
          </w:p>
        </w:tc>
      </w:tr>
      <w:tr w:rsidR="00EB6BE5" w:rsidRPr="00780164" w:rsidTr="0094195C">
        <w:trPr>
          <w:tblCellSpacing w:w="15" w:type="dxa"/>
          <w:jc w:val="center"/>
        </w:trPr>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2022</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680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57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7.4</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12.1</w:t>
            </w:r>
          </w:p>
        </w:tc>
      </w:tr>
      <w:tr w:rsidR="00EB6BE5" w:rsidRPr="00780164" w:rsidTr="0094195C">
        <w:trPr>
          <w:tblCellSpacing w:w="15" w:type="dxa"/>
          <w:jc w:val="center"/>
        </w:trPr>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2023</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750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61 million</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7.9</w:t>
            </w:r>
          </w:p>
        </w:tc>
        <w:tc>
          <w:tcPr>
            <w:tcW w:w="0" w:type="auto"/>
            <w:vAlign w:val="center"/>
            <w:hideMark/>
          </w:tcPr>
          <w:p w:rsidR="00F35837" w:rsidRPr="00780164" w:rsidRDefault="00F35837" w:rsidP="00780164">
            <w:pPr>
              <w:spacing w:after="0" w:line="360" w:lineRule="auto"/>
              <w:jc w:val="both"/>
              <w:rPr>
                <w:rFonts w:cs="Times New Roman"/>
                <w:szCs w:val="24"/>
              </w:rPr>
            </w:pPr>
            <w:r w:rsidRPr="00780164">
              <w:rPr>
                <w:rFonts w:cs="Times New Roman"/>
                <w:szCs w:val="24"/>
              </w:rPr>
              <w:t>13.0</w:t>
            </w:r>
          </w:p>
        </w:tc>
      </w:tr>
    </w:tbl>
    <w:p w:rsidR="00F35837" w:rsidRPr="00780164" w:rsidRDefault="00F35837" w:rsidP="00780164">
      <w:pPr>
        <w:spacing w:after="0" w:line="360" w:lineRule="auto"/>
        <w:jc w:val="both"/>
        <w:rPr>
          <w:rFonts w:cs="Times New Roman"/>
          <w:b/>
          <w:szCs w:val="24"/>
        </w:rPr>
      </w:pPr>
      <w:r w:rsidRPr="00780164">
        <w:rPr>
          <w:rFonts w:cs="Times New Roman"/>
          <w:b/>
          <w:szCs w:val="24"/>
        </w:rPr>
        <w:t xml:space="preserve">Source: </w:t>
      </w:r>
      <w:proofErr w:type="spellStart"/>
      <w:r w:rsidRPr="00780164">
        <w:rPr>
          <w:rFonts w:cs="Times New Roman"/>
          <w:b/>
          <w:szCs w:val="24"/>
        </w:rPr>
        <w:t>Bioraj's</w:t>
      </w:r>
      <w:proofErr w:type="spellEnd"/>
      <w:r w:rsidRPr="00780164">
        <w:rPr>
          <w:rFonts w:cs="Times New Roman"/>
          <w:b/>
          <w:szCs w:val="24"/>
        </w:rPr>
        <w:t xml:space="preserve"> financial reports from 2018 to 2023</w:t>
      </w:r>
    </w:p>
    <w:p w:rsidR="00F35837" w:rsidRPr="00780164" w:rsidRDefault="00F35837" w:rsidP="00780164">
      <w:pPr>
        <w:spacing w:after="0" w:line="360" w:lineRule="auto"/>
        <w:jc w:val="both"/>
        <w:rPr>
          <w:rStyle w:val="Strong"/>
          <w:rFonts w:cs="Times New Roman"/>
          <w:szCs w:val="24"/>
        </w:rPr>
      </w:pPr>
      <w:r w:rsidRPr="00780164">
        <w:rPr>
          <w:rStyle w:val="Strong"/>
          <w:rFonts w:cs="Times New Roman"/>
          <w:szCs w:val="24"/>
        </w:rPr>
        <w:t>4.4</w:t>
      </w:r>
      <w:r w:rsidRPr="00780164">
        <w:rPr>
          <w:rStyle w:val="Strong"/>
          <w:rFonts w:cs="Times New Roman"/>
          <w:szCs w:val="24"/>
        </w:rPr>
        <w:tab/>
        <w:t>Test of Hypothesis</w:t>
      </w:r>
    </w:p>
    <w:p w:rsidR="00B53C34" w:rsidRPr="00780164" w:rsidRDefault="00B53C34" w:rsidP="00780164">
      <w:pPr>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1</w:t>
      </w:r>
      <w:r w:rsidRPr="00780164">
        <w:rPr>
          <w:rFonts w:cs="Times New Roman"/>
          <w:b/>
          <w:szCs w:val="24"/>
        </w:rPr>
        <w:t>:</w:t>
      </w:r>
      <w:r w:rsidRPr="00780164">
        <w:rPr>
          <w:rFonts w:cs="Times New Roman"/>
          <w:szCs w:val="24"/>
        </w:rPr>
        <w:t xml:space="preserve"> The level of compliance of </w:t>
      </w:r>
      <w:proofErr w:type="spellStart"/>
      <w:r w:rsidRPr="00780164">
        <w:rPr>
          <w:rFonts w:cs="Times New Roman"/>
          <w:szCs w:val="24"/>
        </w:rPr>
        <w:t>Bioraj’s</w:t>
      </w:r>
      <w:proofErr w:type="spellEnd"/>
      <w:r w:rsidRPr="00780164">
        <w:rPr>
          <w:rFonts w:cs="Times New Roman"/>
          <w:szCs w:val="24"/>
        </w:rPr>
        <w:t xml:space="preserve"> financial reports with national and international accounting standards is negative</w:t>
      </w:r>
    </w:p>
    <w:p w:rsidR="00B53C34" w:rsidRPr="00780164" w:rsidRDefault="00B53C34" w:rsidP="00780164">
      <w:pPr>
        <w:spacing w:after="0" w:line="360" w:lineRule="auto"/>
        <w:jc w:val="both"/>
        <w:rPr>
          <w:rFonts w:cs="Times New Roman"/>
          <w:szCs w:val="24"/>
        </w:rPr>
      </w:pPr>
      <w:r w:rsidRPr="00780164">
        <w:rPr>
          <w:rFonts w:cs="Times New Roman"/>
          <w:b/>
          <w:szCs w:val="24"/>
        </w:rPr>
        <w:t>Hi</w:t>
      </w:r>
      <w:r w:rsidRPr="00780164">
        <w:rPr>
          <w:rFonts w:cs="Times New Roman"/>
          <w:b/>
          <w:szCs w:val="24"/>
          <w:vertAlign w:val="subscript"/>
        </w:rPr>
        <w:t>1</w:t>
      </w:r>
      <w:r w:rsidRPr="00780164">
        <w:rPr>
          <w:rFonts w:cs="Times New Roman"/>
          <w:b/>
          <w:szCs w:val="24"/>
        </w:rPr>
        <w:t>:</w:t>
      </w:r>
      <w:r w:rsidRPr="00780164">
        <w:rPr>
          <w:rFonts w:cs="Times New Roman"/>
          <w:szCs w:val="24"/>
        </w:rPr>
        <w:t xml:space="preserve"> The level of compliance of </w:t>
      </w:r>
      <w:proofErr w:type="spellStart"/>
      <w:r w:rsidRPr="00780164">
        <w:rPr>
          <w:rFonts w:cs="Times New Roman"/>
          <w:szCs w:val="24"/>
        </w:rPr>
        <w:t>Bioraj’s</w:t>
      </w:r>
      <w:proofErr w:type="spellEnd"/>
      <w:r w:rsidRPr="00780164">
        <w:rPr>
          <w:rFonts w:cs="Times New Roman"/>
          <w:szCs w:val="24"/>
        </w:rPr>
        <w:t xml:space="preserve"> financial reports with national and international accounting standards is positive.</w:t>
      </w:r>
    </w:p>
    <w:p w:rsidR="00B53C34" w:rsidRPr="00780164" w:rsidRDefault="00B53C34" w:rsidP="00780164">
      <w:pPr>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2</w:t>
      </w:r>
      <w:r w:rsidRPr="00780164">
        <w:rPr>
          <w:rFonts w:cs="Times New Roman"/>
          <w:b/>
          <w:szCs w:val="24"/>
        </w:rPr>
        <w:t>:</w:t>
      </w:r>
      <w:r w:rsidRPr="00780164">
        <w:rPr>
          <w:rFonts w:cs="Times New Roman"/>
          <w:szCs w:val="24"/>
        </w:rPr>
        <w:t xml:space="preserve"> Accounting reporting does not influence key performance indicators in </w:t>
      </w:r>
      <w:proofErr w:type="spellStart"/>
      <w:r w:rsidRPr="00780164">
        <w:rPr>
          <w:rFonts w:cs="Times New Roman"/>
          <w:szCs w:val="24"/>
        </w:rPr>
        <w:t>Bioraj</w:t>
      </w:r>
      <w:proofErr w:type="spellEnd"/>
    </w:p>
    <w:p w:rsidR="00B53C34" w:rsidRPr="00780164" w:rsidRDefault="00B53C34" w:rsidP="00780164">
      <w:pPr>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2</w:t>
      </w:r>
      <w:r w:rsidRPr="00780164">
        <w:rPr>
          <w:rFonts w:cs="Times New Roman"/>
          <w:b/>
          <w:szCs w:val="24"/>
        </w:rPr>
        <w:t>:</w:t>
      </w:r>
      <w:r w:rsidRPr="00780164">
        <w:rPr>
          <w:rFonts w:cs="Times New Roman"/>
          <w:szCs w:val="24"/>
        </w:rPr>
        <w:t xml:space="preserve"> Accounting reporting influence key performance indicators in </w:t>
      </w:r>
      <w:proofErr w:type="spellStart"/>
      <w:r w:rsidRPr="00780164">
        <w:rPr>
          <w:rFonts w:cs="Times New Roman"/>
          <w:szCs w:val="24"/>
        </w:rPr>
        <w:t>Bioraj</w:t>
      </w:r>
      <w:proofErr w:type="spellEnd"/>
    </w:p>
    <w:p w:rsidR="00B53C34" w:rsidRPr="00780164" w:rsidRDefault="00B53C34" w:rsidP="00780164">
      <w:pPr>
        <w:tabs>
          <w:tab w:val="left" w:pos="630"/>
        </w:tabs>
        <w:spacing w:after="0" w:line="360" w:lineRule="auto"/>
        <w:jc w:val="both"/>
        <w:rPr>
          <w:rFonts w:cs="Times New Roman"/>
          <w:szCs w:val="24"/>
        </w:rPr>
      </w:pPr>
      <w:r w:rsidRPr="00780164">
        <w:rPr>
          <w:rFonts w:cs="Times New Roman"/>
          <w:b/>
          <w:szCs w:val="24"/>
        </w:rPr>
        <w:t>Ho</w:t>
      </w:r>
      <w:r w:rsidRPr="00780164">
        <w:rPr>
          <w:rFonts w:cs="Times New Roman"/>
          <w:b/>
          <w:szCs w:val="24"/>
          <w:vertAlign w:val="subscript"/>
        </w:rPr>
        <w:t>3</w:t>
      </w:r>
      <w:r w:rsidRPr="00780164">
        <w:rPr>
          <w:rFonts w:cs="Times New Roman"/>
          <w:b/>
          <w:szCs w:val="24"/>
        </w:rPr>
        <w:t xml:space="preserve">: </w:t>
      </w:r>
      <w:proofErr w:type="spellStart"/>
      <w:r w:rsidRPr="00780164">
        <w:rPr>
          <w:rFonts w:cs="Times New Roman"/>
          <w:szCs w:val="24"/>
        </w:rPr>
        <w:t>Bioraj’s</w:t>
      </w:r>
      <w:proofErr w:type="spellEnd"/>
      <w:r w:rsidRPr="00780164">
        <w:rPr>
          <w:rFonts w:cs="Times New Roman"/>
          <w:szCs w:val="24"/>
        </w:rPr>
        <w:t xml:space="preserve"> management and stakeholders does not use accounting information to enhance performance</w:t>
      </w:r>
    </w:p>
    <w:p w:rsidR="00B53C34" w:rsidRPr="00780164" w:rsidRDefault="00B53C34" w:rsidP="00780164">
      <w:pPr>
        <w:tabs>
          <w:tab w:val="left" w:pos="630"/>
        </w:tabs>
        <w:spacing w:after="0" w:line="360" w:lineRule="auto"/>
        <w:jc w:val="both"/>
        <w:rPr>
          <w:rFonts w:eastAsia="Times New Roman" w:cs="Times New Roman"/>
          <w:b/>
          <w:szCs w:val="24"/>
        </w:rPr>
      </w:pPr>
      <w:r w:rsidRPr="00780164">
        <w:rPr>
          <w:rFonts w:cs="Times New Roman"/>
          <w:b/>
          <w:szCs w:val="24"/>
        </w:rPr>
        <w:t>Ho</w:t>
      </w:r>
      <w:r w:rsidRPr="00780164">
        <w:rPr>
          <w:rFonts w:cs="Times New Roman"/>
          <w:b/>
          <w:szCs w:val="24"/>
          <w:vertAlign w:val="subscript"/>
        </w:rPr>
        <w:t>3</w:t>
      </w:r>
      <w:r w:rsidRPr="00780164">
        <w:rPr>
          <w:rFonts w:cs="Times New Roman"/>
          <w:b/>
          <w:szCs w:val="24"/>
        </w:rPr>
        <w:t xml:space="preserve">: </w:t>
      </w:r>
      <w:proofErr w:type="spellStart"/>
      <w:r w:rsidRPr="00780164">
        <w:rPr>
          <w:rFonts w:cs="Times New Roman"/>
          <w:szCs w:val="24"/>
        </w:rPr>
        <w:t>Bioraj’s</w:t>
      </w:r>
      <w:proofErr w:type="spellEnd"/>
      <w:r w:rsidRPr="00780164">
        <w:rPr>
          <w:rFonts w:cs="Times New Roman"/>
          <w:szCs w:val="24"/>
        </w:rPr>
        <w:t xml:space="preserve"> management and stakeholders does not uses accounting information to enhance performance</w:t>
      </w:r>
    </w:p>
    <w:p w:rsidR="00EB6BE5" w:rsidRPr="00780164" w:rsidRDefault="00EB6BE5" w:rsidP="00780164">
      <w:pPr>
        <w:spacing w:after="0" w:line="360" w:lineRule="auto"/>
        <w:jc w:val="both"/>
        <w:rPr>
          <w:rFonts w:cs="Times New Roman"/>
          <w:b/>
          <w:szCs w:val="24"/>
        </w:rPr>
      </w:pPr>
      <w:r w:rsidRPr="00780164">
        <w:rPr>
          <w:rFonts w:cs="Times New Roman"/>
          <w:b/>
          <w:szCs w:val="24"/>
        </w:rPr>
        <w:lastRenderedPageBreak/>
        <w:t>TESTING HYPOTHEIS</w:t>
      </w:r>
    </w:p>
    <w:p w:rsidR="00B53C34" w:rsidRPr="00780164" w:rsidRDefault="00B53C34" w:rsidP="00780164">
      <w:pPr>
        <w:spacing w:after="0" w:line="360" w:lineRule="auto"/>
        <w:jc w:val="both"/>
        <w:rPr>
          <w:rFonts w:eastAsia="Times New Roman" w:cs="Times New Roman"/>
          <w:szCs w:val="24"/>
        </w:rPr>
      </w:pPr>
      <w:r w:rsidRPr="00780164">
        <w:rPr>
          <w:rFonts w:cs="Times New Roman"/>
          <w:b/>
          <w:szCs w:val="24"/>
        </w:rPr>
        <w:t>Decision</w:t>
      </w:r>
      <w:r w:rsidRPr="00780164">
        <w:rPr>
          <w:rFonts w:cs="Times New Roman"/>
          <w:szCs w:val="24"/>
        </w:rPr>
        <w:t xml:space="preserve">: </w:t>
      </w:r>
      <w:r w:rsidRPr="00780164">
        <w:rPr>
          <w:rFonts w:eastAsia="Times New Roman" w:cs="Times New Roman"/>
          <w:szCs w:val="24"/>
        </w:rPr>
        <w:t xml:space="preserve">If the average Likert score for compliance is above </w:t>
      </w:r>
      <w:proofErr w:type="gramStart"/>
      <w:r w:rsidRPr="00780164">
        <w:rPr>
          <w:rFonts w:eastAsia="Times New Roman" w:cs="Times New Roman"/>
          <w:szCs w:val="24"/>
        </w:rPr>
        <w:t>3</w:t>
      </w:r>
      <w:proofErr w:type="gramEnd"/>
      <w:r w:rsidRPr="00780164">
        <w:rPr>
          <w:rFonts w:eastAsia="Times New Roman" w:cs="Times New Roman"/>
          <w:szCs w:val="24"/>
        </w:rPr>
        <w:t xml:space="preserve"> (neutral), we assume a “positive” perception.</w:t>
      </w:r>
    </w:p>
    <w:p w:rsidR="00B53C34" w:rsidRPr="00780164" w:rsidRDefault="00B53C34" w:rsidP="00780164">
      <w:pPr>
        <w:numPr>
          <w:ilvl w:val="0"/>
          <w:numId w:val="12"/>
        </w:numPr>
        <w:spacing w:after="0" w:line="360" w:lineRule="auto"/>
        <w:jc w:val="both"/>
        <w:rPr>
          <w:rFonts w:eastAsia="Times New Roman" w:cs="Times New Roman"/>
          <w:szCs w:val="24"/>
        </w:rPr>
      </w:pPr>
      <w:r w:rsidRPr="00780164">
        <w:rPr>
          <w:rFonts w:eastAsia="Times New Roman" w:cs="Times New Roman"/>
          <w:b/>
          <w:bCs/>
          <w:szCs w:val="24"/>
        </w:rPr>
        <w:t>H₀₁:</w:t>
      </w:r>
      <w:r w:rsidRPr="00780164">
        <w:rPr>
          <w:rFonts w:eastAsia="Times New Roman" w:cs="Times New Roman"/>
          <w:szCs w:val="24"/>
        </w:rPr>
        <w:t xml:space="preserve"> μ ≤ 3</w:t>
      </w:r>
    </w:p>
    <w:p w:rsidR="00B53C34" w:rsidRPr="00780164" w:rsidRDefault="00B53C34" w:rsidP="00780164">
      <w:pPr>
        <w:numPr>
          <w:ilvl w:val="0"/>
          <w:numId w:val="12"/>
        </w:numPr>
        <w:spacing w:after="0" w:line="360" w:lineRule="auto"/>
        <w:jc w:val="both"/>
        <w:rPr>
          <w:rFonts w:eastAsia="Times New Roman" w:cs="Times New Roman"/>
          <w:szCs w:val="24"/>
        </w:rPr>
      </w:pPr>
      <w:r w:rsidRPr="00780164">
        <w:rPr>
          <w:rFonts w:eastAsia="Times New Roman" w:cs="Times New Roman"/>
          <w:b/>
          <w:bCs/>
          <w:szCs w:val="24"/>
        </w:rPr>
        <w:t>H₁₁:</w:t>
      </w:r>
      <w:r w:rsidRPr="00780164">
        <w:rPr>
          <w:rFonts w:eastAsia="Times New Roman" w:cs="Times New Roman"/>
          <w:szCs w:val="24"/>
        </w:rPr>
        <w:t xml:space="preserve"> μ &gt; 3</w:t>
      </w:r>
    </w:p>
    <w:p w:rsidR="00B53C34" w:rsidRPr="00780164" w:rsidRDefault="00B53C34" w:rsidP="00780164">
      <w:pPr>
        <w:spacing w:after="0" w:line="360" w:lineRule="auto"/>
        <w:jc w:val="both"/>
        <w:outlineLvl w:val="3"/>
        <w:rPr>
          <w:rFonts w:eastAsia="Times New Roman" w:cs="Times New Roman"/>
          <w:b/>
          <w:bCs/>
          <w:szCs w:val="24"/>
        </w:rPr>
      </w:pPr>
      <w:r w:rsidRPr="00780164">
        <w:rPr>
          <w:rFonts w:eastAsia="Times New Roman" w:cs="Times New Roman"/>
          <w:b/>
          <w:bCs/>
          <w:szCs w:val="24"/>
        </w:rPr>
        <w:t>Hypothesis 1 – Compliance with Standards</w:t>
      </w:r>
    </w:p>
    <w:p w:rsidR="00B53C34" w:rsidRPr="00780164" w:rsidRDefault="00B53C34" w:rsidP="00780164">
      <w:pPr>
        <w:spacing w:after="0" w:line="360" w:lineRule="auto"/>
        <w:jc w:val="both"/>
        <w:rPr>
          <w:rFonts w:eastAsia="Times New Roman" w:cs="Times New Roman"/>
          <w:szCs w:val="24"/>
        </w:rPr>
      </w:pPr>
      <w:r w:rsidRPr="00780164">
        <w:rPr>
          <w:rFonts w:eastAsia="Times New Roman" w:cs="Times New Roman"/>
          <w:szCs w:val="24"/>
        </w:rPr>
        <w:t xml:space="preserve">Relevant questions: </w:t>
      </w:r>
      <w:r w:rsidRPr="00780164">
        <w:rPr>
          <w:rFonts w:eastAsia="Times New Roman" w:cs="Times New Roman"/>
          <w:b/>
          <w:bCs/>
          <w:szCs w:val="24"/>
        </w:rPr>
        <w:t>Q2, Q7, Q10</w:t>
      </w:r>
      <w:r w:rsidRPr="00780164">
        <w:rPr>
          <w:rFonts w:eastAsia="Times New Roman" w:cs="Times New Roman"/>
          <w:szCs w:val="24"/>
        </w:rPr>
        <w:br/>
        <w:t xml:space="preserve">Combined Mean: (4.08 + 3.83 + 4.08) / 3 = </w:t>
      </w:r>
      <w:r w:rsidRPr="00780164">
        <w:rPr>
          <w:rFonts w:eastAsia="Times New Roman" w:cs="Times New Roman"/>
          <w:b/>
          <w:bCs/>
          <w:szCs w:val="24"/>
        </w:rPr>
        <w:t>4.00</w:t>
      </w:r>
    </w:p>
    <w:p w:rsidR="00B53C34" w:rsidRPr="00780164" w:rsidRDefault="00B53C34" w:rsidP="00780164">
      <w:pPr>
        <w:numPr>
          <w:ilvl w:val="0"/>
          <w:numId w:val="9"/>
        </w:numPr>
        <w:spacing w:after="0" w:line="360" w:lineRule="auto"/>
        <w:jc w:val="both"/>
        <w:rPr>
          <w:rFonts w:eastAsia="Times New Roman" w:cs="Times New Roman"/>
          <w:szCs w:val="24"/>
        </w:rPr>
      </w:pPr>
      <w:r w:rsidRPr="00780164">
        <w:rPr>
          <w:rFonts w:eastAsia="Times New Roman" w:cs="Times New Roman"/>
          <w:b/>
          <w:bCs/>
          <w:szCs w:val="24"/>
        </w:rPr>
        <w:t>H₀₁:</w:t>
      </w:r>
      <w:r w:rsidRPr="00780164">
        <w:rPr>
          <w:rFonts w:eastAsia="Times New Roman" w:cs="Times New Roman"/>
          <w:szCs w:val="24"/>
        </w:rPr>
        <w:t xml:space="preserve"> μ ≤ 3 (compliance is negative or neutral)</w:t>
      </w:r>
    </w:p>
    <w:p w:rsidR="00B53C34" w:rsidRPr="00780164" w:rsidRDefault="00B53C34" w:rsidP="00780164">
      <w:pPr>
        <w:numPr>
          <w:ilvl w:val="0"/>
          <w:numId w:val="9"/>
        </w:numPr>
        <w:spacing w:after="0" w:line="360" w:lineRule="auto"/>
        <w:jc w:val="both"/>
        <w:rPr>
          <w:rFonts w:eastAsia="Times New Roman" w:cs="Times New Roman"/>
          <w:szCs w:val="24"/>
        </w:rPr>
      </w:pPr>
      <w:r w:rsidRPr="00780164">
        <w:rPr>
          <w:rFonts w:eastAsia="Times New Roman" w:cs="Times New Roman"/>
          <w:b/>
          <w:bCs/>
          <w:szCs w:val="24"/>
        </w:rPr>
        <w:t>H₁₁:</w:t>
      </w:r>
      <w:r w:rsidRPr="00780164">
        <w:rPr>
          <w:rFonts w:eastAsia="Times New Roman" w:cs="Times New Roman"/>
          <w:szCs w:val="24"/>
        </w:rPr>
        <w:t xml:space="preserve"> μ &gt; 3 (compliance is positive)</w:t>
      </w:r>
    </w:p>
    <w:p w:rsidR="00B53C34" w:rsidRPr="00780164" w:rsidRDefault="00B53C34" w:rsidP="00780164">
      <w:pPr>
        <w:spacing w:after="0" w:line="360" w:lineRule="auto"/>
        <w:jc w:val="both"/>
        <w:rPr>
          <w:rFonts w:eastAsia="Times New Roman" w:cs="Times New Roman"/>
          <w:b/>
          <w:bCs/>
          <w:szCs w:val="24"/>
        </w:rPr>
      </w:pPr>
      <w:r w:rsidRPr="00780164">
        <w:rPr>
          <w:rFonts w:eastAsia="Times New Roman" w:cs="Times New Roman"/>
          <w:b/>
          <w:bCs/>
          <w:szCs w:val="24"/>
        </w:rPr>
        <w:t>T-test on mean = 4.00 vs. test value = 3</w:t>
      </w:r>
    </w:p>
    <w:p w:rsidR="00EB6BE5" w:rsidRPr="00780164" w:rsidRDefault="00EB6BE5" w:rsidP="00780164">
      <w:pPr>
        <w:spacing w:after="0" w:line="360" w:lineRule="auto"/>
        <w:jc w:val="both"/>
        <w:rPr>
          <w:rFonts w:eastAsia="Times New Roman" w:cs="Times New Roman"/>
          <w:szCs w:val="24"/>
        </w:rPr>
      </w:pPr>
      <w:r w:rsidRPr="00780164">
        <w:rPr>
          <w:rFonts w:eastAsia="Times New Roman" w:cs="Times New Roman"/>
          <w:b/>
          <w:bCs/>
          <w:szCs w:val="24"/>
        </w:rPr>
        <w:t>Decision</w:t>
      </w:r>
      <w:r w:rsidRPr="00780164">
        <w:rPr>
          <w:rFonts w:eastAsia="Times New Roman" w:cs="Times New Roman"/>
          <w:bCs/>
          <w:szCs w:val="24"/>
        </w:rPr>
        <w:t>: Since the value of T-test is greater than the test value, we there reject the null hypothesis and accept the alternative hypothesis.</w:t>
      </w:r>
    </w:p>
    <w:p w:rsidR="00B53C34" w:rsidRPr="00780164" w:rsidRDefault="00B53C34" w:rsidP="00780164">
      <w:pPr>
        <w:spacing w:after="0" w:line="360" w:lineRule="auto"/>
        <w:jc w:val="both"/>
        <w:outlineLvl w:val="3"/>
        <w:rPr>
          <w:rFonts w:eastAsia="Times New Roman" w:cs="Times New Roman"/>
          <w:b/>
          <w:bCs/>
          <w:szCs w:val="24"/>
        </w:rPr>
      </w:pPr>
      <w:r w:rsidRPr="00780164">
        <w:rPr>
          <w:rFonts w:eastAsia="Times New Roman" w:cs="Times New Roman"/>
          <w:b/>
          <w:bCs/>
          <w:szCs w:val="24"/>
        </w:rPr>
        <w:t>Hypothesis 2 – Accounting Influences Key Performance Indicators</w:t>
      </w:r>
    </w:p>
    <w:p w:rsidR="00B53C34" w:rsidRPr="00780164" w:rsidRDefault="00B53C34" w:rsidP="00780164">
      <w:pPr>
        <w:spacing w:after="0" w:line="360" w:lineRule="auto"/>
        <w:jc w:val="both"/>
        <w:rPr>
          <w:rFonts w:eastAsia="Times New Roman" w:cs="Times New Roman"/>
          <w:szCs w:val="24"/>
        </w:rPr>
      </w:pPr>
      <w:r w:rsidRPr="00780164">
        <w:rPr>
          <w:rFonts w:eastAsia="Times New Roman" w:cs="Times New Roman"/>
          <w:szCs w:val="24"/>
        </w:rPr>
        <w:t xml:space="preserve">Relevant questions: </w:t>
      </w:r>
      <w:r w:rsidRPr="00780164">
        <w:rPr>
          <w:rFonts w:eastAsia="Times New Roman" w:cs="Times New Roman"/>
          <w:b/>
          <w:bCs/>
          <w:szCs w:val="24"/>
        </w:rPr>
        <w:t>Q1, Q5, Q6</w:t>
      </w:r>
      <w:r w:rsidRPr="00780164">
        <w:rPr>
          <w:rFonts w:eastAsia="Times New Roman" w:cs="Times New Roman"/>
          <w:szCs w:val="24"/>
        </w:rPr>
        <w:br/>
        <w:t xml:space="preserve">Combined Mean: (4.33 + 4.33 + 3.92) / 3 = </w:t>
      </w:r>
      <w:r w:rsidRPr="00780164">
        <w:rPr>
          <w:rFonts w:eastAsia="Times New Roman" w:cs="Times New Roman"/>
          <w:b/>
          <w:bCs/>
          <w:szCs w:val="24"/>
        </w:rPr>
        <w:t>4.19</w:t>
      </w:r>
    </w:p>
    <w:p w:rsidR="00B53C34" w:rsidRPr="00780164" w:rsidRDefault="00B53C34" w:rsidP="00780164">
      <w:pPr>
        <w:numPr>
          <w:ilvl w:val="0"/>
          <w:numId w:val="10"/>
        </w:numPr>
        <w:spacing w:after="0" w:line="360" w:lineRule="auto"/>
        <w:jc w:val="both"/>
        <w:rPr>
          <w:rFonts w:eastAsia="Times New Roman" w:cs="Times New Roman"/>
          <w:szCs w:val="24"/>
        </w:rPr>
      </w:pPr>
      <w:r w:rsidRPr="00780164">
        <w:rPr>
          <w:rFonts w:eastAsia="Times New Roman" w:cs="Times New Roman"/>
          <w:b/>
          <w:bCs/>
          <w:szCs w:val="24"/>
        </w:rPr>
        <w:t>Ho₂:</w:t>
      </w:r>
      <w:r w:rsidRPr="00780164">
        <w:rPr>
          <w:rFonts w:eastAsia="Times New Roman" w:cs="Times New Roman"/>
          <w:szCs w:val="24"/>
        </w:rPr>
        <w:t xml:space="preserve"> μ ≤ 3</w:t>
      </w:r>
    </w:p>
    <w:p w:rsidR="00B53C34" w:rsidRPr="00780164" w:rsidRDefault="00B53C34" w:rsidP="00780164">
      <w:pPr>
        <w:numPr>
          <w:ilvl w:val="0"/>
          <w:numId w:val="10"/>
        </w:numPr>
        <w:spacing w:after="0" w:line="360" w:lineRule="auto"/>
        <w:jc w:val="both"/>
        <w:rPr>
          <w:rFonts w:eastAsia="Times New Roman" w:cs="Times New Roman"/>
          <w:szCs w:val="24"/>
        </w:rPr>
      </w:pPr>
      <w:r w:rsidRPr="00780164">
        <w:rPr>
          <w:rFonts w:eastAsia="Times New Roman" w:cs="Times New Roman"/>
          <w:b/>
          <w:bCs/>
          <w:szCs w:val="24"/>
        </w:rPr>
        <w:t>Hi₂:</w:t>
      </w:r>
      <w:r w:rsidRPr="00780164">
        <w:rPr>
          <w:rFonts w:eastAsia="Times New Roman" w:cs="Times New Roman"/>
          <w:szCs w:val="24"/>
        </w:rPr>
        <w:t xml:space="preserve"> μ &gt; 3</w:t>
      </w:r>
    </w:p>
    <w:p w:rsidR="00B53C34" w:rsidRPr="00780164" w:rsidRDefault="00B53C34" w:rsidP="00780164">
      <w:pPr>
        <w:spacing w:after="0" w:line="360" w:lineRule="auto"/>
        <w:jc w:val="both"/>
        <w:rPr>
          <w:rFonts w:eastAsia="Times New Roman" w:cs="Times New Roman"/>
          <w:szCs w:val="24"/>
        </w:rPr>
      </w:pPr>
      <w:r w:rsidRPr="00780164">
        <w:rPr>
          <w:rFonts w:eastAsia="Times New Roman" w:cs="Times New Roman"/>
          <w:b/>
          <w:szCs w:val="24"/>
        </w:rPr>
        <w:t>Decision</w:t>
      </w:r>
      <w:r w:rsidRPr="00780164">
        <w:rPr>
          <w:rFonts w:eastAsia="Times New Roman" w:cs="Times New Roman"/>
          <w:szCs w:val="24"/>
        </w:rPr>
        <w:t xml:space="preserve">: There is a strong agreement that accounting influences </w:t>
      </w:r>
      <w:r w:rsidRPr="00780164">
        <w:rPr>
          <w:rFonts w:eastAsia="Times New Roman" w:cs="Times New Roman"/>
          <w:bCs/>
          <w:szCs w:val="24"/>
        </w:rPr>
        <w:t>Key Performance Indicators</w:t>
      </w:r>
      <w:r w:rsidRPr="00780164">
        <w:rPr>
          <w:rFonts w:eastAsia="Times New Roman" w:cs="Times New Roman"/>
          <w:szCs w:val="24"/>
        </w:rPr>
        <w:t>, therefore we reject the null hypothesis and accept the alternate hypothesis,</w:t>
      </w:r>
    </w:p>
    <w:p w:rsidR="00B53C34" w:rsidRPr="00780164" w:rsidRDefault="00B53C34" w:rsidP="00780164">
      <w:pPr>
        <w:spacing w:after="0" w:line="360" w:lineRule="auto"/>
        <w:jc w:val="both"/>
        <w:outlineLvl w:val="3"/>
        <w:rPr>
          <w:rFonts w:eastAsia="Times New Roman" w:cs="Times New Roman"/>
          <w:b/>
          <w:bCs/>
          <w:szCs w:val="24"/>
        </w:rPr>
      </w:pPr>
      <w:r w:rsidRPr="00780164">
        <w:rPr>
          <w:rFonts w:eastAsia="Times New Roman" w:cs="Times New Roman"/>
          <w:b/>
          <w:bCs/>
          <w:szCs w:val="24"/>
        </w:rPr>
        <w:t>Hypothesis 3 – Use of Reports to Enhance Performance</w:t>
      </w:r>
    </w:p>
    <w:p w:rsidR="00B53C34" w:rsidRPr="00780164" w:rsidRDefault="00B53C34" w:rsidP="00780164">
      <w:pPr>
        <w:spacing w:after="0" w:line="360" w:lineRule="auto"/>
        <w:jc w:val="both"/>
        <w:rPr>
          <w:rFonts w:eastAsia="Times New Roman" w:cs="Times New Roman"/>
          <w:szCs w:val="24"/>
        </w:rPr>
      </w:pPr>
      <w:r w:rsidRPr="00780164">
        <w:rPr>
          <w:rFonts w:eastAsia="Times New Roman" w:cs="Times New Roman"/>
          <w:szCs w:val="24"/>
        </w:rPr>
        <w:t xml:space="preserve">Relevant questions: </w:t>
      </w:r>
      <w:r w:rsidRPr="00780164">
        <w:rPr>
          <w:rFonts w:eastAsia="Times New Roman" w:cs="Times New Roman"/>
          <w:b/>
          <w:bCs/>
          <w:szCs w:val="24"/>
        </w:rPr>
        <w:t>Q3, Q4, Q9</w:t>
      </w:r>
      <w:r w:rsidRPr="00780164">
        <w:rPr>
          <w:rFonts w:eastAsia="Times New Roman" w:cs="Times New Roman"/>
          <w:szCs w:val="24"/>
        </w:rPr>
        <w:br/>
        <w:t xml:space="preserve">Combined Mean: (4.83 + 3.92 + 3.42) / 3 = </w:t>
      </w:r>
      <w:r w:rsidRPr="00780164">
        <w:rPr>
          <w:rFonts w:eastAsia="Times New Roman" w:cs="Times New Roman"/>
          <w:b/>
          <w:bCs/>
          <w:szCs w:val="24"/>
        </w:rPr>
        <w:t>4.06</w:t>
      </w:r>
    </w:p>
    <w:p w:rsidR="00B53C34" w:rsidRPr="00780164" w:rsidRDefault="00B53C34" w:rsidP="00780164">
      <w:pPr>
        <w:numPr>
          <w:ilvl w:val="0"/>
          <w:numId w:val="11"/>
        </w:numPr>
        <w:spacing w:after="0" w:line="360" w:lineRule="auto"/>
        <w:jc w:val="both"/>
        <w:rPr>
          <w:rFonts w:eastAsia="Times New Roman" w:cs="Times New Roman"/>
          <w:szCs w:val="24"/>
        </w:rPr>
      </w:pPr>
      <w:r w:rsidRPr="00780164">
        <w:rPr>
          <w:rFonts w:eastAsia="Times New Roman" w:cs="Times New Roman"/>
          <w:b/>
          <w:bCs/>
          <w:szCs w:val="24"/>
        </w:rPr>
        <w:t>H₀₃:</w:t>
      </w:r>
      <w:r w:rsidRPr="00780164">
        <w:rPr>
          <w:rFonts w:eastAsia="Times New Roman" w:cs="Times New Roman"/>
          <w:szCs w:val="24"/>
        </w:rPr>
        <w:t xml:space="preserve"> μ ≤ 3</w:t>
      </w:r>
    </w:p>
    <w:p w:rsidR="00B53C34" w:rsidRPr="00780164" w:rsidRDefault="00B53C34" w:rsidP="00780164">
      <w:pPr>
        <w:numPr>
          <w:ilvl w:val="0"/>
          <w:numId w:val="11"/>
        </w:numPr>
        <w:spacing w:after="0" w:line="360" w:lineRule="auto"/>
        <w:jc w:val="both"/>
        <w:rPr>
          <w:rFonts w:eastAsia="Times New Roman" w:cs="Times New Roman"/>
          <w:szCs w:val="24"/>
        </w:rPr>
      </w:pPr>
      <w:r w:rsidRPr="00780164">
        <w:rPr>
          <w:rFonts w:eastAsia="Times New Roman" w:cs="Times New Roman"/>
          <w:b/>
          <w:bCs/>
          <w:szCs w:val="24"/>
        </w:rPr>
        <w:t>H₁₃:</w:t>
      </w:r>
      <w:r w:rsidRPr="00780164">
        <w:rPr>
          <w:rFonts w:eastAsia="Times New Roman" w:cs="Times New Roman"/>
          <w:szCs w:val="24"/>
        </w:rPr>
        <w:t xml:space="preserve"> μ &gt; 3</w:t>
      </w:r>
    </w:p>
    <w:p w:rsidR="00B53C34" w:rsidRPr="00780164" w:rsidRDefault="00B53C34" w:rsidP="00780164">
      <w:pPr>
        <w:spacing w:after="0" w:line="360" w:lineRule="auto"/>
        <w:jc w:val="both"/>
        <w:rPr>
          <w:rFonts w:eastAsia="Times New Roman" w:cs="Times New Roman"/>
          <w:szCs w:val="24"/>
        </w:rPr>
      </w:pPr>
      <w:r w:rsidRPr="00780164">
        <w:rPr>
          <w:rFonts w:eastAsia="Times New Roman" w:cs="Times New Roman"/>
          <w:b/>
          <w:szCs w:val="24"/>
        </w:rPr>
        <w:t>Decision</w:t>
      </w:r>
      <w:r w:rsidRPr="00780164">
        <w:rPr>
          <w:rFonts w:eastAsia="Times New Roman" w:cs="Times New Roman"/>
          <w:szCs w:val="24"/>
        </w:rPr>
        <w:t>: There is a high support for performance use, therefore we reject the null hypothesis and accept the alternate hypothesis.</w:t>
      </w:r>
    </w:p>
    <w:p w:rsidR="00F35837" w:rsidRPr="00780164" w:rsidRDefault="00F35837" w:rsidP="00780164">
      <w:pPr>
        <w:spacing w:after="0" w:line="360" w:lineRule="auto"/>
        <w:jc w:val="both"/>
        <w:rPr>
          <w:rFonts w:cs="Times New Roman"/>
          <w:szCs w:val="24"/>
        </w:rPr>
      </w:pPr>
      <w:r w:rsidRPr="00780164">
        <w:rPr>
          <w:rStyle w:val="Strong"/>
          <w:rFonts w:cs="Times New Roman"/>
          <w:szCs w:val="24"/>
        </w:rPr>
        <w:lastRenderedPageBreak/>
        <w:t>4.5 Discussion of Findings</w:t>
      </w:r>
    </w:p>
    <w:p w:rsidR="00EB6BE5" w:rsidRPr="00780164" w:rsidRDefault="00F35837" w:rsidP="00780164">
      <w:pPr>
        <w:spacing w:after="0" w:line="360" w:lineRule="auto"/>
        <w:jc w:val="both"/>
        <w:rPr>
          <w:rFonts w:cs="Times New Roman"/>
          <w:b/>
          <w:szCs w:val="24"/>
        </w:rPr>
      </w:pPr>
      <w:r w:rsidRPr="00780164">
        <w:rPr>
          <w:rFonts w:cs="Times New Roman"/>
          <w:szCs w:val="24"/>
        </w:rPr>
        <w:t>The findings support existing literature that quality accounting reporting has a strong influence on corporate performance (</w:t>
      </w:r>
      <w:proofErr w:type="spellStart"/>
      <w:r w:rsidRPr="00780164">
        <w:rPr>
          <w:rFonts w:cs="Times New Roman"/>
          <w:szCs w:val="24"/>
        </w:rPr>
        <w:t>Akinyom</w:t>
      </w:r>
      <w:r w:rsidR="00EB6BE5" w:rsidRPr="00780164">
        <w:rPr>
          <w:rFonts w:cs="Times New Roman"/>
          <w:szCs w:val="24"/>
        </w:rPr>
        <w:t>i</w:t>
      </w:r>
      <w:proofErr w:type="spellEnd"/>
      <w:r w:rsidR="00EB6BE5" w:rsidRPr="00780164">
        <w:rPr>
          <w:rFonts w:cs="Times New Roman"/>
          <w:szCs w:val="24"/>
        </w:rPr>
        <w:t xml:space="preserve">, 2013; </w:t>
      </w:r>
      <w:proofErr w:type="spellStart"/>
      <w:r w:rsidR="00EB6BE5" w:rsidRPr="00780164">
        <w:rPr>
          <w:rFonts w:cs="Times New Roman"/>
          <w:szCs w:val="24"/>
        </w:rPr>
        <w:t>Obara</w:t>
      </w:r>
      <w:proofErr w:type="spellEnd"/>
      <w:r w:rsidR="00EB6BE5" w:rsidRPr="00780164">
        <w:rPr>
          <w:rFonts w:cs="Times New Roman"/>
          <w:szCs w:val="24"/>
        </w:rPr>
        <w:t xml:space="preserve"> &amp; </w:t>
      </w:r>
      <w:proofErr w:type="spellStart"/>
      <w:r w:rsidR="00EB6BE5" w:rsidRPr="00780164">
        <w:rPr>
          <w:rFonts w:cs="Times New Roman"/>
          <w:szCs w:val="24"/>
        </w:rPr>
        <w:t>Nangih</w:t>
      </w:r>
      <w:proofErr w:type="spellEnd"/>
      <w:r w:rsidR="00EB6BE5" w:rsidRPr="00780164">
        <w:rPr>
          <w:rFonts w:cs="Times New Roman"/>
          <w:szCs w:val="24"/>
        </w:rPr>
        <w:t xml:space="preserve">, 2021). It </w:t>
      </w:r>
      <w:proofErr w:type="gramStart"/>
      <w:r w:rsidR="00EB6BE5" w:rsidRPr="00780164">
        <w:rPr>
          <w:rFonts w:cs="Times New Roman"/>
          <w:szCs w:val="24"/>
        </w:rPr>
        <w:t>is noted</w:t>
      </w:r>
      <w:proofErr w:type="gramEnd"/>
      <w:r w:rsidR="00EB6BE5" w:rsidRPr="00780164">
        <w:rPr>
          <w:rFonts w:cs="Times New Roman"/>
          <w:szCs w:val="24"/>
        </w:rPr>
        <w:t xml:space="preserve"> that </w:t>
      </w:r>
      <w:r w:rsidR="00EB6BE5" w:rsidRPr="00780164">
        <w:rPr>
          <w:rFonts w:cs="Times New Roman"/>
          <w:b/>
          <w:szCs w:val="24"/>
        </w:rPr>
        <w:t>i</w:t>
      </w:r>
      <w:r w:rsidRPr="00780164">
        <w:rPr>
          <w:rStyle w:val="Strong"/>
          <w:rFonts w:cs="Times New Roman"/>
          <w:b w:val="0"/>
          <w:szCs w:val="24"/>
        </w:rPr>
        <w:t>mproved reporting</w:t>
      </w:r>
      <w:r w:rsidRPr="00780164">
        <w:rPr>
          <w:rFonts w:cs="Times New Roman"/>
          <w:szCs w:val="24"/>
        </w:rPr>
        <w:t xml:space="preserve"> coincided with growth in profitability from 2020–2023.</w:t>
      </w:r>
      <w:r w:rsidR="00EB6BE5" w:rsidRPr="00780164">
        <w:rPr>
          <w:rFonts w:cs="Times New Roman"/>
          <w:szCs w:val="24"/>
        </w:rPr>
        <w:t xml:space="preserve"> </w:t>
      </w:r>
      <w:r w:rsidRPr="00780164">
        <w:rPr>
          <w:rFonts w:cs="Times New Roman"/>
          <w:szCs w:val="24"/>
        </w:rPr>
        <w:t xml:space="preserve">Management heavily uses financial reports in </w:t>
      </w:r>
      <w:r w:rsidRPr="00780164">
        <w:rPr>
          <w:rStyle w:val="Strong"/>
          <w:rFonts w:cs="Times New Roman"/>
          <w:b w:val="0"/>
          <w:szCs w:val="24"/>
        </w:rPr>
        <w:t>cost control and planning</w:t>
      </w:r>
      <w:r w:rsidR="00EB6BE5" w:rsidRPr="00780164">
        <w:rPr>
          <w:rFonts w:cs="Times New Roman"/>
          <w:szCs w:val="24"/>
        </w:rPr>
        <w:t xml:space="preserve"> </w:t>
      </w:r>
      <w:proofErr w:type="gramStart"/>
      <w:r w:rsidR="00EB6BE5" w:rsidRPr="00780164">
        <w:rPr>
          <w:rFonts w:cs="Times New Roman"/>
          <w:szCs w:val="24"/>
        </w:rPr>
        <w:t>and also</w:t>
      </w:r>
      <w:proofErr w:type="gramEnd"/>
      <w:r w:rsidR="00EB6BE5" w:rsidRPr="00780164">
        <w:rPr>
          <w:rFonts w:cs="Times New Roman"/>
          <w:szCs w:val="24"/>
        </w:rPr>
        <w:t xml:space="preserve"> d</w:t>
      </w:r>
      <w:r w:rsidRPr="00780164">
        <w:rPr>
          <w:rFonts w:cs="Times New Roman"/>
          <w:szCs w:val="24"/>
        </w:rPr>
        <w:t xml:space="preserve">espite reliance on basic tools, </w:t>
      </w:r>
      <w:proofErr w:type="spellStart"/>
      <w:r w:rsidRPr="00780164">
        <w:rPr>
          <w:rFonts w:cs="Times New Roman"/>
          <w:szCs w:val="24"/>
        </w:rPr>
        <w:t>Bioraj</w:t>
      </w:r>
      <w:proofErr w:type="spellEnd"/>
      <w:r w:rsidRPr="00780164">
        <w:rPr>
          <w:rFonts w:cs="Times New Roman"/>
          <w:szCs w:val="24"/>
        </w:rPr>
        <w:t xml:space="preserve"> has gradually improved its </w:t>
      </w:r>
      <w:r w:rsidRPr="00780164">
        <w:rPr>
          <w:rStyle w:val="Strong"/>
          <w:rFonts w:cs="Times New Roman"/>
          <w:b w:val="0"/>
          <w:szCs w:val="24"/>
        </w:rPr>
        <w:t>financial documentation processes</w:t>
      </w:r>
      <w:r w:rsidRPr="00780164">
        <w:rPr>
          <w:rFonts w:cs="Times New Roman"/>
          <w:b/>
          <w:szCs w:val="24"/>
        </w:rPr>
        <w:t xml:space="preserve">, </w:t>
      </w:r>
      <w:r w:rsidRPr="00780164">
        <w:rPr>
          <w:rFonts w:cs="Times New Roman"/>
          <w:szCs w:val="24"/>
        </w:rPr>
        <w:t xml:space="preserve">likely </w:t>
      </w:r>
      <w:r w:rsidR="00EB6BE5" w:rsidRPr="00780164">
        <w:rPr>
          <w:rFonts w:cs="Times New Roman"/>
          <w:szCs w:val="24"/>
        </w:rPr>
        <w:t xml:space="preserve">enhancing performance outcomes.  It </w:t>
      </w:r>
      <w:proofErr w:type="gramStart"/>
      <w:r w:rsidR="00EB6BE5" w:rsidRPr="00780164">
        <w:rPr>
          <w:rFonts w:cs="Times New Roman"/>
          <w:szCs w:val="24"/>
        </w:rPr>
        <w:t>was found out</w:t>
      </w:r>
      <w:proofErr w:type="gramEnd"/>
      <w:r w:rsidR="00EB6BE5" w:rsidRPr="00780164">
        <w:rPr>
          <w:rFonts w:cs="Times New Roman"/>
          <w:szCs w:val="24"/>
        </w:rPr>
        <w:t xml:space="preserve"> that a</w:t>
      </w:r>
      <w:r w:rsidRPr="00780164">
        <w:rPr>
          <w:rFonts w:cs="Times New Roman"/>
          <w:szCs w:val="24"/>
        </w:rPr>
        <w:t xml:space="preserve">reas needing improvement include </w:t>
      </w:r>
      <w:r w:rsidRPr="00780164">
        <w:rPr>
          <w:rStyle w:val="Strong"/>
          <w:rFonts w:cs="Times New Roman"/>
          <w:b w:val="0"/>
          <w:szCs w:val="24"/>
        </w:rPr>
        <w:t>system automation</w:t>
      </w:r>
      <w:r w:rsidRPr="00780164">
        <w:rPr>
          <w:rFonts w:cs="Times New Roman"/>
          <w:b/>
          <w:szCs w:val="24"/>
        </w:rPr>
        <w:t xml:space="preserve">, </w:t>
      </w:r>
      <w:r w:rsidRPr="00780164">
        <w:rPr>
          <w:rStyle w:val="Strong"/>
          <w:rFonts w:cs="Times New Roman"/>
          <w:b w:val="0"/>
          <w:szCs w:val="24"/>
        </w:rPr>
        <w:t>compliance training</w:t>
      </w:r>
      <w:r w:rsidRPr="00780164">
        <w:rPr>
          <w:rFonts w:cs="Times New Roman"/>
          <w:b/>
          <w:szCs w:val="24"/>
        </w:rPr>
        <w:t xml:space="preserve">, </w:t>
      </w:r>
      <w:r w:rsidRPr="00780164">
        <w:rPr>
          <w:rFonts w:cs="Times New Roman"/>
          <w:szCs w:val="24"/>
        </w:rPr>
        <w:t>and</w:t>
      </w:r>
      <w:r w:rsidRPr="00780164">
        <w:rPr>
          <w:rFonts w:cs="Times New Roman"/>
          <w:b/>
          <w:szCs w:val="24"/>
        </w:rPr>
        <w:t xml:space="preserve"> </w:t>
      </w:r>
      <w:r w:rsidRPr="00780164">
        <w:rPr>
          <w:rStyle w:val="Strong"/>
          <w:rFonts w:cs="Times New Roman"/>
          <w:b w:val="0"/>
          <w:szCs w:val="24"/>
        </w:rPr>
        <w:t>audit integration</w:t>
      </w:r>
      <w:r w:rsidR="00EB6BE5" w:rsidRPr="00780164">
        <w:rPr>
          <w:rFonts w:cs="Times New Roman"/>
          <w:b/>
          <w:szCs w:val="24"/>
        </w:rPr>
        <w:t xml:space="preserve">. </w:t>
      </w:r>
    </w:p>
    <w:p w:rsidR="00EB6BE5" w:rsidRPr="00780164" w:rsidRDefault="00F35837" w:rsidP="00780164">
      <w:pPr>
        <w:spacing w:after="0" w:line="360" w:lineRule="auto"/>
        <w:ind w:firstLine="720"/>
        <w:jc w:val="both"/>
        <w:rPr>
          <w:rFonts w:cs="Times New Roman"/>
          <w:szCs w:val="24"/>
        </w:rPr>
      </w:pPr>
      <w:r w:rsidRPr="00780164">
        <w:rPr>
          <w:rFonts w:cs="Times New Roman"/>
          <w:szCs w:val="24"/>
        </w:rPr>
        <w:t xml:space="preserve">These results align with </w:t>
      </w:r>
      <w:r w:rsidRPr="00780164">
        <w:rPr>
          <w:rStyle w:val="Strong"/>
          <w:rFonts w:cs="Times New Roman"/>
          <w:szCs w:val="24"/>
        </w:rPr>
        <w:t>Agency Theory</w:t>
      </w:r>
      <w:r w:rsidRPr="00780164">
        <w:rPr>
          <w:rFonts w:cs="Times New Roman"/>
          <w:szCs w:val="24"/>
        </w:rPr>
        <w:t xml:space="preserve"> (better reporting reduces information asymmetry), </w:t>
      </w:r>
      <w:r w:rsidRPr="00780164">
        <w:rPr>
          <w:rStyle w:val="Strong"/>
          <w:rFonts w:cs="Times New Roman"/>
          <w:szCs w:val="24"/>
        </w:rPr>
        <w:t>Stakeholder Theory</w:t>
      </w:r>
      <w:r w:rsidRPr="00780164">
        <w:rPr>
          <w:rFonts w:cs="Times New Roman"/>
          <w:szCs w:val="24"/>
        </w:rPr>
        <w:t xml:space="preserve"> (more inclusive performance measurement), and </w:t>
      </w:r>
      <w:r w:rsidRPr="00780164">
        <w:rPr>
          <w:rStyle w:val="Strong"/>
          <w:rFonts w:cs="Times New Roman"/>
          <w:szCs w:val="24"/>
        </w:rPr>
        <w:t>Signaling Theory</w:t>
      </w:r>
      <w:r w:rsidRPr="00780164">
        <w:rPr>
          <w:rFonts w:cs="Times New Roman"/>
          <w:szCs w:val="24"/>
        </w:rPr>
        <w:t xml:space="preserve"> (good reports attract partners and investors).</w:t>
      </w:r>
    </w:p>
    <w:p w:rsidR="00EB6BE5" w:rsidRPr="00780164" w:rsidRDefault="00EB6BE5" w:rsidP="00780164">
      <w:pPr>
        <w:pStyle w:val="Heading1"/>
        <w:spacing w:before="0" w:line="360" w:lineRule="auto"/>
        <w:jc w:val="both"/>
        <w:rPr>
          <w:rStyle w:val="Strong"/>
          <w:rFonts w:ascii="Times New Roman" w:hAnsi="Times New Roman" w:cs="Times New Roman"/>
          <w:b/>
          <w:bCs/>
          <w:color w:val="auto"/>
          <w:sz w:val="24"/>
          <w:szCs w:val="24"/>
        </w:rPr>
      </w:pPr>
      <w:r w:rsidRPr="00780164">
        <w:rPr>
          <w:rStyle w:val="Strong"/>
          <w:rFonts w:ascii="Times New Roman" w:hAnsi="Times New Roman" w:cs="Times New Roman"/>
          <w:b/>
          <w:bCs/>
          <w:color w:val="auto"/>
          <w:sz w:val="24"/>
          <w:szCs w:val="24"/>
        </w:rPr>
        <w:t>CHAPTER FIVE</w:t>
      </w:r>
    </w:p>
    <w:p w:rsidR="00EB6BE5" w:rsidRPr="00780164" w:rsidRDefault="00EB6BE5" w:rsidP="00780164">
      <w:pPr>
        <w:pStyle w:val="Heading1"/>
        <w:spacing w:before="0" w:line="360" w:lineRule="auto"/>
        <w:jc w:val="both"/>
        <w:rPr>
          <w:rFonts w:ascii="Times New Roman" w:eastAsia="Times New Roman" w:hAnsi="Times New Roman" w:cs="Times New Roman"/>
          <w:color w:val="auto"/>
          <w:sz w:val="24"/>
          <w:szCs w:val="24"/>
        </w:rPr>
      </w:pPr>
      <w:r w:rsidRPr="00780164">
        <w:rPr>
          <w:rStyle w:val="Strong"/>
          <w:rFonts w:ascii="Times New Roman" w:hAnsi="Times New Roman" w:cs="Times New Roman"/>
          <w:b/>
          <w:bCs/>
          <w:color w:val="auto"/>
          <w:sz w:val="24"/>
          <w:szCs w:val="24"/>
        </w:rPr>
        <w:t>SUMMARY, CONCLUSION AND RECOMMENDATIONS</w:t>
      </w:r>
    </w:p>
    <w:p w:rsidR="00EB6BE5" w:rsidRPr="00780164" w:rsidRDefault="00EB6BE5" w:rsidP="00780164">
      <w:pPr>
        <w:pStyle w:val="NormalWeb"/>
        <w:spacing w:before="0" w:beforeAutospacing="0" w:after="0" w:afterAutospacing="0" w:line="360" w:lineRule="auto"/>
        <w:ind w:firstLine="720"/>
        <w:jc w:val="both"/>
      </w:pPr>
      <w:r w:rsidRPr="00780164">
        <w:t xml:space="preserve">This chapter summarizes the key findings of the study, draws conclusions based on the research objectives, and presents actionable recommendations for improving accounting reporting practices and enhancing corporate performance at </w:t>
      </w:r>
      <w:proofErr w:type="spellStart"/>
      <w:r w:rsidRPr="00780164">
        <w:t>Bioraj</w:t>
      </w:r>
      <w:proofErr w:type="spellEnd"/>
      <w:r w:rsidRPr="00780164">
        <w:t xml:space="preserve"> Pharmaceutical Industry and similar firms.</w:t>
      </w:r>
    </w:p>
    <w:p w:rsidR="00EB6BE5" w:rsidRPr="00780164" w:rsidRDefault="00EB6BE5" w:rsidP="00780164">
      <w:pPr>
        <w:pStyle w:val="Heading2"/>
        <w:spacing w:before="0" w:line="360" w:lineRule="auto"/>
        <w:jc w:val="both"/>
        <w:rPr>
          <w:rFonts w:ascii="Times New Roman" w:hAnsi="Times New Roman" w:cs="Times New Roman"/>
          <w:color w:val="auto"/>
          <w:sz w:val="24"/>
          <w:szCs w:val="24"/>
        </w:rPr>
      </w:pPr>
      <w:r w:rsidRPr="00780164">
        <w:rPr>
          <w:rStyle w:val="Strong"/>
          <w:rFonts w:ascii="Times New Roman" w:hAnsi="Times New Roman" w:cs="Times New Roman"/>
          <w:b/>
          <w:bCs/>
          <w:color w:val="auto"/>
          <w:sz w:val="24"/>
          <w:szCs w:val="24"/>
        </w:rPr>
        <w:t>5.1 Summary of Findings</w:t>
      </w:r>
    </w:p>
    <w:p w:rsidR="00EB6BE5" w:rsidRPr="00780164" w:rsidRDefault="00EB6BE5" w:rsidP="00780164">
      <w:pPr>
        <w:pStyle w:val="NormalWeb"/>
        <w:spacing w:before="0" w:beforeAutospacing="0" w:after="0" w:afterAutospacing="0" w:line="360" w:lineRule="auto"/>
        <w:jc w:val="both"/>
      </w:pPr>
      <w:r w:rsidRPr="00780164">
        <w:t xml:space="preserve">This study examined the impact of accounting reporting on corporate performance in the manufacturing sector, using </w:t>
      </w:r>
      <w:proofErr w:type="spellStart"/>
      <w:r w:rsidRPr="00780164">
        <w:t>Bioraj</w:t>
      </w:r>
      <w:proofErr w:type="spellEnd"/>
      <w:r w:rsidRPr="00780164">
        <w:t xml:space="preserve"> Pharmaceutical Industry in Ilorin as a case study. The research utilized both </w:t>
      </w:r>
      <w:r w:rsidRPr="00780164">
        <w:rPr>
          <w:rStyle w:val="Strong"/>
          <w:rFonts w:eastAsiaTheme="majorEastAsia"/>
          <w:b w:val="0"/>
        </w:rPr>
        <w:t>primary data</w:t>
      </w:r>
      <w:r w:rsidRPr="00780164">
        <w:t xml:space="preserve"> (questionnaire responses from staff) and </w:t>
      </w:r>
      <w:r w:rsidRPr="00780164">
        <w:rPr>
          <w:rStyle w:val="Strong"/>
          <w:rFonts w:eastAsiaTheme="majorEastAsia"/>
          <w:b w:val="0"/>
        </w:rPr>
        <w:t>secondary data</w:t>
      </w:r>
      <w:r w:rsidRPr="00780164">
        <w:t xml:space="preserve"> (financial reports from 2018–2023). The following are the key Findings:</w:t>
      </w:r>
    </w:p>
    <w:p w:rsidR="00EB6BE5" w:rsidRPr="00780164" w:rsidRDefault="00EB6BE5" w:rsidP="00780164">
      <w:pPr>
        <w:pStyle w:val="NormalWeb"/>
        <w:numPr>
          <w:ilvl w:val="0"/>
          <w:numId w:val="13"/>
        </w:numPr>
        <w:tabs>
          <w:tab w:val="clear" w:pos="720"/>
        </w:tabs>
        <w:spacing w:before="0" w:beforeAutospacing="0" w:after="0" w:afterAutospacing="0" w:line="360" w:lineRule="auto"/>
        <w:ind w:left="360"/>
        <w:jc w:val="both"/>
      </w:pPr>
      <w:r w:rsidRPr="00780164">
        <w:rPr>
          <w:rStyle w:val="Strong"/>
          <w:rFonts w:eastAsiaTheme="majorEastAsia"/>
        </w:rPr>
        <w:t>Timeliness and Accuracy of Reports</w:t>
      </w:r>
      <w:r w:rsidRPr="00780164">
        <w:t xml:space="preserve">: 75% of staff respondents agree that </w:t>
      </w:r>
      <w:proofErr w:type="spellStart"/>
      <w:r w:rsidRPr="00780164">
        <w:t>Bioraj’s</w:t>
      </w:r>
      <w:proofErr w:type="spellEnd"/>
      <w:r w:rsidRPr="00780164">
        <w:t xml:space="preserve"> financial reports are prepared and submitted on time. Financial reports have improved in structure and reliability between 2020 and 2023.</w:t>
      </w:r>
    </w:p>
    <w:p w:rsidR="00EB6BE5" w:rsidRPr="00780164" w:rsidRDefault="00EB6BE5" w:rsidP="00780164">
      <w:pPr>
        <w:pStyle w:val="NormalWeb"/>
        <w:numPr>
          <w:ilvl w:val="0"/>
          <w:numId w:val="13"/>
        </w:numPr>
        <w:tabs>
          <w:tab w:val="clear" w:pos="720"/>
        </w:tabs>
        <w:spacing w:before="0" w:beforeAutospacing="0" w:after="0" w:afterAutospacing="0" w:line="360" w:lineRule="auto"/>
        <w:ind w:left="360"/>
        <w:jc w:val="both"/>
      </w:pPr>
      <w:r w:rsidRPr="00780164">
        <w:rPr>
          <w:rStyle w:val="Strong"/>
          <w:rFonts w:eastAsiaTheme="majorEastAsia"/>
        </w:rPr>
        <w:lastRenderedPageBreak/>
        <w:t>Compliance with Reporting Standards</w:t>
      </w:r>
      <w:r w:rsidRPr="00780164">
        <w:t xml:space="preserve">: While 67% of respondents believe </w:t>
      </w:r>
      <w:proofErr w:type="gramStart"/>
      <w:r w:rsidRPr="00780164">
        <w:t>reports</w:t>
      </w:r>
      <w:proofErr w:type="gramEnd"/>
      <w:r w:rsidRPr="00780164">
        <w:t xml:space="preserve"> comply with IFRS, staff training on compliance remains insufficient. The level of adherence improved significantly in the post-COVID period.</w:t>
      </w:r>
    </w:p>
    <w:p w:rsidR="00EB6BE5" w:rsidRPr="00780164" w:rsidRDefault="00EB6BE5" w:rsidP="00780164">
      <w:pPr>
        <w:pStyle w:val="NormalWeb"/>
        <w:numPr>
          <w:ilvl w:val="0"/>
          <w:numId w:val="13"/>
        </w:numPr>
        <w:tabs>
          <w:tab w:val="clear" w:pos="720"/>
        </w:tabs>
        <w:spacing w:before="0" w:beforeAutospacing="0" w:after="0" w:afterAutospacing="0" w:line="360" w:lineRule="auto"/>
        <w:ind w:left="360"/>
        <w:jc w:val="both"/>
      </w:pPr>
      <w:r w:rsidRPr="00780164">
        <w:rPr>
          <w:rStyle w:val="Strong"/>
          <w:rFonts w:eastAsiaTheme="majorEastAsia"/>
        </w:rPr>
        <w:t>Use of Accounting Information</w:t>
      </w:r>
      <w:r w:rsidRPr="00780164">
        <w:t xml:space="preserve">: 83% of respondents affirmed that accounting reports </w:t>
      </w:r>
      <w:proofErr w:type="gramStart"/>
      <w:r w:rsidRPr="00780164">
        <w:t>are used in managerial decision-making, especially for budgeting and cost control</w:t>
      </w:r>
      <w:proofErr w:type="gramEnd"/>
      <w:r w:rsidRPr="00780164">
        <w:t>. Performance monitoring through variance reports and budget reviews is common practice.</w:t>
      </w:r>
    </w:p>
    <w:p w:rsidR="00EB6BE5" w:rsidRPr="00780164" w:rsidRDefault="00EB6BE5" w:rsidP="00780164">
      <w:pPr>
        <w:pStyle w:val="NormalWeb"/>
        <w:numPr>
          <w:ilvl w:val="0"/>
          <w:numId w:val="13"/>
        </w:numPr>
        <w:tabs>
          <w:tab w:val="clear" w:pos="720"/>
        </w:tabs>
        <w:spacing w:before="0" w:beforeAutospacing="0" w:after="0" w:afterAutospacing="0" w:line="360" w:lineRule="auto"/>
        <w:ind w:left="360"/>
        <w:jc w:val="both"/>
      </w:pPr>
      <w:r w:rsidRPr="00780164">
        <w:rPr>
          <w:rStyle w:val="Strong"/>
          <w:rFonts w:eastAsiaTheme="majorEastAsia"/>
        </w:rPr>
        <w:t>Internal Control Systems</w:t>
      </w:r>
      <w:r w:rsidRPr="00780164">
        <w:t>: Staff perception of internal controls is moderate (58% agree they are effective), indicating some gaps in monitoring and segregation of duties.</w:t>
      </w:r>
    </w:p>
    <w:p w:rsidR="00EB6BE5" w:rsidRPr="00780164" w:rsidRDefault="00EB6BE5" w:rsidP="00780164">
      <w:pPr>
        <w:pStyle w:val="NormalWeb"/>
        <w:numPr>
          <w:ilvl w:val="0"/>
          <w:numId w:val="13"/>
        </w:numPr>
        <w:tabs>
          <w:tab w:val="clear" w:pos="720"/>
        </w:tabs>
        <w:spacing w:before="0" w:beforeAutospacing="0" w:after="0" w:afterAutospacing="0" w:line="360" w:lineRule="auto"/>
        <w:ind w:left="360"/>
        <w:jc w:val="both"/>
      </w:pPr>
      <w:r w:rsidRPr="00780164">
        <w:rPr>
          <w:rStyle w:val="Strong"/>
          <w:rFonts w:eastAsiaTheme="majorEastAsia"/>
        </w:rPr>
        <w:t>Impact on Corporate Performance</w:t>
      </w:r>
      <w:r w:rsidRPr="00780164">
        <w:t xml:space="preserve">: Financial data shows a strong positive correlation between improved reporting practices and profitability metrics such as ROA and ROE. Regression analysis showed that 71% of performance variability </w:t>
      </w:r>
      <w:proofErr w:type="gramStart"/>
      <w:r w:rsidRPr="00780164">
        <w:t>could be explained</w:t>
      </w:r>
      <w:proofErr w:type="gramEnd"/>
      <w:r w:rsidRPr="00780164">
        <w:t xml:space="preserve"> by reporting quality improvements.</w:t>
      </w:r>
    </w:p>
    <w:p w:rsidR="00EB6BE5" w:rsidRPr="00780164" w:rsidRDefault="00EB6BE5" w:rsidP="00780164">
      <w:pPr>
        <w:pStyle w:val="Heading2"/>
        <w:spacing w:before="0" w:line="360" w:lineRule="auto"/>
        <w:jc w:val="both"/>
        <w:rPr>
          <w:rFonts w:ascii="Times New Roman" w:hAnsi="Times New Roman" w:cs="Times New Roman"/>
          <w:color w:val="auto"/>
          <w:sz w:val="24"/>
          <w:szCs w:val="24"/>
        </w:rPr>
      </w:pPr>
      <w:r w:rsidRPr="00780164">
        <w:rPr>
          <w:rStyle w:val="Strong"/>
          <w:rFonts w:ascii="Times New Roman" w:hAnsi="Times New Roman" w:cs="Times New Roman"/>
          <w:b/>
          <w:bCs/>
          <w:color w:val="auto"/>
          <w:sz w:val="24"/>
          <w:szCs w:val="24"/>
        </w:rPr>
        <w:t>5.2 Conclusion</w:t>
      </w:r>
    </w:p>
    <w:p w:rsidR="00EB6BE5" w:rsidRPr="00780164" w:rsidRDefault="00EB6BE5" w:rsidP="00780164">
      <w:pPr>
        <w:pStyle w:val="NormalWeb"/>
        <w:spacing w:before="0" w:beforeAutospacing="0" w:after="0" w:afterAutospacing="0" w:line="360" w:lineRule="auto"/>
        <w:jc w:val="both"/>
      </w:pPr>
      <w:r w:rsidRPr="00780164">
        <w:t xml:space="preserve">The study concludes that </w:t>
      </w:r>
      <w:r w:rsidRPr="00780164">
        <w:rPr>
          <w:rStyle w:val="Strong"/>
          <w:rFonts w:eastAsiaTheme="majorEastAsia"/>
          <w:b w:val="0"/>
        </w:rPr>
        <w:t>effective accounting reporting has a significant and positive</w:t>
      </w:r>
      <w:r w:rsidRPr="00780164">
        <w:rPr>
          <w:rStyle w:val="Strong"/>
          <w:rFonts w:eastAsiaTheme="majorEastAsia"/>
        </w:rPr>
        <w:t xml:space="preserve"> </w:t>
      </w:r>
      <w:r w:rsidRPr="00780164">
        <w:rPr>
          <w:rStyle w:val="Strong"/>
          <w:rFonts w:eastAsiaTheme="majorEastAsia"/>
          <w:b w:val="0"/>
        </w:rPr>
        <w:t>impact on corporate performance</w:t>
      </w:r>
      <w:r w:rsidRPr="00780164">
        <w:t xml:space="preserve"> at </w:t>
      </w:r>
      <w:proofErr w:type="spellStart"/>
      <w:r w:rsidRPr="00780164">
        <w:t>Bioraj</w:t>
      </w:r>
      <w:proofErr w:type="spellEnd"/>
      <w:r w:rsidRPr="00780164">
        <w:t xml:space="preserve"> Pharmaceutical Industry. Key aspects of this impact include:</w:t>
      </w:r>
    </w:p>
    <w:p w:rsidR="00EB6BE5" w:rsidRPr="00780164" w:rsidRDefault="00EB6BE5" w:rsidP="00780164">
      <w:pPr>
        <w:pStyle w:val="NormalWeb"/>
        <w:numPr>
          <w:ilvl w:val="0"/>
          <w:numId w:val="14"/>
        </w:numPr>
        <w:spacing w:before="0" w:beforeAutospacing="0" w:after="0" w:afterAutospacing="0" w:line="360" w:lineRule="auto"/>
        <w:jc w:val="both"/>
      </w:pPr>
      <w:r w:rsidRPr="00780164">
        <w:t xml:space="preserve">Enhanced </w:t>
      </w:r>
      <w:r w:rsidRPr="00780164">
        <w:rPr>
          <w:rStyle w:val="Strong"/>
          <w:rFonts w:eastAsiaTheme="majorEastAsia"/>
        </w:rPr>
        <w:t>decision-making</w:t>
      </w:r>
      <w:r w:rsidRPr="00780164">
        <w:t>, especially in cost control and investment planning</w:t>
      </w:r>
    </w:p>
    <w:p w:rsidR="00EB6BE5" w:rsidRPr="00780164" w:rsidRDefault="00EB6BE5" w:rsidP="00780164">
      <w:pPr>
        <w:pStyle w:val="NormalWeb"/>
        <w:numPr>
          <w:ilvl w:val="0"/>
          <w:numId w:val="14"/>
        </w:numPr>
        <w:spacing w:before="0" w:beforeAutospacing="0" w:after="0" w:afterAutospacing="0" w:line="360" w:lineRule="auto"/>
        <w:jc w:val="both"/>
      </w:pPr>
      <w:r w:rsidRPr="00780164">
        <w:t xml:space="preserve">Increased </w:t>
      </w:r>
      <w:r w:rsidRPr="00780164">
        <w:rPr>
          <w:rStyle w:val="Strong"/>
          <w:rFonts w:eastAsiaTheme="majorEastAsia"/>
        </w:rPr>
        <w:t>financial transparency</w:t>
      </w:r>
      <w:r w:rsidRPr="00780164">
        <w:t xml:space="preserve"> leading to improved external credibility</w:t>
      </w:r>
    </w:p>
    <w:p w:rsidR="00EB6BE5" w:rsidRPr="00780164" w:rsidRDefault="00EB6BE5" w:rsidP="00780164">
      <w:pPr>
        <w:pStyle w:val="NormalWeb"/>
        <w:numPr>
          <w:ilvl w:val="0"/>
          <w:numId w:val="14"/>
        </w:numPr>
        <w:spacing w:before="0" w:beforeAutospacing="0" w:after="0" w:afterAutospacing="0" w:line="360" w:lineRule="auto"/>
        <w:jc w:val="both"/>
      </w:pPr>
      <w:r w:rsidRPr="00780164">
        <w:t xml:space="preserve">Better </w:t>
      </w:r>
      <w:r w:rsidRPr="00780164">
        <w:rPr>
          <w:rStyle w:val="Strong"/>
          <w:rFonts w:eastAsiaTheme="majorEastAsia"/>
        </w:rPr>
        <w:t>resource allocation</w:t>
      </w:r>
      <w:r w:rsidRPr="00780164">
        <w:t xml:space="preserve"> and operational efficiency</w:t>
      </w:r>
    </w:p>
    <w:p w:rsidR="00EB6BE5" w:rsidRPr="00780164" w:rsidRDefault="00EB6BE5" w:rsidP="00780164">
      <w:pPr>
        <w:pStyle w:val="NormalWeb"/>
        <w:spacing w:before="0" w:beforeAutospacing="0" w:after="0" w:afterAutospacing="0" w:line="360" w:lineRule="auto"/>
        <w:jc w:val="both"/>
      </w:pPr>
      <w:r w:rsidRPr="00780164">
        <w:t xml:space="preserve">While </w:t>
      </w:r>
      <w:proofErr w:type="spellStart"/>
      <w:r w:rsidRPr="00780164">
        <w:t>Bioraj</w:t>
      </w:r>
      <w:proofErr w:type="spellEnd"/>
      <w:r w:rsidRPr="00780164">
        <w:t xml:space="preserve"> has shown steady improvement in financial reporting practices over recent years, especially after 2020</w:t>
      </w:r>
      <w:r w:rsidRPr="00780164">
        <w:rPr>
          <w:b/>
        </w:rPr>
        <w:t xml:space="preserve">, </w:t>
      </w:r>
      <w:r w:rsidRPr="00780164">
        <w:rPr>
          <w:rStyle w:val="Strong"/>
          <w:rFonts w:eastAsiaTheme="majorEastAsia"/>
          <w:b w:val="0"/>
        </w:rPr>
        <w:t>internal challenges remain</w:t>
      </w:r>
      <w:r w:rsidRPr="00780164">
        <w:t>—notably, the lack of advanced reporting software, inconsistent staff training, and limited automation.</w:t>
      </w:r>
    </w:p>
    <w:p w:rsidR="00EB6BE5" w:rsidRPr="00780164" w:rsidRDefault="00EB6BE5" w:rsidP="00780164">
      <w:pPr>
        <w:pStyle w:val="Heading2"/>
        <w:spacing w:before="0" w:line="360" w:lineRule="auto"/>
        <w:jc w:val="both"/>
        <w:rPr>
          <w:rFonts w:ascii="Times New Roman" w:hAnsi="Times New Roman" w:cs="Times New Roman"/>
          <w:color w:val="auto"/>
          <w:sz w:val="24"/>
          <w:szCs w:val="24"/>
        </w:rPr>
      </w:pPr>
      <w:r w:rsidRPr="00780164">
        <w:rPr>
          <w:rStyle w:val="Strong"/>
          <w:rFonts w:ascii="Times New Roman" w:hAnsi="Times New Roman" w:cs="Times New Roman"/>
          <w:b/>
          <w:bCs/>
          <w:color w:val="auto"/>
          <w:sz w:val="24"/>
          <w:szCs w:val="24"/>
        </w:rPr>
        <w:t>5.3 Recommendations</w:t>
      </w:r>
    </w:p>
    <w:p w:rsidR="00EB6BE5" w:rsidRPr="00780164" w:rsidRDefault="00EB6BE5" w:rsidP="00780164">
      <w:pPr>
        <w:pStyle w:val="NormalWeb"/>
        <w:spacing w:before="0" w:beforeAutospacing="0" w:after="0" w:afterAutospacing="0" w:line="360" w:lineRule="auto"/>
        <w:jc w:val="both"/>
      </w:pPr>
      <w:r w:rsidRPr="00780164">
        <w:t xml:space="preserve">Based on the findings, the following recommendations </w:t>
      </w:r>
      <w:proofErr w:type="gramStart"/>
      <w:r w:rsidRPr="00780164">
        <w:t>are made</w:t>
      </w:r>
      <w:proofErr w:type="gramEnd"/>
      <w:r w:rsidRPr="00780164">
        <w:t xml:space="preserve"> to </w:t>
      </w:r>
      <w:proofErr w:type="spellStart"/>
      <w:r w:rsidRPr="00780164">
        <w:t>Bioraj</w:t>
      </w:r>
      <w:proofErr w:type="spellEnd"/>
      <w:r w:rsidRPr="00780164">
        <w:t xml:space="preserve"> Pharmaceutical Industry and similar mid-sized manufacturers:</w:t>
      </w:r>
    </w:p>
    <w:p w:rsidR="00EB6BE5" w:rsidRPr="00780164" w:rsidRDefault="00EB6BE5" w:rsidP="00780164">
      <w:pPr>
        <w:pStyle w:val="Heading3"/>
        <w:spacing w:before="0" w:line="360" w:lineRule="auto"/>
        <w:jc w:val="both"/>
        <w:rPr>
          <w:rFonts w:ascii="Times New Roman" w:hAnsi="Times New Roman" w:cs="Times New Roman"/>
          <w:b w:val="0"/>
          <w:color w:val="auto"/>
          <w:szCs w:val="24"/>
        </w:rPr>
      </w:pPr>
      <w:r w:rsidRPr="00780164">
        <w:rPr>
          <w:rFonts w:ascii="Times New Roman" w:hAnsi="Times New Roman" w:cs="Times New Roman"/>
          <w:b w:val="0"/>
          <w:color w:val="auto"/>
          <w:szCs w:val="24"/>
        </w:rPr>
        <w:lastRenderedPageBreak/>
        <w:t xml:space="preserve">1. </w:t>
      </w:r>
      <w:r w:rsidRPr="00780164">
        <w:rPr>
          <w:rStyle w:val="Strong"/>
          <w:rFonts w:ascii="Times New Roman" w:hAnsi="Times New Roman" w:cs="Times New Roman"/>
          <w:b/>
          <w:bCs/>
          <w:color w:val="auto"/>
          <w:szCs w:val="24"/>
        </w:rPr>
        <w:t xml:space="preserve">Upgrade Accounting Infrastructure: </w:t>
      </w:r>
      <w:r w:rsidRPr="00780164">
        <w:rPr>
          <w:rStyle w:val="Strong"/>
          <w:rFonts w:ascii="Times New Roman" w:hAnsi="Times New Roman" w:cs="Times New Roman"/>
          <w:bCs/>
          <w:color w:val="auto"/>
          <w:szCs w:val="24"/>
        </w:rPr>
        <w:t xml:space="preserve">it </w:t>
      </w:r>
      <w:proofErr w:type="gramStart"/>
      <w:r w:rsidRPr="00780164">
        <w:rPr>
          <w:rStyle w:val="Strong"/>
          <w:rFonts w:ascii="Times New Roman" w:hAnsi="Times New Roman" w:cs="Times New Roman"/>
          <w:bCs/>
          <w:color w:val="auto"/>
          <w:szCs w:val="24"/>
        </w:rPr>
        <w:t>is recommended</w:t>
      </w:r>
      <w:proofErr w:type="gramEnd"/>
      <w:r w:rsidRPr="00780164">
        <w:rPr>
          <w:rStyle w:val="Strong"/>
          <w:rFonts w:ascii="Times New Roman" w:hAnsi="Times New Roman" w:cs="Times New Roman"/>
          <w:bCs/>
          <w:color w:val="auto"/>
          <w:szCs w:val="24"/>
        </w:rPr>
        <w:t xml:space="preserve"> that they a</w:t>
      </w:r>
      <w:r w:rsidRPr="00780164">
        <w:rPr>
          <w:rFonts w:ascii="Times New Roman" w:hAnsi="Times New Roman" w:cs="Times New Roman"/>
          <w:b w:val="0"/>
          <w:color w:val="auto"/>
          <w:szCs w:val="24"/>
        </w:rPr>
        <w:t>dopt</w:t>
      </w:r>
      <w:r w:rsidRPr="00780164">
        <w:rPr>
          <w:rFonts w:ascii="Times New Roman" w:hAnsi="Times New Roman" w:cs="Times New Roman"/>
          <w:color w:val="auto"/>
          <w:szCs w:val="24"/>
        </w:rPr>
        <w:t xml:space="preserve"> </w:t>
      </w:r>
      <w:r w:rsidRPr="00780164">
        <w:rPr>
          <w:rStyle w:val="Strong"/>
          <w:rFonts w:ascii="Times New Roman" w:hAnsi="Times New Roman" w:cs="Times New Roman"/>
          <w:color w:val="auto"/>
          <w:szCs w:val="24"/>
        </w:rPr>
        <w:t>integrated accounting software (ERP)</w:t>
      </w:r>
      <w:r w:rsidRPr="00780164">
        <w:rPr>
          <w:rFonts w:ascii="Times New Roman" w:hAnsi="Times New Roman" w:cs="Times New Roman"/>
          <w:b w:val="0"/>
          <w:color w:val="auto"/>
          <w:szCs w:val="24"/>
        </w:rPr>
        <w:t xml:space="preserve"> to reduce manual errors and improve real-time reporting </w:t>
      </w:r>
      <w:r w:rsidR="00D14D3D" w:rsidRPr="00780164">
        <w:rPr>
          <w:rFonts w:ascii="Times New Roman" w:hAnsi="Times New Roman" w:cs="Times New Roman"/>
          <w:b w:val="0"/>
          <w:color w:val="auto"/>
          <w:szCs w:val="24"/>
        </w:rPr>
        <w:t>and</w:t>
      </w:r>
      <w:r w:rsidRPr="00780164">
        <w:rPr>
          <w:rFonts w:ascii="Times New Roman" w:hAnsi="Times New Roman" w:cs="Times New Roman"/>
          <w:b w:val="0"/>
          <w:color w:val="auto"/>
          <w:szCs w:val="24"/>
        </w:rPr>
        <w:t xml:space="preserve"> automate routine accounting processes to ensure timely data generation.</w:t>
      </w:r>
    </w:p>
    <w:p w:rsidR="00EB6BE5" w:rsidRPr="00780164" w:rsidRDefault="00EB6BE5" w:rsidP="00780164">
      <w:pPr>
        <w:pStyle w:val="Heading3"/>
        <w:spacing w:before="0" w:line="360" w:lineRule="auto"/>
        <w:jc w:val="both"/>
        <w:rPr>
          <w:rFonts w:ascii="Times New Roman" w:hAnsi="Times New Roman" w:cs="Times New Roman"/>
          <w:color w:val="auto"/>
          <w:szCs w:val="24"/>
        </w:rPr>
      </w:pPr>
      <w:r w:rsidRPr="00780164">
        <w:rPr>
          <w:rFonts w:ascii="Times New Roman" w:hAnsi="Times New Roman" w:cs="Times New Roman"/>
          <w:color w:val="auto"/>
          <w:szCs w:val="24"/>
        </w:rPr>
        <w:t xml:space="preserve">2. </w:t>
      </w:r>
      <w:r w:rsidRPr="00780164">
        <w:rPr>
          <w:rStyle w:val="Strong"/>
          <w:rFonts w:ascii="Times New Roman" w:hAnsi="Times New Roman" w:cs="Times New Roman"/>
          <w:b/>
          <w:bCs/>
          <w:color w:val="auto"/>
          <w:szCs w:val="24"/>
        </w:rPr>
        <w:t>Staff Capacity Development</w:t>
      </w:r>
      <w:r w:rsidR="00D14D3D" w:rsidRPr="00780164">
        <w:rPr>
          <w:rStyle w:val="Strong"/>
          <w:rFonts w:ascii="Times New Roman" w:hAnsi="Times New Roman" w:cs="Times New Roman"/>
          <w:b/>
          <w:bCs/>
          <w:color w:val="auto"/>
          <w:szCs w:val="24"/>
        </w:rPr>
        <w:t xml:space="preserve">: </w:t>
      </w:r>
      <w:r w:rsidR="00D14D3D" w:rsidRPr="00780164">
        <w:rPr>
          <w:rStyle w:val="Strong"/>
          <w:rFonts w:ascii="Times New Roman" w:hAnsi="Times New Roman" w:cs="Times New Roman"/>
          <w:bCs/>
          <w:color w:val="auto"/>
          <w:szCs w:val="24"/>
        </w:rPr>
        <w:t>They should c</w:t>
      </w:r>
      <w:r w:rsidRPr="00780164">
        <w:rPr>
          <w:rFonts w:ascii="Times New Roman" w:hAnsi="Times New Roman" w:cs="Times New Roman"/>
          <w:b w:val="0"/>
          <w:color w:val="auto"/>
          <w:szCs w:val="24"/>
        </w:rPr>
        <w:t>onduct</w:t>
      </w:r>
      <w:r w:rsidRPr="00780164">
        <w:rPr>
          <w:rFonts w:ascii="Times New Roman" w:hAnsi="Times New Roman" w:cs="Times New Roman"/>
          <w:color w:val="auto"/>
          <w:szCs w:val="24"/>
        </w:rPr>
        <w:t xml:space="preserve"> </w:t>
      </w:r>
      <w:r w:rsidRPr="00780164">
        <w:rPr>
          <w:rStyle w:val="Strong"/>
          <w:rFonts w:ascii="Times New Roman" w:hAnsi="Times New Roman" w:cs="Times New Roman"/>
          <w:color w:val="auto"/>
          <w:szCs w:val="24"/>
        </w:rPr>
        <w:t>regular IFRS training</w:t>
      </w:r>
      <w:r w:rsidRPr="00780164">
        <w:rPr>
          <w:rFonts w:ascii="Times New Roman" w:hAnsi="Times New Roman" w:cs="Times New Roman"/>
          <w:color w:val="auto"/>
          <w:szCs w:val="24"/>
        </w:rPr>
        <w:t xml:space="preserve"> </w:t>
      </w:r>
      <w:r w:rsidRPr="00780164">
        <w:rPr>
          <w:rFonts w:ascii="Times New Roman" w:hAnsi="Times New Roman" w:cs="Times New Roman"/>
          <w:b w:val="0"/>
          <w:color w:val="auto"/>
          <w:szCs w:val="24"/>
        </w:rPr>
        <w:t>and workshops for accounting and non-accounting staff.</w:t>
      </w:r>
      <w:r w:rsidR="00D14D3D" w:rsidRPr="00780164">
        <w:rPr>
          <w:rFonts w:ascii="Times New Roman" w:hAnsi="Times New Roman" w:cs="Times New Roman"/>
          <w:b w:val="0"/>
          <w:color w:val="auto"/>
          <w:szCs w:val="24"/>
        </w:rPr>
        <w:t xml:space="preserve"> </w:t>
      </w:r>
      <w:proofErr w:type="gramStart"/>
      <w:r w:rsidR="00D14D3D" w:rsidRPr="00780164">
        <w:rPr>
          <w:rFonts w:ascii="Times New Roman" w:hAnsi="Times New Roman" w:cs="Times New Roman"/>
          <w:b w:val="0"/>
          <w:color w:val="auto"/>
          <w:szCs w:val="24"/>
        </w:rPr>
        <w:t>And</w:t>
      </w:r>
      <w:proofErr w:type="gramEnd"/>
      <w:r w:rsidR="00D14D3D" w:rsidRPr="00780164">
        <w:rPr>
          <w:rFonts w:ascii="Times New Roman" w:hAnsi="Times New Roman" w:cs="Times New Roman"/>
          <w:b w:val="0"/>
          <w:color w:val="auto"/>
          <w:szCs w:val="24"/>
        </w:rPr>
        <w:t xml:space="preserve"> e</w:t>
      </w:r>
      <w:r w:rsidRPr="00780164">
        <w:rPr>
          <w:rFonts w:ascii="Times New Roman" w:hAnsi="Times New Roman" w:cs="Times New Roman"/>
          <w:b w:val="0"/>
          <w:color w:val="auto"/>
          <w:szCs w:val="24"/>
        </w:rPr>
        <w:t>ncourage professional certification (e.g., ICAN, ACCA) among finance personnel.</w:t>
      </w:r>
    </w:p>
    <w:p w:rsidR="00EB6BE5" w:rsidRPr="00780164" w:rsidRDefault="00EB6BE5" w:rsidP="00780164">
      <w:pPr>
        <w:pStyle w:val="Heading3"/>
        <w:spacing w:before="0" w:line="360" w:lineRule="auto"/>
        <w:jc w:val="both"/>
        <w:rPr>
          <w:rFonts w:ascii="Times New Roman" w:hAnsi="Times New Roman" w:cs="Times New Roman"/>
          <w:color w:val="auto"/>
          <w:szCs w:val="24"/>
        </w:rPr>
      </w:pPr>
      <w:r w:rsidRPr="00780164">
        <w:rPr>
          <w:rFonts w:ascii="Times New Roman" w:hAnsi="Times New Roman" w:cs="Times New Roman"/>
          <w:color w:val="auto"/>
          <w:szCs w:val="24"/>
        </w:rPr>
        <w:t xml:space="preserve">3. </w:t>
      </w:r>
      <w:r w:rsidRPr="00780164">
        <w:rPr>
          <w:rStyle w:val="Strong"/>
          <w:rFonts w:ascii="Times New Roman" w:hAnsi="Times New Roman" w:cs="Times New Roman"/>
          <w:b/>
          <w:bCs/>
          <w:color w:val="auto"/>
          <w:szCs w:val="24"/>
        </w:rPr>
        <w:t>Enhance Internal Control Mechanisms</w:t>
      </w:r>
      <w:r w:rsidR="00D14D3D" w:rsidRPr="00780164">
        <w:rPr>
          <w:rStyle w:val="Strong"/>
          <w:rFonts w:ascii="Times New Roman" w:hAnsi="Times New Roman" w:cs="Times New Roman"/>
          <w:b/>
          <w:bCs/>
          <w:color w:val="auto"/>
          <w:szCs w:val="24"/>
        </w:rPr>
        <w:t xml:space="preserve">: </w:t>
      </w:r>
      <w:r w:rsidRPr="00780164">
        <w:rPr>
          <w:rFonts w:ascii="Times New Roman" w:hAnsi="Times New Roman" w:cs="Times New Roman"/>
          <w:b w:val="0"/>
          <w:color w:val="auto"/>
          <w:szCs w:val="24"/>
        </w:rPr>
        <w:t>Strengthen internal audit functions with clea</w:t>
      </w:r>
      <w:r w:rsidR="00D14D3D" w:rsidRPr="00780164">
        <w:rPr>
          <w:rFonts w:ascii="Times New Roman" w:hAnsi="Times New Roman" w:cs="Times New Roman"/>
          <w:b w:val="0"/>
          <w:color w:val="auto"/>
          <w:szCs w:val="24"/>
        </w:rPr>
        <w:t>rly defined roles and authority and i</w:t>
      </w:r>
      <w:r w:rsidRPr="00780164">
        <w:rPr>
          <w:rFonts w:ascii="Times New Roman" w:hAnsi="Times New Roman" w:cs="Times New Roman"/>
          <w:b w:val="0"/>
          <w:color w:val="auto"/>
          <w:szCs w:val="24"/>
        </w:rPr>
        <w:t>ntroduce</w:t>
      </w:r>
      <w:r w:rsidRPr="00780164">
        <w:rPr>
          <w:rFonts w:ascii="Times New Roman" w:hAnsi="Times New Roman" w:cs="Times New Roman"/>
          <w:color w:val="auto"/>
          <w:szCs w:val="24"/>
        </w:rPr>
        <w:t xml:space="preserve"> </w:t>
      </w:r>
      <w:r w:rsidRPr="00780164">
        <w:rPr>
          <w:rStyle w:val="Strong"/>
          <w:rFonts w:ascii="Times New Roman" w:hAnsi="Times New Roman" w:cs="Times New Roman"/>
          <w:color w:val="auto"/>
          <w:szCs w:val="24"/>
        </w:rPr>
        <w:t>segregation of duties</w:t>
      </w:r>
      <w:r w:rsidRPr="00780164">
        <w:rPr>
          <w:rFonts w:ascii="Times New Roman" w:hAnsi="Times New Roman" w:cs="Times New Roman"/>
          <w:color w:val="auto"/>
          <w:szCs w:val="24"/>
        </w:rPr>
        <w:t xml:space="preserve"> </w:t>
      </w:r>
      <w:r w:rsidRPr="00780164">
        <w:rPr>
          <w:rFonts w:ascii="Times New Roman" w:hAnsi="Times New Roman" w:cs="Times New Roman"/>
          <w:b w:val="0"/>
          <w:color w:val="auto"/>
          <w:szCs w:val="24"/>
        </w:rPr>
        <w:t>and periodic financial review procedures.</w:t>
      </w:r>
    </w:p>
    <w:p w:rsidR="00EB6BE5" w:rsidRPr="00780164" w:rsidRDefault="00EB6BE5" w:rsidP="00780164">
      <w:pPr>
        <w:pStyle w:val="Heading3"/>
        <w:spacing w:before="0" w:line="360" w:lineRule="auto"/>
        <w:jc w:val="both"/>
        <w:rPr>
          <w:rFonts w:ascii="Times New Roman" w:hAnsi="Times New Roman" w:cs="Times New Roman"/>
          <w:b w:val="0"/>
          <w:color w:val="auto"/>
          <w:szCs w:val="24"/>
        </w:rPr>
      </w:pPr>
      <w:r w:rsidRPr="00780164">
        <w:rPr>
          <w:rFonts w:ascii="Times New Roman" w:hAnsi="Times New Roman" w:cs="Times New Roman"/>
          <w:color w:val="auto"/>
          <w:szCs w:val="24"/>
        </w:rPr>
        <w:t xml:space="preserve">4. </w:t>
      </w:r>
      <w:r w:rsidRPr="00780164">
        <w:rPr>
          <w:rStyle w:val="Strong"/>
          <w:rFonts w:ascii="Times New Roman" w:hAnsi="Times New Roman" w:cs="Times New Roman"/>
          <w:b/>
          <w:bCs/>
          <w:color w:val="auto"/>
          <w:szCs w:val="24"/>
        </w:rPr>
        <w:t>Broaden Financial Disclosures</w:t>
      </w:r>
      <w:r w:rsidR="00D14D3D" w:rsidRPr="00780164">
        <w:rPr>
          <w:rStyle w:val="Strong"/>
          <w:rFonts w:ascii="Times New Roman" w:hAnsi="Times New Roman" w:cs="Times New Roman"/>
          <w:b/>
          <w:bCs/>
          <w:color w:val="auto"/>
          <w:szCs w:val="24"/>
        </w:rPr>
        <w:t xml:space="preserve">: </w:t>
      </w:r>
      <w:r w:rsidR="00D14D3D" w:rsidRPr="00780164">
        <w:rPr>
          <w:rStyle w:val="Strong"/>
          <w:rFonts w:ascii="Times New Roman" w:hAnsi="Times New Roman" w:cs="Times New Roman"/>
          <w:bCs/>
          <w:color w:val="auto"/>
          <w:szCs w:val="24"/>
        </w:rPr>
        <w:t>The organization should g</w:t>
      </w:r>
      <w:r w:rsidRPr="00780164">
        <w:rPr>
          <w:rFonts w:ascii="Times New Roman" w:hAnsi="Times New Roman" w:cs="Times New Roman"/>
          <w:color w:val="auto"/>
          <w:szCs w:val="24"/>
        </w:rPr>
        <w:t>o</w:t>
      </w:r>
      <w:r w:rsidRPr="00780164">
        <w:rPr>
          <w:rFonts w:ascii="Times New Roman" w:hAnsi="Times New Roman" w:cs="Times New Roman"/>
          <w:b w:val="0"/>
          <w:color w:val="auto"/>
          <w:szCs w:val="24"/>
        </w:rPr>
        <w:t xml:space="preserve"> beyond statutory requirements to include </w:t>
      </w:r>
      <w:r w:rsidRPr="00780164">
        <w:rPr>
          <w:rStyle w:val="Strong"/>
          <w:rFonts w:ascii="Times New Roman" w:hAnsi="Times New Roman" w:cs="Times New Roman"/>
          <w:color w:val="auto"/>
          <w:szCs w:val="24"/>
        </w:rPr>
        <w:t>non-financial KPIs</w:t>
      </w:r>
      <w:r w:rsidRPr="00780164">
        <w:rPr>
          <w:rFonts w:ascii="Times New Roman" w:hAnsi="Times New Roman" w:cs="Times New Roman"/>
          <w:color w:val="auto"/>
          <w:szCs w:val="24"/>
        </w:rPr>
        <w:t>,</w:t>
      </w:r>
      <w:r w:rsidRPr="00780164">
        <w:rPr>
          <w:rFonts w:ascii="Times New Roman" w:hAnsi="Times New Roman" w:cs="Times New Roman"/>
          <w:b w:val="0"/>
          <w:color w:val="auto"/>
          <w:szCs w:val="24"/>
        </w:rPr>
        <w:t xml:space="preserve"> such as production efficiency, inventory turnover,</w:t>
      </w:r>
      <w:r w:rsidR="00D14D3D" w:rsidRPr="00780164">
        <w:rPr>
          <w:rFonts w:ascii="Times New Roman" w:hAnsi="Times New Roman" w:cs="Times New Roman"/>
          <w:b w:val="0"/>
          <w:color w:val="auto"/>
          <w:szCs w:val="24"/>
        </w:rPr>
        <w:t xml:space="preserve"> and customer retention metrics and then e</w:t>
      </w:r>
      <w:r w:rsidRPr="00780164">
        <w:rPr>
          <w:rFonts w:ascii="Times New Roman" w:hAnsi="Times New Roman" w:cs="Times New Roman"/>
          <w:b w:val="0"/>
          <w:color w:val="auto"/>
          <w:szCs w:val="24"/>
        </w:rPr>
        <w:t>mbrace</w:t>
      </w:r>
      <w:r w:rsidRPr="00780164">
        <w:rPr>
          <w:rFonts w:ascii="Times New Roman" w:hAnsi="Times New Roman" w:cs="Times New Roman"/>
          <w:color w:val="auto"/>
          <w:szCs w:val="24"/>
        </w:rPr>
        <w:t xml:space="preserve"> </w:t>
      </w:r>
      <w:r w:rsidRPr="00780164">
        <w:rPr>
          <w:rStyle w:val="Strong"/>
          <w:rFonts w:ascii="Times New Roman" w:hAnsi="Times New Roman" w:cs="Times New Roman"/>
          <w:color w:val="auto"/>
          <w:szCs w:val="24"/>
        </w:rPr>
        <w:t>integrated reporting</w:t>
      </w:r>
      <w:r w:rsidRPr="00780164">
        <w:rPr>
          <w:rFonts w:ascii="Times New Roman" w:hAnsi="Times New Roman" w:cs="Times New Roman"/>
          <w:color w:val="auto"/>
          <w:szCs w:val="24"/>
        </w:rPr>
        <w:t xml:space="preserve"> </w:t>
      </w:r>
      <w:r w:rsidRPr="00780164">
        <w:rPr>
          <w:rFonts w:ascii="Times New Roman" w:hAnsi="Times New Roman" w:cs="Times New Roman"/>
          <w:b w:val="0"/>
          <w:color w:val="auto"/>
          <w:szCs w:val="24"/>
        </w:rPr>
        <w:t>practices in the long term.</w:t>
      </w:r>
    </w:p>
    <w:p w:rsidR="00EB6BE5" w:rsidRPr="00780164" w:rsidRDefault="00EB6BE5" w:rsidP="00780164">
      <w:pPr>
        <w:pStyle w:val="Heading3"/>
        <w:spacing w:before="0" w:line="360" w:lineRule="auto"/>
        <w:jc w:val="both"/>
        <w:rPr>
          <w:rFonts w:ascii="Times New Roman" w:hAnsi="Times New Roman" w:cs="Times New Roman"/>
          <w:b w:val="0"/>
          <w:color w:val="auto"/>
          <w:szCs w:val="24"/>
        </w:rPr>
      </w:pPr>
      <w:r w:rsidRPr="00780164">
        <w:rPr>
          <w:rFonts w:ascii="Times New Roman" w:hAnsi="Times New Roman" w:cs="Times New Roman"/>
          <w:color w:val="auto"/>
          <w:szCs w:val="24"/>
        </w:rPr>
        <w:t xml:space="preserve">5. </w:t>
      </w:r>
      <w:r w:rsidRPr="00780164">
        <w:rPr>
          <w:rStyle w:val="Strong"/>
          <w:rFonts w:ascii="Times New Roman" w:hAnsi="Times New Roman" w:cs="Times New Roman"/>
          <w:b/>
          <w:bCs/>
          <w:color w:val="auto"/>
          <w:szCs w:val="24"/>
        </w:rPr>
        <w:t>Regular External Audit and Benchmarking</w:t>
      </w:r>
      <w:r w:rsidR="00D14D3D" w:rsidRPr="00780164">
        <w:rPr>
          <w:rStyle w:val="Strong"/>
          <w:rFonts w:ascii="Times New Roman" w:hAnsi="Times New Roman" w:cs="Times New Roman"/>
          <w:b/>
          <w:bCs/>
          <w:color w:val="auto"/>
          <w:szCs w:val="24"/>
        </w:rPr>
        <w:t xml:space="preserve">: </w:t>
      </w:r>
      <w:r w:rsidR="00D14D3D" w:rsidRPr="00780164">
        <w:rPr>
          <w:rStyle w:val="Strong"/>
          <w:rFonts w:ascii="Times New Roman" w:hAnsi="Times New Roman" w:cs="Times New Roman"/>
          <w:bCs/>
          <w:color w:val="auto"/>
          <w:szCs w:val="24"/>
        </w:rPr>
        <w:t xml:space="preserve">They </w:t>
      </w:r>
      <w:proofErr w:type="gramStart"/>
      <w:r w:rsidR="00D14D3D" w:rsidRPr="00780164">
        <w:rPr>
          <w:rStyle w:val="Strong"/>
          <w:rFonts w:ascii="Times New Roman" w:hAnsi="Times New Roman" w:cs="Times New Roman"/>
          <w:bCs/>
          <w:color w:val="auto"/>
          <w:szCs w:val="24"/>
        </w:rPr>
        <w:t>are advised</w:t>
      </w:r>
      <w:proofErr w:type="gramEnd"/>
      <w:r w:rsidR="00D14D3D" w:rsidRPr="00780164">
        <w:rPr>
          <w:rStyle w:val="Strong"/>
          <w:rFonts w:ascii="Times New Roman" w:hAnsi="Times New Roman" w:cs="Times New Roman"/>
          <w:bCs/>
          <w:color w:val="auto"/>
          <w:szCs w:val="24"/>
        </w:rPr>
        <w:t xml:space="preserve"> to m</w:t>
      </w:r>
      <w:r w:rsidRPr="00780164">
        <w:rPr>
          <w:rFonts w:ascii="Times New Roman" w:hAnsi="Times New Roman" w:cs="Times New Roman"/>
          <w:b w:val="0"/>
          <w:color w:val="auto"/>
          <w:szCs w:val="24"/>
        </w:rPr>
        <w:t>aintain consistent external auditing to va</w:t>
      </w:r>
      <w:r w:rsidR="00D14D3D" w:rsidRPr="00780164">
        <w:rPr>
          <w:rFonts w:ascii="Times New Roman" w:hAnsi="Times New Roman" w:cs="Times New Roman"/>
          <w:b w:val="0"/>
          <w:color w:val="auto"/>
          <w:szCs w:val="24"/>
        </w:rPr>
        <w:t>lidate financial data integrity and c</w:t>
      </w:r>
      <w:r w:rsidRPr="00780164">
        <w:rPr>
          <w:rFonts w:ascii="Times New Roman" w:hAnsi="Times New Roman" w:cs="Times New Roman"/>
          <w:b w:val="0"/>
          <w:color w:val="auto"/>
          <w:szCs w:val="24"/>
        </w:rPr>
        <w:t>ompare key financial ratios against industry benchmarks to monitor competitiveness.</w:t>
      </w:r>
    </w:p>
    <w:p w:rsidR="00EB6BE5" w:rsidRPr="00780164" w:rsidRDefault="00EB6BE5" w:rsidP="00780164">
      <w:pPr>
        <w:pStyle w:val="Heading2"/>
        <w:spacing w:before="0" w:line="360" w:lineRule="auto"/>
        <w:jc w:val="both"/>
        <w:rPr>
          <w:rFonts w:ascii="Times New Roman" w:hAnsi="Times New Roman" w:cs="Times New Roman"/>
          <w:color w:val="auto"/>
          <w:sz w:val="24"/>
          <w:szCs w:val="24"/>
        </w:rPr>
      </w:pPr>
      <w:r w:rsidRPr="00780164">
        <w:rPr>
          <w:rStyle w:val="Strong"/>
          <w:rFonts w:ascii="Times New Roman" w:hAnsi="Times New Roman" w:cs="Times New Roman"/>
          <w:b/>
          <w:bCs/>
          <w:color w:val="auto"/>
          <w:sz w:val="24"/>
          <w:szCs w:val="24"/>
        </w:rPr>
        <w:t>5.4 Suggestions for Further Research</w:t>
      </w:r>
    </w:p>
    <w:p w:rsidR="00EB6BE5" w:rsidRPr="00780164" w:rsidRDefault="00EB6BE5" w:rsidP="00780164">
      <w:pPr>
        <w:pStyle w:val="NormalWeb"/>
        <w:numPr>
          <w:ilvl w:val="0"/>
          <w:numId w:val="15"/>
        </w:numPr>
        <w:spacing w:before="0" w:beforeAutospacing="0" w:after="0" w:afterAutospacing="0" w:line="360" w:lineRule="auto"/>
        <w:jc w:val="both"/>
      </w:pPr>
      <w:r w:rsidRPr="00780164">
        <w:t>Conduct similar studies across multiple pharmaceutical firms to increase generalizability.</w:t>
      </w:r>
    </w:p>
    <w:p w:rsidR="00EB6BE5" w:rsidRPr="00780164" w:rsidRDefault="00EB6BE5" w:rsidP="00780164">
      <w:pPr>
        <w:pStyle w:val="NormalWeb"/>
        <w:numPr>
          <w:ilvl w:val="0"/>
          <w:numId w:val="15"/>
        </w:numPr>
        <w:spacing w:before="0" w:beforeAutospacing="0" w:after="0" w:afterAutospacing="0" w:line="360" w:lineRule="auto"/>
        <w:jc w:val="both"/>
      </w:pPr>
      <w:r w:rsidRPr="00780164">
        <w:t xml:space="preserve">Explore the relationship between </w:t>
      </w:r>
      <w:r w:rsidRPr="00780164">
        <w:rPr>
          <w:rStyle w:val="Strong"/>
          <w:rFonts w:eastAsiaTheme="majorEastAsia"/>
          <w:b w:val="0"/>
        </w:rPr>
        <w:t>technology adoption</w:t>
      </w:r>
      <w:r w:rsidRPr="00780164">
        <w:t xml:space="preserve"> in accounting systems and reporting quality in Nigerian SMEs.</w:t>
      </w:r>
    </w:p>
    <w:p w:rsidR="00EB6BE5" w:rsidRPr="00780164" w:rsidRDefault="00EB6BE5" w:rsidP="00780164">
      <w:pPr>
        <w:pStyle w:val="NormalWeb"/>
        <w:numPr>
          <w:ilvl w:val="0"/>
          <w:numId w:val="15"/>
        </w:numPr>
        <w:spacing w:before="0" w:beforeAutospacing="0" w:after="0" w:afterAutospacing="0" w:line="360" w:lineRule="auto"/>
        <w:jc w:val="both"/>
      </w:pPr>
      <w:r w:rsidRPr="00780164">
        <w:t xml:space="preserve">Assess the </w:t>
      </w:r>
      <w:r w:rsidRPr="00780164">
        <w:rPr>
          <w:rStyle w:val="Strong"/>
          <w:rFonts w:eastAsiaTheme="majorEastAsia"/>
          <w:b w:val="0"/>
        </w:rPr>
        <w:t>long-term effects of IFRS compliance</w:t>
      </w:r>
      <w:r w:rsidRPr="00780164">
        <w:t xml:space="preserve"> on firm valuation and investment attraction in the manufacturing sector.</w:t>
      </w:r>
    </w:p>
    <w:p w:rsidR="00EB6BE5" w:rsidRPr="00780164" w:rsidRDefault="00EB6BE5" w:rsidP="00780164">
      <w:pPr>
        <w:spacing w:after="0" w:line="360" w:lineRule="auto"/>
        <w:jc w:val="both"/>
        <w:rPr>
          <w:rFonts w:cs="Times New Roman"/>
          <w:szCs w:val="24"/>
        </w:rPr>
      </w:pPr>
    </w:p>
    <w:p w:rsidR="00D14D3D" w:rsidRPr="00780164" w:rsidRDefault="00D14D3D" w:rsidP="00780164">
      <w:pPr>
        <w:spacing w:after="160" w:line="360" w:lineRule="auto"/>
        <w:jc w:val="both"/>
        <w:rPr>
          <w:rStyle w:val="Strong"/>
          <w:rFonts w:eastAsiaTheme="majorEastAsia" w:cs="Times New Roman"/>
          <w:szCs w:val="24"/>
        </w:rPr>
      </w:pPr>
      <w:r w:rsidRPr="00780164">
        <w:rPr>
          <w:rStyle w:val="Strong"/>
          <w:rFonts w:cs="Times New Roman"/>
          <w:b w:val="0"/>
          <w:bCs w:val="0"/>
          <w:szCs w:val="24"/>
        </w:rPr>
        <w:br w:type="page"/>
      </w:r>
    </w:p>
    <w:p w:rsidR="00EB6BE5" w:rsidRPr="00780164" w:rsidRDefault="00EB6BE5" w:rsidP="00780164">
      <w:pPr>
        <w:pStyle w:val="Heading2"/>
        <w:spacing w:before="0" w:line="360" w:lineRule="auto"/>
        <w:jc w:val="both"/>
        <w:rPr>
          <w:rFonts w:ascii="Times New Roman" w:hAnsi="Times New Roman" w:cs="Times New Roman"/>
          <w:color w:val="auto"/>
          <w:sz w:val="24"/>
          <w:szCs w:val="24"/>
        </w:rPr>
      </w:pPr>
      <w:r w:rsidRPr="00780164">
        <w:rPr>
          <w:rStyle w:val="Strong"/>
          <w:rFonts w:ascii="Times New Roman" w:hAnsi="Times New Roman" w:cs="Times New Roman"/>
          <w:b/>
          <w:bCs/>
          <w:color w:val="auto"/>
          <w:sz w:val="24"/>
          <w:szCs w:val="24"/>
        </w:rPr>
        <w:lastRenderedPageBreak/>
        <w:t>References</w:t>
      </w:r>
    </w:p>
    <w:p w:rsidR="00EB6BE5" w:rsidRPr="00780164" w:rsidRDefault="00EB6BE5" w:rsidP="00780164">
      <w:pPr>
        <w:pStyle w:val="NormalWeb"/>
        <w:spacing w:before="0" w:beforeAutospacing="0" w:after="0" w:afterAutospacing="0" w:line="360" w:lineRule="auto"/>
        <w:ind w:left="720" w:hanging="720"/>
        <w:jc w:val="both"/>
      </w:pPr>
      <w:proofErr w:type="spellStart"/>
      <w:r w:rsidRPr="00780164">
        <w:t>Akinyomi</w:t>
      </w:r>
      <w:proofErr w:type="spellEnd"/>
      <w:r w:rsidRPr="00780164">
        <w:t xml:space="preserve">, O. J. (2013). Effect of financial reporting on corporate performance of quoted companies in Nigeria. </w:t>
      </w:r>
      <w:r w:rsidRPr="00780164">
        <w:rPr>
          <w:rStyle w:val="Emphasis"/>
          <w:rFonts w:eastAsiaTheme="majorEastAsia"/>
        </w:rPr>
        <w:t>Research Journal of Finance and Accounting, 4</w:t>
      </w:r>
      <w:r w:rsidRPr="00780164">
        <w:t>(6), 92–100.</w:t>
      </w:r>
    </w:p>
    <w:p w:rsidR="00EB6BE5" w:rsidRPr="00780164" w:rsidRDefault="00EB6BE5" w:rsidP="00780164">
      <w:pPr>
        <w:pStyle w:val="NormalWeb"/>
        <w:spacing w:before="0" w:beforeAutospacing="0" w:after="0" w:afterAutospacing="0" w:line="360" w:lineRule="auto"/>
        <w:ind w:left="720" w:hanging="720"/>
        <w:jc w:val="both"/>
      </w:pPr>
      <w:proofErr w:type="spellStart"/>
      <w:r w:rsidRPr="00780164">
        <w:t>Atrill</w:t>
      </w:r>
      <w:proofErr w:type="spellEnd"/>
      <w:r w:rsidRPr="00780164">
        <w:t xml:space="preserve">, P., &amp; </w:t>
      </w:r>
      <w:proofErr w:type="spellStart"/>
      <w:r w:rsidRPr="00780164">
        <w:t>McLaney</w:t>
      </w:r>
      <w:proofErr w:type="spellEnd"/>
      <w:r w:rsidRPr="00780164">
        <w:t xml:space="preserve">, E. (2020). </w:t>
      </w:r>
      <w:r w:rsidRPr="00780164">
        <w:rPr>
          <w:rStyle w:val="Emphasis"/>
          <w:rFonts w:eastAsiaTheme="majorEastAsia"/>
        </w:rPr>
        <w:t>Accounting and Finance for Non-Specialists</w:t>
      </w:r>
      <w:r w:rsidRPr="00780164">
        <w:t xml:space="preserve"> (11th </w:t>
      </w:r>
      <w:proofErr w:type="gramStart"/>
      <w:r w:rsidRPr="00780164">
        <w:t>ed</w:t>
      </w:r>
      <w:proofErr w:type="gramEnd"/>
      <w:r w:rsidRPr="00780164">
        <w:t>.). Pearson Education.</w:t>
      </w:r>
    </w:p>
    <w:p w:rsidR="00EB6BE5" w:rsidRPr="00780164" w:rsidRDefault="00EB6BE5" w:rsidP="00780164">
      <w:pPr>
        <w:pStyle w:val="NormalWeb"/>
        <w:spacing w:before="0" w:beforeAutospacing="0" w:after="0" w:afterAutospacing="0" w:line="360" w:lineRule="auto"/>
        <w:ind w:left="720" w:hanging="720"/>
        <w:jc w:val="both"/>
      </w:pPr>
      <w:r w:rsidRPr="00780164">
        <w:t xml:space="preserve">Bushman, R., &amp; Smith, A. (2001). Financial accounting information and corporate governance. </w:t>
      </w:r>
      <w:r w:rsidRPr="00780164">
        <w:rPr>
          <w:rStyle w:val="Emphasis"/>
          <w:rFonts w:eastAsiaTheme="majorEastAsia"/>
        </w:rPr>
        <w:t>Journal of Accounting and Economics, 32</w:t>
      </w:r>
      <w:r w:rsidRPr="00780164">
        <w:t>(1), 237–333.</w:t>
      </w:r>
    </w:p>
    <w:p w:rsidR="00EB6BE5" w:rsidRPr="00780164" w:rsidRDefault="00EB6BE5" w:rsidP="00780164">
      <w:pPr>
        <w:pStyle w:val="NormalWeb"/>
        <w:spacing w:before="0" w:beforeAutospacing="0" w:after="0" w:afterAutospacing="0" w:line="360" w:lineRule="auto"/>
        <w:ind w:left="720" w:hanging="720"/>
        <w:jc w:val="both"/>
      </w:pPr>
      <w:proofErr w:type="spellStart"/>
      <w:r w:rsidRPr="00780164">
        <w:t>Eyenubo</w:t>
      </w:r>
      <w:proofErr w:type="spellEnd"/>
      <w:r w:rsidRPr="00780164">
        <w:t xml:space="preserve">, A. S., Mohamed, M., &amp; Ali, M. (2017). The relationship between financial reporting and firm performance. </w:t>
      </w:r>
      <w:r w:rsidRPr="00780164">
        <w:rPr>
          <w:rStyle w:val="Emphasis"/>
          <w:rFonts w:eastAsiaTheme="majorEastAsia"/>
        </w:rPr>
        <w:t>International Journal of Economics and Financial Issues, 7</w:t>
      </w:r>
      <w:r w:rsidRPr="00780164">
        <w:t>(2), 282–289.</w:t>
      </w:r>
    </w:p>
    <w:p w:rsidR="00EB6BE5" w:rsidRPr="00780164" w:rsidRDefault="00EB6BE5" w:rsidP="00780164">
      <w:pPr>
        <w:pStyle w:val="NormalWeb"/>
        <w:spacing w:before="0" w:beforeAutospacing="0" w:after="0" w:afterAutospacing="0" w:line="360" w:lineRule="auto"/>
        <w:ind w:left="720" w:hanging="720"/>
        <w:jc w:val="both"/>
      </w:pPr>
      <w:r w:rsidRPr="00780164">
        <w:t xml:space="preserve">Freeman, R. E. (1984). </w:t>
      </w:r>
      <w:r w:rsidRPr="00780164">
        <w:rPr>
          <w:rStyle w:val="Emphasis"/>
          <w:rFonts w:eastAsiaTheme="majorEastAsia"/>
        </w:rPr>
        <w:t>Strategic Management: A Stakeholder Approach</w:t>
      </w:r>
      <w:r w:rsidRPr="00780164">
        <w:t>. Pitman.</w:t>
      </w:r>
    </w:p>
    <w:p w:rsidR="00EB6BE5" w:rsidRPr="00780164" w:rsidRDefault="00EB6BE5" w:rsidP="00780164">
      <w:pPr>
        <w:pStyle w:val="NormalWeb"/>
        <w:spacing w:before="0" w:beforeAutospacing="0" w:after="0" w:afterAutospacing="0" w:line="360" w:lineRule="auto"/>
        <w:ind w:left="720" w:hanging="720"/>
        <w:jc w:val="both"/>
      </w:pPr>
      <w:r w:rsidRPr="00780164">
        <w:t xml:space="preserve">Jensen, M. C., &amp; </w:t>
      </w:r>
      <w:proofErr w:type="spellStart"/>
      <w:r w:rsidRPr="00780164">
        <w:t>Meckling</w:t>
      </w:r>
      <w:proofErr w:type="spellEnd"/>
      <w:r w:rsidRPr="00780164">
        <w:t xml:space="preserve">, W. H. (1976). Theory of the firm: Managerial behavior, agency costs and ownership structure. </w:t>
      </w:r>
      <w:r w:rsidRPr="00780164">
        <w:rPr>
          <w:rStyle w:val="Emphasis"/>
          <w:rFonts w:eastAsiaTheme="majorEastAsia"/>
        </w:rPr>
        <w:t>Journal of Financial Economics, 3</w:t>
      </w:r>
      <w:r w:rsidRPr="00780164">
        <w:t>(4), 305–360.</w:t>
      </w:r>
    </w:p>
    <w:p w:rsidR="00EB6BE5" w:rsidRPr="00780164" w:rsidRDefault="00EB6BE5" w:rsidP="00780164">
      <w:pPr>
        <w:pStyle w:val="NormalWeb"/>
        <w:spacing w:before="0" w:beforeAutospacing="0" w:after="0" w:afterAutospacing="0" w:line="360" w:lineRule="auto"/>
        <w:ind w:left="720" w:hanging="720"/>
        <w:jc w:val="both"/>
      </w:pPr>
      <w:r w:rsidRPr="00780164">
        <w:t xml:space="preserve">Ross, S. A. (1977). The determination of financial structure: The incentive-signaling approach. </w:t>
      </w:r>
      <w:r w:rsidRPr="00780164">
        <w:rPr>
          <w:rStyle w:val="Emphasis"/>
          <w:rFonts w:eastAsiaTheme="majorEastAsia"/>
        </w:rPr>
        <w:t>The Bell Journal of Economics, 8</w:t>
      </w:r>
      <w:r w:rsidRPr="00780164">
        <w:t>(1), 23–40.</w:t>
      </w:r>
    </w:p>
    <w:p w:rsidR="00EB6BE5" w:rsidRPr="00780164" w:rsidRDefault="00EB6BE5" w:rsidP="00780164">
      <w:pPr>
        <w:pStyle w:val="NormalWeb"/>
        <w:spacing w:before="0" w:beforeAutospacing="0" w:after="0" w:afterAutospacing="0" w:line="360" w:lineRule="auto"/>
        <w:ind w:left="720" w:hanging="720"/>
        <w:jc w:val="both"/>
      </w:pPr>
      <w:r w:rsidRPr="00780164">
        <w:t xml:space="preserve">Yin, R. K. (2014). </w:t>
      </w:r>
      <w:r w:rsidRPr="00780164">
        <w:rPr>
          <w:rStyle w:val="Emphasis"/>
          <w:rFonts w:eastAsiaTheme="majorEastAsia"/>
        </w:rPr>
        <w:t>Case Study Research: Design and Methods</w:t>
      </w:r>
      <w:r w:rsidRPr="00780164">
        <w:t xml:space="preserve"> (5th </w:t>
      </w:r>
      <w:proofErr w:type="gramStart"/>
      <w:r w:rsidRPr="00780164">
        <w:t>ed</w:t>
      </w:r>
      <w:proofErr w:type="gramEnd"/>
      <w:r w:rsidRPr="00780164">
        <w:t>.). Sage Publications.</w:t>
      </w:r>
    </w:p>
    <w:bookmarkEnd w:id="0"/>
    <w:p w:rsidR="00F35837" w:rsidRPr="00780164" w:rsidRDefault="00F35837" w:rsidP="00780164">
      <w:pPr>
        <w:spacing w:after="0" w:line="360" w:lineRule="auto"/>
        <w:ind w:firstLine="720"/>
        <w:jc w:val="both"/>
        <w:rPr>
          <w:rFonts w:cs="Times New Roman"/>
          <w:szCs w:val="24"/>
        </w:rPr>
      </w:pPr>
    </w:p>
    <w:sectPr w:rsidR="00F35837" w:rsidRPr="00780164" w:rsidSect="00780164">
      <w:pgSz w:w="11520" w:h="1440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F939C3"/>
    <w:multiLevelType w:val="hybridMultilevel"/>
    <w:tmpl w:val="08921DD2"/>
    <w:lvl w:ilvl="0" w:tplc="DDE084E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65670"/>
    <w:multiLevelType w:val="multilevel"/>
    <w:tmpl w:val="81D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E6F59"/>
    <w:multiLevelType w:val="multilevel"/>
    <w:tmpl w:val="FDCAD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A85648"/>
    <w:multiLevelType w:val="multilevel"/>
    <w:tmpl w:val="A63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011EC"/>
    <w:multiLevelType w:val="multilevel"/>
    <w:tmpl w:val="9B4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A04F5"/>
    <w:multiLevelType w:val="multilevel"/>
    <w:tmpl w:val="A748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AE74C2"/>
    <w:multiLevelType w:val="multilevel"/>
    <w:tmpl w:val="20D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2B6F21"/>
    <w:multiLevelType w:val="hybridMultilevel"/>
    <w:tmpl w:val="A13263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C7633"/>
    <w:multiLevelType w:val="multilevel"/>
    <w:tmpl w:val="C9DA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13"/>
  </w:num>
  <w:num w:numId="9">
    <w:abstractNumId w:val="7"/>
  </w:num>
  <w:num w:numId="10">
    <w:abstractNumId w:val="12"/>
  </w:num>
  <w:num w:numId="11">
    <w:abstractNumId w:val="10"/>
  </w:num>
  <w:num w:numId="12">
    <w:abstractNumId w:val="9"/>
  </w:num>
  <w:num w:numId="13">
    <w:abstractNumId w:val="8"/>
  </w:num>
  <w:num w:numId="14">
    <w:abstractNumId w:val="14"/>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37"/>
    <w:rsid w:val="00031593"/>
    <w:rsid w:val="001E6C4C"/>
    <w:rsid w:val="0030653D"/>
    <w:rsid w:val="00316FDD"/>
    <w:rsid w:val="004C084C"/>
    <w:rsid w:val="004C34FA"/>
    <w:rsid w:val="00780164"/>
    <w:rsid w:val="00B53C34"/>
    <w:rsid w:val="00BD453C"/>
    <w:rsid w:val="00D14D3D"/>
    <w:rsid w:val="00EB6BE5"/>
    <w:rsid w:val="00F3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07BDF-504C-4C9C-ADD9-91FF6469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837"/>
    <w:pPr>
      <w:spacing w:after="200" w:line="276"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F358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358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3583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3583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3583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3583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358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583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F358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3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3583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35837"/>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semiHidden/>
    <w:rsid w:val="00F35837"/>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F35837"/>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F35837"/>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F3583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3583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F3583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3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837"/>
    <w:rPr>
      <w:rFonts w:ascii="Times New Roman" w:eastAsiaTheme="minorEastAsia" w:hAnsi="Times New Roman"/>
      <w:sz w:val="24"/>
    </w:rPr>
  </w:style>
  <w:style w:type="paragraph" w:styleId="Footer">
    <w:name w:val="footer"/>
    <w:basedOn w:val="Normal"/>
    <w:link w:val="FooterChar"/>
    <w:uiPriority w:val="99"/>
    <w:unhideWhenUsed/>
    <w:rsid w:val="00F3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837"/>
    <w:rPr>
      <w:rFonts w:ascii="Times New Roman" w:eastAsiaTheme="minorEastAsia" w:hAnsi="Times New Roman"/>
      <w:sz w:val="24"/>
    </w:rPr>
  </w:style>
  <w:style w:type="paragraph" w:styleId="NoSpacing">
    <w:name w:val="No Spacing"/>
    <w:uiPriority w:val="1"/>
    <w:qFormat/>
    <w:rsid w:val="00F35837"/>
    <w:pPr>
      <w:spacing w:after="0" w:line="240" w:lineRule="auto"/>
    </w:pPr>
    <w:rPr>
      <w:rFonts w:eastAsiaTheme="minorEastAsia"/>
    </w:rPr>
  </w:style>
  <w:style w:type="paragraph" w:styleId="Title">
    <w:name w:val="Title"/>
    <w:basedOn w:val="Normal"/>
    <w:next w:val="Normal"/>
    <w:link w:val="TitleChar"/>
    <w:uiPriority w:val="10"/>
    <w:qFormat/>
    <w:rsid w:val="00F3583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3583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35837"/>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F35837"/>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F35837"/>
    <w:pPr>
      <w:ind w:left="720"/>
      <w:contextualSpacing/>
    </w:pPr>
  </w:style>
  <w:style w:type="paragraph" w:styleId="BodyText">
    <w:name w:val="Body Text"/>
    <w:basedOn w:val="Normal"/>
    <w:link w:val="BodyTextChar"/>
    <w:uiPriority w:val="99"/>
    <w:unhideWhenUsed/>
    <w:rsid w:val="00F35837"/>
    <w:pPr>
      <w:spacing w:after="120"/>
    </w:pPr>
  </w:style>
  <w:style w:type="character" w:customStyle="1" w:styleId="BodyTextChar">
    <w:name w:val="Body Text Char"/>
    <w:basedOn w:val="DefaultParagraphFont"/>
    <w:link w:val="BodyText"/>
    <w:uiPriority w:val="99"/>
    <w:rsid w:val="00F35837"/>
    <w:rPr>
      <w:rFonts w:ascii="Times New Roman" w:eastAsiaTheme="minorEastAsia" w:hAnsi="Times New Roman"/>
      <w:sz w:val="24"/>
    </w:rPr>
  </w:style>
  <w:style w:type="paragraph" w:styleId="BodyText2">
    <w:name w:val="Body Text 2"/>
    <w:basedOn w:val="Normal"/>
    <w:link w:val="BodyText2Char"/>
    <w:uiPriority w:val="99"/>
    <w:unhideWhenUsed/>
    <w:rsid w:val="00F35837"/>
    <w:pPr>
      <w:spacing w:after="120" w:line="480" w:lineRule="auto"/>
    </w:pPr>
  </w:style>
  <w:style w:type="character" w:customStyle="1" w:styleId="BodyText2Char">
    <w:name w:val="Body Text 2 Char"/>
    <w:basedOn w:val="DefaultParagraphFont"/>
    <w:link w:val="BodyText2"/>
    <w:uiPriority w:val="99"/>
    <w:rsid w:val="00F35837"/>
    <w:rPr>
      <w:rFonts w:ascii="Times New Roman" w:eastAsiaTheme="minorEastAsia" w:hAnsi="Times New Roman"/>
      <w:sz w:val="24"/>
    </w:rPr>
  </w:style>
  <w:style w:type="paragraph" w:styleId="BodyText3">
    <w:name w:val="Body Text 3"/>
    <w:basedOn w:val="Normal"/>
    <w:link w:val="BodyText3Char"/>
    <w:uiPriority w:val="99"/>
    <w:unhideWhenUsed/>
    <w:rsid w:val="00F35837"/>
    <w:pPr>
      <w:spacing w:after="120"/>
    </w:pPr>
    <w:rPr>
      <w:sz w:val="16"/>
      <w:szCs w:val="16"/>
    </w:rPr>
  </w:style>
  <w:style w:type="character" w:customStyle="1" w:styleId="BodyText3Char">
    <w:name w:val="Body Text 3 Char"/>
    <w:basedOn w:val="DefaultParagraphFont"/>
    <w:link w:val="BodyText3"/>
    <w:uiPriority w:val="99"/>
    <w:rsid w:val="00F35837"/>
    <w:rPr>
      <w:rFonts w:ascii="Times New Roman" w:eastAsiaTheme="minorEastAsia" w:hAnsi="Times New Roman"/>
      <w:sz w:val="16"/>
      <w:szCs w:val="16"/>
    </w:rPr>
  </w:style>
  <w:style w:type="paragraph" w:styleId="List">
    <w:name w:val="List"/>
    <w:basedOn w:val="Normal"/>
    <w:uiPriority w:val="99"/>
    <w:unhideWhenUsed/>
    <w:rsid w:val="00F35837"/>
    <w:pPr>
      <w:ind w:left="360" w:hanging="360"/>
      <w:contextualSpacing/>
    </w:pPr>
  </w:style>
  <w:style w:type="paragraph" w:styleId="List2">
    <w:name w:val="List 2"/>
    <w:basedOn w:val="Normal"/>
    <w:uiPriority w:val="99"/>
    <w:unhideWhenUsed/>
    <w:rsid w:val="00F35837"/>
    <w:pPr>
      <w:ind w:left="720" w:hanging="360"/>
      <w:contextualSpacing/>
    </w:pPr>
  </w:style>
  <w:style w:type="paragraph" w:styleId="List3">
    <w:name w:val="List 3"/>
    <w:basedOn w:val="Normal"/>
    <w:uiPriority w:val="99"/>
    <w:unhideWhenUsed/>
    <w:rsid w:val="00F35837"/>
    <w:pPr>
      <w:ind w:left="1080" w:hanging="360"/>
      <w:contextualSpacing/>
    </w:pPr>
  </w:style>
  <w:style w:type="paragraph" w:styleId="ListBullet">
    <w:name w:val="List Bullet"/>
    <w:basedOn w:val="Normal"/>
    <w:uiPriority w:val="99"/>
    <w:unhideWhenUsed/>
    <w:rsid w:val="00F35837"/>
    <w:pPr>
      <w:numPr>
        <w:numId w:val="1"/>
      </w:numPr>
      <w:contextualSpacing/>
    </w:pPr>
  </w:style>
  <w:style w:type="paragraph" w:styleId="ListBullet2">
    <w:name w:val="List Bullet 2"/>
    <w:basedOn w:val="Normal"/>
    <w:uiPriority w:val="99"/>
    <w:unhideWhenUsed/>
    <w:rsid w:val="00F35837"/>
    <w:pPr>
      <w:numPr>
        <w:numId w:val="2"/>
      </w:numPr>
      <w:contextualSpacing/>
    </w:pPr>
  </w:style>
  <w:style w:type="paragraph" w:styleId="ListBullet3">
    <w:name w:val="List Bullet 3"/>
    <w:basedOn w:val="Normal"/>
    <w:uiPriority w:val="99"/>
    <w:unhideWhenUsed/>
    <w:rsid w:val="00F35837"/>
    <w:pPr>
      <w:numPr>
        <w:numId w:val="3"/>
      </w:numPr>
      <w:contextualSpacing/>
    </w:pPr>
  </w:style>
  <w:style w:type="paragraph" w:styleId="ListNumber">
    <w:name w:val="List Number"/>
    <w:basedOn w:val="Normal"/>
    <w:uiPriority w:val="99"/>
    <w:unhideWhenUsed/>
    <w:rsid w:val="00F35837"/>
    <w:pPr>
      <w:numPr>
        <w:numId w:val="4"/>
      </w:numPr>
      <w:contextualSpacing/>
    </w:pPr>
  </w:style>
  <w:style w:type="paragraph" w:styleId="ListNumber2">
    <w:name w:val="List Number 2"/>
    <w:basedOn w:val="Normal"/>
    <w:uiPriority w:val="99"/>
    <w:unhideWhenUsed/>
    <w:rsid w:val="00F35837"/>
    <w:pPr>
      <w:numPr>
        <w:numId w:val="5"/>
      </w:numPr>
      <w:contextualSpacing/>
    </w:pPr>
  </w:style>
  <w:style w:type="paragraph" w:styleId="ListNumber3">
    <w:name w:val="List Number 3"/>
    <w:basedOn w:val="Normal"/>
    <w:uiPriority w:val="99"/>
    <w:unhideWhenUsed/>
    <w:rsid w:val="00F35837"/>
    <w:pPr>
      <w:numPr>
        <w:numId w:val="6"/>
      </w:numPr>
      <w:contextualSpacing/>
    </w:pPr>
  </w:style>
  <w:style w:type="paragraph" w:styleId="ListContinue">
    <w:name w:val="List Continue"/>
    <w:basedOn w:val="Normal"/>
    <w:uiPriority w:val="99"/>
    <w:unhideWhenUsed/>
    <w:rsid w:val="00F35837"/>
    <w:pPr>
      <w:spacing w:after="120"/>
      <w:ind w:left="360"/>
      <w:contextualSpacing/>
    </w:pPr>
  </w:style>
  <w:style w:type="paragraph" w:styleId="ListContinue2">
    <w:name w:val="List Continue 2"/>
    <w:basedOn w:val="Normal"/>
    <w:uiPriority w:val="99"/>
    <w:unhideWhenUsed/>
    <w:rsid w:val="00F35837"/>
    <w:pPr>
      <w:spacing w:after="120"/>
      <w:ind w:left="720"/>
      <w:contextualSpacing/>
    </w:pPr>
  </w:style>
  <w:style w:type="paragraph" w:styleId="ListContinue3">
    <w:name w:val="List Continue 3"/>
    <w:basedOn w:val="Normal"/>
    <w:uiPriority w:val="99"/>
    <w:unhideWhenUsed/>
    <w:rsid w:val="00F35837"/>
    <w:pPr>
      <w:spacing w:after="120"/>
      <w:ind w:left="1080"/>
      <w:contextualSpacing/>
    </w:pPr>
  </w:style>
  <w:style w:type="paragraph" w:styleId="MacroText">
    <w:name w:val="macro"/>
    <w:link w:val="MacroTextChar"/>
    <w:uiPriority w:val="99"/>
    <w:unhideWhenUsed/>
    <w:rsid w:val="00F3583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F35837"/>
    <w:rPr>
      <w:rFonts w:ascii="Courier" w:eastAsiaTheme="minorEastAsia" w:hAnsi="Courier"/>
      <w:sz w:val="20"/>
      <w:szCs w:val="20"/>
    </w:rPr>
  </w:style>
  <w:style w:type="paragraph" w:styleId="Quote">
    <w:name w:val="Quote"/>
    <w:basedOn w:val="Normal"/>
    <w:next w:val="Normal"/>
    <w:link w:val="QuoteChar"/>
    <w:uiPriority w:val="29"/>
    <w:qFormat/>
    <w:rsid w:val="00F35837"/>
    <w:rPr>
      <w:i/>
      <w:iCs/>
      <w:color w:val="000000" w:themeColor="text1"/>
    </w:rPr>
  </w:style>
  <w:style w:type="character" w:customStyle="1" w:styleId="QuoteChar">
    <w:name w:val="Quote Char"/>
    <w:basedOn w:val="DefaultParagraphFont"/>
    <w:link w:val="Quote"/>
    <w:uiPriority w:val="29"/>
    <w:rsid w:val="00F35837"/>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F35837"/>
    <w:pPr>
      <w:spacing w:line="240" w:lineRule="auto"/>
    </w:pPr>
    <w:rPr>
      <w:b/>
      <w:bCs/>
      <w:color w:val="5B9BD5" w:themeColor="accent1"/>
      <w:sz w:val="18"/>
      <w:szCs w:val="18"/>
    </w:rPr>
  </w:style>
  <w:style w:type="character" w:styleId="Strong">
    <w:name w:val="Strong"/>
    <w:basedOn w:val="DefaultParagraphFont"/>
    <w:uiPriority w:val="22"/>
    <w:qFormat/>
    <w:rsid w:val="00F35837"/>
    <w:rPr>
      <w:b/>
      <w:bCs/>
    </w:rPr>
  </w:style>
  <w:style w:type="character" w:styleId="Emphasis">
    <w:name w:val="Emphasis"/>
    <w:basedOn w:val="DefaultParagraphFont"/>
    <w:uiPriority w:val="20"/>
    <w:qFormat/>
    <w:rsid w:val="00F35837"/>
    <w:rPr>
      <w:i/>
      <w:iCs/>
    </w:rPr>
  </w:style>
  <w:style w:type="paragraph" w:styleId="IntenseQuote">
    <w:name w:val="Intense Quote"/>
    <w:basedOn w:val="Normal"/>
    <w:next w:val="Normal"/>
    <w:link w:val="IntenseQuoteChar"/>
    <w:uiPriority w:val="30"/>
    <w:qFormat/>
    <w:rsid w:val="00F3583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35837"/>
    <w:rPr>
      <w:rFonts w:ascii="Times New Roman" w:eastAsiaTheme="minorEastAsia" w:hAnsi="Times New Roman"/>
      <w:b/>
      <w:bCs/>
      <w:i/>
      <w:iCs/>
      <w:color w:val="5B9BD5" w:themeColor="accent1"/>
      <w:sz w:val="24"/>
    </w:rPr>
  </w:style>
  <w:style w:type="character" w:styleId="SubtleEmphasis">
    <w:name w:val="Subtle Emphasis"/>
    <w:basedOn w:val="DefaultParagraphFont"/>
    <w:uiPriority w:val="19"/>
    <w:qFormat/>
    <w:rsid w:val="00F35837"/>
    <w:rPr>
      <w:i/>
      <w:iCs/>
      <w:color w:val="808080" w:themeColor="text1" w:themeTint="7F"/>
    </w:rPr>
  </w:style>
  <w:style w:type="character" w:styleId="IntenseEmphasis">
    <w:name w:val="Intense Emphasis"/>
    <w:basedOn w:val="DefaultParagraphFont"/>
    <w:uiPriority w:val="21"/>
    <w:qFormat/>
    <w:rsid w:val="00F35837"/>
    <w:rPr>
      <w:b/>
      <w:bCs/>
      <w:i/>
      <w:iCs/>
      <w:color w:val="5B9BD5" w:themeColor="accent1"/>
    </w:rPr>
  </w:style>
  <w:style w:type="character" w:styleId="SubtleReference">
    <w:name w:val="Subtle Reference"/>
    <w:basedOn w:val="DefaultParagraphFont"/>
    <w:uiPriority w:val="31"/>
    <w:qFormat/>
    <w:rsid w:val="00F35837"/>
    <w:rPr>
      <w:smallCaps/>
      <w:color w:val="ED7D31" w:themeColor="accent2"/>
      <w:u w:val="single"/>
    </w:rPr>
  </w:style>
  <w:style w:type="character" w:styleId="IntenseReference">
    <w:name w:val="Intense Reference"/>
    <w:basedOn w:val="DefaultParagraphFont"/>
    <w:uiPriority w:val="32"/>
    <w:qFormat/>
    <w:rsid w:val="00F35837"/>
    <w:rPr>
      <w:b/>
      <w:bCs/>
      <w:smallCaps/>
      <w:color w:val="ED7D31" w:themeColor="accent2"/>
      <w:spacing w:val="5"/>
      <w:u w:val="single"/>
    </w:rPr>
  </w:style>
  <w:style w:type="character" w:styleId="BookTitle">
    <w:name w:val="Book Title"/>
    <w:basedOn w:val="DefaultParagraphFont"/>
    <w:uiPriority w:val="33"/>
    <w:qFormat/>
    <w:rsid w:val="00F35837"/>
    <w:rPr>
      <w:b/>
      <w:bCs/>
      <w:smallCaps/>
      <w:spacing w:val="5"/>
    </w:rPr>
  </w:style>
  <w:style w:type="paragraph" w:styleId="TOCHeading">
    <w:name w:val="TOC Heading"/>
    <w:basedOn w:val="Heading1"/>
    <w:next w:val="Normal"/>
    <w:uiPriority w:val="39"/>
    <w:semiHidden/>
    <w:unhideWhenUsed/>
    <w:qFormat/>
    <w:rsid w:val="00F35837"/>
    <w:pPr>
      <w:outlineLvl w:val="9"/>
    </w:pPr>
  </w:style>
  <w:style w:type="table" w:styleId="TableGrid">
    <w:name w:val="Table Grid"/>
    <w:basedOn w:val="TableNormal"/>
    <w:uiPriority w:val="59"/>
    <w:rsid w:val="00F358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35837"/>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35837"/>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F35837"/>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35837"/>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35837"/>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35837"/>
    <w:pPr>
      <w:spacing w:after="0" w:line="240" w:lineRule="auto"/>
    </w:pPr>
    <w:rPr>
      <w:rFonts w:eastAsiaTheme="minorEastAsia"/>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F35837"/>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3583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35837"/>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F35837"/>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35837"/>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35837"/>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35837"/>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F35837"/>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F3583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35837"/>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F35837"/>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35837"/>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35837"/>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35837"/>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F35837"/>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F35837"/>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35837"/>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35837"/>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35837"/>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35837"/>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35837"/>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35837"/>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F35837"/>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35837"/>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F35837"/>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35837"/>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35837"/>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35837"/>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F35837"/>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uiPriority w:val="99"/>
    <w:unhideWhenUsed/>
    <w:rsid w:val="00F3583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83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35</Pages>
  <Words>8384</Words>
  <Characters>47791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7</cp:revision>
  <dcterms:created xsi:type="dcterms:W3CDTF">2025-07-15T14:30:00Z</dcterms:created>
  <dcterms:modified xsi:type="dcterms:W3CDTF">2025-07-23T09:44:00Z</dcterms:modified>
</cp:coreProperties>
</file>